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8874AC" w14:textId="77777777" w:rsidR="00D96CDC" w:rsidRPr="00722E63" w:rsidRDefault="00D96CDC" w:rsidP="00755911">
      <w:pPr>
        <w:adjustRightInd w:val="0"/>
        <w:rPr>
          <w:rFonts w:hint="eastAsia"/>
          <w:lang w:eastAsia="ja-JP"/>
        </w:rPr>
      </w:pPr>
    </w:p>
    <w:p w14:paraId="14F0B58E" w14:textId="77777777" w:rsidR="00A31ABA" w:rsidRPr="00722E63" w:rsidRDefault="00A31ABA" w:rsidP="00755911">
      <w:pPr>
        <w:adjustRightInd w:val="0"/>
        <w:rPr>
          <w:rFonts w:hint="eastAsia"/>
          <w:lang w:eastAsia="ja-JP"/>
        </w:rPr>
      </w:pPr>
    </w:p>
    <w:p w14:paraId="7171D353" w14:textId="77777777" w:rsidR="00D96CDC" w:rsidRPr="00722E63" w:rsidRDefault="00D96CDC" w:rsidP="00755911">
      <w:pPr>
        <w:adjustRightInd w:val="0"/>
      </w:pPr>
    </w:p>
    <w:p w14:paraId="36C50B54" w14:textId="77777777" w:rsidR="00D96CDC" w:rsidRPr="00722E63" w:rsidRDefault="00D96CDC" w:rsidP="00755911">
      <w:pPr>
        <w:adjustRightInd w:val="0"/>
      </w:pPr>
    </w:p>
    <w:p w14:paraId="4050749A" w14:textId="77777777" w:rsidR="00D96CDC" w:rsidRPr="00722E63" w:rsidRDefault="00D96CDC" w:rsidP="00755911">
      <w:pPr>
        <w:adjustRightInd w:val="0"/>
      </w:pPr>
    </w:p>
    <w:p w14:paraId="6995FEAD" w14:textId="77777777" w:rsidR="00D96CDC" w:rsidRPr="00722E63" w:rsidRDefault="00D96CDC" w:rsidP="00755911">
      <w:pPr>
        <w:adjustRightInd w:val="0"/>
      </w:pPr>
    </w:p>
    <w:p w14:paraId="3A581EAC" w14:textId="77777777" w:rsidR="00D96CDC" w:rsidRPr="00722E63" w:rsidRDefault="00D96CDC" w:rsidP="00755911">
      <w:pPr>
        <w:adjustRightInd w:val="0"/>
      </w:pPr>
    </w:p>
    <w:p w14:paraId="619D6E92" w14:textId="77777777" w:rsidR="00D96CDC" w:rsidRPr="00722E63" w:rsidRDefault="00D96CDC" w:rsidP="00755911">
      <w:pPr>
        <w:adjustRightInd w:val="0"/>
      </w:pPr>
    </w:p>
    <w:p w14:paraId="6FA7B8D1" w14:textId="77777777" w:rsidR="00AB7906" w:rsidRPr="00722E63" w:rsidRDefault="00AB7906" w:rsidP="00755911">
      <w:pPr>
        <w:adjustRightInd w:val="0"/>
        <w:jc w:val="center"/>
        <w:rPr>
          <w:rFonts w:cs="MS-Gothic" w:hint="eastAsia"/>
          <w:sz w:val="40"/>
          <w:szCs w:val="40"/>
          <w:lang w:eastAsia="ja-JP"/>
        </w:rPr>
      </w:pPr>
      <w:r w:rsidRPr="00722E63">
        <w:rPr>
          <w:rFonts w:cs="MS-Gothic" w:hint="eastAsia"/>
          <w:sz w:val="40"/>
          <w:szCs w:val="40"/>
          <w:lang w:eastAsia="ja-JP"/>
        </w:rPr>
        <w:t>宇佐・高田・国東</w:t>
      </w:r>
    </w:p>
    <w:p w14:paraId="106A2BB4" w14:textId="77777777" w:rsidR="003542C1" w:rsidRPr="00722E63" w:rsidRDefault="00AB7906" w:rsidP="00755911">
      <w:pPr>
        <w:adjustRightInd w:val="0"/>
        <w:jc w:val="center"/>
        <w:rPr>
          <w:rFonts w:cs="MS-Gothic"/>
          <w:sz w:val="40"/>
          <w:szCs w:val="40"/>
          <w:lang w:eastAsia="ja-JP"/>
        </w:rPr>
      </w:pPr>
      <w:r w:rsidRPr="00722E63">
        <w:rPr>
          <w:rFonts w:cs="MS-Gothic" w:hint="eastAsia"/>
          <w:sz w:val="40"/>
          <w:szCs w:val="40"/>
          <w:lang w:eastAsia="ja-JP"/>
        </w:rPr>
        <w:t>広域ごみ処理施設</w:t>
      </w:r>
      <w:r w:rsidR="003542C1" w:rsidRPr="00722E63">
        <w:rPr>
          <w:rFonts w:cs="MS-Gothic" w:hint="eastAsia"/>
          <w:sz w:val="40"/>
          <w:szCs w:val="40"/>
          <w:lang w:eastAsia="ja-JP"/>
        </w:rPr>
        <w:t>整備事業</w:t>
      </w:r>
    </w:p>
    <w:p w14:paraId="541B62F2" w14:textId="77777777" w:rsidR="000A3368" w:rsidRPr="00722E63" w:rsidRDefault="003542C1" w:rsidP="00755911">
      <w:pPr>
        <w:adjustRightInd w:val="0"/>
        <w:jc w:val="center"/>
        <w:rPr>
          <w:rFonts w:cs="MS-Gothic" w:hint="eastAsia"/>
          <w:sz w:val="40"/>
          <w:szCs w:val="40"/>
          <w:lang w:eastAsia="ja-JP"/>
        </w:rPr>
      </w:pPr>
      <w:r w:rsidRPr="00722E63">
        <w:rPr>
          <w:rFonts w:cs="MS-Gothic" w:hint="eastAsia"/>
          <w:sz w:val="40"/>
          <w:szCs w:val="40"/>
          <w:lang w:eastAsia="ja-JP"/>
        </w:rPr>
        <w:t>（設計・プラント工事）</w:t>
      </w:r>
    </w:p>
    <w:p w14:paraId="39AFAD7D" w14:textId="77777777" w:rsidR="00D96CDC" w:rsidRPr="00722E63" w:rsidRDefault="00D96CDC" w:rsidP="00755911">
      <w:pPr>
        <w:adjustRightInd w:val="0"/>
        <w:jc w:val="center"/>
        <w:rPr>
          <w:rFonts w:cs="MS-Gothic" w:hint="eastAsia"/>
          <w:sz w:val="40"/>
          <w:szCs w:val="40"/>
          <w:lang w:eastAsia="ja-JP"/>
        </w:rPr>
      </w:pPr>
    </w:p>
    <w:p w14:paraId="239F6A81" w14:textId="77777777" w:rsidR="00D96CDC" w:rsidRPr="00722E63" w:rsidRDefault="00D96CDC" w:rsidP="00755911">
      <w:pPr>
        <w:adjustRightInd w:val="0"/>
      </w:pPr>
    </w:p>
    <w:p w14:paraId="35C5A564" w14:textId="77777777" w:rsidR="00D96CDC" w:rsidRPr="00722E63" w:rsidRDefault="00D96CDC" w:rsidP="00755911">
      <w:pPr>
        <w:adjustRightInd w:val="0"/>
      </w:pPr>
    </w:p>
    <w:p w14:paraId="7A66AE96" w14:textId="77777777" w:rsidR="00D96CDC" w:rsidRPr="00722E63" w:rsidRDefault="00D96CDC" w:rsidP="00755911">
      <w:pPr>
        <w:adjustRightInd w:val="0"/>
      </w:pPr>
    </w:p>
    <w:p w14:paraId="5044B8B6" w14:textId="77777777" w:rsidR="00D96CDC" w:rsidRPr="00722E63" w:rsidRDefault="00D96CDC" w:rsidP="00755911">
      <w:pPr>
        <w:adjustRightInd w:val="0"/>
      </w:pPr>
    </w:p>
    <w:p w14:paraId="776F00A5" w14:textId="77777777" w:rsidR="00D96CDC" w:rsidRPr="00722E63" w:rsidRDefault="00D96CDC" w:rsidP="00755911">
      <w:pPr>
        <w:adjustRightInd w:val="0"/>
      </w:pPr>
    </w:p>
    <w:p w14:paraId="7878B4AC" w14:textId="77777777" w:rsidR="00D96CDC" w:rsidRPr="00722E63" w:rsidRDefault="00D96CDC" w:rsidP="00755911">
      <w:pPr>
        <w:adjustRightInd w:val="0"/>
      </w:pPr>
    </w:p>
    <w:p w14:paraId="49B818B4" w14:textId="77777777" w:rsidR="00D96CDC" w:rsidRPr="00722E63" w:rsidRDefault="00212B6C" w:rsidP="00755911">
      <w:pPr>
        <w:adjustRightInd w:val="0"/>
        <w:jc w:val="center"/>
        <w:rPr>
          <w:rFonts w:hint="eastAsia"/>
          <w:sz w:val="40"/>
          <w:szCs w:val="40"/>
          <w:lang w:eastAsia="ja-JP"/>
        </w:rPr>
      </w:pPr>
      <w:r w:rsidRPr="00722E63">
        <w:rPr>
          <w:rFonts w:hint="eastAsia"/>
          <w:sz w:val="40"/>
          <w:szCs w:val="40"/>
          <w:lang w:eastAsia="ja-JP"/>
        </w:rPr>
        <w:t>発注</w:t>
      </w:r>
      <w:r w:rsidR="0022356A" w:rsidRPr="00722E63">
        <w:rPr>
          <w:rFonts w:hint="eastAsia"/>
          <w:sz w:val="40"/>
          <w:szCs w:val="40"/>
          <w:lang w:eastAsia="ja-JP"/>
        </w:rPr>
        <w:t>仕様書</w:t>
      </w:r>
    </w:p>
    <w:p w14:paraId="369892B9" w14:textId="77777777" w:rsidR="00695DD1" w:rsidRPr="00722E63" w:rsidRDefault="00695DD1" w:rsidP="005A30F0">
      <w:pPr>
        <w:adjustRightInd w:val="0"/>
        <w:jc w:val="left"/>
        <w:rPr>
          <w:rFonts w:hint="eastAsia"/>
          <w:sz w:val="40"/>
          <w:szCs w:val="40"/>
          <w:lang w:eastAsia="ja-JP"/>
        </w:rPr>
      </w:pPr>
    </w:p>
    <w:p w14:paraId="16419B2D" w14:textId="77777777" w:rsidR="00D96CDC" w:rsidRPr="00722E63" w:rsidRDefault="00D96CDC" w:rsidP="005A30F0">
      <w:pPr>
        <w:adjustRightInd w:val="0"/>
        <w:jc w:val="left"/>
        <w:rPr>
          <w:sz w:val="40"/>
          <w:szCs w:val="40"/>
        </w:rPr>
      </w:pPr>
    </w:p>
    <w:p w14:paraId="6DEACA43" w14:textId="77777777" w:rsidR="00D96CDC" w:rsidRPr="00722E63" w:rsidRDefault="00D96CDC" w:rsidP="00755911">
      <w:pPr>
        <w:adjustRightInd w:val="0"/>
      </w:pPr>
    </w:p>
    <w:p w14:paraId="635E6007" w14:textId="77777777" w:rsidR="00D96CDC" w:rsidRPr="00722E63" w:rsidRDefault="00D96CDC" w:rsidP="00755911">
      <w:pPr>
        <w:adjustRightInd w:val="0"/>
      </w:pPr>
    </w:p>
    <w:p w14:paraId="3696D7C4" w14:textId="77777777" w:rsidR="00D96CDC" w:rsidRPr="00722E63" w:rsidRDefault="00D96CDC" w:rsidP="00755911">
      <w:pPr>
        <w:adjustRightInd w:val="0"/>
        <w:rPr>
          <w:rFonts w:hint="eastAsia"/>
          <w:lang w:eastAsia="ja-JP"/>
        </w:rPr>
      </w:pPr>
    </w:p>
    <w:p w14:paraId="53E05145" w14:textId="77777777" w:rsidR="00842873" w:rsidRPr="00722E63" w:rsidRDefault="00842873" w:rsidP="00755911">
      <w:pPr>
        <w:adjustRightInd w:val="0"/>
        <w:rPr>
          <w:rFonts w:hint="eastAsia"/>
          <w:lang w:eastAsia="ja-JP"/>
        </w:rPr>
      </w:pPr>
    </w:p>
    <w:p w14:paraId="5F9AA074" w14:textId="77777777" w:rsidR="00842873" w:rsidRPr="00722E63" w:rsidRDefault="00842873" w:rsidP="00755911">
      <w:pPr>
        <w:adjustRightInd w:val="0"/>
        <w:rPr>
          <w:rFonts w:hint="eastAsia"/>
          <w:lang w:eastAsia="ja-JP"/>
        </w:rPr>
      </w:pPr>
    </w:p>
    <w:p w14:paraId="4A0A5A8E" w14:textId="77777777" w:rsidR="00842873" w:rsidRPr="00722E63" w:rsidRDefault="00842873" w:rsidP="00755911">
      <w:pPr>
        <w:adjustRightInd w:val="0"/>
        <w:rPr>
          <w:rFonts w:hint="eastAsia"/>
          <w:lang w:eastAsia="ja-JP"/>
        </w:rPr>
      </w:pPr>
    </w:p>
    <w:p w14:paraId="0A40E051" w14:textId="77777777" w:rsidR="00842873" w:rsidRPr="00722E63" w:rsidRDefault="00842873" w:rsidP="00755911">
      <w:pPr>
        <w:adjustRightInd w:val="0"/>
        <w:rPr>
          <w:rFonts w:hint="eastAsia"/>
          <w:lang w:eastAsia="ja-JP"/>
        </w:rPr>
      </w:pPr>
    </w:p>
    <w:p w14:paraId="75EA3806" w14:textId="77777777" w:rsidR="00D96CDC" w:rsidRPr="00722E63" w:rsidRDefault="00D96CDC" w:rsidP="00755911">
      <w:pPr>
        <w:adjustRightInd w:val="0"/>
        <w:rPr>
          <w:rFonts w:hint="eastAsia"/>
          <w:lang w:eastAsia="ja-JP"/>
        </w:rPr>
      </w:pPr>
    </w:p>
    <w:p w14:paraId="35742BA7" w14:textId="77777777" w:rsidR="00D96CDC" w:rsidRPr="00722E63" w:rsidRDefault="00D96CDC" w:rsidP="00755911">
      <w:pPr>
        <w:adjustRightInd w:val="0"/>
      </w:pPr>
    </w:p>
    <w:p w14:paraId="44BB67AE" w14:textId="77777777" w:rsidR="00D96CDC" w:rsidRPr="00722E63" w:rsidRDefault="00D96CDC" w:rsidP="00755911">
      <w:pPr>
        <w:adjustRightInd w:val="0"/>
      </w:pPr>
    </w:p>
    <w:p w14:paraId="64855906" w14:textId="77777777" w:rsidR="00D96CDC" w:rsidRPr="00722E63" w:rsidRDefault="00D96CDC" w:rsidP="00755911">
      <w:pPr>
        <w:adjustRightInd w:val="0"/>
      </w:pPr>
    </w:p>
    <w:p w14:paraId="6AB51AB6" w14:textId="77777777" w:rsidR="00D96CDC" w:rsidRDefault="0022356A" w:rsidP="00755911">
      <w:pPr>
        <w:adjustRightInd w:val="0"/>
        <w:jc w:val="center"/>
        <w:rPr>
          <w:sz w:val="40"/>
          <w:szCs w:val="40"/>
        </w:rPr>
      </w:pPr>
      <w:r w:rsidRPr="00722E63">
        <w:rPr>
          <w:rFonts w:hint="eastAsia"/>
          <w:sz w:val="40"/>
          <w:szCs w:val="40"/>
          <w:lang w:eastAsia="ja-JP"/>
        </w:rPr>
        <w:t>令和2年</w:t>
      </w:r>
      <w:r w:rsidR="004D1009" w:rsidRPr="00722E63">
        <w:rPr>
          <w:rFonts w:hint="eastAsia"/>
          <w:sz w:val="40"/>
          <w:szCs w:val="40"/>
          <w:lang w:eastAsia="ja-JP"/>
        </w:rPr>
        <w:t>12</w:t>
      </w:r>
      <w:r w:rsidR="00D96CDC" w:rsidRPr="00722E63">
        <w:rPr>
          <w:sz w:val="40"/>
          <w:szCs w:val="40"/>
        </w:rPr>
        <w:t>月</w:t>
      </w:r>
    </w:p>
    <w:p w14:paraId="40CEA8A9" w14:textId="77777777" w:rsidR="003C1FDF" w:rsidRPr="00722E63" w:rsidRDefault="003C1FDF" w:rsidP="00755911">
      <w:pPr>
        <w:adjustRightInd w:val="0"/>
        <w:jc w:val="center"/>
        <w:rPr>
          <w:sz w:val="40"/>
          <w:szCs w:val="40"/>
        </w:rPr>
      </w:pPr>
      <w:r>
        <w:rPr>
          <w:rFonts w:hint="eastAsia"/>
          <w:sz w:val="40"/>
          <w:szCs w:val="40"/>
          <w:lang w:eastAsia="ja-JP"/>
        </w:rPr>
        <w:t>令和3年1月（修正）</w:t>
      </w:r>
    </w:p>
    <w:p w14:paraId="53292E7D" w14:textId="77777777" w:rsidR="00D96CDC" w:rsidRPr="00722E63" w:rsidRDefault="00D96CDC" w:rsidP="00755911">
      <w:pPr>
        <w:adjustRightInd w:val="0"/>
      </w:pPr>
    </w:p>
    <w:p w14:paraId="6DE95C1B" w14:textId="77777777" w:rsidR="00D96CDC" w:rsidRPr="00722E63" w:rsidRDefault="00D96CDC" w:rsidP="00755911">
      <w:pPr>
        <w:adjustRightInd w:val="0"/>
      </w:pPr>
    </w:p>
    <w:p w14:paraId="2C7F6AD3" w14:textId="77777777" w:rsidR="00D96CDC" w:rsidRPr="00722E63" w:rsidRDefault="00D96CDC" w:rsidP="00755911">
      <w:pPr>
        <w:adjustRightInd w:val="0"/>
      </w:pPr>
    </w:p>
    <w:p w14:paraId="2F31F399" w14:textId="77777777" w:rsidR="00D96CDC" w:rsidRPr="00722E63" w:rsidRDefault="000A3368" w:rsidP="00755911">
      <w:pPr>
        <w:adjustRightInd w:val="0"/>
        <w:jc w:val="center"/>
        <w:rPr>
          <w:sz w:val="40"/>
          <w:szCs w:val="40"/>
        </w:rPr>
      </w:pPr>
      <w:r w:rsidRPr="00722E63">
        <w:rPr>
          <w:rFonts w:cs="MS-Gothic" w:hint="eastAsia"/>
          <w:sz w:val="40"/>
          <w:szCs w:val="40"/>
          <w:lang w:eastAsia="ja-JP"/>
        </w:rPr>
        <w:t>宇佐・高田・国東広域事務</w:t>
      </w:r>
      <w:r w:rsidR="0092563B" w:rsidRPr="00722E63">
        <w:rPr>
          <w:sz w:val="40"/>
          <w:szCs w:val="40"/>
        </w:rPr>
        <w:t>組合</w:t>
      </w:r>
    </w:p>
    <w:p w14:paraId="2A5B1158" w14:textId="77777777" w:rsidR="00D96CDC" w:rsidRPr="00722E63" w:rsidRDefault="00D96CDC" w:rsidP="00755911">
      <w:pPr>
        <w:adjustRightInd w:val="0"/>
      </w:pPr>
    </w:p>
    <w:p w14:paraId="02B531DE" w14:textId="77777777" w:rsidR="00D96CDC" w:rsidRPr="00722E63" w:rsidRDefault="00D96CDC" w:rsidP="00755911">
      <w:pPr>
        <w:adjustRightInd w:val="0"/>
        <w:sectPr w:rsidR="00D96CDC" w:rsidRPr="00722E63" w:rsidSect="005B5E02">
          <w:pgSz w:w="11906" w:h="16838"/>
          <w:pgMar w:top="1418" w:right="1134" w:bottom="1418" w:left="1134" w:header="720" w:footer="720" w:gutter="0"/>
          <w:cols w:space="720"/>
          <w:docGrid w:linePitch="403"/>
        </w:sectPr>
      </w:pPr>
    </w:p>
    <w:p w14:paraId="7C46BD67" w14:textId="77777777" w:rsidR="00D96CDC" w:rsidRPr="00722E63" w:rsidRDefault="00D96CDC" w:rsidP="00755911">
      <w:pPr>
        <w:adjustRightInd w:val="0"/>
        <w:jc w:val="center"/>
      </w:pPr>
    </w:p>
    <w:p w14:paraId="40DD1B9F" w14:textId="77777777" w:rsidR="00D96CDC" w:rsidRPr="00722E63" w:rsidRDefault="00AB7906" w:rsidP="00755911">
      <w:pPr>
        <w:pageBreakBefore/>
        <w:adjustRightInd w:val="0"/>
        <w:jc w:val="center"/>
        <w:rPr>
          <w:rFonts w:hint="eastAsia"/>
          <w:sz w:val="24"/>
          <w:szCs w:val="24"/>
          <w:lang w:eastAsia="ja-JP"/>
        </w:rPr>
      </w:pPr>
      <w:r w:rsidRPr="00722E63">
        <w:rPr>
          <w:rFonts w:cs="MS-Gothic" w:hint="eastAsia"/>
          <w:sz w:val="24"/>
          <w:szCs w:val="24"/>
          <w:lang w:eastAsia="ja-JP"/>
        </w:rPr>
        <w:lastRenderedPageBreak/>
        <w:t>宇佐・高田・国東広域ごみ</w:t>
      </w:r>
      <w:r w:rsidR="000A3368" w:rsidRPr="00722E63">
        <w:rPr>
          <w:rFonts w:cs="MS-Gothic" w:hint="eastAsia"/>
          <w:sz w:val="24"/>
          <w:szCs w:val="24"/>
          <w:lang w:eastAsia="ja-JP"/>
        </w:rPr>
        <w:t>処理施設</w:t>
      </w:r>
      <w:r w:rsidR="003542C1" w:rsidRPr="00722E63">
        <w:rPr>
          <w:rFonts w:cs="MS-Gothic" w:hint="eastAsia"/>
          <w:sz w:val="24"/>
          <w:szCs w:val="24"/>
          <w:lang w:eastAsia="ja-JP"/>
        </w:rPr>
        <w:t>整備事業（設計・プラント工事）</w:t>
      </w:r>
    </w:p>
    <w:p w14:paraId="7D796F43" w14:textId="77777777" w:rsidR="009135E9" w:rsidRPr="00722E63" w:rsidRDefault="009135E9" w:rsidP="00755911">
      <w:pPr>
        <w:adjustRightInd w:val="0"/>
        <w:jc w:val="center"/>
        <w:rPr>
          <w:rFonts w:hint="eastAsia"/>
          <w:sz w:val="24"/>
          <w:szCs w:val="24"/>
          <w:lang w:eastAsia="ja-JP"/>
        </w:rPr>
      </w:pPr>
      <w:r w:rsidRPr="00722E63">
        <w:rPr>
          <w:sz w:val="24"/>
          <w:szCs w:val="24"/>
        </w:rPr>
        <w:t>目</w:t>
      </w:r>
      <w:r w:rsidR="00A23F9E" w:rsidRPr="00722E63">
        <w:rPr>
          <w:rFonts w:hint="eastAsia"/>
          <w:sz w:val="24"/>
          <w:szCs w:val="24"/>
          <w:lang w:eastAsia="ja-JP"/>
        </w:rPr>
        <w:t xml:space="preserve">　　　</w:t>
      </w:r>
      <w:r w:rsidRPr="00722E63">
        <w:rPr>
          <w:sz w:val="24"/>
          <w:szCs w:val="24"/>
        </w:rPr>
        <w:t>次</w:t>
      </w:r>
    </w:p>
    <w:p w14:paraId="36AE48A3" w14:textId="77777777" w:rsidR="00A47693" w:rsidRPr="00722E63" w:rsidRDefault="00A47693" w:rsidP="0022075F">
      <w:pPr>
        <w:pStyle w:val="afffffffff"/>
        <w:rPr>
          <w:rFonts w:hint="eastAsia"/>
          <w:color w:val="auto"/>
        </w:rPr>
      </w:pPr>
    </w:p>
    <w:p w14:paraId="57257340" w14:textId="77777777" w:rsidR="006D7A50" w:rsidRPr="00722E63" w:rsidRDefault="004B5D51">
      <w:pPr>
        <w:pStyle w:val="1f2"/>
        <w:rPr>
          <w:rFonts w:ascii="游明朝" w:eastAsia="游明朝" w:hAnsi="游明朝"/>
          <w:noProof/>
          <w:sz w:val="21"/>
        </w:rPr>
      </w:pPr>
      <w:r w:rsidRPr="00722E63">
        <w:fldChar w:fldCharType="begin"/>
      </w:r>
      <w:r w:rsidRPr="00722E63">
        <w:instrText xml:space="preserve"> TOC \o "1-2" \h \z \u </w:instrText>
      </w:r>
      <w:r w:rsidRPr="00722E63">
        <w:fldChar w:fldCharType="separate"/>
      </w:r>
      <w:hyperlink w:anchor="_Toc57129245" w:history="1">
        <w:r w:rsidR="006D7A50" w:rsidRPr="00722E63">
          <w:rPr>
            <w:rStyle w:val="ac"/>
            <w:noProof/>
            <w:color w:val="auto"/>
          </w:rPr>
          <w:t>第 1 章 総則</w:t>
        </w:r>
        <w:r w:rsidR="006D7A50" w:rsidRPr="00722E63">
          <w:rPr>
            <w:noProof/>
            <w:webHidden/>
          </w:rPr>
          <w:tab/>
        </w:r>
        <w:r w:rsidR="006D7A50" w:rsidRPr="00722E63">
          <w:rPr>
            <w:noProof/>
            <w:webHidden/>
          </w:rPr>
          <w:fldChar w:fldCharType="begin"/>
        </w:r>
        <w:r w:rsidR="006D7A50" w:rsidRPr="00722E63">
          <w:rPr>
            <w:noProof/>
            <w:webHidden/>
          </w:rPr>
          <w:instrText xml:space="preserve"> PAGEREF _Toc57129245 \h </w:instrText>
        </w:r>
        <w:r w:rsidR="006D7A50" w:rsidRPr="00722E63">
          <w:rPr>
            <w:noProof/>
            <w:webHidden/>
          </w:rPr>
        </w:r>
        <w:r w:rsidR="006D7A50" w:rsidRPr="00722E63">
          <w:rPr>
            <w:noProof/>
            <w:webHidden/>
          </w:rPr>
          <w:fldChar w:fldCharType="separate"/>
        </w:r>
        <w:r w:rsidR="006D7A50" w:rsidRPr="00722E63">
          <w:rPr>
            <w:noProof/>
            <w:webHidden/>
          </w:rPr>
          <w:t>1</w:t>
        </w:r>
        <w:r w:rsidR="006D7A50" w:rsidRPr="00722E63">
          <w:rPr>
            <w:noProof/>
            <w:webHidden/>
          </w:rPr>
          <w:fldChar w:fldCharType="end"/>
        </w:r>
      </w:hyperlink>
    </w:p>
    <w:p w14:paraId="52C33684" w14:textId="77777777" w:rsidR="006D7A50" w:rsidRPr="00722E63" w:rsidRDefault="006D7A50">
      <w:pPr>
        <w:pStyle w:val="2c"/>
        <w:rPr>
          <w:rFonts w:ascii="游明朝" w:eastAsia="游明朝" w:hAnsi="游明朝"/>
          <w:noProof/>
          <w:sz w:val="21"/>
        </w:rPr>
      </w:pPr>
      <w:hyperlink w:anchor="_Toc57129246" w:history="1">
        <w:r w:rsidRPr="00722E63">
          <w:rPr>
            <w:rStyle w:val="ac"/>
            <w:noProof/>
            <w:color w:val="auto"/>
          </w:rPr>
          <w:t>第 1 節 計画概要</w:t>
        </w:r>
        <w:r w:rsidRPr="00722E63">
          <w:rPr>
            <w:noProof/>
            <w:webHidden/>
          </w:rPr>
          <w:tab/>
        </w:r>
        <w:r w:rsidRPr="00722E63">
          <w:rPr>
            <w:noProof/>
            <w:webHidden/>
          </w:rPr>
          <w:fldChar w:fldCharType="begin"/>
        </w:r>
        <w:r w:rsidRPr="00722E63">
          <w:rPr>
            <w:noProof/>
            <w:webHidden/>
          </w:rPr>
          <w:instrText xml:space="preserve"> PAGEREF _Toc57129246 \h </w:instrText>
        </w:r>
        <w:r w:rsidRPr="00722E63">
          <w:rPr>
            <w:noProof/>
            <w:webHidden/>
          </w:rPr>
        </w:r>
        <w:r w:rsidRPr="00722E63">
          <w:rPr>
            <w:noProof/>
            <w:webHidden/>
          </w:rPr>
          <w:fldChar w:fldCharType="separate"/>
        </w:r>
        <w:r w:rsidRPr="00722E63">
          <w:rPr>
            <w:noProof/>
            <w:webHidden/>
          </w:rPr>
          <w:t>2</w:t>
        </w:r>
        <w:r w:rsidRPr="00722E63">
          <w:rPr>
            <w:noProof/>
            <w:webHidden/>
          </w:rPr>
          <w:fldChar w:fldCharType="end"/>
        </w:r>
      </w:hyperlink>
    </w:p>
    <w:p w14:paraId="260F3EBF" w14:textId="77777777" w:rsidR="006D7A50" w:rsidRPr="00722E63" w:rsidRDefault="006D7A50">
      <w:pPr>
        <w:pStyle w:val="2c"/>
        <w:rPr>
          <w:rFonts w:ascii="游明朝" w:eastAsia="游明朝" w:hAnsi="游明朝"/>
          <w:noProof/>
          <w:sz w:val="21"/>
        </w:rPr>
      </w:pPr>
      <w:hyperlink w:anchor="_Toc57129247" w:history="1">
        <w:r w:rsidRPr="00722E63">
          <w:rPr>
            <w:rStyle w:val="ac"/>
            <w:noProof/>
            <w:color w:val="auto"/>
          </w:rPr>
          <w:t>第 2 節 受注者の業務範囲</w:t>
        </w:r>
        <w:r w:rsidRPr="00722E63">
          <w:rPr>
            <w:noProof/>
            <w:webHidden/>
          </w:rPr>
          <w:tab/>
        </w:r>
        <w:r w:rsidRPr="00722E63">
          <w:rPr>
            <w:noProof/>
            <w:webHidden/>
          </w:rPr>
          <w:fldChar w:fldCharType="begin"/>
        </w:r>
        <w:r w:rsidRPr="00722E63">
          <w:rPr>
            <w:noProof/>
            <w:webHidden/>
          </w:rPr>
          <w:instrText xml:space="preserve"> PAGEREF _Toc57129247 \h </w:instrText>
        </w:r>
        <w:r w:rsidRPr="00722E63">
          <w:rPr>
            <w:noProof/>
            <w:webHidden/>
          </w:rPr>
        </w:r>
        <w:r w:rsidRPr="00722E63">
          <w:rPr>
            <w:noProof/>
            <w:webHidden/>
          </w:rPr>
          <w:fldChar w:fldCharType="separate"/>
        </w:r>
        <w:r w:rsidRPr="00722E63">
          <w:rPr>
            <w:noProof/>
            <w:webHidden/>
          </w:rPr>
          <w:t>3</w:t>
        </w:r>
        <w:r w:rsidRPr="00722E63">
          <w:rPr>
            <w:noProof/>
            <w:webHidden/>
          </w:rPr>
          <w:fldChar w:fldCharType="end"/>
        </w:r>
      </w:hyperlink>
    </w:p>
    <w:p w14:paraId="31E6E23B" w14:textId="77777777" w:rsidR="006D7A50" w:rsidRPr="00722E63" w:rsidRDefault="006D7A50">
      <w:pPr>
        <w:pStyle w:val="2c"/>
        <w:rPr>
          <w:rFonts w:ascii="游明朝" w:eastAsia="游明朝" w:hAnsi="游明朝"/>
          <w:noProof/>
          <w:sz w:val="21"/>
        </w:rPr>
      </w:pPr>
      <w:hyperlink w:anchor="_Toc57129248" w:history="1">
        <w:r w:rsidRPr="00722E63">
          <w:rPr>
            <w:rStyle w:val="ac"/>
            <w:noProof/>
            <w:color w:val="auto"/>
          </w:rPr>
          <w:t>第 3 節 建設用地の概要</w:t>
        </w:r>
        <w:r w:rsidRPr="00722E63">
          <w:rPr>
            <w:noProof/>
            <w:webHidden/>
          </w:rPr>
          <w:tab/>
        </w:r>
        <w:r w:rsidRPr="00722E63">
          <w:rPr>
            <w:noProof/>
            <w:webHidden/>
          </w:rPr>
          <w:fldChar w:fldCharType="begin"/>
        </w:r>
        <w:r w:rsidRPr="00722E63">
          <w:rPr>
            <w:noProof/>
            <w:webHidden/>
          </w:rPr>
          <w:instrText xml:space="preserve"> PAGEREF _Toc57129248 \h </w:instrText>
        </w:r>
        <w:r w:rsidRPr="00722E63">
          <w:rPr>
            <w:noProof/>
            <w:webHidden/>
          </w:rPr>
        </w:r>
        <w:r w:rsidRPr="00722E63">
          <w:rPr>
            <w:noProof/>
            <w:webHidden/>
          </w:rPr>
          <w:fldChar w:fldCharType="separate"/>
        </w:r>
        <w:r w:rsidRPr="00722E63">
          <w:rPr>
            <w:noProof/>
            <w:webHidden/>
          </w:rPr>
          <w:t>4</w:t>
        </w:r>
        <w:r w:rsidRPr="00722E63">
          <w:rPr>
            <w:noProof/>
            <w:webHidden/>
          </w:rPr>
          <w:fldChar w:fldCharType="end"/>
        </w:r>
      </w:hyperlink>
    </w:p>
    <w:p w14:paraId="0181B7CC" w14:textId="77777777" w:rsidR="006D7A50" w:rsidRPr="00722E63" w:rsidRDefault="006D7A50">
      <w:pPr>
        <w:pStyle w:val="2c"/>
        <w:rPr>
          <w:rFonts w:ascii="游明朝" w:eastAsia="游明朝" w:hAnsi="游明朝"/>
          <w:noProof/>
          <w:sz w:val="21"/>
        </w:rPr>
      </w:pPr>
      <w:hyperlink w:anchor="_Toc57129249" w:history="1">
        <w:r w:rsidRPr="00722E63">
          <w:rPr>
            <w:rStyle w:val="ac"/>
            <w:noProof/>
            <w:color w:val="auto"/>
          </w:rPr>
          <w:t>第 4 節 共通事項</w:t>
        </w:r>
        <w:r w:rsidRPr="00722E63">
          <w:rPr>
            <w:noProof/>
            <w:webHidden/>
          </w:rPr>
          <w:tab/>
        </w:r>
        <w:r w:rsidRPr="00722E63">
          <w:rPr>
            <w:noProof/>
            <w:webHidden/>
          </w:rPr>
          <w:fldChar w:fldCharType="begin"/>
        </w:r>
        <w:r w:rsidRPr="00722E63">
          <w:rPr>
            <w:noProof/>
            <w:webHidden/>
          </w:rPr>
          <w:instrText xml:space="preserve"> PAGEREF _Toc57129249 \h </w:instrText>
        </w:r>
        <w:r w:rsidRPr="00722E63">
          <w:rPr>
            <w:noProof/>
            <w:webHidden/>
          </w:rPr>
        </w:r>
        <w:r w:rsidRPr="00722E63">
          <w:rPr>
            <w:noProof/>
            <w:webHidden/>
          </w:rPr>
          <w:fldChar w:fldCharType="separate"/>
        </w:r>
        <w:r w:rsidRPr="00722E63">
          <w:rPr>
            <w:noProof/>
            <w:webHidden/>
          </w:rPr>
          <w:t>5</w:t>
        </w:r>
        <w:r w:rsidRPr="00722E63">
          <w:rPr>
            <w:noProof/>
            <w:webHidden/>
          </w:rPr>
          <w:fldChar w:fldCharType="end"/>
        </w:r>
      </w:hyperlink>
    </w:p>
    <w:p w14:paraId="6874AFB9" w14:textId="77777777" w:rsidR="006D7A50" w:rsidRPr="00722E63" w:rsidRDefault="006D7A50">
      <w:pPr>
        <w:pStyle w:val="2c"/>
        <w:rPr>
          <w:rFonts w:ascii="游明朝" w:eastAsia="游明朝" w:hAnsi="游明朝"/>
          <w:noProof/>
          <w:sz w:val="21"/>
        </w:rPr>
      </w:pPr>
      <w:hyperlink w:anchor="_Toc57129250" w:history="1">
        <w:r w:rsidRPr="00722E63">
          <w:rPr>
            <w:rStyle w:val="ac"/>
            <w:noProof/>
            <w:color w:val="auto"/>
          </w:rPr>
          <w:t>第 5 節 計画主要項目</w:t>
        </w:r>
        <w:r w:rsidRPr="00722E63">
          <w:rPr>
            <w:noProof/>
            <w:webHidden/>
          </w:rPr>
          <w:tab/>
        </w:r>
        <w:r w:rsidRPr="00722E63">
          <w:rPr>
            <w:noProof/>
            <w:webHidden/>
          </w:rPr>
          <w:fldChar w:fldCharType="begin"/>
        </w:r>
        <w:r w:rsidRPr="00722E63">
          <w:rPr>
            <w:noProof/>
            <w:webHidden/>
          </w:rPr>
          <w:instrText xml:space="preserve"> PAGEREF _Toc57129250 \h </w:instrText>
        </w:r>
        <w:r w:rsidRPr="00722E63">
          <w:rPr>
            <w:noProof/>
            <w:webHidden/>
          </w:rPr>
        </w:r>
        <w:r w:rsidRPr="00722E63">
          <w:rPr>
            <w:noProof/>
            <w:webHidden/>
          </w:rPr>
          <w:fldChar w:fldCharType="separate"/>
        </w:r>
        <w:r w:rsidRPr="00722E63">
          <w:rPr>
            <w:noProof/>
            <w:webHidden/>
          </w:rPr>
          <w:t>14</w:t>
        </w:r>
        <w:r w:rsidRPr="00722E63">
          <w:rPr>
            <w:noProof/>
            <w:webHidden/>
          </w:rPr>
          <w:fldChar w:fldCharType="end"/>
        </w:r>
      </w:hyperlink>
    </w:p>
    <w:p w14:paraId="5F864943" w14:textId="77777777" w:rsidR="006D7A50" w:rsidRPr="00722E63" w:rsidRDefault="006D7A50">
      <w:pPr>
        <w:pStyle w:val="2c"/>
        <w:rPr>
          <w:rFonts w:ascii="游明朝" w:eastAsia="游明朝" w:hAnsi="游明朝"/>
          <w:noProof/>
          <w:sz w:val="21"/>
        </w:rPr>
      </w:pPr>
      <w:hyperlink w:anchor="_Toc57129251" w:history="1">
        <w:r w:rsidRPr="00722E63">
          <w:rPr>
            <w:rStyle w:val="ac"/>
            <w:noProof/>
            <w:color w:val="auto"/>
          </w:rPr>
          <w:t>第 6 節 その他の事項</w:t>
        </w:r>
        <w:r w:rsidRPr="00722E63">
          <w:rPr>
            <w:noProof/>
            <w:webHidden/>
          </w:rPr>
          <w:tab/>
        </w:r>
        <w:r w:rsidRPr="00722E63">
          <w:rPr>
            <w:noProof/>
            <w:webHidden/>
          </w:rPr>
          <w:fldChar w:fldCharType="begin"/>
        </w:r>
        <w:r w:rsidRPr="00722E63">
          <w:rPr>
            <w:noProof/>
            <w:webHidden/>
          </w:rPr>
          <w:instrText xml:space="preserve"> PAGEREF _Toc57129251 \h </w:instrText>
        </w:r>
        <w:r w:rsidRPr="00722E63">
          <w:rPr>
            <w:noProof/>
            <w:webHidden/>
          </w:rPr>
        </w:r>
        <w:r w:rsidRPr="00722E63">
          <w:rPr>
            <w:noProof/>
            <w:webHidden/>
          </w:rPr>
          <w:fldChar w:fldCharType="separate"/>
        </w:r>
        <w:r w:rsidRPr="00722E63">
          <w:rPr>
            <w:noProof/>
            <w:webHidden/>
          </w:rPr>
          <w:t>22</w:t>
        </w:r>
        <w:r w:rsidRPr="00722E63">
          <w:rPr>
            <w:noProof/>
            <w:webHidden/>
          </w:rPr>
          <w:fldChar w:fldCharType="end"/>
        </w:r>
      </w:hyperlink>
    </w:p>
    <w:p w14:paraId="3DB57AB6" w14:textId="77777777" w:rsidR="006D7A50" w:rsidRPr="00722E63" w:rsidRDefault="006D7A50">
      <w:pPr>
        <w:pStyle w:val="2c"/>
        <w:rPr>
          <w:rFonts w:ascii="游明朝" w:eastAsia="游明朝" w:hAnsi="游明朝"/>
          <w:noProof/>
          <w:sz w:val="21"/>
        </w:rPr>
      </w:pPr>
      <w:hyperlink w:anchor="_Toc57129252" w:history="1">
        <w:r w:rsidRPr="00722E63">
          <w:rPr>
            <w:rStyle w:val="ac"/>
            <w:noProof/>
            <w:color w:val="auto"/>
          </w:rPr>
          <w:t>第 7 節 施設機能の確保</w:t>
        </w:r>
        <w:r w:rsidRPr="00722E63">
          <w:rPr>
            <w:noProof/>
            <w:webHidden/>
          </w:rPr>
          <w:tab/>
        </w:r>
        <w:r w:rsidRPr="00722E63">
          <w:rPr>
            <w:noProof/>
            <w:webHidden/>
          </w:rPr>
          <w:fldChar w:fldCharType="begin"/>
        </w:r>
        <w:r w:rsidRPr="00722E63">
          <w:rPr>
            <w:noProof/>
            <w:webHidden/>
          </w:rPr>
          <w:instrText xml:space="preserve"> PAGEREF _Toc57129252 \h </w:instrText>
        </w:r>
        <w:r w:rsidRPr="00722E63">
          <w:rPr>
            <w:noProof/>
            <w:webHidden/>
          </w:rPr>
        </w:r>
        <w:r w:rsidRPr="00722E63">
          <w:rPr>
            <w:noProof/>
            <w:webHidden/>
          </w:rPr>
          <w:fldChar w:fldCharType="separate"/>
        </w:r>
        <w:r w:rsidRPr="00722E63">
          <w:rPr>
            <w:noProof/>
            <w:webHidden/>
          </w:rPr>
          <w:t>23</w:t>
        </w:r>
        <w:r w:rsidRPr="00722E63">
          <w:rPr>
            <w:noProof/>
            <w:webHidden/>
          </w:rPr>
          <w:fldChar w:fldCharType="end"/>
        </w:r>
      </w:hyperlink>
    </w:p>
    <w:p w14:paraId="76317D1E" w14:textId="77777777" w:rsidR="006D7A50" w:rsidRPr="00722E63" w:rsidRDefault="006D7A50">
      <w:pPr>
        <w:pStyle w:val="2c"/>
        <w:rPr>
          <w:rFonts w:ascii="游明朝" w:eastAsia="游明朝" w:hAnsi="游明朝"/>
          <w:noProof/>
          <w:sz w:val="21"/>
        </w:rPr>
      </w:pPr>
      <w:hyperlink w:anchor="_Toc57129253" w:history="1">
        <w:r w:rsidRPr="00722E63">
          <w:rPr>
            <w:rStyle w:val="ac"/>
            <w:noProof/>
            <w:color w:val="auto"/>
          </w:rPr>
          <w:t>第 8 節 材料及び機器</w:t>
        </w:r>
        <w:r w:rsidRPr="00722E63">
          <w:rPr>
            <w:noProof/>
            <w:webHidden/>
          </w:rPr>
          <w:tab/>
        </w:r>
        <w:r w:rsidRPr="00722E63">
          <w:rPr>
            <w:noProof/>
            <w:webHidden/>
          </w:rPr>
          <w:fldChar w:fldCharType="begin"/>
        </w:r>
        <w:r w:rsidRPr="00722E63">
          <w:rPr>
            <w:noProof/>
            <w:webHidden/>
          </w:rPr>
          <w:instrText xml:space="preserve"> PAGEREF _Toc57129253 \h </w:instrText>
        </w:r>
        <w:r w:rsidRPr="00722E63">
          <w:rPr>
            <w:noProof/>
            <w:webHidden/>
          </w:rPr>
        </w:r>
        <w:r w:rsidRPr="00722E63">
          <w:rPr>
            <w:noProof/>
            <w:webHidden/>
          </w:rPr>
          <w:fldChar w:fldCharType="separate"/>
        </w:r>
        <w:r w:rsidRPr="00722E63">
          <w:rPr>
            <w:noProof/>
            <w:webHidden/>
          </w:rPr>
          <w:t>31</w:t>
        </w:r>
        <w:r w:rsidRPr="00722E63">
          <w:rPr>
            <w:noProof/>
            <w:webHidden/>
          </w:rPr>
          <w:fldChar w:fldCharType="end"/>
        </w:r>
      </w:hyperlink>
    </w:p>
    <w:p w14:paraId="6399E268" w14:textId="77777777" w:rsidR="006D7A50" w:rsidRPr="00722E63" w:rsidRDefault="006D7A50">
      <w:pPr>
        <w:pStyle w:val="2c"/>
        <w:rPr>
          <w:rFonts w:ascii="游明朝" w:eastAsia="游明朝" w:hAnsi="游明朝"/>
          <w:noProof/>
          <w:sz w:val="21"/>
        </w:rPr>
      </w:pPr>
      <w:hyperlink w:anchor="_Toc57129254" w:history="1">
        <w:r w:rsidRPr="00722E63">
          <w:rPr>
            <w:rStyle w:val="ac"/>
            <w:noProof/>
            <w:color w:val="auto"/>
          </w:rPr>
          <w:t>第 9 節 試運転及び指導期間</w:t>
        </w:r>
        <w:r w:rsidRPr="00722E63">
          <w:rPr>
            <w:noProof/>
            <w:webHidden/>
          </w:rPr>
          <w:tab/>
        </w:r>
        <w:r w:rsidRPr="00722E63">
          <w:rPr>
            <w:noProof/>
            <w:webHidden/>
          </w:rPr>
          <w:fldChar w:fldCharType="begin"/>
        </w:r>
        <w:r w:rsidRPr="00722E63">
          <w:rPr>
            <w:noProof/>
            <w:webHidden/>
          </w:rPr>
          <w:instrText xml:space="preserve"> PAGEREF _Toc57129254 \h </w:instrText>
        </w:r>
        <w:r w:rsidRPr="00722E63">
          <w:rPr>
            <w:noProof/>
            <w:webHidden/>
          </w:rPr>
        </w:r>
        <w:r w:rsidRPr="00722E63">
          <w:rPr>
            <w:noProof/>
            <w:webHidden/>
          </w:rPr>
          <w:fldChar w:fldCharType="separate"/>
        </w:r>
        <w:r w:rsidRPr="00722E63">
          <w:rPr>
            <w:noProof/>
            <w:webHidden/>
          </w:rPr>
          <w:t>33</w:t>
        </w:r>
        <w:r w:rsidRPr="00722E63">
          <w:rPr>
            <w:noProof/>
            <w:webHidden/>
          </w:rPr>
          <w:fldChar w:fldCharType="end"/>
        </w:r>
      </w:hyperlink>
    </w:p>
    <w:p w14:paraId="218F8906" w14:textId="77777777" w:rsidR="006D7A50" w:rsidRPr="00722E63" w:rsidRDefault="006D7A50">
      <w:pPr>
        <w:pStyle w:val="2c"/>
        <w:rPr>
          <w:rFonts w:ascii="游明朝" w:eastAsia="游明朝" w:hAnsi="游明朝"/>
          <w:noProof/>
          <w:sz w:val="21"/>
        </w:rPr>
      </w:pPr>
      <w:hyperlink w:anchor="_Toc57129255" w:history="1">
        <w:r w:rsidRPr="00722E63">
          <w:rPr>
            <w:rStyle w:val="ac"/>
            <w:noProof/>
            <w:color w:val="auto"/>
          </w:rPr>
          <w:t>第 10 節 性能保証</w:t>
        </w:r>
        <w:r w:rsidRPr="00722E63">
          <w:rPr>
            <w:noProof/>
            <w:webHidden/>
          </w:rPr>
          <w:tab/>
        </w:r>
        <w:r w:rsidRPr="00722E63">
          <w:rPr>
            <w:noProof/>
            <w:webHidden/>
          </w:rPr>
          <w:fldChar w:fldCharType="begin"/>
        </w:r>
        <w:r w:rsidRPr="00722E63">
          <w:rPr>
            <w:noProof/>
            <w:webHidden/>
          </w:rPr>
          <w:instrText xml:space="preserve"> PAGEREF _Toc57129255 \h </w:instrText>
        </w:r>
        <w:r w:rsidRPr="00722E63">
          <w:rPr>
            <w:noProof/>
            <w:webHidden/>
          </w:rPr>
        </w:r>
        <w:r w:rsidRPr="00722E63">
          <w:rPr>
            <w:noProof/>
            <w:webHidden/>
          </w:rPr>
          <w:fldChar w:fldCharType="separate"/>
        </w:r>
        <w:r w:rsidRPr="00722E63">
          <w:rPr>
            <w:noProof/>
            <w:webHidden/>
          </w:rPr>
          <w:t>35</w:t>
        </w:r>
        <w:r w:rsidRPr="00722E63">
          <w:rPr>
            <w:noProof/>
            <w:webHidden/>
          </w:rPr>
          <w:fldChar w:fldCharType="end"/>
        </w:r>
      </w:hyperlink>
    </w:p>
    <w:p w14:paraId="1A886B79" w14:textId="77777777" w:rsidR="006D7A50" w:rsidRPr="00722E63" w:rsidRDefault="006D7A50">
      <w:pPr>
        <w:pStyle w:val="2c"/>
        <w:rPr>
          <w:rFonts w:ascii="游明朝" w:eastAsia="游明朝" w:hAnsi="游明朝"/>
          <w:noProof/>
          <w:sz w:val="21"/>
        </w:rPr>
      </w:pPr>
      <w:hyperlink w:anchor="_Toc57129256" w:history="1">
        <w:r w:rsidRPr="00722E63">
          <w:rPr>
            <w:rStyle w:val="ac"/>
            <w:noProof/>
            <w:color w:val="auto"/>
          </w:rPr>
          <w:t>第 11 節 契約不適合責任</w:t>
        </w:r>
        <w:r w:rsidRPr="00722E63">
          <w:rPr>
            <w:noProof/>
            <w:webHidden/>
          </w:rPr>
          <w:tab/>
        </w:r>
        <w:r w:rsidRPr="00722E63">
          <w:rPr>
            <w:noProof/>
            <w:webHidden/>
          </w:rPr>
          <w:fldChar w:fldCharType="begin"/>
        </w:r>
        <w:r w:rsidRPr="00722E63">
          <w:rPr>
            <w:noProof/>
            <w:webHidden/>
          </w:rPr>
          <w:instrText xml:space="preserve"> PAGEREF _Toc57129256 \h </w:instrText>
        </w:r>
        <w:r w:rsidRPr="00722E63">
          <w:rPr>
            <w:noProof/>
            <w:webHidden/>
          </w:rPr>
        </w:r>
        <w:r w:rsidRPr="00722E63">
          <w:rPr>
            <w:noProof/>
            <w:webHidden/>
          </w:rPr>
          <w:fldChar w:fldCharType="separate"/>
        </w:r>
        <w:r w:rsidRPr="00722E63">
          <w:rPr>
            <w:noProof/>
            <w:webHidden/>
          </w:rPr>
          <w:t>42</w:t>
        </w:r>
        <w:r w:rsidRPr="00722E63">
          <w:rPr>
            <w:noProof/>
            <w:webHidden/>
          </w:rPr>
          <w:fldChar w:fldCharType="end"/>
        </w:r>
      </w:hyperlink>
    </w:p>
    <w:p w14:paraId="7E8FAE96" w14:textId="77777777" w:rsidR="006D7A50" w:rsidRPr="00722E63" w:rsidRDefault="006D7A50">
      <w:pPr>
        <w:pStyle w:val="2c"/>
        <w:rPr>
          <w:rFonts w:ascii="游明朝" w:eastAsia="游明朝" w:hAnsi="游明朝"/>
          <w:noProof/>
          <w:sz w:val="21"/>
        </w:rPr>
      </w:pPr>
      <w:hyperlink w:anchor="_Toc57129257" w:history="1">
        <w:r w:rsidRPr="00722E63">
          <w:rPr>
            <w:rStyle w:val="ac"/>
            <w:noProof/>
            <w:color w:val="auto"/>
          </w:rPr>
          <w:t>第 12 節 工事範囲</w:t>
        </w:r>
        <w:r w:rsidRPr="00722E63">
          <w:rPr>
            <w:noProof/>
            <w:webHidden/>
          </w:rPr>
          <w:tab/>
        </w:r>
        <w:r w:rsidRPr="00722E63">
          <w:rPr>
            <w:noProof/>
            <w:webHidden/>
          </w:rPr>
          <w:fldChar w:fldCharType="begin"/>
        </w:r>
        <w:r w:rsidRPr="00722E63">
          <w:rPr>
            <w:noProof/>
            <w:webHidden/>
          </w:rPr>
          <w:instrText xml:space="preserve"> PAGEREF _Toc57129257 \h </w:instrText>
        </w:r>
        <w:r w:rsidRPr="00722E63">
          <w:rPr>
            <w:noProof/>
            <w:webHidden/>
          </w:rPr>
        </w:r>
        <w:r w:rsidRPr="00722E63">
          <w:rPr>
            <w:noProof/>
            <w:webHidden/>
          </w:rPr>
          <w:fldChar w:fldCharType="separate"/>
        </w:r>
        <w:r w:rsidRPr="00722E63">
          <w:rPr>
            <w:noProof/>
            <w:webHidden/>
          </w:rPr>
          <w:t>44</w:t>
        </w:r>
        <w:r w:rsidRPr="00722E63">
          <w:rPr>
            <w:noProof/>
            <w:webHidden/>
          </w:rPr>
          <w:fldChar w:fldCharType="end"/>
        </w:r>
      </w:hyperlink>
    </w:p>
    <w:p w14:paraId="6929A215" w14:textId="77777777" w:rsidR="006D7A50" w:rsidRPr="00722E63" w:rsidRDefault="006D7A50">
      <w:pPr>
        <w:pStyle w:val="2c"/>
        <w:rPr>
          <w:rFonts w:ascii="游明朝" w:eastAsia="游明朝" w:hAnsi="游明朝"/>
          <w:noProof/>
          <w:sz w:val="21"/>
        </w:rPr>
      </w:pPr>
      <w:hyperlink w:anchor="_Toc57129258" w:history="1">
        <w:r w:rsidRPr="00722E63">
          <w:rPr>
            <w:rStyle w:val="ac"/>
            <w:noProof/>
            <w:color w:val="auto"/>
          </w:rPr>
          <w:t>第 13 節 提出図書</w:t>
        </w:r>
        <w:r w:rsidRPr="00722E63">
          <w:rPr>
            <w:noProof/>
            <w:webHidden/>
          </w:rPr>
          <w:tab/>
        </w:r>
        <w:r w:rsidRPr="00722E63">
          <w:rPr>
            <w:noProof/>
            <w:webHidden/>
          </w:rPr>
          <w:fldChar w:fldCharType="begin"/>
        </w:r>
        <w:r w:rsidRPr="00722E63">
          <w:rPr>
            <w:noProof/>
            <w:webHidden/>
          </w:rPr>
          <w:instrText xml:space="preserve"> PAGEREF _Toc57129258 \h </w:instrText>
        </w:r>
        <w:r w:rsidRPr="00722E63">
          <w:rPr>
            <w:noProof/>
            <w:webHidden/>
          </w:rPr>
        </w:r>
        <w:r w:rsidRPr="00722E63">
          <w:rPr>
            <w:noProof/>
            <w:webHidden/>
          </w:rPr>
          <w:fldChar w:fldCharType="separate"/>
        </w:r>
        <w:r w:rsidRPr="00722E63">
          <w:rPr>
            <w:noProof/>
            <w:webHidden/>
          </w:rPr>
          <w:t>46</w:t>
        </w:r>
        <w:r w:rsidRPr="00722E63">
          <w:rPr>
            <w:noProof/>
            <w:webHidden/>
          </w:rPr>
          <w:fldChar w:fldCharType="end"/>
        </w:r>
      </w:hyperlink>
    </w:p>
    <w:p w14:paraId="7D3BE78D" w14:textId="77777777" w:rsidR="006D7A50" w:rsidRPr="00722E63" w:rsidRDefault="006D7A50">
      <w:pPr>
        <w:pStyle w:val="2c"/>
        <w:rPr>
          <w:rFonts w:ascii="游明朝" w:eastAsia="游明朝" w:hAnsi="游明朝"/>
          <w:noProof/>
          <w:sz w:val="21"/>
        </w:rPr>
      </w:pPr>
      <w:hyperlink w:anchor="_Toc57129259" w:history="1">
        <w:r w:rsidRPr="00722E63">
          <w:rPr>
            <w:rStyle w:val="ac"/>
            <w:noProof/>
            <w:color w:val="auto"/>
          </w:rPr>
          <w:t>第 14 節 検査及び試験</w:t>
        </w:r>
        <w:r w:rsidRPr="00722E63">
          <w:rPr>
            <w:noProof/>
            <w:webHidden/>
          </w:rPr>
          <w:tab/>
        </w:r>
        <w:r w:rsidRPr="00722E63">
          <w:rPr>
            <w:noProof/>
            <w:webHidden/>
          </w:rPr>
          <w:fldChar w:fldCharType="begin"/>
        </w:r>
        <w:r w:rsidRPr="00722E63">
          <w:rPr>
            <w:noProof/>
            <w:webHidden/>
          </w:rPr>
          <w:instrText xml:space="preserve"> PAGEREF _Toc57129259 \h </w:instrText>
        </w:r>
        <w:r w:rsidRPr="00722E63">
          <w:rPr>
            <w:noProof/>
            <w:webHidden/>
          </w:rPr>
        </w:r>
        <w:r w:rsidRPr="00722E63">
          <w:rPr>
            <w:noProof/>
            <w:webHidden/>
          </w:rPr>
          <w:fldChar w:fldCharType="separate"/>
        </w:r>
        <w:r w:rsidRPr="00722E63">
          <w:rPr>
            <w:noProof/>
            <w:webHidden/>
          </w:rPr>
          <w:t>54</w:t>
        </w:r>
        <w:r w:rsidRPr="00722E63">
          <w:rPr>
            <w:noProof/>
            <w:webHidden/>
          </w:rPr>
          <w:fldChar w:fldCharType="end"/>
        </w:r>
      </w:hyperlink>
    </w:p>
    <w:p w14:paraId="7E2F09F3" w14:textId="77777777" w:rsidR="006D7A50" w:rsidRPr="00722E63" w:rsidRDefault="006D7A50">
      <w:pPr>
        <w:pStyle w:val="2c"/>
        <w:rPr>
          <w:rFonts w:ascii="游明朝" w:eastAsia="游明朝" w:hAnsi="游明朝"/>
          <w:noProof/>
          <w:sz w:val="21"/>
        </w:rPr>
      </w:pPr>
      <w:hyperlink w:anchor="_Toc57129260" w:history="1">
        <w:r w:rsidRPr="00722E63">
          <w:rPr>
            <w:rStyle w:val="ac"/>
            <w:noProof/>
            <w:color w:val="auto"/>
          </w:rPr>
          <w:t>第 15 節 正式引渡し</w:t>
        </w:r>
        <w:r w:rsidRPr="00722E63">
          <w:rPr>
            <w:noProof/>
            <w:webHidden/>
          </w:rPr>
          <w:tab/>
        </w:r>
        <w:r w:rsidRPr="00722E63">
          <w:rPr>
            <w:noProof/>
            <w:webHidden/>
          </w:rPr>
          <w:fldChar w:fldCharType="begin"/>
        </w:r>
        <w:r w:rsidRPr="00722E63">
          <w:rPr>
            <w:noProof/>
            <w:webHidden/>
          </w:rPr>
          <w:instrText xml:space="preserve"> PAGEREF _Toc57129260 \h </w:instrText>
        </w:r>
        <w:r w:rsidRPr="00722E63">
          <w:rPr>
            <w:noProof/>
            <w:webHidden/>
          </w:rPr>
        </w:r>
        <w:r w:rsidRPr="00722E63">
          <w:rPr>
            <w:noProof/>
            <w:webHidden/>
          </w:rPr>
          <w:fldChar w:fldCharType="separate"/>
        </w:r>
        <w:r w:rsidRPr="00722E63">
          <w:rPr>
            <w:noProof/>
            <w:webHidden/>
          </w:rPr>
          <w:t>55</w:t>
        </w:r>
        <w:r w:rsidRPr="00722E63">
          <w:rPr>
            <w:noProof/>
            <w:webHidden/>
          </w:rPr>
          <w:fldChar w:fldCharType="end"/>
        </w:r>
      </w:hyperlink>
    </w:p>
    <w:p w14:paraId="6D9DA7AF" w14:textId="77777777" w:rsidR="006D7A50" w:rsidRPr="00722E63" w:rsidRDefault="006D7A50">
      <w:pPr>
        <w:pStyle w:val="2c"/>
        <w:rPr>
          <w:rFonts w:ascii="游明朝" w:eastAsia="游明朝" w:hAnsi="游明朝"/>
          <w:noProof/>
          <w:sz w:val="21"/>
        </w:rPr>
      </w:pPr>
      <w:hyperlink w:anchor="_Toc57129261" w:history="1">
        <w:r w:rsidRPr="00722E63">
          <w:rPr>
            <w:rStyle w:val="ac"/>
            <w:noProof/>
            <w:color w:val="auto"/>
          </w:rPr>
          <w:t>第 16 節 予備品及び消耗品等</w:t>
        </w:r>
        <w:r w:rsidRPr="00722E63">
          <w:rPr>
            <w:noProof/>
            <w:webHidden/>
          </w:rPr>
          <w:tab/>
        </w:r>
        <w:r w:rsidRPr="00722E63">
          <w:rPr>
            <w:noProof/>
            <w:webHidden/>
          </w:rPr>
          <w:fldChar w:fldCharType="begin"/>
        </w:r>
        <w:r w:rsidRPr="00722E63">
          <w:rPr>
            <w:noProof/>
            <w:webHidden/>
          </w:rPr>
          <w:instrText xml:space="preserve"> PAGEREF _Toc57129261 \h </w:instrText>
        </w:r>
        <w:r w:rsidRPr="00722E63">
          <w:rPr>
            <w:noProof/>
            <w:webHidden/>
          </w:rPr>
        </w:r>
        <w:r w:rsidRPr="00722E63">
          <w:rPr>
            <w:noProof/>
            <w:webHidden/>
          </w:rPr>
          <w:fldChar w:fldCharType="separate"/>
        </w:r>
        <w:r w:rsidRPr="00722E63">
          <w:rPr>
            <w:noProof/>
            <w:webHidden/>
          </w:rPr>
          <w:t>56</w:t>
        </w:r>
        <w:r w:rsidRPr="00722E63">
          <w:rPr>
            <w:noProof/>
            <w:webHidden/>
          </w:rPr>
          <w:fldChar w:fldCharType="end"/>
        </w:r>
      </w:hyperlink>
    </w:p>
    <w:p w14:paraId="5436E0E1" w14:textId="77777777" w:rsidR="006D7A50" w:rsidRPr="00722E63" w:rsidRDefault="006D7A50">
      <w:pPr>
        <w:pStyle w:val="2c"/>
        <w:rPr>
          <w:rFonts w:ascii="游明朝" w:eastAsia="游明朝" w:hAnsi="游明朝"/>
          <w:noProof/>
          <w:sz w:val="21"/>
        </w:rPr>
      </w:pPr>
      <w:hyperlink w:anchor="_Toc57129262" w:history="1">
        <w:r w:rsidRPr="00722E63">
          <w:rPr>
            <w:rStyle w:val="ac"/>
            <w:noProof/>
            <w:color w:val="auto"/>
          </w:rPr>
          <w:t>第 17 節 関係法令等の遵守</w:t>
        </w:r>
        <w:r w:rsidRPr="00722E63">
          <w:rPr>
            <w:noProof/>
            <w:webHidden/>
          </w:rPr>
          <w:tab/>
        </w:r>
        <w:r w:rsidRPr="00722E63">
          <w:rPr>
            <w:noProof/>
            <w:webHidden/>
          </w:rPr>
          <w:fldChar w:fldCharType="begin"/>
        </w:r>
        <w:r w:rsidRPr="00722E63">
          <w:rPr>
            <w:noProof/>
            <w:webHidden/>
          </w:rPr>
          <w:instrText xml:space="preserve"> PAGEREF _Toc57129262 \h </w:instrText>
        </w:r>
        <w:r w:rsidRPr="00722E63">
          <w:rPr>
            <w:noProof/>
            <w:webHidden/>
          </w:rPr>
        </w:r>
        <w:r w:rsidRPr="00722E63">
          <w:rPr>
            <w:noProof/>
            <w:webHidden/>
          </w:rPr>
          <w:fldChar w:fldCharType="separate"/>
        </w:r>
        <w:r w:rsidRPr="00722E63">
          <w:rPr>
            <w:noProof/>
            <w:webHidden/>
          </w:rPr>
          <w:t>57</w:t>
        </w:r>
        <w:r w:rsidRPr="00722E63">
          <w:rPr>
            <w:noProof/>
            <w:webHidden/>
          </w:rPr>
          <w:fldChar w:fldCharType="end"/>
        </w:r>
      </w:hyperlink>
    </w:p>
    <w:p w14:paraId="585DFEC3" w14:textId="77777777" w:rsidR="006D7A50" w:rsidRPr="00722E63" w:rsidRDefault="006D7A50">
      <w:pPr>
        <w:pStyle w:val="1f2"/>
        <w:rPr>
          <w:rFonts w:ascii="游明朝" w:eastAsia="游明朝" w:hAnsi="游明朝"/>
          <w:noProof/>
          <w:sz w:val="21"/>
        </w:rPr>
      </w:pPr>
      <w:hyperlink w:anchor="_Toc57129263" w:history="1">
        <w:r w:rsidRPr="00722E63">
          <w:rPr>
            <w:rStyle w:val="ac"/>
            <w:noProof/>
            <w:color w:val="auto"/>
          </w:rPr>
          <w:t>第 2 章 各設備共通仕様</w:t>
        </w:r>
        <w:r w:rsidRPr="00722E63">
          <w:rPr>
            <w:noProof/>
            <w:webHidden/>
          </w:rPr>
          <w:tab/>
        </w:r>
        <w:r w:rsidRPr="00722E63">
          <w:rPr>
            <w:noProof/>
            <w:webHidden/>
          </w:rPr>
          <w:fldChar w:fldCharType="begin"/>
        </w:r>
        <w:r w:rsidRPr="00722E63">
          <w:rPr>
            <w:noProof/>
            <w:webHidden/>
          </w:rPr>
          <w:instrText xml:space="preserve"> PAGEREF _Toc57129263 \h </w:instrText>
        </w:r>
        <w:r w:rsidRPr="00722E63">
          <w:rPr>
            <w:noProof/>
            <w:webHidden/>
          </w:rPr>
        </w:r>
        <w:r w:rsidRPr="00722E63">
          <w:rPr>
            <w:noProof/>
            <w:webHidden/>
          </w:rPr>
          <w:fldChar w:fldCharType="separate"/>
        </w:r>
        <w:r w:rsidRPr="00722E63">
          <w:rPr>
            <w:noProof/>
            <w:webHidden/>
          </w:rPr>
          <w:t>59</w:t>
        </w:r>
        <w:r w:rsidRPr="00722E63">
          <w:rPr>
            <w:noProof/>
            <w:webHidden/>
          </w:rPr>
          <w:fldChar w:fldCharType="end"/>
        </w:r>
      </w:hyperlink>
    </w:p>
    <w:p w14:paraId="290375AE" w14:textId="77777777" w:rsidR="006D7A50" w:rsidRPr="00722E63" w:rsidRDefault="006D7A50">
      <w:pPr>
        <w:pStyle w:val="2c"/>
        <w:rPr>
          <w:rFonts w:ascii="游明朝" w:eastAsia="游明朝" w:hAnsi="游明朝"/>
          <w:noProof/>
          <w:sz w:val="21"/>
        </w:rPr>
      </w:pPr>
      <w:hyperlink w:anchor="_Toc57129264" w:history="1">
        <w:r w:rsidRPr="00722E63">
          <w:rPr>
            <w:rStyle w:val="ac"/>
            <w:noProof/>
            <w:color w:val="auto"/>
          </w:rPr>
          <w:t>第 1 節 各設備共通仕様</w:t>
        </w:r>
        <w:r w:rsidRPr="00722E63">
          <w:rPr>
            <w:noProof/>
            <w:webHidden/>
          </w:rPr>
          <w:tab/>
        </w:r>
        <w:r w:rsidRPr="00722E63">
          <w:rPr>
            <w:noProof/>
            <w:webHidden/>
          </w:rPr>
          <w:fldChar w:fldCharType="begin"/>
        </w:r>
        <w:r w:rsidRPr="00722E63">
          <w:rPr>
            <w:noProof/>
            <w:webHidden/>
          </w:rPr>
          <w:instrText xml:space="preserve"> PAGEREF _Toc57129264 \h </w:instrText>
        </w:r>
        <w:r w:rsidRPr="00722E63">
          <w:rPr>
            <w:noProof/>
            <w:webHidden/>
          </w:rPr>
        </w:r>
        <w:r w:rsidRPr="00722E63">
          <w:rPr>
            <w:noProof/>
            <w:webHidden/>
          </w:rPr>
          <w:fldChar w:fldCharType="separate"/>
        </w:r>
        <w:r w:rsidRPr="00722E63">
          <w:rPr>
            <w:noProof/>
            <w:webHidden/>
          </w:rPr>
          <w:t>59</w:t>
        </w:r>
        <w:r w:rsidRPr="00722E63">
          <w:rPr>
            <w:noProof/>
            <w:webHidden/>
          </w:rPr>
          <w:fldChar w:fldCharType="end"/>
        </w:r>
      </w:hyperlink>
    </w:p>
    <w:p w14:paraId="04C64AD6" w14:textId="77777777" w:rsidR="006D7A50" w:rsidRPr="00722E63" w:rsidRDefault="006D7A50">
      <w:pPr>
        <w:pStyle w:val="1f2"/>
        <w:rPr>
          <w:rFonts w:ascii="游明朝" w:eastAsia="游明朝" w:hAnsi="游明朝"/>
          <w:noProof/>
          <w:sz w:val="21"/>
        </w:rPr>
      </w:pPr>
      <w:hyperlink w:anchor="_Toc57129265" w:history="1">
        <w:r w:rsidRPr="00722E63">
          <w:rPr>
            <w:rStyle w:val="ac"/>
            <w:noProof/>
            <w:color w:val="auto"/>
          </w:rPr>
          <w:t>第 3 章 エネルギー回収型廃棄物処理施設に係る機械設備工事仕様</w:t>
        </w:r>
        <w:r w:rsidRPr="00722E63">
          <w:rPr>
            <w:noProof/>
            <w:webHidden/>
          </w:rPr>
          <w:tab/>
        </w:r>
        <w:r w:rsidRPr="00722E63">
          <w:rPr>
            <w:noProof/>
            <w:webHidden/>
          </w:rPr>
          <w:fldChar w:fldCharType="begin"/>
        </w:r>
        <w:r w:rsidRPr="00722E63">
          <w:rPr>
            <w:noProof/>
            <w:webHidden/>
          </w:rPr>
          <w:instrText xml:space="preserve"> PAGEREF _Toc57129265 \h </w:instrText>
        </w:r>
        <w:r w:rsidRPr="00722E63">
          <w:rPr>
            <w:noProof/>
            <w:webHidden/>
          </w:rPr>
        </w:r>
        <w:r w:rsidRPr="00722E63">
          <w:rPr>
            <w:noProof/>
            <w:webHidden/>
          </w:rPr>
          <w:fldChar w:fldCharType="separate"/>
        </w:r>
        <w:r w:rsidRPr="00722E63">
          <w:rPr>
            <w:noProof/>
            <w:webHidden/>
          </w:rPr>
          <w:t>66</w:t>
        </w:r>
        <w:r w:rsidRPr="00722E63">
          <w:rPr>
            <w:noProof/>
            <w:webHidden/>
          </w:rPr>
          <w:fldChar w:fldCharType="end"/>
        </w:r>
      </w:hyperlink>
    </w:p>
    <w:p w14:paraId="4631B72D" w14:textId="77777777" w:rsidR="006D7A50" w:rsidRPr="00722E63" w:rsidRDefault="006D7A50">
      <w:pPr>
        <w:pStyle w:val="2c"/>
        <w:rPr>
          <w:rFonts w:ascii="游明朝" w:eastAsia="游明朝" w:hAnsi="游明朝"/>
          <w:noProof/>
          <w:sz w:val="21"/>
        </w:rPr>
      </w:pPr>
      <w:hyperlink w:anchor="_Toc57129266" w:history="1">
        <w:r w:rsidRPr="00722E63">
          <w:rPr>
            <w:rStyle w:val="ac"/>
            <w:noProof/>
            <w:color w:val="auto"/>
          </w:rPr>
          <w:t>第 1 節 受入・供給設備</w:t>
        </w:r>
        <w:r w:rsidRPr="00722E63">
          <w:rPr>
            <w:noProof/>
            <w:webHidden/>
          </w:rPr>
          <w:tab/>
        </w:r>
        <w:r w:rsidRPr="00722E63">
          <w:rPr>
            <w:noProof/>
            <w:webHidden/>
          </w:rPr>
          <w:fldChar w:fldCharType="begin"/>
        </w:r>
        <w:r w:rsidRPr="00722E63">
          <w:rPr>
            <w:noProof/>
            <w:webHidden/>
          </w:rPr>
          <w:instrText xml:space="preserve"> PAGEREF _Toc57129266 \h </w:instrText>
        </w:r>
        <w:r w:rsidRPr="00722E63">
          <w:rPr>
            <w:noProof/>
            <w:webHidden/>
          </w:rPr>
        </w:r>
        <w:r w:rsidRPr="00722E63">
          <w:rPr>
            <w:noProof/>
            <w:webHidden/>
          </w:rPr>
          <w:fldChar w:fldCharType="separate"/>
        </w:r>
        <w:r w:rsidRPr="00722E63">
          <w:rPr>
            <w:noProof/>
            <w:webHidden/>
          </w:rPr>
          <w:t>66</w:t>
        </w:r>
        <w:r w:rsidRPr="00722E63">
          <w:rPr>
            <w:noProof/>
            <w:webHidden/>
          </w:rPr>
          <w:fldChar w:fldCharType="end"/>
        </w:r>
      </w:hyperlink>
    </w:p>
    <w:p w14:paraId="7C4D2577" w14:textId="77777777" w:rsidR="006D7A50" w:rsidRPr="00722E63" w:rsidRDefault="006D7A50">
      <w:pPr>
        <w:pStyle w:val="2c"/>
        <w:rPr>
          <w:rFonts w:ascii="游明朝" w:eastAsia="游明朝" w:hAnsi="游明朝"/>
          <w:noProof/>
          <w:sz w:val="21"/>
        </w:rPr>
      </w:pPr>
      <w:hyperlink w:anchor="_Toc57129267" w:history="1">
        <w:r w:rsidRPr="00722E63">
          <w:rPr>
            <w:rStyle w:val="ac"/>
            <w:noProof/>
            <w:color w:val="auto"/>
          </w:rPr>
          <w:t>第 2 節 燃焼設備</w:t>
        </w:r>
        <w:r w:rsidRPr="00722E63">
          <w:rPr>
            <w:noProof/>
            <w:webHidden/>
          </w:rPr>
          <w:tab/>
        </w:r>
        <w:r w:rsidRPr="00722E63">
          <w:rPr>
            <w:noProof/>
            <w:webHidden/>
          </w:rPr>
          <w:fldChar w:fldCharType="begin"/>
        </w:r>
        <w:r w:rsidRPr="00722E63">
          <w:rPr>
            <w:noProof/>
            <w:webHidden/>
          </w:rPr>
          <w:instrText xml:space="preserve"> PAGEREF _Toc57129267 \h </w:instrText>
        </w:r>
        <w:r w:rsidRPr="00722E63">
          <w:rPr>
            <w:noProof/>
            <w:webHidden/>
          </w:rPr>
        </w:r>
        <w:r w:rsidRPr="00722E63">
          <w:rPr>
            <w:noProof/>
            <w:webHidden/>
          </w:rPr>
          <w:fldChar w:fldCharType="separate"/>
        </w:r>
        <w:r w:rsidRPr="00722E63">
          <w:rPr>
            <w:noProof/>
            <w:webHidden/>
          </w:rPr>
          <w:t>80</w:t>
        </w:r>
        <w:r w:rsidRPr="00722E63">
          <w:rPr>
            <w:noProof/>
            <w:webHidden/>
          </w:rPr>
          <w:fldChar w:fldCharType="end"/>
        </w:r>
      </w:hyperlink>
    </w:p>
    <w:p w14:paraId="36A34A8E" w14:textId="77777777" w:rsidR="006D7A50" w:rsidRPr="00722E63" w:rsidRDefault="006D7A50">
      <w:pPr>
        <w:pStyle w:val="2c"/>
        <w:rPr>
          <w:rFonts w:ascii="游明朝" w:eastAsia="游明朝" w:hAnsi="游明朝"/>
          <w:noProof/>
          <w:sz w:val="21"/>
        </w:rPr>
      </w:pPr>
      <w:hyperlink w:anchor="_Toc57129268" w:history="1">
        <w:r w:rsidRPr="00722E63">
          <w:rPr>
            <w:rStyle w:val="ac"/>
            <w:noProof/>
            <w:color w:val="auto"/>
          </w:rPr>
          <w:t>第 3 節 燃焼ガス冷却設備</w:t>
        </w:r>
        <w:r w:rsidRPr="00722E63">
          <w:rPr>
            <w:noProof/>
            <w:webHidden/>
          </w:rPr>
          <w:tab/>
        </w:r>
        <w:r w:rsidRPr="00722E63">
          <w:rPr>
            <w:noProof/>
            <w:webHidden/>
          </w:rPr>
          <w:fldChar w:fldCharType="begin"/>
        </w:r>
        <w:r w:rsidRPr="00722E63">
          <w:rPr>
            <w:noProof/>
            <w:webHidden/>
          </w:rPr>
          <w:instrText xml:space="preserve"> PAGEREF _Toc57129268 \h </w:instrText>
        </w:r>
        <w:r w:rsidRPr="00722E63">
          <w:rPr>
            <w:noProof/>
            <w:webHidden/>
          </w:rPr>
        </w:r>
        <w:r w:rsidRPr="00722E63">
          <w:rPr>
            <w:noProof/>
            <w:webHidden/>
          </w:rPr>
          <w:fldChar w:fldCharType="separate"/>
        </w:r>
        <w:r w:rsidRPr="00722E63">
          <w:rPr>
            <w:noProof/>
            <w:webHidden/>
          </w:rPr>
          <w:t>88</w:t>
        </w:r>
        <w:r w:rsidRPr="00722E63">
          <w:rPr>
            <w:noProof/>
            <w:webHidden/>
          </w:rPr>
          <w:fldChar w:fldCharType="end"/>
        </w:r>
      </w:hyperlink>
    </w:p>
    <w:p w14:paraId="316FFB09" w14:textId="77777777" w:rsidR="006D7A50" w:rsidRPr="00722E63" w:rsidRDefault="006D7A50">
      <w:pPr>
        <w:pStyle w:val="2c"/>
        <w:rPr>
          <w:rFonts w:ascii="游明朝" w:eastAsia="游明朝" w:hAnsi="游明朝"/>
          <w:noProof/>
          <w:sz w:val="21"/>
        </w:rPr>
      </w:pPr>
      <w:hyperlink w:anchor="_Toc57129269" w:history="1">
        <w:r w:rsidRPr="00722E63">
          <w:rPr>
            <w:rStyle w:val="ac"/>
            <w:noProof/>
            <w:color w:val="auto"/>
          </w:rPr>
          <w:t>第 4 節 排ガス処理設備</w:t>
        </w:r>
        <w:r w:rsidRPr="00722E63">
          <w:rPr>
            <w:noProof/>
            <w:webHidden/>
          </w:rPr>
          <w:tab/>
        </w:r>
        <w:r w:rsidRPr="00722E63">
          <w:rPr>
            <w:noProof/>
            <w:webHidden/>
          </w:rPr>
          <w:fldChar w:fldCharType="begin"/>
        </w:r>
        <w:r w:rsidRPr="00722E63">
          <w:rPr>
            <w:noProof/>
            <w:webHidden/>
          </w:rPr>
          <w:instrText xml:space="preserve"> PAGEREF _Toc57129269 \h </w:instrText>
        </w:r>
        <w:r w:rsidRPr="00722E63">
          <w:rPr>
            <w:noProof/>
            <w:webHidden/>
          </w:rPr>
        </w:r>
        <w:r w:rsidRPr="00722E63">
          <w:rPr>
            <w:noProof/>
            <w:webHidden/>
          </w:rPr>
          <w:fldChar w:fldCharType="separate"/>
        </w:r>
        <w:r w:rsidRPr="00722E63">
          <w:rPr>
            <w:noProof/>
            <w:webHidden/>
          </w:rPr>
          <w:t>107</w:t>
        </w:r>
        <w:r w:rsidRPr="00722E63">
          <w:rPr>
            <w:noProof/>
            <w:webHidden/>
          </w:rPr>
          <w:fldChar w:fldCharType="end"/>
        </w:r>
      </w:hyperlink>
    </w:p>
    <w:p w14:paraId="2FFE4CC1" w14:textId="77777777" w:rsidR="006D7A50" w:rsidRPr="00722E63" w:rsidRDefault="006D7A50">
      <w:pPr>
        <w:pStyle w:val="2c"/>
        <w:rPr>
          <w:rFonts w:ascii="游明朝" w:eastAsia="游明朝" w:hAnsi="游明朝"/>
          <w:noProof/>
          <w:sz w:val="21"/>
        </w:rPr>
      </w:pPr>
      <w:hyperlink w:anchor="_Toc57129270" w:history="1">
        <w:r w:rsidRPr="00722E63">
          <w:rPr>
            <w:rStyle w:val="ac"/>
            <w:noProof/>
            <w:color w:val="auto"/>
          </w:rPr>
          <w:t>第 5 節 余熱利用設備</w:t>
        </w:r>
        <w:r w:rsidRPr="00722E63">
          <w:rPr>
            <w:noProof/>
            <w:webHidden/>
          </w:rPr>
          <w:tab/>
        </w:r>
        <w:r w:rsidRPr="00722E63">
          <w:rPr>
            <w:noProof/>
            <w:webHidden/>
          </w:rPr>
          <w:fldChar w:fldCharType="begin"/>
        </w:r>
        <w:r w:rsidRPr="00722E63">
          <w:rPr>
            <w:noProof/>
            <w:webHidden/>
          </w:rPr>
          <w:instrText xml:space="preserve"> PAGEREF _Toc57129270 \h </w:instrText>
        </w:r>
        <w:r w:rsidRPr="00722E63">
          <w:rPr>
            <w:noProof/>
            <w:webHidden/>
          </w:rPr>
        </w:r>
        <w:r w:rsidRPr="00722E63">
          <w:rPr>
            <w:noProof/>
            <w:webHidden/>
          </w:rPr>
          <w:fldChar w:fldCharType="separate"/>
        </w:r>
        <w:r w:rsidRPr="00722E63">
          <w:rPr>
            <w:noProof/>
            <w:webHidden/>
          </w:rPr>
          <w:t>116</w:t>
        </w:r>
        <w:r w:rsidRPr="00722E63">
          <w:rPr>
            <w:noProof/>
            <w:webHidden/>
          </w:rPr>
          <w:fldChar w:fldCharType="end"/>
        </w:r>
      </w:hyperlink>
    </w:p>
    <w:p w14:paraId="49D362B4" w14:textId="77777777" w:rsidR="006D7A50" w:rsidRPr="00722E63" w:rsidRDefault="006D7A50">
      <w:pPr>
        <w:pStyle w:val="2c"/>
        <w:rPr>
          <w:rFonts w:ascii="游明朝" w:eastAsia="游明朝" w:hAnsi="游明朝"/>
          <w:noProof/>
          <w:sz w:val="21"/>
        </w:rPr>
      </w:pPr>
      <w:hyperlink w:anchor="_Toc57129271" w:history="1">
        <w:r w:rsidRPr="00722E63">
          <w:rPr>
            <w:rStyle w:val="ac"/>
            <w:noProof/>
            <w:color w:val="auto"/>
          </w:rPr>
          <w:t>第 6 節 通風設備</w:t>
        </w:r>
        <w:r w:rsidRPr="00722E63">
          <w:rPr>
            <w:noProof/>
            <w:webHidden/>
          </w:rPr>
          <w:tab/>
        </w:r>
        <w:r w:rsidRPr="00722E63">
          <w:rPr>
            <w:noProof/>
            <w:webHidden/>
          </w:rPr>
          <w:fldChar w:fldCharType="begin"/>
        </w:r>
        <w:r w:rsidRPr="00722E63">
          <w:rPr>
            <w:noProof/>
            <w:webHidden/>
          </w:rPr>
          <w:instrText xml:space="preserve"> PAGEREF _Toc57129271 \h </w:instrText>
        </w:r>
        <w:r w:rsidRPr="00722E63">
          <w:rPr>
            <w:noProof/>
            <w:webHidden/>
          </w:rPr>
        </w:r>
        <w:r w:rsidRPr="00722E63">
          <w:rPr>
            <w:noProof/>
            <w:webHidden/>
          </w:rPr>
          <w:fldChar w:fldCharType="separate"/>
        </w:r>
        <w:r w:rsidRPr="00722E63">
          <w:rPr>
            <w:noProof/>
            <w:webHidden/>
          </w:rPr>
          <w:t>127</w:t>
        </w:r>
        <w:r w:rsidRPr="00722E63">
          <w:rPr>
            <w:noProof/>
            <w:webHidden/>
          </w:rPr>
          <w:fldChar w:fldCharType="end"/>
        </w:r>
      </w:hyperlink>
    </w:p>
    <w:p w14:paraId="4D7E5E05" w14:textId="77777777" w:rsidR="006D7A50" w:rsidRPr="00722E63" w:rsidRDefault="006D7A50">
      <w:pPr>
        <w:pStyle w:val="2c"/>
        <w:rPr>
          <w:rFonts w:ascii="游明朝" w:eastAsia="游明朝" w:hAnsi="游明朝"/>
          <w:noProof/>
          <w:sz w:val="21"/>
        </w:rPr>
      </w:pPr>
      <w:hyperlink w:anchor="_Toc57129272" w:history="1">
        <w:r w:rsidRPr="00722E63">
          <w:rPr>
            <w:rStyle w:val="ac"/>
            <w:noProof/>
            <w:color w:val="auto"/>
          </w:rPr>
          <w:t>第 7 節 灰出設備</w:t>
        </w:r>
        <w:r w:rsidRPr="00722E63">
          <w:rPr>
            <w:noProof/>
            <w:webHidden/>
          </w:rPr>
          <w:tab/>
        </w:r>
        <w:r w:rsidRPr="00722E63">
          <w:rPr>
            <w:noProof/>
            <w:webHidden/>
          </w:rPr>
          <w:fldChar w:fldCharType="begin"/>
        </w:r>
        <w:r w:rsidRPr="00722E63">
          <w:rPr>
            <w:noProof/>
            <w:webHidden/>
          </w:rPr>
          <w:instrText xml:space="preserve"> PAGEREF _Toc57129272 \h </w:instrText>
        </w:r>
        <w:r w:rsidRPr="00722E63">
          <w:rPr>
            <w:noProof/>
            <w:webHidden/>
          </w:rPr>
        </w:r>
        <w:r w:rsidRPr="00722E63">
          <w:rPr>
            <w:noProof/>
            <w:webHidden/>
          </w:rPr>
          <w:fldChar w:fldCharType="separate"/>
        </w:r>
        <w:r w:rsidRPr="00722E63">
          <w:rPr>
            <w:noProof/>
            <w:webHidden/>
          </w:rPr>
          <w:t>134</w:t>
        </w:r>
        <w:r w:rsidRPr="00722E63">
          <w:rPr>
            <w:noProof/>
            <w:webHidden/>
          </w:rPr>
          <w:fldChar w:fldCharType="end"/>
        </w:r>
      </w:hyperlink>
    </w:p>
    <w:p w14:paraId="03E9BC5D" w14:textId="77777777" w:rsidR="006D7A50" w:rsidRPr="00722E63" w:rsidRDefault="006D7A50">
      <w:pPr>
        <w:pStyle w:val="2c"/>
        <w:rPr>
          <w:rFonts w:ascii="游明朝" w:eastAsia="游明朝" w:hAnsi="游明朝"/>
          <w:noProof/>
          <w:sz w:val="21"/>
        </w:rPr>
      </w:pPr>
      <w:hyperlink w:anchor="_Toc57129273" w:history="1">
        <w:r w:rsidRPr="00722E63">
          <w:rPr>
            <w:rStyle w:val="ac"/>
            <w:noProof/>
            <w:color w:val="auto"/>
          </w:rPr>
          <w:t>第 8 節 給水設備</w:t>
        </w:r>
        <w:r w:rsidRPr="00722E63">
          <w:rPr>
            <w:noProof/>
            <w:webHidden/>
          </w:rPr>
          <w:tab/>
        </w:r>
        <w:r w:rsidRPr="00722E63">
          <w:rPr>
            <w:noProof/>
            <w:webHidden/>
          </w:rPr>
          <w:fldChar w:fldCharType="begin"/>
        </w:r>
        <w:r w:rsidRPr="00722E63">
          <w:rPr>
            <w:noProof/>
            <w:webHidden/>
          </w:rPr>
          <w:instrText xml:space="preserve"> PAGEREF _Toc57129273 \h </w:instrText>
        </w:r>
        <w:r w:rsidRPr="00722E63">
          <w:rPr>
            <w:noProof/>
            <w:webHidden/>
          </w:rPr>
        </w:r>
        <w:r w:rsidRPr="00722E63">
          <w:rPr>
            <w:noProof/>
            <w:webHidden/>
          </w:rPr>
          <w:fldChar w:fldCharType="separate"/>
        </w:r>
        <w:r w:rsidRPr="00722E63">
          <w:rPr>
            <w:noProof/>
            <w:webHidden/>
          </w:rPr>
          <w:t>145</w:t>
        </w:r>
        <w:r w:rsidRPr="00722E63">
          <w:rPr>
            <w:noProof/>
            <w:webHidden/>
          </w:rPr>
          <w:fldChar w:fldCharType="end"/>
        </w:r>
      </w:hyperlink>
    </w:p>
    <w:p w14:paraId="38EBE765" w14:textId="77777777" w:rsidR="006D7A50" w:rsidRPr="00722E63" w:rsidRDefault="006D7A50">
      <w:pPr>
        <w:pStyle w:val="2c"/>
        <w:rPr>
          <w:rFonts w:ascii="游明朝" w:eastAsia="游明朝" w:hAnsi="游明朝"/>
          <w:noProof/>
          <w:sz w:val="21"/>
        </w:rPr>
      </w:pPr>
      <w:hyperlink w:anchor="_Toc57129274" w:history="1">
        <w:r w:rsidRPr="00722E63">
          <w:rPr>
            <w:rStyle w:val="ac"/>
            <w:noProof/>
            <w:color w:val="auto"/>
          </w:rPr>
          <w:t>第 9 節 排水処理設備</w:t>
        </w:r>
        <w:r w:rsidRPr="00722E63">
          <w:rPr>
            <w:noProof/>
            <w:webHidden/>
          </w:rPr>
          <w:tab/>
        </w:r>
        <w:r w:rsidRPr="00722E63">
          <w:rPr>
            <w:noProof/>
            <w:webHidden/>
          </w:rPr>
          <w:fldChar w:fldCharType="begin"/>
        </w:r>
        <w:r w:rsidRPr="00722E63">
          <w:rPr>
            <w:noProof/>
            <w:webHidden/>
          </w:rPr>
          <w:instrText xml:space="preserve"> PAGEREF _Toc57129274 \h </w:instrText>
        </w:r>
        <w:r w:rsidRPr="00722E63">
          <w:rPr>
            <w:noProof/>
            <w:webHidden/>
          </w:rPr>
        </w:r>
        <w:r w:rsidRPr="00722E63">
          <w:rPr>
            <w:noProof/>
            <w:webHidden/>
          </w:rPr>
          <w:fldChar w:fldCharType="separate"/>
        </w:r>
        <w:r w:rsidRPr="00722E63">
          <w:rPr>
            <w:noProof/>
            <w:webHidden/>
          </w:rPr>
          <w:t>149</w:t>
        </w:r>
        <w:r w:rsidRPr="00722E63">
          <w:rPr>
            <w:noProof/>
            <w:webHidden/>
          </w:rPr>
          <w:fldChar w:fldCharType="end"/>
        </w:r>
      </w:hyperlink>
    </w:p>
    <w:p w14:paraId="4D18DC97" w14:textId="77777777" w:rsidR="006D7A50" w:rsidRPr="00722E63" w:rsidRDefault="006D7A50">
      <w:pPr>
        <w:pStyle w:val="2c"/>
        <w:rPr>
          <w:rFonts w:ascii="游明朝" w:eastAsia="游明朝" w:hAnsi="游明朝"/>
          <w:noProof/>
          <w:sz w:val="21"/>
        </w:rPr>
      </w:pPr>
      <w:hyperlink w:anchor="_Toc57129275" w:history="1">
        <w:r w:rsidRPr="00722E63">
          <w:rPr>
            <w:rStyle w:val="ac"/>
            <w:noProof/>
            <w:color w:val="auto"/>
          </w:rPr>
          <w:t>第 10 節 雑設備</w:t>
        </w:r>
        <w:r w:rsidRPr="00722E63">
          <w:rPr>
            <w:noProof/>
            <w:webHidden/>
          </w:rPr>
          <w:tab/>
        </w:r>
        <w:r w:rsidRPr="00722E63">
          <w:rPr>
            <w:noProof/>
            <w:webHidden/>
          </w:rPr>
          <w:fldChar w:fldCharType="begin"/>
        </w:r>
        <w:r w:rsidRPr="00722E63">
          <w:rPr>
            <w:noProof/>
            <w:webHidden/>
          </w:rPr>
          <w:instrText xml:space="preserve"> PAGEREF _Toc57129275 \h </w:instrText>
        </w:r>
        <w:r w:rsidRPr="00722E63">
          <w:rPr>
            <w:noProof/>
            <w:webHidden/>
          </w:rPr>
        </w:r>
        <w:r w:rsidRPr="00722E63">
          <w:rPr>
            <w:noProof/>
            <w:webHidden/>
          </w:rPr>
          <w:fldChar w:fldCharType="separate"/>
        </w:r>
        <w:r w:rsidRPr="00722E63">
          <w:rPr>
            <w:noProof/>
            <w:webHidden/>
          </w:rPr>
          <w:t>155</w:t>
        </w:r>
        <w:r w:rsidRPr="00722E63">
          <w:rPr>
            <w:noProof/>
            <w:webHidden/>
          </w:rPr>
          <w:fldChar w:fldCharType="end"/>
        </w:r>
      </w:hyperlink>
    </w:p>
    <w:p w14:paraId="4DD370F6" w14:textId="77777777" w:rsidR="006D7A50" w:rsidRPr="00722E63" w:rsidRDefault="006D7A50">
      <w:pPr>
        <w:pStyle w:val="1f2"/>
        <w:rPr>
          <w:rFonts w:ascii="游明朝" w:eastAsia="游明朝" w:hAnsi="游明朝"/>
          <w:noProof/>
          <w:sz w:val="21"/>
        </w:rPr>
      </w:pPr>
      <w:hyperlink w:anchor="_Toc57129276" w:history="1">
        <w:r w:rsidRPr="00722E63">
          <w:rPr>
            <w:rStyle w:val="ac"/>
            <w:noProof/>
            <w:color w:val="auto"/>
          </w:rPr>
          <w:t>第 4 章 エネルギー回収型廃棄物処理施設に係る電気計装設備工事</w:t>
        </w:r>
        <w:r w:rsidRPr="00722E63">
          <w:rPr>
            <w:noProof/>
            <w:webHidden/>
          </w:rPr>
          <w:tab/>
        </w:r>
        <w:r w:rsidRPr="00722E63">
          <w:rPr>
            <w:noProof/>
            <w:webHidden/>
          </w:rPr>
          <w:fldChar w:fldCharType="begin"/>
        </w:r>
        <w:r w:rsidRPr="00722E63">
          <w:rPr>
            <w:noProof/>
            <w:webHidden/>
          </w:rPr>
          <w:instrText xml:space="preserve"> PAGEREF _Toc57129276 \h </w:instrText>
        </w:r>
        <w:r w:rsidRPr="00722E63">
          <w:rPr>
            <w:noProof/>
            <w:webHidden/>
          </w:rPr>
        </w:r>
        <w:r w:rsidRPr="00722E63">
          <w:rPr>
            <w:noProof/>
            <w:webHidden/>
          </w:rPr>
          <w:fldChar w:fldCharType="separate"/>
        </w:r>
        <w:r w:rsidRPr="00722E63">
          <w:rPr>
            <w:noProof/>
            <w:webHidden/>
          </w:rPr>
          <w:t>163</w:t>
        </w:r>
        <w:r w:rsidRPr="00722E63">
          <w:rPr>
            <w:noProof/>
            <w:webHidden/>
          </w:rPr>
          <w:fldChar w:fldCharType="end"/>
        </w:r>
      </w:hyperlink>
    </w:p>
    <w:p w14:paraId="43A15A9E" w14:textId="77777777" w:rsidR="006D7A50" w:rsidRPr="00722E63" w:rsidRDefault="006D7A50">
      <w:pPr>
        <w:pStyle w:val="2c"/>
        <w:rPr>
          <w:rFonts w:ascii="游明朝" w:eastAsia="游明朝" w:hAnsi="游明朝"/>
          <w:noProof/>
          <w:sz w:val="21"/>
        </w:rPr>
      </w:pPr>
      <w:hyperlink w:anchor="_Toc57129277" w:history="1">
        <w:r w:rsidRPr="00722E63">
          <w:rPr>
            <w:rStyle w:val="ac"/>
            <w:noProof/>
            <w:color w:val="auto"/>
          </w:rPr>
          <w:t>第 1 節 電気設備</w:t>
        </w:r>
        <w:r w:rsidRPr="00722E63">
          <w:rPr>
            <w:noProof/>
            <w:webHidden/>
          </w:rPr>
          <w:tab/>
        </w:r>
        <w:r w:rsidRPr="00722E63">
          <w:rPr>
            <w:noProof/>
            <w:webHidden/>
          </w:rPr>
          <w:fldChar w:fldCharType="begin"/>
        </w:r>
        <w:r w:rsidRPr="00722E63">
          <w:rPr>
            <w:noProof/>
            <w:webHidden/>
          </w:rPr>
          <w:instrText xml:space="preserve"> PAGEREF _Toc57129277 \h </w:instrText>
        </w:r>
        <w:r w:rsidRPr="00722E63">
          <w:rPr>
            <w:noProof/>
            <w:webHidden/>
          </w:rPr>
        </w:r>
        <w:r w:rsidRPr="00722E63">
          <w:rPr>
            <w:noProof/>
            <w:webHidden/>
          </w:rPr>
          <w:fldChar w:fldCharType="separate"/>
        </w:r>
        <w:r w:rsidRPr="00722E63">
          <w:rPr>
            <w:noProof/>
            <w:webHidden/>
          </w:rPr>
          <w:t>163</w:t>
        </w:r>
        <w:r w:rsidRPr="00722E63">
          <w:rPr>
            <w:noProof/>
            <w:webHidden/>
          </w:rPr>
          <w:fldChar w:fldCharType="end"/>
        </w:r>
      </w:hyperlink>
    </w:p>
    <w:p w14:paraId="201E43A8" w14:textId="77777777" w:rsidR="006D7A50" w:rsidRPr="00722E63" w:rsidRDefault="006D7A50">
      <w:pPr>
        <w:pStyle w:val="2c"/>
        <w:rPr>
          <w:rFonts w:ascii="游明朝" w:eastAsia="游明朝" w:hAnsi="游明朝"/>
          <w:noProof/>
          <w:sz w:val="21"/>
        </w:rPr>
      </w:pPr>
      <w:hyperlink w:anchor="_Toc57129278" w:history="1">
        <w:r w:rsidRPr="00722E63">
          <w:rPr>
            <w:rStyle w:val="ac"/>
            <w:noProof/>
            <w:color w:val="auto"/>
          </w:rPr>
          <w:t xml:space="preserve">第 2 節 </w:t>
        </w:r>
        <w:r w:rsidRPr="00722E63">
          <w:rPr>
            <w:rStyle w:val="ac"/>
            <w:noProof/>
            <w:color w:val="auto"/>
          </w:rPr>
          <w:t>計</w:t>
        </w:r>
        <w:r w:rsidRPr="00722E63">
          <w:rPr>
            <w:rStyle w:val="ac"/>
            <w:noProof/>
            <w:color w:val="auto"/>
          </w:rPr>
          <w:t>装制御設備</w:t>
        </w:r>
        <w:r w:rsidRPr="00722E63">
          <w:rPr>
            <w:noProof/>
            <w:webHidden/>
          </w:rPr>
          <w:tab/>
        </w:r>
        <w:r w:rsidRPr="00722E63">
          <w:rPr>
            <w:noProof/>
            <w:webHidden/>
          </w:rPr>
          <w:fldChar w:fldCharType="begin"/>
        </w:r>
        <w:r w:rsidRPr="00722E63">
          <w:rPr>
            <w:noProof/>
            <w:webHidden/>
          </w:rPr>
          <w:instrText xml:space="preserve"> PAGEREF _Toc57129278 \h </w:instrText>
        </w:r>
        <w:r w:rsidRPr="00722E63">
          <w:rPr>
            <w:noProof/>
            <w:webHidden/>
          </w:rPr>
        </w:r>
        <w:r w:rsidRPr="00722E63">
          <w:rPr>
            <w:noProof/>
            <w:webHidden/>
          </w:rPr>
          <w:fldChar w:fldCharType="separate"/>
        </w:r>
        <w:r w:rsidRPr="00722E63">
          <w:rPr>
            <w:noProof/>
            <w:webHidden/>
          </w:rPr>
          <w:t>181</w:t>
        </w:r>
        <w:r w:rsidRPr="00722E63">
          <w:rPr>
            <w:noProof/>
            <w:webHidden/>
          </w:rPr>
          <w:fldChar w:fldCharType="end"/>
        </w:r>
      </w:hyperlink>
    </w:p>
    <w:p w14:paraId="441638DB" w14:textId="77777777" w:rsidR="006D7A50" w:rsidRPr="00722E63" w:rsidRDefault="006D7A50">
      <w:pPr>
        <w:pStyle w:val="1f2"/>
        <w:rPr>
          <w:rFonts w:ascii="游明朝" w:eastAsia="游明朝" w:hAnsi="游明朝"/>
          <w:noProof/>
          <w:sz w:val="21"/>
        </w:rPr>
      </w:pPr>
      <w:hyperlink w:anchor="_Toc57129279" w:history="1">
        <w:r w:rsidRPr="00722E63">
          <w:rPr>
            <w:rStyle w:val="ac"/>
            <w:noProof/>
            <w:color w:val="auto"/>
          </w:rPr>
          <w:t>第 5 章 マテリアルリサイクル推進施設に係る機械設備工事</w:t>
        </w:r>
        <w:r w:rsidRPr="00722E63">
          <w:rPr>
            <w:noProof/>
            <w:webHidden/>
          </w:rPr>
          <w:tab/>
        </w:r>
        <w:r w:rsidRPr="00722E63">
          <w:rPr>
            <w:noProof/>
            <w:webHidden/>
          </w:rPr>
          <w:fldChar w:fldCharType="begin"/>
        </w:r>
        <w:r w:rsidRPr="00722E63">
          <w:rPr>
            <w:noProof/>
            <w:webHidden/>
          </w:rPr>
          <w:instrText xml:space="preserve"> PAGEREF _Toc57129279 \h </w:instrText>
        </w:r>
        <w:r w:rsidRPr="00722E63">
          <w:rPr>
            <w:noProof/>
            <w:webHidden/>
          </w:rPr>
        </w:r>
        <w:r w:rsidRPr="00722E63">
          <w:rPr>
            <w:noProof/>
            <w:webHidden/>
          </w:rPr>
          <w:fldChar w:fldCharType="separate"/>
        </w:r>
        <w:r w:rsidRPr="00722E63">
          <w:rPr>
            <w:noProof/>
            <w:webHidden/>
          </w:rPr>
          <w:t>192</w:t>
        </w:r>
        <w:r w:rsidRPr="00722E63">
          <w:rPr>
            <w:noProof/>
            <w:webHidden/>
          </w:rPr>
          <w:fldChar w:fldCharType="end"/>
        </w:r>
      </w:hyperlink>
    </w:p>
    <w:p w14:paraId="23900593" w14:textId="77777777" w:rsidR="006D7A50" w:rsidRPr="00722E63" w:rsidRDefault="006D7A50">
      <w:pPr>
        <w:pStyle w:val="2c"/>
        <w:rPr>
          <w:rFonts w:ascii="游明朝" w:eastAsia="游明朝" w:hAnsi="游明朝"/>
          <w:noProof/>
          <w:sz w:val="21"/>
        </w:rPr>
      </w:pPr>
      <w:hyperlink w:anchor="_Toc57129280" w:history="1">
        <w:r w:rsidRPr="00722E63">
          <w:rPr>
            <w:rStyle w:val="ac"/>
            <w:noProof/>
            <w:snapToGrid w:val="0"/>
            <w:color w:val="auto"/>
          </w:rPr>
          <w:t>第 1 節 受入・供給設備</w:t>
        </w:r>
        <w:r w:rsidRPr="00722E63">
          <w:rPr>
            <w:noProof/>
            <w:webHidden/>
          </w:rPr>
          <w:tab/>
        </w:r>
        <w:r w:rsidRPr="00722E63">
          <w:rPr>
            <w:noProof/>
            <w:webHidden/>
          </w:rPr>
          <w:fldChar w:fldCharType="begin"/>
        </w:r>
        <w:r w:rsidRPr="00722E63">
          <w:rPr>
            <w:noProof/>
            <w:webHidden/>
          </w:rPr>
          <w:instrText xml:space="preserve"> PAGEREF _Toc57129280 \h </w:instrText>
        </w:r>
        <w:r w:rsidRPr="00722E63">
          <w:rPr>
            <w:noProof/>
            <w:webHidden/>
          </w:rPr>
        </w:r>
        <w:r w:rsidRPr="00722E63">
          <w:rPr>
            <w:noProof/>
            <w:webHidden/>
          </w:rPr>
          <w:fldChar w:fldCharType="separate"/>
        </w:r>
        <w:r w:rsidRPr="00722E63">
          <w:rPr>
            <w:noProof/>
            <w:webHidden/>
          </w:rPr>
          <w:t>192</w:t>
        </w:r>
        <w:r w:rsidRPr="00722E63">
          <w:rPr>
            <w:noProof/>
            <w:webHidden/>
          </w:rPr>
          <w:fldChar w:fldCharType="end"/>
        </w:r>
      </w:hyperlink>
    </w:p>
    <w:p w14:paraId="67328DF9" w14:textId="77777777" w:rsidR="006D7A50" w:rsidRPr="00722E63" w:rsidRDefault="006D7A50">
      <w:pPr>
        <w:pStyle w:val="2c"/>
        <w:rPr>
          <w:rFonts w:ascii="游明朝" w:eastAsia="游明朝" w:hAnsi="游明朝"/>
          <w:noProof/>
          <w:sz w:val="21"/>
        </w:rPr>
      </w:pPr>
      <w:hyperlink w:anchor="_Toc57129281" w:history="1">
        <w:r w:rsidRPr="00722E63">
          <w:rPr>
            <w:rStyle w:val="ac"/>
            <w:noProof/>
            <w:snapToGrid w:val="0"/>
            <w:color w:val="auto"/>
          </w:rPr>
          <w:t>第 2 節 破砕設備</w:t>
        </w:r>
        <w:r w:rsidRPr="00722E63">
          <w:rPr>
            <w:noProof/>
            <w:webHidden/>
          </w:rPr>
          <w:tab/>
        </w:r>
        <w:r w:rsidRPr="00722E63">
          <w:rPr>
            <w:noProof/>
            <w:webHidden/>
          </w:rPr>
          <w:fldChar w:fldCharType="begin"/>
        </w:r>
        <w:r w:rsidRPr="00722E63">
          <w:rPr>
            <w:noProof/>
            <w:webHidden/>
          </w:rPr>
          <w:instrText xml:space="preserve"> PAGEREF _Toc57129281 \h </w:instrText>
        </w:r>
        <w:r w:rsidRPr="00722E63">
          <w:rPr>
            <w:noProof/>
            <w:webHidden/>
          </w:rPr>
        </w:r>
        <w:r w:rsidRPr="00722E63">
          <w:rPr>
            <w:noProof/>
            <w:webHidden/>
          </w:rPr>
          <w:fldChar w:fldCharType="separate"/>
        </w:r>
        <w:r w:rsidRPr="00722E63">
          <w:rPr>
            <w:noProof/>
            <w:webHidden/>
          </w:rPr>
          <w:t>196</w:t>
        </w:r>
        <w:r w:rsidRPr="00722E63">
          <w:rPr>
            <w:noProof/>
            <w:webHidden/>
          </w:rPr>
          <w:fldChar w:fldCharType="end"/>
        </w:r>
      </w:hyperlink>
    </w:p>
    <w:p w14:paraId="197D84CB" w14:textId="77777777" w:rsidR="006D7A50" w:rsidRPr="00722E63" w:rsidRDefault="006D7A50">
      <w:pPr>
        <w:pStyle w:val="2c"/>
        <w:rPr>
          <w:rFonts w:ascii="游明朝" w:eastAsia="游明朝" w:hAnsi="游明朝"/>
          <w:noProof/>
          <w:sz w:val="21"/>
        </w:rPr>
      </w:pPr>
      <w:hyperlink w:anchor="_Toc57129282" w:history="1">
        <w:r w:rsidRPr="00722E63">
          <w:rPr>
            <w:rStyle w:val="ac"/>
            <w:noProof/>
            <w:snapToGrid w:val="0"/>
            <w:color w:val="auto"/>
          </w:rPr>
          <w:t>第 3 節 搬送設備</w:t>
        </w:r>
        <w:r w:rsidRPr="00722E63">
          <w:rPr>
            <w:noProof/>
            <w:webHidden/>
          </w:rPr>
          <w:tab/>
        </w:r>
        <w:r w:rsidRPr="00722E63">
          <w:rPr>
            <w:noProof/>
            <w:webHidden/>
          </w:rPr>
          <w:fldChar w:fldCharType="begin"/>
        </w:r>
        <w:r w:rsidRPr="00722E63">
          <w:rPr>
            <w:noProof/>
            <w:webHidden/>
          </w:rPr>
          <w:instrText xml:space="preserve"> PAGEREF _Toc57129282 \h </w:instrText>
        </w:r>
        <w:r w:rsidRPr="00722E63">
          <w:rPr>
            <w:noProof/>
            <w:webHidden/>
          </w:rPr>
        </w:r>
        <w:r w:rsidRPr="00722E63">
          <w:rPr>
            <w:noProof/>
            <w:webHidden/>
          </w:rPr>
          <w:fldChar w:fldCharType="separate"/>
        </w:r>
        <w:r w:rsidRPr="00722E63">
          <w:rPr>
            <w:noProof/>
            <w:webHidden/>
          </w:rPr>
          <w:t>200</w:t>
        </w:r>
        <w:r w:rsidRPr="00722E63">
          <w:rPr>
            <w:noProof/>
            <w:webHidden/>
          </w:rPr>
          <w:fldChar w:fldCharType="end"/>
        </w:r>
      </w:hyperlink>
    </w:p>
    <w:p w14:paraId="7F5C1278" w14:textId="77777777" w:rsidR="006D7A50" w:rsidRPr="00722E63" w:rsidRDefault="006D7A50">
      <w:pPr>
        <w:pStyle w:val="2c"/>
        <w:rPr>
          <w:rFonts w:ascii="游明朝" w:eastAsia="游明朝" w:hAnsi="游明朝"/>
          <w:noProof/>
          <w:sz w:val="21"/>
        </w:rPr>
      </w:pPr>
      <w:hyperlink w:anchor="_Toc57129283" w:history="1">
        <w:r w:rsidRPr="00722E63">
          <w:rPr>
            <w:rStyle w:val="ac"/>
            <w:noProof/>
            <w:snapToGrid w:val="0"/>
            <w:color w:val="auto"/>
          </w:rPr>
          <w:t>第 4 節 選別設備</w:t>
        </w:r>
        <w:r w:rsidRPr="00722E63">
          <w:rPr>
            <w:noProof/>
            <w:webHidden/>
          </w:rPr>
          <w:tab/>
        </w:r>
        <w:r w:rsidRPr="00722E63">
          <w:rPr>
            <w:noProof/>
            <w:webHidden/>
          </w:rPr>
          <w:fldChar w:fldCharType="begin"/>
        </w:r>
        <w:r w:rsidRPr="00722E63">
          <w:rPr>
            <w:noProof/>
            <w:webHidden/>
          </w:rPr>
          <w:instrText xml:space="preserve"> PAGEREF _Toc57129283 \h </w:instrText>
        </w:r>
        <w:r w:rsidRPr="00722E63">
          <w:rPr>
            <w:noProof/>
            <w:webHidden/>
          </w:rPr>
        </w:r>
        <w:r w:rsidRPr="00722E63">
          <w:rPr>
            <w:noProof/>
            <w:webHidden/>
          </w:rPr>
          <w:fldChar w:fldCharType="separate"/>
        </w:r>
        <w:r w:rsidRPr="00722E63">
          <w:rPr>
            <w:noProof/>
            <w:webHidden/>
          </w:rPr>
          <w:t>205</w:t>
        </w:r>
        <w:r w:rsidRPr="00722E63">
          <w:rPr>
            <w:noProof/>
            <w:webHidden/>
          </w:rPr>
          <w:fldChar w:fldCharType="end"/>
        </w:r>
      </w:hyperlink>
    </w:p>
    <w:p w14:paraId="0A3D84AD" w14:textId="77777777" w:rsidR="006D7A50" w:rsidRPr="00722E63" w:rsidRDefault="006D7A50">
      <w:pPr>
        <w:pStyle w:val="2c"/>
        <w:rPr>
          <w:rFonts w:ascii="游明朝" w:eastAsia="游明朝" w:hAnsi="游明朝"/>
          <w:noProof/>
          <w:sz w:val="21"/>
        </w:rPr>
      </w:pPr>
      <w:hyperlink w:anchor="_Toc57129284" w:history="1">
        <w:r w:rsidRPr="00722E63">
          <w:rPr>
            <w:rStyle w:val="ac"/>
            <w:noProof/>
            <w:snapToGrid w:val="0"/>
            <w:color w:val="auto"/>
          </w:rPr>
          <w:t>第 5 節 再生設備</w:t>
        </w:r>
        <w:r w:rsidRPr="00722E63">
          <w:rPr>
            <w:noProof/>
            <w:webHidden/>
          </w:rPr>
          <w:tab/>
        </w:r>
        <w:r w:rsidRPr="00722E63">
          <w:rPr>
            <w:noProof/>
            <w:webHidden/>
          </w:rPr>
          <w:fldChar w:fldCharType="begin"/>
        </w:r>
        <w:r w:rsidRPr="00722E63">
          <w:rPr>
            <w:noProof/>
            <w:webHidden/>
          </w:rPr>
          <w:instrText xml:space="preserve"> PAGEREF _Toc57129284 \h </w:instrText>
        </w:r>
        <w:r w:rsidRPr="00722E63">
          <w:rPr>
            <w:noProof/>
            <w:webHidden/>
          </w:rPr>
        </w:r>
        <w:r w:rsidRPr="00722E63">
          <w:rPr>
            <w:noProof/>
            <w:webHidden/>
          </w:rPr>
          <w:fldChar w:fldCharType="separate"/>
        </w:r>
        <w:r w:rsidRPr="00722E63">
          <w:rPr>
            <w:noProof/>
            <w:webHidden/>
          </w:rPr>
          <w:t>213</w:t>
        </w:r>
        <w:r w:rsidRPr="00722E63">
          <w:rPr>
            <w:noProof/>
            <w:webHidden/>
          </w:rPr>
          <w:fldChar w:fldCharType="end"/>
        </w:r>
      </w:hyperlink>
    </w:p>
    <w:p w14:paraId="751796B8" w14:textId="77777777" w:rsidR="006D7A50" w:rsidRPr="00722E63" w:rsidRDefault="006D7A50">
      <w:pPr>
        <w:pStyle w:val="2c"/>
        <w:rPr>
          <w:rFonts w:ascii="游明朝" w:eastAsia="游明朝" w:hAnsi="游明朝"/>
          <w:noProof/>
          <w:sz w:val="21"/>
        </w:rPr>
      </w:pPr>
      <w:hyperlink w:anchor="_Toc57129285" w:history="1">
        <w:r w:rsidRPr="00722E63">
          <w:rPr>
            <w:rStyle w:val="ac"/>
            <w:noProof/>
            <w:snapToGrid w:val="0"/>
            <w:color w:val="auto"/>
          </w:rPr>
          <w:t>第 6 節 貯留・搬出設備</w:t>
        </w:r>
        <w:r w:rsidRPr="00722E63">
          <w:rPr>
            <w:noProof/>
            <w:webHidden/>
          </w:rPr>
          <w:tab/>
        </w:r>
        <w:r w:rsidRPr="00722E63">
          <w:rPr>
            <w:noProof/>
            <w:webHidden/>
          </w:rPr>
          <w:fldChar w:fldCharType="begin"/>
        </w:r>
        <w:r w:rsidRPr="00722E63">
          <w:rPr>
            <w:noProof/>
            <w:webHidden/>
          </w:rPr>
          <w:instrText xml:space="preserve"> PAGEREF _Toc57129285 \h </w:instrText>
        </w:r>
        <w:r w:rsidRPr="00722E63">
          <w:rPr>
            <w:noProof/>
            <w:webHidden/>
          </w:rPr>
        </w:r>
        <w:r w:rsidRPr="00722E63">
          <w:rPr>
            <w:noProof/>
            <w:webHidden/>
          </w:rPr>
          <w:fldChar w:fldCharType="separate"/>
        </w:r>
        <w:r w:rsidRPr="00722E63">
          <w:rPr>
            <w:noProof/>
            <w:webHidden/>
          </w:rPr>
          <w:t>216</w:t>
        </w:r>
        <w:r w:rsidRPr="00722E63">
          <w:rPr>
            <w:noProof/>
            <w:webHidden/>
          </w:rPr>
          <w:fldChar w:fldCharType="end"/>
        </w:r>
      </w:hyperlink>
    </w:p>
    <w:p w14:paraId="24FE01B0" w14:textId="77777777" w:rsidR="006D7A50" w:rsidRPr="00722E63" w:rsidRDefault="006D7A50">
      <w:pPr>
        <w:pStyle w:val="2c"/>
        <w:rPr>
          <w:rFonts w:ascii="游明朝" w:eastAsia="游明朝" w:hAnsi="游明朝"/>
          <w:noProof/>
          <w:sz w:val="21"/>
        </w:rPr>
      </w:pPr>
      <w:hyperlink w:anchor="_Toc57129286" w:history="1">
        <w:r w:rsidRPr="00722E63">
          <w:rPr>
            <w:rStyle w:val="ac"/>
            <w:noProof/>
            <w:snapToGrid w:val="0"/>
            <w:color w:val="auto"/>
          </w:rPr>
          <w:t>第 7 節 集じん・脱臭設備</w:t>
        </w:r>
        <w:r w:rsidRPr="00722E63">
          <w:rPr>
            <w:noProof/>
            <w:webHidden/>
          </w:rPr>
          <w:tab/>
        </w:r>
        <w:r w:rsidRPr="00722E63">
          <w:rPr>
            <w:noProof/>
            <w:webHidden/>
          </w:rPr>
          <w:fldChar w:fldCharType="begin"/>
        </w:r>
        <w:r w:rsidRPr="00722E63">
          <w:rPr>
            <w:noProof/>
            <w:webHidden/>
          </w:rPr>
          <w:instrText xml:space="preserve"> PAGEREF _Toc57129286 \h </w:instrText>
        </w:r>
        <w:r w:rsidRPr="00722E63">
          <w:rPr>
            <w:noProof/>
            <w:webHidden/>
          </w:rPr>
        </w:r>
        <w:r w:rsidRPr="00722E63">
          <w:rPr>
            <w:noProof/>
            <w:webHidden/>
          </w:rPr>
          <w:fldChar w:fldCharType="separate"/>
        </w:r>
        <w:r w:rsidRPr="00722E63">
          <w:rPr>
            <w:noProof/>
            <w:webHidden/>
          </w:rPr>
          <w:t>220</w:t>
        </w:r>
        <w:r w:rsidRPr="00722E63">
          <w:rPr>
            <w:noProof/>
            <w:webHidden/>
          </w:rPr>
          <w:fldChar w:fldCharType="end"/>
        </w:r>
      </w:hyperlink>
    </w:p>
    <w:p w14:paraId="3F9385B1" w14:textId="77777777" w:rsidR="006D7A50" w:rsidRPr="00722E63" w:rsidRDefault="006D7A50">
      <w:pPr>
        <w:pStyle w:val="2c"/>
        <w:rPr>
          <w:rFonts w:ascii="游明朝" w:eastAsia="游明朝" w:hAnsi="游明朝"/>
          <w:noProof/>
          <w:sz w:val="21"/>
        </w:rPr>
      </w:pPr>
      <w:hyperlink w:anchor="_Toc57129287" w:history="1">
        <w:r w:rsidRPr="00722E63">
          <w:rPr>
            <w:rStyle w:val="ac"/>
            <w:noProof/>
            <w:snapToGrid w:val="0"/>
            <w:color w:val="auto"/>
          </w:rPr>
          <w:t>第 8 節 給水設備</w:t>
        </w:r>
        <w:r w:rsidRPr="00722E63">
          <w:rPr>
            <w:noProof/>
            <w:webHidden/>
          </w:rPr>
          <w:tab/>
        </w:r>
        <w:r w:rsidRPr="00722E63">
          <w:rPr>
            <w:noProof/>
            <w:webHidden/>
          </w:rPr>
          <w:fldChar w:fldCharType="begin"/>
        </w:r>
        <w:r w:rsidRPr="00722E63">
          <w:rPr>
            <w:noProof/>
            <w:webHidden/>
          </w:rPr>
          <w:instrText xml:space="preserve"> PAGEREF _Toc57129287 \h </w:instrText>
        </w:r>
        <w:r w:rsidRPr="00722E63">
          <w:rPr>
            <w:noProof/>
            <w:webHidden/>
          </w:rPr>
        </w:r>
        <w:r w:rsidRPr="00722E63">
          <w:rPr>
            <w:noProof/>
            <w:webHidden/>
          </w:rPr>
          <w:fldChar w:fldCharType="separate"/>
        </w:r>
        <w:r w:rsidRPr="00722E63">
          <w:rPr>
            <w:noProof/>
            <w:webHidden/>
          </w:rPr>
          <w:t>224</w:t>
        </w:r>
        <w:r w:rsidRPr="00722E63">
          <w:rPr>
            <w:noProof/>
            <w:webHidden/>
          </w:rPr>
          <w:fldChar w:fldCharType="end"/>
        </w:r>
      </w:hyperlink>
    </w:p>
    <w:p w14:paraId="197CBF74" w14:textId="77777777" w:rsidR="006D7A50" w:rsidRPr="00722E63" w:rsidRDefault="006D7A50">
      <w:pPr>
        <w:pStyle w:val="2c"/>
        <w:rPr>
          <w:rFonts w:ascii="游明朝" w:eastAsia="游明朝" w:hAnsi="游明朝"/>
          <w:noProof/>
          <w:sz w:val="21"/>
        </w:rPr>
      </w:pPr>
      <w:hyperlink w:anchor="_Toc57129288" w:history="1">
        <w:r w:rsidRPr="00722E63">
          <w:rPr>
            <w:rStyle w:val="ac"/>
            <w:noProof/>
            <w:snapToGrid w:val="0"/>
            <w:color w:val="auto"/>
          </w:rPr>
          <w:t>第 9 節 排水処理設備</w:t>
        </w:r>
        <w:r w:rsidRPr="00722E63">
          <w:rPr>
            <w:noProof/>
            <w:webHidden/>
          </w:rPr>
          <w:tab/>
        </w:r>
        <w:r w:rsidRPr="00722E63">
          <w:rPr>
            <w:noProof/>
            <w:webHidden/>
          </w:rPr>
          <w:fldChar w:fldCharType="begin"/>
        </w:r>
        <w:r w:rsidRPr="00722E63">
          <w:rPr>
            <w:noProof/>
            <w:webHidden/>
          </w:rPr>
          <w:instrText xml:space="preserve"> PAGEREF _Toc57129288 \h </w:instrText>
        </w:r>
        <w:r w:rsidRPr="00722E63">
          <w:rPr>
            <w:noProof/>
            <w:webHidden/>
          </w:rPr>
        </w:r>
        <w:r w:rsidRPr="00722E63">
          <w:rPr>
            <w:noProof/>
            <w:webHidden/>
          </w:rPr>
          <w:fldChar w:fldCharType="separate"/>
        </w:r>
        <w:r w:rsidRPr="00722E63">
          <w:rPr>
            <w:noProof/>
            <w:webHidden/>
          </w:rPr>
          <w:t>224</w:t>
        </w:r>
        <w:r w:rsidRPr="00722E63">
          <w:rPr>
            <w:noProof/>
            <w:webHidden/>
          </w:rPr>
          <w:fldChar w:fldCharType="end"/>
        </w:r>
      </w:hyperlink>
    </w:p>
    <w:p w14:paraId="61C98B0C" w14:textId="77777777" w:rsidR="006D7A50" w:rsidRPr="00722E63" w:rsidRDefault="006D7A50">
      <w:pPr>
        <w:pStyle w:val="2c"/>
        <w:rPr>
          <w:rFonts w:ascii="游明朝" w:eastAsia="游明朝" w:hAnsi="游明朝"/>
          <w:noProof/>
          <w:sz w:val="21"/>
        </w:rPr>
      </w:pPr>
      <w:hyperlink w:anchor="_Toc57129289" w:history="1">
        <w:r w:rsidRPr="00722E63">
          <w:rPr>
            <w:rStyle w:val="ac"/>
            <w:noProof/>
            <w:snapToGrid w:val="0"/>
            <w:color w:val="auto"/>
          </w:rPr>
          <w:t>第 10 節 雑設備</w:t>
        </w:r>
        <w:r w:rsidRPr="00722E63">
          <w:rPr>
            <w:noProof/>
            <w:webHidden/>
          </w:rPr>
          <w:tab/>
        </w:r>
        <w:r w:rsidRPr="00722E63">
          <w:rPr>
            <w:noProof/>
            <w:webHidden/>
          </w:rPr>
          <w:fldChar w:fldCharType="begin"/>
        </w:r>
        <w:r w:rsidRPr="00722E63">
          <w:rPr>
            <w:noProof/>
            <w:webHidden/>
          </w:rPr>
          <w:instrText xml:space="preserve"> PAGEREF _Toc57129289 \h </w:instrText>
        </w:r>
        <w:r w:rsidRPr="00722E63">
          <w:rPr>
            <w:noProof/>
            <w:webHidden/>
          </w:rPr>
        </w:r>
        <w:r w:rsidRPr="00722E63">
          <w:rPr>
            <w:noProof/>
            <w:webHidden/>
          </w:rPr>
          <w:fldChar w:fldCharType="separate"/>
        </w:r>
        <w:r w:rsidRPr="00722E63">
          <w:rPr>
            <w:noProof/>
            <w:webHidden/>
          </w:rPr>
          <w:t>225</w:t>
        </w:r>
        <w:r w:rsidRPr="00722E63">
          <w:rPr>
            <w:noProof/>
            <w:webHidden/>
          </w:rPr>
          <w:fldChar w:fldCharType="end"/>
        </w:r>
      </w:hyperlink>
    </w:p>
    <w:p w14:paraId="0BE83742" w14:textId="77777777" w:rsidR="006D7A50" w:rsidRPr="00722E63" w:rsidRDefault="006D7A50">
      <w:pPr>
        <w:pStyle w:val="1f2"/>
        <w:rPr>
          <w:rFonts w:ascii="游明朝" w:eastAsia="游明朝" w:hAnsi="游明朝"/>
          <w:noProof/>
          <w:sz w:val="21"/>
        </w:rPr>
      </w:pPr>
      <w:hyperlink w:anchor="_Toc57129290" w:history="1">
        <w:r w:rsidRPr="00722E63">
          <w:rPr>
            <w:rStyle w:val="ac"/>
            <w:noProof/>
            <w:color w:val="auto"/>
          </w:rPr>
          <w:t>第 6 章 マテリアルリサイクル推進施設に係る電気計装設備</w:t>
        </w:r>
        <w:r w:rsidRPr="00722E63">
          <w:rPr>
            <w:noProof/>
            <w:webHidden/>
          </w:rPr>
          <w:tab/>
        </w:r>
        <w:r w:rsidRPr="00722E63">
          <w:rPr>
            <w:noProof/>
            <w:webHidden/>
          </w:rPr>
          <w:fldChar w:fldCharType="begin"/>
        </w:r>
        <w:r w:rsidRPr="00722E63">
          <w:rPr>
            <w:noProof/>
            <w:webHidden/>
          </w:rPr>
          <w:instrText xml:space="preserve"> PAGEREF _Toc57129290 \h </w:instrText>
        </w:r>
        <w:r w:rsidRPr="00722E63">
          <w:rPr>
            <w:noProof/>
            <w:webHidden/>
          </w:rPr>
        </w:r>
        <w:r w:rsidRPr="00722E63">
          <w:rPr>
            <w:noProof/>
            <w:webHidden/>
          </w:rPr>
          <w:fldChar w:fldCharType="separate"/>
        </w:r>
        <w:r w:rsidRPr="00722E63">
          <w:rPr>
            <w:noProof/>
            <w:webHidden/>
          </w:rPr>
          <w:t>227</w:t>
        </w:r>
        <w:r w:rsidRPr="00722E63">
          <w:rPr>
            <w:noProof/>
            <w:webHidden/>
          </w:rPr>
          <w:fldChar w:fldCharType="end"/>
        </w:r>
      </w:hyperlink>
    </w:p>
    <w:p w14:paraId="669CA808" w14:textId="77777777" w:rsidR="006D7A50" w:rsidRPr="00722E63" w:rsidRDefault="006D7A50">
      <w:pPr>
        <w:pStyle w:val="2c"/>
        <w:rPr>
          <w:rFonts w:ascii="游明朝" w:eastAsia="游明朝" w:hAnsi="游明朝"/>
          <w:noProof/>
          <w:sz w:val="21"/>
        </w:rPr>
      </w:pPr>
      <w:hyperlink w:anchor="_Toc57129291" w:history="1">
        <w:r w:rsidRPr="00722E63">
          <w:rPr>
            <w:rStyle w:val="ac"/>
            <w:noProof/>
            <w:color w:val="auto"/>
          </w:rPr>
          <w:t>第 1 節 電気設備</w:t>
        </w:r>
        <w:r w:rsidRPr="00722E63">
          <w:rPr>
            <w:noProof/>
            <w:webHidden/>
          </w:rPr>
          <w:tab/>
        </w:r>
        <w:r w:rsidRPr="00722E63">
          <w:rPr>
            <w:noProof/>
            <w:webHidden/>
          </w:rPr>
          <w:fldChar w:fldCharType="begin"/>
        </w:r>
        <w:r w:rsidRPr="00722E63">
          <w:rPr>
            <w:noProof/>
            <w:webHidden/>
          </w:rPr>
          <w:instrText xml:space="preserve"> PAGEREF _Toc57129291 \h </w:instrText>
        </w:r>
        <w:r w:rsidRPr="00722E63">
          <w:rPr>
            <w:noProof/>
            <w:webHidden/>
          </w:rPr>
        </w:r>
        <w:r w:rsidRPr="00722E63">
          <w:rPr>
            <w:noProof/>
            <w:webHidden/>
          </w:rPr>
          <w:fldChar w:fldCharType="separate"/>
        </w:r>
        <w:r w:rsidRPr="00722E63">
          <w:rPr>
            <w:noProof/>
            <w:webHidden/>
          </w:rPr>
          <w:t>227</w:t>
        </w:r>
        <w:r w:rsidRPr="00722E63">
          <w:rPr>
            <w:noProof/>
            <w:webHidden/>
          </w:rPr>
          <w:fldChar w:fldCharType="end"/>
        </w:r>
      </w:hyperlink>
    </w:p>
    <w:p w14:paraId="22E71892" w14:textId="77777777" w:rsidR="006D7A50" w:rsidRPr="00722E63" w:rsidRDefault="006D7A50">
      <w:pPr>
        <w:pStyle w:val="2c"/>
        <w:rPr>
          <w:rFonts w:ascii="游明朝" w:eastAsia="游明朝" w:hAnsi="游明朝"/>
          <w:noProof/>
          <w:sz w:val="21"/>
        </w:rPr>
      </w:pPr>
      <w:hyperlink w:anchor="_Toc57129292" w:history="1">
        <w:r w:rsidRPr="00722E63">
          <w:rPr>
            <w:rStyle w:val="ac"/>
            <w:noProof/>
            <w:color w:val="auto"/>
          </w:rPr>
          <w:t>第 2 節 計装制御設備</w:t>
        </w:r>
        <w:r w:rsidRPr="00722E63">
          <w:rPr>
            <w:noProof/>
            <w:webHidden/>
          </w:rPr>
          <w:tab/>
        </w:r>
        <w:r w:rsidRPr="00722E63">
          <w:rPr>
            <w:noProof/>
            <w:webHidden/>
          </w:rPr>
          <w:fldChar w:fldCharType="begin"/>
        </w:r>
        <w:r w:rsidRPr="00722E63">
          <w:rPr>
            <w:noProof/>
            <w:webHidden/>
          </w:rPr>
          <w:instrText xml:space="preserve"> PAGEREF _Toc57129292 \h </w:instrText>
        </w:r>
        <w:r w:rsidRPr="00722E63">
          <w:rPr>
            <w:noProof/>
            <w:webHidden/>
          </w:rPr>
        </w:r>
        <w:r w:rsidRPr="00722E63">
          <w:rPr>
            <w:noProof/>
            <w:webHidden/>
          </w:rPr>
          <w:fldChar w:fldCharType="separate"/>
        </w:r>
        <w:r w:rsidRPr="00722E63">
          <w:rPr>
            <w:noProof/>
            <w:webHidden/>
          </w:rPr>
          <w:t>230</w:t>
        </w:r>
        <w:r w:rsidRPr="00722E63">
          <w:rPr>
            <w:noProof/>
            <w:webHidden/>
          </w:rPr>
          <w:fldChar w:fldCharType="end"/>
        </w:r>
      </w:hyperlink>
    </w:p>
    <w:p w14:paraId="16A64E77" w14:textId="77777777" w:rsidR="006D7A50" w:rsidRPr="00722E63" w:rsidRDefault="006D7A50">
      <w:pPr>
        <w:pStyle w:val="1f2"/>
        <w:rPr>
          <w:rFonts w:ascii="游明朝" w:eastAsia="游明朝" w:hAnsi="游明朝"/>
          <w:noProof/>
          <w:sz w:val="21"/>
        </w:rPr>
      </w:pPr>
      <w:hyperlink w:anchor="_Toc57129293" w:history="1">
        <w:r w:rsidRPr="00722E63">
          <w:rPr>
            <w:rStyle w:val="ac"/>
            <w:noProof/>
            <w:color w:val="auto"/>
          </w:rPr>
          <w:t>第 7 章 建築工事仕様</w:t>
        </w:r>
        <w:r w:rsidRPr="00722E63">
          <w:rPr>
            <w:noProof/>
            <w:webHidden/>
          </w:rPr>
          <w:tab/>
        </w:r>
        <w:r w:rsidRPr="00722E63">
          <w:rPr>
            <w:noProof/>
            <w:webHidden/>
          </w:rPr>
          <w:fldChar w:fldCharType="begin"/>
        </w:r>
        <w:r w:rsidRPr="00722E63">
          <w:rPr>
            <w:noProof/>
            <w:webHidden/>
          </w:rPr>
          <w:instrText xml:space="preserve"> PAGEREF _Toc57129293 \h </w:instrText>
        </w:r>
        <w:r w:rsidRPr="00722E63">
          <w:rPr>
            <w:noProof/>
            <w:webHidden/>
          </w:rPr>
        </w:r>
        <w:r w:rsidRPr="00722E63">
          <w:rPr>
            <w:noProof/>
            <w:webHidden/>
          </w:rPr>
          <w:fldChar w:fldCharType="separate"/>
        </w:r>
        <w:r w:rsidRPr="00722E63">
          <w:rPr>
            <w:noProof/>
            <w:webHidden/>
          </w:rPr>
          <w:t>241</w:t>
        </w:r>
        <w:r w:rsidRPr="00722E63">
          <w:rPr>
            <w:noProof/>
            <w:webHidden/>
          </w:rPr>
          <w:fldChar w:fldCharType="end"/>
        </w:r>
      </w:hyperlink>
    </w:p>
    <w:p w14:paraId="051CF244" w14:textId="77777777" w:rsidR="006D7A50" w:rsidRPr="00722E63" w:rsidRDefault="006D7A50">
      <w:pPr>
        <w:pStyle w:val="2c"/>
        <w:rPr>
          <w:rFonts w:ascii="游明朝" w:eastAsia="游明朝" w:hAnsi="游明朝"/>
          <w:noProof/>
          <w:sz w:val="21"/>
        </w:rPr>
      </w:pPr>
      <w:hyperlink w:anchor="_Toc57129294" w:history="1">
        <w:r w:rsidRPr="00722E63">
          <w:rPr>
            <w:rStyle w:val="ac"/>
            <w:noProof/>
            <w:color w:val="auto"/>
          </w:rPr>
          <w:t>第 1 節 計画基本事項</w:t>
        </w:r>
        <w:r w:rsidRPr="00722E63">
          <w:rPr>
            <w:noProof/>
            <w:webHidden/>
          </w:rPr>
          <w:tab/>
        </w:r>
        <w:r w:rsidRPr="00722E63">
          <w:rPr>
            <w:noProof/>
            <w:webHidden/>
          </w:rPr>
          <w:fldChar w:fldCharType="begin"/>
        </w:r>
        <w:r w:rsidRPr="00722E63">
          <w:rPr>
            <w:noProof/>
            <w:webHidden/>
          </w:rPr>
          <w:instrText xml:space="preserve"> PAGEREF _Toc57129294 \h </w:instrText>
        </w:r>
        <w:r w:rsidRPr="00722E63">
          <w:rPr>
            <w:noProof/>
            <w:webHidden/>
          </w:rPr>
        </w:r>
        <w:r w:rsidRPr="00722E63">
          <w:rPr>
            <w:noProof/>
            <w:webHidden/>
          </w:rPr>
          <w:fldChar w:fldCharType="separate"/>
        </w:r>
        <w:r w:rsidRPr="00722E63">
          <w:rPr>
            <w:noProof/>
            <w:webHidden/>
          </w:rPr>
          <w:t>241</w:t>
        </w:r>
        <w:r w:rsidRPr="00722E63">
          <w:rPr>
            <w:noProof/>
            <w:webHidden/>
          </w:rPr>
          <w:fldChar w:fldCharType="end"/>
        </w:r>
      </w:hyperlink>
    </w:p>
    <w:p w14:paraId="4286D5AC" w14:textId="77777777" w:rsidR="006D7A50" w:rsidRPr="00722E63" w:rsidRDefault="006D7A50">
      <w:pPr>
        <w:pStyle w:val="2c"/>
        <w:rPr>
          <w:rFonts w:ascii="游明朝" w:eastAsia="游明朝" w:hAnsi="游明朝"/>
          <w:noProof/>
          <w:sz w:val="21"/>
        </w:rPr>
      </w:pPr>
      <w:hyperlink w:anchor="_Toc57129295" w:history="1">
        <w:r w:rsidRPr="00722E63">
          <w:rPr>
            <w:rStyle w:val="ac"/>
            <w:noProof/>
            <w:color w:val="auto"/>
          </w:rPr>
          <w:t>第 2 節 建築工事</w:t>
        </w:r>
        <w:r w:rsidRPr="00722E63">
          <w:rPr>
            <w:noProof/>
            <w:webHidden/>
          </w:rPr>
          <w:tab/>
        </w:r>
        <w:r w:rsidRPr="00722E63">
          <w:rPr>
            <w:noProof/>
            <w:webHidden/>
          </w:rPr>
          <w:fldChar w:fldCharType="begin"/>
        </w:r>
        <w:r w:rsidRPr="00722E63">
          <w:rPr>
            <w:noProof/>
            <w:webHidden/>
          </w:rPr>
          <w:instrText xml:space="preserve"> PAGEREF _Toc57129295 \h </w:instrText>
        </w:r>
        <w:r w:rsidRPr="00722E63">
          <w:rPr>
            <w:noProof/>
            <w:webHidden/>
          </w:rPr>
        </w:r>
        <w:r w:rsidRPr="00722E63">
          <w:rPr>
            <w:noProof/>
            <w:webHidden/>
          </w:rPr>
          <w:fldChar w:fldCharType="separate"/>
        </w:r>
        <w:r w:rsidRPr="00722E63">
          <w:rPr>
            <w:noProof/>
            <w:webHidden/>
          </w:rPr>
          <w:t>242</w:t>
        </w:r>
        <w:r w:rsidRPr="00722E63">
          <w:rPr>
            <w:noProof/>
            <w:webHidden/>
          </w:rPr>
          <w:fldChar w:fldCharType="end"/>
        </w:r>
      </w:hyperlink>
    </w:p>
    <w:p w14:paraId="49BFFF73" w14:textId="77777777" w:rsidR="006D7A50" w:rsidRPr="00722E63" w:rsidRDefault="006D7A50">
      <w:pPr>
        <w:pStyle w:val="2c"/>
        <w:rPr>
          <w:rFonts w:ascii="游明朝" w:eastAsia="游明朝" w:hAnsi="游明朝"/>
          <w:noProof/>
          <w:sz w:val="21"/>
        </w:rPr>
      </w:pPr>
      <w:hyperlink w:anchor="_Toc57129296" w:history="1">
        <w:r w:rsidRPr="00722E63">
          <w:rPr>
            <w:rStyle w:val="ac"/>
            <w:noProof/>
            <w:color w:val="auto"/>
          </w:rPr>
          <w:t>第 3 節 外構工事</w:t>
        </w:r>
        <w:r w:rsidRPr="00722E63">
          <w:rPr>
            <w:noProof/>
            <w:webHidden/>
          </w:rPr>
          <w:tab/>
        </w:r>
        <w:r w:rsidRPr="00722E63">
          <w:rPr>
            <w:noProof/>
            <w:webHidden/>
          </w:rPr>
          <w:fldChar w:fldCharType="begin"/>
        </w:r>
        <w:r w:rsidRPr="00722E63">
          <w:rPr>
            <w:noProof/>
            <w:webHidden/>
          </w:rPr>
          <w:instrText xml:space="preserve"> PAGEREF _Toc57129296 \h </w:instrText>
        </w:r>
        <w:r w:rsidRPr="00722E63">
          <w:rPr>
            <w:noProof/>
            <w:webHidden/>
          </w:rPr>
        </w:r>
        <w:r w:rsidRPr="00722E63">
          <w:rPr>
            <w:noProof/>
            <w:webHidden/>
          </w:rPr>
          <w:fldChar w:fldCharType="separate"/>
        </w:r>
        <w:r w:rsidRPr="00722E63">
          <w:rPr>
            <w:noProof/>
            <w:webHidden/>
          </w:rPr>
          <w:t>262</w:t>
        </w:r>
        <w:r w:rsidRPr="00722E63">
          <w:rPr>
            <w:noProof/>
            <w:webHidden/>
          </w:rPr>
          <w:fldChar w:fldCharType="end"/>
        </w:r>
      </w:hyperlink>
    </w:p>
    <w:p w14:paraId="65B7C20E" w14:textId="77777777" w:rsidR="006D7A50" w:rsidRPr="00722E63" w:rsidRDefault="006D7A50">
      <w:pPr>
        <w:pStyle w:val="2c"/>
        <w:rPr>
          <w:rFonts w:ascii="游明朝" w:eastAsia="游明朝" w:hAnsi="游明朝"/>
          <w:noProof/>
          <w:sz w:val="21"/>
        </w:rPr>
      </w:pPr>
      <w:hyperlink w:anchor="_Toc57129297" w:history="1">
        <w:r w:rsidRPr="00722E63">
          <w:rPr>
            <w:rStyle w:val="ac"/>
            <w:noProof/>
            <w:color w:val="auto"/>
          </w:rPr>
          <w:t>第 4 節 建築機械設備工事</w:t>
        </w:r>
        <w:r w:rsidRPr="00722E63">
          <w:rPr>
            <w:noProof/>
            <w:webHidden/>
          </w:rPr>
          <w:tab/>
        </w:r>
        <w:r w:rsidRPr="00722E63">
          <w:rPr>
            <w:noProof/>
            <w:webHidden/>
          </w:rPr>
          <w:fldChar w:fldCharType="begin"/>
        </w:r>
        <w:r w:rsidRPr="00722E63">
          <w:rPr>
            <w:noProof/>
            <w:webHidden/>
          </w:rPr>
          <w:instrText xml:space="preserve"> PAGEREF _Toc57129297 \h </w:instrText>
        </w:r>
        <w:r w:rsidRPr="00722E63">
          <w:rPr>
            <w:noProof/>
            <w:webHidden/>
          </w:rPr>
        </w:r>
        <w:r w:rsidRPr="00722E63">
          <w:rPr>
            <w:noProof/>
            <w:webHidden/>
          </w:rPr>
          <w:fldChar w:fldCharType="separate"/>
        </w:r>
        <w:r w:rsidRPr="00722E63">
          <w:rPr>
            <w:noProof/>
            <w:webHidden/>
          </w:rPr>
          <w:t>268</w:t>
        </w:r>
        <w:r w:rsidRPr="00722E63">
          <w:rPr>
            <w:noProof/>
            <w:webHidden/>
          </w:rPr>
          <w:fldChar w:fldCharType="end"/>
        </w:r>
      </w:hyperlink>
    </w:p>
    <w:p w14:paraId="559C86C6" w14:textId="77777777" w:rsidR="006D7A50" w:rsidRPr="00722E63" w:rsidRDefault="006D7A50">
      <w:pPr>
        <w:pStyle w:val="2c"/>
        <w:rPr>
          <w:rFonts w:ascii="游明朝" w:eastAsia="游明朝" w:hAnsi="游明朝"/>
          <w:noProof/>
          <w:sz w:val="21"/>
        </w:rPr>
      </w:pPr>
      <w:hyperlink w:anchor="_Toc57129298" w:history="1">
        <w:r w:rsidRPr="00722E63">
          <w:rPr>
            <w:rStyle w:val="ac"/>
            <w:noProof/>
            <w:color w:val="auto"/>
          </w:rPr>
          <w:t>第 5 節 建築電気設備工事</w:t>
        </w:r>
        <w:r w:rsidRPr="00722E63">
          <w:rPr>
            <w:noProof/>
            <w:webHidden/>
          </w:rPr>
          <w:tab/>
        </w:r>
        <w:r w:rsidRPr="00722E63">
          <w:rPr>
            <w:noProof/>
            <w:webHidden/>
          </w:rPr>
          <w:fldChar w:fldCharType="begin"/>
        </w:r>
        <w:r w:rsidRPr="00722E63">
          <w:rPr>
            <w:noProof/>
            <w:webHidden/>
          </w:rPr>
          <w:instrText xml:space="preserve"> PAGEREF _Toc57129298 \h </w:instrText>
        </w:r>
        <w:r w:rsidRPr="00722E63">
          <w:rPr>
            <w:noProof/>
            <w:webHidden/>
          </w:rPr>
        </w:r>
        <w:r w:rsidRPr="00722E63">
          <w:rPr>
            <w:noProof/>
            <w:webHidden/>
          </w:rPr>
          <w:fldChar w:fldCharType="separate"/>
        </w:r>
        <w:r w:rsidRPr="00722E63">
          <w:rPr>
            <w:noProof/>
            <w:webHidden/>
          </w:rPr>
          <w:t>277</w:t>
        </w:r>
        <w:r w:rsidRPr="00722E63">
          <w:rPr>
            <w:noProof/>
            <w:webHidden/>
          </w:rPr>
          <w:fldChar w:fldCharType="end"/>
        </w:r>
      </w:hyperlink>
    </w:p>
    <w:p w14:paraId="70EB4526" w14:textId="77777777" w:rsidR="006D7A50" w:rsidRPr="00722E63" w:rsidRDefault="006D7A50">
      <w:pPr>
        <w:pStyle w:val="1f2"/>
        <w:rPr>
          <w:rFonts w:ascii="游明朝" w:eastAsia="游明朝" w:hAnsi="游明朝"/>
          <w:noProof/>
          <w:sz w:val="21"/>
        </w:rPr>
      </w:pPr>
      <w:hyperlink w:anchor="_Toc57129299" w:history="1">
        <w:r w:rsidRPr="00722E63">
          <w:rPr>
            <w:rStyle w:val="ac"/>
            <w:noProof/>
            <w:color w:val="auto"/>
          </w:rPr>
          <w:t>別紙　工事項目別所掌区分</w:t>
        </w:r>
        <w:r w:rsidRPr="00722E63">
          <w:rPr>
            <w:noProof/>
            <w:webHidden/>
          </w:rPr>
          <w:tab/>
        </w:r>
        <w:r w:rsidRPr="00722E63">
          <w:rPr>
            <w:noProof/>
            <w:webHidden/>
          </w:rPr>
          <w:fldChar w:fldCharType="begin"/>
        </w:r>
        <w:r w:rsidRPr="00722E63">
          <w:rPr>
            <w:noProof/>
            <w:webHidden/>
          </w:rPr>
          <w:instrText xml:space="preserve"> PAGEREF _Toc57129299 \h </w:instrText>
        </w:r>
        <w:r w:rsidRPr="00722E63">
          <w:rPr>
            <w:noProof/>
            <w:webHidden/>
          </w:rPr>
        </w:r>
        <w:r w:rsidRPr="00722E63">
          <w:rPr>
            <w:noProof/>
            <w:webHidden/>
          </w:rPr>
          <w:fldChar w:fldCharType="separate"/>
        </w:r>
        <w:r w:rsidRPr="00722E63">
          <w:rPr>
            <w:noProof/>
            <w:webHidden/>
          </w:rPr>
          <w:t>285</w:t>
        </w:r>
        <w:r w:rsidRPr="00722E63">
          <w:rPr>
            <w:noProof/>
            <w:webHidden/>
          </w:rPr>
          <w:fldChar w:fldCharType="end"/>
        </w:r>
      </w:hyperlink>
    </w:p>
    <w:p w14:paraId="0CC8C03D" w14:textId="77777777" w:rsidR="00527A37" w:rsidRPr="00722E63" w:rsidRDefault="004B5D51" w:rsidP="00155B60">
      <w:pPr>
        <w:rPr>
          <w:rFonts w:hint="eastAsia"/>
          <w:szCs w:val="22"/>
          <w:lang w:eastAsia="ja-JP"/>
        </w:rPr>
      </w:pPr>
      <w:r w:rsidRPr="00722E63">
        <w:rPr>
          <w:rFonts w:hAnsi="Century" w:cs="Times New Roman"/>
          <w:kern w:val="2"/>
          <w:szCs w:val="22"/>
          <w:lang w:eastAsia="ja-JP"/>
        </w:rPr>
        <w:fldChar w:fldCharType="end"/>
      </w:r>
    </w:p>
    <w:p w14:paraId="0C839A56" w14:textId="77777777" w:rsidR="00974A84" w:rsidRPr="00722E63" w:rsidRDefault="00974A84" w:rsidP="00755911">
      <w:pPr>
        <w:tabs>
          <w:tab w:val="left" w:pos="5925"/>
        </w:tabs>
        <w:adjustRightInd w:val="0"/>
        <w:rPr>
          <w:rFonts w:hint="eastAsia"/>
          <w:szCs w:val="22"/>
          <w:lang w:eastAsia="ja-JP"/>
        </w:rPr>
      </w:pPr>
    </w:p>
    <w:p w14:paraId="2FC4953B" w14:textId="77777777" w:rsidR="00A24DA7" w:rsidRPr="00722E63" w:rsidRDefault="00A24DA7" w:rsidP="00755911">
      <w:pPr>
        <w:pStyle w:val="affff6"/>
        <w:adjustRightInd w:val="0"/>
        <w:sectPr w:rsidR="00A24DA7" w:rsidRPr="00722E63" w:rsidSect="00474A42">
          <w:footerReference w:type="default" r:id="rId8"/>
          <w:pgSz w:w="11906" w:h="16838" w:code="9"/>
          <w:pgMar w:top="1418" w:right="1134" w:bottom="1418" w:left="1134" w:header="720" w:footer="284" w:gutter="0"/>
          <w:pgNumType w:start="1"/>
          <w:cols w:space="425"/>
          <w:docGrid w:type="lines" w:linePitch="411"/>
        </w:sectPr>
      </w:pPr>
    </w:p>
    <w:p w14:paraId="239DD6EC" w14:textId="77777777" w:rsidR="00D96CDC" w:rsidRPr="00722E63" w:rsidRDefault="00ED73AD" w:rsidP="00C67030">
      <w:pPr>
        <w:pStyle w:val="1"/>
      </w:pPr>
      <w:bookmarkStart w:id="0" w:name="_Toc57129245"/>
      <w:r w:rsidRPr="00722E63">
        <w:rPr>
          <w:rFonts w:hint="eastAsia"/>
        </w:rPr>
        <w:lastRenderedPageBreak/>
        <w:t>総則</w:t>
      </w:r>
      <w:bookmarkEnd w:id="0"/>
    </w:p>
    <w:p w14:paraId="794AD115" w14:textId="77777777" w:rsidR="00D96CDC" w:rsidRPr="00722E63" w:rsidRDefault="00EE2602" w:rsidP="00755911">
      <w:pPr>
        <w:pStyle w:val="112"/>
        <w:adjustRightInd w:val="0"/>
        <w:ind w:firstLineChars="100" w:firstLine="206"/>
      </w:pPr>
      <w:r w:rsidRPr="00722E63">
        <w:t>本</w:t>
      </w:r>
      <w:r w:rsidR="00691A0D" w:rsidRPr="00722E63">
        <w:rPr>
          <w:rFonts w:hint="eastAsia"/>
          <w:lang w:eastAsia="ja-JP"/>
        </w:rPr>
        <w:t>発注</w:t>
      </w:r>
      <w:r w:rsidR="0022356A" w:rsidRPr="00722E63">
        <w:rPr>
          <w:rFonts w:hint="eastAsia"/>
          <w:lang w:eastAsia="ja-JP"/>
        </w:rPr>
        <w:t>仕様書</w:t>
      </w:r>
      <w:r w:rsidRPr="00722E63">
        <w:t>は、</w:t>
      </w:r>
      <w:r w:rsidR="00B448D8" w:rsidRPr="00722E63">
        <w:rPr>
          <w:rFonts w:cs="MS-Gothic" w:hint="eastAsia"/>
          <w:szCs w:val="22"/>
          <w:lang w:eastAsia="ja-JP"/>
        </w:rPr>
        <w:t>宇佐・高田・国東</w:t>
      </w:r>
      <w:r w:rsidR="00B448D8" w:rsidRPr="00722E63">
        <w:rPr>
          <w:rFonts w:hint="eastAsia"/>
          <w:lang w:eastAsia="ja-JP"/>
        </w:rPr>
        <w:t>広域事務</w:t>
      </w:r>
      <w:r w:rsidR="0092563B" w:rsidRPr="00722E63">
        <w:rPr>
          <w:rFonts w:hint="eastAsia"/>
          <w:lang w:eastAsia="ja-JP"/>
        </w:rPr>
        <w:t>組合</w:t>
      </w:r>
      <w:r w:rsidRPr="00722E63">
        <w:t>（以下「</w:t>
      </w:r>
      <w:r w:rsidR="0092563B" w:rsidRPr="00722E63">
        <w:t>本組合</w:t>
      </w:r>
      <w:r w:rsidR="00D96CDC" w:rsidRPr="00722E63">
        <w:t>」という。）が</w:t>
      </w:r>
      <w:r w:rsidR="00AA2107" w:rsidRPr="00722E63">
        <w:rPr>
          <w:rFonts w:hint="eastAsia"/>
          <w:lang w:eastAsia="ja-JP"/>
        </w:rPr>
        <w:t>発注</w:t>
      </w:r>
      <w:r w:rsidR="00D96CDC" w:rsidRPr="00722E63">
        <w:t>する</w:t>
      </w:r>
      <w:r w:rsidR="002A5A74" w:rsidRPr="00722E63">
        <w:rPr>
          <w:rFonts w:cs="MS-Gothic" w:hint="eastAsia"/>
          <w:szCs w:val="22"/>
          <w:lang w:eastAsia="ja-JP"/>
        </w:rPr>
        <w:t>宇佐・高田・国東広域ごみ処理施設</w:t>
      </w:r>
      <w:r w:rsidR="00737DF1" w:rsidRPr="00722E63">
        <w:rPr>
          <w:szCs w:val="22"/>
        </w:rPr>
        <w:t>の建築物及びプラント設備、構内道路</w:t>
      </w:r>
      <w:r w:rsidR="002F5420" w:rsidRPr="00722E63">
        <w:rPr>
          <w:rFonts w:hint="eastAsia"/>
          <w:szCs w:val="22"/>
          <w:lang w:eastAsia="ja-JP"/>
        </w:rPr>
        <w:t>や多目的広場</w:t>
      </w:r>
      <w:r w:rsidR="00737DF1" w:rsidRPr="00722E63">
        <w:rPr>
          <w:szCs w:val="22"/>
        </w:rPr>
        <w:t>等</w:t>
      </w:r>
      <w:r w:rsidR="00D96CDC" w:rsidRPr="00722E63">
        <w:rPr>
          <w:szCs w:val="22"/>
        </w:rPr>
        <w:t>外構</w:t>
      </w:r>
      <w:r w:rsidR="00737DF1" w:rsidRPr="00722E63">
        <w:rPr>
          <w:rFonts w:hint="eastAsia"/>
          <w:szCs w:val="22"/>
          <w:lang w:eastAsia="ja-JP"/>
        </w:rPr>
        <w:t>工事</w:t>
      </w:r>
      <w:r w:rsidRPr="00722E63">
        <w:t>の全て（以下</w:t>
      </w:r>
      <w:r w:rsidR="00D96CDC" w:rsidRPr="00722E63">
        <w:t>「本施設</w:t>
      </w:r>
      <w:r w:rsidR="001B44CD" w:rsidRPr="00722E63">
        <w:t>」という。）の</w:t>
      </w:r>
      <w:r w:rsidR="000E248D" w:rsidRPr="00722E63">
        <w:rPr>
          <w:rFonts w:hint="eastAsia"/>
          <w:lang w:eastAsia="ja-JP"/>
        </w:rPr>
        <w:t>設計・</w:t>
      </w:r>
      <w:r w:rsidR="00467D52" w:rsidRPr="00722E63">
        <w:t>建設工事</w:t>
      </w:r>
      <w:r w:rsidR="00951884" w:rsidRPr="00722E63">
        <w:rPr>
          <w:rFonts w:hint="eastAsia"/>
          <w:lang w:eastAsia="ja-JP"/>
        </w:rPr>
        <w:t>（</w:t>
      </w:r>
      <w:r w:rsidR="00951884" w:rsidRPr="00722E63">
        <w:t>以下「本</w:t>
      </w:r>
      <w:r w:rsidR="00AA2107" w:rsidRPr="00722E63">
        <w:rPr>
          <w:rFonts w:hint="eastAsia"/>
          <w:lang w:eastAsia="ja-JP"/>
        </w:rPr>
        <w:t>工事</w:t>
      </w:r>
      <w:r w:rsidR="00951884" w:rsidRPr="00722E63">
        <w:t>」という。）</w:t>
      </w:r>
      <w:r w:rsidR="00491407" w:rsidRPr="00722E63">
        <w:t>に関し、</w:t>
      </w:r>
      <w:r w:rsidR="0092563B" w:rsidRPr="00722E63">
        <w:t>本組合</w:t>
      </w:r>
      <w:r w:rsidR="00D96CDC" w:rsidRPr="00722E63">
        <w:t>が要求する最低限の水準を示すものである。</w:t>
      </w:r>
    </w:p>
    <w:p w14:paraId="4643F90E" w14:textId="77777777" w:rsidR="00D96CDC" w:rsidRPr="00722E63" w:rsidRDefault="00D96CDC" w:rsidP="00755911">
      <w:pPr>
        <w:pStyle w:val="112"/>
        <w:adjustRightInd w:val="0"/>
        <w:ind w:firstLineChars="100" w:firstLine="206"/>
        <w:rPr>
          <w:rFonts w:hint="eastAsia"/>
          <w:lang w:eastAsia="ja-JP"/>
        </w:rPr>
      </w:pPr>
      <w:r w:rsidRPr="00722E63">
        <w:t>本</w:t>
      </w:r>
      <w:r w:rsidR="00691A0D" w:rsidRPr="00722E63">
        <w:rPr>
          <w:rFonts w:hint="eastAsia"/>
          <w:lang w:eastAsia="ja-JP"/>
        </w:rPr>
        <w:t>発注</w:t>
      </w:r>
      <w:r w:rsidR="0022356A" w:rsidRPr="00722E63">
        <w:t>仕様書</w:t>
      </w:r>
      <w:r w:rsidRPr="00722E63">
        <w:t>は、本</w:t>
      </w:r>
      <w:r w:rsidR="00AA2107" w:rsidRPr="00722E63">
        <w:rPr>
          <w:rFonts w:hint="eastAsia"/>
          <w:lang w:eastAsia="ja-JP"/>
        </w:rPr>
        <w:t>工事</w:t>
      </w:r>
      <w:r w:rsidRPr="00722E63">
        <w:t>の基本的な内容について定めるものであり、本</w:t>
      </w:r>
      <w:r w:rsidR="00AA2107" w:rsidRPr="00722E63">
        <w:rPr>
          <w:rFonts w:hint="eastAsia"/>
          <w:lang w:eastAsia="ja-JP"/>
        </w:rPr>
        <w:t>工事</w:t>
      </w:r>
      <w:r w:rsidRPr="00722E63">
        <w:t>の目的達成のために必要な設備等については、本</w:t>
      </w:r>
      <w:r w:rsidR="00691A0D" w:rsidRPr="00722E63">
        <w:rPr>
          <w:rFonts w:hint="eastAsia"/>
          <w:lang w:eastAsia="ja-JP"/>
        </w:rPr>
        <w:t>発注</w:t>
      </w:r>
      <w:r w:rsidR="0022356A" w:rsidRPr="00722E63">
        <w:t>仕様書</w:t>
      </w:r>
      <w:r w:rsidRPr="00722E63">
        <w:t>等に明記されていない事項であっても、</w:t>
      </w:r>
      <w:r w:rsidR="001408EB" w:rsidRPr="00722E63">
        <w:rPr>
          <w:rFonts w:hint="eastAsia"/>
          <w:lang w:eastAsia="ja-JP"/>
        </w:rPr>
        <w:t>受注者</w:t>
      </w:r>
      <w:r w:rsidRPr="00722E63">
        <w:t>の責任において全て完備</w:t>
      </w:r>
      <w:r w:rsidR="005532E3" w:rsidRPr="00722E63">
        <w:t>又は遂行するものとする。また、本</w:t>
      </w:r>
      <w:r w:rsidR="00691A0D" w:rsidRPr="00722E63">
        <w:rPr>
          <w:rFonts w:hint="eastAsia"/>
          <w:lang w:eastAsia="ja-JP"/>
        </w:rPr>
        <w:t>発注</w:t>
      </w:r>
      <w:r w:rsidR="0022356A" w:rsidRPr="00722E63">
        <w:t>仕様書</w:t>
      </w:r>
      <w:r w:rsidR="005532E3" w:rsidRPr="00722E63">
        <w:t>を満たさない場合、</w:t>
      </w:r>
      <w:r w:rsidR="001408EB" w:rsidRPr="00722E63">
        <w:rPr>
          <w:rFonts w:hint="eastAsia"/>
          <w:lang w:eastAsia="ja-JP"/>
        </w:rPr>
        <w:t>受注者</w:t>
      </w:r>
      <w:r w:rsidRPr="00722E63">
        <w:t>の責任において本</w:t>
      </w:r>
      <w:r w:rsidR="00691A0D" w:rsidRPr="00722E63">
        <w:rPr>
          <w:rFonts w:hint="eastAsia"/>
          <w:lang w:eastAsia="ja-JP"/>
        </w:rPr>
        <w:t>発注</w:t>
      </w:r>
      <w:r w:rsidR="0022356A" w:rsidRPr="00722E63">
        <w:t>仕様書</w:t>
      </w:r>
      <w:r w:rsidRPr="00722E63">
        <w:t>を満たすよう改善しなければならない。</w:t>
      </w:r>
    </w:p>
    <w:p w14:paraId="38B6739D" w14:textId="77777777" w:rsidR="008A2D03" w:rsidRPr="00722E63" w:rsidRDefault="00D96CDC" w:rsidP="0050341C">
      <w:pPr>
        <w:pStyle w:val="112"/>
        <w:adjustRightInd w:val="0"/>
        <w:ind w:firstLineChars="100" w:firstLine="206"/>
        <w:rPr>
          <w:rFonts w:hint="eastAsia"/>
          <w:lang w:eastAsia="ja-JP"/>
        </w:rPr>
      </w:pPr>
      <w:r w:rsidRPr="00722E63">
        <w:t>なお、本</w:t>
      </w:r>
      <w:r w:rsidR="00691A0D" w:rsidRPr="00722E63">
        <w:rPr>
          <w:rFonts w:hint="eastAsia"/>
          <w:lang w:eastAsia="ja-JP"/>
        </w:rPr>
        <w:t>発注</w:t>
      </w:r>
      <w:r w:rsidR="0022356A" w:rsidRPr="00722E63">
        <w:t>仕様書</w:t>
      </w:r>
      <w:r w:rsidRPr="00722E63">
        <w:t>に明記されている事項について</w:t>
      </w:r>
      <w:r w:rsidR="00EE2602" w:rsidRPr="00722E63">
        <w:t>、それを上回る提案を妨げるものではない。また、〔　〕内の表示は</w:t>
      </w:r>
      <w:r w:rsidR="0092563B" w:rsidRPr="00722E63">
        <w:t>本組合</w:t>
      </w:r>
      <w:r w:rsidRPr="00722E63">
        <w:t>が標準と考</w:t>
      </w:r>
      <w:r w:rsidR="005532E3" w:rsidRPr="00722E63">
        <w:t>えるものであり、協議により変更可能とする。〔　〕内の非表示は</w:t>
      </w:r>
      <w:r w:rsidR="001408EB" w:rsidRPr="00722E63">
        <w:rPr>
          <w:rFonts w:hint="eastAsia"/>
          <w:lang w:eastAsia="ja-JP"/>
        </w:rPr>
        <w:t>受注者</w:t>
      </w:r>
      <w:r w:rsidRPr="00722E63">
        <w:t>の提案によるものとする。</w:t>
      </w:r>
    </w:p>
    <w:p w14:paraId="4A7E2C98" w14:textId="77777777" w:rsidR="00D96CDC" w:rsidRPr="00722E63" w:rsidRDefault="00D96CDC" w:rsidP="00755911">
      <w:pPr>
        <w:pStyle w:val="112"/>
        <w:adjustRightInd w:val="0"/>
        <w:ind w:firstLine="0"/>
      </w:pPr>
    </w:p>
    <w:p w14:paraId="6581A5E6" w14:textId="77777777" w:rsidR="00D96CDC" w:rsidRPr="00722E63" w:rsidRDefault="00302033" w:rsidP="00C67030">
      <w:pPr>
        <w:pStyle w:val="20"/>
      </w:pPr>
      <w:bookmarkStart w:id="1" w:name="_Toc428312376"/>
      <w:r w:rsidRPr="00722E63">
        <w:br w:type="page"/>
      </w:r>
      <w:bookmarkStart w:id="2" w:name="_Toc57129246"/>
      <w:r w:rsidR="005474F8" w:rsidRPr="00722E63">
        <w:rPr>
          <w:rFonts w:hint="eastAsia"/>
        </w:rPr>
        <w:lastRenderedPageBreak/>
        <w:t>計画</w:t>
      </w:r>
      <w:r w:rsidR="00D96CDC" w:rsidRPr="00722E63">
        <w:t>概要</w:t>
      </w:r>
      <w:bookmarkEnd w:id="1"/>
      <w:bookmarkEnd w:id="2"/>
    </w:p>
    <w:p w14:paraId="39C64ADC" w14:textId="77777777" w:rsidR="00913D0E" w:rsidRPr="00722E63" w:rsidRDefault="00913D0E" w:rsidP="00F33719"/>
    <w:p w14:paraId="0732BFC1" w14:textId="77777777" w:rsidR="00D96CDC" w:rsidRPr="00722E63" w:rsidRDefault="00363B0F" w:rsidP="00C67030">
      <w:pPr>
        <w:pStyle w:val="31"/>
      </w:pPr>
      <w:r w:rsidRPr="00722E63">
        <w:rPr>
          <w:rFonts w:hint="eastAsia"/>
          <w:lang w:eastAsia="ja-JP"/>
        </w:rPr>
        <w:t>工事名</w:t>
      </w:r>
    </w:p>
    <w:p w14:paraId="40F2FCD2" w14:textId="77777777" w:rsidR="00D96CDC" w:rsidRPr="00722E63" w:rsidRDefault="002A5A74" w:rsidP="00F33719">
      <w:pPr>
        <w:ind w:firstLineChars="200" w:firstLine="412"/>
        <w:rPr>
          <w:szCs w:val="22"/>
        </w:rPr>
      </w:pPr>
      <w:r w:rsidRPr="00722E63">
        <w:rPr>
          <w:rFonts w:cs="MS-Gothic" w:hint="eastAsia"/>
          <w:szCs w:val="22"/>
          <w:lang w:eastAsia="ja-JP"/>
        </w:rPr>
        <w:t>宇佐・高田・国東広域ごみ処理施設</w:t>
      </w:r>
      <w:r w:rsidR="003542C1" w:rsidRPr="00722E63">
        <w:rPr>
          <w:rFonts w:cs="MS-Gothic" w:hint="eastAsia"/>
          <w:szCs w:val="22"/>
          <w:lang w:eastAsia="ja-JP"/>
        </w:rPr>
        <w:t>整備事業（設計・プラント工事）</w:t>
      </w:r>
    </w:p>
    <w:p w14:paraId="44D9D67C" w14:textId="77777777" w:rsidR="004B49E2" w:rsidRPr="00722E63" w:rsidRDefault="004B49E2" w:rsidP="004B49E2">
      <w:pPr>
        <w:ind w:firstLineChars="200" w:firstLine="412"/>
        <w:rPr>
          <w:rFonts w:cs="ＭＳ 明朝"/>
          <w:kern w:val="2"/>
          <w:szCs w:val="22"/>
          <w:lang w:eastAsia="ja-JP"/>
        </w:rPr>
      </w:pPr>
    </w:p>
    <w:p w14:paraId="740636D9" w14:textId="77777777" w:rsidR="00F33719" w:rsidRPr="00722E63" w:rsidRDefault="00F33719" w:rsidP="000F10C4">
      <w:pPr>
        <w:pStyle w:val="31"/>
      </w:pPr>
      <w:bookmarkStart w:id="3" w:name="_Toc61841292"/>
      <w:bookmarkStart w:id="4" w:name="_Toc61841561"/>
      <w:bookmarkStart w:id="5" w:name="_Toc365206848"/>
      <w:bookmarkStart w:id="6" w:name="_Toc365207143"/>
      <w:bookmarkStart w:id="7" w:name="_Toc518306230"/>
      <w:r w:rsidRPr="00722E63">
        <w:rPr>
          <w:rFonts w:hint="eastAsia"/>
        </w:rPr>
        <w:t>施設規模</w:t>
      </w:r>
      <w:bookmarkEnd w:id="3"/>
      <w:bookmarkEnd w:id="4"/>
      <w:bookmarkEnd w:id="5"/>
      <w:bookmarkEnd w:id="6"/>
      <w:bookmarkEnd w:id="7"/>
    </w:p>
    <w:p w14:paraId="2D7320F0" w14:textId="77777777" w:rsidR="00F33719" w:rsidRPr="00722E63" w:rsidRDefault="00F33719" w:rsidP="00BF2B59">
      <w:pPr>
        <w:ind w:leftChars="100" w:left="206" w:firstLineChars="100" w:firstLine="206"/>
      </w:pPr>
      <w:r w:rsidRPr="00722E63">
        <w:rPr>
          <w:rFonts w:hint="eastAsia"/>
        </w:rPr>
        <w:t>エネルギー回収型廃棄物処理施設</w:t>
      </w:r>
      <w:r w:rsidRPr="00722E63">
        <w:rPr>
          <w:rFonts w:hint="eastAsia"/>
        </w:rPr>
        <w:tab/>
        <w:t>96t/24</w:t>
      </w:r>
      <w:r w:rsidRPr="00722E63">
        <w:t>h</w:t>
      </w:r>
      <w:r w:rsidRPr="00722E63">
        <w:rPr>
          <w:rFonts w:hint="eastAsia"/>
        </w:rPr>
        <w:t>（48t/24</w:t>
      </w:r>
      <w:r w:rsidRPr="00722E63">
        <w:t>h</w:t>
      </w:r>
      <w:r w:rsidRPr="00722E63">
        <w:rPr>
          <w:rFonts w:hint="eastAsia"/>
        </w:rPr>
        <w:t>×2炉）</w:t>
      </w:r>
    </w:p>
    <w:p w14:paraId="34C365A3" w14:textId="77777777" w:rsidR="00F33719" w:rsidRPr="00722E63" w:rsidRDefault="00F33719" w:rsidP="00F33719">
      <w:pPr>
        <w:ind w:leftChars="100" w:left="206" w:firstLineChars="100" w:firstLine="206"/>
        <w:rPr>
          <w:szCs w:val="22"/>
        </w:rPr>
      </w:pPr>
      <w:r w:rsidRPr="00722E63">
        <w:rPr>
          <w:rFonts w:hint="eastAsia"/>
          <w:szCs w:val="22"/>
        </w:rPr>
        <w:t>マテリアルリサイクル推進施設</w:t>
      </w:r>
      <w:r w:rsidRPr="00722E63">
        <w:rPr>
          <w:rFonts w:hint="eastAsia"/>
          <w:szCs w:val="22"/>
        </w:rPr>
        <w:tab/>
      </w:r>
      <w:r w:rsidRPr="00722E63">
        <w:rPr>
          <w:rFonts w:hint="eastAsia"/>
          <w:spacing w:val="136"/>
          <w:szCs w:val="22"/>
          <w:fitText w:val="2684" w:id="-2059638016"/>
        </w:rPr>
        <w:t>燃えないご</w:t>
      </w:r>
      <w:r w:rsidRPr="00722E63">
        <w:rPr>
          <w:rFonts w:hint="eastAsia"/>
          <w:spacing w:val="2"/>
          <w:szCs w:val="22"/>
          <w:fitText w:val="2684" w:id="-2059638016"/>
        </w:rPr>
        <w:t>み</w:t>
      </w:r>
      <w:r w:rsidRPr="00722E63">
        <w:rPr>
          <w:rFonts w:hint="eastAsia"/>
          <w:szCs w:val="22"/>
        </w:rPr>
        <w:t>：</w:t>
      </w:r>
      <w:r w:rsidR="001C0541" w:rsidRPr="00722E63">
        <w:rPr>
          <w:rFonts w:hint="eastAsia"/>
          <w:szCs w:val="22"/>
          <w:lang w:eastAsia="ja-JP"/>
        </w:rPr>
        <w:t>6.5</w:t>
      </w:r>
      <w:r w:rsidRPr="00722E63">
        <w:rPr>
          <w:rFonts w:hint="eastAsia"/>
          <w:szCs w:val="22"/>
        </w:rPr>
        <w:t>ｔ/5ｈ</w:t>
      </w:r>
    </w:p>
    <w:p w14:paraId="471EFEDF" w14:textId="77777777" w:rsidR="00F33719" w:rsidRPr="00722E63" w:rsidRDefault="00F33719" w:rsidP="00F33719">
      <w:pPr>
        <w:ind w:leftChars="100" w:left="206" w:firstLineChars="100" w:firstLine="206"/>
        <w:rPr>
          <w:szCs w:val="22"/>
        </w:rPr>
      </w:pPr>
      <w:r w:rsidRPr="00722E63">
        <w:rPr>
          <w:rFonts w:hint="eastAsia"/>
          <w:szCs w:val="22"/>
        </w:rPr>
        <w:tab/>
      </w:r>
      <w:r w:rsidRPr="00722E63">
        <w:rPr>
          <w:rFonts w:hint="eastAsia"/>
          <w:szCs w:val="22"/>
        </w:rPr>
        <w:tab/>
      </w:r>
      <w:r w:rsidRPr="00722E63">
        <w:rPr>
          <w:rFonts w:hint="eastAsia"/>
          <w:szCs w:val="22"/>
        </w:rPr>
        <w:tab/>
      </w:r>
      <w:r w:rsidRPr="00722E63">
        <w:rPr>
          <w:rFonts w:hint="eastAsia"/>
          <w:szCs w:val="22"/>
        </w:rPr>
        <w:tab/>
      </w:r>
      <w:r w:rsidRPr="00722E63">
        <w:rPr>
          <w:rFonts w:hint="eastAsia"/>
          <w:spacing w:val="506"/>
          <w:szCs w:val="22"/>
          <w:fitText w:val="2684" w:id="-2059638014"/>
        </w:rPr>
        <w:t>空き</w:t>
      </w:r>
      <w:r w:rsidRPr="00722E63">
        <w:rPr>
          <w:rFonts w:hint="eastAsia"/>
          <w:szCs w:val="22"/>
          <w:fitText w:val="2684" w:id="-2059638014"/>
        </w:rPr>
        <w:t>缶</w:t>
      </w:r>
      <w:r w:rsidRPr="00722E63">
        <w:rPr>
          <w:rFonts w:hint="eastAsia"/>
          <w:szCs w:val="22"/>
        </w:rPr>
        <w:t>：0.</w:t>
      </w:r>
      <w:r w:rsidR="001C0541" w:rsidRPr="00722E63">
        <w:rPr>
          <w:rFonts w:hint="eastAsia"/>
          <w:szCs w:val="22"/>
          <w:lang w:eastAsia="ja-JP"/>
        </w:rPr>
        <w:t>8</w:t>
      </w:r>
      <w:r w:rsidRPr="00722E63">
        <w:rPr>
          <w:rFonts w:hint="eastAsia"/>
          <w:szCs w:val="22"/>
        </w:rPr>
        <w:t>ｔ/5ｈ</w:t>
      </w:r>
    </w:p>
    <w:p w14:paraId="0B2496FE" w14:textId="77777777" w:rsidR="00F33719" w:rsidRPr="00722E63" w:rsidRDefault="00F33719" w:rsidP="00F33719">
      <w:pPr>
        <w:ind w:leftChars="100" w:left="206" w:firstLineChars="100" w:firstLine="206"/>
      </w:pPr>
      <w:r w:rsidRPr="00722E63">
        <w:rPr>
          <w:rFonts w:ascii="游明朝" w:eastAsia="游明朝" w:hAnsi="游明朝" w:hint="eastAsia"/>
        </w:rPr>
        <w:tab/>
      </w:r>
      <w:r w:rsidRPr="00722E63">
        <w:rPr>
          <w:rFonts w:ascii="游明朝" w:eastAsia="游明朝" w:hAnsi="游明朝" w:hint="eastAsia"/>
        </w:rPr>
        <w:tab/>
      </w:r>
      <w:r w:rsidRPr="00722E63">
        <w:rPr>
          <w:rFonts w:ascii="游明朝" w:eastAsia="游明朝" w:hAnsi="游明朝" w:hint="eastAsia"/>
        </w:rPr>
        <w:tab/>
      </w:r>
      <w:r w:rsidRPr="00722E63">
        <w:rPr>
          <w:rFonts w:ascii="游明朝" w:eastAsia="游明朝" w:hAnsi="游明朝" w:hint="eastAsia"/>
        </w:rPr>
        <w:tab/>
      </w:r>
      <w:r w:rsidRPr="00722E63">
        <w:rPr>
          <w:rFonts w:hint="eastAsia"/>
          <w:spacing w:val="44"/>
          <w:fitText w:val="2684" w:id="-2059638013"/>
        </w:rPr>
        <w:t>空きびん・ガラス</w:t>
      </w:r>
      <w:r w:rsidRPr="00722E63">
        <w:rPr>
          <w:rFonts w:hint="eastAsia"/>
          <w:fitText w:val="2684" w:id="-2059638013"/>
        </w:rPr>
        <w:t>類</w:t>
      </w:r>
      <w:r w:rsidRPr="00722E63">
        <w:rPr>
          <w:rFonts w:hint="eastAsia"/>
        </w:rPr>
        <w:t>：</w:t>
      </w:r>
      <w:r w:rsidR="001C0541" w:rsidRPr="00722E63">
        <w:rPr>
          <w:rFonts w:hint="eastAsia"/>
          <w:lang w:eastAsia="ja-JP"/>
        </w:rPr>
        <w:t>2.5</w:t>
      </w:r>
      <w:r w:rsidRPr="00722E63">
        <w:rPr>
          <w:rFonts w:hint="eastAsia"/>
        </w:rPr>
        <w:t>ｔ/5ｈ</w:t>
      </w:r>
    </w:p>
    <w:p w14:paraId="15C149EB" w14:textId="77777777" w:rsidR="00F33719" w:rsidRPr="00722E63" w:rsidRDefault="00F33719" w:rsidP="00F33719">
      <w:pPr>
        <w:ind w:leftChars="100" w:left="206" w:firstLineChars="100" w:firstLine="206"/>
      </w:pPr>
      <w:r w:rsidRPr="00722E63">
        <w:rPr>
          <w:rFonts w:hint="eastAsia"/>
        </w:rPr>
        <w:tab/>
      </w:r>
      <w:r w:rsidRPr="00722E63">
        <w:rPr>
          <w:rFonts w:hint="eastAsia"/>
        </w:rPr>
        <w:tab/>
      </w:r>
      <w:r w:rsidRPr="00722E63">
        <w:rPr>
          <w:rFonts w:hint="eastAsia"/>
        </w:rPr>
        <w:tab/>
      </w:r>
      <w:r w:rsidRPr="00722E63">
        <w:rPr>
          <w:rFonts w:hint="eastAsia"/>
        </w:rPr>
        <w:tab/>
      </w:r>
      <w:r w:rsidRPr="00722E63">
        <w:rPr>
          <w:rFonts w:hint="eastAsia"/>
          <w:spacing w:val="136"/>
          <w:fitText w:val="2684" w:id="-2059638012"/>
        </w:rPr>
        <w:t>ペットボト</w:t>
      </w:r>
      <w:r w:rsidRPr="00722E63">
        <w:rPr>
          <w:rFonts w:hint="eastAsia"/>
          <w:spacing w:val="2"/>
          <w:fitText w:val="2684" w:id="-2059638012"/>
        </w:rPr>
        <w:t>ル</w:t>
      </w:r>
      <w:r w:rsidRPr="00722E63">
        <w:rPr>
          <w:rFonts w:hint="eastAsia"/>
        </w:rPr>
        <w:t>：0.</w:t>
      </w:r>
      <w:r w:rsidR="001C0541" w:rsidRPr="00722E63">
        <w:rPr>
          <w:rFonts w:hint="eastAsia"/>
          <w:lang w:eastAsia="ja-JP"/>
        </w:rPr>
        <w:t>5</w:t>
      </w:r>
      <w:r w:rsidRPr="00722E63">
        <w:rPr>
          <w:rFonts w:hint="eastAsia"/>
        </w:rPr>
        <w:t>ｔ/5ｈ</w:t>
      </w:r>
    </w:p>
    <w:p w14:paraId="333D8654" w14:textId="77777777" w:rsidR="00F33719" w:rsidRPr="00722E63" w:rsidRDefault="00833060" w:rsidP="00755911">
      <w:pPr>
        <w:adjustRightInd w:val="0"/>
        <w:rPr>
          <w:szCs w:val="22"/>
          <w:lang w:eastAsia="ja-JP"/>
        </w:rPr>
      </w:pPr>
      <w:r w:rsidRPr="00722E63">
        <w:rPr>
          <w:rFonts w:hint="eastAsia"/>
          <w:szCs w:val="22"/>
          <w:lang w:eastAsia="ja-JP"/>
        </w:rPr>
        <w:t xml:space="preserve">　　　　　　　　　　　　　　　　　　　　　　　計　　　　　　　　10.3ｔ/5ｈ</w:t>
      </w:r>
    </w:p>
    <w:p w14:paraId="5A5702B4" w14:textId="77777777" w:rsidR="00833060" w:rsidRPr="00722E63" w:rsidRDefault="00833060" w:rsidP="00755911">
      <w:pPr>
        <w:adjustRightInd w:val="0"/>
        <w:rPr>
          <w:rFonts w:hint="eastAsia"/>
          <w:szCs w:val="22"/>
        </w:rPr>
      </w:pPr>
    </w:p>
    <w:p w14:paraId="570FAA73" w14:textId="77777777" w:rsidR="00D96CDC" w:rsidRPr="00722E63" w:rsidRDefault="000269DC" w:rsidP="000F10C4">
      <w:pPr>
        <w:pStyle w:val="31"/>
      </w:pPr>
      <w:r w:rsidRPr="00722E63">
        <w:rPr>
          <w:rFonts w:hint="eastAsia"/>
          <w:lang w:eastAsia="ja-JP"/>
        </w:rPr>
        <w:t>建設</w:t>
      </w:r>
      <w:r w:rsidR="00992F25" w:rsidRPr="00722E63">
        <w:t>期間</w:t>
      </w:r>
    </w:p>
    <w:p w14:paraId="0F0AEFAC" w14:textId="77777777" w:rsidR="00D96CDC" w:rsidRPr="00722E63" w:rsidRDefault="00AC6476" w:rsidP="00EC148C">
      <w:pPr>
        <w:ind w:firstLineChars="200" w:firstLine="412"/>
        <w:rPr>
          <w:szCs w:val="22"/>
        </w:rPr>
      </w:pPr>
      <w:r w:rsidRPr="00722E63">
        <w:rPr>
          <w:rFonts w:hint="eastAsia"/>
          <w:szCs w:val="22"/>
          <w:lang w:eastAsia="ja-JP"/>
        </w:rPr>
        <w:t>全体の</w:t>
      </w:r>
      <w:r w:rsidR="00CE5710" w:rsidRPr="00722E63">
        <w:rPr>
          <w:rFonts w:hint="eastAsia"/>
          <w:szCs w:val="22"/>
          <w:lang w:eastAsia="ja-JP"/>
        </w:rPr>
        <w:t>建設</w:t>
      </w:r>
      <w:r w:rsidR="0012590E" w:rsidRPr="00722E63">
        <w:rPr>
          <w:szCs w:val="22"/>
        </w:rPr>
        <w:t>期間は、契約締結日</w:t>
      </w:r>
      <w:r w:rsidR="002F5420" w:rsidRPr="00722E63">
        <w:rPr>
          <w:rFonts w:hint="eastAsia"/>
          <w:szCs w:val="22"/>
          <w:lang w:eastAsia="ja-JP"/>
        </w:rPr>
        <w:t>の</w:t>
      </w:r>
      <w:r w:rsidR="00406651" w:rsidRPr="00722E63">
        <w:rPr>
          <w:rFonts w:hint="eastAsia"/>
          <w:szCs w:val="22"/>
          <w:lang w:eastAsia="ja-JP"/>
        </w:rPr>
        <w:t>翌日</w:t>
      </w:r>
      <w:r w:rsidR="0012590E" w:rsidRPr="00722E63">
        <w:rPr>
          <w:rFonts w:hint="eastAsia"/>
          <w:szCs w:val="22"/>
          <w:lang w:eastAsia="ja-JP"/>
        </w:rPr>
        <w:t>から</w:t>
      </w:r>
      <w:r w:rsidR="0050341C" w:rsidRPr="00722E63">
        <w:rPr>
          <w:rFonts w:hint="eastAsia"/>
          <w:szCs w:val="22"/>
          <w:lang w:eastAsia="ja-JP"/>
        </w:rPr>
        <w:t>令和</w:t>
      </w:r>
      <w:r w:rsidR="00CB473C" w:rsidRPr="00722E63">
        <w:rPr>
          <w:rFonts w:hint="eastAsia"/>
          <w:szCs w:val="22"/>
          <w:lang w:eastAsia="ja-JP"/>
        </w:rPr>
        <w:t>7</w:t>
      </w:r>
      <w:r w:rsidR="0050341C" w:rsidRPr="00722E63">
        <w:rPr>
          <w:rFonts w:hint="eastAsia"/>
          <w:szCs w:val="22"/>
          <w:lang w:eastAsia="ja-JP"/>
        </w:rPr>
        <w:t>年</w:t>
      </w:r>
      <w:r w:rsidR="00CB473C" w:rsidRPr="00722E63">
        <w:rPr>
          <w:rFonts w:hint="eastAsia"/>
          <w:szCs w:val="22"/>
          <w:lang w:eastAsia="ja-JP"/>
        </w:rPr>
        <w:t>6</w:t>
      </w:r>
      <w:r w:rsidR="0050341C" w:rsidRPr="00722E63">
        <w:rPr>
          <w:rFonts w:hint="eastAsia"/>
          <w:szCs w:val="22"/>
          <w:lang w:eastAsia="ja-JP"/>
        </w:rPr>
        <w:t>月</w:t>
      </w:r>
      <w:r w:rsidR="00725606" w:rsidRPr="00722E63">
        <w:rPr>
          <w:rFonts w:hint="eastAsia"/>
          <w:szCs w:val="22"/>
          <w:lang w:eastAsia="ja-JP"/>
        </w:rPr>
        <w:t>13</w:t>
      </w:r>
      <w:r w:rsidR="002F5420" w:rsidRPr="00722E63">
        <w:rPr>
          <w:rFonts w:hint="eastAsia"/>
          <w:szCs w:val="22"/>
          <w:lang w:eastAsia="ja-JP"/>
        </w:rPr>
        <w:t>日</w:t>
      </w:r>
      <w:r w:rsidR="00D96CDC" w:rsidRPr="00722E63">
        <w:rPr>
          <w:szCs w:val="22"/>
        </w:rPr>
        <w:t>までとする。</w:t>
      </w:r>
    </w:p>
    <w:p w14:paraId="3199508F" w14:textId="77777777" w:rsidR="00363B0F" w:rsidRPr="00722E63" w:rsidRDefault="00363B0F" w:rsidP="00F32E0A">
      <w:pPr>
        <w:ind w:leftChars="100" w:left="206" w:firstLineChars="100" w:firstLine="206"/>
      </w:pPr>
      <w:bookmarkStart w:id="8" w:name="_Hlk45615881"/>
      <w:r w:rsidRPr="00722E63">
        <w:rPr>
          <w:rFonts w:hint="eastAsia"/>
        </w:rPr>
        <w:t>エネルギー回収型廃棄物処理施設及びマテリアルリサイクル推進施設並びに管理棟工事、計量棟工事、洗車場工事、外構工事、多目的広場工事等の土木・建築工事の設計期間は、令和</w:t>
      </w:r>
      <w:r w:rsidR="00CB473C" w:rsidRPr="00722E63">
        <w:rPr>
          <w:rFonts w:hint="cs"/>
        </w:rPr>
        <w:t>4</w:t>
      </w:r>
      <w:r w:rsidRPr="00722E63">
        <w:rPr>
          <w:rFonts w:hint="eastAsia"/>
        </w:rPr>
        <w:t>年</w:t>
      </w:r>
      <w:r w:rsidR="00CB473C" w:rsidRPr="00722E63">
        <w:rPr>
          <w:rFonts w:hint="cs"/>
        </w:rPr>
        <w:t>5</w:t>
      </w:r>
      <w:r w:rsidRPr="00722E63">
        <w:rPr>
          <w:rFonts w:hint="eastAsia"/>
        </w:rPr>
        <w:t>月末までとする。</w:t>
      </w:r>
    </w:p>
    <w:p w14:paraId="61B444D4" w14:textId="77777777" w:rsidR="00363B0F" w:rsidRPr="00722E63" w:rsidRDefault="00363B0F" w:rsidP="00363B0F">
      <w:pPr>
        <w:ind w:leftChars="100" w:left="206" w:firstLineChars="100" w:firstLine="206"/>
      </w:pPr>
      <w:r w:rsidRPr="00722E63">
        <w:rPr>
          <w:rFonts w:hint="eastAsia"/>
        </w:rPr>
        <w:t>エネルギー回収型廃棄物処理施設及びマテリアルリサイクル推進施設の双方とも、プラント設備工事、プラント電気・計装設備工事の設計期間は令和4</w:t>
      </w:r>
      <w:r w:rsidRPr="0069429F">
        <w:rPr>
          <w:rFonts w:hint="eastAsia"/>
        </w:rPr>
        <w:t>年</w:t>
      </w:r>
      <w:r w:rsidR="00C80F7A" w:rsidRPr="0069429F">
        <w:t>9</w:t>
      </w:r>
      <w:r w:rsidRPr="0069429F">
        <w:rPr>
          <w:rFonts w:hint="eastAsia"/>
        </w:rPr>
        <w:t>月</w:t>
      </w:r>
      <w:r w:rsidR="002C71A7" w:rsidRPr="0069429F">
        <w:rPr>
          <w:rFonts w:hint="eastAsia"/>
          <w:lang w:eastAsia="ja-JP"/>
        </w:rPr>
        <w:t>1</w:t>
      </w:r>
      <w:r w:rsidR="00C80F7A" w:rsidRPr="0069429F">
        <w:rPr>
          <w:lang w:eastAsia="ja-JP"/>
        </w:rPr>
        <w:t>5</w:t>
      </w:r>
      <w:r w:rsidR="002C71A7" w:rsidRPr="0069429F">
        <w:rPr>
          <w:rFonts w:hint="eastAsia"/>
          <w:lang w:eastAsia="ja-JP"/>
        </w:rPr>
        <w:t>日</w:t>
      </w:r>
      <w:r w:rsidRPr="0069429F">
        <w:rPr>
          <w:rFonts w:hint="eastAsia"/>
        </w:rPr>
        <w:t>までとする</w:t>
      </w:r>
      <w:r w:rsidRPr="00722E63">
        <w:rPr>
          <w:rFonts w:hint="eastAsia"/>
        </w:rPr>
        <w:t>。</w:t>
      </w:r>
    </w:p>
    <w:p w14:paraId="5BC172C6" w14:textId="77777777" w:rsidR="00BC00B1" w:rsidRPr="00722E63" w:rsidRDefault="00BC00B1" w:rsidP="00C3126F">
      <w:pPr>
        <w:ind w:leftChars="100" w:left="206" w:firstLineChars="100" w:firstLine="206"/>
        <w:rPr>
          <w:lang w:eastAsia="ja-JP"/>
        </w:rPr>
      </w:pPr>
      <w:bookmarkStart w:id="9" w:name="_Hlk45615928"/>
      <w:bookmarkEnd w:id="8"/>
      <w:r w:rsidRPr="00722E63">
        <w:rPr>
          <w:rFonts w:hint="eastAsia"/>
          <w:lang w:eastAsia="ja-JP"/>
        </w:rPr>
        <w:t>なお、</w:t>
      </w:r>
      <w:r w:rsidRPr="00722E63">
        <w:rPr>
          <w:rFonts w:hint="eastAsia"/>
        </w:rPr>
        <w:t>エネルギー回収型廃棄物処理施設及びマテリアルリサイクル推進施設並びに管理棟工事、計量棟工事、洗車場工事、外構工事、多目的広場工事等の土木・建築工事の</w:t>
      </w:r>
      <w:r w:rsidRPr="00722E63">
        <w:rPr>
          <w:rFonts w:hint="eastAsia"/>
          <w:lang w:eastAsia="ja-JP"/>
        </w:rPr>
        <w:t>契約は、令和</w:t>
      </w:r>
      <w:r w:rsidR="00236F44" w:rsidRPr="00722E63">
        <w:rPr>
          <w:rFonts w:hint="eastAsia"/>
          <w:lang w:eastAsia="ja-JP"/>
        </w:rPr>
        <w:t>4</w:t>
      </w:r>
      <w:r w:rsidRPr="00722E63">
        <w:rPr>
          <w:rFonts w:hint="eastAsia"/>
          <w:lang w:eastAsia="ja-JP"/>
        </w:rPr>
        <w:t>年</w:t>
      </w:r>
      <w:r w:rsidR="00CB473C" w:rsidRPr="00722E63">
        <w:rPr>
          <w:rFonts w:hint="eastAsia"/>
          <w:lang w:eastAsia="ja-JP"/>
        </w:rPr>
        <w:t>1</w:t>
      </w:r>
      <w:r w:rsidR="00CB473C" w:rsidRPr="00722E63">
        <w:rPr>
          <w:lang w:eastAsia="ja-JP"/>
        </w:rPr>
        <w:t>2</w:t>
      </w:r>
      <w:r w:rsidRPr="00722E63">
        <w:rPr>
          <w:rFonts w:hint="eastAsia"/>
          <w:lang w:eastAsia="ja-JP"/>
        </w:rPr>
        <w:t>月を予定している。</w:t>
      </w:r>
    </w:p>
    <w:bookmarkEnd w:id="9"/>
    <w:p w14:paraId="275CF624" w14:textId="77777777" w:rsidR="00D96CDC" w:rsidRPr="00722E63" w:rsidRDefault="00271389" w:rsidP="0022075F">
      <w:pPr>
        <w:pStyle w:val="20"/>
      </w:pPr>
      <w:r w:rsidRPr="00722E63">
        <w:br w:type="page"/>
      </w:r>
      <w:bookmarkStart w:id="10" w:name="_Toc57129247"/>
      <w:r w:rsidR="001408EB" w:rsidRPr="00722E63">
        <w:rPr>
          <w:rFonts w:hint="eastAsia"/>
        </w:rPr>
        <w:lastRenderedPageBreak/>
        <w:t>受注者</w:t>
      </w:r>
      <w:r w:rsidR="00D96CDC" w:rsidRPr="00722E63">
        <w:t>の業務範囲</w:t>
      </w:r>
      <w:bookmarkEnd w:id="10"/>
    </w:p>
    <w:p w14:paraId="345B7F3F" w14:textId="77777777" w:rsidR="001B04DE" w:rsidRPr="00722E63" w:rsidRDefault="001B04DE" w:rsidP="001B04DE">
      <w:pPr>
        <w:ind w:leftChars="100" w:left="206" w:firstLineChars="100" w:firstLine="206"/>
      </w:pPr>
      <w:r w:rsidRPr="00722E63">
        <w:rPr>
          <w:rFonts w:hint="eastAsia"/>
        </w:rPr>
        <w:t>受注者の業務範囲は、施設全体の設計とエネルギー回収型廃棄物処理施設及びマテリアルリサイクル推進施設のプラント工事とし、以下のとおりである。</w:t>
      </w:r>
    </w:p>
    <w:p w14:paraId="352D6842" w14:textId="77777777" w:rsidR="001B04DE" w:rsidRPr="00722E63" w:rsidRDefault="001B04DE" w:rsidP="001B04DE">
      <w:pPr>
        <w:ind w:leftChars="100" w:left="206" w:firstLineChars="100" w:firstLine="206"/>
      </w:pPr>
    </w:p>
    <w:p w14:paraId="2A0573AF" w14:textId="77777777" w:rsidR="00D96CDC" w:rsidRPr="00722E63" w:rsidRDefault="00D96CDC" w:rsidP="00C50776">
      <w:pPr>
        <w:pStyle w:val="31"/>
        <w:numPr>
          <w:ilvl w:val="2"/>
          <w:numId w:val="32"/>
        </w:numPr>
      </w:pPr>
      <w:r w:rsidRPr="00722E63">
        <w:t>本施設の</w:t>
      </w:r>
      <w:r w:rsidR="003A4A07" w:rsidRPr="00722E63">
        <w:rPr>
          <w:rFonts w:hint="eastAsia"/>
          <w:lang w:eastAsia="ja-JP"/>
        </w:rPr>
        <w:t>設計業務</w:t>
      </w:r>
    </w:p>
    <w:p w14:paraId="2E33D3E5" w14:textId="77777777" w:rsidR="00D96CDC" w:rsidRPr="00722E63" w:rsidRDefault="00D96CDC" w:rsidP="0046749B">
      <w:pPr>
        <w:pStyle w:val="112"/>
        <w:adjustRightInd w:val="0"/>
        <w:ind w:firstLineChars="200" w:firstLine="412"/>
      </w:pPr>
      <w:r w:rsidRPr="00722E63">
        <w:t>本施設の</w:t>
      </w:r>
      <w:r w:rsidR="003A4A07" w:rsidRPr="00722E63">
        <w:rPr>
          <w:rFonts w:hint="eastAsia"/>
          <w:lang w:eastAsia="ja-JP"/>
        </w:rPr>
        <w:t>設計</w:t>
      </w:r>
      <w:r w:rsidRPr="00722E63">
        <w:t>は以下のとおりであり、詳細については、第</w:t>
      </w:r>
      <w:r w:rsidR="00EE4166" w:rsidRPr="00722E63">
        <w:rPr>
          <w:rFonts w:hint="eastAsia"/>
          <w:lang w:eastAsia="ja-JP"/>
        </w:rPr>
        <w:t>2</w:t>
      </w:r>
      <w:r w:rsidR="003A4A07" w:rsidRPr="00722E63">
        <w:rPr>
          <w:rFonts w:hint="eastAsia"/>
          <w:lang w:eastAsia="ja-JP"/>
        </w:rPr>
        <w:t>章</w:t>
      </w:r>
      <w:r w:rsidR="00AC6476" w:rsidRPr="00722E63">
        <w:rPr>
          <w:rFonts w:hint="eastAsia"/>
          <w:lang w:eastAsia="ja-JP"/>
        </w:rPr>
        <w:t>以降</w:t>
      </w:r>
      <w:r w:rsidRPr="00722E63">
        <w:t>を参照のこと。</w:t>
      </w:r>
    </w:p>
    <w:p w14:paraId="1554D16F" w14:textId="77777777" w:rsidR="0095201D" w:rsidRPr="00722E63" w:rsidRDefault="00626711" w:rsidP="00626711">
      <w:pPr>
        <w:pStyle w:val="7"/>
      </w:pPr>
      <w:r w:rsidRPr="00722E63">
        <w:rPr>
          <w:rFonts w:hint="cs"/>
        </w:rPr>
        <w:t>1</w:t>
      </w:r>
      <w:r w:rsidRPr="00722E63">
        <w:t xml:space="preserve">) </w:t>
      </w:r>
      <w:r w:rsidR="006602C9" w:rsidRPr="00722E63">
        <w:rPr>
          <w:rFonts w:hint="eastAsia"/>
        </w:rPr>
        <w:t>エネルギー回収型廃棄物処理施設及びマテリアルリサイクル推進施設</w:t>
      </w:r>
    </w:p>
    <w:p w14:paraId="71F34F9C" w14:textId="77777777" w:rsidR="0095201D" w:rsidRPr="00722E63" w:rsidRDefault="0095201D" w:rsidP="00AF7A3A">
      <w:pPr>
        <w:ind w:leftChars="100" w:left="206" w:firstLineChars="97" w:firstLine="200"/>
      </w:pPr>
      <w:r w:rsidRPr="00722E63">
        <w:t>プラント設備工事、プラント電気・計装設備工事</w:t>
      </w:r>
      <w:r w:rsidR="00510063" w:rsidRPr="00722E63">
        <w:rPr>
          <w:rFonts w:hint="eastAsia"/>
          <w:lang w:eastAsia="ja-JP"/>
        </w:rPr>
        <w:t>、</w:t>
      </w:r>
      <w:r w:rsidRPr="00722E63">
        <w:t>建築工事、建築設備工事</w:t>
      </w:r>
      <w:r w:rsidRPr="00722E63">
        <w:rPr>
          <w:rFonts w:hint="eastAsia"/>
        </w:rPr>
        <w:t>の設計は受注者の設計範囲とする。</w:t>
      </w:r>
    </w:p>
    <w:p w14:paraId="1E420E08" w14:textId="77777777" w:rsidR="003A4A07" w:rsidRPr="00722E63" w:rsidRDefault="00EF3AB8" w:rsidP="00626711">
      <w:pPr>
        <w:pStyle w:val="7"/>
      </w:pPr>
      <w:r w:rsidRPr="00722E63">
        <w:t xml:space="preserve">2) </w:t>
      </w:r>
      <w:r w:rsidR="0095201D" w:rsidRPr="00722E63">
        <w:rPr>
          <w:rFonts w:hint="eastAsia"/>
        </w:rPr>
        <w:t>管理棟工事、</w:t>
      </w:r>
      <w:r w:rsidR="0034208D" w:rsidRPr="00722E63">
        <w:rPr>
          <w:rFonts w:hint="eastAsia"/>
        </w:rPr>
        <w:t>計量棟工事、洗車場工事、</w:t>
      </w:r>
      <w:r w:rsidR="005A4426" w:rsidRPr="00722E63">
        <w:rPr>
          <w:rFonts w:hint="eastAsia"/>
        </w:rPr>
        <w:t>外構工事、</w:t>
      </w:r>
      <w:r w:rsidR="003A4A07" w:rsidRPr="00722E63">
        <w:rPr>
          <w:rFonts w:hint="eastAsia"/>
        </w:rPr>
        <w:t>多目的広場等の設計</w:t>
      </w:r>
    </w:p>
    <w:p w14:paraId="67211435" w14:textId="77777777" w:rsidR="005A4426" w:rsidRPr="00722E63" w:rsidRDefault="003A4A07" w:rsidP="00970773">
      <w:pPr>
        <w:ind w:leftChars="100" w:left="206" w:firstLineChars="100" w:firstLine="206"/>
      </w:pPr>
      <w:bookmarkStart w:id="11" w:name="_Hlk39826340"/>
      <w:r w:rsidRPr="00722E63">
        <w:rPr>
          <w:rFonts w:hint="eastAsia"/>
        </w:rPr>
        <w:t>建築工事</w:t>
      </w:r>
      <w:r w:rsidR="005A4426" w:rsidRPr="00722E63">
        <w:rPr>
          <w:rFonts w:hint="eastAsia"/>
        </w:rPr>
        <w:t>、</w:t>
      </w:r>
      <w:r w:rsidRPr="00722E63">
        <w:rPr>
          <w:rFonts w:hint="eastAsia"/>
        </w:rPr>
        <w:t>建築設備工事</w:t>
      </w:r>
      <w:bookmarkStart w:id="12" w:name="_Hlk39829383"/>
      <w:bookmarkEnd w:id="11"/>
      <w:r w:rsidR="00992F25" w:rsidRPr="00722E63">
        <w:rPr>
          <w:rFonts w:hint="eastAsia"/>
          <w:lang w:eastAsia="ja-JP"/>
        </w:rPr>
        <w:t>、</w:t>
      </w:r>
      <w:r w:rsidR="00992F25" w:rsidRPr="00722E63">
        <w:rPr>
          <w:rFonts w:hint="eastAsia"/>
        </w:rPr>
        <w:t>外構工事、多目的広場等関連工事</w:t>
      </w:r>
      <w:bookmarkEnd w:id="12"/>
      <w:r w:rsidR="005A4426" w:rsidRPr="00722E63">
        <w:rPr>
          <w:rFonts w:hint="eastAsia"/>
        </w:rPr>
        <w:t>の設計</w:t>
      </w:r>
      <w:r w:rsidR="000D7B4B" w:rsidRPr="00722E63">
        <w:rPr>
          <w:rFonts w:hint="eastAsia"/>
        </w:rPr>
        <w:t>は受注者の設計範囲とする。</w:t>
      </w:r>
    </w:p>
    <w:p w14:paraId="7B112425" w14:textId="77777777" w:rsidR="005F2D73" w:rsidRPr="00722E63" w:rsidRDefault="00883CE3" w:rsidP="00883CE3">
      <w:pPr>
        <w:pStyle w:val="7"/>
      </w:pPr>
      <w:bookmarkStart w:id="13" w:name="_Hlk39826533"/>
      <w:r w:rsidRPr="00722E63">
        <w:rPr>
          <w:rFonts w:hint="eastAsia"/>
          <w:lang w:eastAsia="ja-JP"/>
        </w:rPr>
        <w:t>3）</w:t>
      </w:r>
      <w:r w:rsidRPr="00722E63">
        <w:rPr>
          <w:rFonts w:hint="cs"/>
        </w:rPr>
        <w:t xml:space="preserve"> </w:t>
      </w:r>
      <w:r w:rsidRPr="00722E63">
        <w:t>建築工事、建築設備工事</w:t>
      </w:r>
      <w:r w:rsidR="00A60404" w:rsidRPr="00722E63">
        <w:rPr>
          <w:rFonts w:hint="eastAsia"/>
          <w:lang w:eastAsia="ja-JP"/>
        </w:rPr>
        <w:t>等</w:t>
      </w:r>
      <w:r w:rsidRPr="00722E63">
        <w:rPr>
          <w:rFonts w:hint="eastAsia"/>
        </w:rPr>
        <w:t>の設計</w:t>
      </w:r>
      <w:r w:rsidR="00A60404" w:rsidRPr="00722E63">
        <w:rPr>
          <w:rFonts w:hint="eastAsia"/>
          <w:lang w:eastAsia="ja-JP"/>
        </w:rPr>
        <w:t>範囲</w:t>
      </w:r>
    </w:p>
    <w:p w14:paraId="5BA4990C" w14:textId="77777777" w:rsidR="00510063" w:rsidRPr="00722E63" w:rsidRDefault="00510063" w:rsidP="00510063">
      <w:pPr>
        <w:ind w:leftChars="100" w:left="206" w:firstLineChars="100" w:firstLine="206"/>
        <w:rPr>
          <w:lang w:eastAsia="ja-JP"/>
        </w:rPr>
      </w:pPr>
      <w:bookmarkStart w:id="14" w:name="_Hlk45098682"/>
      <w:r w:rsidRPr="00722E63">
        <w:rPr>
          <w:rFonts w:hint="eastAsia"/>
        </w:rPr>
        <w:t>エネルギー回収型廃棄物処理施設</w:t>
      </w:r>
      <w:r w:rsidRPr="00722E63">
        <w:rPr>
          <w:rFonts w:hint="eastAsia"/>
          <w:lang w:eastAsia="ja-JP"/>
        </w:rPr>
        <w:t>、</w:t>
      </w:r>
      <w:r w:rsidRPr="00722E63">
        <w:rPr>
          <w:rFonts w:hint="eastAsia"/>
        </w:rPr>
        <w:t>マテリアルリサイクル推進施設</w:t>
      </w:r>
      <w:r w:rsidRPr="00722E63">
        <w:rPr>
          <w:rFonts w:hint="eastAsia"/>
          <w:lang w:eastAsia="ja-JP"/>
        </w:rPr>
        <w:t>、</w:t>
      </w:r>
      <w:r w:rsidRPr="00722E63">
        <w:rPr>
          <w:rFonts w:hint="eastAsia"/>
        </w:rPr>
        <w:t>管理棟工事、計量棟工事、洗車場工事、外構工事、多目的広場等</w:t>
      </w:r>
      <w:r w:rsidRPr="00722E63">
        <w:rPr>
          <w:rFonts w:hint="eastAsia"/>
          <w:lang w:eastAsia="ja-JP"/>
        </w:rPr>
        <w:t>工事</w:t>
      </w:r>
      <w:r w:rsidRPr="00722E63">
        <w:rPr>
          <w:rFonts w:hint="eastAsia"/>
        </w:rPr>
        <w:t>の設計</w:t>
      </w:r>
      <w:r w:rsidRPr="00722E63">
        <w:rPr>
          <w:rFonts w:hint="eastAsia"/>
          <w:lang w:eastAsia="ja-JP"/>
        </w:rPr>
        <w:t>範囲は、図面作成、構造計算、数量計算</w:t>
      </w:r>
      <w:r w:rsidR="00BC00B1" w:rsidRPr="00722E63">
        <w:rPr>
          <w:rFonts w:hint="eastAsia"/>
          <w:lang w:eastAsia="ja-JP"/>
        </w:rPr>
        <w:t>、工事仕様書</w:t>
      </w:r>
      <w:r w:rsidRPr="00722E63">
        <w:rPr>
          <w:rFonts w:hint="eastAsia"/>
          <w:lang w:eastAsia="ja-JP"/>
        </w:rPr>
        <w:t>及び概算工事費の算出とする。</w:t>
      </w:r>
    </w:p>
    <w:p w14:paraId="54905A11" w14:textId="77777777" w:rsidR="00510063" w:rsidRPr="00722E63" w:rsidRDefault="00510063" w:rsidP="00510063">
      <w:pPr>
        <w:ind w:leftChars="100" w:left="206" w:firstLineChars="100" w:firstLine="206"/>
        <w:rPr>
          <w:lang w:eastAsia="ja-JP"/>
        </w:rPr>
      </w:pPr>
      <w:r w:rsidRPr="00722E63">
        <w:rPr>
          <w:rFonts w:hint="eastAsia"/>
          <w:lang w:eastAsia="ja-JP"/>
        </w:rPr>
        <w:t>図面、数量計算は公共工事として発注できる精度で行うこと。積算に必要な資料（見積り依頼書、</w:t>
      </w:r>
      <w:r w:rsidR="00025772" w:rsidRPr="00722E63">
        <w:rPr>
          <w:rFonts w:hint="eastAsia"/>
          <w:lang w:eastAsia="ja-JP"/>
        </w:rPr>
        <w:t>使用材料のカタログ等）</w:t>
      </w:r>
      <w:r w:rsidRPr="00722E63">
        <w:rPr>
          <w:rFonts w:hint="eastAsia"/>
          <w:lang w:eastAsia="ja-JP"/>
        </w:rPr>
        <w:t>の作成</w:t>
      </w:r>
      <w:r w:rsidR="00025772" w:rsidRPr="00722E63">
        <w:rPr>
          <w:rFonts w:hint="eastAsia"/>
          <w:lang w:eastAsia="ja-JP"/>
        </w:rPr>
        <w:t>・提出をおこなうこと。</w:t>
      </w:r>
    </w:p>
    <w:p w14:paraId="40DC2FEB" w14:textId="77777777" w:rsidR="00510063" w:rsidRPr="00722E63" w:rsidRDefault="00510063" w:rsidP="00510063">
      <w:pPr>
        <w:ind w:leftChars="100" w:left="206" w:firstLineChars="100" w:firstLine="206"/>
        <w:rPr>
          <w:lang w:eastAsia="ja-JP"/>
        </w:rPr>
      </w:pPr>
      <w:r w:rsidRPr="00722E63">
        <w:rPr>
          <w:rFonts w:hint="eastAsia"/>
          <w:lang w:eastAsia="ja-JP"/>
        </w:rPr>
        <w:t>建築確認申請の作成を含む。</w:t>
      </w:r>
    </w:p>
    <w:p w14:paraId="5A2719DE" w14:textId="77777777" w:rsidR="00510063" w:rsidRPr="00722E63" w:rsidRDefault="00510063" w:rsidP="00025772">
      <w:pPr>
        <w:ind w:leftChars="100" w:left="206" w:firstLineChars="100" w:firstLine="206"/>
        <w:rPr>
          <w:rFonts w:hint="eastAsia"/>
        </w:rPr>
      </w:pPr>
      <w:r w:rsidRPr="00722E63">
        <w:rPr>
          <w:rFonts w:hint="eastAsia"/>
          <w:lang w:eastAsia="ja-JP"/>
        </w:rPr>
        <w:t>受注者</w:t>
      </w:r>
      <w:r w:rsidRPr="00722E63">
        <w:t>は、自らの判断により必要</w:t>
      </w:r>
      <w:r w:rsidRPr="00722E63">
        <w:rPr>
          <w:rFonts w:hint="eastAsia"/>
          <w:lang w:eastAsia="ja-JP"/>
        </w:rPr>
        <w:t>な箇所について</w:t>
      </w:r>
      <w:r w:rsidRPr="00722E63">
        <w:t>地質調査等の追加調査を行</w:t>
      </w:r>
      <w:r w:rsidR="00F869EA" w:rsidRPr="00722E63">
        <w:rPr>
          <w:rFonts w:hint="eastAsia"/>
          <w:lang w:eastAsia="ja-JP"/>
        </w:rPr>
        <w:t>う</w:t>
      </w:r>
      <w:r w:rsidRPr="00722E63">
        <w:rPr>
          <w:rFonts w:hint="eastAsia"/>
          <w:lang w:eastAsia="ja-JP"/>
        </w:rPr>
        <w:t>こと</w:t>
      </w:r>
      <w:r w:rsidRPr="00722E63">
        <w:t>。</w:t>
      </w:r>
    </w:p>
    <w:bookmarkEnd w:id="14"/>
    <w:p w14:paraId="29184F23" w14:textId="77777777" w:rsidR="00883CE3" w:rsidRPr="00722E63" w:rsidRDefault="00883CE3" w:rsidP="0095201D">
      <w:pPr>
        <w:ind w:leftChars="200" w:left="412" w:firstLineChars="100" w:firstLine="206"/>
      </w:pPr>
    </w:p>
    <w:p w14:paraId="24A0C45D" w14:textId="77777777" w:rsidR="005F2D73" w:rsidRPr="00722E63" w:rsidRDefault="005F2D73" w:rsidP="00C50776">
      <w:pPr>
        <w:pStyle w:val="31"/>
        <w:numPr>
          <w:ilvl w:val="2"/>
          <w:numId w:val="32"/>
        </w:numPr>
        <w:rPr>
          <w:rFonts w:hint="eastAsia"/>
        </w:rPr>
      </w:pPr>
      <w:r w:rsidRPr="00722E63">
        <w:rPr>
          <w:rFonts w:hint="eastAsia"/>
          <w:lang w:eastAsia="ja-JP"/>
        </w:rPr>
        <w:t>本施設の建設工事</w:t>
      </w:r>
    </w:p>
    <w:p w14:paraId="4699E4AC" w14:textId="77777777" w:rsidR="00AF7A3A" w:rsidRPr="00722E63" w:rsidRDefault="00EF3AB8" w:rsidP="00626711">
      <w:pPr>
        <w:pStyle w:val="7"/>
      </w:pPr>
      <w:bookmarkStart w:id="15" w:name="_Hlk39825783"/>
      <w:bookmarkEnd w:id="13"/>
      <w:r w:rsidRPr="00722E63">
        <w:t xml:space="preserve">1) </w:t>
      </w:r>
      <w:r w:rsidR="00AF7A3A" w:rsidRPr="00722E63">
        <w:rPr>
          <w:rFonts w:hint="eastAsia"/>
        </w:rPr>
        <w:t>エネルギー回収型廃棄物処理施設及びマテリアルリサイクル推進施設のプラント設備、プラント電気・計装設備の建設工事</w:t>
      </w:r>
    </w:p>
    <w:p w14:paraId="18E67FDD" w14:textId="77777777" w:rsidR="005A4426" w:rsidRPr="00722E63" w:rsidRDefault="00AF7A3A" w:rsidP="00970773">
      <w:pPr>
        <w:ind w:leftChars="100" w:left="206" w:firstLineChars="100" w:firstLine="206"/>
      </w:pPr>
      <w:bookmarkStart w:id="16" w:name="_Hlk39829260"/>
      <w:bookmarkEnd w:id="15"/>
      <w:r w:rsidRPr="00722E63">
        <w:t>プラント設備、プラント電気・計装設備</w:t>
      </w:r>
      <w:r w:rsidRPr="00722E63">
        <w:rPr>
          <w:rFonts w:hint="eastAsia"/>
        </w:rPr>
        <w:t>の</w:t>
      </w:r>
      <w:bookmarkEnd w:id="16"/>
      <w:r w:rsidR="000D7B4B" w:rsidRPr="00722E63">
        <w:rPr>
          <w:rFonts w:hint="eastAsia"/>
        </w:rPr>
        <w:t>建設</w:t>
      </w:r>
      <w:r w:rsidR="000D7B4B" w:rsidRPr="00722E63">
        <w:t>工事</w:t>
      </w:r>
      <w:r w:rsidR="000D7B4B" w:rsidRPr="00722E63">
        <w:rPr>
          <w:rFonts w:hint="eastAsia"/>
        </w:rPr>
        <w:t>は受注者の工事範囲とする。</w:t>
      </w:r>
    </w:p>
    <w:p w14:paraId="5DC411E8" w14:textId="77777777" w:rsidR="00AF7A3A" w:rsidRPr="00722E63" w:rsidRDefault="00EF3AB8" w:rsidP="00626711">
      <w:pPr>
        <w:pStyle w:val="7"/>
      </w:pPr>
      <w:bookmarkStart w:id="17" w:name="_Hlk39830046"/>
      <w:r w:rsidRPr="00722E63">
        <w:t xml:space="preserve">2) </w:t>
      </w:r>
      <w:r w:rsidR="00AF7A3A" w:rsidRPr="00722E63">
        <w:rPr>
          <w:rFonts w:hint="eastAsia"/>
        </w:rPr>
        <w:t>エネルギー回収型廃棄物処理施設及びマテリアルリサイクル推進施設の建築工事、建築設備工事</w:t>
      </w:r>
    </w:p>
    <w:bookmarkEnd w:id="17"/>
    <w:p w14:paraId="45EFDC34" w14:textId="77777777" w:rsidR="000E248D" w:rsidRPr="00722E63" w:rsidRDefault="000E248D" w:rsidP="00970773">
      <w:pPr>
        <w:ind w:leftChars="100" w:left="206" w:firstLineChars="100" w:firstLine="206"/>
        <w:rPr>
          <w:lang w:eastAsia="ja-JP"/>
        </w:rPr>
      </w:pPr>
      <w:r w:rsidRPr="00722E63">
        <w:rPr>
          <w:rFonts w:hint="eastAsia"/>
        </w:rPr>
        <w:t>建築工事、建築設備工事</w:t>
      </w:r>
      <w:r w:rsidR="00AA2107" w:rsidRPr="00722E63">
        <w:rPr>
          <w:rFonts w:hint="eastAsia"/>
          <w:lang w:eastAsia="ja-JP"/>
        </w:rPr>
        <w:t>は</w:t>
      </w:r>
      <w:r w:rsidRPr="00722E63">
        <w:rPr>
          <w:rFonts w:hint="eastAsia"/>
          <w:lang w:eastAsia="ja-JP"/>
        </w:rPr>
        <w:t>工事範囲外とする。</w:t>
      </w:r>
    </w:p>
    <w:p w14:paraId="1DDF9873" w14:textId="77777777" w:rsidR="005F2D73" w:rsidRPr="00722E63" w:rsidRDefault="00EF3AB8" w:rsidP="00626711">
      <w:pPr>
        <w:pStyle w:val="7"/>
      </w:pPr>
      <w:r w:rsidRPr="00722E63">
        <w:t xml:space="preserve">3) </w:t>
      </w:r>
      <w:r w:rsidR="000E248D" w:rsidRPr="00722E63">
        <w:rPr>
          <w:rFonts w:hint="eastAsia"/>
        </w:rPr>
        <w:t>管理棟工事、</w:t>
      </w:r>
      <w:r w:rsidR="0034208D" w:rsidRPr="00722E63">
        <w:rPr>
          <w:rFonts w:hint="eastAsia"/>
        </w:rPr>
        <w:t>計量棟工事、洗車場工事、</w:t>
      </w:r>
      <w:r w:rsidR="000E248D" w:rsidRPr="00722E63">
        <w:rPr>
          <w:rFonts w:hint="eastAsia"/>
        </w:rPr>
        <w:t>外構工事、多目的広場等関連工事</w:t>
      </w:r>
    </w:p>
    <w:p w14:paraId="25E83A49" w14:textId="77777777" w:rsidR="005F2D73" w:rsidRPr="00722E63" w:rsidRDefault="000E248D" w:rsidP="00970773">
      <w:pPr>
        <w:ind w:leftChars="100" w:left="206" w:firstLineChars="100" w:firstLine="206"/>
        <w:rPr>
          <w:lang w:eastAsia="ja-JP"/>
        </w:rPr>
      </w:pPr>
      <w:r w:rsidRPr="00722E63">
        <w:rPr>
          <w:rFonts w:hint="eastAsia"/>
          <w:lang w:eastAsia="ja-JP"/>
        </w:rPr>
        <w:t>全て工事範囲外とする。</w:t>
      </w:r>
    </w:p>
    <w:p w14:paraId="5910D96F" w14:textId="77777777" w:rsidR="00D96CDC" w:rsidRPr="00722E63" w:rsidRDefault="00CF2C09" w:rsidP="0022075F">
      <w:pPr>
        <w:pStyle w:val="20"/>
      </w:pPr>
      <w:r w:rsidRPr="00722E63">
        <w:br w:type="page"/>
      </w:r>
      <w:bookmarkStart w:id="18" w:name="_Toc57129248"/>
      <w:r w:rsidR="00992F25" w:rsidRPr="00722E63">
        <w:rPr>
          <w:rFonts w:hint="eastAsia"/>
        </w:rPr>
        <w:lastRenderedPageBreak/>
        <w:t>建設</w:t>
      </w:r>
      <w:r w:rsidR="00D96CDC" w:rsidRPr="00722E63">
        <w:t>用地の概要</w:t>
      </w:r>
      <w:bookmarkEnd w:id="18"/>
    </w:p>
    <w:p w14:paraId="76726C22" w14:textId="77777777" w:rsidR="00D96CDC" w:rsidRPr="00722E63" w:rsidRDefault="00992F25" w:rsidP="00C50776">
      <w:pPr>
        <w:pStyle w:val="31"/>
        <w:numPr>
          <w:ilvl w:val="2"/>
          <w:numId w:val="14"/>
        </w:numPr>
      </w:pPr>
      <w:r w:rsidRPr="00722E63">
        <w:t>建設用地</w:t>
      </w:r>
    </w:p>
    <w:p w14:paraId="1EAB5B60" w14:textId="77777777" w:rsidR="00D96CDC" w:rsidRPr="00722E63" w:rsidRDefault="00EF3AB8" w:rsidP="00626711">
      <w:pPr>
        <w:pStyle w:val="7"/>
      </w:pPr>
      <w:r w:rsidRPr="00722E63">
        <w:t xml:space="preserve">1) </w:t>
      </w:r>
      <w:r w:rsidR="00D96CDC" w:rsidRPr="00722E63">
        <w:t>場所</w:t>
      </w:r>
    </w:p>
    <w:p w14:paraId="2EDD31A4" w14:textId="77777777" w:rsidR="00D96CDC" w:rsidRPr="00722E63" w:rsidRDefault="004B6E1B" w:rsidP="00CC7F0D">
      <w:pPr>
        <w:ind w:leftChars="100" w:left="206" w:firstLineChars="97" w:firstLine="200"/>
        <w:rPr>
          <w:rFonts w:hint="eastAsia"/>
          <w:szCs w:val="22"/>
          <w:lang w:eastAsia="ja-JP"/>
        </w:rPr>
      </w:pPr>
      <w:r w:rsidRPr="00722E63">
        <w:rPr>
          <w:rFonts w:hint="eastAsia"/>
        </w:rPr>
        <w:t>大分県</w:t>
      </w:r>
      <w:r w:rsidRPr="00722E63">
        <w:rPr>
          <w:rFonts w:cs="MS-Mincho" w:hint="eastAsia"/>
          <w:szCs w:val="22"/>
          <w:lang w:eastAsia="ja-JP"/>
        </w:rPr>
        <w:t>宇佐市大字西大堀字立出地内</w:t>
      </w:r>
    </w:p>
    <w:p w14:paraId="76C62A28" w14:textId="77777777" w:rsidR="00D96CDC" w:rsidRPr="00722E63" w:rsidRDefault="00EF3AB8" w:rsidP="00626711">
      <w:pPr>
        <w:pStyle w:val="7"/>
      </w:pPr>
      <w:r w:rsidRPr="00722E63">
        <w:t xml:space="preserve">2) </w:t>
      </w:r>
      <w:r w:rsidR="00D96CDC" w:rsidRPr="00722E63">
        <w:t>敷地面積</w:t>
      </w:r>
    </w:p>
    <w:p w14:paraId="2B4C289C" w14:textId="77777777" w:rsidR="00D96CDC" w:rsidRPr="00722E63" w:rsidRDefault="00992F25" w:rsidP="00CC7F0D">
      <w:pPr>
        <w:ind w:leftChars="100" w:left="206" w:firstLineChars="97" w:firstLine="200"/>
        <w:rPr>
          <w:rFonts w:hint="eastAsia"/>
          <w:szCs w:val="22"/>
          <w:lang w:eastAsia="ja-JP"/>
        </w:rPr>
      </w:pPr>
      <w:bookmarkStart w:id="19" w:name="_Hlk40278461"/>
      <w:r w:rsidRPr="00722E63">
        <w:t>建設用地</w:t>
      </w:r>
      <w:r w:rsidR="00D96CDC" w:rsidRPr="00722E63">
        <w:t>面</w:t>
      </w:r>
      <w:r w:rsidR="004B3AB6" w:rsidRPr="00722E63">
        <w:t>積</w:t>
      </w:r>
      <w:r w:rsidR="004B3AB6" w:rsidRPr="00722E63">
        <w:rPr>
          <w:szCs w:val="22"/>
        </w:rPr>
        <w:t>：</w:t>
      </w:r>
      <w:r w:rsidR="00AF2655" w:rsidRPr="00722E63">
        <w:rPr>
          <w:rFonts w:hint="eastAsia"/>
          <w:szCs w:val="22"/>
          <w:lang w:eastAsia="ja-JP"/>
        </w:rPr>
        <w:t>約</w:t>
      </w:r>
      <w:r w:rsidR="00EE4166" w:rsidRPr="00722E63">
        <w:rPr>
          <w:rFonts w:hint="eastAsia"/>
          <w:szCs w:val="22"/>
          <w:lang w:eastAsia="ja-JP"/>
        </w:rPr>
        <w:t>4.</w:t>
      </w:r>
      <w:r w:rsidR="00725606" w:rsidRPr="00722E63">
        <w:rPr>
          <w:rFonts w:hint="eastAsia"/>
          <w:szCs w:val="22"/>
          <w:lang w:eastAsia="ja-JP"/>
        </w:rPr>
        <w:t>1</w:t>
      </w:r>
      <w:r w:rsidR="00AF2655" w:rsidRPr="00722E63">
        <w:rPr>
          <w:rFonts w:hint="eastAsia"/>
          <w:szCs w:val="22"/>
          <w:lang w:eastAsia="ja-JP"/>
        </w:rPr>
        <w:t>ヘクタール</w:t>
      </w:r>
    </w:p>
    <w:bookmarkEnd w:id="19"/>
    <w:p w14:paraId="23BEA7B0" w14:textId="77777777" w:rsidR="00AF2655" w:rsidRPr="00722E63" w:rsidRDefault="00AF2655" w:rsidP="00755911">
      <w:pPr>
        <w:pStyle w:val="1b"/>
        <w:adjustRightInd w:val="0"/>
        <w:ind w:left="0" w:firstLine="0"/>
        <w:rPr>
          <w:szCs w:val="22"/>
        </w:rPr>
      </w:pPr>
    </w:p>
    <w:p w14:paraId="6433DB8F" w14:textId="77777777" w:rsidR="00D96CDC" w:rsidRPr="00722E63" w:rsidRDefault="00992F25" w:rsidP="00C50776">
      <w:pPr>
        <w:pStyle w:val="31"/>
        <w:numPr>
          <w:ilvl w:val="2"/>
          <w:numId w:val="14"/>
        </w:numPr>
      </w:pPr>
      <w:r w:rsidRPr="00722E63">
        <w:t>建設用地</w:t>
      </w:r>
      <w:r w:rsidR="00D96CDC" w:rsidRPr="00722E63">
        <w:t>の状況</w:t>
      </w:r>
    </w:p>
    <w:p w14:paraId="347AE7DF" w14:textId="77777777" w:rsidR="004B6E1B" w:rsidRPr="00722E63" w:rsidRDefault="00992F25" w:rsidP="0046749B">
      <w:pPr>
        <w:pStyle w:val="112"/>
        <w:adjustRightInd w:val="0"/>
        <w:ind w:firstLineChars="200" w:firstLine="412"/>
        <w:rPr>
          <w:rFonts w:hint="eastAsia"/>
          <w:szCs w:val="22"/>
          <w:lang w:eastAsia="ja-JP"/>
        </w:rPr>
      </w:pPr>
      <w:r w:rsidRPr="00722E63">
        <w:rPr>
          <w:szCs w:val="22"/>
        </w:rPr>
        <w:t>建設用地</w:t>
      </w:r>
      <w:r w:rsidR="00D96CDC" w:rsidRPr="00722E63">
        <w:rPr>
          <w:szCs w:val="22"/>
        </w:rPr>
        <w:t>は、</w:t>
      </w:r>
      <w:r w:rsidR="004B6E1B" w:rsidRPr="00722E63">
        <w:rPr>
          <w:rFonts w:hint="eastAsia"/>
          <w:szCs w:val="22"/>
          <w:lang w:eastAsia="ja-JP"/>
        </w:rPr>
        <w:t>造成</w:t>
      </w:r>
      <w:r w:rsidR="00AB346E" w:rsidRPr="00722E63">
        <w:rPr>
          <w:rFonts w:hint="eastAsia"/>
          <w:szCs w:val="22"/>
          <w:lang w:eastAsia="ja-JP"/>
        </w:rPr>
        <w:t>工事済である。</w:t>
      </w:r>
      <w:r w:rsidR="00590A9A" w:rsidRPr="00722E63">
        <w:rPr>
          <w:rFonts w:hint="eastAsia"/>
          <w:szCs w:val="22"/>
          <w:lang w:eastAsia="ja-JP"/>
        </w:rPr>
        <w:t>（添付資料</w:t>
      </w:r>
      <w:r w:rsidR="008E7A7A" w:rsidRPr="00722E63">
        <w:rPr>
          <w:rFonts w:hint="eastAsia"/>
          <w:szCs w:val="22"/>
          <w:lang w:eastAsia="ja-JP"/>
        </w:rPr>
        <w:t>3</w:t>
      </w:r>
      <w:r w:rsidR="00590A9A" w:rsidRPr="00722E63">
        <w:rPr>
          <w:rFonts w:hint="eastAsia"/>
          <w:szCs w:val="22"/>
          <w:lang w:eastAsia="ja-JP"/>
        </w:rPr>
        <w:t>造成</w:t>
      </w:r>
      <w:r w:rsidR="008E7A7A" w:rsidRPr="00722E63">
        <w:rPr>
          <w:rFonts w:hint="eastAsia"/>
          <w:szCs w:val="22"/>
          <w:lang w:eastAsia="ja-JP"/>
        </w:rPr>
        <w:t>完了図</w:t>
      </w:r>
      <w:r w:rsidR="00590A9A" w:rsidRPr="00722E63">
        <w:rPr>
          <w:rFonts w:hint="eastAsia"/>
          <w:szCs w:val="22"/>
          <w:lang w:eastAsia="ja-JP"/>
        </w:rPr>
        <w:t>）</w:t>
      </w:r>
    </w:p>
    <w:p w14:paraId="6A1E3791" w14:textId="77777777" w:rsidR="00D96CDC" w:rsidRPr="00722E63" w:rsidRDefault="00D96CDC" w:rsidP="00755911">
      <w:pPr>
        <w:pStyle w:val="112"/>
        <w:adjustRightInd w:val="0"/>
        <w:ind w:firstLine="0"/>
        <w:rPr>
          <w:szCs w:val="22"/>
        </w:rPr>
      </w:pPr>
    </w:p>
    <w:p w14:paraId="2446A28C" w14:textId="77777777" w:rsidR="00D96CDC" w:rsidRPr="00722E63" w:rsidRDefault="00D96CDC" w:rsidP="00C50776">
      <w:pPr>
        <w:pStyle w:val="31"/>
        <w:numPr>
          <w:ilvl w:val="2"/>
          <w:numId w:val="14"/>
        </w:numPr>
      </w:pPr>
      <w:r w:rsidRPr="00722E63">
        <w:t>地形・地質</w:t>
      </w:r>
    </w:p>
    <w:p w14:paraId="44D6ABC7" w14:textId="77777777" w:rsidR="00425EC7" w:rsidRPr="00722E63" w:rsidRDefault="00992F25" w:rsidP="0046749B">
      <w:pPr>
        <w:pStyle w:val="112"/>
        <w:adjustRightInd w:val="0"/>
        <w:ind w:firstLineChars="200" w:firstLine="412"/>
        <w:rPr>
          <w:rFonts w:hint="eastAsia"/>
          <w:szCs w:val="22"/>
          <w:lang w:eastAsia="ja-JP"/>
        </w:rPr>
      </w:pPr>
      <w:r w:rsidRPr="00722E63">
        <w:rPr>
          <w:szCs w:val="22"/>
        </w:rPr>
        <w:t>建設用地</w:t>
      </w:r>
      <w:r w:rsidR="00D957AE" w:rsidRPr="00722E63">
        <w:rPr>
          <w:szCs w:val="22"/>
        </w:rPr>
        <w:t>は</w:t>
      </w:r>
      <w:r w:rsidR="00D957AE" w:rsidRPr="00722E63">
        <w:rPr>
          <w:rFonts w:hint="eastAsia"/>
          <w:szCs w:val="22"/>
          <w:lang w:eastAsia="ja-JP"/>
        </w:rPr>
        <w:t>、</w:t>
      </w:r>
      <w:r w:rsidR="00CF11F0" w:rsidRPr="00722E63">
        <w:rPr>
          <w:rFonts w:hint="eastAsia"/>
          <w:szCs w:val="22"/>
          <w:lang w:eastAsia="ja-JP"/>
        </w:rPr>
        <w:t>標高の高い台地状地形を示しており畑地として利用されてい</w:t>
      </w:r>
      <w:r w:rsidR="00AB346E" w:rsidRPr="00722E63">
        <w:rPr>
          <w:rFonts w:hint="eastAsia"/>
          <w:szCs w:val="22"/>
          <w:lang w:eastAsia="ja-JP"/>
        </w:rPr>
        <w:t>た</w:t>
      </w:r>
      <w:r w:rsidR="00CF11F0" w:rsidRPr="00722E63">
        <w:rPr>
          <w:rFonts w:hint="eastAsia"/>
          <w:szCs w:val="22"/>
          <w:lang w:eastAsia="ja-JP"/>
        </w:rPr>
        <w:t>。</w:t>
      </w:r>
    </w:p>
    <w:p w14:paraId="7A88BFBD" w14:textId="77777777" w:rsidR="00CF11F0" w:rsidRPr="00722E63" w:rsidRDefault="00CF11F0" w:rsidP="0046749B">
      <w:pPr>
        <w:pStyle w:val="112"/>
        <w:adjustRightInd w:val="0"/>
        <w:ind w:firstLineChars="200" w:firstLine="412"/>
        <w:rPr>
          <w:rFonts w:hint="eastAsia"/>
          <w:szCs w:val="22"/>
          <w:lang w:eastAsia="ja-JP"/>
        </w:rPr>
      </w:pPr>
      <w:r w:rsidRPr="00722E63">
        <w:rPr>
          <w:rFonts w:hint="eastAsia"/>
          <w:szCs w:val="22"/>
          <w:lang w:eastAsia="ja-JP"/>
        </w:rPr>
        <w:t>地質は、地形分類図では砂礫台地と分類されている。</w:t>
      </w:r>
      <w:r w:rsidR="00B13EBB" w:rsidRPr="00722E63">
        <w:rPr>
          <w:rFonts w:hint="eastAsia"/>
          <w:szCs w:val="22"/>
          <w:lang w:eastAsia="ja-JP"/>
        </w:rPr>
        <w:t>（添</w:t>
      </w:r>
      <w:r w:rsidR="00AE0685" w:rsidRPr="00722E63">
        <w:rPr>
          <w:rFonts w:hint="eastAsia"/>
          <w:szCs w:val="22"/>
          <w:lang w:eastAsia="ja-JP"/>
        </w:rPr>
        <w:t>付資料</w:t>
      </w:r>
      <w:r w:rsidR="008E7A7A" w:rsidRPr="00722E63">
        <w:rPr>
          <w:rFonts w:hint="eastAsia"/>
          <w:szCs w:val="22"/>
          <w:lang w:eastAsia="ja-JP"/>
        </w:rPr>
        <w:t>5</w:t>
      </w:r>
      <w:r w:rsidR="00B13EBB" w:rsidRPr="00722E63">
        <w:rPr>
          <w:rFonts w:hint="eastAsia"/>
          <w:szCs w:val="22"/>
          <w:lang w:eastAsia="ja-JP"/>
        </w:rPr>
        <w:t>地質調査資料</w:t>
      </w:r>
      <w:r w:rsidR="009A7321" w:rsidRPr="00722E63">
        <w:rPr>
          <w:rFonts w:hint="eastAsia"/>
          <w:szCs w:val="22"/>
          <w:lang w:eastAsia="ja-JP"/>
        </w:rPr>
        <w:t>）</w:t>
      </w:r>
    </w:p>
    <w:p w14:paraId="6B30BCAE" w14:textId="77777777" w:rsidR="00D96CDC" w:rsidRPr="00722E63" w:rsidRDefault="00D96CDC" w:rsidP="00755911">
      <w:pPr>
        <w:pStyle w:val="112"/>
        <w:adjustRightInd w:val="0"/>
        <w:ind w:firstLine="0"/>
        <w:rPr>
          <w:szCs w:val="22"/>
        </w:rPr>
      </w:pPr>
    </w:p>
    <w:p w14:paraId="47C34557" w14:textId="77777777" w:rsidR="00D96CDC" w:rsidRPr="00722E63" w:rsidRDefault="00D96CDC" w:rsidP="00C50776">
      <w:pPr>
        <w:pStyle w:val="31"/>
        <w:numPr>
          <w:ilvl w:val="2"/>
          <w:numId w:val="14"/>
        </w:numPr>
      </w:pPr>
      <w:r w:rsidRPr="00722E63">
        <w:t>地域地区等</w:t>
      </w:r>
    </w:p>
    <w:p w14:paraId="2947E443" w14:textId="77777777" w:rsidR="00042BB4" w:rsidRPr="00722E63" w:rsidRDefault="00992F25" w:rsidP="0046749B">
      <w:pPr>
        <w:pStyle w:val="112"/>
        <w:adjustRightInd w:val="0"/>
        <w:ind w:leftChars="100" w:left="206" w:firstLineChars="100" w:firstLine="206"/>
        <w:rPr>
          <w:rFonts w:hint="eastAsia"/>
          <w:szCs w:val="22"/>
          <w:lang w:eastAsia="ja-JP"/>
        </w:rPr>
      </w:pPr>
      <w:r w:rsidRPr="00722E63">
        <w:rPr>
          <w:rFonts w:hint="eastAsia"/>
          <w:szCs w:val="22"/>
          <w:lang w:eastAsia="ja-JP"/>
        </w:rPr>
        <w:t>建設用地</w:t>
      </w:r>
      <w:r w:rsidR="00042BB4" w:rsidRPr="00722E63">
        <w:rPr>
          <w:rFonts w:hint="eastAsia"/>
          <w:szCs w:val="22"/>
          <w:lang w:eastAsia="ja-JP"/>
        </w:rPr>
        <w:t>は、都市計画区域内で用途地域</w:t>
      </w:r>
      <w:r w:rsidR="00AB346E" w:rsidRPr="00722E63">
        <w:rPr>
          <w:rFonts w:hint="eastAsia"/>
          <w:szCs w:val="22"/>
          <w:lang w:eastAsia="ja-JP"/>
        </w:rPr>
        <w:t>には指定されていないが、</w:t>
      </w:r>
      <w:r w:rsidR="004D66CE" w:rsidRPr="00722E63">
        <w:rPr>
          <w:rFonts w:hint="eastAsia"/>
          <w:szCs w:val="22"/>
          <w:lang w:eastAsia="ja-JP"/>
        </w:rPr>
        <w:t>都市施設「ごみ焼却場」の用地に指定されている。</w:t>
      </w:r>
    </w:p>
    <w:p w14:paraId="460CA705" w14:textId="77777777" w:rsidR="00447AC7" w:rsidRPr="00722E63" w:rsidRDefault="00447AC7" w:rsidP="00AB1EE0">
      <w:pPr>
        <w:adjustRightInd w:val="0"/>
        <w:ind w:leftChars="202" w:left="416"/>
        <w:jc w:val="left"/>
        <w:textAlignment w:val="auto"/>
        <w:rPr>
          <w:rFonts w:cs="ＭＳ Ｐゴシック" w:hint="eastAsia"/>
          <w:szCs w:val="22"/>
          <w:lang w:val="ja-JP" w:eastAsia="ja-JP"/>
        </w:rPr>
      </w:pPr>
      <w:r w:rsidRPr="00722E63">
        <w:rPr>
          <w:rFonts w:cs="ＭＳ Ｐゴシック"/>
          <w:szCs w:val="22"/>
          <w:lang w:val="ja-JP"/>
        </w:rPr>
        <w:t>・建ぺい率</w:t>
      </w:r>
      <w:r w:rsidRPr="00722E63">
        <w:rPr>
          <w:rFonts w:cs="ＭＳ Ｐゴシック" w:hint="eastAsia"/>
          <w:szCs w:val="22"/>
          <w:lang w:val="ja-JP" w:eastAsia="ja-JP"/>
        </w:rPr>
        <w:t xml:space="preserve">　</w:t>
      </w:r>
      <w:r w:rsidR="006404BE" w:rsidRPr="00722E63">
        <w:rPr>
          <w:rFonts w:cs="ＭＳ Ｐゴシック" w:hint="eastAsia"/>
          <w:szCs w:val="22"/>
          <w:lang w:val="ja-JP" w:eastAsia="ja-JP"/>
        </w:rPr>
        <w:t xml:space="preserve">　　</w:t>
      </w:r>
      <w:r w:rsidR="004214BD" w:rsidRPr="00722E63">
        <w:rPr>
          <w:rFonts w:cs="ＭＳ Ｐゴシック" w:hint="eastAsia"/>
          <w:szCs w:val="22"/>
          <w:lang w:val="ja-JP" w:eastAsia="ja-JP"/>
        </w:rPr>
        <w:t>7</w:t>
      </w:r>
      <w:r w:rsidRPr="00722E63">
        <w:rPr>
          <w:rFonts w:cs="ＭＳ Ｐゴシック"/>
          <w:szCs w:val="22"/>
          <w:lang w:val="ja-JP"/>
        </w:rPr>
        <w:t>0％</w:t>
      </w:r>
    </w:p>
    <w:p w14:paraId="6E704BFF" w14:textId="77777777" w:rsidR="00447AC7" w:rsidRPr="00722E63" w:rsidRDefault="00447AC7" w:rsidP="00AB1EE0">
      <w:pPr>
        <w:adjustRightInd w:val="0"/>
        <w:ind w:leftChars="202" w:left="416"/>
        <w:jc w:val="left"/>
        <w:textAlignment w:val="auto"/>
        <w:rPr>
          <w:rFonts w:cs="ＭＳ Ｐゴシック"/>
          <w:szCs w:val="22"/>
          <w:lang w:val="ja-JP"/>
        </w:rPr>
      </w:pPr>
      <w:r w:rsidRPr="00722E63">
        <w:rPr>
          <w:rFonts w:cs="ＭＳ Ｐゴシック"/>
          <w:szCs w:val="22"/>
          <w:lang w:val="ja-JP"/>
        </w:rPr>
        <w:t>・容積率</w:t>
      </w:r>
      <w:r w:rsidRPr="00722E63">
        <w:rPr>
          <w:rFonts w:cs="ＭＳ Ｐゴシック" w:hint="eastAsia"/>
          <w:szCs w:val="22"/>
          <w:lang w:val="ja-JP" w:eastAsia="ja-JP"/>
        </w:rPr>
        <w:t xml:space="preserve">　　</w:t>
      </w:r>
      <w:r w:rsidR="006404BE" w:rsidRPr="00722E63">
        <w:rPr>
          <w:rFonts w:cs="ＭＳ Ｐゴシック" w:hint="eastAsia"/>
          <w:szCs w:val="22"/>
          <w:lang w:val="ja-JP" w:eastAsia="ja-JP"/>
        </w:rPr>
        <w:t xml:space="preserve">　　</w:t>
      </w:r>
      <w:r w:rsidRPr="00722E63">
        <w:rPr>
          <w:rFonts w:cs="ＭＳ Ｐゴシック"/>
          <w:szCs w:val="22"/>
          <w:lang w:val="ja-JP"/>
        </w:rPr>
        <w:t>200％</w:t>
      </w:r>
    </w:p>
    <w:p w14:paraId="65206607" w14:textId="77777777" w:rsidR="00447AC7" w:rsidRPr="00722E63" w:rsidRDefault="00447AC7" w:rsidP="00AB1EE0">
      <w:pPr>
        <w:adjustRightInd w:val="0"/>
        <w:ind w:leftChars="202" w:left="416"/>
        <w:jc w:val="left"/>
        <w:textAlignment w:val="auto"/>
        <w:rPr>
          <w:rFonts w:cs="ＭＳ Ｐゴシック"/>
          <w:szCs w:val="22"/>
          <w:lang w:val="ja-JP"/>
        </w:rPr>
      </w:pPr>
      <w:r w:rsidRPr="00722E63">
        <w:rPr>
          <w:rFonts w:cs="ＭＳ Ｐゴシック"/>
          <w:szCs w:val="22"/>
          <w:lang w:val="ja-JP"/>
        </w:rPr>
        <w:t>・高度地区指定</w:t>
      </w:r>
      <w:r w:rsidR="004214BD" w:rsidRPr="00722E63">
        <w:rPr>
          <w:rFonts w:cs="ＭＳ Ｐゴシック"/>
          <w:szCs w:val="22"/>
          <w:lang w:val="ja-JP"/>
        </w:rPr>
        <w:t xml:space="preserve">　</w:t>
      </w:r>
      <w:r w:rsidRPr="00722E63">
        <w:rPr>
          <w:rFonts w:cs="ＭＳ Ｐゴシック"/>
          <w:szCs w:val="22"/>
          <w:lang w:val="ja-JP"/>
        </w:rPr>
        <w:t>なし</w:t>
      </w:r>
    </w:p>
    <w:p w14:paraId="26F70611" w14:textId="77777777" w:rsidR="00447AC7" w:rsidRPr="00722E63" w:rsidRDefault="00447AC7" w:rsidP="00AB1EE0">
      <w:pPr>
        <w:adjustRightInd w:val="0"/>
        <w:ind w:leftChars="200" w:left="412"/>
        <w:jc w:val="left"/>
        <w:textAlignment w:val="auto"/>
        <w:rPr>
          <w:rFonts w:cs="ＭＳ Ｐゴシック" w:hint="eastAsia"/>
          <w:szCs w:val="22"/>
          <w:lang w:val="ja-JP" w:eastAsia="ja-JP"/>
        </w:rPr>
      </w:pPr>
      <w:r w:rsidRPr="00722E63">
        <w:rPr>
          <w:rFonts w:cs="ＭＳ Ｐゴシック"/>
          <w:szCs w:val="22"/>
          <w:lang w:val="ja-JP"/>
        </w:rPr>
        <w:t>・防火地域指定</w:t>
      </w:r>
      <w:r w:rsidR="004214BD" w:rsidRPr="00722E63">
        <w:rPr>
          <w:rFonts w:cs="ＭＳ Ｐゴシック"/>
          <w:szCs w:val="22"/>
          <w:lang w:val="ja-JP"/>
        </w:rPr>
        <w:t xml:space="preserve">　</w:t>
      </w:r>
      <w:r w:rsidRPr="00722E63">
        <w:rPr>
          <w:rFonts w:cs="ＭＳ Ｐゴシック"/>
          <w:szCs w:val="22"/>
          <w:lang w:val="ja-JP"/>
        </w:rPr>
        <w:t>なし</w:t>
      </w:r>
    </w:p>
    <w:p w14:paraId="6DB086C0" w14:textId="77777777" w:rsidR="005108FD" w:rsidRPr="00722E63" w:rsidRDefault="00447AC7" w:rsidP="00AB1EE0">
      <w:pPr>
        <w:adjustRightInd w:val="0"/>
        <w:ind w:leftChars="200" w:left="412"/>
        <w:jc w:val="left"/>
        <w:textAlignment w:val="auto"/>
        <w:rPr>
          <w:rFonts w:cs="ＭＳ Ｐゴシック"/>
          <w:szCs w:val="22"/>
          <w:lang w:val="ja-JP" w:eastAsia="ja-JP"/>
        </w:rPr>
      </w:pPr>
      <w:r w:rsidRPr="00722E63">
        <w:rPr>
          <w:rFonts w:cs="ＭＳ Ｐゴシック" w:hint="eastAsia"/>
          <w:szCs w:val="22"/>
          <w:lang w:val="ja-JP" w:eastAsia="ja-JP"/>
        </w:rPr>
        <w:t>・日影規制</w:t>
      </w:r>
      <w:r w:rsidR="004214BD" w:rsidRPr="00722E63">
        <w:rPr>
          <w:rFonts w:cs="ＭＳ Ｐゴシック" w:hint="eastAsia"/>
          <w:szCs w:val="22"/>
          <w:lang w:val="ja-JP" w:eastAsia="ja-JP"/>
        </w:rPr>
        <w:t xml:space="preserve">　　　</w:t>
      </w:r>
      <w:r w:rsidRPr="00722E63">
        <w:rPr>
          <w:rFonts w:cs="ＭＳ Ｐゴシック" w:hint="eastAsia"/>
          <w:szCs w:val="22"/>
          <w:lang w:val="ja-JP" w:eastAsia="ja-JP"/>
        </w:rPr>
        <w:t>なし</w:t>
      </w:r>
    </w:p>
    <w:p w14:paraId="282E6604" w14:textId="77777777" w:rsidR="00F91B7F" w:rsidRPr="00722E63" w:rsidRDefault="005108FD" w:rsidP="0022075F">
      <w:pPr>
        <w:pStyle w:val="112"/>
        <w:adjustRightInd w:val="0"/>
        <w:ind w:leftChars="100" w:left="206" w:firstLineChars="100" w:firstLine="206"/>
        <w:rPr>
          <w:rFonts w:hint="eastAsia"/>
          <w:szCs w:val="22"/>
          <w:lang w:eastAsia="ja-JP"/>
        </w:rPr>
      </w:pPr>
      <w:r w:rsidRPr="00722E63">
        <w:rPr>
          <w:rFonts w:hint="eastAsia"/>
          <w:szCs w:val="22"/>
          <w:lang w:eastAsia="ja-JP"/>
        </w:rPr>
        <w:t>なお、宇佐市</w:t>
      </w:r>
      <w:r w:rsidR="00AC7B12" w:rsidRPr="00722E63">
        <w:rPr>
          <w:rFonts w:hint="eastAsia"/>
          <w:szCs w:val="22"/>
          <w:lang w:eastAsia="ja-JP"/>
        </w:rPr>
        <w:t>全域が</w:t>
      </w:r>
      <w:r w:rsidRPr="00722E63">
        <w:rPr>
          <w:rFonts w:hint="eastAsia"/>
          <w:szCs w:val="22"/>
          <w:lang w:eastAsia="ja-JP"/>
        </w:rPr>
        <w:t>景観計画における景観計画区域に指定されている。</w:t>
      </w:r>
    </w:p>
    <w:p w14:paraId="170C8172" w14:textId="77777777" w:rsidR="00F91B7F" w:rsidRPr="00722E63" w:rsidRDefault="00F91B7F" w:rsidP="0022075F">
      <w:pPr>
        <w:pStyle w:val="112"/>
        <w:adjustRightInd w:val="0"/>
        <w:ind w:leftChars="100" w:left="206" w:firstLineChars="100" w:firstLine="206"/>
        <w:rPr>
          <w:rFonts w:hint="eastAsia"/>
          <w:szCs w:val="22"/>
          <w:lang w:eastAsia="ja-JP"/>
        </w:rPr>
      </w:pPr>
      <w:r w:rsidRPr="00722E63">
        <w:rPr>
          <w:rFonts w:hint="eastAsia"/>
          <w:szCs w:val="22"/>
          <w:lang w:eastAsia="ja-JP"/>
        </w:rPr>
        <w:t>また、「宇佐市工場立地法地域準則条例」に基づき、</w:t>
      </w:r>
      <w:r w:rsidR="00992F25" w:rsidRPr="00722E63">
        <w:rPr>
          <w:szCs w:val="22"/>
        </w:rPr>
        <w:t>建設用地</w:t>
      </w:r>
      <w:r w:rsidR="00F74744" w:rsidRPr="00722E63">
        <w:rPr>
          <w:rFonts w:hint="eastAsia"/>
          <w:szCs w:val="22"/>
          <w:lang w:eastAsia="ja-JP"/>
        </w:rPr>
        <w:t>に対して</w:t>
      </w:r>
      <w:r w:rsidRPr="00722E63">
        <w:rPr>
          <w:szCs w:val="22"/>
          <w:lang w:eastAsia="ja-JP"/>
        </w:rPr>
        <w:t>5</w:t>
      </w:r>
      <w:r w:rsidRPr="00722E63">
        <w:rPr>
          <w:rFonts w:hint="eastAsia"/>
          <w:szCs w:val="22"/>
          <w:lang w:eastAsia="ja-JP"/>
        </w:rPr>
        <w:t>％以上の緑化を行うものとする。</w:t>
      </w:r>
    </w:p>
    <w:p w14:paraId="55CEABA9" w14:textId="77777777" w:rsidR="005108FD" w:rsidRPr="00722E63" w:rsidRDefault="005108FD" w:rsidP="00755911">
      <w:pPr>
        <w:pStyle w:val="affff0"/>
        <w:tabs>
          <w:tab w:val="clear" w:pos="2410"/>
          <w:tab w:val="left" w:pos="3119"/>
        </w:tabs>
        <w:adjustRightInd w:val="0"/>
        <w:ind w:left="0" w:firstLine="0"/>
        <w:rPr>
          <w:szCs w:val="22"/>
          <w:lang w:eastAsia="ja-JP"/>
        </w:rPr>
      </w:pPr>
    </w:p>
    <w:p w14:paraId="749C438A" w14:textId="77777777" w:rsidR="00D96CDC" w:rsidRPr="00722E63" w:rsidRDefault="00D96CDC" w:rsidP="00C50776">
      <w:pPr>
        <w:pStyle w:val="31"/>
        <w:numPr>
          <w:ilvl w:val="2"/>
          <w:numId w:val="14"/>
        </w:numPr>
        <w:rPr>
          <w:lang w:eastAsia="ja-JP"/>
        </w:rPr>
      </w:pPr>
      <w:r w:rsidRPr="00722E63">
        <w:t>搬入道路</w:t>
      </w:r>
    </w:p>
    <w:p w14:paraId="29D7FA79" w14:textId="77777777" w:rsidR="00D96CDC" w:rsidRPr="00722E63" w:rsidRDefault="00992F25" w:rsidP="0046749B">
      <w:pPr>
        <w:pStyle w:val="112"/>
        <w:adjustRightInd w:val="0"/>
        <w:ind w:leftChars="100" w:left="206" w:firstLineChars="100" w:firstLine="206"/>
        <w:rPr>
          <w:rFonts w:hint="eastAsia"/>
          <w:szCs w:val="22"/>
          <w:lang w:eastAsia="ja-JP"/>
        </w:rPr>
      </w:pPr>
      <w:r w:rsidRPr="00722E63">
        <w:rPr>
          <w:szCs w:val="22"/>
        </w:rPr>
        <w:t>建設用地</w:t>
      </w:r>
      <w:r w:rsidR="00D96CDC" w:rsidRPr="00722E63">
        <w:rPr>
          <w:szCs w:val="22"/>
        </w:rPr>
        <w:t>への搬入道路及び搬入口は添付資料</w:t>
      </w:r>
      <w:r w:rsidR="008E7A7A" w:rsidRPr="00722E63">
        <w:rPr>
          <w:rFonts w:hint="eastAsia"/>
          <w:szCs w:val="22"/>
          <w:lang w:eastAsia="ja-JP"/>
        </w:rPr>
        <w:t>1</w:t>
      </w:r>
      <w:r w:rsidR="00583E30" w:rsidRPr="00722E63">
        <w:rPr>
          <w:rFonts w:hint="eastAsia"/>
          <w:szCs w:val="22"/>
          <w:lang w:eastAsia="ja-JP"/>
        </w:rPr>
        <w:t>条件</w:t>
      </w:r>
      <w:r w:rsidR="006815C1" w:rsidRPr="00722E63">
        <w:rPr>
          <w:rFonts w:hint="eastAsia"/>
          <w:szCs w:val="22"/>
          <w:lang w:eastAsia="ja-JP"/>
        </w:rPr>
        <w:t>図</w:t>
      </w:r>
      <w:r w:rsidR="00D96CDC" w:rsidRPr="00722E63">
        <w:rPr>
          <w:szCs w:val="22"/>
        </w:rPr>
        <w:t>のとおりである。</w:t>
      </w:r>
    </w:p>
    <w:p w14:paraId="5DB0B8D1" w14:textId="77777777" w:rsidR="00F74744" w:rsidRPr="00722E63" w:rsidRDefault="00F74744" w:rsidP="0046749B">
      <w:pPr>
        <w:pStyle w:val="112"/>
        <w:adjustRightInd w:val="0"/>
        <w:ind w:leftChars="100" w:left="206" w:firstLineChars="100" w:firstLine="206"/>
        <w:rPr>
          <w:rFonts w:hint="eastAsia"/>
          <w:szCs w:val="22"/>
          <w:lang w:eastAsia="ja-JP"/>
        </w:rPr>
      </w:pPr>
      <w:r w:rsidRPr="00722E63">
        <w:rPr>
          <w:rFonts w:hint="eastAsia"/>
          <w:szCs w:val="22"/>
          <w:lang w:eastAsia="ja-JP"/>
        </w:rPr>
        <w:t>工事中は、</w:t>
      </w:r>
      <w:r w:rsidR="003542C1" w:rsidRPr="00722E63">
        <w:rPr>
          <w:rFonts w:hint="eastAsia"/>
          <w:szCs w:val="22"/>
          <w:lang w:eastAsia="ja-JP"/>
        </w:rPr>
        <w:t>工事</w:t>
      </w:r>
      <w:r w:rsidR="008E7A7A" w:rsidRPr="00722E63">
        <w:rPr>
          <w:rFonts w:hint="eastAsia"/>
          <w:lang w:eastAsia="ja-JP"/>
        </w:rPr>
        <w:t>車両は、添付資料7工事車両指定ルート図に示す条件を守ること。</w:t>
      </w:r>
      <w:r w:rsidR="00861A2A" w:rsidRPr="00722E63">
        <w:rPr>
          <w:rFonts w:hint="eastAsia"/>
          <w:szCs w:val="22"/>
          <w:lang w:eastAsia="ja-JP"/>
        </w:rPr>
        <w:t>北</w:t>
      </w:r>
      <w:r w:rsidRPr="00722E63">
        <w:rPr>
          <w:rFonts w:hint="eastAsia"/>
          <w:szCs w:val="22"/>
          <w:lang w:eastAsia="ja-JP"/>
        </w:rPr>
        <w:t>側の市道は</w:t>
      </w:r>
      <w:r w:rsidRPr="00722E63">
        <w:rPr>
          <w:rFonts w:hint="eastAsia"/>
          <w:lang w:eastAsia="ja-JP"/>
        </w:rPr>
        <w:t>工事車両の通行は不可とする。作業員の通勤（普通車両）の通行は可とするが、基本的には西側市道からの出入りを基本とすること。</w:t>
      </w:r>
    </w:p>
    <w:p w14:paraId="5FAF00FE" w14:textId="77777777" w:rsidR="00D96CDC" w:rsidRPr="00722E63" w:rsidRDefault="00D96CDC" w:rsidP="00755911">
      <w:pPr>
        <w:pStyle w:val="1b"/>
        <w:adjustRightInd w:val="0"/>
        <w:ind w:left="0" w:firstLine="0"/>
        <w:rPr>
          <w:rFonts w:hint="eastAsia"/>
          <w:dstrike/>
          <w:lang w:eastAsia="ja-JP"/>
        </w:rPr>
      </w:pPr>
    </w:p>
    <w:p w14:paraId="57C5ECA9" w14:textId="77777777" w:rsidR="00D96CDC" w:rsidRPr="00722E63" w:rsidRDefault="006404BE" w:rsidP="0022075F">
      <w:pPr>
        <w:pStyle w:val="20"/>
      </w:pPr>
      <w:bookmarkStart w:id="20" w:name="_Toc428312377"/>
      <w:r w:rsidRPr="00722E63">
        <w:br w:type="page"/>
      </w:r>
      <w:bookmarkStart w:id="21" w:name="_Toc57129249"/>
      <w:r w:rsidR="00D96CDC" w:rsidRPr="00722E63">
        <w:lastRenderedPageBreak/>
        <w:t>共通事項</w:t>
      </w:r>
      <w:bookmarkEnd w:id="20"/>
      <w:bookmarkEnd w:id="21"/>
    </w:p>
    <w:p w14:paraId="5F14E7CF" w14:textId="77777777" w:rsidR="00D96CDC" w:rsidRPr="00722E63" w:rsidRDefault="00D96CDC" w:rsidP="00C50776">
      <w:pPr>
        <w:pStyle w:val="31"/>
        <w:numPr>
          <w:ilvl w:val="2"/>
          <w:numId w:val="36"/>
        </w:numPr>
      </w:pPr>
      <w:r w:rsidRPr="00722E63">
        <w:t>全体計画</w:t>
      </w:r>
    </w:p>
    <w:p w14:paraId="400DD6ED" w14:textId="77777777" w:rsidR="00D96CDC" w:rsidRPr="00722E63" w:rsidRDefault="00CC7F0D" w:rsidP="00C67030">
      <w:pPr>
        <w:pStyle w:val="7"/>
      </w:pPr>
      <w:r w:rsidRPr="00722E63">
        <w:rPr>
          <w:rFonts w:hint="cs"/>
        </w:rPr>
        <w:t>1</w:t>
      </w:r>
      <w:r w:rsidRPr="00722E63">
        <w:t xml:space="preserve">) </w:t>
      </w:r>
      <w:r w:rsidR="00F04614" w:rsidRPr="00722E63">
        <w:t>本工事</w:t>
      </w:r>
      <w:r w:rsidR="00D96CDC" w:rsidRPr="00722E63">
        <w:t>における基本方針</w:t>
      </w:r>
    </w:p>
    <w:p w14:paraId="6DFB1D0F" w14:textId="77777777" w:rsidR="00B6557E" w:rsidRPr="00722E63" w:rsidRDefault="00B6557E" w:rsidP="00AF7A3A">
      <w:pPr>
        <w:ind w:leftChars="100" w:left="206" w:firstLineChars="50" w:firstLine="103"/>
        <w:rPr>
          <w:rFonts w:hint="eastAsia"/>
          <w:lang w:eastAsia="ja-JP"/>
        </w:rPr>
      </w:pPr>
      <w:r w:rsidRPr="00722E63">
        <w:rPr>
          <w:rFonts w:hint="eastAsia"/>
          <w:lang w:eastAsia="ja-JP"/>
        </w:rPr>
        <w:t>本</w:t>
      </w:r>
      <w:r w:rsidR="0092563B" w:rsidRPr="00722E63">
        <w:rPr>
          <w:rFonts w:hint="eastAsia"/>
        </w:rPr>
        <w:t>組合</w:t>
      </w:r>
      <w:r w:rsidR="00074CF6" w:rsidRPr="00722E63">
        <w:rPr>
          <w:rFonts w:hint="eastAsia"/>
        </w:rPr>
        <w:t>は、</w:t>
      </w:r>
      <w:r w:rsidRPr="00722E63">
        <w:rPr>
          <w:rFonts w:hint="eastAsia"/>
          <w:lang w:eastAsia="ja-JP"/>
        </w:rPr>
        <w:t>宇佐市、豊後高田市、国東市の</w:t>
      </w:r>
      <w:r w:rsidR="00EE4166" w:rsidRPr="00722E63">
        <w:rPr>
          <w:rFonts w:hint="eastAsia"/>
          <w:lang w:eastAsia="ja-JP"/>
        </w:rPr>
        <w:t>3</w:t>
      </w:r>
      <w:r w:rsidRPr="00722E63">
        <w:rPr>
          <w:rFonts w:hint="eastAsia"/>
          <w:lang w:eastAsia="ja-JP"/>
        </w:rPr>
        <w:t>市のごみを共同処理するため</w:t>
      </w:r>
      <w:r w:rsidR="009F5FD1" w:rsidRPr="00722E63">
        <w:rPr>
          <w:rFonts w:hint="eastAsia"/>
          <w:lang w:eastAsia="ja-JP"/>
        </w:rPr>
        <w:t>平成</w:t>
      </w:r>
      <w:r w:rsidR="00EE4166" w:rsidRPr="00722E63">
        <w:rPr>
          <w:rFonts w:hint="eastAsia"/>
          <w:lang w:eastAsia="ja-JP"/>
        </w:rPr>
        <w:t>19</w:t>
      </w:r>
      <w:r w:rsidR="009F5FD1" w:rsidRPr="00722E63">
        <w:rPr>
          <w:rFonts w:hint="eastAsia"/>
          <w:lang w:eastAsia="ja-JP"/>
        </w:rPr>
        <w:t>年に</w:t>
      </w:r>
      <w:r w:rsidRPr="00722E63">
        <w:rPr>
          <w:rFonts w:hint="eastAsia"/>
          <w:lang w:eastAsia="ja-JP"/>
        </w:rPr>
        <w:t>設立され</w:t>
      </w:r>
      <w:r w:rsidR="009F5FD1" w:rsidRPr="00722E63">
        <w:rPr>
          <w:rFonts w:hint="eastAsia"/>
          <w:lang w:eastAsia="ja-JP"/>
        </w:rPr>
        <w:t>たものである。</w:t>
      </w:r>
      <w:r w:rsidRPr="00722E63">
        <w:rPr>
          <w:rFonts w:hint="eastAsia"/>
          <w:lang w:eastAsia="ja-JP"/>
        </w:rPr>
        <w:t>これまで、</w:t>
      </w:r>
      <w:r w:rsidR="004214BD" w:rsidRPr="00722E63">
        <w:rPr>
          <w:rFonts w:hint="eastAsia"/>
          <w:lang w:eastAsia="ja-JP"/>
        </w:rPr>
        <w:t>各市それぞれ</w:t>
      </w:r>
      <w:r w:rsidR="00166265" w:rsidRPr="00722E63">
        <w:rPr>
          <w:rFonts w:hint="eastAsia"/>
          <w:lang w:eastAsia="ja-JP"/>
        </w:rPr>
        <w:t>で所有している</w:t>
      </w:r>
      <w:r w:rsidRPr="00722E63">
        <w:rPr>
          <w:rFonts w:hint="eastAsia"/>
          <w:lang w:eastAsia="ja-JP"/>
        </w:rPr>
        <w:t>処理施設でごみ処理を行ってきたが、施設の老朽化や高カロリー化するごみ質変動</w:t>
      </w:r>
      <w:r w:rsidR="009F5FD1" w:rsidRPr="00722E63">
        <w:rPr>
          <w:rFonts w:hint="eastAsia"/>
          <w:lang w:eastAsia="ja-JP"/>
        </w:rPr>
        <w:t>等</w:t>
      </w:r>
      <w:r w:rsidRPr="00722E63">
        <w:rPr>
          <w:rFonts w:hint="eastAsia"/>
          <w:lang w:eastAsia="ja-JP"/>
        </w:rPr>
        <w:t>に対応することが困難な状況</w:t>
      </w:r>
      <w:r w:rsidR="00166265" w:rsidRPr="00722E63">
        <w:rPr>
          <w:rFonts w:hint="eastAsia"/>
          <w:lang w:eastAsia="ja-JP"/>
        </w:rPr>
        <w:t>にあり</w:t>
      </w:r>
      <w:r w:rsidR="009F5FD1" w:rsidRPr="00722E63">
        <w:rPr>
          <w:rFonts w:hint="eastAsia"/>
          <w:lang w:eastAsia="ja-JP"/>
        </w:rPr>
        <w:t>、</w:t>
      </w:r>
      <w:r w:rsidR="004001C1" w:rsidRPr="00722E63">
        <w:rPr>
          <w:rFonts w:hint="eastAsia"/>
          <w:szCs w:val="22"/>
          <w:lang w:eastAsia="ja-JP"/>
        </w:rPr>
        <w:t>エネルギー回収型廃棄物処理施設</w:t>
      </w:r>
      <w:r w:rsidR="005E15D0" w:rsidRPr="00722E63">
        <w:rPr>
          <w:rFonts w:hint="eastAsia"/>
          <w:lang w:eastAsia="ja-JP"/>
        </w:rPr>
        <w:t>及び</w:t>
      </w:r>
      <w:r w:rsidR="004001C1" w:rsidRPr="00722E63">
        <w:rPr>
          <w:rFonts w:hint="eastAsia"/>
          <w:szCs w:val="22"/>
          <w:lang w:eastAsia="ja-JP"/>
        </w:rPr>
        <w:t>マテリアルリサイクル推進施設</w:t>
      </w:r>
      <w:r w:rsidR="005E15D0" w:rsidRPr="00722E63">
        <w:rPr>
          <w:rFonts w:hint="eastAsia"/>
          <w:lang w:eastAsia="ja-JP"/>
        </w:rPr>
        <w:t>を合わせて新ごみ処理施設として整備するものである。</w:t>
      </w:r>
    </w:p>
    <w:p w14:paraId="5596B5EB" w14:textId="77777777" w:rsidR="005A0365" w:rsidRPr="00722E63" w:rsidRDefault="005A0365" w:rsidP="00AF7A3A">
      <w:pPr>
        <w:ind w:leftChars="100" w:left="206" w:firstLineChars="50" w:firstLine="103"/>
        <w:rPr>
          <w:rFonts w:hint="eastAsia"/>
          <w:lang w:eastAsia="ja-JP"/>
        </w:rPr>
      </w:pPr>
      <w:r w:rsidRPr="00722E63">
        <w:rPr>
          <w:rFonts w:hint="eastAsia"/>
          <w:szCs w:val="22"/>
          <w:lang w:eastAsia="ja-JP"/>
        </w:rPr>
        <w:t>エネルギー回収型廃棄物処理施設</w:t>
      </w:r>
      <w:r w:rsidR="005E15D0" w:rsidRPr="00722E63">
        <w:rPr>
          <w:rFonts w:hint="eastAsia"/>
          <w:lang w:eastAsia="ja-JP"/>
        </w:rPr>
        <w:t>では</w:t>
      </w:r>
      <w:r w:rsidRPr="00722E63">
        <w:rPr>
          <w:rFonts w:hint="eastAsia"/>
          <w:lang w:eastAsia="ja-JP"/>
        </w:rPr>
        <w:t>、</w:t>
      </w:r>
      <w:r w:rsidR="005E15D0" w:rsidRPr="00722E63">
        <w:rPr>
          <w:rFonts w:hint="eastAsia"/>
          <w:lang w:eastAsia="ja-JP"/>
        </w:rPr>
        <w:t>熱回収を図</w:t>
      </w:r>
      <w:r w:rsidRPr="00722E63">
        <w:rPr>
          <w:rFonts w:hint="eastAsia"/>
          <w:lang w:eastAsia="ja-JP"/>
        </w:rPr>
        <w:t>り</w:t>
      </w:r>
      <w:r w:rsidR="004214BD" w:rsidRPr="00722E63">
        <w:rPr>
          <w:rFonts w:hint="eastAsia"/>
          <w:lang w:eastAsia="ja-JP"/>
        </w:rPr>
        <w:t>、</w:t>
      </w:r>
      <w:r w:rsidRPr="00722E63">
        <w:rPr>
          <w:rFonts w:hint="eastAsia"/>
        </w:rPr>
        <w:t>余熱を有効利用す</w:t>
      </w:r>
      <w:r w:rsidR="005E15D0" w:rsidRPr="00722E63">
        <w:rPr>
          <w:rFonts w:hint="eastAsia"/>
          <w:lang w:eastAsia="ja-JP"/>
        </w:rPr>
        <w:t>るとともに、</w:t>
      </w:r>
      <w:r w:rsidR="00861A2A" w:rsidRPr="00722E63">
        <w:rPr>
          <w:rFonts w:hint="eastAsia"/>
          <w:lang w:eastAsia="ja-JP"/>
        </w:rPr>
        <w:t>主灰</w:t>
      </w:r>
      <w:r w:rsidR="009702E5" w:rsidRPr="00722E63">
        <w:rPr>
          <w:rFonts w:hint="eastAsia"/>
          <w:lang w:eastAsia="ja-JP"/>
        </w:rPr>
        <w:t>及び飛灰</w:t>
      </w:r>
      <w:r w:rsidR="005E15D0" w:rsidRPr="00722E63">
        <w:rPr>
          <w:rFonts w:hint="eastAsia"/>
          <w:lang w:eastAsia="ja-JP"/>
        </w:rPr>
        <w:t>を資源化し</w:t>
      </w:r>
      <w:r w:rsidR="004214BD" w:rsidRPr="00722E63">
        <w:rPr>
          <w:rFonts w:hint="eastAsia"/>
          <w:lang w:eastAsia="ja-JP"/>
        </w:rPr>
        <w:t>、</w:t>
      </w:r>
      <w:r w:rsidR="005E15D0" w:rsidRPr="00722E63">
        <w:rPr>
          <w:rFonts w:hint="eastAsia"/>
          <w:lang w:eastAsia="ja-JP"/>
        </w:rPr>
        <w:t>最終処分量の削減を目指す。</w:t>
      </w:r>
    </w:p>
    <w:p w14:paraId="11CDE0C0" w14:textId="77777777" w:rsidR="00B6557E" w:rsidRPr="00722E63" w:rsidRDefault="005E15D0" w:rsidP="00AF7A3A">
      <w:pPr>
        <w:ind w:leftChars="100" w:left="206" w:firstLineChars="50" w:firstLine="103"/>
        <w:rPr>
          <w:rFonts w:hint="eastAsia"/>
          <w:szCs w:val="22"/>
          <w:lang w:eastAsia="ja-JP"/>
        </w:rPr>
      </w:pPr>
      <w:r w:rsidRPr="00722E63">
        <w:rPr>
          <w:rFonts w:hint="eastAsia"/>
          <w:lang w:eastAsia="ja-JP"/>
        </w:rPr>
        <w:t>ま</w:t>
      </w:r>
      <w:r w:rsidRPr="00722E63">
        <w:rPr>
          <w:rFonts w:hint="eastAsia"/>
          <w:szCs w:val="22"/>
          <w:lang w:eastAsia="ja-JP"/>
        </w:rPr>
        <w:t>た</w:t>
      </w:r>
      <w:r w:rsidR="005A0365" w:rsidRPr="00722E63">
        <w:rPr>
          <w:rFonts w:hint="eastAsia"/>
          <w:szCs w:val="22"/>
          <w:lang w:eastAsia="ja-JP"/>
        </w:rPr>
        <w:t>、マテリアルリサイクル推進施設</w:t>
      </w:r>
      <w:r w:rsidR="00E807A2" w:rsidRPr="00722E63">
        <w:rPr>
          <w:rFonts w:hint="eastAsia"/>
          <w:szCs w:val="22"/>
          <w:lang w:eastAsia="ja-JP"/>
        </w:rPr>
        <w:t>と合わせて本地域のリサイクル推進</w:t>
      </w:r>
      <w:r w:rsidRPr="00722E63">
        <w:rPr>
          <w:rFonts w:hint="eastAsia"/>
          <w:szCs w:val="22"/>
          <w:lang w:eastAsia="ja-JP"/>
        </w:rPr>
        <w:t>の拠点となり、循環型社会にふさわしいごみ処理・資源化システムを構築していく。</w:t>
      </w:r>
    </w:p>
    <w:p w14:paraId="2233DA34" w14:textId="77777777" w:rsidR="00074CF6" w:rsidRPr="00722E63" w:rsidRDefault="00074CF6" w:rsidP="00AF7A3A">
      <w:pPr>
        <w:ind w:leftChars="100" w:left="206" w:firstLineChars="50" w:firstLine="103"/>
        <w:rPr>
          <w:rFonts w:hint="eastAsia"/>
          <w:szCs w:val="22"/>
          <w:lang w:eastAsia="ja-JP"/>
        </w:rPr>
      </w:pPr>
      <w:r w:rsidRPr="00722E63">
        <w:rPr>
          <w:rFonts w:hint="eastAsia"/>
          <w:szCs w:val="22"/>
          <w:lang w:eastAsia="ja-JP"/>
        </w:rPr>
        <w:t>各設備は最新の技術を導入し、万全の公害対策のもと、安全で住民に親しまれる施設を目指す</w:t>
      </w:r>
      <w:r w:rsidR="00AF2655" w:rsidRPr="00722E63">
        <w:rPr>
          <w:rFonts w:hint="eastAsia"/>
          <w:szCs w:val="22"/>
          <w:lang w:eastAsia="ja-JP"/>
        </w:rPr>
        <w:t>こととし、</w:t>
      </w:r>
      <w:r w:rsidRPr="00722E63">
        <w:rPr>
          <w:rFonts w:hint="eastAsia"/>
          <w:szCs w:val="22"/>
          <w:lang w:eastAsia="ja-JP"/>
        </w:rPr>
        <w:t>本施設を30年</w:t>
      </w:r>
      <w:r w:rsidR="00051252" w:rsidRPr="00722E63">
        <w:rPr>
          <w:rFonts w:hint="eastAsia"/>
          <w:szCs w:val="22"/>
          <w:lang w:eastAsia="ja-JP"/>
        </w:rPr>
        <w:t>間</w:t>
      </w:r>
      <w:r w:rsidR="004214BD" w:rsidRPr="00722E63">
        <w:rPr>
          <w:rFonts w:hint="eastAsia"/>
          <w:szCs w:val="22"/>
          <w:lang w:eastAsia="ja-JP"/>
        </w:rPr>
        <w:t>以上</w:t>
      </w:r>
      <w:r w:rsidRPr="00722E63">
        <w:rPr>
          <w:rFonts w:hint="eastAsia"/>
          <w:szCs w:val="22"/>
          <w:lang w:eastAsia="ja-JP"/>
        </w:rPr>
        <w:t>稼動</w:t>
      </w:r>
      <w:r w:rsidR="00AF2655" w:rsidRPr="00722E63">
        <w:rPr>
          <w:rFonts w:hint="eastAsia"/>
          <w:szCs w:val="22"/>
          <w:lang w:eastAsia="ja-JP"/>
        </w:rPr>
        <w:t>させることを念頭におき、長期にわたり連続して安定運転ができるものと</w:t>
      </w:r>
      <w:r w:rsidRPr="00722E63">
        <w:rPr>
          <w:rFonts w:hint="eastAsia"/>
          <w:szCs w:val="22"/>
          <w:lang w:eastAsia="ja-JP"/>
        </w:rPr>
        <w:t>する。</w:t>
      </w:r>
    </w:p>
    <w:p w14:paraId="3A46B610" w14:textId="77777777" w:rsidR="00AB1153" w:rsidRPr="00722E63" w:rsidRDefault="00F35C43" w:rsidP="00AF7A3A">
      <w:pPr>
        <w:ind w:leftChars="100" w:left="206" w:firstLineChars="50" w:firstLine="103"/>
        <w:rPr>
          <w:rFonts w:hint="eastAsia"/>
          <w:lang w:eastAsia="ja-JP"/>
        </w:rPr>
      </w:pPr>
      <w:r w:rsidRPr="00722E63">
        <w:rPr>
          <w:rFonts w:hint="eastAsia"/>
          <w:szCs w:val="22"/>
          <w:lang w:eastAsia="ja-JP"/>
        </w:rPr>
        <w:t>これら</w:t>
      </w:r>
      <w:r w:rsidRPr="00722E63">
        <w:rPr>
          <w:rFonts w:hint="eastAsia"/>
          <w:lang w:eastAsia="ja-JP"/>
        </w:rPr>
        <w:t>は、</w:t>
      </w:r>
      <w:r w:rsidR="00074CF6" w:rsidRPr="00722E63">
        <w:rPr>
          <w:rFonts w:hint="eastAsia"/>
        </w:rPr>
        <w:t>本施設の基本方針</w:t>
      </w:r>
      <w:r w:rsidR="00AB1153" w:rsidRPr="00722E63">
        <w:rPr>
          <w:rFonts w:hint="eastAsia"/>
          <w:lang w:eastAsia="ja-JP"/>
        </w:rPr>
        <w:t>であり、</w:t>
      </w:r>
      <w:r w:rsidR="009702E5" w:rsidRPr="00722E63">
        <w:rPr>
          <w:rFonts w:hint="eastAsia"/>
          <w:lang w:eastAsia="ja-JP"/>
        </w:rPr>
        <w:t>受注者</w:t>
      </w:r>
      <w:r w:rsidR="00AB1153" w:rsidRPr="00722E63">
        <w:t>は、</w:t>
      </w:r>
      <w:r w:rsidRPr="00722E63">
        <w:rPr>
          <w:rFonts w:hint="eastAsia"/>
          <w:lang w:eastAsia="ja-JP"/>
        </w:rPr>
        <w:t>下記</w:t>
      </w:r>
      <w:r w:rsidR="00AB1153" w:rsidRPr="00722E63">
        <w:t>を踏まえ、本業務に取り組むこと。</w:t>
      </w:r>
    </w:p>
    <w:p w14:paraId="45C34DFE" w14:textId="77777777" w:rsidR="00956E11" w:rsidRPr="00722E63" w:rsidRDefault="00C67030" w:rsidP="00C67030">
      <w:pPr>
        <w:pStyle w:val="8"/>
      </w:pPr>
      <w:r w:rsidRPr="00722E63">
        <w:rPr>
          <w:rFonts w:hint="cs"/>
        </w:rPr>
        <w:t>(</w:t>
      </w:r>
      <w:r w:rsidRPr="00722E63">
        <w:t xml:space="preserve">1) </w:t>
      </w:r>
      <w:r w:rsidR="007C511A" w:rsidRPr="00722E63">
        <w:rPr>
          <w:rFonts w:hint="eastAsia"/>
        </w:rPr>
        <w:t>循環型社会の構築</w:t>
      </w:r>
    </w:p>
    <w:p w14:paraId="7093DC5E" w14:textId="77777777" w:rsidR="007C511A" w:rsidRPr="00722E63" w:rsidRDefault="007C511A" w:rsidP="00EA538F">
      <w:pPr>
        <w:pStyle w:val="10"/>
        <w:rPr>
          <w:rFonts w:hint="eastAsia"/>
        </w:rPr>
      </w:pPr>
      <w:r w:rsidRPr="00722E63">
        <w:rPr>
          <w:rFonts w:hint="eastAsia"/>
        </w:rPr>
        <w:t>国内最高水準の技術を導入し、万全の公害防止、災害対応設備を備えた</w:t>
      </w:r>
      <w:r w:rsidR="005758C4" w:rsidRPr="00722E63">
        <w:rPr>
          <w:rFonts w:hint="eastAsia"/>
        </w:rPr>
        <w:t>、長期安定処理が可能な</w:t>
      </w:r>
      <w:r w:rsidRPr="00722E63">
        <w:rPr>
          <w:rFonts w:hint="eastAsia"/>
        </w:rPr>
        <w:t>安全・安心な施設を目指す。</w:t>
      </w:r>
    </w:p>
    <w:p w14:paraId="7379ECD8" w14:textId="77777777" w:rsidR="007C511A" w:rsidRPr="00722E63" w:rsidRDefault="007C511A" w:rsidP="00EA538F">
      <w:pPr>
        <w:pStyle w:val="10"/>
        <w:rPr>
          <w:rFonts w:hint="eastAsia"/>
        </w:rPr>
      </w:pPr>
      <w:r w:rsidRPr="00722E63">
        <w:rPr>
          <w:rFonts w:hint="eastAsia"/>
        </w:rPr>
        <w:t>リサイクル推進や焼却エネルギーを有効利用する</w:t>
      </w:r>
      <w:r w:rsidR="005758C4" w:rsidRPr="00722E63">
        <w:rPr>
          <w:rFonts w:hint="eastAsia"/>
        </w:rPr>
        <w:t>とともに、エネルギーや資源消費の抑制に努めた</w:t>
      </w:r>
      <w:r w:rsidRPr="00722E63">
        <w:rPr>
          <w:rFonts w:hint="eastAsia"/>
        </w:rPr>
        <w:t>循環型社会形成及び地球温暖化防止に貢献する施設を目指す。</w:t>
      </w:r>
    </w:p>
    <w:p w14:paraId="27800D7C" w14:textId="77777777" w:rsidR="007C511A" w:rsidRPr="00722E63" w:rsidRDefault="00956E11" w:rsidP="00C67030">
      <w:pPr>
        <w:pStyle w:val="8"/>
        <w:rPr>
          <w:rFonts w:hint="eastAsia"/>
        </w:rPr>
      </w:pPr>
      <w:r w:rsidRPr="00722E63">
        <w:rPr>
          <w:rFonts w:hint="cs"/>
        </w:rPr>
        <w:t>(</w:t>
      </w:r>
      <w:r w:rsidRPr="00722E63">
        <w:t xml:space="preserve">2) </w:t>
      </w:r>
      <w:r w:rsidR="00F35C43" w:rsidRPr="00722E63">
        <w:rPr>
          <w:rFonts w:hint="eastAsia"/>
        </w:rPr>
        <w:t>地域との協調</w:t>
      </w:r>
    </w:p>
    <w:p w14:paraId="769220FD" w14:textId="77777777" w:rsidR="005758C4" w:rsidRPr="00722E63" w:rsidRDefault="007C511A" w:rsidP="00C534BE">
      <w:pPr>
        <w:pStyle w:val="10"/>
        <w:numPr>
          <w:ilvl w:val="0"/>
          <w:numId w:val="124"/>
        </w:numPr>
        <w:rPr>
          <w:rFonts w:hint="eastAsia"/>
        </w:rPr>
      </w:pPr>
      <w:r w:rsidRPr="00722E63">
        <w:rPr>
          <w:rFonts w:hint="eastAsia"/>
        </w:rPr>
        <w:t>本施設</w:t>
      </w:r>
      <w:r w:rsidR="005758C4" w:rsidRPr="00722E63">
        <w:rPr>
          <w:rFonts w:hint="eastAsia"/>
        </w:rPr>
        <w:t>の情報発信や情報交換を積極的に行うことで地域住民に安心してもらえる施設を目指す。</w:t>
      </w:r>
    </w:p>
    <w:p w14:paraId="5F088D08" w14:textId="77777777" w:rsidR="005758C4" w:rsidRPr="00722E63" w:rsidRDefault="005758C4" w:rsidP="00EA538F">
      <w:pPr>
        <w:pStyle w:val="10"/>
        <w:rPr>
          <w:rFonts w:hint="eastAsia"/>
        </w:rPr>
      </w:pPr>
      <w:r w:rsidRPr="00722E63">
        <w:rPr>
          <w:rFonts w:hint="eastAsia"/>
        </w:rPr>
        <w:t>周辺の土地利用や交通に配慮した施設配置、植栽、緑化および景観に配慮した建築デザイン等、周辺環境に溶け込んだ施設を目指す。</w:t>
      </w:r>
    </w:p>
    <w:p w14:paraId="66176750" w14:textId="77777777" w:rsidR="005758C4" w:rsidRPr="00722E63" w:rsidRDefault="001E4DED" w:rsidP="00EA538F">
      <w:pPr>
        <w:pStyle w:val="10"/>
      </w:pPr>
      <w:r w:rsidRPr="00722E63">
        <w:rPr>
          <w:rFonts w:hint="eastAsia"/>
          <w:lang w:eastAsia="ja-JP"/>
        </w:rPr>
        <w:t>隣接</w:t>
      </w:r>
      <w:r w:rsidR="000A0D5C" w:rsidRPr="00722E63">
        <w:rPr>
          <w:rFonts w:hint="eastAsia"/>
          <w:lang w:eastAsia="ja-JP"/>
        </w:rPr>
        <w:t>して整備</w:t>
      </w:r>
      <w:r w:rsidRPr="00722E63">
        <w:rPr>
          <w:rFonts w:hint="eastAsia"/>
          <w:lang w:eastAsia="ja-JP"/>
        </w:rPr>
        <w:t>する都市公園と一体的に防災機能を確保する計画であり、都市公園内に備品倉庫及び防災備品を配置する予定である。本施設は、</w:t>
      </w:r>
      <w:r w:rsidR="005758C4" w:rsidRPr="00722E63">
        <w:rPr>
          <w:rFonts w:hint="eastAsia"/>
        </w:rPr>
        <w:t>災害時の避難場所としての機能や早期復旧のための機能を有すなど、地域の防災拠点となる施設を目指す</w:t>
      </w:r>
      <w:r w:rsidR="0086702F" w:rsidRPr="00722E63">
        <w:rPr>
          <w:rFonts w:hint="eastAsia"/>
          <w:lang w:eastAsia="ja-JP"/>
        </w:rPr>
        <w:t>。（予定している収容人数は概ね100人程度。）</w:t>
      </w:r>
    </w:p>
    <w:p w14:paraId="2AE3481F" w14:textId="77777777" w:rsidR="007C511A" w:rsidRPr="00722E63" w:rsidRDefault="00956E11" w:rsidP="00C67030">
      <w:pPr>
        <w:pStyle w:val="8"/>
        <w:rPr>
          <w:rFonts w:hint="eastAsia"/>
        </w:rPr>
      </w:pPr>
      <w:r w:rsidRPr="00722E63">
        <w:rPr>
          <w:rFonts w:hint="eastAsia"/>
          <w:lang w:eastAsia="ja-JP"/>
        </w:rPr>
        <w:t>(</w:t>
      </w:r>
      <w:r w:rsidRPr="00722E63">
        <w:rPr>
          <w:lang w:eastAsia="ja-JP"/>
        </w:rPr>
        <w:t xml:space="preserve">3) </w:t>
      </w:r>
      <w:r w:rsidR="005758C4" w:rsidRPr="00722E63">
        <w:rPr>
          <w:rFonts w:hint="eastAsia"/>
        </w:rPr>
        <w:t>未来への継承</w:t>
      </w:r>
    </w:p>
    <w:p w14:paraId="6C52A1DA" w14:textId="77777777" w:rsidR="005758C4" w:rsidRPr="00722E63" w:rsidRDefault="005758C4" w:rsidP="00C534BE">
      <w:pPr>
        <w:pStyle w:val="10"/>
        <w:numPr>
          <w:ilvl w:val="0"/>
          <w:numId w:val="122"/>
        </w:numPr>
        <w:rPr>
          <w:rFonts w:hint="eastAsia"/>
        </w:rPr>
      </w:pPr>
      <w:r w:rsidRPr="00722E63">
        <w:rPr>
          <w:rFonts w:hint="eastAsia"/>
        </w:rPr>
        <w:t>費用対効果を考慮し、効率的な運転・管理ができる経済性に優れた施設を目指す。</w:t>
      </w:r>
    </w:p>
    <w:p w14:paraId="39182B2C" w14:textId="77777777" w:rsidR="005758C4" w:rsidRPr="00722E63" w:rsidRDefault="00AB1153" w:rsidP="00C534BE">
      <w:pPr>
        <w:pStyle w:val="10"/>
        <w:numPr>
          <w:ilvl w:val="0"/>
          <w:numId w:val="122"/>
        </w:numPr>
        <w:rPr>
          <w:rFonts w:hint="eastAsia"/>
        </w:rPr>
      </w:pPr>
      <w:r w:rsidRPr="00722E63">
        <w:rPr>
          <w:rFonts w:hint="eastAsia"/>
        </w:rPr>
        <w:t>環境について幅広く学べる地域住民の環境学習拠点としての施設を目指す。</w:t>
      </w:r>
    </w:p>
    <w:p w14:paraId="6F3CFDF0" w14:textId="77777777" w:rsidR="00D96CDC" w:rsidRPr="00722E63" w:rsidRDefault="005758C4" w:rsidP="00C534BE">
      <w:pPr>
        <w:pStyle w:val="10"/>
        <w:numPr>
          <w:ilvl w:val="0"/>
          <w:numId w:val="122"/>
        </w:numPr>
      </w:pPr>
      <w:r w:rsidRPr="00722E63">
        <w:rPr>
          <w:rFonts w:hint="eastAsia"/>
        </w:rPr>
        <w:t>住民が気軽に訪れ、</w:t>
      </w:r>
      <w:r w:rsidR="00AB1153" w:rsidRPr="00722E63">
        <w:rPr>
          <w:rFonts w:hint="eastAsia"/>
        </w:rPr>
        <w:t>余暇・</w:t>
      </w:r>
      <w:r w:rsidRPr="00722E63">
        <w:rPr>
          <w:rFonts w:hint="eastAsia"/>
        </w:rPr>
        <w:t>行事・イベント等に利用できる、地域に親しまれる施設を目指</w:t>
      </w:r>
      <w:r w:rsidRPr="00722E63">
        <w:rPr>
          <w:rFonts w:hint="eastAsia"/>
        </w:rPr>
        <w:lastRenderedPageBreak/>
        <w:t>す。</w:t>
      </w:r>
    </w:p>
    <w:p w14:paraId="11E6E0EB" w14:textId="77777777" w:rsidR="001B04DE" w:rsidRPr="00722E63" w:rsidRDefault="001B04DE" w:rsidP="001B04DE">
      <w:pPr>
        <w:rPr>
          <w:rFonts w:hint="eastAsia"/>
        </w:rPr>
      </w:pPr>
    </w:p>
    <w:p w14:paraId="614F4D3E" w14:textId="77777777" w:rsidR="00D96CDC" w:rsidRPr="00722E63" w:rsidRDefault="00CC7F0D" w:rsidP="00626711">
      <w:pPr>
        <w:pStyle w:val="7"/>
      </w:pPr>
      <w:r w:rsidRPr="00722E63">
        <w:t xml:space="preserve">2) </w:t>
      </w:r>
      <w:r w:rsidR="00D96CDC" w:rsidRPr="00722E63">
        <w:t>一般事項</w:t>
      </w:r>
    </w:p>
    <w:p w14:paraId="3A53345E" w14:textId="77777777" w:rsidR="00D96CDC" w:rsidRPr="00722E63" w:rsidRDefault="009702E5" w:rsidP="008142F1">
      <w:pPr>
        <w:ind w:firstLineChars="200" w:firstLine="412"/>
      </w:pPr>
      <w:r w:rsidRPr="00722E63">
        <w:rPr>
          <w:rFonts w:hint="eastAsia"/>
          <w:lang w:eastAsia="ja-JP"/>
        </w:rPr>
        <w:t>受注者</w:t>
      </w:r>
      <w:r w:rsidR="00D96CDC" w:rsidRPr="00722E63">
        <w:t>は、以下の計画を踏まえ、本業務に取り組むこと。</w:t>
      </w:r>
    </w:p>
    <w:p w14:paraId="250CC2C2" w14:textId="77777777" w:rsidR="00861A2A" w:rsidRPr="00722E63" w:rsidRDefault="00956E11" w:rsidP="00C67030">
      <w:pPr>
        <w:pStyle w:val="8"/>
        <w:rPr>
          <w:rFonts w:hint="eastAsia"/>
        </w:rPr>
      </w:pPr>
      <w:r w:rsidRPr="00722E63">
        <w:rPr>
          <w:rFonts w:hint="cs"/>
        </w:rPr>
        <w:t>(</w:t>
      </w:r>
      <w:r w:rsidRPr="00722E63">
        <w:t>1)</w:t>
      </w:r>
      <w:r w:rsidR="00CC7F0D" w:rsidRPr="00722E63">
        <w:t xml:space="preserve"> </w:t>
      </w:r>
      <w:r w:rsidR="00D96CDC" w:rsidRPr="00722E63">
        <w:t>各設備は最新の技術を導入し、本施設を30年</w:t>
      </w:r>
      <w:r w:rsidR="00051252" w:rsidRPr="00722E63">
        <w:rPr>
          <w:rFonts w:hint="eastAsia"/>
        </w:rPr>
        <w:t>間</w:t>
      </w:r>
      <w:r w:rsidR="004214BD" w:rsidRPr="00722E63">
        <w:t>以上</w:t>
      </w:r>
      <w:r w:rsidR="00D96CDC" w:rsidRPr="00722E63">
        <w:t>稼働させることを念頭におき、長期にわたり連続して安定運転ができるものとすること。</w:t>
      </w:r>
    </w:p>
    <w:p w14:paraId="75984053" w14:textId="77777777" w:rsidR="00D96CDC" w:rsidRPr="00722E63" w:rsidRDefault="00956E11" w:rsidP="00C67030">
      <w:pPr>
        <w:pStyle w:val="8"/>
      </w:pPr>
      <w:r w:rsidRPr="00722E63">
        <w:rPr>
          <w:rFonts w:hint="cs"/>
        </w:rPr>
        <w:t>(</w:t>
      </w:r>
      <w:r w:rsidRPr="00722E63">
        <w:t>2)</w:t>
      </w:r>
      <w:r w:rsidR="00541639" w:rsidRPr="00722E63">
        <w:t xml:space="preserve"> </w:t>
      </w:r>
      <w:r w:rsidR="00D96CDC" w:rsidRPr="00722E63">
        <w:t>建設から運転・維持管理を含めたライフサイクルコストの低減を図り、経済的効果の高い施設を目指すこと。</w:t>
      </w:r>
    </w:p>
    <w:p w14:paraId="6CE8A4AA" w14:textId="77777777" w:rsidR="005C6F1D" w:rsidRPr="00722E63" w:rsidRDefault="00956E11" w:rsidP="00C67030">
      <w:pPr>
        <w:pStyle w:val="8"/>
        <w:rPr>
          <w:rFonts w:hint="eastAsia"/>
        </w:rPr>
      </w:pPr>
      <w:r w:rsidRPr="00722E63">
        <w:t xml:space="preserve">(3) </w:t>
      </w:r>
      <w:r w:rsidR="00D96CDC" w:rsidRPr="00722E63">
        <w:t>施設の運転、</w:t>
      </w:r>
      <w:r w:rsidR="00E77FEF" w:rsidRPr="00722E63">
        <w:rPr>
          <w:rFonts w:hint="eastAsia"/>
        </w:rPr>
        <w:t>修繕</w:t>
      </w:r>
      <w:r w:rsidR="00D96CDC" w:rsidRPr="00722E63">
        <w:t>・</w:t>
      </w:r>
      <w:r w:rsidR="00E87F82" w:rsidRPr="00722E63">
        <w:rPr>
          <w:rFonts w:hint="eastAsia"/>
        </w:rPr>
        <w:t>更新</w:t>
      </w:r>
      <w:r w:rsidR="00D96CDC" w:rsidRPr="00722E63">
        <w:t>等が容易に行えるように配慮すること。</w:t>
      </w:r>
    </w:p>
    <w:p w14:paraId="3401F8FB" w14:textId="77777777" w:rsidR="00D96CDC" w:rsidRPr="00722E63" w:rsidRDefault="00956E11" w:rsidP="00C67030">
      <w:pPr>
        <w:pStyle w:val="8"/>
      </w:pPr>
      <w:r w:rsidRPr="00722E63">
        <w:t xml:space="preserve">(4) </w:t>
      </w:r>
      <w:r w:rsidR="00511CF6" w:rsidRPr="00722E63">
        <w:rPr>
          <w:rFonts w:hint="eastAsia"/>
        </w:rPr>
        <w:t>循環型社会</w:t>
      </w:r>
      <w:r w:rsidR="006211EC" w:rsidRPr="00722E63">
        <w:rPr>
          <w:rFonts w:hint="eastAsia"/>
        </w:rPr>
        <w:t>及び低炭素社会の構築</w:t>
      </w:r>
      <w:r w:rsidR="00511CF6" w:rsidRPr="00722E63">
        <w:rPr>
          <w:rFonts w:hint="eastAsia"/>
        </w:rPr>
        <w:t>に寄与する施設として</w:t>
      </w:r>
      <w:r w:rsidR="005C6F1D" w:rsidRPr="00722E63">
        <w:rPr>
          <w:rFonts w:hint="eastAsia"/>
        </w:rPr>
        <w:t>、</w:t>
      </w:r>
      <w:r w:rsidR="00F7545B" w:rsidRPr="00722E63">
        <w:rPr>
          <w:rFonts w:hint="eastAsia"/>
        </w:rPr>
        <w:t>「エネルギー回収型廃棄物処理施設</w:t>
      </w:r>
      <w:r w:rsidR="00511CF6" w:rsidRPr="00722E63">
        <w:rPr>
          <w:rFonts w:hint="eastAsia"/>
        </w:rPr>
        <w:t>」として</w:t>
      </w:r>
      <w:r w:rsidR="00D96CDC" w:rsidRPr="00722E63">
        <w:t>余熱を有効利用するとともに、省力、省エネルギーを図った施設とすること。</w:t>
      </w:r>
    </w:p>
    <w:p w14:paraId="4AB98C53" w14:textId="77777777" w:rsidR="00D96CDC" w:rsidRPr="00722E63" w:rsidRDefault="00956E11" w:rsidP="00C67030">
      <w:pPr>
        <w:pStyle w:val="8"/>
      </w:pPr>
      <w:r w:rsidRPr="00722E63">
        <w:rPr>
          <w:rFonts w:hint="cs"/>
        </w:rPr>
        <w:t>(</w:t>
      </w:r>
      <w:r w:rsidRPr="00722E63">
        <w:t>5)</w:t>
      </w:r>
      <w:r w:rsidR="00A642EB" w:rsidRPr="00722E63">
        <w:t xml:space="preserve"> </w:t>
      </w:r>
      <w:r w:rsidR="00D96CDC" w:rsidRPr="00722E63">
        <w:t>万全の事故防止対策、災害（地震・台風）対策を講じ、安全で災害に強い施設とすること。</w:t>
      </w:r>
    </w:p>
    <w:p w14:paraId="4B492F82" w14:textId="77777777" w:rsidR="00D96CDC" w:rsidRPr="00722E63" w:rsidRDefault="00956E11" w:rsidP="00C67030">
      <w:pPr>
        <w:pStyle w:val="8"/>
      </w:pPr>
      <w:r w:rsidRPr="00722E63">
        <w:t xml:space="preserve">(6) </w:t>
      </w:r>
      <w:r w:rsidR="00D96CDC" w:rsidRPr="00722E63">
        <w:t>公害防止対策は万全を期したものとし、特に</w:t>
      </w:r>
      <w:r w:rsidR="005C6F1D" w:rsidRPr="00722E63">
        <w:rPr>
          <w:rFonts w:hint="eastAsia"/>
        </w:rPr>
        <w:t>ダイオキシン類をはじめとする排ガス、</w:t>
      </w:r>
      <w:r w:rsidR="00D96CDC" w:rsidRPr="00722E63">
        <w:t>騒音、振動、悪臭対策については、周辺環境に影響のないよう考慮すること。</w:t>
      </w:r>
    </w:p>
    <w:p w14:paraId="51B06285" w14:textId="77777777" w:rsidR="00D96CDC" w:rsidRPr="00722E63" w:rsidRDefault="00956E11" w:rsidP="00C67030">
      <w:pPr>
        <w:pStyle w:val="8"/>
      </w:pPr>
      <w:r w:rsidRPr="00722E63">
        <w:t xml:space="preserve">(7) </w:t>
      </w:r>
      <w:r w:rsidR="00D96CDC" w:rsidRPr="00722E63">
        <w:t>良好な作業環境の確保のために必要な設備を設けること。</w:t>
      </w:r>
    </w:p>
    <w:p w14:paraId="76C06F6A" w14:textId="77777777" w:rsidR="00D96CDC" w:rsidRPr="00722E63" w:rsidRDefault="00956E11" w:rsidP="00C67030">
      <w:pPr>
        <w:pStyle w:val="8"/>
      </w:pPr>
      <w:r w:rsidRPr="00722E63">
        <w:rPr>
          <w:rFonts w:hint="cs"/>
        </w:rPr>
        <w:t>(</w:t>
      </w:r>
      <w:r w:rsidRPr="00722E63">
        <w:t xml:space="preserve">8) </w:t>
      </w:r>
      <w:r w:rsidR="00D96CDC" w:rsidRPr="00722E63">
        <w:t>本施設の運転員、ごみの搬入者、施設見学者等の本施設を使用する全ての人の安全性確保に努めること。また、身体障</w:t>
      </w:r>
      <w:r w:rsidR="00E87F82" w:rsidRPr="00722E63">
        <w:rPr>
          <w:rFonts w:hint="eastAsia"/>
        </w:rPr>
        <w:t>がい</w:t>
      </w:r>
      <w:r w:rsidR="00D96CDC" w:rsidRPr="00722E63">
        <w:t>者にも配慮した設計とすること。</w:t>
      </w:r>
    </w:p>
    <w:p w14:paraId="4F7F3350" w14:textId="77777777" w:rsidR="00D96CDC" w:rsidRPr="00722E63" w:rsidRDefault="00956E11" w:rsidP="00C67030">
      <w:pPr>
        <w:pStyle w:val="8"/>
        <w:rPr>
          <w:rFonts w:hint="eastAsia"/>
        </w:rPr>
      </w:pPr>
      <w:r w:rsidRPr="00722E63">
        <w:rPr>
          <w:rFonts w:hint="cs"/>
        </w:rPr>
        <w:t>(</w:t>
      </w:r>
      <w:r w:rsidRPr="00722E63">
        <w:t xml:space="preserve">9) </w:t>
      </w:r>
      <w:r w:rsidR="00D96CDC" w:rsidRPr="00722E63">
        <w:t>ごみ問題・環境保全など総合的な</w:t>
      </w:r>
      <w:r w:rsidR="00621C2B" w:rsidRPr="00722E63">
        <w:t>環境に関する事項について市民啓発</w:t>
      </w:r>
      <w:r w:rsidR="00621C2B" w:rsidRPr="00722E63">
        <w:rPr>
          <w:rFonts w:hint="eastAsia"/>
        </w:rPr>
        <w:t>及び</w:t>
      </w:r>
      <w:r w:rsidR="00621C2B" w:rsidRPr="00722E63">
        <w:t>環境学習</w:t>
      </w:r>
      <w:r w:rsidR="00D96CDC" w:rsidRPr="00722E63">
        <w:t>となる施設を目指すこと。</w:t>
      </w:r>
    </w:p>
    <w:p w14:paraId="5DE05D00" w14:textId="77777777" w:rsidR="006211EC" w:rsidRPr="00722E63" w:rsidRDefault="00956E11" w:rsidP="00C67030">
      <w:pPr>
        <w:pStyle w:val="8"/>
        <w:rPr>
          <w:rFonts w:hint="eastAsia"/>
        </w:rPr>
      </w:pPr>
      <w:r w:rsidRPr="00722E63">
        <w:t xml:space="preserve">(10) </w:t>
      </w:r>
      <w:r w:rsidR="006211EC" w:rsidRPr="00722E63">
        <w:rPr>
          <w:rFonts w:hint="eastAsia"/>
        </w:rPr>
        <w:t>積極的な情報発信や住民等の施設利用の支援等により、住民と信頼関係が構築でき、親しまれる施設を目指すこと。</w:t>
      </w:r>
    </w:p>
    <w:p w14:paraId="035CBA25" w14:textId="77777777" w:rsidR="00E84B43" w:rsidRPr="00722E63" w:rsidRDefault="00956E11" w:rsidP="00C67030">
      <w:pPr>
        <w:pStyle w:val="8"/>
        <w:rPr>
          <w:rFonts w:hint="eastAsia"/>
        </w:rPr>
      </w:pPr>
      <w:r w:rsidRPr="00722E63">
        <w:t xml:space="preserve">(11) </w:t>
      </w:r>
      <w:r w:rsidR="004434B3" w:rsidRPr="00722E63">
        <w:rPr>
          <w:rFonts w:hint="eastAsia"/>
        </w:rPr>
        <w:t>本施設は、周辺住民の防災拠点としての役割を考慮すること。</w:t>
      </w:r>
    </w:p>
    <w:p w14:paraId="175DDB8F" w14:textId="77777777" w:rsidR="004A04A0" w:rsidRPr="00722E63" w:rsidRDefault="004A04A0" w:rsidP="00956E11">
      <w:pPr>
        <w:rPr>
          <w:rFonts w:hint="eastAsia"/>
          <w:lang w:eastAsia="ja-JP"/>
        </w:rPr>
      </w:pPr>
    </w:p>
    <w:p w14:paraId="06BCC6AF" w14:textId="77777777" w:rsidR="004A04A0" w:rsidRPr="00722E63" w:rsidRDefault="00CC7F0D" w:rsidP="00626711">
      <w:pPr>
        <w:pStyle w:val="7"/>
        <w:rPr>
          <w:rFonts w:hint="eastAsia"/>
        </w:rPr>
      </w:pPr>
      <w:r w:rsidRPr="00722E63">
        <w:t xml:space="preserve">3) </w:t>
      </w:r>
      <w:r w:rsidR="004A04A0" w:rsidRPr="00722E63">
        <w:rPr>
          <w:rFonts w:hint="eastAsia"/>
        </w:rPr>
        <w:t>施設整備基本方針</w:t>
      </w:r>
    </w:p>
    <w:p w14:paraId="131ED0DD" w14:textId="77777777" w:rsidR="004A04A0" w:rsidRPr="00722E63" w:rsidRDefault="00956E11" w:rsidP="00C67030">
      <w:pPr>
        <w:pStyle w:val="8"/>
        <w:rPr>
          <w:rFonts w:hint="eastAsia"/>
        </w:rPr>
      </w:pPr>
      <w:r w:rsidRPr="00722E63">
        <w:rPr>
          <w:rFonts w:hint="cs"/>
        </w:rPr>
        <w:t>(</w:t>
      </w:r>
      <w:r w:rsidRPr="00722E63">
        <w:t xml:space="preserve">1) </w:t>
      </w:r>
      <w:r w:rsidR="004A04A0" w:rsidRPr="00722E63">
        <w:rPr>
          <w:rFonts w:hint="eastAsia"/>
        </w:rPr>
        <w:t>施設稼働時の収集・処理・処分計画</w:t>
      </w:r>
    </w:p>
    <w:p w14:paraId="203F64FC" w14:textId="77777777" w:rsidR="004A04A0" w:rsidRPr="00722E63" w:rsidRDefault="004A04A0" w:rsidP="00C534BE">
      <w:pPr>
        <w:pStyle w:val="10"/>
        <w:numPr>
          <w:ilvl w:val="0"/>
          <w:numId w:val="123"/>
        </w:numPr>
        <w:rPr>
          <w:rFonts w:hint="eastAsia"/>
        </w:rPr>
      </w:pPr>
      <w:r w:rsidRPr="00722E63">
        <w:rPr>
          <w:rFonts w:hint="eastAsia"/>
        </w:rPr>
        <w:t>処理体制</w:t>
      </w:r>
    </w:p>
    <w:tbl>
      <w:tblPr>
        <w:tblW w:w="0" w:type="auto"/>
        <w:tblInd w:w="387" w:type="dxa"/>
        <w:tblLayout w:type="fixed"/>
        <w:tblLook w:val="0000" w:firstRow="0" w:lastRow="0" w:firstColumn="0" w:lastColumn="0" w:noHBand="0" w:noVBand="0"/>
      </w:tblPr>
      <w:tblGrid>
        <w:gridCol w:w="1848"/>
        <w:gridCol w:w="2693"/>
        <w:gridCol w:w="1417"/>
        <w:gridCol w:w="2552"/>
      </w:tblGrid>
      <w:tr w:rsidR="003A1741" w:rsidRPr="00722E63" w14:paraId="628BE782" w14:textId="77777777" w:rsidTr="00D71429">
        <w:trPr>
          <w:trHeight w:val="20"/>
        </w:trPr>
        <w:tc>
          <w:tcPr>
            <w:tcW w:w="1848" w:type="dxa"/>
            <w:tcBorders>
              <w:top w:val="single" w:sz="4" w:space="0" w:color="000000"/>
              <w:left w:val="single" w:sz="4" w:space="0" w:color="000000"/>
              <w:bottom w:val="single" w:sz="4" w:space="0" w:color="000000"/>
            </w:tcBorders>
            <w:shd w:val="clear" w:color="auto" w:fill="auto"/>
            <w:vAlign w:val="center"/>
          </w:tcPr>
          <w:p w14:paraId="3B11E1F4" w14:textId="77777777" w:rsidR="004A04A0" w:rsidRPr="00722E63" w:rsidRDefault="004A04A0"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構成市</w:t>
            </w:r>
          </w:p>
        </w:tc>
        <w:tc>
          <w:tcPr>
            <w:tcW w:w="2693" w:type="dxa"/>
            <w:tcBorders>
              <w:top w:val="single" w:sz="4" w:space="0" w:color="000000"/>
              <w:left w:val="single" w:sz="4" w:space="0" w:color="000000"/>
              <w:bottom w:val="single" w:sz="4" w:space="0" w:color="000000"/>
            </w:tcBorders>
            <w:shd w:val="clear" w:color="auto" w:fill="auto"/>
            <w:vAlign w:val="center"/>
          </w:tcPr>
          <w:p w14:paraId="38160F47" w14:textId="77777777" w:rsidR="004A04A0" w:rsidRPr="00722E63" w:rsidRDefault="009F724D" w:rsidP="00755911">
            <w:pPr>
              <w:tabs>
                <w:tab w:val="left" w:pos="1995"/>
                <w:tab w:val="right" w:pos="8925"/>
              </w:tabs>
              <w:adjustRightInd w:val="0"/>
              <w:snapToGrid w:val="0"/>
              <w:spacing w:line="280" w:lineRule="exact"/>
              <w:jc w:val="center"/>
              <w:rPr>
                <w:szCs w:val="22"/>
                <w:lang w:eastAsia="ja-JP"/>
              </w:rPr>
            </w:pPr>
            <w:r w:rsidRPr="00722E63">
              <w:rPr>
                <w:rFonts w:hint="eastAsia"/>
                <w:szCs w:val="22"/>
                <w:lang w:eastAsia="ja-JP"/>
              </w:rPr>
              <w:t>収集運搬</w:t>
            </w:r>
          </w:p>
        </w:tc>
        <w:tc>
          <w:tcPr>
            <w:tcW w:w="1417" w:type="dxa"/>
            <w:tcBorders>
              <w:top w:val="single" w:sz="4" w:space="0" w:color="000000"/>
              <w:left w:val="single" w:sz="4" w:space="0" w:color="000000"/>
              <w:bottom w:val="single" w:sz="4" w:space="0" w:color="000000"/>
            </w:tcBorders>
            <w:shd w:val="clear" w:color="auto" w:fill="auto"/>
            <w:vAlign w:val="center"/>
          </w:tcPr>
          <w:p w14:paraId="4154F521" w14:textId="77777777" w:rsidR="004A04A0" w:rsidRPr="00722E63" w:rsidRDefault="009F724D" w:rsidP="00755911">
            <w:pPr>
              <w:tabs>
                <w:tab w:val="left" w:pos="1995"/>
                <w:tab w:val="right" w:pos="8925"/>
              </w:tabs>
              <w:adjustRightInd w:val="0"/>
              <w:snapToGrid w:val="0"/>
              <w:spacing w:line="280" w:lineRule="exact"/>
              <w:jc w:val="center"/>
              <w:rPr>
                <w:rFonts w:hint="eastAsia"/>
                <w:szCs w:val="22"/>
                <w:lang w:eastAsia="ja-JP"/>
              </w:rPr>
            </w:pPr>
            <w:r w:rsidRPr="00722E63">
              <w:rPr>
                <w:rFonts w:hint="eastAsia"/>
                <w:szCs w:val="22"/>
                <w:lang w:eastAsia="ja-JP"/>
              </w:rPr>
              <w:t>中間処理</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C0C3" w14:textId="77777777" w:rsidR="004A04A0"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最終処分</w:t>
            </w:r>
            <w:r w:rsidR="004434B3" w:rsidRPr="00722E63">
              <w:rPr>
                <w:rFonts w:hint="eastAsia"/>
                <w:szCs w:val="22"/>
                <w:lang w:eastAsia="ja-JP"/>
              </w:rPr>
              <w:t>（運搬のみ）</w:t>
            </w:r>
          </w:p>
        </w:tc>
      </w:tr>
      <w:tr w:rsidR="003A1741" w:rsidRPr="00722E63" w14:paraId="4D774773" w14:textId="77777777" w:rsidTr="00D71429">
        <w:trPr>
          <w:trHeight w:val="20"/>
        </w:trPr>
        <w:tc>
          <w:tcPr>
            <w:tcW w:w="1848" w:type="dxa"/>
            <w:tcBorders>
              <w:top w:val="single" w:sz="4" w:space="0" w:color="000000"/>
              <w:left w:val="single" w:sz="4" w:space="0" w:color="000000"/>
              <w:bottom w:val="single" w:sz="4" w:space="0" w:color="000000"/>
            </w:tcBorders>
            <w:shd w:val="clear" w:color="auto" w:fill="auto"/>
            <w:vAlign w:val="center"/>
          </w:tcPr>
          <w:p w14:paraId="2C3D4B02"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宇佐市</w:t>
            </w:r>
          </w:p>
        </w:tc>
        <w:tc>
          <w:tcPr>
            <w:tcW w:w="2693" w:type="dxa"/>
            <w:tcBorders>
              <w:top w:val="single" w:sz="4" w:space="0" w:color="000000"/>
              <w:left w:val="single" w:sz="4" w:space="0" w:color="000000"/>
              <w:bottom w:val="single" w:sz="4" w:space="0" w:color="000000"/>
            </w:tcBorders>
            <w:shd w:val="clear" w:color="auto" w:fill="auto"/>
            <w:vAlign w:val="center"/>
          </w:tcPr>
          <w:p w14:paraId="46734AF7"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宇佐市</w:t>
            </w:r>
          </w:p>
        </w:tc>
        <w:tc>
          <w:tcPr>
            <w:tcW w:w="1417" w:type="dxa"/>
            <w:tcBorders>
              <w:top w:val="single" w:sz="4" w:space="0" w:color="000000"/>
              <w:left w:val="single" w:sz="4" w:space="0" w:color="000000"/>
              <w:bottom w:val="single" w:sz="4" w:space="0" w:color="000000"/>
            </w:tcBorders>
            <w:shd w:val="clear" w:color="auto" w:fill="auto"/>
            <w:vAlign w:val="center"/>
          </w:tcPr>
          <w:p w14:paraId="500FCB42"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5818A"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r>
      <w:tr w:rsidR="003A1741" w:rsidRPr="00722E63" w14:paraId="1E2CBC6E" w14:textId="77777777" w:rsidTr="00D71429">
        <w:trPr>
          <w:trHeight w:val="20"/>
        </w:trPr>
        <w:tc>
          <w:tcPr>
            <w:tcW w:w="1848" w:type="dxa"/>
            <w:tcBorders>
              <w:top w:val="single" w:sz="4" w:space="0" w:color="000000"/>
              <w:left w:val="single" w:sz="4" w:space="0" w:color="000000"/>
              <w:bottom w:val="single" w:sz="4" w:space="0" w:color="000000"/>
            </w:tcBorders>
            <w:shd w:val="clear" w:color="auto" w:fill="auto"/>
            <w:vAlign w:val="center"/>
          </w:tcPr>
          <w:p w14:paraId="73FCE915"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豊後高田市</w:t>
            </w:r>
          </w:p>
        </w:tc>
        <w:tc>
          <w:tcPr>
            <w:tcW w:w="2693" w:type="dxa"/>
            <w:tcBorders>
              <w:top w:val="single" w:sz="4" w:space="0" w:color="000000"/>
              <w:left w:val="single" w:sz="4" w:space="0" w:color="000000"/>
              <w:bottom w:val="single" w:sz="4" w:space="0" w:color="000000"/>
            </w:tcBorders>
            <w:shd w:val="clear" w:color="auto" w:fill="auto"/>
            <w:vAlign w:val="center"/>
          </w:tcPr>
          <w:p w14:paraId="4886B075"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豊後高田市</w:t>
            </w:r>
          </w:p>
        </w:tc>
        <w:tc>
          <w:tcPr>
            <w:tcW w:w="1417" w:type="dxa"/>
            <w:tcBorders>
              <w:top w:val="single" w:sz="4" w:space="0" w:color="000000"/>
              <w:left w:val="single" w:sz="4" w:space="0" w:color="000000"/>
              <w:bottom w:val="single" w:sz="4" w:space="0" w:color="000000"/>
            </w:tcBorders>
            <w:shd w:val="clear" w:color="auto" w:fill="auto"/>
            <w:vAlign w:val="center"/>
          </w:tcPr>
          <w:p w14:paraId="722C4CA5"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5579"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r>
      <w:tr w:rsidR="003A1741" w:rsidRPr="00722E63" w14:paraId="7121465B" w14:textId="77777777" w:rsidTr="00D71429">
        <w:trPr>
          <w:trHeight w:val="20"/>
        </w:trPr>
        <w:tc>
          <w:tcPr>
            <w:tcW w:w="1848" w:type="dxa"/>
            <w:tcBorders>
              <w:top w:val="single" w:sz="4" w:space="0" w:color="000000"/>
              <w:left w:val="single" w:sz="4" w:space="0" w:color="000000"/>
              <w:bottom w:val="single" w:sz="4" w:space="0" w:color="000000"/>
            </w:tcBorders>
            <w:shd w:val="clear" w:color="auto" w:fill="auto"/>
            <w:vAlign w:val="center"/>
          </w:tcPr>
          <w:p w14:paraId="354587A7"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国東市</w:t>
            </w:r>
          </w:p>
        </w:tc>
        <w:tc>
          <w:tcPr>
            <w:tcW w:w="2693" w:type="dxa"/>
            <w:tcBorders>
              <w:top w:val="single" w:sz="4" w:space="0" w:color="000000"/>
              <w:left w:val="single" w:sz="4" w:space="0" w:color="000000"/>
              <w:bottom w:val="single" w:sz="4" w:space="0" w:color="000000"/>
            </w:tcBorders>
            <w:shd w:val="clear" w:color="auto" w:fill="auto"/>
            <w:vAlign w:val="center"/>
          </w:tcPr>
          <w:p w14:paraId="4771D447"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国東市</w:t>
            </w:r>
            <w:r w:rsidR="00D71429" w:rsidRPr="00722E63">
              <w:rPr>
                <w:rFonts w:hint="eastAsia"/>
                <w:szCs w:val="22"/>
                <w:lang w:eastAsia="ja-JP"/>
              </w:rPr>
              <w:t>及び</w:t>
            </w:r>
            <w:r w:rsidR="0092563B" w:rsidRPr="00722E63">
              <w:rPr>
                <w:rFonts w:hint="eastAsia"/>
                <w:szCs w:val="22"/>
                <w:lang w:eastAsia="ja-JP"/>
              </w:rPr>
              <w:t>本組合</w:t>
            </w:r>
          </w:p>
        </w:tc>
        <w:tc>
          <w:tcPr>
            <w:tcW w:w="1417" w:type="dxa"/>
            <w:tcBorders>
              <w:top w:val="single" w:sz="4" w:space="0" w:color="000000"/>
              <w:left w:val="single" w:sz="4" w:space="0" w:color="000000"/>
              <w:bottom w:val="single" w:sz="4" w:space="0" w:color="000000"/>
            </w:tcBorders>
            <w:shd w:val="clear" w:color="auto" w:fill="auto"/>
            <w:vAlign w:val="center"/>
          </w:tcPr>
          <w:p w14:paraId="74E993FD"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35D7" w14:textId="77777777" w:rsidR="009F724D" w:rsidRPr="00722E63" w:rsidRDefault="0092563B"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本組合</w:t>
            </w:r>
          </w:p>
        </w:tc>
      </w:tr>
    </w:tbl>
    <w:p w14:paraId="2494F551" w14:textId="77777777" w:rsidR="001E4DED" w:rsidRPr="00722E63" w:rsidRDefault="001E4DED" w:rsidP="00755911">
      <w:pPr>
        <w:pStyle w:val="112"/>
        <w:adjustRightInd w:val="0"/>
        <w:ind w:firstLine="0"/>
        <w:rPr>
          <w:rFonts w:hint="eastAsia"/>
          <w:lang w:eastAsia="ja-JP"/>
        </w:rPr>
      </w:pPr>
    </w:p>
    <w:p w14:paraId="0193D967" w14:textId="77777777" w:rsidR="004A04A0" w:rsidRPr="00722E63" w:rsidRDefault="009F724D" w:rsidP="00EA538F">
      <w:pPr>
        <w:pStyle w:val="10"/>
        <w:rPr>
          <w:rFonts w:hint="eastAsia"/>
        </w:rPr>
      </w:pPr>
      <w:r w:rsidRPr="00722E63">
        <w:rPr>
          <w:rFonts w:hint="eastAsia"/>
        </w:rPr>
        <w:t>施設の種類と処理方式</w:t>
      </w:r>
    </w:p>
    <w:tbl>
      <w:tblPr>
        <w:tblW w:w="0" w:type="auto"/>
        <w:tblInd w:w="387" w:type="dxa"/>
        <w:tblLayout w:type="fixed"/>
        <w:tblLook w:val="0000" w:firstRow="0" w:lastRow="0" w:firstColumn="0" w:lastColumn="0" w:noHBand="0" w:noVBand="0"/>
      </w:tblPr>
      <w:tblGrid>
        <w:gridCol w:w="1989"/>
        <w:gridCol w:w="1134"/>
        <w:gridCol w:w="1701"/>
        <w:gridCol w:w="1276"/>
        <w:gridCol w:w="284"/>
        <w:gridCol w:w="2126"/>
      </w:tblGrid>
      <w:tr w:rsidR="003A1741" w:rsidRPr="00722E63" w14:paraId="048F92DC" w14:textId="77777777" w:rsidTr="00D643DB">
        <w:trPr>
          <w:trHeight w:val="20"/>
        </w:trPr>
        <w:tc>
          <w:tcPr>
            <w:tcW w:w="1989" w:type="dxa"/>
            <w:tcBorders>
              <w:top w:val="single" w:sz="4" w:space="0" w:color="000000"/>
              <w:left w:val="single" w:sz="4" w:space="0" w:color="000000"/>
              <w:bottom w:val="single" w:sz="4" w:space="0" w:color="000000"/>
            </w:tcBorders>
            <w:shd w:val="clear" w:color="auto" w:fill="auto"/>
            <w:vAlign w:val="center"/>
          </w:tcPr>
          <w:p w14:paraId="20080801"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施設名</w:t>
            </w:r>
          </w:p>
        </w:tc>
        <w:tc>
          <w:tcPr>
            <w:tcW w:w="4111" w:type="dxa"/>
            <w:gridSpan w:val="3"/>
            <w:tcBorders>
              <w:top w:val="single" w:sz="4" w:space="0" w:color="000000"/>
              <w:left w:val="single" w:sz="4" w:space="0" w:color="000000"/>
              <w:bottom w:val="single" w:sz="4" w:space="0" w:color="auto"/>
            </w:tcBorders>
            <w:shd w:val="clear" w:color="auto" w:fill="auto"/>
            <w:vAlign w:val="center"/>
          </w:tcPr>
          <w:p w14:paraId="6F27E20F" w14:textId="77777777" w:rsidR="009F724D" w:rsidRPr="00722E63" w:rsidRDefault="009F724D" w:rsidP="00755911">
            <w:pPr>
              <w:tabs>
                <w:tab w:val="left" w:pos="1995"/>
                <w:tab w:val="right" w:pos="8925"/>
              </w:tabs>
              <w:adjustRightInd w:val="0"/>
              <w:snapToGrid w:val="0"/>
              <w:spacing w:line="280" w:lineRule="exact"/>
              <w:jc w:val="center"/>
              <w:rPr>
                <w:rFonts w:hint="eastAsia"/>
                <w:szCs w:val="22"/>
                <w:lang w:eastAsia="ja-JP"/>
              </w:rPr>
            </w:pPr>
            <w:r w:rsidRPr="00722E63">
              <w:rPr>
                <w:rFonts w:hint="eastAsia"/>
                <w:szCs w:val="22"/>
                <w:lang w:eastAsia="ja-JP"/>
              </w:rPr>
              <w:t>対象ごみ</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8183AAB" w14:textId="77777777" w:rsidR="009F724D" w:rsidRPr="00722E63" w:rsidRDefault="009F724D" w:rsidP="00755911">
            <w:pPr>
              <w:tabs>
                <w:tab w:val="left" w:pos="1995"/>
                <w:tab w:val="right" w:pos="8925"/>
              </w:tabs>
              <w:adjustRightInd w:val="0"/>
              <w:snapToGrid w:val="0"/>
              <w:spacing w:line="280" w:lineRule="exact"/>
              <w:jc w:val="center"/>
              <w:rPr>
                <w:szCs w:val="22"/>
              </w:rPr>
            </w:pPr>
            <w:r w:rsidRPr="00722E63">
              <w:rPr>
                <w:rFonts w:hint="eastAsia"/>
                <w:szCs w:val="22"/>
                <w:lang w:eastAsia="ja-JP"/>
              </w:rPr>
              <w:t>処理方式</w:t>
            </w:r>
          </w:p>
        </w:tc>
      </w:tr>
      <w:tr w:rsidR="00E807A2" w:rsidRPr="00722E63" w14:paraId="1CFD3B24" w14:textId="77777777" w:rsidTr="00D643DB">
        <w:trPr>
          <w:trHeight w:val="20"/>
        </w:trPr>
        <w:tc>
          <w:tcPr>
            <w:tcW w:w="1989" w:type="dxa"/>
            <w:vMerge w:val="restart"/>
            <w:tcBorders>
              <w:top w:val="single" w:sz="4" w:space="0" w:color="000000"/>
              <w:left w:val="single" w:sz="4" w:space="0" w:color="000000"/>
            </w:tcBorders>
            <w:shd w:val="clear" w:color="auto" w:fill="auto"/>
            <w:vAlign w:val="center"/>
          </w:tcPr>
          <w:p w14:paraId="1301A225" w14:textId="77777777" w:rsidR="00E807A2" w:rsidRPr="00722E63" w:rsidRDefault="00E807A2"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エネルギー回収型</w:t>
            </w:r>
          </w:p>
          <w:p w14:paraId="40B61CF7" w14:textId="77777777" w:rsidR="00E807A2" w:rsidRPr="00722E63" w:rsidRDefault="00E807A2" w:rsidP="00755911">
            <w:pPr>
              <w:tabs>
                <w:tab w:val="left" w:pos="1995"/>
                <w:tab w:val="right" w:pos="8925"/>
              </w:tabs>
              <w:adjustRightInd w:val="0"/>
              <w:snapToGrid w:val="0"/>
              <w:spacing w:line="280" w:lineRule="exact"/>
              <w:jc w:val="left"/>
              <w:rPr>
                <w:szCs w:val="22"/>
              </w:rPr>
            </w:pPr>
            <w:r w:rsidRPr="00722E63">
              <w:rPr>
                <w:rFonts w:hint="eastAsia"/>
                <w:szCs w:val="22"/>
                <w:lang w:eastAsia="ja-JP"/>
              </w:rPr>
              <w:t>廃棄物処理施設</w:t>
            </w:r>
          </w:p>
        </w:tc>
        <w:tc>
          <w:tcPr>
            <w:tcW w:w="4111" w:type="dxa"/>
            <w:gridSpan w:val="3"/>
            <w:tcBorders>
              <w:top w:val="single" w:sz="4" w:space="0" w:color="000000"/>
              <w:left w:val="single" w:sz="4" w:space="0" w:color="000000"/>
              <w:bottom w:val="single" w:sz="4" w:space="0" w:color="000000"/>
            </w:tcBorders>
            <w:shd w:val="clear" w:color="auto" w:fill="auto"/>
            <w:vAlign w:val="center"/>
          </w:tcPr>
          <w:p w14:paraId="2581FA10" w14:textId="77777777" w:rsidR="00E807A2" w:rsidRPr="00722E63" w:rsidRDefault="00E807A2" w:rsidP="00755911">
            <w:pPr>
              <w:tabs>
                <w:tab w:val="left" w:pos="1995"/>
                <w:tab w:val="right" w:pos="8925"/>
              </w:tabs>
              <w:adjustRightInd w:val="0"/>
              <w:snapToGrid w:val="0"/>
              <w:spacing w:line="280" w:lineRule="exact"/>
              <w:jc w:val="left"/>
              <w:rPr>
                <w:szCs w:val="22"/>
              </w:rPr>
            </w:pPr>
            <w:r w:rsidRPr="00722E63">
              <w:rPr>
                <w:rFonts w:hint="eastAsia"/>
                <w:szCs w:val="22"/>
                <w:lang w:eastAsia="ja-JP"/>
              </w:rPr>
              <w:t>可燃ごみ</w:t>
            </w:r>
          </w:p>
        </w:tc>
        <w:tc>
          <w:tcPr>
            <w:tcW w:w="2410" w:type="dxa"/>
            <w:gridSpan w:val="2"/>
            <w:vMerge w:val="restart"/>
            <w:tcBorders>
              <w:top w:val="single" w:sz="4" w:space="0" w:color="000000"/>
              <w:left w:val="single" w:sz="4" w:space="0" w:color="000000"/>
              <w:right w:val="single" w:sz="4" w:space="0" w:color="000000"/>
            </w:tcBorders>
            <w:shd w:val="clear" w:color="auto" w:fill="auto"/>
            <w:vAlign w:val="center"/>
          </w:tcPr>
          <w:p w14:paraId="0662F27C" w14:textId="77777777" w:rsidR="00E807A2" w:rsidRPr="00722E63" w:rsidRDefault="00E807A2" w:rsidP="00755911">
            <w:pPr>
              <w:tabs>
                <w:tab w:val="left" w:pos="1995"/>
                <w:tab w:val="right" w:pos="8925"/>
              </w:tabs>
              <w:adjustRightInd w:val="0"/>
              <w:snapToGrid w:val="0"/>
              <w:spacing w:line="280" w:lineRule="exact"/>
              <w:jc w:val="left"/>
              <w:rPr>
                <w:szCs w:val="22"/>
              </w:rPr>
            </w:pPr>
            <w:r w:rsidRPr="00722E63">
              <w:rPr>
                <w:rFonts w:hint="eastAsia"/>
                <w:szCs w:val="22"/>
                <w:lang w:eastAsia="ja-JP"/>
              </w:rPr>
              <w:t>焼却処理</w:t>
            </w:r>
          </w:p>
        </w:tc>
      </w:tr>
      <w:tr w:rsidR="00E807A2" w:rsidRPr="00722E63" w14:paraId="485F3788" w14:textId="77777777" w:rsidTr="00D643DB">
        <w:trPr>
          <w:trHeight w:val="20"/>
        </w:trPr>
        <w:tc>
          <w:tcPr>
            <w:tcW w:w="1989" w:type="dxa"/>
            <w:vMerge/>
            <w:tcBorders>
              <w:left w:val="single" w:sz="4" w:space="0" w:color="000000"/>
            </w:tcBorders>
            <w:shd w:val="clear" w:color="auto" w:fill="auto"/>
            <w:vAlign w:val="center"/>
          </w:tcPr>
          <w:p w14:paraId="39D2A17B" w14:textId="77777777" w:rsidR="00E807A2" w:rsidRPr="00722E63" w:rsidRDefault="00E807A2" w:rsidP="00755911">
            <w:pPr>
              <w:tabs>
                <w:tab w:val="left" w:pos="1995"/>
                <w:tab w:val="right" w:pos="8925"/>
              </w:tabs>
              <w:adjustRightInd w:val="0"/>
              <w:snapToGrid w:val="0"/>
              <w:spacing w:line="280" w:lineRule="exact"/>
              <w:jc w:val="left"/>
              <w:rPr>
                <w:szCs w:val="22"/>
              </w:rPr>
            </w:pPr>
          </w:p>
        </w:tc>
        <w:tc>
          <w:tcPr>
            <w:tcW w:w="4111" w:type="dxa"/>
            <w:gridSpan w:val="3"/>
            <w:tcBorders>
              <w:top w:val="single" w:sz="4" w:space="0" w:color="000000"/>
              <w:left w:val="single" w:sz="4" w:space="0" w:color="000000"/>
              <w:bottom w:val="single" w:sz="4" w:space="0" w:color="000000"/>
            </w:tcBorders>
            <w:shd w:val="clear" w:color="auto" w:fill="auto"/>
            <w:vAlign w:val="center"/>
          </w:tcPr>
          <w:p w14:paraId="6089B782" w14:textId="77777777" w:rsidR="00E807A2" w:rsidRPr="00722E63" w:rsidRDefault="00E807A2"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破砕可燃ごみ</w:t>
            </w:r>
          </w:p>
        </w:tc>
        <w:tc>
          <w:tcPr>
            <w:tcW w:w="2410" w:type="dxa"/>
            <w:gridSpan w:val="2"/>
            <w:vMerge/>
            <w:tcBorders>
              <w:left w:val="single" w:sz="4" w:space="0" w:color="000000"/>
              <w:right w:val="single" w:sz="4" w:space="0" w:color="000000"/>
            </w:tcBorders>
            <w:shd w:val="clear" w:color="auto" w:fill="auto"/>
            <w:vAlign w:val="center"/>
          </w:tcPr>
          <w:p w14:paraId="1E51EF8A" w14:textId="77777777" w:rsidR="00E807A2" w:rsidRPr="00722E63" w:rsidRDefault="00E807A2" w:rsidP="00755911">
            <w:pPr>
              <w:tabs>
                <w:tab w:val="left" w:pos="1995"/>
                <w:tab w:val="right" w:pos="8925"/>
              </w:tabs>
              <w:adjustRightInd w:val="0"/>
              <w:snapToGrid w:val="0"/>
              <w:spacing w:line="280" w:lineRule="exact"/>
              <w:jc w:val="center"/>
              <w:rPr>
                <w:szCs w:val="22"/>
              </w:rPr>
            </w:pPr>
          </w:p>
        </w:tc>
      </w:tr>
      <w:tr w:rsidR="00E807A2" w:rsidRPr="00722E63" w14:paraId="0839D574" w14:textId="77777777" w:rsidTr="00896164">
        <w:trPr>
          <w:trHeight w:val="20"/>
        </w:trPr>
        <w:tc>
          <w:tcPr>
            <w:tcW w:w="1989" w:type="dxa"/>
            <w:vMerge/>
            <w:tcBorders>
              <w:left w:val="single" w:sz="4" w:space="0" w:color="000000"/>
              <w:bottom w:val="single" w:sz="4" w:space="0" w:color="auto"/>
            </w:tcBorders>
            <w:shd w:val="clear" w:color="auto" w:fill="auto"/>
            <w:vAlign w:val="center"/>
          </w:tcPr>
          <w:p w14:paraId="07E2314E" w14:textId="77777777" w:rsidR="00E807A2" w:rsidRPr="00722E63" w:rsidRDefault="00E807A2" w:rsidP="00755911">
            <w:pPr>
              <w:tabs>
                <w:tab w:val="left" w:pos="1995"/>
                <w:tab w:val="right" w:pos="8925"/>
              </w:tabs>
              <w:adjustRightInd w:val="0"/>
              <w:snapToGrid w:val="0"/>
              <w:spacing w:line="280" w:lineRule="exact"/>
              <w:jc w:val="left"/>
              <w:rPr>
                <w:szCs w:val="22"/>
              </w:rPr>
            </w:pPr>
          </w:p>
        </w:tc>
        <w:tc>
          <w:tcPr>
            <w:tcW w:w="4111" w:type="dxa"/>
            <w:gridSpan w:val="3"/>
            <w:tcBorders>
              <w:top w:val="single" w:sz="4" w:space="0" w:color="000000"/>
              <w:left w:val="single" w:sz="4" w:space="0" w:color="000000"/>
              <w:bottom w:val="single" w:sz="4" w:space="0" w:color="auto"/>
            </w:tcBorders>
            <w:shd w:val="clear" w:color="auto" w:fill="auto"/>
            <w:vAlign w:val="center"/>
          </w:tcPr>
          <w:p w14:paraId="0B8A2919" w14:textId="77777777" w:rsidR="00E807A2" w:rsidRPr="00722E63" w:rsidRDefault="00E807A2"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し尿汚泥</w:t>
            </w:r>
          </w:p>
        </w:tc>
        <w:tc>
          <w:tcPr>
            <w:tcW w:w="2410" w:type="dxa"/>
            <w:gridSpan w:val="2"/>
            <w:vMerge/>
            <w:tcBorders>
              <w:left w:val="single" w:sz="4" w:space="0" w:color="000000"/>
              <w:bottom w:val="single" w:sz="4" w:space="0" w:color="auto"/>
              <w:right w:val="single" w:sz="4" w:space="0" w:color="000000"/>
            </w:tcBorders>
            <w:shd w:val="clear" w:color="auto" w:fill="auto"/>
            <w:vAlign w:val="center"/>
          </w:tcPr>
          <w:p w14:paraId="4E575A8E" w14:textId="77777777" w:rsidR="00E807A2" w:rsidRPr="00722E63" w:rsidRDefault="00E807A2" w:rsidP="00755911">
            <w:pPr>
              <w:tabs>
                <w:tab w:val="left" w:pos="1995"/>
                <w:tab w:val="right" w:pos="8925"/>
              </w:tabs>
              <w:adjustRightInd w:val="0"/>
              <w:snapToGrid w:val="0"/>
              <w:spacing w:line="280" w:lineRule="exact"/>
              <w:jc w:val="center"/>
              <w:rPr>
                <w:szCs w:val="22"/>
              </w:rPr>
            </w:pPr>
          </w:p>
        </w:tc>
      </w:tr>
      <w:tr w:rsidR="00644643" w:rsidRPr="00722E63" w14:paraId="760AAB42" w14:textId="77777777" w:rsidTr="00725606">
        <w:trPr>
          <w:trHeight w:val="340"/>
        </w:trPr>
        <w:tc>
          <w:tcPr>
            <w:tcW w:w="1989" w:type="dxa"/>
            <w:tcBorders>
              <w:top w:val="single" w:sz="4" w:space="0" w:color="auto"/>
              <w:left w:val="single" w:sz="4" w:space="0" w:color="000000"/>
              <w:bottom w:val="single" w:sz="4" w:space="0" w:color="auto"/>
            </w:tcBorders>
            <w:shd w:val="clear" w:color="auto" w:fill="auto"/>
            <w:vAlign w:val="center"/>
          </w:tcPr>
          <w:p w14:paraId="2DBE6AC7" w14:textId="77777777" w:rsidR="00644643" w:rsidRPr="00722E63" w:rsidRDefault="00644643" w:rsidP="001A5BA4">
            <w:pPr>
              <w:tabs>
                <w:tab w:val="left" w:pos="1995"/>
                <w:tab w:val="right" w:pos="8925"/>
              </w:tabs>
              <w:adjustRightInd w:val="0"/>
              <w:snapToGrid w:val="0"/>
              <w:spacing w:line="280" w:lineRule="exact"/>
              <w:jc w:val="center"/>
              <w:rPr>
                <w:szCs w:val="22"/>
              </w:rPr>
            </w:pPr>
            <w:r w:rsidRPr="00722E63">
              <w:rPr>
                <w:rFonts w:hint="eastAsia"/>
                <w:szCs w:val="22"/>
                <w:lang w:eastAsia="ja-JP"/>
              </w:rPr>
              <w:lastRenderedPageBreak/>
              <w:t>施設名</w:t>
            </w:r>
          </w:p>
        </w:tc>
        <w:tc>
          <w:tcPr>
            <w:tcW w:w="283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D133180" w14:textId="77777777" w:rsidR="00644643" w:rsidRPr="00722E63" w:rsidRDefault="00644643" w:rsidP="001A5BA4">
            <w:pPr>
              <w:tabs>
                <w:tab w:val="left" w:pos="1995"/>
                <w:tab w:val="right" w:pos="8925"/>
              </w:tabs>
              <w:adjustRightInd w:val="0"/>
              <w:snapToGrid w:val="0"/>
              <w:spacing w:line="280" w:lineRule="exact"/>
              <w:jc w:val="center"/>
              <w:rPr>
                <w:rFonts w:hint="eastAsia"/>
                <w:szCs w:val="22"/>
                <w:lang w:eastAsia="ja-JP"/>
              </w:rPr>
            </w:pPr>
            <w:r w:rsidRPr="00722E63">
              <w:rPr>
                <w:rFonts w:hint="eastAsia"/>
                <w:szCs w:val="22"/>
                <w:lang w:eastAsia="ja-JP"/>
              </w:rPr>
              <w:t>対象ごみ</w:t>
            </w:r>
          </w:p>
        </w:tc>
        <w:tc>
          <w:tcPr>
            <w:tcW w:w="1560" w:type="dxa"/>
            <w:gridSpan w:val="2"/>
            <w:tcBorders>
              <w:top w:val="single" w:sz="4" w:space="0" w:color="auto"/>
              <w:left w:val="single" w:sz="4" w:space="0" w:color="auto"/>
              <w:bottom w:val="single" w:sz="4" w:space="0" w:color="auto"/>
            </w:tcBorders>
            <w:shd w:val="clear" w:color="auto" w:fill="auto"/>
            <w:vAlign w:val="center"/>
          </w:tcPr>
          <w:p w14:paraId="645EFA34" w14:textId="77777777" w:rsidR="00644643" w:rsidRPr="00722E63" w:rsidRDefault="00644643" w:rsidP="001A5BA4">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収集運搬</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14:paraId="2AB17CBA" w14:textId="77777777" w:rsidR="00644643" w:rsidRPr="00722E63" w:rsidRDefault="00644643" w:rsidP="001A5BA4">
            <w:pPr>
              <w:tabs>
                <w:tab w:val="left" w:pos="1995"/>
                <w:tab w:val="right" w:pos="8925"/>
              </w:tabs>
              <w:adjustRightInd w:val="0"/>
              <w:snapToGrid w:val="0"/>
              <w:spacing w:line="280" w:lineRule="exact"/>
              <w:jc w:val="center"/>
              <w:rPr>
                <w:szCs w:val="22"/>
              </w:rPr>
            </w:pPr>
            <w:r w:rsidRPr="00722E63">
              <w:rPr>
                <w:rFonts w:hint="eastAsia"/>
                <w:szCs w:val="22"/>
                <w:lang w:eastAsia="ja-JP"/>
              </w:rPr>
              <w:t>処理方式</w:t>
            </w:r>
          </w:p>
        </w:tc>
      </w:tr>
      <w:tr w:rsidR="00D643DB" w:rsidRPr="00722E63" w14:paraId="348EED11" w14:textId="77777777" w:rsidTr="00725606">
        <w:trPr>
          <w:trHeight w:val="277"/>
        </w:trPr>
        <w:tc>
          <w:tcPr>
            <w:tcW w:w="1989" w:type="dxa"/>
            <w:vMerge w:val="restart"/>
            <w:tcBorders>
              <w:top w:val="single" w:sz="4" w:space="0" w:color="auto"/>
              <w:left w:val="single" w:sz="4" w:space="0" w:color="000000"/>
            </w:tcBorders>
            <w:shd w:val="clear" w:color="auto" w:fill="auto"/>
            <w:vAlign w:val="center"/>
          </w:tcPr>
          <w:p w14:paraId="1258EBF4" w14:textId="77777777" w:rsidR="00D643DB" w:rsidRPr="00722E63" w:rsidRDefault="00D643DB"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マテリアルリサイクル推進施設</w:t>
            </w:r>
          </w:p>
        </w:tc>
        <w:tc>
          <w:tcPr>
            <w:tcW w:w="283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7860B58C" w14:textId="77777777" w:rsidR="00D643DB" w:rsidRPr="00722E63" w:rsidRDefault="00D643DB"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不燃ごみ</w:t>
            </w:r>
          </w:p>
        </w:tc>
        <w:tc>
          <w:tcPr>
            <w:tcW w:w="1560" w:type="dxa"/>
            <w:gridSpan w:val="2"/>
            <w:tcBorders>
              <w:top w:val="single" w:sz="4" w:space="0" w:color="auto"/>
              <w:left w:val="single" w:sz="4" w:space="0" w:color="auto"/>
              <w:bottom w:val="single" w:sz="4" w:space="0" w:color="000000"/>
            </w:tcBorders>
            <w:shd w:val="clear" w:color="auto" w:fill="auto"/>
            <w:vAlign w:val="center"/>
          </w:tcPr>
          <w:p w14:paraId="3121A7C2" w14:textId="77777777" w:rsidR="00D643DB" w:rsidRPr="00722E63" w:rsidRDefault="0067058B" w:rsidP="00755911">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732D8687" w14:textId="77777777" w:rsidR="00D643DB" w:rsidRPr="00722E63" w:rsidRDefault="00D643DB" w:rsidP="00755911">
            <w:pPr>
              <w:tabs>
                <w:tab w:val="left" w:pos="1995"/>
                <w:tab w:val="right" w:pos="8925"/>
              </w:tabs>
              <w:adjustRightInd w:val="0"/>
              <w:snapToGrid w:val="0"/>
              <w:spacing w:line="280" w:lineRule="exact"/>
              <w:rPr>
                <w:rFonts w:hint="eastAsia"/>
                <w:szCs w:val="22"/>
                <w:lang w:eastAsia="ja-JP"/>
              </w:rPr>
            </w:pPr>
            <w:r w:rsidRPr="00722E63">
              <w:rPr>
                <w:rFonts w:hint="eastAsia"/>
                <w:szCs w:val="22"/>
                <w:lang w:eastAsia="ja-JP"/>
              </w:rPr>
              <w:t>破砕・選別・保管</w:t>
            </w:r>
          </w:p>
        </w:tc>
      </w:tr>
      <w:tr w:rsidR="00D643DB" w:rsidRPr="00722E63" w14:paraId="7A672B4B"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6A29811C" w14:textId="77777777" w:rsidR="00D643DB" w:rsidRPr="00722E63" w:rsidRDefault="00D643DB" w:rsidP="00755911">
            <w:pPr>
              <w:tabs>
                <w:tab w:val="left" w:pos="1995"/>
                <w:tab w:val="right" w:pos="8925"/>
              </w:tabs>
              <w:adjustRightInd w:val="0"/>
              <w:snapToGrid w:val="0"/>
              <w:spacing w:line="280" w:lineRule="exact"/>
              <w:jc w:val="left"/>
              <w:rPr>
                <w:szCs w:val="22"/>
                <w:lang w:eastAsia="ja-JP"/>
              </w:rPr>
            </w:pPr>
          </w:p>
        </w:tc>
        <w:tc>
          <w:tcPr>
            <w:tcW w:w="2835" w:type="dxa"/>
            <w:gridSpan w:val="2"/>
            <w:tcBorders>
              <w:top w:val="single" w:sz="4" w:space="0" w:color="000000"/>
              <w:left w:val="single" w:sz="4" w:space="0" w:color="000000"/>
              <w:right w:val="single" w:sz="4" w:space="0" w:color="auto"/>
            </w:tcBorders>
            <w:shd w:val="clear" w:color="auto" w:fill="auto"/>
            <w:vAlign w:val="center"/>
          </w:tcPr>
          <w:p w14:paraId="554B0A81" w14:textId="77777777" w:rsidR="00D643DB" w:rsidRPr="00722E63" w:rsidRDefault="00D643D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粗大ごみ（不燃性）</w:t>
            </w:r>
          </w:p>
        </w:tc>
        <w:tc>
          <w:tcPr>
            <w:tcW w:w="1560" w:type="dxa"/>
            <w:gridSpan w:val="2"/>
            <w:tcBorders>
              <w:top w:val="single" w:sz="4" w:space="0" w:color="000000"/>
              <w:left w:val="single" w:sz="4" w:space="0" w:color="auto"/>
            </w:tcBorders>
            <w:shd w:val="clear" w:color="auto" w:fill="auto"/>
            <w:vAlign w:val="center"/>
          </w:tcPr>
          <w:p w14:paraId="3ADECFF4" w14:textId="77777777" w:rsidR="00D643DB" w:rsidRPr="00722E63" w:rsidRDefault="0067058B" w:rsidP="00755911">
            <w:pPr>
              <w:tabs>
                <w:tab w:val="left" w:pos="1995"/>
                <w:tab w:val="right" w:pos="8925"/>
              </w:tabs>
              <w:adjustRightInd w:val="0"/>
              <w:snapToGrid w:val="0"/>
              <w:spacing w:line="280" w:lineRule="exact"/>
              <w:jc w:val="left"/>
              <w:rPr>
                <w:sz w:val="20"/>
                <w:lang w:eastAsia="ja-JP"/>
              </w:rPr>
            </w:pPr>
            <w:r w:rsidRPr="00722E63">
              <w:rPr>
                <w:rFonts w:hint="eastAsia"/>
                <w:sz w:val="20"/>
                <w:lang w:eastAsia="ja-JP"/>
              </w:rPr>
              <w:t>バラ積</w:t>
            </w:r>
          </w:p>
        </w:tc>
        <w:tc>
          <w:tcPr>
            <w:tcW w:w="2126" w:type="dxa"/>
            <w:tcBorders>
              <w:top w:val="single" w:sz="4" w:space="0" w:color="000000"/>
              <w:left w:val="single" w:sz="4" w:space="0" w:color="000000"/>
              <w:right w:val="single" w:sz="4" w:space="0" w:color="000000"/>
            </w:tcBorders>
            <w:shd w:val="clear" w:color="auto" w:fill="auto"/>
            <w:vAlign w:val="center"/>
          </w:tcPr>
          <w:p w14:paraId="10DC9C5C" w14:textId="77777777" w:rsidR="00D643DB" w:rsidRPr="00722E63" w:rsidRDefault="00D643D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67058B" w:rsidRPr="00722E63" w14:paraId="68789A63"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62F4CD16"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p>
        </w:tc>
        <w:tc>
          <w:tcPr>
            <w:tcW w:w="1134" w:type="dxa"/>
            <w:vMerge w:val="restart"/>
            <w:tcBorders>
              <w:top w:val="single" w:sz="4" w:space="0" w:color="000000"/>
              <w:left w:val="single" w:sz="4" w:space="0" w:color="000000"/>
            </w:tcBorders>
            <w:shd w:val="clear" w:color="auto" w:fill="auto"/>
            <w:vAlign w:val="center"/>
          </w:tcPr>
          <w:p w14:paraId="646CB41C"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資源ごみ</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67E53"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缶類</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6068FC0F" w14:textId="77777777" w:rsidR="0067058B" w:rsidRPr="00722E63" w:rsidRDefault="0067058B" w:rsidP="00755911">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B759"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選別・圧縮・保管</w:t>
            </w:r>
          </w:p>
        </w:tc>
      </w:tr>
      <w:tr w:rsidR="0067058B" w:rsidRPr="00722E63" w14:paraId="39AFAD26"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75C7A59F"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0729C6EA" w14:textId="77777777" w:rsidR="0067058B" w:rsidRPr="00722E63" w:rsidRDefault="0067058B" w:rsidP="00755911">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8C0C61D" w14:textId="77777777" w:rsidR="0067058B" w:rsidRPr="00722E63" w:rsidRDefault="00904AAA" w:rsidP="00755911">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びん</w:t>
            </w:r>
            <w:r w:rsidR="00BC5359" w:rsidRPr="00722E63">
              <w:rPr>
                <w:rFonts w:hint="eastAsia"/>
                <w:szCs w:val="22"/>
                <w:lang w:eastAsia="ja-JP"/>
              </w:rPr>
              <w:t>・ガラス類</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467D2ED6" w14:textId="77777777" w:rsidR="0067058B" w:rsidRPr="00722E63" w:rsidRDefault="0067058B" w:rsidP="00755911">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9B96"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色選別・保管</w:t>
            </w:r>
          </w:p>
        </w:tc>
      </w:tr>
      <w:tr w:rsidR="0067058B" w:rsidRPr="00722E63" w14:paraId="157C1F86"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2392549C"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3FC4BB4A" w14:textId="77777777" w:rsidR="0067058B" w:rsidRPr="00722E63" w:rsidRDefault="0067058B" w:rsidP="00755911">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1DED2"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ペットボトル</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54DE0F6E" w14:textId="77777777" w:rsidR="0067058B" w:rsidRPr="00722E63" w:rsidRDefault="0067058B" w:rsidP="00755911">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2D396" w14:textId="77777777" w:rsidR="0067058B" w:rsidRPr="00722E63" w:rsidRDefault="0067058B" w:rsidP="00755911">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選別・圧縮・保管</w:t>
            </w:r>
          </w:p>
        </w:tc>
      </w:tr>
      <w:tr w:rsidR="005F25B5" w:rsidRPr="00722E63" w14:paraId="76BC77E8" w14:textId="77777777" w:rsidTr="00725606">
        <w:trPr>
          <w:trHeight w:val="224"/>
        </w:trPr>
        <w:tc>
          <w:tcPr>
            <w:tcW w:w="1989" w:type="dxa"/>
            <w:vMerge/>
            <w:tcBorders>
              <w:top w:val="single" w:sz="4" w:space="0" w:color="auto"/>
              <w:left w:val="single" w:sz="4" w:space="0" w:color="000000"/>
            </w:tcBorders>
            <w:shd w:val="clear" w:color="auto" w:fill="auto"/>
            <w:vAlign w:val="center"/>
          </w:tcPr>
          <w:p w14:paraId="55D21F16"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78FF6CCD"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right w:val="single" w:sz="4" w:space="0" w:color="auto"/>
            </w:tcBorders>
            <w:shd w:val="clear" w:color="auto" w:fill="auto"/>
            <w:vAlign w:val="center"/>
          </w:tcPr>
          <w:p w14:paraId="79FDDE31" w14:textId="77777777" w:rsidR="005F25B5" w:rsidRPr="00722E63" w:rsidRDefault="005F25B5" w:rsidP="005F25B5">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トレイ</w:t>
            </w:r>
          </w:p>
        </w:tc>
        <w:tc>
          <w:tcPr>
            <w:tcW w:w="1560" w:type="dxa"/>
            <w:gridSpan w:val="2"/>
            <w:tcBorders>
              <w:top w:val="single" w:sz="4" w:space="0" w:color="000000"/>
              <w:left w:val="single" w:sz="4" w:space="0" w:color="auto"/>
            </w:tcBorders>
            <w:shd w:val="clear" w:color="auto" w:fill="auto"/>
            <w:vAlign w:val="center"/>
          </w:tcPr>
          <w:p w14:paraId="1B420965"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right w:val="single" w:sz="4" w:space="0" w:color="000000"/>
            </w:tcBorders>
            <w:shd w:val="clear" w:color="auto" w:fill="auto"/>
            <w:vAlign w:val="center"/>
          </w:tcPr>
          <w:p w14:paraId="4F6F2A74" w14:textId="77777777" w:rsidR="005F25B5" w:rsidRPr="00722E63" w:rsidRDefault="005F25B5" w:rsidP="005F25B5">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保管</w:t>
            </w:r>
          </w:p>
        </w:tc>
      </w:tr>
      <w:tr w:rsidR="005F25B5" w:rsidRPr="00722E63" w14:paraId="7711307C" w14:textId="77777777" w:rsidTr="00725606">
        <w:trPr>
          <w:trHeight w:val="224"/>
        </w:trPr>
        <w:tc>
          <w:tcPr>
            <w:tcW w:w="1989" w:type="dxa"/>
            <w:vMerge/>
            <w:tcBorders>
              <w:top w:val="single" w:sz="4" w:space="0" w:color="auto"/>
              <w:left w:val="single" w:sz="4" w:space="0" w:color="000000"/>
            </w:tcBorders>
            <w:shd w:val="clear" w:color="auto" w:fill="auto"/>
            <w:vAlign w:val="center"/>
          </w:tcPr>
          <w:p w14:paraId="37510255"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39D344E1"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right w:val="single" w:sz="4" w:space="0" w:color="auto"/>
            </w:tcBorders>
            <w:shd w:val="clear" w:color="auto" w:fill="auto"/>
            <w:vAlign w:val="center"/>
          </w:tcPr>
          <w:p w14:paraId="790648F2" w14:textId="77777777" w:rsidR="005F25B5" w:rsidRPr="00722E63" w:rsidRDefault="00DF2AF4" w:rsidP="005F25B5">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段ボール</w:t>
            </w:r>
          </w:p>
        </w:tc>
        <w:tc>
          <w:tcPr>
            <w:tcW w:w="1560" w:type="dxa"/>
            <w:gridSpan w:val="2"/>
            <w:tcBorders>
              <w:top w:val="single" w:sz="4" w:space="0" w:color="000000"/>
              <w:left w:val="single" w:sz="4" w:space="0" w:color="auto"/>
            </w:tcBorders>
            <w:shd w:val="clear" w:color="auto" w:fill="auto"/>
            <w:vAlign w:val="center"/>
          </w:tcPr>
          <w:p w14:paraId="01296A9F"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right w:val="single" w:sz="4" w:space="0" w:color="000000"/>
            </w:tcBorders>
            <w:shd w:val="clear" w:color="auto" w:fill="auto"/>
            <w:vAlign w:val="center"/>
          </w:tcPr>
          <w:p w14:paraId="2CEC0F3C" w14:textId="77777777" w:rsidR="005F25B5" w:rsidRPr="00722E63" w:rsidRDefault="005F25B5" w:rsidP="005F25B5">
            <w:pPr>
              <w:tabs>
                <w:tab w:val="left" w:pos="1995"/>
                <w:tab w:val="right" w:pos="8925"/>
              </w:tabs>
              <w:adjustRightInd w:val="0"/>
              <w:snapToGrid w:val="0"/>
              <w:spacing w:line="280" w:lineRule="exact"/>
              <w:jc w:val="left"/>
              <w:rPr>
                <w:rFonts w:hint="eastAsia"/>
                <w:szCs w:val="22"/>
                <w:lang w:eastAsia="ja-JP"/>
              </w:rPr>
            </w:pPr>
            <w:r w:rsidRPr="00722E63">
              <w:rPr>
                <w:rFonts w:hint="eastAsia"/>
                <w:szCs w:val="22"/>
                <w:lang w:eastAsia="ja-JP"/>
              </w:rPr>
              <w:t>保管</w:t>
            </w:r>
          </w:p>
        </w:tc>
      </w:tr>
      <w:tr w:rsidR="005F25B5" w:rsidRPr="00722E63" w14:paraId="2BD20D53" w14:textId="77777777" w:rsidTr="00725606">
        <w:trPr>
          <w:trHeight w:val="224"/>
        </w:trPr>
        <w:tc>
          <w:tcPr>
            <w:tcW w:w="1989" w:type="dxa"/>
            <w:vMerge/>
            <w:tcBorders>
              <w:top w:val="single" w:sz="4" w:space="0" w:color="auto"/>
              <w:left w:val="single" w:sz="4" w:space="0" w:color="000000"/>
            </w:tcBorders>
            <w:shd w:val="clear" w:color="auto" w:fill="auto"/>
            <w:vAlign w:val="center"/>
          </w:tcPr>
          <w:p w14:paraId="697DF985"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20DA5E47"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right w:val="single" w:sz="4" w:space="0" w:color="auto"/>
            </w:tcBorders>
            <w:shd w:val="clear" w:color="auto" w:fill="auto"/>
            <w:vAlign w:val="center"/>
          </w:tcPr>
          <w:p w14:paraId="745F800A"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新聞・雑誌</w:t>
            </w:r>
          </w:p>
        </w:tc>
        <w:tc>
          <w:tcPr>
            <w:tcW w:w="1560" w:type="dxa"/>
            <w:gridSpan w:val="2"/>
            <w:tcBorders>
              <w:top w:val="single" w:sz="4" w:space="0" w:color="000000"/>
              <w:left w:val="single" w:sz="4" w:space="0" w:color="auto"/>
            </w:tcBorders>
            <w:shd w:val="clear" w:color="auto" w:fill="auto"/>
            <w:vAlign w:val="center"/>
          </w:tcPr>
          <w:p w14:paraId="0EBFECF5"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right w:val="single" w:sz="4" w:space="0" w:color="000000"/>
            </w:tcBorders>
            <w:shd w:val="clear" w:color="auto" w:fill="auto"/>
            <w:vAlign w:val="center"/>
          </w:tcPr>
          <w:p w14:paraId="73F22714"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5F25B5" w:rsidRPr="00722E63" w14:paraId="707737B1"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3455E1B9"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5DC1555D"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F4C4D9"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紙パック</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3530A089"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B6A3C"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5F25B5" w:rsidRPr="00722E63" w14:paraId="50E9EA82"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28A06E79"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2DBAE476"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5DB47CC"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衣類</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785E6181"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9091"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5F25B5" w:rsidRPr="00722E63" w14:paraId="7B65A57D" w14:textId="77777777" w:rsidTr="00725606">
        <w:trPr>
          <w:trHeight w:val="20"/>
        </w:trPr>
        <w:tc>
          <w:tcPr>
            <w:tcW w:w="1989" w:type="dxa"/>
            <w:vMerge/>
            <w:tcBorders>
              <w:top w:val="single" w:sz="4" w:space="0" w:color="auto"/>
              <w:left w:val="single" w:sz="4" w:space="0" w:color="000000"/>
            </w:tcBorders>
            <w:shd w:val="clear" w:color="auto" w:fill="auto"/>
            <w:vAlign w:val="center"/>
          </w:tcPr>
          <w:p w14:paraId="38D66348"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13AB83C5"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AE267"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小型家電</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0EFC47FD"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5BB8"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5F25B5" w:rsidRPr="00722E63" w14:paraId="79673CCB" w14:textId="77777777" w:rsidTr="00725606">
        <w:trPr>
          <w:trHeight w:val="326"/>
        </w:trPr>
        <w:tc>
          <w:tcPr>
            <w:tcW w:w="1989" w:type="dxa"/>
            <w:vMerge/>
            <w:tcBorders>
              <w:top w:val="single" w:sz="4" w:space="0" w:color="auto"/>
              <w:left w:val="single" w:sz="4" w:space="0" w:color="000000"/>
            </w:tcBorders>
            <w:shd w:val="clear" w:color="auto" w:fill="auto"/>
            <w:vAlign w:val="center"/>
          </w:tcPr>
          <w:p w14:paraId="058AB229"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tcBorders>
            <w:shd w:val="clear" w:color="auto" w:fill="auto"/>
            <w:vAlign w:val="center"/>
          </w:tcPr>
          <w:p w14:paraId="34E18B36"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4BA678EC"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乾電池・蛍光管</w:t>
            </w:r>
          </w:p>
        </w:tc>
        <w:tc>
          <w:tcPr>
            <w:tcW w:w="1560" w:type="dxa"/>
            <w:gridSpan w:val="2"/>
            <w:tcBorders>
              <w:top w:val="single" w:sz="4" w:space="0" w:color="000000"/>
              <w:left w:val="single" w:sz="4" w:space="0" w:color="auto"/>
              <w:bottom w:val="single" w:sz="4" w:space="0" w:color="auto"/>
            </w:tcBorders>
            <w:shd w:val="clear" w:color="auto" w:fill="auto"/>
            <w:vAlign w:val="center"/>
          </w:tcPr>
          <w:p w14:paraId="4C79DB90" w14:textId="77777777" w:rsidR="005F25B5" w:rsidRPr="00722E63" w:rsidRDefault="005F25B5" w:rsidP="005F25B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袋、バラ積</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79E8F761"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r w:rsidRPr="00722E63">
              <w:rPr>
                <w:rFonts w:hint="eastAsia"/>
                <w:szCs w:val="22"/>
                <w:lang w:eastAsia="ja-JP"/>
              </w:rPr>
              <w:t>保管</w:t>
            </w:r>
          </w:p>
        </w:tc>
      </w:tr>
      <w:tr w:rsidR="005F25B5" w:rsidRPr="00722E63" w14:paraId="4DFC11F3" w14:textId="77777777" w:rsidTr="00725606">
        <w:trPr>
          <w:trHeight w:val="308"/>
        </w:trPr>
        <w:tc>
          <w:tcPr>
            <w:tcW w:w="1989" w:type="dxa"/>
            <w:vMerge/>
            <w:tcBorders>
              <w:top w:val="single" w:sz="4" w:space="0" w:color="auto"/>
              <w:left w:val="single" w:sz="4" w:space="0" w:color="000000"/>
              <w:bottom w:val="single" w:sz="4" w:space="0" w:color="auto"/>
            </w:tcBorders>
            <w:shd w:val="clear" w:color="auto" w:fill="auto"/>
            <w:vAlign w:val="center"/>
          </w:tcPr>
          <w:p w14:paraId="089441FE" w14:textId="77777777" w:rsidR="005F25B5" w:rsidRPr="00722E63" w:rsidRDefault="005F25B5" w:rsidP="005F25B5">
            <w:pPr>
              <w:tabs>
                <w:tab w:val="left" w:pos="1995"/>
                <w:tab w:val="right" w:pos="8925"/>
              </w:tabs>
              <w:adjustRightInd w:val="0"/>
              <w:snapToGrid w:val="0"/>
              <w:spacing w:line="280" w:lineRule="exact"/>
              <w:jc w:val="left"/>
              <w:rPr>
                <w:szCs w:val="22"/>
                <w:lang w:eastAsia="ja-JP"/>
              </w:rPr>
            </w:pPr>
          </w:p>
        </w:tc>
        <w:tc>
          <w:tcPr>
            <w:tcW w:w="1134" w:type="dxa"/>
            <w:vMerge/>
            <w:tcBorders>
              <w:left w:val="single" w:sz="4" w:space="0" w:color="000000"/>
              <w:bottom w:val="single" w:sz="4" w:space="0" w:color="auto"/>
            </w:tcBorders>
            <w:shd w:val="clear" w:color="auto" w:fill="auto"/>
            <w:vAlign w:val="center"/>
          </w:tcPr>
          <w:p w14:paraId="3AB465B2" w14:textId="77777777" w:rsidR="005F25B5" w:rsidRPr="00722E63" w:rsidRDefault="005F25B5" w:rsidP="005F25B5">
            <w:pPr>
              <w:tabs>
                <w:tab w:val="left" w:pos="1995"/>
                <w:tab w:val="right" w:pos="8925"/>
              </w:tabs>
              <w:adjustRightInd w:val="0"/>
              <w:snapToGrid w:val="0"/>
              <w:spacing w:line="280" w:lineRule="exact"/>
              <w:jc w:val="center"/>
              <w:rPr>
                <w:szCs w:val="22"/>
                <w:lang w:eastAsia="ja-JP"/>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35AE2EE3" w14:textId="77777777" w:rsidR="005F25B5" w:rsidRPr="00722E63" w:rsidRDefault="005F25B5" w:rsidP="005F25B5">
            <w:pPr>
              <w:tabs>
                <w:tab w:val="left" w:pos="1995"/>
                <w:tab w:val="right" w:pos="8925"/>
              </w:tabs>
              <w:adjustRightInd w:val="0"/>
              <w:snapToGrid w:val="0"/>
              <w:spacing w:line="280" w:lineRule="exact"/>
              <w:jc w:val="left"/>
              <w:rPr>
                <w:dstrike/>
                <w:szCs w:val="22"/>
              </w:rPr>
            </w:pPr>
            <w:r w:rsidRPr="00722E63">
              <w:rPr>
                <w:rFonts w:hint="eastAsia"/>
                <w:szCs w:val="22"/>
                <w:lang w:eastAsia="ja-JP"/>
              </w:rPr>
              <w:t>廃</w:t>
            </w:r>
            <w:r w:rsidR="005B271F" w:rsidRPr="00722E63">
              <w:rPr>
                <w:rFonts w:hint="eastAsia"/>
                <w:szCs w:val="22"/>
                <w:lang w:eastAsia="ja-JP"/>
              </w:rPr>
              <w:t>食用</w:t>
            </w:r>
            <w:r w:rsidRPr="00722E63">
              <w:rPr>
                <w:rFonts w:hint="eastAsia"/>
                <w:szCs w:val="22"/>
                <w:lang w:eastAsia="ja-JP"/>
              </w:rPr>
              <w:t>油</w:t>
            </w:r>
          </w:p>
        </w:tc>
        <w:tc>
          <w:tcPr>
            <w:tcW w:w="1560" w:type="dxa"/>
            <w:gridSpan w:val="2"/>
            <w:tcBorders>
              <w:top w:val="single" w:sz="4" w:space="0" w:color="auto"/>
              <w:left w:val="single" w:sz="4" w:space="0" w:color="auto"/>
              <w:bottom w:val="single" w:sz="4" w:space="0" w:color="auto"/>
            </w:tcBorders>
            <w:shd w:val="clear" w:color="auto" w:fill="auto"/>
            <w:vAlign w:val="center"/>
          </w:tcPr>
          <w:p w14:paraId="76499068" w14:textId="77777777" w:rsidR="005F25B5" w:rsidRPr="00722E63" w:rsidRDefault="00725606" w:rsidP="005F25B5">
            <w:pPr>
              <w:tabs>
                <w:tab w:val="left" w:pos="1995"/>
                <w:tab w:val="right" w:pos="8925"/>
              </w:tabs>
              <w:adjustRightInd w:val="0"/>
              <w:snapToGrid w:val="0"/>
              <w:spacing w:line="280" w:lineRule="exact"/>
              <w:jc w:val="left"/>
              <w:rPr>
                <w:rFonts w:hint="eastAsia"/>
                <w:dstrike/>
                <w:sz w:val="20"/>
                <w:lang w:eastAsia="ja-JP"/>
              </w:rPr>
            </w:pPr>
            <w:r w:rsidRPr="00722E63">
              <w:rPr>
                <w:rFonts w:hint="eastAsia"/>
                <w:sz w:val="20"/>
                <w:lang w:eastAsia="ja-JP"/>
              </w:rPr>
              <w:t>ペットボトル等</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14:paraId="7F35CCBB" w14:textId="77777777" w:rsidR="005F25B5" w:rsidRPr="00722E63" w:rsidRDefault="005F25B5" w:rsidP="005F25B5">
            <w:pPr>
              <w:tabs>
                <w:tab w:val="left" w:pos="1995"/>
                <w:tab w:val="right" w:pos="8925"/>
              </w:tabs>
              <w:adjustRightInd w:val="0"/>
              <w:snapToGrid w:val="0"/>
              <w:spacing w:line="280" w:lineRule="exact"/>
              <w:jc w:val="left"/>
              <w:rPr>
                <w:rFonts w:hint="eastAsia"/>
                <w:dstrike/>
                <w:szCs w:val="22"/>
                <w:lang w:eastAsia="ja-JP"/>
              </w:rPr>
            </w:pPr>
            <w:r w:rsidRPr="00722E63">
              <w:rPr>
                <w:rFonts w:hint="eastAsia"/>
                <w:szCs w:val="22"/>
                <w:lang w:eastAsia="ja-JP"/>
              </w:rPr>
              <w:t>保管</w:t>
            </w:r>
          </w:p>
        </w:tc>
      </w:tr>
    </w:tbl>
    <w:p w14:paraId="5A498665" w14:textId="77777777" w:rsidR="00826CC5" w:rsidRPr="00722E63" w:rsidRDefault="00826CC5" w:rsidP="00755911">
      <w:pPr>
        <w:pStyle w:val="affff1"/>
        <w:adjustRightInd w:val="0"/>
        <w:rPr>
          <w:rFonts w:hint="eastAsia"/>
          <w:sz w:val="22"/>
          <w:szCs w:val="22"/>
          <w:lang w:eastAsia="ja-JP"/>
        </w:rPr>
      </w:pPr>
    </w:p>
    <w:p w14:paraId="51B5B8D7" w14:textId="77777777" w:rsidR="003A1741" w:rsidRPr="00722E63" w:rsidRDefault="00725606" w:rsidP="00282113">
      <w:pPr>
        <w:ind w:leftChars="50" w:left="309" w:hangingChars="100" w:hanging="206"/>
        <w:jc w:val="left"/>
      </w:pPr>
      <w:r w:rsidRPr="00722E63">
        <w:rPr>
          <w:noProof/>
        </w:rPr>
        <w:pict w14:anchorId="7F8567CE">
          <v:shape id="_x0000_s1798" type="#_x0000_t75" style="position:absolute;left:0;text-align:left;margin-left:22.85pt;margin-top:14.35pt;width:415.25pt;height:252.3pt;z-index:-5">
            <v:imagedata r:id="rId9" o:title=""/>
          </v:shape>
        </w:pict>
      </w:r>
      <w:r w:rsidR="00CC7F0D" w:rsidRPr="00722E63">
        <w:rPr>
          <w:rFonts w:hint="eastAsia"/>
        </w:rPr>
        <w:t>(</w:t>
      </w:r>
      <w:r w:rsidR="00CC7F0D" w:rsidRPr="00722E63">
        <w:t xml:space="preserve">2) </w:t>
      </w:r>
      <w:r w:rsidR="00BE57F7" w:rsidRPr="00722E63">
        <w:rPr>
          <w:rFonts w:hint="eastAsia"/>
        </w:rPr>
        <w:t>処理フロー</w:t>
      </w:r>
    </w:p>
    <w:p w14:paraId="4380FC61" w14:textId="77777777" w:rsidR="008E5BC1" w:rsidRPr="00722E63" w:rsidRDefault="008E5BC1" w:rsidP="00725606">
      <w:pPr>
        <w:pStyle w:val="affff1"/>
        <w:adjustRightInd w:val="0"/>
        <w:jc w:val="center"/>
        <w:rPr>
          <w:sz w:val="22"/>
          <w:szCs w:val="22"/>
          <w:lang w:eastAsia="ja-JP"/>
        </w:rPr>
      </w:pPr>
    </w:p>
    <w:p w14:paraId="465EDAC6" w14:textId="77777777" w:rsidR="009A0B94" w:rsidRPr="00722E63" w:rsidRDefault="009A0B94" w:rsidP="00755911">
      <w:pPr>
        <w:pStyle w:val="affff1"/>
        <w:adjustRightInd w:val="0"/>
        <w:rPr>
          <w:sz w:val="22"/>
          <w:szCs w:val="22"/>
          <w:lang w:eastAsia="ja-JP"/>
        </w:rPr>
      </w:pPr>
    </w:p>
    <w:p w14:paraId="3FFBA6FC" w14:textId="77777777" w:rsidR="008E5BC1" w:rsidRPr="00722E63" w:rsidRDefault="008E5BC1" w:rsidP="00755911">
      <w:pPr>
        <w:pStyle w:val="affff1"/>
        <w:adjustRightInd w:val="0"/>
        <w:rPr>
          <w:sz w:val="22"/>
          <w:szCs w:val="22"/>
          <w:lang w:eastAsia="ja-JP"/>
        </w:rPr>
      </w:pPr>
    </w:p>
    <w:p w14:paraId="3441EF35" w14:textId="77777777" w:rsidR="008E5BC1" w:rsidRPr="00722E63" w:rsidRDefault="008E5BC1" w:rsidP="00755911">
      <w:pPr>
        <w:pStyle w:val="affff1"/>
        <w:adjustRightInd w:val="0"/>
        <w:rPr>
          <w:sz w:val="22"/>
          <w:szCs w:val="22"/>
          <w:lang w:eastAsia="ja-JP"/>
        </w:rPr>
      </w:pPr>
    </w:p>
    <w:p w14:paraId="6082A00A" w14:textId="77777777" w:rsidR="008E5BC1" w:rsidRPr="00722E63" w:rsidRDefault="008E5BC1" w:rsidP="00755911">
      <w:pPr>
        <w:pStyle w:val="affff1"/>
        <w:adjustRightInd w:val="0"/>
        <w:rPr>
          <w:sz w:val="22"/>
          <w:szCs w:val="22"/>
          <w:lang w:eastAsia="ja-JP"/>
        </w:rPr>
      </w:pPr>
    </w:p>
    <w:p w14:paraId="0E428D08" w14:textId="77777777" w:rsidR="008E5BC1" w:rsidRPr="00722E63" w:rsidRDefault="008E5BC1" w:rsidP="00755911">
      <w:pPr>
        <w:pStyle w:val="affff1"/>
        <w:adjustRightInd w:val="0"/>
        <w:rPr>
          <w:sz w:val="22"/>
          <w:szCs w:val="22"/>
          <w:lang w:eastAsia="ja-JP"/>
        </w:rPr>
      </w:pPr>
    </w:p>
    <w:p w14:paraId="2A2926E0" w14:textId="77777777" w:rsidR="008E5BC1" w:rsidRPr="00722E63" w:rsidRDefault="008E5BC1" w:rsidP="00755911">
      <w:pPr>
        <w:pStyle w:val="affff1"/>
        <w:adjustRightInd w:val="0"/>
        <w:rPr>
          <w:sz w:val="22"/>
          <w:szCs w:val="22"/>
          <w:lang w:eastAsia="ja-JP"/>
        </w:rPr>
      </w:pPr>
    </w:p>
    <w:p w14:paraId="07C53758" w14:textId="77777777" w:rsidR="008E5BC1" w:rsidRPr="00722E63" w:rsidRDefault="008E5BC1" w:rsidP="00755911">
      <w:pPr>
        <w:pStyle w:val="affff1"/>
        <w:adjustRightInd w:val="0"/>
        <w:rPr>
          <w:sz w:val="22"/>
          <w:szCs w:val="22"/>
          <w:lang w:eastAsia="ja-JP"/>
        </w:rPr>
      </w:pPr>
    </w:p>
    <w:p w14:paraId="33E8E7E3" w14:textId="77777777" w:rsidR="008E5BC1" w:rsidRPr="00722E63" w:rsidRDefault="008E5BC1" w:rsidP="00755911">
      <w:pPr>
        <w:pStyle w:val="affff1"/>
        <w:adjustRightInd w:val="0"/>
        <w:rPr>
          <w:sz w:val="22"/>
          <w:szCs w:val="22"/>
          <w:lang w:eastAsia="ja-JP"/>
        </w:rPr>
      </w:pPr>
    </w:p>
    <w:p w14:paraId="0914BCCB" w14:textId="77777777" w:rsidR="008E5BC1" w:rsidRPr="00722E63" w:rsidRDefault="008E5BC1" w:rsidP="00755911">
      <w:pPr>
        <w:pStyle w:val="affff1"/>
        <w:adjustRightInd w:val="0"/>
        <w:rPr>
          <w:sz w:val="22"/>
          <w:szCs w:val="22"/>
          <w:lang w:eastAsia="ja-JP"/>
        </w:rPr>
      </w:pPr>
    </w:p>
    <w:p w14:paraId="7B9B7C9A" w14:textId="77777777" w:rsidR="008E5BC1" w:rsidRPr="00722E63" w:rsidRDefault="008E5BC1" w:rsidP="00755911">
      <w:pPr>
        <w:pStyle w:val="affff1"/>
        <w:adjustRightInd w:val="0"/>
        <w:rPr>
          <w:sz w:val="22"/>
          <w:szCs w:val="22"/>
          <w:lang w:eastAsia="ja-JP"/>
        </w:rPr>
      </w:pPr>
    </w:p>
    <w:p w14:paraId="17081D61" w14:textId="77777777" w:rsidR="008E5BC1" w:rsidRPr="00722E63" w:rsidRDefault="008E5BC1" w:rsidP="00755911">
      <w:pPr>
        <w:pStyle w:val="affff1"/>
        <w:adjustRightInd w:val="0"/>
        <w:rPr>
          <w:sz w:val="22"/>
          <w:szCs w:val="22"/>
          <w:lang w:eastAsia="ja-JP"/>
        </w:rPr>
      </w:pPr>
    </w:p>
    <w:p w14:paraId="2D5BC86A" w14:textId="77777777" w:rsidR="00764CB8" w:rsidRPr="00722E63" w:rsidRDefault="00CC7F0D" w:rsidP="00282113">
      <w:pPr>
        <w:ind w:leftChars="50" w:left="309" w:hangingChars="100" w:hanging="206"/>
        <w:jc w:val="left"/>
      </w:pPr>
      <w:r w:rsidRPr="00722E63">
        <w:rPr>
          <w:rFonts w:hint="cs"/>
        </w:rPr>
        <w:t>(</w:t>
      </w:r>
      <w:r w:rsidRPr="00722E63">
        <w:t xml:space="preserve">3) </w:t>
      </w:r>
      <w:r w:rsidR="00764CB8" w:rsidRPr="00722E63">
        <w:rPr>
          <w:rFonts w:hint="eastAsia"/>
        </w:rPr>
        <w:t>計画処理量</w:t>
      </w:r>
    </w:p>
    <w:p w14:paraId="35244A7F" w14:textId="77777777" w:rsidR="005E1BA5" w:rsidRPr="00722E63" w:rsidRDefault="005E1BA5" w:rsidP="00C50776">
      <w:pPr>
        <w:pStyle w:val="10"/>
        <w:numPr>
          <w:ilvl w:val="0"/>
          <w:numId w:val="48"/>
        </w:numPr>
        <w:rPr>
          <w:rFonts w:hint="eastAsia"/>
        </w:rPr>
      </w:pPr>
      <w:r w:rsidRPr="00722E63">
        <w:rPr>
          <w:rFonts w:hint="eastAsia"/>
        </w:rPr>
        <w:t>エネルギー回収型廃棄物処理施設</w:t>
      </w:r>
    </w:p>
    <w:tbl>
      <w:tblPr>
        <w:tblW w:w="0" w:type="auto"/>
        <w:tblInd w:w="675" w:type="dxa"/>
        <w:tblLayout w:type="fixed"/>
        <w:tblLook w:val="0000" w:firstRow="0" w:lastRow="0" w:firstColumn="0" w:lastColumn="0" w:noHBand="0" w:noVBand="0"/>
      </w:tblPr>
      <w:tblGrid>
        <w:gridCol w:w="567"/>
        <w:gridCol w:w="2977"/>
        <w:gridCol w:w="851"/>
        <w:gridCol w:w="2126"/>
      </w:tblGrid>
      <w:tr w:rsidR="005E1BA5" w:rsidRPr="00722E63" w14:paraId="4847CC21" w14:textId="77777777" w:rsidTr="005E1BA5">
        <w:trPr>
          <w:trHeight w:val="340"/>
        </w:trPr>
        <w:tc>
          <w:tcPr>
            <w:tcW w:w="354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4AC89F" w14:textId="77777777" w:rsidR="005E1BA5" w:rsidRPr="00722E63" w:rsidRDefault="005E1BA5" w:rsidP="00755911">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項　　目</w:t>
            </w:r>
          </w:p>
        </w:tc>
        <w:tc>
          <w:tcPr>
            <w:tcW w:w="851" w:type="dxa"/>
            <w:tcBorders>
              <w:top w:val="single" w:sz="4" w:space="0" w:color="000000"/>
              <w:left w:val="single" w:sz="4" w:space="0" w:color="auto"/>
              <w:bottom w:val="single" w:sz="4" w:space="0" w:color="000000"/>
            </w:tcBorders>
            <w:shd w:val="clear" w:color="auto" w:fill="auto"/>
            <w:vAlign w:val="center"/>
          </w:tcPr>
          <w:p w14:paraId="6BFF5779" w14:textId="77777777" w:rsidR="005E1BA5" w:rsidRPr="00722E63" w:rsidRDefault="005E1BA5" w:rsidP="00755911">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単位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A362" w14:textId="77777777" w:rsidR="005E1BA5" w:rsidRPr="00722E63" w:rsidRDefault="005E1BA5" w:rsidP="00755911">
            <w:pPr>
              <w:tabs>
                <w:tab w:val="left" w:pos="1995"/>
                <w:tab w:val="right" w:pos="8925"/>
              </w:tabs>
              <w:adjustRightInd w:val="0"/>
              <w:snapToGrid w:val="0"/>
              <w:spacing w:line="280" w:lineRule="exact"/>
              <w:jc w:val="center"/>
              <w:rPr>
                <w:sz w:val="20"/>
              </w:rPr>
            </w:pPr>
            <w:r w:rsidRPr="00722E63">
              <w:rPr>
                <w:rFonts w:hint="eastAsia"/>
                <w:sz w:val="20"/>
                <w:lang w:eastAsia="ja-JP"/>
              </w:rPr>
              <w:t>処理量</w:t>
            </w:r>
          </w:p>
        </w:tc>
      </w:tr>
      <w:tr w:rsidR="005E1BA5" w:rsidRPr="00722E63" w14:paraId="69F91F83" w14:textId="77777777" w:rsidTr="005E1BA5">
        <w:trPr>
          <w:cantSplit/>
          <w:trHeight w:val="340"/>
        </w:trPr>
        <w:tc>
          <w:tcPr>
            <w:tcW w:w="3544" w:type="dxa"/>
            <w:gridSpan w:val="2"/>
            <w:tcBorders>
              <w:top w:val="single" w:sz="4" w:space="0" w:color="000000"/>
              <w:left w:val="single" w:sz="4" w:space="0" w:color="000000"/>
              <w:right w:val="single" w:sz="4" w:space="0" w:color="auto"/>
            </w:tcBorders>
            <w:shd w:val="clear" w:color="auto" w:fill="auto"/>
            <w:vAlign w:val="center"/>
          </w:tcPr>
          <w:p w14:paraId="056EEC8D"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焼却処理</w:t>
            </w:r>
          </w:p>
        </w:tc>
        <w:tc>
          <w:tcPr>
            <w:tcW w:w="851" w:type="dxa"/>
            <w:tcBorders>
              <w:top w:val="single" w:sz="4" w:space="0" w:color="000000"/>
              <w:left w:val="single" w:sz="4" w:space="0" w:color="auto"/>
              <w:bottom w:val="single" w:sz="4" w:space="0" w:color="000000"/>
            </w:tcBorders>
            <w:shd w:val="clear" w:color="auto" w:fill="auto"/>
            <w:vAlign w:val="center"/>
          </w:tcPr>
          <w:p w14:paraId="0B75998B" w14:textId="77777777" w:rsidR="005E1BA5" w:rsidRPr="00722E63" w:rsidRDefault="005E1BA5" w:rsidP="00755911">
            <w:pPr>
              <w:tabs>
                <w:tab w:val="left" w:pos="1995"/>
                <w:tab w:val="right" w:pos="8925"/>
              </w:tabs>
              <w:adjustRightInd w:val="0"/>
              <w:snapToGrid w:val="0"/>
              <w:spacing w:line="280" w:lineRule="exact"/>
              <w:rPr>
                <w:sz w:val="20"/>
              </w:rPr>
            </w:pPr>
            <w:r w:rsidRPr="00722E63">
              <w:rPr>
                <w:rFonts w:hint="eastAsia"/>
                <w:sz w:val="20"/>
                <w:lang w:eastAsia="ja-JP"/>
              </w:rPr>
              <w:t>ｔ／年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02570"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25,755</w:t>
            </w:r>
          </w:p>
        </w:tc>
      </w:tr>
      <w:tr w:rsidR="005E1BA5" w:rsidRPr="00722E63" w14:paraId="2FF5FE18" w14:textId="77777777" w:rsidTr="005E1BA5">
        <w:trPr>
          <w:cantSplit/>
          <w:trHeight w:val="340"/>
        </w:trPr>
        <w:tc>
          <w:tcPr>
            <w:tcW w:w="567" w:type="dxa"/>
            <w:vMerge w:val="restart"/>
            <w:tcBorders>
              <w:left w:val="single" w:sz="4" w:space="0" w:color="000000"/>
            </w:tcBorders>
            <w:shd w:val="clear" w:color="auto" w:fill="auto"/>
            <w:vAlign w:val="center"/>
          </w:tcPr>
          <w:p w14:paraId="153ADF07"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0E8ABB61"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収集可燃ごみ</w:t>
            </w:r>
          </w:p>
        </w:tc>
        <w:tc>
          <w:tcPr>
            <w:tcW w:w="851" w:type="dxa"/>
            <w:tcBorders>
              <w:top w:val="single" w:sz="4" w:space="0" w:color="000000"/>
              <w:left w:val="single" w:sz="4" w:space="0" w:color="auto"/>
              <w:bottom w:val="single" w:sz="4" w:space="0" w:color="000000"/>
            </w:tcBorders>
            <w:shd w:val="clear" w:color="auto" w:fill="auto"/>
          </w:tcPr>
          <w:p w14:paraId="7B4335AD" w14:textId="77777777" w:rsidR="005E1BA5" w:rsidRPr="00722E63" w:rsidRDefault="005E1BA5" w:rsidP="00755911">
            <w:pPr>
              <w:adjustRightInd w:val="0"/>
              <w:spacing w:line="280" w:lineRule="exact"/>
              <w:rPr>
                <w:sz w:val="20"/>
              </w:rPr>
            </w:pPr>
            <w:r w:rsidRPr="00722E63">
              <w:rPr>
                <w:rFonts w:hint="eastAsia"/>
                <w:sz w:val="20"/>
                <w:lang w:eastAsia="ja-JP"/>
              </w:rPr>
              <w:t>ｔ／年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2BF3"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sz w:val="20"/>
                <w:lang w:eastAsia="ja-JP"/>
              </w:rPr>
              <w:t>13,073</w:t>
            </w:r>
          </w:p>
        </w:tc>
      </w:tr>
      <w:tr w:rsidR="005E1BA5" w:rsidRPr="00722E63" w14:paraId="22FB5619" w14:textId="77777777" w:rsidTr="005E1BA5">
        <w:trPr>
          <w:cantSplit/>
          <w:trHeight w:val="340"/>
        </w:trPr>
        <w:tc>
          <w:tcPr>
            <w:tcW w:w="567" w:type="dxa"/>
            <w:vMerge/>
            <w:tcBorders>
              <w:left w:val="single" w:sz="4" w:space="0" w:color="000000"/>
            </w:tcBorders>
            <w:shd w:val="clear" w:color="auto" w:fill="auto"/>
            <w:vAlign w:val="center"/>
          </w:tcPr>
          <w:p w14:paraId="0B219904"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2F7EE12"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直接搬入可燃ごみ</w:t>
            </w:r>
          </w:p>
        </w:tc>
        <w:tc>
          <w:tcPr>
            <w:tcW w:w="851" w:type="dxa"/>
            <w:tcBorders>
              <w:top w:val="single" w:sz="4" w:space="0" w:color="000000"/>
              <w:left w:val="single" w:sz="4" w:space="0" w:color="auto"/>
              <w:bottom w:val="single" w:sz="4" w:space="0" w:color="000000"/>
            </w:tcBorders>
            <w:shd w:val="clear" w:color="auto" w:fill="auto"/>
          </w:tcPr>
          <w:p w14:paraId="1C74E42F" w14:textId="77777777" w:rsidR="005E1BA5" w:rsidRPr="00722E63" w:rsidRDefault="005E1BA5" w:rsidP="00755911">
            <w:pPr>
              <w:adjustRightInd w:val="0"/>
              <w:spacing w:line="280" w:lineRule="exact"/>
              <w:rPr>
                <w:sz w:val="20"/>
              </w:rPr>
            </w:pPr>
            <w:r w:rsidRPr="00722E63">
              <w:rPr>
                <w:rFonts w:hint="eastAsia"/>
                <w:sz w:val="20"/>
                <w:lang w:eastAsia="ja-JP"/>
              </w:rPr>
              <w:t>ｔ／年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A907"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sz w:val="20"/>
                <w:lang w:eastAsia="ja-JP"/>
              </w:rPr>
              <w:t>12,190</w:t>
            </w:r>
          </w:p>
        </w:tc>
      </w:tr>
      <w:tr w:rsidR="005E1BA5" w:rsidRPr="00722E63" w14:paraId="5B18165A" w14:textId="77777777" w:rsidTr="005E1BA5">
        <w:trPr>
          <w:cantSplit/>
          <w:trHeight w:val="340"/>
        </w:trPr>
        <w:tc>
          <w:tcPr>
            <w:tcW w:w="567" w:type="dxa"/>
            <w:vMerge/>
            <w:tcBorders>
              <w:left w:val="single" w:sz="4" w:space="0" w:color="000000"/>
            </w:tcBorders>
            <w:shd w:val="clear" w:color="auto" w:fill="auto"/>
            <w:vAlign w:val="center"/>
          </w:tcPr>
          <w:p w14:paraId="1F22CDC8"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3D3D30"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不燃物破砕後可燃物</w:t>
            </w:r>
          </w:p>
        </w:tc>
        <w:tc>
          <w:tcPr>
            <w:tcW w:w="851" w:type="dxa"/>
            <w:tcBorders>
              <w:top w:val="single" w:sz="4" w:space="0" w:color="000000"/>
              <w:left w:val="single" w:sz="4" w:space="0" w:color="auto"/>
              <w:bottom w:val="single" w:sz="4" w:space="0" w:color="000000"/>
            </w:tcBorders>
            <w:shd w:val="clear" w:color="auto" w:fill="auto"/>
          </w:tcPr>
          <w:p w14:paraId="69611182" w14:textId="77777777" w:rsidR="005E1BA5" w:rsidRPr="00722E63" w:rsidRDefault="005E1BA5" w:rsidP="00755911">
            <w:pPr>
              <w:adjustRightInd w:val="0"/>
              <w:spacing w:line="280" w:lineRule="exact"/>
              <w:rPr>
                <w:sz w:val="20"/>
              </w:rPr>
            </w:pPr>
            <w:r w:rsidRPr="00722E63">
              <w:rPr>
                <w:rFonts w:hint="eastAsia"/>
                <w:sz w:val="20"/>
                <w:lang w:eastAsia="ja-JP"/>
              </w:rPr>
              <w:t>ｔ／年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9579" w14:textId="77777777" w:rsidR="005E1BA5" w:rsidRPr="00722E63" w:rsidRDefault="005E1BA5" w:rsidP="00755911">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87</w:t>
            </w:r>
          </w:p>
        </w:tc>
      </w:tr>
      <w:tr w:rsidR="005E1BA5" w:rsidRPr="00722E63" w14:paraId="7421F3E8" w14:textId="77777777" w:rsidTr="005E1BA5">
        <w:trPr>
          <w:cantSplit/>
          <w:trHeight w:val="340"/>
        </w:trPr>
        <w:tc>
          <w:tcPr>
            <w:tcW w:w="567" w:type="dxa"/>
            <w:vMerge/>
            <w:tcBorders>
              <w:left w:val="single" w:sz="4" w:space="0" w:color="000000"/>
              <w:bottom w:val="single" w:sz="4" w:space="0" w:color="000000"/>
            </w:tcBorders>
            <w:shd w:val="clear" w:color="auto" w:fill="auto"/>
            <w:vAlign w:val="center"/>
          </w:tcPr>
          <w:p w14:paraId="461E5AE7"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923274"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し渣・脱水汚泥</w:t>
            </w:r>
          </w:p>
        </w:tc>
        <w:tc>
          <w:tcPr>
            <w:tcW w:w="851" w:type="dxa"/>
            <w:tcBorders>
              <w:top w:val="single" w:sz="4" w:space="0" w:color="000000"/>
              <w:left w:val="single" w:sz="4" w:space="0" w:color="auto"/>
              <w:bottom w:val="single" w:sz="4" w:space="0" w:color="000000"/>
            </w:tcBorders>
            <w:shd w:val="clear" w:color="auto" w:fill="auto"/>
          </w:tcPr>
          <w:p w14:paraId="24A63A26" w14:textId="77777777" w:rsidR="005E1BA5" w:rsidRPr="00722E63" w:rsidRDefault="005E1BA5" w:rsidP="00755911">
            <w:pPr>
              <w:adjustRightInd w:val="0"/>
              <w:spacing w:line="280" w:lineRule="exact"/>
              <w:rPr>
                <w:sz w:val="20"/>
              </w:rPr>
            </w:pPr>
            <w:r w:rsidRPr="00722E63">
              <w:rPr>
                <w:rFonts w:hint="eastAsia"/>
                <w:sz w:val="20"/>
                <w:lang w:eastAsia="ja-JP"/>
              </w:rPr>
              <w:t>ｔ／年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B84" w14:textId="77777777" w:rsidR="005E1BA5" w:rsidRPr="00722E63" w:rsidRDefault="005E1BA5" w:rsidP="00755911">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405</w:t>
            </w:r>
          </w:p>
        </w:tc>
      </w:tr>
    </w:tbl>
    <w:p w14:paraId="55970AE2" w14:textId="77777777" w:rsidR="00955FBB" w:rsidRPr="00722E63" w:rsidRDefault="00955FBB" w:rsidP="00270AD9">
      <w:pPr>
        <w:pStyle w:val="affff1"/>
        <w:adjustRightInd w:val="0"/>
        <w:spacing w:line="280" w:lineRule="exact"/>
        <w:ind w:leftChars="182" w:left="675" w:hangingChars="161" w:hanging="300"/>
        <w:rPr>
          <w:rFonts w:cs="MS-Gothic" w:hint="eastAsia"/>
          <w:sz w:val="20"/>
          <w:szCs w:val="20"/>
          <w:lang w:eastAsia="ja-JP"/>
        </w:rPr>
      </w:pPr>
      <w:r w:rsidRPr="00722E63">
        <w:rPr>
          <w:rFonts w:cs="MS-Gothic" w:hint="eastAsia"/>
          <w:sz w:val="20"/>
          <w:szCs w:val="20"/>
          <w:lang w:eastAsia="ja-JP"/>
        </w:rPr>
        <w:t>※</w:t>
      </w:r>
      <w:r w:rsidR="00B61693" w:rsidRPr="00722E63">
        <w:rPr>
          <w:rFonts w:cs="MS-Gothic" w:hint="eastAsia"/>
          <w:sz w:val="20"/>
          <w:szCs w:val="20"/>
          <w:lang w:eastAsia="ja-JP"/>
        </w:rPr>
        <w:t xml:space="preserve"> </w:t>
      </w:r>
      <w:r w:rsidR="00D872DA" w:rsidRPr="00722E63">
        <w:rPr>
          <w:rFonts w:cs="MS-Gothic" w:hint="eastAsia"/>
          <w:sz w:val="20"/>
          <w:szCs w:val="20"/>
          <w:lang w:eastAsia="ja-JP"/>
        </w:rPr>
        <w:t>その他</w:t>
      </w:r>
      <w:r w:rsidRPr="00722E63">
        <w:rPr>
          <w:rFonts w:cs="MS-Gothic" w:hint="eastAsia"/>
          <w:sz w:val="20"/>
          <w:szCs w:val="20"/>
          <w:lang w:eastAsia="ja-JP"/>
        </w:rPr>
        <w:t>動物の死骸</w:t>
      </w:r>
      <w:r w:rsidR="00270AD9" w:rsidRPr="00722E63">
        <w:rPr>
          <w:rFonts w:cs="MS-Gothic" w:hint="eastAsia"/>
          <w:sz w:val="20"/>
          <w:szCs w:val="20"/>
          <w:lang w:eastAsia="ja-JP"/>
        </w:rPr>
        <w:t>（犬、猫、狸等の小動物とそれらと同程度の大きさに解体されたもの、</w:t>
      </w:r>
      <w:r w:rsidRPr="00722E63">
        <w:rPr>
          <w:rFonts w:cs="MS-Gothic" w:hint="eastAsia"/>
          <w:sz w:val="20"/>
          <w:szCs w:val="20"/>
          <w:lang w:eastAsia="ja-JP"/>
        </w:rPr>
        <w:t>50㎝×50㎝×50㎝の箱に入る程度）を受入れる。</w:t>
      </w:r>
    </w:p>
    <w:p w14:paraId="1E8966D5" w14:textId="77777777" w:rsidR="00D872DA" w:rsidRPr="00722E63" w:rsidRDefault="00D872DA" w:rsidP="00D872DA">
      <w:pPr>
        <w:pStyle w:val="affff1"/>
        <w:adjustRightInd w:val="0"/>
        <w:spacing w:line="280" w:lineRule="exact"/>
        <w:ind w:leftChars="197" w:left="406"/>
        <w:rPr>
          <w:rFonts w:cs="MS-Gothic" w:hint="eastAsia"/>
          <w:sz w:val="20"/>
          <w:szCs w:val="20"/>
          <w:lang w:eastAsia="ja-JP"/>
        </w:rPr>
      </w:pPr>
      <w:r w:rsidRPr="00722E63">
        <w:rPr>
          <w:rFonts w:cs="MS-Gothic" w:hint="eastAsia"/>
          <w:sz w:val="20"/>
          <w:szCs w:val="20"/>
          <w:lang w:eastAsia="ja-JP"/>
        </w:rPr>
        <w:t>※</w:t>
      </w:r>
      <w:r w:rsidR="00B61693" w:rsidRPr="00722E63">
        <w:rPr>
          <w:rFonts w:cs="MS-Gothic" w:hint="eastAsia"/>
          <w:sz w:val="20"/>
          <w:szCs w:val="20"/>
          <w:lang w:eastAsia="ja-JP"/>
        </w:rPr>
        <w:t xml:space="preserve"> </w:t>
      </w:r>
      <w:r w:rsidR="00B61693" w:rsidRPr="00722E63">
        <w:rPr>
          <w:rFonts w:hint="eastAsia"/>
          <w:sz w:val="20"/>
          <w:lang w:eastAsia="ja-JP"/>
        </w:rPr>
        <w:t>し渣・脱水汚泥含水率（宇佐市79～80％、豊後高田市80～81.8％、国東市</w:t>
      </w:r>
      <w:r w:rsidR="009C591E" w:rsidRPr="00722E63">
        <w:rPr>
          <w:rFonts w:hint="eastAsia"/>
          <w:sz w:val="20"/>
          <w:lang w:eastAsia="ja-JP"/>
        </w:rPr>
        <w:t>7</w:t>
      </w:r>
      <w:r w:rsidR="009C591E" w:rsidRPr="00722E63">
        <w:rPr>
          <w:sz w:val="20"/>
          <w:lang w:eastAsia="ja-JP"/>
        </w:rPr>
        <w:t>5</w:t>
      </w:r>
      <w:r w:rsidR="00B61693" w:rsidRPr="00722E63">
        <w:rPr>
          <w:rFonts w:hint="eastAsia"/>
          <w:sz w:val="20"/>
          <w:lang w:eastAsia="ja-JP"/>
        </w:rPr>
        <w:t>～</w:t>
      </w:r>
      <w:r w:rsidR="009C591E" w:rsidRPr="00722E63">
        <w:rPr>
          <w:rFonts w:hint="eastAsia"/>
          <w:sz w:val="20"/>
          <w:lang w:eastAsia="ja-JP"/>
        </w:rPr>
        <w:t>78</w:t>
      </w:r>
      <w:r w:rsidR="00B61693" w:rsidRPr="00722E63">
        <w:rPr>
          <w:rFonts w:hint="eastAsia"/>
          <w:sz w:val="20"/>
          <w:lang w:eastAsia="ja-JP"/>
        </w:rPr>
        <w:t>％）</w:t>
      </w:r>
    </w:p>
    <w:p w14:paraId="183AADFB" w14:textId="77777777" w:rsidR="001B03C4" w:rsidRPr="00722E63" w:rsidRDefault="00B61693" w:rsidP="00B61693">
      <w:pPr>
        <w:pStyle w:val="affff1"/>
        <w:adjustRightInd w:val="0"/>
        <w:spacing w:line="280" w:lineRule="exact"/>
        <w:ind w:leftChars="197" w:left="406"/>
        <w:rPr>
          <w:sz w:val="20"/>
          <w:lang w:eastAsia="ja-JP"/>
        </w:rPr>
      </w:pPr>
      <w:r w:rsidRPr="00722E63">
        <w:rPr>
          <w:rFonts w:hint="eastAsia"/>
          <w:sz w:val="20"/>
          <w:lang w:eastAsia="ja-JP"/>
        </w:rPr>
        <w:t xml:space="preserve">※ </w:t>
      </w:r>
      <w:r w:rsidR="001A0ACD" w:rsidRPr="00722E63">
        <w:rPr>
          <w:rFonts w:hint="eastAsia"/>
          <w:sz w:val="20"/>
          <w:lang w:eastAsia="ja-JP"/>
        </w:rPr>
        <w:t>剪定枝は、</w:t>
      </w:r>
      <w:r w:rsidR="002C2846" w:rsidRPr="00722E63">
        <w:rPr>
          <w:rFonts w:hint="eastAsia"/>
          <w:sz w:val="20"/>
          <w:lang w:eastAsia="ja-JP"/>
        </w:rPr>
        <w:t>直径12ｃｍ、長さ2ｍ</w:t>
      </w:r>
      <w:r w:rsidR="00C61EFF" w:rsidRPr="00722E63">
        <w:rPr>
          <w:rFonts w:hint="eastAsia"/>
          <w:sz w:val="20"/>
          <w:lang w:eastAsia="ja-JP"/>
        </w:rPr>
        <w:t>以内</w:t>
      </w:r>
      <w:r w:rsidR="002C2846" w:rsidRPr="00722E63">
        <w:rPr>
          <w:rFonts w:hint="eastAsia"/>
          <w:sz w:val="20"/>
          <w:lang w:eastAsia="ja-JP"/>
        </w:rPr>
        <w:t>を</w:t>
      </w:r>
      <w:r w:rsidR="001A0ACD" w:rsidRPr="00722E63">
        <w:rPr>
          <w:rFonts w:hint="eastAsia"/>
          <w:sz w:val="20"/>
          <w:lang w:eastAsia="ja-JP"/>
        </w:rPr>
        <w:t>受け入れる。</w:t>
      </w:r>
    </w:p>
    <w:p w14:paraId="1E313D4B" w14:textId="77777777" w:rsidR="005E1BA5" w:rsidRPr="00722E63" w:rsidRDefault="005E1BA5" w:rsidP="00C50776">
      <w:pPr>
        <w:pStyle w:val="10"/>
        <w:numPr>
          <w:ilvl w:val="0"/>
          <w:numId w:val="48"/>
        </w:numPr>
      </w:pPr>
      <w:r w:rsidRPr="00722E63">
        <w:rPr>
          <w:rFonts w:hint="eastAsia"/>
        </w:rPr>
        <w:lastRenderedPageBreak/>
        <w:t>マテリアルリサイクル推進施設</w:t>
      </w:r>
    </w:p>
    <w:p w14:paraId="6209282E" w14:textId="77777777" w:rsidR="005E1BA5" w:rsidRPr="00722E63" w:rsidRDefault="00D97F7A" w:rsidP="00D97F7A">
      <w:pPr>
        <w:pStyle w:val="1b"/>
        <w:adjustRightInd w:val="0"/>
        <w:ind w:leftChars="100" w:left="206" w:firstLineChars="100" w:firstLine="206"/>
        <w:rPr>
          <w:rFonts w:hint="eastAsia"/>
        </w:rPr>
      </w:pPr>
      <w:r w:rsidRPr="00722E63">
        <w:rPr>
          <w:rFonts w:hint="eastAsia"/>
          <w:lang w:eastAsia="ja-JP"/>
        </w:rPr>
        <w:t>リサイクル</w:t>
      </w:r>
      <w:r w:rsidR="005E1BA5" w:rsidRPr="00722E63">
        <w:rPr>
          <w:rFonts w:hint="eastAsia"/>
        </w:rPr>
        <w:t>処理</w:t>
      </w:r>
    </w:p>
    <w:tbl>
      <w:tblPr>
        <w:tblW w:w="0" w:type="auto"/>
        <w:tblInd w:w="675" w:type="dxa"/>
        <w:tblLayout w:type="fixed"/>
        <w:tblLook w:val="0000" w:firstRow="0" w:lastRow="0" w:firstColumn="0" w:lastColumn="0" w:noHBand="0" w:noVBand="0"/>
      </w:tblPr>
      <w:tblGrid>
        <w:gridCol w:w="567"/>
        <w:gridCol w:w="2693"/>
        <w:gridCol w:w="851"/>
        <w:gridCol w:w="1984"/>
      </w:tblGrid>
      <w:tr w:rsidR="005E1BA5" w:rsidRPr="00722E63" w14:paraId="3DFE1C06" w14:textId="77777777" w:rsidTr="005E1BA5">
        <w:trPr>
          <w:trHeight w:val="170"/>
        </w:trPr>
        <w:tc>
          <w:tcPr>
            <w:tcW w:w="326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45766EC" w14:textId="77777777" w:rsidR="005E1BA5" w:rsidRPr="00722E63" w:rsidRDefault="005E1BA5" w:rsidP="005E1BA5">
            <w:pPr>
              <w:tabs>
                <w:tab w:val="left" w:pos="1995"/>
                <w:tab w:val="right" w:pos="8925"/>
              </w:tabs>
              <w:adjustRightInd w:val="0"/>
              <w:snapToGrid w:val="0"/>
              <w:spacing w:line="280" w:lineRule="exact"/>
              <w:ind w:left="864"/>
              <w:jc w:val="center"/>
              <w:rPr>
                <w:rFonts w:hint="eastAsia"/>
                <w:sz w:val="20"/>
                <w:lang w:eastAsia="ja-JP"/>
              </w:rPr>
            </w:pPr>
            <w:r w:rsidRPr="00722E63">
              <w:rPr>
                <w:rFonts w:hint="eastAsia"/>
                <w:sz w:val="20"/>
                <w:lang w:eastAsia="ja-JP"/>
              </w:rPr>
              <w:t>項　　目</w:t>
            </w:r>
          </w:p>
        </w:tc>
        <w:tc>
          <w:tcPr>
            <w:tcW w:w="851" w:type="dxa"/>
            <w:tcBorders>
              <w:top w:val="single" w:sz="4" w:space="0" w:color="000000"/>
              <w:left w:val="single" w:sz="4" w:space="0" w:color="auto"/>
              <w:bottom w:val="single" w:sz="4" w:space="0" w:color="000000"/>
            </w:tcBorders>
            <w:shd w:val="clear" w:color="auto" w:fill="auto"/>
            <w:vAlign w:val="center"/>
          </w:tcPr>
          <w:p w14:paraId="78142906" w14:textId="77777777" w:rsidR="005E1BA5" w:rsidRPr="00722E63" w:rsidRDefault="005E1BA5" w:rsidP="00755911">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単位</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BB59" w14:textId="77777777" w:rsidR="005E1BA5" w:rsidRPr="00722E63" w:rsidRDefault="005E1BA5" w:rsidP="00755911">
            <w:pPr>
              <w:tabs>
                <w:tab w:val="left" w:pos="1995"/>
                <w:tab w:val="right" w:pos="8925"/>
              </w:tabs>
              <w:adjustRightInd w:val="0"/>
              <w:snapToGrid w:val="0"/>
              <w:spacing w:line="280" w:lineRule="exact"/>
              <w:jc w:val="center"/>
              <w:rPr>
                <w:sz w:val="20"/>
              </w:rPr>
            </w:pPr>
            <w:r w:rsidRPr="00722E63">
              <w:rPr>
                <w:rFonts w:hint="eastAsia"/>
                <w:sz w:val="20"/>
                <w:lang w:eastAsia="ja-JP"/>
              </w:rPr>
              <w:t>処理量</w:t>
            </w:r>
          </w:p>
        </w:tc>
      </w:tr>
      <w:tr w:rsidR="005E1BA5" w:rsidRPr="00722E63" w14:paraId="00732020" w14:textId="77777777" w:rsidTr="005E1BA5">
        <w:trPr>
          <w:trHeight w:val="170"/>
        </w:trPr>
        <w:tc>
          <w:tcPr>
            <w:tcW w:w="3260" w:type="dxa"/>
            <w:gridSpan w:val="2"/>
            <w:tcBorders>
              <w:top w:val="single" w:sz="4" w:space="0" w:color="000000"/>
              <w:left w:val="single" w:sz="4" w:space="0" w:color="auto"/>
              <w:right w:val="single" w:sz="4" w:space="0" w:color="auto"/>
            </w:tcBorders>
            <w:shd w:val="clear" w:color="auto" w:fill="auto"/>
            <w:vAlign w:val="center"/>
          </w:tcPr>
          <w:p w14:paraId="5885F216"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不燃物破砕処理</w:t>
            </w:r>
          </w:p>
        </w:tc>
        <w:tc>
          <w:tcPr>
            <w:tcW w:w="851" w:type="dxa"/>
            <w:tcBorders>
              <w:top w:val="single" w:sz="4" w:space="0" w:color="000000"/>
              <w:left w:val="single" w:sz="4" w:space="0" w:color="auto"/>
              <w:bottom w:val="single" w:sz="4" w:space="0" w:color="000000"/>
            </w:tcBorders>
            <w:shd w:val="clear" w:color="auto" w:fill="auto"/>
            <w:vAlign w:val="center"/>
          </w:tcPr>
          <w:p w14:paraId="25A52304"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0EF1"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1,418</w:t>
            </w:r>
          </w:p>
        </w:tc>
      </w:tr>
      <w:tr w:rsidR="005E1BA5" w:rsidRPr="00722E63" w14:paraId="5F9F6A76" w14:textId="77777777" w:rsidTr="005E1BA5">
        <w:trPr>
          <w:trHeight w:val="170"/>
        </w:trPr>
        <w:tc>
          <w:tcPr>
            <w:tcW w:w="567" w:type="dxa"/>
            <w:vMerge w:val="restart"/>
            <w:tcBorders>
              <w:left w:val="single" w:sz="4" w:space="0" w:color="auto"/>
            </w:tcBorders>
            <w:shd w:val="clear" w:color="auto" w:fill="auto"/>
            <w:vAlign w:val="center"/>
          </w:tcPr>
          <w:p w14:paraId="5BA426AB"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6C4D0E"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収集不燃ごみ</w:t>
            </w:r>
          </w:p>
        </w:tc>
        <w:tc>
          <w:tcPr>
            <w:tcW w:w="851" w:type="dxa"/>
            <w:tcBorders>
              <w:top w:val="single" w:sz="4" w:space="0" w:color="000000"/>
              <w:left w:val="single" w:sz="4" w:space="0" w:color="auto"/>
              <w:bottom w:val="single" w:sz="4" w:space="0" w:color="000000"/>
            </w:tcBorders>
            <w:shd w:val="clear" w:color="auto" w:fill="auto"/>
            <w:vAlign w:val="center"/>
          </w:tcPr>
          <w:p w14:paraId="2CD4FCB6"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97CE" w14:textId="77777777" w:rsidR="005E1BA5" w:rsidRPr="00722E63" w:rsidRDefault="005E1BA5" w:rsidP="00755911">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813</w:t>
            </w:r>
          </w:p>
        </w:tc>
      </w:tr>
      <w:tr w:rsidR="005E1BA5" w:rsidRPr="00722E63" w14:paraId="4D63A02B" w14:textId="77777777" w:rsidTr="005E1BA5">
        <w:trPr>
          <w:trHeight w:val="170"/>
        </w:trPr>
        <w:tc>
          <w:tcPr>
            <w:tcW w:w="567" w:type="dxa"/>
            <w:vMerge/>
            <w:tcBorders>
              <w:left w:val="single" w:sz="4" w:space="0" w:color="auto"/>
              <w:bottom w:val="single" w:sz="4" w:space="0" w:color="000000"/>
            </w:tcBorders>
            <w:shd w:val="clear" w:color="auto" w:fill="auto"/>
            <w:vAlign w:val="center"/>
          </w:tcPr>
          <w:p w14:paraId="01C42CA8"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F1CFD8"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直接搬入不燃ごみ</w:t>
            </w:r>
          </w:p>
        </w:tc>
        <w:tc>
          <w:tcPr>
            <w:tcW w:w="851" w:type="dxa"/>
            <w:tcBorders>
              <w:top w:val="single" w:sz="4" w:space="0" w:color="000000"/>
              <w:left w:val="single" w:sz="4" w:space="0" w:color="auto"/>
              <w:bottom w:val="single" w:sz="4" w:space="0" w:color="000000"/>
            </w:tcBorders>
            <w:shd w:val="clear" w:color="auto" w:fill="auto"/>
            <w:vAlign w:val="center"/>
          </w:tcPr>
          <w:p w14:paraId="20BF6EC2"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D86C"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 xml:space="preserve">　　　605</w:t>
            </w:r>
          </w:p>
        </w:tc>
      </w:tr>
      <w:tr w:rsidR="005E1BA5" w:rsidRPr="00722E63" w14:paraId="10B52DC1" w14:textId="77777777" w:rsidTr="005E1BA5">
        <w:trPr>
          <w:trHeight w:val="170"/>
        </w:trPr>
        <w:tc>
          <w:tcPr>
            <w:tcW w:w="3260" w:type="dxa"/>
            <w:gridSpan w:val="2"/>
            <w:tcBorders>
              <w:top w:val="single" w:sz="4" w:space="0" w:color="000000"/>
              <w:left w:val="single" w:sz="4" w:space="0" w:color="auto"/>
              <w:right w:val="single" w:sz="4" w:space="0" w:color="auto"/>
            </w:tcBorders>
            <w:shd w:val="clear" w:color="auto" w:fill="auto"/>
            <w:vAlign w:val="center"/>
          </w:tcPr>
          <w:p w14:paraId="0204720F"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資源ごみ</w:t>
            </w:r>
          </w:p>
        </w:tc>
        <w:tc>
          <w:tcPr>
            <w:tcW w:w="851" w:type="dxa"/>
            <w:tcBorders>
              <w:top w:val="single" w:sz="4" w:space="0" w:color="000000"/>
              <w:left w:val="single" w:sz="4" w:space="0" w:color="auto"/>
              <w:bottom w:val="single" w:sz="4" w:space="0" w:color="000000"/>
            </w:tcBorders>
            <w:shd w:val="clear" w:color="auto" w:fill="auto"/>
            <w:vAlign w:val="center"/>
          </w:tcPr>
          <w:p w14:paraId="7F985428" w14:textId="77777777" w:rsidR="005E1BA5" w:rsidRPr="00722E63" w:rsidRDefault="00A93F46"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70E8" w14:textId="77777777" w:rsidR="005E1BA5" w:rsidRPr="00722E63" w:rsidRDefault="005E1BA5" w:rsidP="00573C4F">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83</w:t>
            </w:r>
            <w:r w:rsidR="00A93F46" w:rsidRPr="00722E63">
              <w:rPr>
                <w:rFonts w:hint="eastAsia"/>
                <w:sz w:val="20"/>
                <w:lang w:eastAsia="ja-JP"/>
              </w:rPr>
              <w:t>6</w:t>
            </w:r>
          </w:p>
        </w:tc>
      </w:tr>
      <w:tr w:rsidR="005E1BA5" w:rsidRPr="00722E63" w14:paraId="4615241F" w14:textId="77777777" w:rsidTr="005E1BA5">
        <w:trPr>
          <w:trHeight w:val="170"/>
        </w:trPr>
        <w:tc>
          <w:tcPr>
            <w:tcW w:w="567" w:type="dxa"/>
            <w:vMerge w:val="restart"/>
            <w:tcBorders>
              <w:left w:val="single" w:sz="4" w:space="0" w:color="auto"/>
            </w:tcBorders>
            <w:shd w:val="clear" w:color="auto" w:fill="auto"/>
            <w:vAlign w:val="center"/>
          </w:tcPr>
          <w:p w14:paraId="11A904CE"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2A1573"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缶類（スチール・アルミ）</w:t>
            </w:r>
          </w:p>
        </w:tc>
        <w:tc>
          <w:tcPr>
            <w:tcW w:w="851" w:type="dxa"/>
            <w:tcBorders>
              <w:top w:val="single" w:sz="4" w:space="0" w:color="000000"/>
              <w:left w:val="single" w:sz="4" w:space="0" w:color="auto"/>
              <w:bottom w:val="single" w:sz="4" w:space="0" w:color="000000"/>
            </w:tcBorders>
            <w:shd w:val="clear" w:color="auto" w:fill="auto"/>
            <w:vAlign w:val="center"/>
          </w:tcPr>
          <w:p w14:paraId="1585A29D"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1F9A" w14:textId="77777777" w:rsidR="005E1BA5" w:rsidRPr="00722E63" w:rsidRDefault="005E1BA5" w:rsidP="00755911">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181</w:t>
            </w:r>
          </w:p>
        </w:tc>
      </w:tr>
      <w:tr w:rsidR="005E1BA5" w:rsidRPr="00722E63" w14:paraId="34E98FE6" w14:textId="77777777" w:rsidTr="005E1BA5">
        <w:trPr>
          <w:trHeight w:val="170"/>
        </w:trPr>
        <w:tc>
          <w:tcPr>
            <w:tcW w:w="567" w:type="dxa"/>
            <w:vMerge/>
            <w:tcBorders>
              <w:left w:val="single" w:sz="4" w:space="0" w:color="auto"/>
            </w:tcBorders>
            <w:shd w:val="clear" w:color="auto" w:fill="auto"/>
            <w:vAlign w:val="center"/>
          </w:tcPr>
          <w:p w14:paraId="3417968C"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7582C"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びん・ガラス類</w:t>
            </w:r>
          </w:p>
        </w:tc>
        <w:tc>
          <w:tcPr>
            <w:tcW w:w="851" w:type="dxa"/>
            <w:tcBorders>
              <w:top w:val="single" w:sz="4" w:space="0" w:color="000000"/>
              <w:left w:val="single" w:sz="4" w:space="0" w:color="auto"/>
              <w:bottom w:val="single" w:sz="4" w:space="0" w:color="000000"/>
            </w:tcBorders>
            <w:shd w:val="clear" w:color="auto" w:fill="auto"/>
            <w:vAlign w:val="center"/>
          </w:tcPr>
          <w:p w14:paraId="36FE4542"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D46F" w14:textId="77777777" w:rsidR="005E1BA5" w:rsidRPr="00722E63" w:rsidRDefault="005E1BA5" w:rsidP="00755911">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 xml:space="preserve">　547</w:t>
            </w:r>
          </w:p>
        </w:tc>
      </w:tr>
      <w:tr w:rsidR="005E1BA5" w:rsidRPr="00722E63" w14:paraId="6C5BC021" w14:textId="77777777" w:rsidTr="00A93F46">
        <w:trPr>
          <w:trHeight w:val="170"/>
        </w:trPr>
        <w:tc>
          <w:tcPr>
            <w:tcW w:w="567" w:type="dxa"/>
            <w:vMerge/>
            <w:tcBorders>
              <w:left w:val="single" w:sz="4" w:space="0" w:color="auto"/>
              <w:bottom w:val="single" w:sz="4" w:space="0" w:color="auto"/>
            </w:tcBorders>
            <w:shd w:val="clear" w:color="auto" w:fill="auto"/>
            <w:vAlign w:val="center"/>
          </w:tcPr>
          <w:p w14:paraId="7F4241C5" w14:textId="77777777" w:rsidR="005E1BA5" w:rsidRPr="00722E63" w:rsidRDefault="005E1BA5" w:rsidP="00755911">
            <w:pPr>
              <w:tabs>
                <w:tab w:val="left" w:pos="1995"/>
                <w:tab w:val="right" w:pos="8925"/>
              </w:tabs>
              <w:adjustRightInd w:val="0"/>
              <w:snapToGrid w:val="0"/>
              <w:spacing w:line="280" w:lineRule="exact"/>
              <w:jc w:val="center"/>
              <w:rPr>
                <w:sz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20CE4" w14:textId="77777777" w:rsidR="005E1BA5" w:rsidRPr="00722E63" w:rsidRDefault="005E1BA5" w:rsidP="00755911">
            <w:pPr>
              <w:tabs>
                <w:tab w:val="left" w:pos="1995"/>
                <w:tab w:val="right" w:pos="8925"/>
              </w:tabs>
              <w:adjustRightInd w:val="0"/>
              <w:snapToGrid w:val="0"/>
              <w:spacing w:line="280" w:lineRule="exact"/>
              <w:jc w:val="left"/>
              <w:rPr>
                <w:sz w:val="20"/>
              </w:rPr>
            </w:pPr>
            <w:r w:rsidRPr="00722E63">
              <w:rPr>
                <w:rFonts w:hint="eastAsia"/>
                <w:sz w:val="20"/>
                <w:lang w:eastAsia="ja-JP"/>
              </w:rPr>
              <w:t>ペットボトル</w:t>
            </w:r>
          </w:p>
        </w:tc>
        <w:tc>
          <w:tcPr>
            <w:tcW w:w="851" w:type="dxa"/>
            <w:tcBorders>
              <w:top w:val="single" w:sz="4" w:space="0" w:color="000000"/>
              <w:left w:val="single" w:sz="4" w:space="0" w:color="auto"/>
              <w:bottom w:val="single" w:sz="4" w:space="0" w:color="000000"/>
            </w:tcBorders>
            <w:shd w:val="clear" w:color="auto" w:fill="auto"/>
            <w:vAlign w:val="center"/>
          </w:tcPr>
          <w:p w14:paraId="1A155714" w14:textId="77777777" w:rsidR="005E1BA5" w:rsidRPr="00722E63" w:rsidRDefault="005E1BA5"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6259" w14:textId="77777777" w:rsidR="005E1BA5" w:rsidRPr="00722E63" w:rsidRDefault="005E1BA5" w:rsidP="002A5355">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 xml:space="preserve">　　　　108</w:t>
            </w:r>
          </w:p>
        </w:tc>
      </w:tr>
      <w:tr w:rsidR="00A93F46" w:rsidRPr="00722E63" w14:paraId="08EB552E" w14:textId="77777777" w:rsidTr="007A5245">
        <w:trPr>
          <w:trHeight w:val="170"/>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69CFD" w14:textId="77777777" w:rsidR="00A93F46" w:rsidRPr="00722E63" w:rsidRDefault="00A93F46" w:rsidP="00A93F46">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リサイクル処理施設計</w:t>
            </w:r>
          </w:p>
        </w:tc>
        <w:tc>
          <w:tcPr>
            <w:tcW w:w="851" w:type="dxa"/>
            <w:tcBorders>
              <w:top w:val="single" w:sz="4" w:space="0" w:color="000000"/>
              <w:left w:val="single" w:sz="4" w:space="0" w:color="auto"/>
              <w:bottom w:val="single" w:sz="4" w:space="0" w:color="000000"/>
            </w:tcBorders>
            <w:shd w:val="clear" w:color="auto" w:fill="auto"/>
            <w:vAlign w:val="center"/>
          </w:tcPr>
          <w:p w14:paraId="28215813" w14:textId="77777777" w:rsidR="00A93F46" w:rsidRPr="00722E63" w:rsidRDefault="00A93F46" w:rsidP="00755911">
            <w:pPr>
              <w:tabs>
                <w:tab w:val="left" w:pos="1995"/>
                <w:tab w:val="right" w:pos="8925"/>
              </w:tabs>
              <w:adjustRightInd w:val="0"/>
              <w:snapToGrid w:val="0"/>
              <w:spacing w:line="280" w:lineRule="exact"/>
              <w:rPr>
                <w:rFonts w:hint="eastAsia"/>
                <w:sz w:val="20"/>
                <w:lang w:eastAsia="ja-JP"/>
              </w:rPr>
            </w:pPr>
            <w:r w:rsidRPr="00722E63">
              <w:rPr>
                <w:rFonts w:hint="eastAsia"/>
                <w:sz w:val="20"/>
                <w:lang w:eastAsia="ja-JP"/>
              </w:rPr>
              <w:t>ｔ／年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934A" w14:textId="77777777" w:rsidR="00A93F46" w:rsidRPr="00722E63" w:rsidRDefault="00A93F46" w:rsidP="002A5355">
            <w:pPr>
              <w:tabs>
                <w:tab w:val="left" w:pos="1995"/>
                <w:tab w:val="right" w:pos="8925"/>
              </w:tabs>
              <w:adjustRightInd w:val="0"/>
              <w:snapToGrid w:val="0"/>
              <w:spacing w:line="280" w:lineRule="exact"/>
              <w:jc w:val="right"/>
              <w:rPr>
                <w:rFonts w:hint="eastAsia"/>
                <w:sz w:val="20"/>
                <w:lang w:eastAsia="ja-JP"/>
              </w:rPr>
            </w:pPr>
            <w:r w:rsidRPr="00722E63">
              <w:rPr>
                <w:rFonts w:hint="eastAsia"/>
                <w:sz w:val="20"/>
                <w:lang w:eastAsia="ja-JP"/>
              </w:rPr>
              <w:t>2,254</w:t>
            </w:r>
          </w:p>
        </w:tc>
      </w:tr>
    </w:tbl>
    <w:p w14:paraId="472F6A47" w14:textId="77777777" w:rsidR="00A93F46" w:rsidRPr="00722E63" w:rsidRDefault="00A93F46" w:rsidP="005E1BA5">
      <w:pPr>
        <w:pStyle w:val="1b"/>
        <w:adjustRightInd w:val="0"/>
        <w:ind w:leftChars="100" w:left="206" w:firstLineChars="100" w:firstLine="206"/>
        <w:rPr>
          <w:szCs w:val="22"/>
          <w:lang w:eastAsia="ja-JP"/>
        </w:rPr>
      </w:pPr>
    </w:p>
    <w:p w14:paraId="010CF1D9" w14:textId="77777777" w:rsidR="005E1BA5" w:rsidRPr="00722E63" w:rsidRDefault="00D97F7A" w:rsidP="005E1BA5">
      <w:pPr>
        <w:pStyle w:val="1b"/>
        <w:adjustRightInd w:val="0"/>
        <w:ind w:leftChars="100" w:left="206" w:firstLineChars="100" w:firstLine="206"/>
        <w:rPr>
          <w:rFonts w:hint="eastAsia"/>
          <w:szCs w:val="22"/>
          <w:lang w:eastAsia="ja-JP"/>
        </w:rPr>
      </w:pPr>
      <w:r w:rsidRPr="00722E63">
        <w:rPr>
          <w:rFonts w:hint="eastAsia"/>
          <w:szCs w:val="22"/>
          <w:lang w:eastAsia="ja-JP"/>
        </w:rPr>
        <w:t>ストック</w:t>
      </w:r>
    </w:p>
    <w:tbl>
      <w:tblPr>
        <w:tblW w:w="0" w:type="auto"/>
        <w:tblInd w:w="675" w:type="dxa"/>
        <w:tblLayout w:type="fixed"/>
        <w:tblLook w:val="0000" w:firstRow="0" w:lastRow="0" w:firstColumn="0" w:lastColumn="0" w:noHBand="0" w:noVBand="0"/>
      </w:tblPr>
      <w:tblGrid>
        <w:gridCol w:w="567"/>
        <w:gridCol w:w="5529"/>
      </w:tblGrid>
      <w:tr w:rsidR="005E1BA5" w:rsidRPr="00722E63" w14:paraId="6305C130" w14:textId="77777777" w:rsidTr="00A93F46">
        <w:trPr>
          <w:trHeight w:val="261"/>
        </w:trPr>
        <w:tc>
          <w:tcPr>
            <w:tcW w:w="6096"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8A6D351" w14:textId="77777777" w:rsidR="005E1BA5" w:rsidRPr="00722E63" w:rsidRDefault="005E1BA5" w:rsidP="007A5245">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項　　目</w:t>
            </w:r>
          </w:p>
        </w:tc>
      </w:tr>
      <w:tr w:rsidR="00A93F46" w:rsidRPr="00722E63" w14:paraId="6A283045" w14:textId="77777777" w:rsidTr="00A93F46">
        <w:trPr>
          <w:trHeight w:val="57"/>
        </w:trPr>
        <w:tc>
          <w:tcPr>
            <w:tcW w:w="6096" w:type="dxa"/>
            <w:gridSpan w:val="2"/>
            <w:tcBorders>
              <w:top w:val="single" w:sz="4" w:space="0" w:color="000000"/>
              <w:left w:val="single" w:sz="4" w:space="0" w:color="auto"/>
              <w:right w:val="single" w:sz="4" w:space="0" w:color="000000"/>
            </w:tcBorders>
            <w:shd w:val="clear" w:color="auto" w:fill="auto"/>
            <w:vAlign w:val="center"/>
          </w:tcPr>
          <w:p w14:paraId="6ED12FEB"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粗大ごみ（不燃性）</w:t>
            </w:r>
          </w:p>
        </w:tc>
      </w:tr>
      <w:tr w:rsidR="00A93F46" w:rsidRPr="00722E63" w14:paraId="3EA771AB" w14:textId="77777777" w:rsidTr="00A93F46">
        <w:trPr>
          <w:trHeight w:val="57"/>
        </w:trPr>
        <w:tc>
          <w:tcPr>
            <w:tcW w:w="6096" w:type="dxa"/>
            <w:gridSpan w:val="2"/>
            <w:tcBorders>
              <w:top w:val="single" w:sz="4" w:space="0" w:color="000000"/>
              <w:left w:val="single" w:sz="4" w:space="0" w:color="auto"/>
              <w:right w:val="single" w:sz="4" w:space="0" w:color="000000"/>
            </w:tcBorders>
            <w:shd w:val="clear" w:color="auto" w:fill="auto"/>
            <w:vAlign w:val="center"/>
          </w:tcPr>
          <w:p w14:paraId="22D0C878"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資源ごみ</w:t>
            </w:r>
          </w:p>
        </w:tc>
      </w:tr>
      <w:tr w:rsidR="00A93F46" w:rsidRPr="00722E63" w14:paraId="7A2136EE" w14:textId="77777777" w:rsidTr="00A93F46">
        <w:trPr>
          <w:trHeight w:val="298"/>
        </w:trPr>
        <w:tc>
          <w:tcPr>
            <w:tcW w:w="567" w:type="dxa"/>
            <w:vMerge w:val="restart"/>
            <w:tcBorders>
              <w:left w:val="single" w:sz="4" w:space="0" w:color="auto"/>
              <w:right w:val="single" w:sz="4" w:space="0" w:color="auto"/>
            </w:tcBorders>
            <w:shd w:val="clear" w:color="auto" w:fill="auto"/>
            <w:vAlign w:val="center"/>
          </w:tcPr>
          <w:p w14:paraId="38C0914D"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auto"/>
              <w:right w:val="single" w:sz="4" w:space="0" w:color="000000"/>
            </w:tcBorders>
            <w:shd w:val="clear" w:color="auto" w:fill="auto"/>
            <w:vAlign w:val="center"/>
          </w:tcPr>
          <w:p w14:paraId="4E930B31"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トレイ</w:t>
            </w:r>
          </w:p>
        </w:tc>
      </w:tr>
      <w:tr w:rsidR="00A93F46" w:rsidRPr="00722E63" w14:paraId="030F5F95" w14:textId="77777777" w:rsidTr="00A93F46">
        <w:trPr>
          <w:trHeight w:val="261"/>
        </w:trPr>
        <w:tc>
          <w:tcPr>
            <w:tcW w:w="567" w:type="dxa"/>
            <w:vMerge/>
            <w:tcBorders>
              <w:left w:val="single" w:sz="4" w:space="0" w:color="auto"/>
              <w:right w:val="single" w:sz="4" w:space="0" w:color="auto"/>
            </w:tcBorders>
            <w:shd w:val="clear" w:color="auto" w:fill="auto"/>
            <w:vAlign w:val="center"/>
          </w:tcPr>
          <w:p w14:paraId="67454A62"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right w:val="single" w:sz="4" w:space="0" w:color="000000"/>
            </w:tcBorders>
            <w:shd w:val="clear" w:color="auto" w:fill="auto"/>
            <w:vAlign w:val="center"/>
          </w:tcPr>
          <w:p w14:paraId="6843909A"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段ボール</w:t>
            </w:r>
          </w:p>
        </w:tc>
      </w:tr>
      <w:tr w:rsidR="00A93F46" w:rsidRPr="00722E63" w14:paraId="75DADB0C" w14:textId="77777777" w:rsidTr="00A93F46">
        <w:trPr>
          <w:trHeight w:val="57"/>
        </w:trPr>
        <w:tc>
          <w:tcPr>
            <w:tcW w:w="567" w:type="dxa"/>
            <w:vMerge/>
            <w:tcBorders>
              <w:left w:val="single" w:sz="4" w:space="0" w:color="auto"/>
              <w:right w:val="single" w:sz="4" w:space="0" w:color="auto"/>
            </w:tcBorders>
            <w:shd w:val="clear" w:color="auto" w:fill="auto"/>
            <w:vAlign w:val="center"/>
          </w:tcPr>
          <w:p w14:paraId="7FD27F5D"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496D0162"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新聞・雑誌</w:t>
            </w:r>
          </w:p>
        </w:tc>
      </w:tr>
      <w:tr w:rsidR="00A93F46" w:rsidRPr="00722E63" w14:paraId="6D5524BA" w14:textId="77777777" w:rsidTr="00A93F46">
        <w:trPr>
          <w:trHeight w:val="57"/>
        </w:trPr>
        <w:tc>
          <w:tcPr>
            <w:tcW w:w="567" w:type="dxa"/>
            <w:vMerge/>
            <w:tcBorders>
              <w:left w:val="single" w:sz="4" w:space="0" w:color="auto"/>
              <w:right w:val="single" w:sz="4" w:space="0" w:color="auto"/>
            </w:tcBorders>
            <w:shd w:val="clear" w:color="auto" w:fill="auto"/>
            <w:vAlign w:val="center"/>
          </w:tcPr>
          <w:p w14:paraId="68126261"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2455095E"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紙パック</w:t>
            </w:r>
          </w:p>
        </w:tc>
      </w:tr>
      <w:tr w:rsidR="00A93F46" w:rsidRPr="00722E63" w14:paraId="4716D07D" w14:textId="77777777" w:rsidTr="00A93F46">
        <w:trPr>
          <w:trHeight w:val="57"/>
        </w:trPr>
        <w:tc>
          <w:tcPr>
            <w:tcW w:w="567" w:type="dxa"/>
            <w:vMerge/>
            <w:tcBorders>
              <w:left w:val="single" w:sz="4" w:space="0" w:color="auto"/>
              <w:right w:val="single" w:sz="4" w:space="0" w:color="auto"/>
            </w:tcBorders>
            <w:shd w:val="clear" w:color="auto" w:fill="auto"/>
            <w:vAlign w:val="center"/>
          </w:tcPr>
          <w:p w14:paraId="766EDBA5"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ED2E53" w14:textId="77777777" w:rsidR="00A93F46" w:rsidRPr="00722E63" w:rsidRDefault="00A93F46"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衣類</w:t>
            </w:r>
          </w:p>
        </w:tc>
      </w:tr>
      <w:tr w:rsidR="00A93F46" w:rsidRPr="00722E63" w14:paraId="6CFA0B01" w14:textId="77777777" w:rsidTr="00A93F46">
        <w:trPr>
          <w:trHeight w:val="57"/>
        </w:trPr>
        <w:tc>
          <w:tcPr>
            <w:tcW w:w="567" w:type="dxa"/>
            <w:vMerge/>
            <w:tcBorders>
              <w:left w:val="single" w:sz="4" w:space="0" w:color="auto"/>
              <w:right w:val="single" w:sz="4" w:space="0" w:color="auto"/>
            </w:tcBorders>
            <w:shd w:val="clear" w:color="auto" w:fill="auto"/>
            <w:vAlign w:val="center"/>
          </w:tcPr>
          <w:p w14:paraId="514916F0"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7C01D29F"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小型家電</w:t>
            </w:r>
          </w:p>
        </w:tc>
      </w:tr>
      <w:tr w:rsidR="00A93F46" w:rsidRPr="00722E63" w14:paraId="3F3239C7" w14:textId="77777777" w:rsidTr="00A93F46">
        <w:trPr>
          <w:trHeight w:val="57"/>
        </w:trPr>
        <w:tc>
          <w:tcPr>
            <w:tcW w:w="567" w:type="dxa"/>
            <w:vMerge/>
            <w:tcBorders>
              <w:left w:val="single" w:sz="4" w:space="0" w:color="auto"/>
              <w:right w:val="single" w:sz="4" w:space="0" w:color="auto"/>
            </w:tcBorders>
            <w:shd w:val="clear" w:color="auto" w:fill="auto"/>
            <w:vAlign w:val="center"/>
          </w:tcPr>
          <w:p w14:paraId="4F851F45"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410D8849" w14:textId="77777777" w:rsidR="00A93F46" w:rsidRPr="00722E63" w:rsidRDefault="00A93F46" w:rsidP="005E1BA5">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乾電池・蛍光管</w:t>
            </w:r>
          </w:p>
        </w:tc>
      </w:tr>
      <w:tr w:rsidR="00A93F46" w:rsidRPr="00722E63" w14:paraId="61D71B78" w14:textId="77777777" w:rsidTr="00A93F46">
        <w:trPr>
          <w:trHeight w:val="332"/>
        </w:trPr>
        <w:tc>
          <w:tcPr>
            <w:tcW w:w="567" w:type="dxa"/>
            <w:vMerge/>
            <w:tcBorders>
              <w:left w:val="single" w:sz="4" w:space="0" w:color="auto"/>
              <w:bottom w:val="single" w:sz="4" w:space="0" w:color="auto"/>
              <w:right w:val="single" w:sz="4" w:space="0" w:color="auto"/>
            </w:tcBorders>
            <w:shd w:val="clear" w:color="auto" w:fill="auto"/>
            <w:vAlign w:val="center"/>
          </w:tcPr>
          <w:p w14:paraId="04DF584B" w14:textId="77777777" w:rsidR="00A93F46" w:rsidRPr="00722E63" w:rsidRDefault="00A93F46" w:rsidP="005E1BA5">
            <w:pPr>
              <w:tabs>
                <w:tab w:val="left" w:pos="1995"/>
                <w:tab w:val="right" w:pos="8925"/>
              </w:tabs>
              <w:adjustRightInd w:val="0"/>
              <w:snapToGrid w:val="0"/>
              <w:spacing w:line="280" w:lineRule="exact"/>
              <w:jc w:val="left"/>
              <w:rPr>
                <w:rFonts w:hint="eastAsia"/>
                <w:dstrike/>
                <w:sz w:val="20"/>
                <w:lang w:eastAsia="ja-JP"/>
              </w:rPr>
            </w:pPr>
          </w:p>
        </w:tc>
        <w:tc>
          <w:tcPr>
            <w:tcW w:w="5529" w:type="dxa"/>
            <w:tcBorders>
              <w:top w:val="single" w:sz="4" w:space="0" w:color="000000"/>
              <w:left w:val="single" w:sz="4" w:space="0" w:color="auto"/>
              <w:bottom w:val="single" w:sz="4" w:space="0" w:color="auto"/>
              <w:right w:val="single" w:sz="4" w:space="0" w:color="000000"/>
            </w:tcBorders>
            <w:shd w:val="clear" w:color="auto" w:fill="auto"/>
            <w:vAlign w:val="center"/>
          </w:tcPr>
          <w:p w14:paraId="074AF64A" w14:textId="77777777" w:rsidR="00A93F46" w:rsidRPr="00722E63" w:rsidRDefault="00A93F46" w:rsidP="005E1BA5">
            <w:pPr>
              <w:tabs>
                <w:tab w:val="left" w:pos="1995"/>
                <w:tab w:val="right" w:pos="8925"/>
              </w:tabs>
              <w:adjustRightInd w:val="0"/>
              <w:snapToGrid w:val="0"/>
              <w:spacing w:line="280" w:lineRule="exact"/>
              <w:jc w:val="left"/>
              <w:rPr>
                <w:rFonts w:hint="eastAsia"/>
                <w:dstrike/>
                <w:sz w:val="20"/>
                <w:lang w:eastAsia="ja-JP"/>
              </w:rPr>
            </w:pPr>
            <w:r w:rsidRPr="00722E63">
              <w:rPr>
                <w:rFonts w:hint="eastAsia"/>
                <w:sz w:val="20"/>
                <w:lang w:eastAsia="ja-JP"/>
              </w:rPr>
              <w:t>廃食用油</w:t>
            </w:r>
          </w:p>
        </w:tc>
      </w:tr>
    </w:tbl>
    <w:p w14:paraId="1445B957" w14:textId="77777777" w:rsidR="00B61693" w:rsidRPr="00722E63" w:rsidRDefault="00B61693" w:rsidP="00B61693">
      <w:pPr>
        <w:pStyle w:val="affff1"/>
        <w:adjustRightInd w:val="0"/>
        <w:spacing w:line="280" w:lineRule="exact"/>
        <w:ind w:leftChars="302" w:left="623"/>
        <w:rPr>
          <w:rFonts w:cs="MS-Gothic" w:hint="eastAsia"/>
          <w:sz w:val="20"/>
          <w:szCs w:val="20"/>
          <w:lang w:eastAsia="ja-JP"/>
        </w:rPr>
      </w:pPr>
      <w:r w:rsidRPr="00722E63">
        <w:rPr>
          <w:rFonts w:hint="eastAsia"/>
          <w:sz w:val="20"/>
          <w:szCs w:val="20"/>
          <w:lang w:eastAsia="ja-JP"/>
        </w:rPr>
        <w:t>※平成30</w:t>
      </w:r>
      <w:r w:rsidRPr="00722E63">
        <w:rPr>
          <w:rFonts w:cs="MS-Gothic" w:hint="eastAsia"/>
          <w:sz w:val="20"/>
          <w:szCs w:val="20"/>
          <w:lang w:eastAsia="ja-JP"/>
        </w:rPr>
        <w:t>年度の缶類の内訳はスチール缶が120</w:t>
      </w:r>
      <w:r w:rsidRPr="00722E63">
        <w:rPr>
          <w:rFonts w:cs="MS-Gothic"/>
          <w:sz w:val="20"/>
          <w:szCs w:val="20"/>
          <w:lang w:eastAsia="ja-JP"/>
        </w:rPr>
        <w:t>ｔ/年、アルミ缶が</w:t>
      </w:r>
      <w:r w:rsidRPr="00722E63">
        <w:rPr>
          <w:rFonts w:cs="MS-Gothic" w:hint="eastAsia"/>
          <w:sz w:val="20"/>
          <w:szCs w:val="20"/>
          <w:lang w:eastAsia="ja-JP"/>
        </w:rPr>
        <w:t>88</w:t>
      </w:r>
      <w:r w:rsidR="005379F2" w:rsidRPr="00722E63">
        <w:rPr>
          <w:rFonts w:cs="MS-Gothic" w:hint="eastAsia"/>
          <w:sz w:val="20"/>
          <w:szCs w:val="20"/>
          <w:lang w:eastAsia="ja-JP"/>
        </w:rPr>
        <w:t>ｔ</w:t>
      </w:r>
      <w:r w:rsidRPr="00722E63">
        <w:rPr>
          <w:rFonts w:cs="MS-Gothic"/>
          <w:sz w:val="20"/>
          <w:szCs w:val="20"/>
          <w:lang w:eastAsia="ja-JP"/>
        </w:rPr>
        <w:t>/年</w:t>
      </w:r>
      <w:r w:rsidRPr="00722E63">
        <w:rPr>
          <w:rFonts w:cs="MS-Gothic" w:hint="eastAsia"/>
          <w:sz w:val="20"/>
          <w:szCs w:val="20"/>
          <w:lang w:eastAsia="ja-JP"/>
        </w:rPr>
        <w:t>である。</w:t>
      </w:r>
    </w:p>
    <w:p w14:paraId="51E403EA" w14:textId="77777777" w:rsidR="00B61693" w:rsidRPr="00722E63" w:rsidRDefault="00B61693" w:rsidP="00B61693">
      <w:pPr>
        <w:pStyle w:val="affff1"/>
        <w:adjustRightInd w:val="0"/>
        <w:spacing w:line="280" w:lineRule="exact"/>
        <w:ind w:leftChars="302" w:left="623"/>
        <w:rPr>
          <w:rFonts w:cs="MS-Gothic" w:hint="eastAsia"/>
          <w:sz w:val="20"/>
          <w:szCs w:val="20"/>
          <w:u w:val="wave"/>
          <w:lang w:eastAsia="ja-JP"/>
        </w:rPr>
      </w:pPr>
      <w:r w:rsidRPr="00722E63">
        <w:rPr>
          <w:rFonts w:cs="MS-Gothic" w:hint="eastAsia"/>
          <w:sz w:val="20"/>
          <w:szCs w:val="20"/>
          <w:lang w:eastAsia="ja-JP"/>
        </w:rPr>
        <w:t>※</w:t>
      </w:r>
      <w:r w:rsidRPr="00722E63">
        <w:rPr>
          <w:rFonts w:hint="eastAsia"/>
          <w:sz w:val="20"/>
          <w:szCs w:val="20"/>
          <w:lang w:eastAsia="ja-JP"/>
        </w:rPr>
        <w:t>平成30</w:t>
      </w:r>
      <w:r w:rsidRPr="00722E63">
        <w:rPr>
          <w:rFonts w:cs="MS-Gothic" w:hint="eastAsia"/>
          <w:sz w:val="20"/>
          <w:szCs w:val="20"/>
          <w:lang w:eastAsia="ja-JP"/>
        </w:rPr>
        <w:t>年度のびん類の内訳は無色が173</w:t>
      </w:r>
      <w:r w:rsidRPr="00722E63">
        <w:rPr>
          <w:rFonts w:cs="MS-Gothic"/>
          <w:sz w:val="20"/>
          <w:szCs w:val="20"/>
          <w:lang w:eastAsia="ja-JP"/>
        </w:rPr>
        <w:t>ｔ/年、茶色が</w:t>
      </w:r>
      <w:r w:rsidRPr="00722E63">
        <w:rPr>
          <w:rFonts w:cs="MS-Gothic" w:hint="eastAsia"/>
          <w:sz w:val="20"/>
          <w:szCs w:val="20"/>
          <w:lang w:eastAsia="ja-JP"/>
        </w:rPr>
        <w:t>260</w:t>
      </w:r>
      <w:r w:rsidRPr="00722E63">
        <w:rPr>
          <w:rFonts w:cs="MS-Gothic"/>
          <w:sz w:val="20"/>
          <w:szCs w:val="20"/>
          <w:lang w:eastAsia="ja-JP"/>
        </w:rPr>
        <w:t>ｔ/年、その他が</w:t>
      </w:r>
      <w:r w:rsidRPr="00722E63">
        <w:rPr>
          <w:rFonts w:cs="MS-Gothic" w:hint="eastAsia"/>
          <w:sz w:val="20"/>
          <w:szCs w:val="20"/>
          <w:lang w:eastAsia="ja-JP"/>
        </w:rPr>
        <w:t>86</w:t>
      </w:r>
      <w:r w:rsidRPr="00722E63">
        <w:rPr>
          <w:rFonts w:cs="MS-Gothic"/>
          <w:sz w:val="20"/>
          <w:szCs w:val="20"/>
          <w:lang w:eastAsia="ja-JP"/>
        </w:rPr>
        <w:t>ｔ/年</w:t>
      </w:r>
      <w:r w:rsidRPr="00722E63">
        <w:rPr>
          <w:rFonts w:cs="MS-Gothic" w:hint="eastAsia"/>
          <w:sz w:val="20"/>
          <w:szCs w:val="20"/>
          <w:lang w:eastAsia="ja-JP"/>
        </w:rPr>
        <w:t>である。</w:t>
      </w:r>
    </w:p>
    <w:p w14:paraId="33770286" w14:textId="77777777" w:rsidR="00E63E8B" w:rsidRPr="00722E63" w:rsidRDefault="00E63E8B" w:rsidP="00E63E8B">
      <w:pPr>
        <w:pStyle w:val="1b"/>
        <w:adjustRightInd w:val="0"/>
        <w:spacing w:line="280" w:lineRule="exact"/>
        <w:ind w:leftChars="304" w:left="813" w:hangingChars="100" w:hanging="186"/>
        <w:rPr>
          <w:rFonts w:cs="MS-Gothic" w:hint="eastAsia"/>
          <w:sz w:val="20"/>
          <w:lang w:eastAsia="ja-JP"/>
        </w:rPr>
      </w:pPr>
      <w:r w:rsidRPr="00722E63">
        <w:rPr>
          <w:rFonts w:hint="eastAsia"/>
          <w:sz w:val="20"/>
          <w:lang w:eastAsia="ja-JP"/>
        </w:rPr>
        <w:t>※</w:t>
      </w:r>
      <w:r w:rsidR="005F25B5" w:rsidRPr="00722E63">
        <w:rPr>
          <w:rFonts w:hint="eastAsia"/>
          <w:sz w:val="20"/>
          <w:lang w:eastAsia="ja-JP"/>
        </w:rPr>
        <w:t>粗大ごみ（不燃性）、トレイ、</w:t>
      </w:r>
      <w:r w:rsidR="00DF2AF4" w:rsidRPr="00722E63">
        <w:rPr>
          <w:rFonts w:hint="eastAsia"/>
          <w:sz w:val="20"/>
          <w:lang w:eastAsia="ja-JP"/>
        </w:rPr>
        <w:t>段ボール</w:t>
      </w:r>
      <w:r w:rsidR="005F25B5" w:rsidRPr="00722E63">
        <w:rPr>
          <w:rFonts w:hint="eastAsia"/>
          <w:sz w:val="20"/>
          <w:lang w:eastAsia="ja-JP"/>
        </w:rPr>
        <w:t>、</w:t>
      </w:r>
      <w:r w:rsidRPr="00722E63">
        <w:rPr>
          <w:rFonts w:cs="MS-Gothic" w:hint="eastAsia"/>
          <w:sz w:val="20"/>
          <w:lang w:eastAsia="ja-JP"/>
        </w:rPr>
        <w:t>新聞・雑誌、紙パック</w:t>
      </w:r>
      <w:r w:rsidR="005F25B5" w:rsidRPr="00722E63">
        <w:rPr>
          <w:rFonts w:cs="MS-Gothic" w:hint="eastAsia"/>
          <w:sz w:val="20"/>
          <w:lang w:eastAsia="ja-JP"/>
        </w:rPr>
        <w:t>、衣類、小型家電</w:t>
      </w:r>
      <w:r w:rsidR="00206C90" w:rsidRPr="00722E63">
        <w:rPr>
          <w:rFonts w:cs="MS-Gothic" w:hint="eastAsia"/>
          <w:sz w:val="20"/>
          <w:lang w:eastAsia="ja-JP"/>
        </w:rPr>
        <w:t>（対象</w:t>
      </w:r>
      <w:r w:rsidR="00206C90" w:rsidRPr="00722E63">
        <w:rPr>
          <w:rFonts w:cs="MS-Gothic"/>
          <w:sz w:val="20"/>
          <w:lang w:eastAsia="ja-JP"/>
        </w:rPr>
        <w:t>28</w:t>
      </w:r>
      <w:r w:rsidR="00206C90" w:rsidRPr="00722E63">
        <w:rPr>
          <w:rFonts w:cs="MS-Gothic" w:hint="eastAsia"/>
          <w:sz w:val="20"/>
          <w:lang w:eastAsia="ja-JP"/>
        </w:rPr>
        <w:t>品目）</w:t>
      </w:r>
      <w:r w:rsidR="005F25B5" w:rsidRPr="00722E63">
        <w:rPr>
          <w:rFonts w:cs="MS-Gothic" w:hint="eastAsia"/>
          <w:sz w:val="20"/>
          <w:lang w:eastAsia="ja-JP"/>
        </w:rPr>
        <w:t>、乾電池・蛍光管、廃</w:t>
      </w:r>
      <w:r w:rsidR="005B271F" w:rsidRPr="00722E63">
        <w:rPr>
          <w:rFonts w:cs="MS-Gothic" w:hint="eastAsia"/>
          <w:sz w:val="20"/>
          <w:lang w:eastAsia="ja-JP"/>
        </w:rPr>
        <w:t>食用</w:t>
      </w:r>
      <w:r w:rsidR="005F25B5" w:rsidRPr="00722E63">
        <w:rPr>
          <w:rFonts w:cs="MS-Gothic" w:hint="eastAsia"/>
          <w:sz w:val="20"/>
          <w:lang w:eastAsia="ja-JP"/>
        </w:rPr>
        <w:t>油</w:t>
      </w:r>
      <w:r w:rsidRPr="00722E63">
        <w:rPr>
          <w:rFonts w:cs="MS-Gothic" w:hint="eastAsia"/>
          <w:sz w:val="20"/>
          <w:lang w:eastAsia="ja-JP"/>
        </w:rPr>
        <w:t>は直接搬入分のみ受け入れる。</w:t>
      </w:r>
    </w:p>
    <w:p w14:paraId="77A89256" w14:textId="77777777" w:rsidR="00E63E8B" w:rsidRPr="00722E63" w:rsidRDefault="00E63E8B" w:rsidP="00E63E8B">
      <w:pPr>
        <w:pStyle w:val="affff1"/>
        <w:adjustRightInd w:val="0"/>
        <w:spacing w:line="280" w:lineRule="exact"/>
        <w:ind w:leftChars="304" w:left="813" w:hangingChars="100" w:hanging="186"/>
        <w:rPr>
          <w:rFonts w:hint="eastAsia"/>
          <w:szCs w:val="22"/>
          <w:lang w:eastAsia="ja-JP"/>
        </w:rPr>
      </w:pPr>
      <w:r w:rsidRPr="00722E63">
        <w:rPr>
          <w:rFonts w:cs="MS-Gothic" w:hint="eastAsia"/>
          <w:sz w:val="20"/>
          <w:szCs w:val="20"/>
          <w:lang w:eastAsia="ja-JP"/>
        </w:rPr>
        <w:t>※資源ごみは資源保管ストックヤード棟で受入れ処理する。</w:t>
      </w:r>
    </w:p>
    <w:p w14:paraId="1902EE45" w14:textId="77777777" w:rsidR="005A21F7" w:rsidRPr="00722E63" w:rsidRDefault="005A21F7" w:rsidP="00AB1EE0">
      <w:pPr>
        <w:pStyle w:val="affff1"/>
        <w:adjustRightInd w:val="0"/>
        <w:spacing w:line="280" w:lineRule="exact"/>
        <w:ind w:leftChars="302" w:left="623"/>
        <w:rPr>
          <w:rFonts w:cs="MS-Gothic" w:hint="eastAsia"/>
          <w:sz w:val="20"/>
          <w:szCs w:val="20"/>
          <w:lang w:eastAsia="ja-JP"/>
        </w:rPr>
      </w:pPr>
      <w:r w:rsidRPr="00722E63">
        <w:rPr>
          <w:rFonts w:hint="eastAsia"/>
          <w:sz w:val="20"/>
          <w:szCs w:val="20"/>
          <w:lang w:eastAsia="ja-JP"/>
        </w:rPr>
        <w:t>※粗大ごみ（不燃性）用の保管スペース（作業スペース兼ねる）として</w:t>
      </w:r>
      <w:r w:rsidR="003C36A9" w:rsidRPr="00722E63">
        <w:rPr>
          <w:rFonts w:cs="MS-Gothic" w:hint="eastAsia"/>
          <w:sz w:val="20"/>
          <w:szCs w:val="20"/>
          <w:lang w:eastAsia="ja-JP"/>
        </w:rPr>
        <w:t>5</w:t>
      </w:r>
      <w:r w:rsidRPr="00722E63">
        <w:rPr>
          <w:rFonts w:cs="MS-Gothic" w:hint="eastAsia"/>
          <w:sz w:val="20"/>
          <w:szCs w:val="20"/>
          <w:lang w:eastAsia="ja-JP"/>
        </w:rPr>
        <w:t>0</w:t>
      </w:r>
      <w:r w:rsidR="00206C90" w:rsidRPr="00722E63">
        <w:rPr>
          <w:rFonts w:cs="MS-Gothic" w:hint="eastAsia"/>
          <w:sz w:val="20"/>
          <w:szCs w:val="20"/>
          <w:lang w:eastAsia="ja-JP"/>
        </w:rPr>
        <w:t>㎡</w:t>
      </w:r>
      <w:r w:rsidRPr="00722E63">
        <w:rPr>
          <w:rFonts w:cs="MS-Gothic" w:hint="eastAsia"/>
          <w:sz w:val="20"/>
          <w:szCs w:val="20"/>
          <w:lang w:eastAsia="ja-JP"/>
        </w:rPr>
        <w:t>程度を確保する。</w:t>
      </w:r>
    </w:p>
    <w:p w14:paraId="207B9ED1" w14:textId="77777777" w:rsidR="00AE1D51" w:rsidRPr="00722E63" w:rsidRDefault="00166653" w:rsidP="00D872DA">
      <w:pPr>
        <w:pStyle w:val="affff1"/>
        <w:adjustRightInd w:val="0"/>
        <w:spacing w:line="280" w:lineRule="exact"/>
        <w:ind w:leftChars="301" w:left="808" w:hangingChars="101" w:hanging="188"/>
        <w:rPr>
          <w:rFonts w:cs="MS-Gothic" w:hint="eastAsia"/>
          <w:sz w:val="20"/>
          <w:szCs w:val="20"/>
          <w:lang w:eastAsia="ja-JP"/>
        </w:rPr>
      </w:pPr>
      <w:r w:rsidRPr="00722E63">
        <w:rPr>
          <w:rFonts w:cs="MS-Gothic" w:hint="eastAsia"/>
          <w:sz w:val="20"/>
          <w:szCs w:val="20"/>
          <w:lang w:eastAsia="ja-JP"/>
        </w:rPr>
        <w:t>※</w:t>
      </w:r>
      <w:r w:rsidR="00206C90" w:rsidRPr="00722E63">
        <w:rPr>
          <w:rFonts w:hint="eastAsia"/>
          <w:sz w:val="20"/>
          <w:lang w:eastAsia="ja-JP"/>
        </w:rPr>
        <w:t>トレイ、</w:t>
      </w:r>
      <w:r w:rsidR="00DF2AF4" w:rsidRPr="00722E63">
        <w:rPr>
          <w:rFonts w:hint="eastAsia"/>
          <w:sz w:val="20"/>
          <w:lang w:eastAsia="ja-JP"/>
        </w:rPr>
        <w:t>段ボール</w:t>
      </w:r>
      <w:r w:rsidR="00206C90" w:rsidRPr="00722E63">
        <w:rPr>
          <w:rFonts w:hint="eastAsia"/>
          <w:sz w:val="20"/>
          <w:lang w:eastAsia="ja-JP"/>
        </w:rPr>
        <w:t>、</w:t>
      </w:r>
      <w:r w:rsidR="00206C90" w:rsidRPr="00722E63">
        <w:rPr>
          <w:rFonts w:cs="MS-Gothic" w:hint="eastAsia"/>
          <w:sz w:val="20"/>
          <w:lang w:eastAsia="ja-JP"/>
        </w:rPr>
        <w:t>新聞・雑誌、紙パック、衣類、小型家電、乾電池・蛍光管、廃</w:t>
      </w:r>
      <w:r w:rsidR="005B271F" w:rsidRPr="00722E63">
        <w:rPr>
          <w:rFonts w:cs="MS-Gothic" w:hint="eastAsia"/>
          <w:sz w:val="20"/>
          <w:lang w:eastAsia="ja-JP"/>
        </w:rPr>
        <w:t>食用</w:t>
      </w:r>
      <w:r w:rsidR="00206C90" w:rsidRPr="00722E63">
        <w:rPr>
          <w:rFonts w:cs="MS-Gothic" w:hint="eastAsia"/>
          <w:sz w:val="20"/>
          <w:lang w:eastAsia="ja-JP"/>
        </w:rPr>
        <w:t>油</w:t>
      </w:r>
      <w:r w:rsidR="00AE1D51" w:rsidRPr="00722E63">
        <w:rPr>
          <w:rFonts w:cs="MS-Gothic" w:hint="eastAsia"/>
          <w:sz w:val="20"/>
          <w:szCs w:val="20"/>
          <w:lang w:eastAsia="ja-JP"/>
        </w:rPr>
        <w:t>の保管スペースとして</w:t>
      </w:r>
      <w:r w:rsidR="009E0DEE" w:rsidRPr="00722E63">
        <w:rPr>
          <w:rFonts w:cs="MS-Gothic" w:hint="eastAsia"/>
          <w:sz w:val="20"/>
          <w:szCs w:val="20"/>
          <w:lang w:eastAsia="ja-JP"/>
        </w:rPr>
        <w:t>合計</w:t>
      </w:r>
      <w:r w:rsidR="003C36A9" w:rsidRPr="00722E63">
        <w:rPr>
          <w:rFonts w:cs="MS-Gothic" w:hint="eastAsia"/>
          <w:sz w:val="20"/>
          <w:szCs w:val="20"/>
          <w:lang w:eastAsia="ja-JP"/>
        </w:rPr>
        <w:t>5</w:t>
      </w:r>
      <w:r w:rsidR="00AE1D51" w:rsidRPr="00722E63">
        <w:rPr>
          <w:rFonts w:cs="MS-Gothic" w:hint="eastAsia"/>
          <w:sz w:val="20"/>
          <w:szCs w:val="20"/>
          <w:lang w:eastAsia="ja-JP"/>
        </w:rPr>
        <w:t>0</w:t>
      </w:r>
      <w:r w:rsidR="00206C90" w:rsidRPr="00722E63">
        <w:rPr>
          <w:rFonts w:cs="MS-Gothic" w:hint="eastAsia"/>
          <w:sz w:val="20"/>
          <w:szCs w:val="20"/>
          <w:lang w:eastAsia="ja-JP"/>
        </w:rPr>
        <w:t>㎡</w:t>
      </w:r>
      <w:r w:rsidR="00AE1D51" w:rsidRPr="00722E63">
        <w:rPr>
          <w:rFonts w:cs="MS-Gothic" w:hint="eastAsia"/>
          <w:sz w:val="20"/>
          <w:szCs w:val="20"/>
          <w:lang w:eastAsia="ja-JP"/>
        </w:rPr>
        <w:t>程度を確保</w:t>
      </w:r>
      <w:r w:rsidR="009E0DEE" w:rsidRPr="00722E63">
        <w:rPr>
          <w:rFonts w:cs="MS-Gothic" w:hint="eastAsia"/>
          <w:sz w:val="20"/>
          <w:szCs w:val="20"/>
          <w:lang w:eastAsia="ja-JP"/>
        </w:rPr>
        <w:t>する</w:t>
      </w:r>
      <w:r w:rsidR="00AE1D51" w:rsidRPr="00722E63">
        <w:rPr>
          <w:rFonts w:cs="MS-Gothic" w:hint="eastAsia"/>
          <w:sz w:val="20"/>
          <w:szCs w:val="20"/>
          <w:lang w:eastAsia="ja-JP"/>
        </w:rPr>
        <w:t>。</w:t>
      </w:r>
    </w:p>
    <w:p w14:paraId="418871EC" w14:textId="77777777" w:rsidR="00130470" w:rsidRPr="00722E63" w:rsidRDefault="00130470" w:rsidP="00755911">
      <w:pPr>
        <w:pStyle w:val="affff1"/>
        <w:adjustRightInd w:val="0"/>
        <w:rPr>
          <w:rFonts w:hint="eastAsia"/>
          <w:sz w:val="21"/>
          <w:szCs w:val="21"/>
          <w:lang w:eastAsia="ja-JP"/>
        </w:rPr>
      </w:pPr>
    </w:p>
    <w:p w14:paraId="2A8734D7" w14:textId="77777777" w:rsidR="007867C2" w:rsidRPr="00722E63" w:rsidRDefault="00CC7F0D" w:rsidP="00282113">
      <w:pPr>
        <w:ind w:leftChars="50" w:left="309" w:hangingChars="100" w:hanging="206"/>
        <w:jc w:val="left"/>
        <w:rPr>
          <w:rFonts w:hint="eastAsia"/>
        </w:rPr>
      </w:pPr>
      <w:r w:rsidRPr="00722E63">
        <w:rPr>
          <w:rFonts w:hint="cs"/>
        </w:rPr>
        <w:t>(</w:t>
      </w:r>
      <w:r w:rsidRPr="00722E63">
        <w:t xml:space="preserve">4) </w:t>
      </w:r>
      <w:r w:rsidR="007867C2" w:rsidRPr="00722E63">
        <w:rPr>
          <w:rFonts w:hint="eastAsia"/>
        </w:rPr>
        <w:t>搬出入車両</w:t>
      </w:r>
    </w:p>
    <w:p w14:paraId="2002E83C" w14:textId="77777777" w:rsidR="007867C2" w:rsidRPr="00722E63" w:rsidRDefault="00AD07F1" w:rsidP="00C50776">
      <w:pPr>
        <w:pStyle w:val="10"/>
        <w:numPr>
          <w:ilvl w:val="0"/>
          <w:numId w:val="49"/>
        </w:numPr>
        <w:rPr>
          <w:rFonts w:hint="eastAsia"/>
        </w:rPr>
      </w:pPr>
      <w:r w:rsidRPr="00722E63">
        <w:rPr>
          <w:rFonts w:hint="eastAsia"/>
        </w:rPr>
        <w:t>搬出入車両の種類（</w:t>
      </w:r>
      <w:r w:rsidR="0092563B" w:rsidRPr="00722E63">
        <w:rPr>
          <w:rFonts w:hint="eastAsia"/>
        </w:rPr>
        <w:t>本組合</w:t>
      </w:r>
      <w:r w:rsidRPr="00722E63">
        <w:rPr>
          <w:rFonts w:hint="eastAsia"/>
        </w:rPr>
        <w:t>）</w:t>
      </w:r>
    </w:p>
    <w:p w14:paraId="2A940E41" w14:textId="77777777" w:rsidR="007A4E71" w:rsidRPr="00722E63" w:rsidRDefault="0046749B" w:rsidP="00F80321">
      <w:pPr>
        <w:ind w:firstLineChars="250" w:firstLine="515"/>
        <w:rPr>
          <w:rFonts w:hint="eastAsia"/>
        </w:rPr>
      </w:pPr>
      <w:r w:rsidRPr="00722E63">
        <w:rPr>
          <w:rFonts w:hint="eastAsia"/>
        </w:rPr>
        <w:t>ア.</w:t>
      </w:r>
      <w:r w:rsidR="007A4E71" w:rsidRPr="00722E63">
        <w:rPr>
          <w:rFonts w:hint="eastAsia"/>
        </w:rPr>
        <w:t>エネルギー回収型廃棄物処理施設（搬入）</w:t>
      </w:r>
    </w:p>
    <w:tbl>
      <w:tblPr>
        <w:tblW w:w="0" w:type="auto"/>
        <w:tblInd w:w="387" w:type="dxa"/>
        <w:tblLayout w:type="fixed"/>
        <w:tblLook w:val="0000" w:firstRow="0" w:lastRow="0" w:firstColumn="0" w:lastColumn="0" w:noHBand="0" w:noVBand="0"/>
      </w:tblPr>
      <w:tblGrid>
        <w:gridCol w:w="2840"/>
        <w:gridCol w:w="5953"/>
      </w:tblGrid>
      <w:tr w:rsidR="00AD07F1" w:rsidRPr="00722E63" w14:paraId="1DF982BF" w14:textId="77777777" w:rsidTr="00904AAA">
        <w:trPr>
          <w:trHeight w:val="340"/>
        </w:trPr>
        <w:tc>
          <w:tcPr>
            <w:tcW w:w="2840" w:type="dxa"/>
            <w:tcBorders>
              <w:top w:val="single" w:sz="4" w:space="0" w:color="000000"/>
              <w:left w:val="single" w:sz="4" w:space="0" w:color="000000"/>
              <w:bottom w:val="single" w:sz="4" w:space="0" w:color="000000"/>
            </w:tcBorders>
            <w:shd w:val="clear" w:color="auto" w:fill="auto"/>
            <w:vAlign w:val="center"/>
          </w:tcPr>
          <w:p w14:paraId="0CF39FE5" w14:textId="77777777" w:rsidR="00AD07F1" w:rsidRPr="00722E63" w:rsidRDefault="00AD07F1"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処理対象ごみの種類</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C438" w14:textId="77777777" w:rsidR="00AD07F1" w:rsidRPr="00722E63" w:rsidRDefault="00AD07F1"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AD07F1" w:rsidRPr="00722E63" w14:paraId="76DF6B54" w14:textId="77777777" w:rsidTr="00904AAA">
        <w:trPr>
          <w:trHeight w:val="340"/>
        </w:trPr>
        <w:tc>
          <w:tcPr>
            <w:tcW w:w="2840" w:type="dxa"/>
            <w:tcBorders>
              <w:top w:val="single" w:sz="4" w:space="0" w:color="000000"/>
              <w:left w:val="single" w:sz="4" w:space="0" w:color="000000"/>
              <w:bottom w:val="single" w:sz="4" w:space="0" w:color="000000"/>
            </w:tcBorders>
            <w:shd w:val="clear" w:color="auto" w:fill="auto"/>
            <w:vAlign w:val="center"/>
          </w:tcPr>
          <w:p w14:paraId="08198A2B" w14:textId="77777777" w:rsidR="00AD07F1" w:rsidRPr="00722E63" w:rsidRDefault="00AD07F1"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収集可燃ごみ</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509D" w14:textId="77777777" w:rsidR="00AD07F1" w:rsidRPr="00722E63" w:rsidRDefault="00AD07F1" w:rsidP="00FA3493">
            <w:pPr>
              <w:tabs>
                <w:tab w:val="left" w:pos="1995"/>
                <w:tab w:val="right" w:pos="8925"/>
              </w:tabs>
              <w:adjustRightInd w:val="0"/>
              <w:snapToGrid w:val="0"/>
              <w:spacing w:line="240" w:lineRule="exact"/>
              <w:rPr>
                <w:rFonts w:hint="eastAsia"/>
                <w:sz w:val="21"/>
                <w:szCs w:val="21"/>
                <w:lang w:eastAsia="ja-JP"/>
              </w:rPr>
            </w:pPr>
            <w:r w:rsidRPr="00722E63">
              <w:rPr>
                <w:rFonts w:hint="eastAsia"/>
                <w:sz w:val="21"/>
                <w:szCs w:val="21"/>
                <w:lang w:eastAsia="ja-JP"/>
              </w:rPr>
              <w:t>パッカー車（</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w:t>
            </w:r>
            <w:r w:rsidR="00FA3493" w:rsidRPr="00722E63">
              <w:rPr>
                <w:rFonts w:hint="eastAsia"/>
                <w:sz w:val="21"/>
                <w:szCs w:val="21"/>
                <w:lang w:eastAsia="ja-JP"/>
              </w:rPr>
              <w:t>3</w:t>
            </w:r>
            <w:r w:rsidRPr="00722E63">
              <w:rPr>
                <w:rFonts w:hint="eastAsia"/>
                <w:sz w:val="21"/>
                <w:szCs w:val="21"/>
                <w:lang w:eastAsia="ja-JP"/>
              </w:rPr>
              <w:t>ｔ</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FA3493" w:rsidRPr="00722E63" w14:paraId="4D4A410B" w14:textId="77777777" w:rsidTr="00904AAA">
        <w:trPr>
          <w:trHeight w:val="340"/>
        </w:trPr>
        <w:tc>
          <w:tcPr>
            <w:tcW w:w="2840" w:type="dxa"/>
            <w:tcBorders>
              <w:top w:val="single" w:sz="4" w:space="0" w:color="000000"/>
              <w:left w:val="single" w:sz="4" w:space="0" w:color="000000"/>
              <w:bottom w:val="single" w:sz="4" w:space="0" w:color="000000"/>
            </w:tcBorders>
            <w:shd w:val="clear" w:color="auto" w:fill="auto"/>
            <w:vAlign w:val="center"/>
          </w:tcPr>
          <w:p w14:paraId="74255C9D" w14:textId="77777777" w:rsidR="00FA3493" w:rsidRPr="00722E63" w:rsidRDefault="00FA3493" w:rsidP="00755911">
            <w:pPr>
              <w:tabs>
                <w:tab w:val="left" w:pos="1995"/>
                <w:tab w:val="right" w:pos="8925"/>
              </w:tabs>
              <w:adjustRightInd w:val="0"/>
              <w:snapToGrid w:val="0"/>
              <w:spacing w:line="240" w:lineRule="exact"/>
              <w:jc w:val="left"/>
              <w:rPr>
                <w:rFonts w:hint="eastAsia"/>
                <w:sz w:val="21"/>
                <w:szCs w:val="21"/>
                <w:lang w:eastAsia="ja-JP"/>
              </w:rPr>
            </w:pPr>
            <w:r w:rsidRPr="00722E63">
              <w:rPr>
                <w:rFonts w:hint="eastAsia"/>
                <w:sz w:val="21"/>
                <w:szCs w:val="21"/>
                <w:lang w:eastAsia="ja-JP"/>
              </w:rPr>
              <w:t>中継施設搬入可燃ごみ</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F0D7" w14:textId="77777777" w:rsidR="00FA3493" w:rsidRPr="00722E63" w:rsidRDefault="00FA3493" w:rsidP="00FA3493">
            <w:pPr>
              <w:tabs>
                <w:tab w:val="left" w:pos="1995"/>
                <w:tab w:val="right" w:pos="8925"/>
              </w:tabs>
              <w:adjustRightInd w:val="0"/>
              <w:snapToGrid w:val="0"/>
              <w:spacing w:line="240" w:lineRule="exact"/>
              <w:rPr>
                <w:rFonts w:hint="eastAsia"/>
                <w:sz w:val="21"/>
                <w:szCs w:val="21"/>
                <w:lang w:eastAsia="ja-JP"/>
              </w:rPr>
            </w:pPr>
            <w:r w:rsidRPr="00722E63">
              <w:rPr>
                <w:rFonts w:hint="eastAsia"/>
                <w:sz w:val="21"/>
                <w:szCs w:val="21"/>
                <w:lang w:eastAsia="ja-JP"/>
              </w:rPr>
              <w:t>パッカー車（</w:t>
            </w:r>
            <w:r w:rsidRPr="00722E63">
              <w:rPr>
                <w:sz w:val="21"/>
                <w:szCs w:val="21"/>
                <w:lang w:eastAsia="ja-JP"/>
              </w:rPr>
              <w:t>10t</w:t>
            </w:r>
            <w:r w:rsidRPr="00722E63">
              <w:rPr>
                <w:rFonts w:hint="eastAsia"/>
                <w:sz w:val="21"/>
                <w:szCs w:val="21"/>
                <w:lang w:eastAsia="ja-JP"/>
              </w:rPr>
              <w:t>）</w:t>
            </w:r>
          </w:p>
        </w:tc>
      </w:tr>
      <w:tr w:rsidR="00AD07F1" w:rsidRPr="00722E63" w14:paraId="63691706" w14:textId="77777777" w:rsidTr="00904AAA">
        <w:trPr>
          <w:trHeight w:val="340"/>
        </w:trPr>
        <w:tc>
          <w:tcPr>
            <w:tcW w:w="2840" w:type="dxa"/>
            <w:tcBorders>
              <w:top w:val="single" w:sz="4" w:space="0" w:color="000000"/>
              <w:left w:val="single" w:sz="4" w:space="0" w:color="000000"/>
              <w:bottom w:val="single" w:sz="4" w:space="0" w:color="000000"/>
            </w:tcBorders>
            <w:shd w:val="clear" w:color="auto" w:fill="auto"/>
            <w:vAlign w:val="center"/>
          </w:tcPr>
          <w:p w14:paraId="34AE3424" w14:textId="77777777" w:rsidR="00AD07F1" w:rsidRPr="00722E63" w:rsidRDefault="00AD07F1"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直接搬入可燃ごみ</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0732" w14:textId="77777777" w:rsidR="00AD07F1" w:rsidRPr="00722E63" w:rsidRDefault="00AD07F1" w:rsidP="00755911">
            <w:pPr>
              <w:pStyle w:val="1b"/>
              <w:adjustRightInd w:val="0"/>
              <w:ind w:left="0" w:firstLine="0"/>
              <w:rPr>
                <w:sz w:val="21"/>
                <w:szCs w:val="21"/>
                <w:lang w:eastAsia="ja-JP"/>
              </w:rPr>
            </w:pPr>
            <w:r w:rsidRPr="00722E63">
              <w:rPr>
                <w:rFonts w:hint="eastAsia"/>
                <w:sz w:val="21"/>
                <w:szCs w:val="21"/>
                <w:lang w:eastAsia="ja-JP"/>
              </w:rPr>
              <w:t>許可業者パッカー車（</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w:t>
            </w:r>
            <w:r w:rsidR="00FA3493" w:rsidRPr="00722E63">
              <w:rPr>
                <w:rFonts w:hint="eastAsia"/>
                <w:sz w:val="21"/>
                <w:szCs w:val="21"/>
                <w:lang w:eastAsia="ja-JP"/>
              </w:rPr>
              <w:t>3</w:t>
            </w:r>
            <w:r w:rsidRPr="00722E63">
              <w:rPr>
                <w:rFonts w:hint="eastAsia"/>
                <w:sz w:val="21"/>
                <w:szCs w:val="21"/>
                <w:lang w:eastAsia="ja-JP"/>
              </w:rPr>
              <w:t>ｔ</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w:t>
            </w:r>
            <w:r w:rsidR="00FA3493" w:rsidRPr="00722E63">
              <w:rPr>
                <w:rFonts w:hint="eastAsia"/>
                <w:sz w:val="21"/>
                <w:szCs w:val="21"/>
                <w:lang w:eastAsia="ja-JP"/>
              </w:rPr>
              <w:t>4</w:t>
            </w:r>
            <w:r w:rsidRPr="00722E63">
              <w:rPr>
                <w:sz w:val="21"/>
                <w:szCs w:val="21"/>
                <w:lang w:eastAsia="ja-JP"/>
              </w:rPr>
              <w:t>t</w:t>
            </w:r>
            <w:r w:rsidRPr="00722E63">
              <w:rPr>
                <w:rFonts w:hint="eastAsia"/>
                <w:sz w:val="21"/>
                <w:szCs w:val="21"/>
                <w:lang w:eastAsia="ja-JP"/>
              </w:rPr>
              <w:t>）</w:t>
            </w:r>
          </w:p>
          <w:p w14:paraId="6707D2E4" w14:textId="77777777" w:rsidR="00FA3493" w:rsidRPr="00722E63" w:rsidRDefault="007A4E71" w:rsidP="00755911">
            <w:pPr>
              <w:pStyle w:val="1b"/>
              <w:adjustRightInd w:val="0"/>
              <w:ind w:left="0" w:firstLine="0"/>
              <w:rPr>
                <w:sz w:val="21"/>
                <w:szCs w:val="21"/>
                <w:lang w:eastAsia="ja-JP"/>
              </w:rPr>
            </w:pPr>
            <w:r w:rsidRPr="00722E63">
              <w:rPr>
                <w:rFonts w:hint="eastAsia"/>
                <w:sz w:val="21"/>
                <w:szCs w:val="21"/>
                <w:lang w:eastAsia="ja-JP"/>
              </w:rPr>
              <w:t>許可業者</w:t>
            </w:r>
            <w:r w:rsidR="00FA3493" w:rsidRPr="00722E63">
              <w:rPr>
                <w:rFonts w:hint="eastAsia"/>
                <w:sz w:val="21"/>
                <w:szCs w:val="21"/>
                <w:lang w:eastAsia="ja-JP"/>
              </w:rPr>
              <w:t>ダンプ</w:t>
            </w:r>
            <w:r w:rsidRPr="00722E63">
              <w:rPr>
                <w:rFonts w:hint="eastAsia"/>
                <w:sz w:val="21"/>
                <w:szCs w:val="21"/>
                <w:lang w:eastAsia="ja-JP"/>
              </w:rPr>
              <w:t>（軽</w:t>
            </w:r>
            <w:r w:rsidR="00A003FF" w:rsidRPr="00722E63">
              <w:rPr>
                <w:rFonts w:hint="eastAsia"/>
                <w:sz w:val="21"/>
                <w:szCs w:val="21"/>
                <w:lang w:eastAsia="ja-JP"/>
              </w:rPr>
              <w:t>ダンプ</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2t</w:t>
            </w:r>
            <w:r w:rsidR="00FA3493" w:rsidRPr="00722E63">
              <w:rPr>
                <w:sz w:val="21"/>
                <w:szCs w:val="21"/>
                <w:lang w:eastAsia="ja-JP"/>
              </w:rPr>
              <w:t xml:space="preserve"> </w:t>
            </w:r>
            <w:r w:rsidR="00FA3493" w:rsidRPr="00722E63">
              <w:rPr>
                <w:rFonts w:hint="eastAsia"/>
                <w:sz w:val="21"/>
                <w:szCs w:val="21"/>
                <w:lang w:eastAsia="ja-JP"/>
              </w:rPr>
              <w:t>・ 3ｔ）</w:t>
            </w:r>
          </w:p>
          <w:p w14:paraId="32326AD7" w14:textId="77777777" w:rsidR="00FA3493" w:rsidRPr="00722E63" w:rsidRDefault="00FA3493" w:rsidP="00FA3493">
            <w:pPr>
              <w:pStyle w:val="1b"/>
              <w:adjustRightInd w:val="0"/>
              <w:ind w:left="0" w:firstLine="0"/>
              <w:rPr>
                <w:sz w:val="21"/>
                <w:szCs w:val="21"/>
                <w:lang w:eastAsia="ja-JP"/>
              </w:rPr>
            </w:pPr>
            <w:r w:rsidRPr="00722E63">
              <w:rPr>
                <w:rFonts w:hint="eastAsia"/>
                <w:sz w:val="21"/>
                <w:szCs w:val="21"/>
                <w:lang w:eastAsia="ja-JP"/>
              </w:rPr>
              <w:t>許可業者トラック（軽</w:t>
            </w:r>
            <w:r w:rsidR="00A003FF" w:rsidRPr="00722E63">
              <w:rPr>
                <w:rFonts w:hint="eastAsia"/>
                <w:sz w:val="21"/>
                <w:szCs w:val="21"/>
                <w:lang w:eastAsia="ja-JP"/>
              </w:rPr>
              <w:t>トラック</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2t</w:t>
            </w:r>
            <w:r w:rsidRPr="00722E63">
              <w:rPr>
                <w:rFonts w:hint="eastAsia"/>
                <w:sz w:val="21"/>
                <w:szCs w:val="21"/>
                <w:lang w:eastAsia="ja-JP"/>
              </w:rPr>
              <w:t>）</w:t>
            </w:r>
          </w:p>
          <w:p w14:paraId="5339972A" w14:textId="77777777" w:rsidR="00AD07F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一般</w:t>
            </w:r>
            <w:r w:rsidR="00FA3493" w:rsidRPr="00722E63">
              <w:rPr>
                <w:rFonts w:hint="eastAsia"/>
                <w:sz w:val="21"/>
                <w:szCs w:val="21"/>
                <w:lang w:eastAsia="ja-JP"/>
              </w:rPr>
              <w:t>車両</w:t>
            </w:r>
            <w:r w:rsidRPr="00722E63">
              <w:rPr>
                <w:rFonts w:hint="eastAsia"/>
                <w:sz w:val="21"/>
                <w:szCs w:val="21"/>
                <w:lang w:eastAsia="ja-JP"/>
              </w:rPr>
              <w:t>（軽トラック</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2t</w:t>
            </w:r>
            <w:r w:rsidRPr="00722E63">
              <w:rPr>
                <w:rFonts w:hint="eastAsia"/>
                <w:sz w:val="21"/>
                <w:szCs w:val="21"/>
                <w:lang w:eastAsia="ja-JP"/>
              </w:rPr>
              <w:t>トラック</w:t>
            </w:r>
            <w:r w:rsidRPr="00722E63">
              <w:rPr>
                <w:sz w:val="21"/>
                <w:szCs w:val="21"/>
                <w:lang w:eastAsia="ja-JP"/>
              </w:rPr>
              <w:t xml:space="preserve"> </w:t>
            </w:r>
            <w:r w:rsidRPr="00722E63">
              <w:rPr>
                <w:rFonts w:hint="eastAsia"/>
                <w:sz w:val="21"/>
                <w:szCs w:val="21"/>
                <w:lang w:eastAsia="ja-JP"/>
              </w:rPr>
              <w:t>・</w:t>
            </w:r>
            <w:r w:rsidR="00A003FF" w:rsidRPr="00722E63">
              <w:rPr>
                <w:rFonts w:hint="eastAsia"/>
                <w:sz w:val="21"/>
                <w:szCs w:val="21"/>
                <w:lang w:eastAsia="ja-JP"/>
              </w:rPr>
              <w:t xml:space="preserve"> 2ｔダンプ ・ 4ｔトラック ・ 4ｔダンプ ・</w:t>
            </w:r>
            <w:r w:rsidRPr="00722E63">
              <w:rPr>
                <w:sz w:val="21"/>
                <w:szCs w:val="21"/>
                <w:lang w:eastAsia="ja-JP"/>
              </w:rPr>
              <w:t xml:space="preserve"> </w:t>
            </w:r>
            <w:r w:rsidRPr="00722E63">
              <w:rPr>
                <w:rFonts w:hint="eastAsia"/>
                <w:sz w:val="21"/>
                <w:szCs w:val="21"/>
                <w:lang w:eastAsia="ja-JP"/>
              </w:rPr>
              <w:t>自家用車）</w:t>
            </w:r>
          </w:p>
        </w:tc>
      </w:tr>
      <w:tr w:rsidR="00AD07F1" w:rsidRPr="00722E63" w14:paraId="0120A224" w14:textId="77777777" w:rsidTr="00904AAA">
        <w:trPr>
          <w:trHeight w:val="340"/>
        </w:trPr>
        <w:tc>
          <w:tcPr>
            <w:tcW w:w="2840" w:type="dxa"/>
            <w:tcBorders>
              <w:top w:val="single" w:sz="4" w:space="0" w:color="000000"/>
              <w:left w:val="single" w:sz="4" w:space="0" w:color="000000"/>
              <w:bottom w:val="single" w:sz="4" w:space="0" w:color="000000"/>
            </w:tcBorders>
            <w:shd w:val="clear" w:color="auto" w:fill="auto"/>
            <w:vAlign w:val="center"/>
          </w:tcPr>
          <w:p w14:paraId="51A5292E" w14:textId="77777777" w:rsidR="00AD07F1" w:rsidRPr="00722E63" w:rsidRDefault="007A4E71"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し渣・脱水汚泥</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9A80C" w14:textId="77777777" w:rsidR="00AD07F1" w:rsidRPr="00722E63" w:rsidRDefault="007A4E71" w:rsidP="00A003FF">
            <w:pPr>
              <w:pStyle w:val="1b"/>
              <w:adjustRightInd w:val="0"/>
              <w:ind w:left="0" w:firstLine="0"/>
              <w:rPr>
                <w:rFonts w:hint="eastAsia"/>
                <w:sz w:val="21"/>
                <w:szCs w:val="21"/>
                <w:lang w:eastAsia="ja-JP"/>
              </w:rPr>
            </w:pPr>
            <w:r w:rsidRPr="00722E63">
              <w:rPr>
                <w:rFonts w:hint="eastAsia"/>
                <w:sz w:val="21"/>
                <w:szCs w:val="21"/>
                <w:lang w:eastAsia="ja-JP"/>
              </w:rPr>
              <w:t>ダンプ</w:t>
            </w:r>
            <w:r w:rsidR="00A003FF" w:rsidRPr="00722E63">
              <w:rPr>
                <w:rFonts w:hint="eastAsia"/>
                <w:sz w:val="21"/>
                <w:szCs w:val="21"/>
                <w:lang w:eastAsia="ja-JP"/>
              </w:rPr>
              <w:t>（3</w:t>
            </w:r>
            <w:r w:rsidR="00A003FF" w:rsidRPr="00722E63">
              <w:rPr>
                <w:sz w:val="21"/>
                <w:szCs w:val="21"/>
                <w:lang w:eastAsia="ja-JP"/>
              </w:rPr>
              <w:t xml:space="preserve">.5t) </w:t>
            </w:r>
            <w:r w:rsidRPr="00722E63">
              <w:rPr>
                <w:rFonts w:hint="eastAsia"/>
                <w:sz w:val="21"/>
                <w:szCs w:val="21"/>
                <w:lang w:eastAsia="ja-JP"/>
              </w:rPr>
              <w:t>・トラック（</w:t>
            </w:r>
            <w:r w:rsidR="00A003FF" w:rsidRPr="00722E63">
              <w:rPr>
                <w:rFonts w:hint="eastAsia"/>
                <w:sz w:val="21"/>
                <w:szCs w:val="21"/>
                <w:lang w:eastAsia="ja-JP"/>
              </w:rPr>
              <w:t>3</w:t>
            </w:r>
            <w:r w:rsidRPr="00722E63">
              <w:rPr>
                <w:sz w:val="21"/>
                <w:szCs w:val="21"/>
                <w:lang w:eastAsia="ja-JP"/>
              </w:rPr>
              <w:t>t</w:t>
            </w:r>
            <w:r w:rsidRPr="00722E63">
              <w:rPr>
                <w:rFonts w:hint="eastAsia"/>
                <w:sz w:val="21"/>
                <w:szCs w:val="21"/>
                <w:lang w:eastAsia="ja-JP"/>
              </w:rPr>
              <w:t>）</w:t>
            </w:r>
          </w:p>
        </w:tc>
      </w:tr>
    </w:tbl>
    <w:p w14:paraId="5BF8E105" w14:textId="77777777" w:rsidR="007A4E71" w:rsidRPr="00722E63" w:rsidRDefault="0046749B" w:rsidP="00F80321">
      <w:pPr>
        <w:ind w:firstLineChars="250" w:firstLine="515"/>
        <w:rPr>
          <w:rFonts w:hint="eastAsia"/>
        </w:rPr>
      </w:pPr>
      <w:r w:rsidRPr="00722E63">
        <w:rPr>
          <w:rFonts w:hint="eastAsia"/>
        </w:rPr>
        <w:lastRenderedPageBreak/>
        <w:t>イ.</w:t>
      </w:r>
      <w:r w:rsidR="007A4E71" w:rsidRPr="00722E63">
        <w:rPr>
          <w:rFonts w:hint="eastAsia"/>
        </w:rPr>
        <w:t>マテリアルリサイクル推進施設（搬入）</w:t>
      </w:r>
    </w:p>
    <w:tbl>
      <w:tblPr>
        <w:tblW w:w="9077" w:type="dxa"/>
        <w:tblInd w:w="387" w:type="dxa"/>
        <w:tblLayout w:type="fixed"/>
        <w:tblLook w:val="0000" w:firstRow="0" w:lastRow="0" w:firstColumn="0" w:lastColumn="0" w:noHBand="0" w:noVBand="0"/>
      </w:tblPr>
      <w:tblGrid>
        <w:gridCol w:w="3123"/>
        <w:gridCol w:w="5954"/>
      </w:tblGrid>
      <w:tr w:rsidR="007A4E71" w:rsidRPr="00722E63" w14:paraId="30896524"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75DD6185" w14:textId="77777777" w:rsidR="007A4E71" w:rsidRPr="00722E63" w:rsidRDefault="007A4E71"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処理対象ごみの種類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156A" w14:textId="77777777" w:rsidR="007A4E71" w:rsidRPr="00722E63" w:rsidRDefault="007A4E71"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7A4E71" w:rsidRPr="00722E63" w14:paraId="65FFD1BB"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21F9E38E" w14:textId="77777777" w:rsidR="007A4E7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収集不燃ごみ</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9163" w14:textId="77777777" w:rsidR="007A4E71" w:rsidRPr="00722E63" w:rsidRDefault="007A4E71" w:rsidP="00755911">
            <w:pPr>
              <w:pStyle w:val="1b"/>
              <w:adjustRightInd w:val="0"/>
              <w:ind w:left="0" w:firstLine="0"/>
              <w:rPr>
                <w:sz w:val="21"/>
                <w:szCs w:val="21"/>
                <w:lang w:eastAsia="ja-JP"/>
              </w:rPr>
            </w:pPr>
            <w:r w:rsidRPr="00722E63">
              <w:rPr>
                <w:rFonts w:hint="eastAsia"/>
                <w:sz w:val="21"/>
                <w:szCs w:val="21"/>
                <w:lang w:eastAsia="ja-JP"/>
              </w:rPr>
              <w:t>パッカー車（</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w:t>
            </w:r>
            <w:r w:rsidR="00A003FF" w:rsidRPr="00722E63">
              <w:rPr>
                <w:sz w:val="21"/>
                <w:szCs w:val="21"/>
                <w:lang w:eastAsia="ja-JP"/>
              </w:rPr>
              <w:t>3</w:t>
            </w:r>
            <w:r w:rsidRPr="00722E63">
              <w:rPr>
                <w:sz w:val="21"/>
                <w:szCs w:val="21"/>
                <w:lang w:eastAsia="ja-JP"/>
              </w:rPr>
              <w:t>t</w:t>
            </w:r>
            <w:r w:rsidR="00A003FF" w:rsidRPr="00722E63">
              <w:rPr>
                <w:rFonts w:hint="eastAsia"/>
                <w:sz w:val="21"/>
                <w:szCs w:val="21"/>
                <w:lang w:eastAsia="ja-JP"/>
              </w:rPr>
              <w:t>）・ダンプ（2ｔ）</w:t>
            </w:r>
          </w:p>
          <w:p w14:paraId="0D252B6E" w14:textId="77777777" w:rsidR="007A4E7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ダンプ</w:t>
            </w:r>
            <w:r w:rsidR="00AE37FF" w:rsidRPr="00722E63">
              <w:rPr>
                <w:rFonts w:hint="eastAsia"/>
                <w:sz w:val="21"/>
                <w:szCs w:val="21"/>
                <w:lang w:eastAsia="ja-JP"/>
              </w:rPr>
              <w:t>・</w:t>
            </w:r>
            <w:r w:rsidRPr="00722E63">
              <w:rPr>
                <w:rFonts w:hint="eastAsia"/>
                <w:sz w:val="21"/>
                <w:szCs w:val="21"/>
                <w:lang w:eastAsia="ja-JP"/>
              </w:rPr>
              <w:t>トラック（軽</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A003FF" w:rsidRPr="00722E63" w14:paraId="24E18CB6"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221DEAAC" w14:textId="77777777" w:rsidR="00A003FF" w:rsidRPr="00722E63" w:rsidRDefault="00A003FF" w:rsidP="00755911">
            <w:pPr>
              <w:pStyle w:val="1b"/>
              <w:adjustRightInd w:val="0"/>
              <w:ind w:left="0" w:firstLine="0"/>
              <w:rPr>
                <w:rFonts w:hint="eastAsia"/>
                <w:sz w:val="21"/>
                <w:szCs w:val="21"/>
                <w:lang w:eastAsia="ja-JP"/>
              </w:rPr>
            </w:pPr>
            <w:r w:rsidRPr="00722E63">
              <w:rPr>
                <w:rFonts w:hint="eastAsia"/>
                <w:sz w:val="21"/>
                <w:szCs w:val="21"/>
                <w:lang w:eastAsia="ja-JP"/>
              </w:rPr>
              <w:t>中継施設搬入不燃ごみ</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85FF" w14:textId="77777777" w:rsidR="00A003FF" w:rsidRPr="00722E63" w:rsidRDefault="00F04614" w:rsidP="00755911">
            <w:pPr>
              <w:pStyle w:val="1b"/>
              <w:adjustRightInd w:val="0"/>
              <w:ind w:left="0" w:firstLine="0"/>
              <w:rPr>
                <w:rFonts w:hint="eastAsia"/>
                <w:sz w:val="21"/>
                <w:szCs w:val="21"/>
                <w:lang w:eastAsia="ja-JP"/>
              </w:rPr>
            </w:pPr>
            <w:r w:rsidRPr="00722E63">
              <w:rPr>
                <w:rFonts w:hint="eastAsia"/>
                <w:sz w:val="21"/>
                <w:szCs w:val="21"/>
                <w:lang w:eastAsia="ja-JP"/>
              </w:rPr>
              <w:t>着脱式コンテナ車</w:t>
            </w:r>
            <w:r w:rsidR="00A003FF" w:rsidRPr="00722E63">
              <w:rPr>
                <w:rFonts w:hint="eastAsia"/>
                <w:sz w:val="21"/>
                <w:szCs w:val="21"/>
                <w:lang w:eastAsia="ja-JP"/>
              </w:rPr>
              <w:t>（10ｔ）</w:t>
            </w:r>
          </w:p>
        </w:tc>
      </w:tr>
      <w:tr w:rsidR="007A4E71" w:rsidRPr="00722E63" w14:paraId="31C866B0" w14:textId="77777777" w:rsidTr="00FD2D14">
        <w:trPr>
          <w:trHeight w:val="1011"/>
        </w:trPr>
        <w:tc>
          <w:tcPr>
            <w:tcW w:w="3123" w:type="dxa"/>
            <w:tcBorders>
              <w:top w:val="single" w:sz="4" w:space="0" w:color="000000"/>
              <w:left w:val="single" w:sz="4" w:space="0" w:color="000000"/>
              <w:bottom w:val="single" w:sz="4" w:space="0" w:color="000000"/>
            </w:tcBorders>
            <w:shd w:val="clear" w:color="auto" w:fill="auto"/>
            <w:vAlign w:val="center"/>
          </w:tcPr>
          <w:p w14:paraId="7BDFEC5E" w14:textId="77777777" w:rsidR="007A4E7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直接搬入不燃ごみ</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D293" w14:textId="77777777" w:rsidR="007A4E7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許可業者パッカー車（</w:t>
            </w:r>
            <w:r w:rsidRPr="00722E63">
              <w:rPr>
                <w:sz w:val="21"/>
                <w:szCs w:val="21"/>
                <w:lang w:eastAsia="ja-JP"/>
              </w:rPr>
              <w:t>2t</w:t>
            </w:r>
            <w:r w:rsidR="00A003FF" w:rsidRPr="00722E63">
              <w:rPr>
                <w:rFonts w:hint="eastAsia"/>
                <w:sz w:val="21"/>
                <w:szCs w:val="21"/>
                <w:lang w:eastAsia="ja-JP"/>
              </w:rPr>
              <w:t>・3ｔ・4ｔ</w:t>
            </w:r>
            <w:r w:rsidRPr="00722E63">
              <w:rPr>
                <w:rFonts w:hint="eastAsia"/>
                <w:sz w:val="21"/>
                <w:szCs w:val="21"/>
                <w:lang w:eastAsia="ja-JP"/>
              </w:rPr>
              <w:t>）</w:t>
            </w:r>
          </w:p>
          <w:p w14:paraId="214A3822" w14:textId="77777777" w:rsidR="007A4E71" w:rsidRPr="00722E63" w:rsidRDefault="007A4E71" w:rsidP="00755911">
            <w:pPr>
              <w:pStyle w:val="1b"/>
              <w:adjustRightInd w:val="0"/>
              <w:ind w:left="0" w:firstLine="0"/>
              <w:rPr>
                <w:sz w:val="21"/>
                <w:szCs w:val="21"/>
                <w:lang w:eastAsia="ja-JP"/>
              </w:rPr>
            </w:pPr>
            <w:r w:rsidRPr="00722E63">
              <w:rPr>
                <w:rFonts w:hint="eastAsia"/>
                <w:sz w:val="21"/>
                <w:szCs w:val="21"/>
                <w:lang w:eastAsia="ja-JP"/>
              </w:rPr>
              <w:t>許可業者ダンプ（軽</w:t>
            </w:r>
            <w:r w:rsidR="00A003FF" w:rsidRPr="00722E63">
              <w:rPr>
                <w:rFonts w:hint="eastAsia"/>
                <w:sz w:val="21"/>
                <w:szCs w:val="21"/>
                <w:lang w:eastAsia="ja-JP"/>
              </w:rPr>
              <w:t>ダンプ</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w:t>
            </w:r>
            <w:r w:rsidR="00A003FF" w:rsidRPr="00722E63">
              <w:rPr>
                <w:rFonts w:hint="eastAsia"/>
                <w:sz w:val="21"/>
                <w:szCs w:val="21"/>
                <w:lang w:eastAsia="ja-JP"/>
              </w:rPr>
              <w:t>1.75</w:t>
            </w:r>
            <w:r w:rsidRPr="00722E63">
              <w:rPr>
                <w:sz w:val="21"/>
                <w:szCs w:val="21"/>
                <w:lang w:eastAsia="ja-JP"/>
              </w:rPr>
              <w:t xml:space="preserve">t </w:t>
            </w:r>
            <w:r w:rsidRPr="00722E63">
              <w:rPr>
                <w:rFonts w:hint="eastAsia"/>
                <w:sz w:val="21"/>
                <w:szCs w:val="21"/>
                <w:lang w:eastAsia="ja-JP"/>
              </w:rPr>
              <w:t>・</w:t>
            </w:r>
            <w:r w:rsidRPr="00722E63">
              <w:rPr>
                <w:sz w:val="21"/>
                <w:szCs w:val="21"/>
                <w:lang w:eastAsia="ja-JP"/>
              </w:rPr>
              <w:t xml:space="preserve"> </w:t>
            </w:r>
            <w:r w:rsidR="00A003FF" w:rsidRPr="00722E63">
              <w:rPr>
                <w:rFonts w:hint="eastAsia"/>
                <w:sz w:val="21"/>
                <w:szCs w:val="21"/>
                <w:lang w:eastAsia="ja-JP"/>
              </w:rPr>
              <w:t>2</w:t>
            </w:r>
            <w:r w:rsidRPr="00722E63">
              <w:rPr>
                <w:sz w:val="21"/>
                <w:szCs w:val="21"/>
                <w:lang w:eastAsia="ja-JP"/>
              </w:rPr>
              <w:t>t</w:t>
            </w:r>
            <w:r w:rsidRPr="00722E63">
              <w:rPr>
                <w:rFonts w:hint="eastAsia"/>
                <w:sz w:val="21"/>
                <w:szCs w:val="21"/>
                <w:lang w:eastAsia="ja-JP"/>
              </w:rPr>
              <w:t>）</w:t>
            </w:r>
          </w:p>
          <w:p w14:paraId="375824F4" w14:textId="77777777" w:rsidR="00A003FF" w:rsidRPr="00722E63" w:rsidRDefault="00A003FF" w:rsidP="00A003FF">
            <w:pPr>
              <w:pStyle w:val="1b"/>
              <w:adjustRightInd w:val="0"/>
              <w:ind w:left="0" w:firstLine="0"/>
              <w:rPr>
                <w:sz w:val="21"/>
                <w:szCs w:val="21"/>
                <w:lang w:eastAsia="ja-JP"/>
              </w:rPr>
            </w:pPr>
            <w:r w:rsidRPr="00722E63">
              <w:rPr>
                <w:rFonts w:hint="eastAsia"/>
                <w:sz w:val="21"/>
                <w:szCs w:val="21"/>
                <w:lang w:eastAsia="ja-JP"/>
              </w:rPr>
              <w:t>許可業者トラック（軽トラック</w:t>
            </w:r>
            <w:r w:rsidRPr="00722E63">
              <w:rPr>
                <w:sz w:val="21"/>
                <w:szCs w:val="21"/>
                <w:lang w:eastAsia="ja-JP"/>
              </w:rPr>
              <w:t xml:space="preserve"> </w:t>
            </w:r>
            <w:r w:rsidRPr="00722E63">
              <w:rPr>
                <w:rFonts w:hint="eastAsia"/>
                <w:sz w:val="21"/>
                <w:szCs w:val="21"/>
                <w:lang w:eastAsia="ja-JP"/>
              </w:rPr>
              <w:t>・</w:t>
            </w:r>
            <w:r w:rsidRPr="00722E63">
              <w:rPr>
                <w:sz w:val="21"/>
                <w:szCs w:val="21"/>
                <w:lang w:eastAsia="ja-JP"/>
              </w:rPr>
              <w:t xml:space="preserve"> 2t</w:t>
            </w:r>
            <w:r w:rsidRPr="00722E63">
              <w:rPr>
                <w:rFonts w:hint="eastAsia"/>
                <w:sz w:val="21"/>
                <w:szCs w:val="21"/>
                <w:lang w:eastAsia="ja-JP"/>
              </w:rPr>
              <w:t>）</w:t>
            </w:r>
          </w:p>
          <w:p w14:paraId="4B8E6BBF" w14:textId="77777777" w:rsidR="007A4E71" w:rsidRPr="00722E63" w:rsidRDefault="007A4E71" w:rsidP="00755911">
            <w:pPr>
              <w:pStyle w:val="1b"/>
              <w:adjustRightInd w:val="0"/>
              <w:ind w:left="0" w:firstLine="0"/>
              <w:rPr>
                <w:rFonts w:hint="eastAsia"/>
                <w:sz w:val="21"/>
                <w:szCs w:val="21"/>
                <w:lang w:eastAsia="ja-JP"/>
              </w:rPr>
            </w:pPr>
            <w:r w:rsidRPr="00722E63">
              <w:rPr>
                <w:rFonts w:hint="eastAsia"/>
                <w:sz w:val="21"/>
                <w:szCs w:val="21"/>
                <w:lang w:eastAsia="ja-JP"/>
              </w:rPr>
              <w:t>一般</w:t>
            </w:r>
            <w:r w:rsidR="00A003FF" w:rsidRPr="00722E63">
              <w:rPr>
                <w:rFonts w:hint="eastAsia"/>
                <w:sz w:val="21"/>
                <w:szCs w:val="21"/>
                <w:lang w:eastAsia="ja-JP"/>
              </w:rPr>
              <w:t>車両（軽トラック</w:t>
            </w:r>
            <w:r w:rsidR="00A003FF" w:rsidRPr="00722E63">
              <w:rPr>
                <w:sz w:val="21"/>
                <w:szCs w:val="21"/>
                <w:lang w:eastAsia="ja-JP"/>
              </w:rPr>
              <w:t xml:space="preserve"> </w:t>
            </w:r>
            <w:r w:rsidR="00A003FF" w:rsidRPr="00722E63">
              <w:rPr>
                <w:rFonts w:hint="eastAsia"/>
                <w:sz w:val="21"/>
                <w:szCs w:val="21"/>
                <w:lang w:eastAsia="ja-JP"/>
              </w:rPr>
              <w:t>・</w:t>
            </w:r>
            <w:r w:rsidR="00A003FF" w:rsidRPr="00722E63">
              <w:rPr>
                <w:sz w:val="21"/>
                <w:szCs w:val="21"/>
                <w:lang w:eastAsia="ja-JP"/>
              </w:rPr>
              <w:t xml:space="preserve"> 2t</w:t>
            </w:r>
            <w:r w:rsidR="00A003FF" w:rsidRPr="00722E63">
              <w:rPr>
                <w:rFonts w:hint="eastAsia"/>
                <w:sz w:val="21"/>
                <w:szCs w:val="21"/>
                <w:lang w:eastAsia="ja-JP"/>
              </w:rPr>
              <w:t>トラック</w:t>
            </w:r>
            <w:r w:rsidR="00A003FF" w:rsidRPr="00722E63">
              <w:rPr>
                <w:sz w:val="21"/>
                <w:szCs w:val="21"/>
                <w:lang w:eastAsia="ja-JP"/>
              </w:rPr>
              <w:t xml:space="preserve"> </w:t>
            </w:r>
            <w:r w:rsidR="00A003FF" w:rsidRPr="00722E63">
              <w:rPr>
                <w:rFonts w:hint="eastAsia"/>
                <w:sz w:val="21"/>
                <w:szCs w:val="21"/>
                <w:lang w:eastAsia="ja-JP"/>
              </w:rPr>
              <w:t>・ 2ｔダンプ ・ 4ｔトラック ・</w:t>
            </w:r>
            <w:r w:rsidR="00A003FF" w:rsidRPr="00722E63">
              <w:rPr>
                <w:sz w:val="21"/>
                <w:szCs w:val="21"/>
                <w:lang w:eastAsia="ja-JP"/>
              </w:rPr>
              <w:t xml:space="preserve"> </w:t>
            </w:r>
            <w:r w:rsidR="00A003FF" w:rsidRPr="00722E63">
              <w:rPr>
                <w:rFonts w:hint="eastAsia"/>
                <w:sz w:val="21"/>
                <w:szCs w:val="21"/>
                <w:lang w:eastAsia="ja-JP"/>
              </w:rPr>
              <w:t>自家用車）</w:t>
            </w:r>
          </w:p>
        </w:tc>
      </w:tr>
      <w:tr w:rsidR="00A003FF" w:rsidRPr="00722E63" w14:paraId="405ABC04"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701841C8" w14:textId="77777777" w:rsidR="00A003FF" w:rsidRPr="00722E63" w:rsidRDefault="00A003FF" w:rsidP="00755911">
            <w:pPr>
              <w:pStyle w:val="1b"/>
              <w:adjustRightInd w:val="0"/>
              <w:ind w:left="0" w:firstLine="0"/>
              <w:rPr>
                <w:rFonts w:hint="eastAsia"/>
                <w:sz w:val="21"/>
                <w:szCs w:val="21"/>
                <w:lang w:eastAsia="ja-JP"/>
              </w:rPr>
            </w:pPr>
            <w:r w:rsidRPr="00722E63">
              <w:rPr>
                <w:rFonts w:hint="eastAsia"/>
                <w:sz w:val="21"/>
                <w:szCs w:val="21"/>
                <w:lang w:eastAsia="ja-JP"/>
              </w:rPr>
              <w:t>中継施設</w:t>
            </w:r>
            <w:r w:rsidR="00FD2D14" w:rsidRPr="00722E63">
              <w:rPr>
                <w:rFonts w:hint="eastAsia"/>
                <w:sz w:val="21"/>
                <w:szCs w:val="21"/>
                <w:lang w:eastAsia="ja-JP"/>
              </w:rPr>
              <w:t>資源物（びん類）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794F" w14:textId="77777777" w:rsidR="00A003FF" w:rsidRPr="00722E63" w:rsidRDefault="00F04614" w:rsidP="00755911">
            <w:pPr>
              <w:pStyle w:val="1b"/>
              <w:adjustRightInd w:val="0"/>
              <w:ind w:left="0" w:firstLine="0"/>
              <w:rPr>
                <w:rFonts w:hint="eastAsia"/>
                <w:sz w:val="21"/>
                <w:szCs w:val="21"/>
                <w:lang w:eastAsia="ja-JP"/>
              </w:rPr>
            </w:pPr>
            <w:r w:rsidRPr="00722E63">
              <w:rPr>
                <w:rFonts w:hint="eastAsia"/>
                <w:sz w:val="21"/>
                <w:szCs w:val="21"/>
                <w:lang w:eastAsia="ja-JP"/>
              </w:rPr>
              <w:t>着脱式コンテナ車</w:t>
            </w:r>
            <w:r w:rsidR="00A003FF" w:rsidRPr="00722E63">
              <w:rPr>
                <w:rFonts w:hint="eastAsia"/>
                <w:sz w:val="21"/>
                <w:szCs w:val="21"/>
                <w:lang w:eastAsia="ja-JP"/>
              </w:rPr>
              <w:t>（10ｔ）</w:t>
            </w:r>
          </w:p>
        </w:tc>
      </w:tr>
      <w:tr w:rsidR="00A003FF" w:rsidRPr="00722E63" w14:paraId="1DB8AE2B"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73EBCA14" w14:textId="77777777" w:rsidR="00A003FF" w:rsidRPr="00722E63" w:rsidRDefault="00FD2D14" w:rsidP="00755911">
            <w:pPr>
              <w:pStyle w:val="1b"/>
              <w:adjustRightInd w:val="0"/>
              <w:ind w:left="0" w:firstLine="0"/>
              <w:rPr>
                <w:rFonts w:hint="eastAsia"/>
                <w:sz w:val="21"/>
                <w:szCs w:val="21"/>
                <w:lang w:eastAsia="ja-JP"/>
              </w:rPr>
            </w:pPr>
            <w:r w:rsidRPr="00722E63">
              <w:rPr>
                <w:rFonts w:hint="eastAsia"/>
                <w:sz w:val="21"/>
                <w:szCs w:val="21"/>
                <w:lang w:eastAsia="ja-JP"/>
              </w:rPr>
              <w:t>中継施設資源物（缶類）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5F4C" w14:textId="77777777" w:rsidR="00A003FF" w:rsidRPr="00722E63" w:rsidRDefault="00FD2D14" w:rsidP="00FD2D14">
            <w:pPr>
              <w:pStyle w:val="1b"/>
              <w:adjustRightInd w:val="0"/>
              <w:ind w:left="0" w:firstLine="0"/>
              <w:rPr>
                <w:rFonts w:hint="eastAsia"/>
                <w:sz w:val="21"/>
                <w:szCs w:val="21"/>
                <w:lang w:eastAsia="ja-JP"/>
              </w:rPr>
            </w:pPr>
            <w:r w:rsidRPr="00722E63">
              <w:rPr>
                <w:rFonts w:hint="eastAsia"/>
                <w:sz w:val="21"/>
                <w:szCs w:val="21"/>
                <w:lang w:eastAsia="ja-JP"/>
              </w:rPr>
              <w:t>パッカー車（4ｔ）</w:t>
            </w:r>
          </w:p>
        </w:tc>
      </w:tr>
      <w:tr w:rsidR="00FD2D14" w:rsidRPr="00722E63" w14:paraId="1F2F6460"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50FE6D01" w14:textId="77777777" w:rsidR="00FD2D14" w:rsidRPr="00722E63" w:rsidRDefault="00FD2D14" w:rsidP="00755911">
            <w:pPr>
              <w:pStyle w:val="1b"/>
              <w:adjustRightInd w:val="0"/>
              <w:ind w:left="0" w:firstLine="0"/>
              <w:rPr>
                <w:rFonts w:hint="eastAsia"/>
                <w:sz w:val="21"/>
                <w:szCs w:val="21"/>
                <w:lang w:eastAsia="ja-JP"/>
              </w:rPr>
            </w:pPr>
            <w:r w:rsidRPr="00722E63">
              <w:rPr>
                <w:rFonts w:hint="eastAsia"/>
                <w:sz w:val="21"/>
                <w:szCs w:val="21"/>
                <w:lang w:eastAsia="ja-JP"/>
              </w:rPr>
              <w:t>中継施設資源物（ペットボトル）</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A0D8" w14:textId="77777777" w:rsidR="00FD2D14" w:rsidRPr="00722E63" w:rsidRDefault="00FD2D14" w:rsidP="00FD2D14">
            <w:pPr>
              <w:pStyle w:val="1b"/>
              <w:adjustRightInd w:val="0"/>
              <w:ind w:left="0" w:firstLine="0"/>
              <w:rPr>
                <w:rFonts w:hint="eastAsia"/>
                <w:sz w:val="21"/>
                <w:szCs w:val="21"/>
                <w:lang w:eastAsia="ja-JP"/>
              </w:rPr>
            </w:pPr>
            <w:r w:rsidRPr="00722E63">
              <w:rPr>
                <w:rFonts w:hint="eastAsia"/>
                <w:sz w:val="21"/>
                <w:szCs w:val="21"/>
                <w:lang w:eastAsia="ja-JP"/>
              </w:rPr>
              <w:t>パッカー車（4ｔ）</w:t>
            </w:r>
          </w:p>
        </w:tc>
      </w:tr>
    </w:tbl>
    <w:p w14:paraId="782A6B8C" w14:textId="77777777" w:rsidR="002779C2" w:rsidRPr="00722E63" w:rsidRDefault="002779C2" w:rsidP="00755911">
      <w:pPr>
        <w:pStyle w:val="1b"/>
        <w:adjustRightInd w:val="0"/>
        <w:ind w:left="0" w:firstLine="0"/>
        <w:rPr>
          <w:rFonts w:hint="eastAsia"/>
          <w:szCs w:val="22"/>
          <w:lang w:eastAsia="ja-JP"/>
        </w:rPr>
      </w:pPr>
    </w:p>
    <w:p w14:paraId="0E6CCE4D" w14:textId="77777777" w:rsidR="002779C2" w:rsidRPr="00722E63" w:rsidRDefault="0046749B" w:rsidP="00F80321">
      <w:pPr>
        <w:ind w:firstLineChars="250" w:firstLine="515"/>
        <w:rPr>
          <w:rFonts w:hint="eastAsia"/>
        </w:rPr>
      </w:pPr>
      <w:r w:rsidRPr="00722E63">
        <w:rPr>
          <w:rFonts w:hint="eastAsia"/>
        </w:rPr>
        <w:t>ウ.</w:t>
      </w:r>
      <w:r w:rsidR="002779C2" w:rsidRPr="00722E63">
        <w:rPr>
          <w:rFonts w:hint="eastAsia"/>
        </w:rPr>
        <w:t>エネルギー回収型廃棄物処理施設（搬出）</w:t>
      </w:r>
    </w:p>
    <w:tbl>
      <w:tblPr>
        <w:tblW w:w="9077" w:type="dxa"/>
        <w:tblInd w:w="387" w:type="dxa"/>
        <w:tblLayout w:type="fixed"/>
        <w:tblLook w:val="0000" w:firstRow="0" w:lastRow="0" w:firstColumn="0" w:lastColumn="0" w:noHBand="0" w:noVBand="0"/>
      </w:tblPr>
      <w:tblGrid>
        <w:gridCol w:w="3123"/>
        <w:gridCol w:w="5954"/>
      </w:tblGrid>
      <w:tr w:rsidR="002779C2" w:rsidRPr="00722E63" w14:paraId="7A99A202"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7F331DEF" w14:textId="77777777" w:rsidR="002779C2" w:rsidRPr="00722E63" w:rsidRDefault="002779C2"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副生成物の種類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6257" w14:textId="77777777" w:rsidR="002779C2" w:rsidRPr="00722E63" w:rsidRDefault="002779C2"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2779C2" w:rsidRPr="00722E63" w14:paraId="2BA26198"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72E910F9" w14:textId="77777777" w:rsidR="002779C2" w:rsidRPr="00722E63" w:rsidRDefault="00472379" w:rsidP="00755911">
            <w:pPr>
              <w:tabs>
                <w:tab w:val="left" w:pos="1995"/>
                <w:tab w:val="right" w:pos="8925"/>
              </w:tabs>
              <w:adjustRightInd w:val="0"/>
              <w:snapToGrid w:val="0"/>
              <w:spacing w:line="240" w:lineRule="exact"/>
              <w:jc w:val="left"/>
              <w:rPr>
                <w:sz w:val="21"/>
                <w:szCs w:val="21"/>
              </w:rPr>
            </w:pPr>
            <w:r w:rsidRPr="00722E63">
              <w:rPr>
                <w:rFonts w:cs="Times New Roman"/>
                <w:szCs w:val="22"/>
              </w:rPr>
              <w:t>主灰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D102C"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天蓋付水密型トラック</w:t>
            </w:r>
            <w:r w:rsidR="00FE55B0" w:rsidRPr="00722E63">
              <w:rPr>
                <w:rFonts w:hint="eastAsia"/>
                <w:sz w:val="21"/>
                <w:szCs w:val="21"/>
                <w:lang w:eastAsia="ja-JP"/>
              </w:rPr>
              <w:t xml:space="preserve"> (10t)</w:t>
            </w:r>
          </w:p>
        </w:tc>
      </w:tr>
      <w:tr w:rsidR="002779C2" w:rsidRPr="00722E63" w14:paraId="7D599C95"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0F86D691" w14:textId="77777777" w:rsidR="002779C2" w:rsidRPr="00722E63" w:rsidRDefault="002779C2"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飛灰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2440E" w14:textId="77777777" w:rsidR="002779C2" w:rsidRPr="00722E63" w:rsidRDefault="00E77FEF" w:rsidP="00D2712F">
            <w:pPr>
              <w:pStyle w:val="1b"/>
              <w:adjustRightInd w:val="0"/>
              <w:ind w:left="0" w:firstLine="0"/>
              <w:rPr>
                <w:rFonts w:hint="eastAsia"/>
                <w:sz w:val="21"/>
                <w:szCs w:val="21"/>
                <w:lang w:eastAsia="ja-JP"/>
              </w:rPr>
            </w:pPr>
            <w:r w:rsidRPr="00722E63">
              <w:rPr>
                <w:rFonts w:hint="eastAsia"/>
                <w:sz w:val="21"/>
                <w:szCs w:val="21"/>
                <w:lang w:eastAsia="ja-JP"/>
              </w:rPr>
              <w:t>天蓋付</w:t>
            </w:r>
            <w:r w:rsidR="0000677C" w:rsidRPr="00722E63">
              <w:rPr>
                <w:rFonts w:hint="eastAsia"/>
                <w:sz w:val="21"/>
                <w:szCs w:val="21"/>
                <w:lang w:eastAsia="ja-JP"/>
              </w:rPr>
              <w:t>水密型</w:t>
            </w:r>
            <w:r w:rsidRPr="00722E63">
              <w:rPr>
                <w:rFonts w:hint="eastAsia"/>
                <w:sz w:val="21"/>
                <w:szCs w:val="21"/>
                <w:lang w:eastAsia="ja-JP"/>
              </w:rPr>
              <w:t>トラック又は</w:t>
            </w:r>
            <w:r w:rsidR="002779C2" w:rsidRPr="00722E63">
              <w:rPr>
                <w:rFonts w:hint="eastAsia"/>
                <w:sz w:val="21"/>
                <w:szCs w:val="21"/>
                <w:lang w:eastAsia="ja-JP"/>
              </w:rPr>
              <w:t>ジェットパック車</w:t>
            </w:r>
            <w:r w:rsidR="00D2712F" w:rsidRPr="00722E63">
              <w:rPr>
                <w:rFonts w:hint="eastAsia"/>
                <w:sz w:val="21"/>
                <w:szCs w:val="21"/>
                <w:lang w:eastAsia="ja-JP"/>
              </w:rPr>
              <w:t>（</w:t>
            </w:r>
            <w:r w:rsidR="00FE55B0" w:rsidRPr="00722E63">
              <w:rPr>
                <w:rFonts w:hint="eastAsia"/>
                <w:sz w:val="21"/>
                <w:szCs w:val="21"/>
                <w:lang w:eastAsia="ja-JP"/>
              </w:rPr>
              <w:t>10t)</w:t>
            </w:r>
          </w:p>
        </w:tc>
      </w:tr>
    </w:tbl>
    <w:p w14:paraId="71D8F59D" w14:textId="77777777" w:rsidR="002779C2" w:rsidRPr="00722E63" w:rsidRDefault="002779C2" w:rsidP="00755911">
      <w:pPr>
        <w:pStyle w:val="1b"/>
        <w:adjustRightInd w:val="0"/>
        <w:ind w:left="0" w:firstLine="0"/>
        <w:rPr>
          <w:rFonts w:hint="eastAsia"/>
          <w:szCs w:val="22"/>
          <w:lang w:eastAsia="ja-JP"/>
        </w:rPr>
      </w:pPr>
    </w:p>
    <w:p w14:paraId="2B53810C" w14:textId="77777777" w:rsidR="002779C2" w:rsidRPr="00722E63" w:rsidRDefault="0046749B" w:rsidP="00F80321">
      <w:pPr>
        <w:ind w:firstLineChars="250" w:firstLine="515"/>
        <w:rPr>
          <w:rFonts w:hint="eastAsia"/>
        </w:rPr>
      </w:pPr>
      <w:r w:rsidRPr="00722E63">
        <w:rPr>
          <w:rFonts w:hint="eastAsia"/>
        </w:rPr>
        <w:t>エ.</w:t>
      </w:r>
      <w:r w:rsidR="002779C2" w:rsidRPr="00722E63">
        <w:rPr>
          <w:rFonts w:hint="eastAsia"/>
        </w:rPr>
        <w:t>マテリアルリサイクル推進施設（搬出）</w:t>
      </w:r>
    </w:p>
    <w:tbl>
      <w:tblPr>
        <w:tblW w:w="9077" w:type="dxa"/>
        <w:tblInd w:w="387" w:type="dxa"/>
        <w:tblLayout w:type="fixed"/>
        <w:tblLook w:val="0000" w:firstRow="0" w:lastRow="0" w:firstColumn="0" w:lastColumn="0" w:noHBand="0" w:noVBand="0"/>
      </w:tblPr>
      <w:tblGrid>
        <w:gridCol w:w="3123"/>
        <w:gridCol w:w="5954"/>
      </w:tblGrid>
      <w:tr w:rsidR="002779C2" w:rsidRPr="00722E63" w14:paraId="492DE337"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3D8A6A53" w14:textId="77777777" w:rsidR="002779C2" w:rsidRPr="00722E63" w:rsidRDefault="002779C2"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副生成物の種類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B824" w14:textId="77777777" w:rsidR="002779C2" w:rsidRPr="00722E63" w:rsidRDefault="002779C2"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2779C2" w:rsidRPr="00722E63" w14:paraId="4D6E9294"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0072A049" w14:textId="77777777" w:rsidR="002779C2" w:rsidRPr="00722E63" w:rsidRDefault="002779C2"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破砕後不燃物</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B8D5"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ダンプ・トラック（</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2779C2" w:rsidRPr="00722E63" w14:paraId="0D12DA2D"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25FA1CD9" w14:textId="77777777" w:rsidR="002779C2" w:rsidRPr="00722E63" w:rsidRDefault="002779C2"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処理後資源物（アルミ）</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6596"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ダンプ・トラック（</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2779C2" w:rsidRPr="00722E63" w14:paraId="69114977"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2748AA0B" w14:textId="77777777" w:rsidR="002779C2" w:rsidRPr="00722E63" w:rsidRDefault="002779C2" w:rsidP="00755911">
            <w:pPr>
              <w:tabs>
                <w:tab w:val="left" w:pos="1995"/>
                <w:tab w:val="right" w:pos="8925"/>
              </w:tabs>
              <w:adjustRightInd w:val="0"/>
              <w:snapToGrid w:val="0"/>
              <w:spacing w:line="240" w:lineRule="exact"/>
              <w:jc w:val="left"/>
              <w:rPr>
                <w:sz w:val="20"/>
              </w:rPr>
            </w:pPr>
            <w:r w:rsidRPr="00722E63">
              <w:rPr>
                <w:rFonts w:hint="eastAsia"/>
                <w:sz w:val="20"/>
                <w:lang w:eastAsia="ja-JP"/>
              </w:rPr>
              <w:t>処理後資源物（スチール）</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03C98"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ダンプ・トラック（</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2779C2" w:rsidRPr="00722E63" w14:paraId="797C4493"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573C478D" w14:textId="77777777" w:rsidR="002779C2" w:rsidRPr="00722E63" w:rsidRDefault="002779C2" w:rsidP="00755911">
            <w:pPr>
              <w:tabs>
                <w:tab w:val="left" w:pos="1995"/>
                <w:tab w:val="right" w:pos="8925"/>
              </w:tabs>
              <w:adjustRightInd w:val="0"/>
              <w:snapToGrid w:val="0"/>
              <w:spacing w:line="240" w:lineRule="exact"/>
              <w:jc w:val="left"/>
              <w:rPr>
                <w:sz w:val="20"/>
              </w:rPr>
            </w:pPr>
            <w:r w:rsidRPr="00722E63">
              <w:rPr>
                <w:rFonts w:hint="eastAsia"/>
                <w:sz w:val="20"/>
                <w:lang w:eastAsia="ja-JP"/>
              </w:rPr>
              <w:t>処理後資源物（ペットボトル）</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C696"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ダンプ・トラック（</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r w:rsidR="002779C2" w:rsidRPr="00722E63" w14:paraId="546D5558"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2F5FC4AC" w14:textId="77777777" w:rsidR="002779C2" w:rsidRPr="00722E63" w:rsidRDefault="00904AAA"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処理後資源物（びん</w:t>
            </w:r>
            <w:r w:rsidR="002779C2" w:rsidRPr="00722E63">
              <w:rPr>
                <w:rFonts w:hint="eastAsia"/>
                <w:sz w:val="21"/>
                <w:szCs w:val="21"/>
                <w:lang w:eastAsia="ja-JP"/>
              </w:rPr>
              <w:t>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CB56" w14:textId="77777777" w:rsidR="002779C2" w:rsidRPr="00722E63" w:rsidRDefault="002779C2" w:rsidP="00755911">
            <w:pPr>
              <w:pStyle w:val="1b"/>
              <w:adjustRightInd w:val="0"/>
              <w:ind w:left="0" w:firstLine="0"/>
              <w:rPr>
                <w:rFonts w:hint="eastAsia"/>
                <w:sz w:val="21"/>
                <w:szCs w:val="21"/>
                <w:lang w:eastAsia="ja-JP"/>
              </w:rPr>
            </w:pPr>
            <w:r w:rsidRPr="00722E63">
              <w:rPr>
                <w:rFonts w:hint="eastAsia"/>
                <w:sz w:val="21"/>
                <w:szCs w:val="21"/>
                <w:lang w:eastAsia="ja-JP"/>
              </w:rPr>
              <w:t>ダンプ・トラック（</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 </w:t>
            </w:r>
            <w:r w:rsidRPr="00722E63">
              <w:rPr>
                <w:rFonts w:hint="eastAsia"/>
                <w:sz w:val="21"/>
                <w:szCs w:val="21"/>
                <w:lang w:eastAsia="ja-JP"/>
              </w:rPr>
              <w:t>・</w:t>
            </w:r>
            <w:r w:rsidRPr="00722E63">
              <w:rPr>
                <w:sz w:val="21"/>
                <w:szCs w:val="21"/>
                <w:lang w:eastAsia="ja-JP"/>
              </w:rPr>
              <w:t xml:space="preserve"> 10t</w:t>
            </w:r>
            <w:r w:rsidRPr="00722E63">
              <w:rPr>
                <w:rFonts w:hint="eastAsia"/>
                <w:sz w:val="21"/>
                <w:szCs w:val="21"/>
                <w:lang w:eastAsia="ja-JP"/>
              </w:rPr>
              <w:t>）</w:t>
            </w:r>
          </w:p>
        </w:tc>
      </w:tr>
    </w:tbl>
    <w:p w14:paraId="016FE62B" w14:textId="77777777" w:rsidR="001E4DED" w:rsidRPr="00722E63" w:rsidRDefault="001E4DED" w:rsidP="00755911">
      <w:pPr>
        <w:pStyle w:val="1b"/>
        <w:adjustRightInd w:val="0"/>
        <w:ind w:left="0" w:firstLine="0"/>
        <w:rPr>
          <w:szCs w:val="22"/>
          <w:lang w:eastAsia="ja-JP"/>
        </w:rPr>
      </w:pPr>
    </w:p>
    <w:p w14:paraId="3CDDA0E4" w14:textId="77777777" w:rsidR="00E472B8" w:rsidRPr="00722E63" w:rsidRDefault="0046749B" w:rsidP="00F80321">
      <w:pPr>
        <w:ind w:firstLineChars="250" w:firstLine="515"/>
        <w:rPr>
          <w:rFonts w:hint="eastAsia"/>
        </w:rPr>
      </w:pPr>
      <w:r w:rsidRPr="00722E63">
        <w:rPr>
          <w:rFonts w:hint="eastAsia"/>
        </w:rPr>
        <w:t>オ.</w:t>
      </w:r>
      <w:r w:rsidR="00E472B8" w:rsidRPr="00722E63">
        <w:rPr>
          <w:rFonts w:hint="eastAsia"/>
        </w:rPr>
        <w:t>その他（搬入）</w:t>
      </w:r>
    </w:p>
    <w:tbl>
      <w:tblPr>
        <w:tblW w:w="9077" w:type="dxa"/>
        <w:tblInd w:w="387" w:type="dxa"/>
        <w:tblLayout w:type="fixed"/>
        <w:tblLook w:val="0000" w:firstRow="0" w:lastRow="0" w:firstColumn="0" w:lastColumn="0" w:noHBand="0" w:noVBand="0"/>
      </w:tblPr>
      <w:tblGrid>
        <w:gridCol w:w="3123"/>
        <w:gridCol w:w="5954"/>
      </w:tblGrid>
      <w:tr w:rsidR="00E472B8" w:rsidRPr="00722E63" w14:paraId="644FEE07"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1D72172F" w14:textId="77777777" w:rsidR="00E472B8" w:rsidRPr="00722E63" w:rsidRDefault="00E472B8"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搬入の種類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2889" w14:textId="77777777" w:rsidR="00E472B8" w:rsidRPr="00722E63" w:rsidRDefault="00E472B8"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E472B8" w:rsidRPr="00722E63" w14:paraId="5869279C"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696B6FB6" w14:textId="77777777" w:rsidR="00E472B8" w:rsidRPr="00722E63" w:rsidRDefault="00E472B8"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重油等</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8BE8" w14:textId="77777777" w:rsidR="00E472B8" w:rsidRPr="00722E63" w:rsidRDefault="00E472B8" w:rsidP="00755911">
            <w:pPr>
              <w:pStyle w:val="1b"/>
              <w:adjustRightInd w:val="0"/>
              <w:ind w:left="0" w:firstLine="0"/>
              <w:rPr>
                <w:rFonts w:hint="eastAsia"/>
                <w:sz w:val="21"/>
                <w:szCs w:val="21"/>
                <w:lang w:eastAsia="ja-JP"/>
              </w:rPr>
            </w:pPr>
            <w:r w:rsidRPr="00722E63">
              <w:rPr>
                <w:rFonts w:hint="eastAsia"/>
                <w:sz w:val="21"/>
                <w:szCs w:val="21"/>
                <w:lang w:eastAsia="ja-JP"/>
              </w:rPr>
              <w:t>タンクローリー</w:t>
            </w:r>
            <w:r w:rsidR="009C59D8" w:rsidRPr="00722E63">
              <w:rPr>
                <w:rFonts w:hint="eastAsia"/>
                <w:sz w:val="21"/>
                <w:szCs w:val="21"/>
                <w:lang w:eastAsia="ja-JP"/>
              </w:rPr>
              <w:t>（</w:t>
            </w:r>
            <w:r w:rsidRPr="00722E63">
              <w:rPr>
                <w:sz w:val="21"/>
                <w:szCs w:val="21"/>
                <w:lang w:eastAsia="ja-JP"/>
              </w:rPr>
              <w:t>10t</w:t>
            </w:r>
            <w:r w:rsidRPr="00722E63">
              <w:rPr>
                <w:rFonts w:hint="eastAsia"/>
                <w:sz w:val="21"/>
                <w:szCs w:val="21"/>
                <w:lang w:eastAsia="ja-JP"/>
              </w:rPr>
              <w:t>）</w:t>
            </w:r>
          </w:p>
        </w:tc>
      </w:tr>
      <w:tr w:rsidR="00E472B8" w:rsidRPr="00722E63" w14:paraId="7143E197"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55216DD4" w14:textId="77777777" w:rsidR="00E472B8" w:rsidRPr="00722E63" w:rsidRDefault="00E472B8" w:rsidP="00755911">
            <w:pPr>
              <w:tabs>
                <w:tab w:val="left" w:pos="1995"/>
                <w:tab w:val="right" w:pos="8925"/>
              </w:tabs>
              <w:adjustRightInd w:val="0"/>
              <w:snapToGrid w:val="0"/>
              <w:spacing w:line="240" w:lineRule="exact"/>
              <w:jc w:val="left"/>
              <w:rPr>
                <w:sz w:val="21"/>
                <w:szCs w:val="21"/>
              </w:rPr>
            </w:pPr>
            <w:r w:rsidRPr="00722E63">
              <w:rPr>
                <w:rFonts w:hint="eastAsia"/>
                <w:sz w:val="21"/>
                <w:szCs w:val="21"/>
                <w:lang w:eastAsia="ja-JP"/>
              </w:rPr>
              <w:t>各種薬剤</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35E7" w14:textId="77777777" w:rsidR="00E472B8" w:rsidRPr="00722E63" w:rsidRDefault="00E472B8" w:rsidP="00755911">
            <w:pPr>
              <w:pStyle w:val="1b"/>
              <w:adjustRightInd w:val="0"/>
              <w:ind w:left="0" w:firstLine="0"/>
              <w:rPr>
                <w:rFonts w:hint="eastAsia"/>
                <w:sz w:val="21"/>
                <w:szCs w:val="21"/>
                <w:lang w:eastAsia="ja-JP"/>
              </w:rPr>
            </w:pPr>
            <w:r w:rsidRPr="00722E63">
              <w:rPr>
                <w:rFonts w:hint="eastAsia"/>
                <w:sz w:val="21"/>
                <w:szCs w:val="21"/>
                <w:lang w:eastAsia="ja-JP"/>
              </w:rPr>
              <w:t>特殊牽引タンクローリー（</w:t>
            </w:r>
            <w:r w:rsidRPr="00722E63">
              <w:rPr>
                <w:sz w:val="21"/>
                <w:szCs w:val="21"/>
                <w:lang w:eastAsia="ja-JP"/>
              </w:rPr>
              <w:t>10t</w:t>
            </w:r>
            <w:r w:rsidRPr="00722E63">
              <w:rPr>
                <w:rFonts w:hint="eastAsia"/>
                <w:sz w:val="21"/>
                <w:szCs w:val="21"/>
                <w:lang w:eastAsia="ja-JP"/>
              </w:rPr>
              <w:t>）</w:t>
            </w:r>
          </w:p>
        </w:tc>
      </w:tr>
    </w:tbl>
    <w:p w14:paraId="543255AA" w14:textId="77777777" w:rsidR="002779C2" w:rsidRPr="00722E63" w:rsidRDefault="002E5957" w:rsidP="00755911">
      <w:pPr>
        <w:pStyle w:val="1b"/>
        <w:adjustRightInd w:val="0"/>
        <w:ind w:left="0" w:firstLine="0"/>
        <w:rPr>
          <w:rFonts w:hint="eastAsia"/>
          <w:szCs w:val="22"/>
          <w:lang w:eastAsia="ja-JP"/>
        </w:rPr>
      </w:pPr>
      <w:r w:rsidRPr="00722E63">
        <w:rPr>
          <w:rFonts w:hint="eastAsia"/>
          <w:szCs w:val="22"/>
          <w:lang w:eastAsia="ja-JP"/>
        </w:rPr>
        <w:t xml:space="preserve">　※：薬剤はローリー車による搬入を基本とする。</w:t>
      </w:r>
    </w:p>
    <w:p w14:paraId="2A0D45AF" w14:textId="77777777" w:rsidR="002E5957" w:rsidRPr="00722E63" w:rsidRDefault="002E5957" w:rsidP="00F80321">
      <w:pPr>
        <w:ind w:firstLineChars="250" w:firstLine="515"/>
      </w:pPr>
    </w:p>
    <w:p w14:paraId="5A3705C4" w14:textId="77777777" w:rsidR="00E472B8" w:rsidRPr="00722E63" w:rsidRDefault="0046749B" w:rsidP="00F80321">
      <w:pPr>
        <w:ind w:firstLineChars="250" w:firstLine="515"/>
        <w:rPr>
          <w:rFonts w:hint="eastAsia"/>
        </w:rPr>
      </w:pPr>
      <w:r w:rsidRPr="00722E63">
        <w:rPr>
          <w:rFonts w:hint="eastAsia"/>
        </w:rPr>
        <w:t>カ.</w:t>
      </w:r>
      <w:r w:rsidR="00E472B8" w:rsidRPr="00722E63">
        <w:rPr>
          <w:rFonts w:hint="eastAsia"/>
        </w:rPr>
        <w:t>その他（</w:t>
      </w:r>
      <w:r w:rsidR="00F04614" w:rsidRPr="00722E63">
        <w:rPr>
          <w:rFonts w:hint="eastAsia"/>
        </w:rPr>
        <w:t>搬出</w:t>
      </w:r>
      <w:r w:rsidR="00E472B8" w:rsidRPr="00722E63">
        <w:rPr>
          <w:rFonts w:hint="eastAsia"/>
        </w:rPr>
        <w:t>）</w:t>
      </w:r>
    </w:p>
    <w:tbl>
      <w:tblPr>
        <w:tblW w:w="9077" w:type="dxa"/>
        <w:tblInd w:w="387" w:type="dxa"/>
        <w:tblLayout w:type="fixed"/>
        <w:tblLook w:val="0000" w:firstRow="0" w:lastRow="0" w:firstColumn="0" w:lastColumn="0" w:noHBand="0" w:noVBand="0"/>
      </w:tblPr>
      <w:tblGrid>
        <w:gridCol w:w="3123"/>
        <w:gridCol w:w="5954"/>
      </w:tblGrid>
      <w:tr w:rsidR="00E472B8" w:rsidRPr="00722E63" w14:paraId="64259EBD"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0BE51D14" w14:textId="77777777" w:rsidR="00E472B8" w:rsidRPr="00722E63" w:rsidRDefault="009242BE"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搬出</w:t>
            </w:r>
            <w:r w:rsidR="00E472B8" w:rsidRPr="00722E63">
              <w:rPr>
                <w:rFonts w:hint="eastAsia"/>
                <w:sz w:val="21"/>
                <w:szCs w:val="21"/>
                <w:lang w:eastAsia="ja-JP"/>
              </w:rPr>
              <w:t>の種類</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38D1" w14:textId="77777777" w:rsidR="00E472B8" w:rsidRPr="00722E63" w:rsidRDefault="00E472B8" w:rsidP="00755911">
            <w:pPr>
              <w:tabs>
                <w:tab w:val="left" w:pos="1995"/>
                <w:tab w:val="right" w:pos="8925"/>
              </w:tabs>
              <w:adjustRightInd w:val="0"/>
              <w:snapToGrid w:val="0"/>
              <w:spacing w:line="240" w:lineRule="exact"/>
              <w:jc w:val="center"/>
              <w:rPr>
                <w:sz w:val="21"/>
                <w:szCs w:val="21"/>
              </w:rPr>
            </w:pPr>
            <w:r w:rsidRPr="00722E63">
              <w:rPr>
                <w:rFonts w:hint="eastAsia"/>
                <w:sz w:val="21"/>
                <w:szCs w:val="21"/>
                <w:lang w:eastAsia="ja-JP"/>
              </w:rPr>
              <w:t>車種・積載量</w:t>
            </w:r>
          </w:p>
        </w:tc>
      </w:tr>
      <w:tr w:rsidR="00E472B8" w:rsidRPr="00722E63" w14:paraId="0AF3EAC2" w14:textId="77777777" w:rsidTr="00FD2D14">
        <w:trPr>
          <w:trHeight w:val="340"/>
        </w:trPr>
        <w:tc>
          <w:tcPr>
            <w:tcW w:w="3123" w:type="dxa"/>
            <w:tcBorders>
              <w:top w:val="single" w:sz="4" w:space="0" w:color="000000"/>
              <w:left w:val="single" w:sz="4" w:space="0" w:color="000000"/>
              <w:bottom w:val="single" w:sz="4" w:space="0" w:color="000000"/>
            </w:tcBorders>
            <w:shd w:val="clear" w:color="auto" w:fill="auto"/>
            <w:vAlign w:val="center"/>
          </w:tcPr>
          <w:p w14:paraId="12479965" w14:textId="77777777" w:rsidR="00E472B8" w:rsidRPr="00722E63" w:rsidRDefault="00FD2D14" w:rsidP="00755911">
            <w:pPr>
              <w:tabs>
                <w:tab w:val="left" w:pos="1995"/>
                <w:tab w:val="right" w:pos="8925"/>
              </w:tabs>
              <w:adjustRightInd w:val="0"/>
              <w:snapToGrid w:val="0"/>
              <w:spacing w:line="240" w:lineRule="exact"/>
              <w:jc w:val="left"/>
              <w:rPr>
                <w:rFonts w:hint="eastAsia"/>
                <w:sz w:val="20"/>
                <w:lang w:eastAsia="ja-JP"/>
              </w:rPr>
            </w:pPr>
            <w:r w:rsidRPr="00722E63">
              <w:rPr>
                <w:rFonts w:hint="eastAsia"/>
                <w:sz w:val="20"/>
                <w:lang w:eastAsia="ja-JP"/>
              </w:rPr>
              <w:t>直接搬入</w:t>
            </w:r>
            <w:r w:rsidR="00E472B8" w:rsidRPr="00722E63">
              <w:rPr>
                <w:rFonts w:hint="eastAsia"/>
                <w:sz w:val="20"/>
                <w:lang w:eastAsia="ja-JP"/>
              </w:rPr>
              <w:t>資源ごみ</w:t>
            </w:r>
          </w:p>
          <w:p w14:paraId="5FD47E46" w14:textId="77777777" w:rsidR="00E472B8" w:rsidRPr="00722E63" w:rsidRDefault="00E472B8" w:rsidP="00755911">
            <w:pPr>
              <w:tabs>
                <w:tab w:val="left" w:pos="1995"/>
                <w:tab w:val="right" w:pos="8925"/>
              </w:tabs>
              <w:adjustRightInd w:val="0"/>
              <w:snapToGrid w:val="0"/>
              <w:spacing w:line="240" w:lineRule="exact"/>
              <w:jc w:val="left"/>
              <w:rPr>
                <w:sz w:val="20"/>
              </w:rPr>
            </w:pPr>
            <w:r w:rsidRPr="00722E63">
              <w:rPr>
                <w:rFonts w:hint="eastAsia"/>
                <w:sz w:val="20"/>
                <w:lang w:eastAsia="ja-JP"/>
              </w:rPr>
              <w:t>（直接業者引き渡し）</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2150" w14:textId="77777777" w:rsidR="00E472B8" w:rsidRPr="00722E63" w:rsidRDefault="00E472B8" w:rsidP="00755911">
            <w:pPr>
              <w:pStyle w:val="1b"/>
              <w:adjustRightInd w:val="0"/>
              <w:ind w:left="0" w:firstLine="0"/>
              <w:rPr>
                <w:rFonts w:hint="eastAsia"/>
                <w:sz w:val="21"/>
                <w:szCs w:val="21"/>
                <w:lang w:eastAsia="ja-JP"/>
              </w:rPr>
            </w:pPr>
            <w:r w:rsidRPr="00722E63">
              <w:rPr>
                <w:rFonts w:hint="eastAsia"/>
                <w:sz w:val="21"/>
                <w:szCs w:val="21"/>
                <w:lang w:eastAsia="ja-JP"/>
              </w:rPr>
              <w:t>ダンプ</w:t>
            </w:r>
            <w:r w:rsidR="001B04DE" w:rsidRPr="00722E63">
              <w:rPr>
                <w:rFonts w:hint="eastAsia"/>
                <w:sz w:val="21"/>
                <w:szCs w:val="21"/>
                <w:lang w:eastAsia="ja-JP"/>
              </w:rPr>
              <w:t>・</w:t>
            </w:r>
            <w:r w:rsidRPr="00722E63">
              <w:rPr>
                <w:rFonts w:hint="eastAsia"/>
                <w:sz w:val="21"/>
                <w:szCs w:val="21"/>
                <w:lang w:eastAsia="ja-JP"/>
              </w:rPr>
              <w:t>トラック車（</w:t>
            </w:r>
            <w:r w:rsidRPr="00722E63">
              <w:rPr>
                <w:sz w:val="21"/>
                <w:szCs w:val="21"/>
                <w:lang w:eastAsia="ja-JP"/>
              </w:rPr>
              <w:t xml:space="preserve">2t </w:t>
            </w:r>
            <w:r w:rsidRPr="00722E63">
              <w:rPr>
                <w:rFonts w:hint="eastAsia"/>
                <w:sz w:val="21"/>
                <w:szCs w:val="21"/>
                <w:lang w:eastAsia="ja-JP"/>
              </w:rPr>
              <w:t>・</w:t>
            </w:r>
            <w:r w:rsidRPr="00722E63">
              <w:rPr>
                <w:sz w:val="21"/>
                <w:szCs w:val="21"/>
                <w:lang w:eastAsia="ja-JP"/>
              </w:rPr>
              <w:t xml:space="preserve"> 4t</w:t>
            </w:r>
            <w:r w:rsidR="009242BE" w:rsidRPr="00722E63">
              <w:rPr>
                <w:rFonts w:hint="eastAsia"/>
                <w:sz w:val="21"/>
                <w:szCs w:val="21"/>
                <w:lang w:eastAsia="ja-JP"/>
              </w:rPr>
              <w:t>・</w:t>
            </w:r>
            <w:r w:rsidR="009242BE" w:rsidRPr="00722E63">
              <w:rPr>
                <w:sz w:val="21"/>
                <w:szCs w:val="21"/>
                <w:lang w:eastAsia="ja-JP"/>
              </w:rPr>
              <w:t xml:space="preserve"> 10t</w:t>
            </w:r>
            <w:r w:rsidRPr="00722E63">
              <w:rPr>
                <w:rFonts w:hint="eastAsia"/>
                <w:sz w:val="21"/>
                <w:szCs w:val="21"/>
                <w:lang w:eastAsia="ja-JP"/>
              </w:rPr>
              <w:t>）</w:t>
            </w:r>
          </w:p>
        </w:tc>
      </w:tr>
    </w:tbl>
    <w:p w14:paraId="4A81CF25" w14:textId="77777777" w:rsidR="00D8060C" w:rsidRPr="00722E63" w:rsidRDefault="00D8060C" w:rsidP="00FD2D14">
      <w:pPr>
        <w:pStyle w:val="1b"/>
        <w:adjustRightInd w:val="0"/>
        <w:ind w:left="0" w:firstLineChars="1600" w:firstLine="3298"/>
        <w:rPr>
          <w:rFonts w:hint="eastAsia"/>
          <w:szCs w:val="22"/>
          <w:lang w:eastAsia="ja-JP"/>
        </w:rPr>
      </w:pPr>
    </w:p>
    <w:p w14:paraId="70F4A0E5" w14:textId="77777777" w:rsidR="007867C2" w:rsidRPr="00722E63" w:rsidRDefault="00CC7F0D" w:rsidP="00C67030">
      <w:pPr>
        <w:pStyle w:val="8"/>
        <w:rPr>
          <w:rFonts w:hint="eastAsia"/>
        </w:rPr>
      </w:pPr>
      <w:r w:rsidRPr="00722E63">
        <w:rPr>
          <w:rFonts w:hint="cs"/>
        </w:rPr>
        <w:t>(</w:t>
      </w:r>
      <w:r w:rsidRPr="00722E63">
        <w:t xml:space="preserve">5) </w:t>
      </w:r>
      <w:r w:rsidR="00D55C59" w:rsidRPr="00722E63">
        <w:rPr>
          <w:rFonts w:hint="eastAsia"/>
        </w:rPr>
        <w:t>搬入車両</w:t>
      </w:r>
      <w:r w:rsidR="00E472B8" w:rsidRPr="00722E63">
        <w:rPr>
          <w:rFonts w:hint="eastAsia"/>
        </w:rPr>
        <w:t>の台数</w:t>
      </w:r>
    </w:p>
    <w:p w14:paraId="73CD64F4" w14:textId="77777777" w:rsidR="007867C2" w:rsidRPr="00722E63" w:rsidRDefault="007867C2" w:rsidP="00CC7F0D">
      <w:pPr>
        <w:pStyle w:val="1b"/>
        <w:adjustRightInd w:val="0"/>
        <w:ind w:leftChars="100" w:left="206" w:firstLineChars="100" w:firstLine="206"/>
        <w:jc w:val="left"/>
        <w:rPr>
          <w:szCs w:val="22"/>
          <w:lang w:eastAsia="ja-JP"/>
        </w:rPr>
      </w:pPr>
      <w:r w:rsidRPr="00722E63">
        <w:rPr>
          <w:rFonts w:hint="eastAsia"/>
          <w:szCs w:val="22"/>
          <w:lang w:eastAsia="ja-JP"/>
        </w:rPr>
        <w:t>本施設への搬入</w:t>
      </w:r>
      <w:r w:rsidRPr="00722E63">
        <w:rPr>
          <w:rFonts w:hint="eastAsia"/>
          <w:lang w:eastAsia="ja-JP"/>
        </w:rPr>
        <w:t>車両</w:t>
      </w:r>
      <w:r w:rsidRPr="00722E63">
        <w:rPr>
          <w:rFonts w:hint="eastAsia"/>
          <w:szCs w:val="22"/>
          <w:lang w:eastAsia="ja-JP"/>
        </w:rPr>
        <w:t>の台数は、</w:t>
      </w:r>
      <w:r w:rsidR="00860263" w:rsidRPr="00722E63">
        <w:rPr>
          <w:rFonts w:hint="eastAsia"/>
          <w:szCs w:val="22"/>
          <w:lang w:eastAsia="ja-JP"/>
        </w:rPr>
        <w:t>1</w:t>
      </w:r>
      <w:r w:rsidRPr="00722E63">
        <w:rPr>
          <w:rFonts w:hint="eastAsia"/>
          <w:szCs w:val="22"/>
          <w:lang w:eastAsia="ja-JP"/>
        </w:rPr>
        <w:t>日平均</w:t>
      </w:r>
      <w:r w:rsidR="00E26D9E" w:rsidRPr="00722E63">
        <w:rPr>
          <w:rFonts w:hint="eastAsia"/>
          <w:szCs w:val="22"/>
          <w:lang w:eastAsia="ja-JP"/>
        </w:rPr>
        <w:t>165</w:t>
      </w:r>
      <w:r w:rsidRPr="00722E63">
        <w:rPr>
          <w:rFonts w:hint="eastAsia"/>
          <w:szCs w:val="22"/>
          <w:lang w:eastAsia="ja-JP"/>
        </w:rPr>
        <w:t>台（最大</w:t>
      </w:r>
      <w:r w:rsidR="00E26D9E" w:rsidRPr="00722E63">
        <w:rPr>
          <w:rFonts w:hint="eastAsia"/>
          <w:szCs w:val="22"/>
          <w:lang w:eastAsia="ja-JP"/>
        </w:rPr>
        <w:t>3</w:t>
      </w:r>
      <w:r w:rsidR="006404BE" w:rsidRPr="00722E63">
        <w:rPr>
          <w:rFonts w:hint="eastAsia"/>
          <w:szCs w:val="22"/>
          <w:lang w:eastAsia="ja-JP"/>
        </w:rPr>
        <w:t>35</w:t>
      </w:r>
      <w:r w:rsidRPr="00722E63">
        <w:rPr>
          <w:rFonts w:hint="eastAsia"/>
          <w:szCs w:val="22"/>
          <w:lang w:eastAsia="ja-JP"/>
        </w:rPr>
        <w:t>台）を目安とする。</w:t>
      </w:r>
      <w:r w:rsidR="006404BE" w:rsidRPr="00722E63">
        <w:rPr>
          <w:rFonts w:hint="eastAsia"/>
          <w:szCs w:val="22"/>
          <w:lang w:eastAsia="ja-JP"/>
        </w:rPr>
        <w:t>このうち、直接</w:t>
      </w:r>
      <w:r w:rsidR="006404BE" w:rsidRPr="00722E63">
        <w:rPr>
          <w:rFonts w:hint="eastAsia"/>
          <w:szCs w:val="22"/>
          <w:lang w:eastAsia="ja-JP"/>
        </w:rPr>
        <w:lastRenderedPageBreak/>
        <w:t>搬入車両は1日平均</w:t>
      </w:r>
      <w:r w:rsidR="00E26D9E" w:rsidRPr="00722E63">
        <w:rPr>
          <w:rFonts w:hint="eastAsia"/>
          <w:szCs w:val="22"/>
          <w:lang w:eastAsia="ja-JP"/>
        </w:rPr>
        <w:t>10</w:t>
      </w:r>
      <w:r w:rsidR="00475869" w:rsidRPr="00722E63">
        <w:rPr>
          <w:rFonts w:hint="eastAsia"/>
          <w:szCs w:val="22"/>
          <w:lang w:eastAsia="ja-JP"/>
        </w:rPr>
        <w:t>0～</w:t>
      </w:r>
      <w:r w:rsidR="00E26D9E" w:rsidRPr="00722E63">
        <w:rPr>
          <w:rFonts w:hint="eastAsia"/>
          <w:szCs w:val="22"/>
          <w:lang w:eastAsia="ja-JP"/>
        </w:rPr>
        <w:t>11</w:t>
      </w:r>
      <w:r w:rsidR="00475869" w:rsidRPr="00722E63">
        <w:rPr>
          <w:rFonts w:hint="eastAsia"/>
          <w:szCs w:val="22"/>
          <w:lang w:eastAsia="ja-JP"/>
        </w:rPr>
        <w:t>0</w:t>
      </w:r>
      <w:r w:rsidR="006404BE" w:rsidRPr="00722E63">
        <w:rPr>
          <w:rFonts w:hint="eastAsia"/>
          <w:szCs w:val="22"/>
          <w:lang w:eastAsia="ja-JP"/>
        </w:rPr>
        <w:t>台である。</w:t>
      </w:r>
    </w:p>
    <w:p w14:paraId="29A6D6E8" w14:textId="77777777" w:rsidR="002E5957" w:rsidRPr="00722E63" w:rsidRDefault="002E5957" w:rsidP="00CC7F0D">
      <w:pPr>
        <w:pStyle w:val="1b"/>
        <w:adjustRightInd w:val="0"/>
        <w:ind w:leftChars="100" w:left="206" w:firstLineChars="100" w:firstLine="206"/>
        <w:jc w:val="left"/>
        <w:rPr>
          <w:rFonts w:hint="eastAsia"/>
          <w:szCs w:val="22"/>
          <w:lang w:eastAsia="ja-JP"/>
        </w:rPr>
      </w:pPr>
    </w:p>
    <w:p w14:paraId="008F5C46" w14:textId="77777777" w:rsidR="00D55C59" w:rsidRPr="00722E63" w:rsidRDefault="00CC7F0D" w:rsidP="00C67030">
      <w:pPr>
        <w:pStyle w:val="8"/>
        <w:rPr>
          <w:rFonts w:hint="eastAsia"/>
        </w:rPr>
      </w:pPr>
      <w:r w:rsidRPr="00722E63">
        <w:rPr>
          <w:rFonts w:hint="cs"/>
        </w:rPr>
        <w:t>(</w:t>
      </w:r>
      <w:r w:rsidRPr="00722E63">
        <w:t xml:space="preserve">6) </w:t>
      </w:r>
      <w:r w:rsidR="00D55C59" w:rsidRPr="00722E63">
        <w:rPr>
          <w:rFonts w:hint="eastAsia"/>
        </w:rPr>
        <w:t>受入れ日時</w:t>
      </w:r>
    </w:p>
    <w:p w14:paraId="16D3A2AE" w14:textId="77777777" w:rsidR="00D55C59" w:rsidRPr="00722E63" w:rsidRDefault="00692896" w:rsidP="00CC7F0D">
      <w:pPr>
        <w:ind w:firstLineChars="200" w:firstLine="412"/>
        <w:rPr>
          <w:rFonts w:hint="eastAsia"/>
        </w:rPr>
      </w:pPr>
      <w:r w:rsidRPr="00722E63">
        <w:rPr>
          <w:rFonts w:hint="eastAsia"/>
        </w:rPr>
        <w:t>一般廃棄物の受入れ時間</w:t>
      </w:r>
    </w:p>
    <w:tbl>
      <w:tblPr>
        <w:tblW w:w="0" w:type="auto"/>
        <w:tblInd w:w="387" w:type="dxa"/>
        <w:tblLayout w:type="fixed"/>
        <w:tblLook w:val="0000" w:firstRow="0" w:lastRow="0" w:firstColumn="0" w:lastColumn="0" w:noHBand="0" w:noVBand="0"/>
      </w:tblPr>
      <w:tblGrid>
        <w:gridCol w:w="2415"/>
        <w:gridCol w:w="6378"/>
      </w:tblGrid>
      <w:tr w:rsidR="00692896" w:rsidRPr="00722E63" w14:paraId="4DC9E7DB" w14:textId="77777777" w:rsidTr="00475869">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501497FF" w14:textId="77777777" w:rsidR="00692896" w:rsidRPr="00722E63" w:rsidRDefault="00692896" w:rsidP="00755911">
            <w:pPr>
              <w:tabs>
                <w:tab w:val="left" w:pos="1995"/>
                <w:tab w:val="right" w:pos="8925"/>
              </w:tabs>
              <w:adjustRightInd w:val="0"/>
              <w:snapToGrid w:val="0"/>
              <w:spacing w:line="240" w:lineRule="exact"/>
              <w:jc w:val="center"/>
              <w:rPr>
                <w:sz w:val="21"/>
                <w:szCs w:val="21"/>
              </w:rPr>
            </w:pPr>
            <w:r w:rsidRPr="00722E63">
              <w:rPr>
                <w:rFonts w:cs="MS-Gothic" w:hint="eastAsia"/>
                <w:sz w:val="21"/>
                <w:szCs w:val="21"/>
                <w:lang w:eastAsia="ja-JP"/>
              </w:rPr>
              <w:t>区</w:t>
            </w:r>
            <w:r w:rsidRPr="00722E63">
              <w:rPr>
                <w:rFonts w:cs="MS-Gothic"/>
                <w:sz w:val="21"/>
                <w:szCs w:val="21"/>
                <w:lang w:eastAsia="ja-JP"/>
              </w:rPr>
              <w:t xml:space="preserve"> </w:t>
            </w:r>
            <w:r w:rsidRPr="00722E63">
              <w:rPr>
                <w:rFonts w:cs="MS-Gothic" w:hint="eastAsia"/>
                <w:sz w:val="21"/>
                <w:szCs w:val="21"/>
                <w:lang w:eastAsia="ja-JP"/>
              </w:rPr>
              <w:t>分</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EC1D" w14:textId="77777777" w:rsidR="00692896" w:rsidRPr="00722E63" w:rsidRDefault="00692896" w:rsidP="00755911">
            <w:pPr>
              <w:suppressAutoHyphens w:val="0"/>
              <w:autoSpaceDN w:val="0"/>
              <w:adjustRightInd w:val="0"/>
              <w:jc w:val="center"/>
              <w:textAlignment w:val="auto"/>
              <w:rPr>
                <w:rFonts w:cs="MS-Gothic" w:hint="eastAsia"/>
                <w:sz w:val="21"/>
                <w:szCs w:val="21"/>
                <w:lang w:eastAsia="ja-JP"/>
              </w:rPr>
            </w:pPr>
            <w:r w:rsidRPr="00722E63">
              <w:rPr>
                <w:rFonts w:cs="MS-Gothic" w:hint="eastAsia"/>
                <w:sz w:val="21"/>
                <w:szCs w:val="21"/>
                <w:lang w:eastAsia="ja-JP"/>
              </w:rPr>
              <w:t>受入れ時間</w:t>
            </w:r>
          </w:p>
        </w:tc>
      </w:tr>
      <w:tr w:rsidR="00692896" w:rsidRPr="00722E63" w14:paraId="778AA1D5" w14:textId="77777777" w:rsidTr="00475869">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55D095CC" w14:textId="77777777" w:rsidR="00692896" w:rsidRPr="00722E63" w:rsidRDefault="00692896" w:rsidP="00755911">
            <w:pPr>
              <w:tabs>
                <w:tab w:val="left" w:pos="1995"/>
                <w:tab w:val="right" w:pos="8925"/>
              </w:tabs>
              <w:adjustRightInd w:val="0"/>
              <w:snapToGrid w:val="0"/>
              <w:spacing w:line="240" w:lineRule="exact"/>
              <w:jc w:val="left"/>
              <w:rPr>
                <w:sz w:val="21"/>
                <w:szCs w:val="21"/>
              </w:rPr>
            </w:pPr>
            <w:r w:rsidRPr="00722E63">
              <w:rPr>
                <w:rFonts w:cs="MS-Gothic" w:hint="eastAsia"/>
                <w:sz w:val="21"/>
                <w:szCs w:val="21"/>
                <w:lang w:eastAsia="ja-JP"/>
              </w:rPr>
              <w:t>搬入時間</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99C3"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sz w:val="21"/>
                <w:szCs w:val="21"/>
                <w:lang w:eastAsia="ja-JP"/>
              </w:rPr>
              <w:t>9</w:t>
            </w:r>
            <w:r w:rsidRPr="00722E63">
              <w:rPr>
                <w:rFonts w:cs="MS-Gothic" w:hint="eastAsia"/>
                <w:sz w:val="21"/>
                <w:szCs w:val="21"/>
                <w:lang w:eastAsia="ja-JP"/>
              </w:rPr>
              <w:t>：</w:t>
            </w:r>
            <w:r w:rsidRPr="00722E63">
              <w:rPr>
                <w:rFonts w:cs="MS-Gothic"/>
                <w:sz w:val="21"/>
                <w:szCs w:val="21"/>
                <w:lang w:eastAsia="ja-JP"/>
              </w:rPr>
              <w:t>00</w:t>
            </w:r>
            <w:r w:rsidRPr="00722E63">
              <w:rPr>
                <w:rFonts w:cs="MS-Gothic" w:hint="eastAsia"/>
                <w:sz w:val="21"/>
                <w:szCs w:val="21"/>
                <w:lang w:eastAsia="ja-JP"/>
              </w:rPr>
              <w:t>～</w:t>
            </w:r>
            <w:r w:rsidRPr="00722E63">
              <w:rPr>
                <w:rFonts w:cs="MS-Gothic"/>
                <w:sz w:val="21"/>
                <w:szCs w:val="21"/>
                <w:lang w:eastAsia="ja-JP"/>
              </w:rPr>
              <w:t>16:30</w:t>
            </w:r>
            <w:r w:rsidRPr="00722E63">
              <w:rPr>
                <w:rFonts w:cs="MS-Gothic" w:hint="eastAsia"/>
                <w:sz w:val="21"/>
                <w:szCs w:val="21"/>
                <w:lang w:eastAsia="ja-JP"/>
              </w:rPr>
              <w:t>（収集車、直接搬入）</w:t>
            </w:r>
          </w:p>
        </w:tc>
      </w:tr>
      <w:tr w:rsidR="00692896" w:rsidRPr="00722E63" w14:paraId="5A0C022E" w14:textId="77777777" w:rsidTr="00475869">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1C6F59F9" w14:textId="77777777" w:rsidR="00692896" w:rsidRPr="00722E63" w:rsidRDefault="00692896" w:rsidP="00755911">
            <w:pPr>
              <w:tabs>
                <w:tab w:val="left" w:pos="1995"/>
                <w:tab w:val="right" w:pos="8925"/>
              </w:tabs>
              <w:adjustRightInd w:val="0"/>
              <w:snapToGrid w:val="0"/>
              <w:spacing w:line="240" w:lineRule="exact"/>
              <w:jc w:val="left"/>
              <w:rPr>
                <w:sz w:val="21"/>
                <w:szCs w:val="21"/>
              </w:rPr>
            </w:pPr>
            <w:r w:rsidRPr="00722E63">
              <w:rPr>
                <w:rFonts w:cs="MS-Gothic" w:hint="eastAsia"/>
                <w:sz w:val="21"/>
                <w:szCs w:val="21"/>
                <w:lang w:eastAsia="ja-JP"/>
              </w:rPr>
              <w:t>搬入可能日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6704"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月曜日～土曜日（収集車、直接搬入）</w:t>
            </w:r>
          </w:p>
        </w:tc>
      </w:tr>
      <w:tr w:rsidR="00692896" w:rsidRPr="00722E63" w14:paraId="223B0FF9" w14:textId="77777777" w:rsidTr="00475869">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19BC9720" w14:textId="77777777" w:rsidR="00692896" w:rsidRPr="00722E63" w:rsidRDefault="00692896" w:rsidP="00755911">
            <w:pPr>
              <w:tabs>
                <w:tab w:val="left" w:pos="1995"/>
                <w:tab w:val="right" w:pos="8925"/>
              </w:tabs>
              <w:adjustRightInd w:val="0"/>
              <w:snapToGrid w:val="0"/>
              <w:spacing w:line="240" w:lineRule="exact"/>
              <w:jc w:val="left"/>
              <w:rPr>
                <w:sz w:val="20"/>
              </w:rPr>
            </w:pPr>
            <w:r w:rsidRPr="00722E63">
              <w:rPr>
                <w:rFonts w:cs="MS-Gothic" w:hint="eastAsia"/>
                <w:sz w:val="21"/>
                <w:szCs w:val="21"/>
                <w:lang w:eastAsia="ja-JP"/>
              </w:rPr>
              <w:t>休日</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5620"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日曜日、年末年始</w:t>
            </w:r>
          </w:p>
        </w:tc>
      </w:tr>
    </w:tbl>
    <w:p w14:paraId="4EE09128" w14:textId="77777777" w:rsidR="00D55C59" w:rsidRPr="00722E63" w:rsidRDefault="00D55C59" w:rsidP="00755911">
      <w:pPr>
        <w:pStyle w:val="1b"/>
        <w:adjustRightInd w:val="0"/>
        <w:ind w:left="0" w:firstLine="0"/>
        <w:rPr>
          <w:rFonts w:hint="eastAsia"/>
          <w:szCs w:val="22"/>
          <w:lang w:eastAsia="ja-JP"/>
        </w:rPr>
      </w:pPr>
    </w:p>
    <w:p w14:paraId="182D933C" w14:textId="77777777" w:rsidR="00D55C59" w:rsidRPr="00722E63" w:rsidRDefault="00CC7F0D" w:rsidP="00C67030">
      <w:pPr>
        <w:pStyle w:val="8"/>
        <w:rPr>
          <w:rFonts w:hint="eastAsia"/>
        </w:rPr>
      </w:pPr>
      <w:r w:rsidRPr="00722E63">
        <w:rPr>
          <w:rFonts w:hint="cs"/>
        </w:rPr>
        <w:t>(</w:t>
      </w:r>
      <w:r w:rsidRPr="00722E63">
        <w:t xml:space="preserve">7) </w:t>
      </w:r>
      <w:r w:rsidR="00D55C59" w:rsidRPr="00722E63">
        <w:rPr>
          <w:rFonts w:hint="eastAsia"/>
        </w:rPr>
        <w:t>稼働計画</w:t>
      </w:r>
    </w:p>
    <w:tbl>
      <w:tblPr>
        <w:tblW w:w="0" w:type="auto"/>
        <w:tblInd w:w="387" w:type="dxa"/>
        <w:tblLayout w:type="fixed"/>
        <w:tblLook w:val="0000" w:firstRow="0" w:lastRow="0" w:firstColumn="0" w:lastColumn="0" w:noHBand="0" w:noVBand="0"/>
      </w:tblPr>
      <w:tblGrid>
        <w:gridCol w:w="3832"/>
        <w:gridCol w:w="2268"/>
        <w:gridCol w:w="2693"/>
      </w:tblGrid>
      <w:tr w:rsidR="00692896" w:rsidRPr="00722E63" w14:paraId="3BC30D99" w14:textId="77777777" w:rsidTr="00475869">
        <w:trPr>
          <w:trHeight w:val="340"/>
        </w:trPr>
        <w:tc>
          <w:tcPr>
            <w:tcW w:w="3832" w:type="dxa"/>
            <w:tcBorders>
              <w:top w:val="single" w:sz="4" w:space="0" w:color="000000"/>
              <w:left w:val="single" w:sz="4" w:space="0" w:color="000000"/>
              <w:bottom w:val="single" w:sz="4" w:space="0" w:color="000000"/>
            </w:tcBorders>
            <w:shd w:val="clear" w:color="auto" w:fill="auto"/>
            <w:vAlign w:val="center"/>
          </w:tcPr>
          <w:p w14:paraId="27762743" w14:textId="77777777" w:rsidR="00692896" w:rsidRPr="00722E63" w:rsidRDefault="00692896" w:rsidP="00755911">
            <w:pPr>
              <w:tabs>
                <w:tab w:val="left" w:pos="1995"/>
                <w:tab w:val="right" w:pos="8925"/>
              </w:tabs>
              <w:adjustRightInd w:val="0"/>
              <w:snapToGrid w:val="0"/>
              <w:spacing w:line="240" w:lineRule="exact"/>
              <w:jc w:val="center"/>
              <w:rPr>
                <w:sz w:val="21"/>
                <w:szCs w:val="21"/>
              </w:rPr>
            </w:pPr>
            <w:r w:rsidRPr="00722E63">
              <w:rPr>
                <w:rFonts w:cs="MS-Gothic" w:hint="eastAsia"/>
                <w:sz w:val="21"/>
                <w:szCs w:val="21"/>
                <w:lang w:eastAsia="ja-JP"/>
              </w:rPr>
              <w:t>施</w:t>
            </w:r>
            <w:r w:rsidRPr="00722E63">
              <w:rPr>
                <w:rFonts w:cs="MS-Gothic"/>
                <w:sz w:val="21"/>
                <w:szCs w:val="21"/>
                <w:lang w:eastAsia="ja-JP"/>
              </w:rPr>
              <w:t xml:space="preserve"> </w:t>
            </w:r>
            <w:r w:rsidRPr="00722E63">
              <w:rPr>
                <w:rFonts w:cs="MS-Gothic" w:hint="eastAsia"/>
                <w:sz w:val="21"/>
                <w:szCs w:val="21"/>
                <w:lang w:eastAsia="ja-JP"/>
              </w:rPr>
              <w:t>設</w:t>
            </w:r>
            <w:r w:rsidRPr="00722E63">
              <w:rPr>
                <w:rFonts w:cs="MS-Gothic"/>
                <w:sz w:val="21"/>
                <w:szCs w:val="21"/>
                <w:lang w:eastAsia="ja-JP"/>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CCED3C" w14:textId="77777777" w:rsidR="00692896" w:rsidRPr="00722E63" w:rsidRDefault="00692896" w:rsidP="00755911">
            <w:pPr>
              <w:tabs>
                <w:tab w:val="left" w:pos="1995"/>
                <w:tab w:val="right" w:pos="8925"/>
              </w:tabs>
              <w:adjustRightInd w:val="0"/>
              <w:snapToGrid w:val="0"/>
              <w:spacing w:line="240" w:lineRule="exact"/>
              <w:jc w:val="center"/>
              <w:rPr>
                <w:sz w:val="21"/>
                <w:szCs w:val="21"/>
              </w:rPr>
            </w:pPr>
            <w:r w:rsidRPr="00722E63">
              <w:rPr>
                <w:rFonts w:cs="MS-Gothic" w:hint="eastAsia"/>
                <w:sz w:val="21"/>
                <w:szCs w:val="21"/>
                <w:lang w:eastAsia="ja-JP"/>
              </w:rPr>
              <w:t>項</w:t>
            </w:r>
            <w:r w:rsidRPr="00722E63">
              <w:rPr>
                <w:rFonts w:cs="MS-Gothic"/>
                <w:sz w:val="21"/>
                <w:szCs w:val="21"/>
                <w:lang w:eastAsia="ja-JP"/>
              </w:rPr>
              <w:t xml:space="preserve"> </w:t>
            </w:r>
            <w:r w:rsidRPr="00722E63">
              <w:rPr>
                <w:rFonts w:cs="MS-Gothic" w:hint="eastAsia"/>
                <w:sz w:val="21"/>
                <w:szCs w:val="21"/>
                <w:lang w:eastAsia="ja-JP"/>
              </w:rPr>
              <w:t>目</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22B603F8"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稼働条件</w:t>
            </w:r>
          </w:p>
        </w:tc>
      </w:tr>
      <w:tr w:rsidR="00692896" w:rsidRPr="00722E63" w14:paraId="0BFDB524" w14:textId="77777777" w:rsidTr="00475869">
        <w:trPr>
          <w:trHeight w:val="340"/>
        </w:trPr>
        <w:tc>
          <w:tcPr>
            <w:tcW w:w="3832" w:type="dxa"/>
            <w:vMerge w:val="restart"/>
            <w:tcBorders>
              <w:top w:val="single" w:sz="4" w:space="0" w:color="000000"/>
              <w:left w:val="single" w:sz="4" w:space="0" w:color="000000"/>
            </w:tcBorders>
            <w:shd w:val="clear" w:color="auto" w:fill="auto"/>
            <w:vAlign w:val="center"/>
          </w:tcPr>
          <w:p w14:paraId="44ED6B84"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エネルギー回収型廃棄物処理施設</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34284FC" w14:textId="77777777" w:rsidR="00692896" w:rsidRPr="00722E63" w:rsidRDefault="00692896" w:rsidP="00755911">
            <w:pPr>
              <w:pStyle w:val="1b"/>
              <w:adjustRightInd w:val="0"/>
              <w:ind w:left="0" w:firstLine="0"/>
              <w:rPr>
                <w:rFonts w:hint="eastAsia"/>
                <w:sz w:val="21"/>
                <w:szCs w:val="21"/>
                <w:lang w:eastAsia="ja-JP"/>
              </w:rPr>
            </w:pPr>
            <w:r w:rsidRPr="00722E63">
              <w:rPr>
                <w:rFonts w:cs="MS-Gothic" w:hint="eastAsia"/>
                <w:sz w:val="21"/>
                <w:szCs w:val="21"/>
                <w:lang w:eastAsia="ja-JP"/>
              </w:rPr>
              <w:t>年間稼働日数</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09F4B62E"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原則として</w:t>
            </w:r>
            <w:r w:rsidRPr="00722E63">
              <w:rPr>
                <w:rFonts w:cs="MS-Gothic"/>
                <w:sz w:val="21"/>
                <w:szCs w:val="21"/>
                <w:lang w:eastAsia="ja-JP"/>
              </w:rPr>
              <w:t xml:space="preserve">280 </w:t>
            </w:r>
            <w:r w:rsidRPr="00722E63">
              <w:rPr>
                <w:rFonts w:cs="MS-Gothic" w:hint="eastAsia"/>
                <w:sz w:val="21"/>
                <w:szCs w:val="21"/>
                <w:lang w:eastAsia="ja-JP"/>
              </w:rPr>
              <w:t>日</w:t>
            </w:r>
            <w:r w:rsidR="004E62DB" w:rsidRPr="00722E63">
              <w:rPr>
                <w:rFonts w:cs="MS-Gothic" w:hint="eastAsia"/>
                <w:sz w:val="21"/>
                <w:szCs w:val="21"/>
                <w:lang w:eastAsia="ja-JP"/>
              </w:rPr>
              <w:t>/炉</w:t>
            </w:r>
          </w:p>
        </w:tc>
      </w:tr>
      <w:tr w:rsidR="00692896" w:rsidRPr="00722E63" w14:paraId="7FF794B7" w14:textId="77777777" w:rsidTr="00475869">
        <w:trPr>
          <w:trHeight w:val="340"/>
        </w:trPr>
        <w:tc>
          <w:tcPr>
            <w:tcW w:w="3832" w:type="dxa"/>
            <w:vMerge/>
            <w:tcBorders>
              <w:left w:val="single" w:sz="4" w:space="0" w:color="000000"/>
              <w:bottom w:val="single" w:sz="4" w:space="0" w:color="000000"/>
            </w:tcBorders>
            <w:shd w:val="clear" w:color="auto" w:fill="auto"/>
            <w:vAlign w:val="center"/>
          </w:tcPr>
          <w:p w14:paraId="1F1AE2EC" w14:textId="77777777" w:rsidR="00692896" w:rsidRPr="00722E63" w:rsidRDefault="00692896" w:rsidP="00755911">
            <w:pPr>
              <w:tabs>
                <w:tab w:val="left" w:pos="1995"/>
                <w:tab w:val="right" w:pos="8925"/>
              </w:tabs>
              <w:adjustRightInd w:val="0"/>
              <w:snapToGrid w:val="0"/>
              <w:spacing w:line="240" w:lineRule="exact"/>
              <w:jc w:val="left"/>
              <w:rPr>
                <w:sz w:val="21"/>
                <w:szCs w:val="21"/>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03E17" w14:textId="77777777" w:rsidR="00692896" w:rsidRPr="00722E63" w:rsidRDefault="00692896" w:rsidP="00755911">
            <w:pPr>
              <w:pStyle w:val="1b"/>
              <w:adjustRightInd w:val="0"/>
              <w:ind w:left="0" w:firstLine="0"/>
              <w:rPr>
                <w:rFonts w:hint="eastAsia"/>
                <w:sz w:val="21"/>
                <w:szCs w:val="21"/>
                <w:lang w:eastAsia="ja-JP"/>
              </w:rPr>
            </w:pPr>
            <w:r w:rsidRPr="00722E63">
              <w:rPr>
                <w:rFonts w:cs="MS-Gothic" w:hint="eastAsia"/>
                <w:sz w:val="21"/>
                <w:szCs w:val="21"/>
                <w:lang w:eastAsia="ja-JP"/>
              </w:rPr>
              <w:t>日稼働時間</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03DAE7B4"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sz w:val="21"/>
                <w:szCs w:val="21"/>
                <w:lang w:eastAsia="ja-JP"/>
              </w:rPr>
              <w:t xml:space="preserve">24 </w:t>
            </w:r>
            <w:r w:rsidRPr="00722E63">
              <w:rPr>
                <w:rFonts w:cs="MS-Gothic" w:hint="eastAsia"/>
                <w:sz w:val="21"/>
                <w:szCs w:val="21"/>
                <w:lang w:eastAsia="ja-JP"/>
              </w:rPr>
              <w:t>時間</w:t>
            </w:r>
          </w:p>
        </w:tc>
      </w:tr>
      <w:tr w:rsidR="00692896" w:rsidRPr="00722E63" w14:paraId="5BEE4771" w14:textId="77777777" w:rsidTr="00475869">
        <w:trPr>
          <w:trHeight w:val="340"/>
        </w:trPr>
        <w:tc>
          <w:tcPr>
            <w:tcW w:w="3832" w:type="dxa"/>
            <w:vMerge w:val="restart"/>
            <w:tcBorders>
              <w:top w:val="single" w:sz="4" w:space="0" w:color="000000"/>
              <w:left w:val="single" w:sz="4" w:space="0" w:color="000000"/>
            </w:tcBorders>
            <w:shd w:val="clear" w:color="auto" w:fill="auto"/>
            <w:vAlign w:val="center"/>
          </w:tcPr>
          <w:p w14:paraId="581136C0"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マテリアルリサイクル推進施設</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6E50C6" w14:textId="77777777" w:rsidR="00692896" w:rsidRPr="00722E63" w:rsidRDefault="00692896" w:rsidP="00755911">
            <w:pPr>
              <w:pStyle w:val="1b"/>
              <w:adjustRightInd w:val="0"/>
              <w:ind w:left="0" w:firstLine="0"/>
              <w:rPr>
                <w:rFonts w:hint="eastAsia"/>
                <w:sz w:val="21"/>
                <w:szCs w:val="21"/>
                <w:lang w:eastAsia="ja-JP"/>
              </w:rPr>
            </w:pPr>
            <w:r w:rsidRPr="00722E63">
              <w:rPr>
                <w:rFonts w:cs="MS-Gothic" w:hint="eastAsia"/>
                <w:sz w:val="21"/>
                <w:szCs w:val="21"/>
                <w:lang w:eastAsia="ja-JP"/>
              </w:rPr>
              <w:t>年間稼働日数</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4E1D7A6B" w14:textId="77777777" w:rsidR="00692896" w:rsidRPr="00722E63" w:rsidRDefault="00692896" w:rsidP="00755911">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原則として</w:t>
            </w:r>
            <w:r w:rsidRPr="00722E63">
              <w:rPr>
                <w:rFonts w:cs="MS-Gothic"/>
                <w:sz w:val="21"/>
                <w:szCs w:val="21"/>
                <w:lang w:eastAsia="ja-JP"/>
              </w:rPr>
              <w:t xml:space="preserve">250 </w:t>
            </w:r>
            <w:r w:rsidRPr="00722E63">
              <w:rPr>
                <w:rFonts w:cs="MS-Gothic" w:hint="eastAsia"/>
                <w:sz w:val="21"/>
                <w:szCs w:val="21"/>
                <w:lang w:eastAsia="ja-JP"/>
              </w:rPr>
              <w:t>日</w:t>
            </w:r>
          </w:p>
        </w:tc>
      </w:tr>
      <w:tr w:rsidR="00692896" w:rsidRPr="00722E63" w14:paraId="7FD4E3AE" w14:textId="77777777" w:rsidTr="00475869">
        <w:trPr>
          <w:trHeight w:val="340"/>
        </w:trPr>
        <w:tc>
          <w:tcPr>
            <w:tcW w:w="3832" w:type="dxa"/>
            <w:vMerge/>
            <w:tcBorders>
              <w:left w:val="single" w:sz="4" w:space="0" w:color="000000"/>
              <w:bottom w:val="single" w:sz="4" w:space="0" w:color="000000"/>
            </w:tcBorders>
            <w:shd w:val="clear" w:color="auto" w:fill="auto"/>
            <w:vAlign w:val="center"/>
          </w:tcPr>
          <w:p w14:paraId="5F379B75" w14:textId="77777777" w:rsidR="00692896" w:rsidRPr="00722E63" w:rsidRDefault="00692896" w:rsidP="00755911">
            <w:pPr>
              <w:tabs>
                <w:tab w:val="left" w:pos="1995"/>
                <w:tab w:val="right" w:pos="8925"/>
              </w:tabs>
              <w:adjustRightInd w:val="0"/>
              <w:snapToGrid w:val="0"/>
              <w:spacing w:line="240" w:lineRule="exact"/>
              <w:jc w:val="left"/>
              <w:rPr>
                <w:sz w:val="20"/>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353B66F" w14:textId="77777777" w:rsidR="00692896" w:rsidRPr="00722E63" w:rsidRDefault="00692896" w:rsidP="00755911">
            <w:pPr>
              <w:pStyle w:val="1b"/>
              <w:adjustRightInd w:val="0"/>
              <w:ind w:left="0" w:firstLine="0"/>
              <w:rPr>
                <w:rFonts w:hint="eastAsia"/>
                <w:sz w:val="21"/>
                <w:szCs w:val="21"/>
                <w:lang w:eastAsia="ja-JP"/>
              </w:rPr>
            </w:pPr>
            <w:r w:rsidRPr="00722E63">
              <w:rPr>
                <w:rFonts w:cs="MS-Gothic" w:hint="eastAsia"/>
                <w:sz w:val="21"/>
                <w:szCs w:val="21"/>
                <w:lang w:eastAsia="ja-JP"/>
              </w:rPr>
              <w:t>日稼働時間</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6D8AC5D8" w14:textId="77777777" w:rsidR="00692896" w:rsidRPr="00722E63" w:rsidRDefault="00692896" w:rsidP="00755911">
            <w:pPr>
              <w:pStyle w:val="1b"/>
              <w:adjustRightInd w:val="0"/>
              <w:ind w:left="0" w:firstLine="0"/>
              <w:rPr>
                <w:rFonts w:hint="eastAsia"/>
                <w:sz w:val="21"/>
                <w:szCs w:val="21"/>
                <w:lang w:eastAsia="ja-JP"/>
              </w:rPr>
            </w:pPr>
            <w:r w:rsidRPr="00722E63">
              <w:rPr>
                <w:rFonts w:cs="MS-Gothic"/>
                <w:sz w:val="21"/>
                <w:szCs w:val="21"/>
                <w:lang w:eastAsia="ja-JP"/>
              </w:rPr>
              <w:t xml:space="preserve">5 </w:t>
            </w:r>
            <w:r w:rsidRPr="00722E63">
              <w:rPr>
                <w:rFonts w:cs="MS-Gothic" w:hint="eastAsia"/>
                <w:sz w:val="21"/>
                <w:szCs w:val="21"/>
                <w:lang w:eastAsia="ja-JP"/>
              </w:rPr>
              <w:t>時間</w:t>
            </w:r>
          </w:p>
        </w:tc>
      </w:tr>
    </w:tbl>
    <w:p w14:paraId="252F7FED" w14:textId="77777777" w:rsidR="005E3C74" w:rsidRPr="00722E63" w:rsidRDefault="005E3C74" w:rsidP="00755911">
      <w:pPr>
        <w:suppressAutoHyphens w:val="0"/>
        <w:autoSpaceDN w:val="0"/>
        <w:adjustRightInd w:val="0"/>
        <w:jc w:val="left"/>
        <w:textAlignment w:val="auto"/>
        <w:rPr>
          <w:rFonts w:cs="MS-Gothic" w:hint="eastAsia"/>
          <w:szCs w:val="22"/>
          <w:lang w:eastAsia="ja-JP"/>
        </w:rPr>
      </w:pPr>
    </w:p>
    <w:p w14:paraId="2A4B685D" w14:textId="77777777" w:rsidR="00692896" w:rsidRPr="00722E63" w:rsidRDefault="00CC7F0D" w:rsidP="00C67030">
      <w:pPr>
        <w:pStyle w:val="8"/>
        <w:rPr>
          <w:rFonts w:hint="eastAsia"/>
        </w:rPr>
      </w:pPr>
      <w:r w:rsidRPr="00722E63">
        <w:rPr>
          <w:rFonts w:hint="cs"/>
        </w:rPr>
        <w:t>(</w:t>
      </w:r>
      <w:r w:rsidRPr="00722E63">
        <w:t xml:space="preserve">8) </w:t>
      </w:r>
      <w:r w:rsidR="009E0DEE" w:rsidRPr="00722E63">
        <w:rPr>
          <w:rFonts w:hint="eastAsia"/>
        </w:rPr>
        <w:t>搬入禁止物</w:t>
      </w:r>
    </w:p>
    <w:tbl>
      <w:tblPr>
        <w:tblW w:w="0" w:type="auto"/>
        <w:tblInd w:w="387" w:type="dxa"/>
        <w:tblLayout w:type="fixed"/>
        <w:tblLook w:val="0000" w:firstRow="0" w:lastRow="0" w:firstColumn="0" w:lastColumn="0" w:noHBand="0" w:noVBand="0"/>
      </w:tblPr>
      <w:tblGrid>
        <w:gridCol w:w="2273"/>
        <w:gridCol w:w="6520"/>
      </w:tblGrid>
      <w:tr w:rsidR="005E3C74" w:rsidRPr="00722E63" w14:paraId="726B7DC7" w14:textId="77777777" w:rsidTr="00475869">
        <w:trPr>
          <w:trHeight w:val="340"/>
        </w:trPr>
        <w:tc>
          <w:tcPr>
            <w:tcW w:w="2273" w:type="dxa"/>
            <w:tcBorders>
              <w:top w:val="single" w:sz="4" w:space="0" w:color="000000"/>
              <w:left w:val="single" w:sz="4" w:space="0" w:color="000000"/>
              <w:bottom w:val="single" w:sz="4" w:space="0" w:color="000000"/>
            </w:tcBorders>
            <w:shd w:val="clear" w:color="auto" w:fill="auto"/>
            <w:vAlign w:val="center"/>
          </w:tcPr>
          <w:p w14:paraId="29EF7348" w14:textId="77777777" w:rsidR="005E3C74" w:rsidRPr="00722E63" w:rsidRDefault="005E3C74" w:rsidP="00755911">
            <w:pPr>
              <w:suppressAutoHyphens w:val="0"/>
              <w:autoSpaceDN w:val="0"/>
              <w:adjustRightInd w:val="0"/>
              <w:jc w:val="center"/>
              <w:textAlignment w:val="auto"/>
              <w:rPr>
                <w:sz w:val="21"/>
                <w:szCs w:val="21"/>
              </w:rPr>
            </w:pPr>
            <w:r w:rsidRPr="00722E63">
              <w:rPr>
                <w:rFonts w:cs="MS-Gothic" w:hint="eastAsia"/>
                <w:sz w:val="21"/>
                <w:szCs w:val="21"/>
                <w:lang w:eastAsia="ja-JP"/>
              </w:rPr>
              <w:t>項目</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4D2C" w14:textId="77777777" w:rsidR="005E3C74" w:rsidRPr="00722E63" w:rsidRDefault="005E3C74" w:rsidP="00755911">
            <w:pPr>
              <w:suppressAutoHyphens w:val="0"/>
              <w:autoSpaceDN w:val="0"/>
              <w:adjustRightInd w:val="0"/>
              <w:jc w:val="center"/>
              <w:textAlignment w:val="auto"/>
              <w:rPr>
                <w:rFonts w:cs="MS-Gothic" w:hint="eastAsia"/>
                <w:sz w:val="21"/>
                <w:szCs w:val="21"/>
                <w:lang w:eastAsia="ja-JP"/>
              </w:rPr>
            </w:pPr>
            <w:r w:rsidRPr="00722E63">
              <w:rPr>
                <w:rFonts w:cs="MS-Gothic" w:hint="eastAsia"/>
                <w:sz w:val="21"/>
                <w:szCs w:val="21"/>
                <w:lang w:eastAsia="ja-JP"/>
              </w:rPr>
              <w:t>条件等</w:t>
            </w:r>
          </w:p>
        </w:tc>
      </w:tr>
      <w:tr w:rsidR="009E0DEE" w:rsidRPr="00722E63" w14:paraId="491CAC35" w14:textId="77777777" w:rsidTr="00475869">
        <w:trPr>
          <w:trHeight w:val="340"/>
        </w:trPr>
        <w:tc>
          <w:tcPr>
            <w:tcW w:w="2273" w:type="dxa"/>
            <w:tcBorders>
              <w:top w:val="single" w:sz="4" w:space="0" w:color="000000"/>
              <w:left w:val="single" w:sz="4" w:space="0" w:color="000000"/>
              <w:bottom w:val="single" w:sz="4" w:space="0" w:color="000000"/>
            </w:tcBorders>
            <w:shd w:val="clear" w:color="auto" w:fill="auto"/>
            <w:vAlign w:val="center"/>
          </w:tcPr>
          <w:p w14:paraId="20C5319B" w14:textId="77777777" w:rsidR="009E0DEE" w:rsidRPr="00722E63" w:rsidRDefault="009E0DEE" w:rsidP="00755911">
            <w:pPr>
              <w:tabs>
                <w:tab w:val="left" w:pos="1995"/>
                <w:tab w:val="right" w:pos="8925"/>
              </w:tabs>
              <w:adjustRightInd w:val="0"/>
              <w:snapToGrid w:val="0"/>
              <w:spacing w:line="240" w:lineRule="exact"/>
              <w:jc w:val="left"/>
              <w:rPr>
                <w:sz w:val="20"/>
              </w:rPr>
            </w:pPr>
            <w:r w:rsidRPr="00722E63">
              <w:rPr>
                <w:rFonts w:cs="MS-Gothic" w:hint="eastAsia"/>
                <w:sz w:val="21"/>
                <w:szCs w:val="21"/>
                <w:lang w:eastAsia="ja-JP"/>
              </w:rPr>
              <w:t>搬入禁止物</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D9F4" w14:textId="77777777" w:rsidR="009E0DEE" w:rsidRPr="00722E63" w:rsidRDefault="005B271F" w:rsidP="00755911">
            <w:pPr>
              <w:suppressAutoHyphens w:val="0"/>
              <w:autoSpaceDN w:val="0"/>
              <w:adjustRightInd w:val="0"/>
              <w:jc w:val="left"/>
              <w:textAlignment w:val="auto"/>
              <w:rPr>
                <w:rFonts w:cs="MS-Gothic"/>
                <w:sz w:val="21"/>
                <w:szCs w:val="21"/>
                <w:lang w:eastAsia="ja-JP"/>
              </w:rPr>
            </w:pPr>
            <w:r w:rsidRPr="00722E63">
              <w:rPr>
                <w:rFonts w:cs="MS-Gothic" w:hint="eastAsia"/>
                <w:sz w:val="21"/>
                <w:szCs w:val="21"/>
                <w:lang w:eastAsia="ja-JP"/>
              </w:rPr>
              <w:t>①</w:t>
            </w:r>
            <w:r w:rsidR="009E0DEE" w:rsidRPr="00722E63">
              <w:rPr>
                <w:rFonts w:cs="MS-Gothic" w:hint="eastAsia"/>
                <w:sz w:val="21"/>
                <w:szCs w:val="21"/>
                <w:lang w:eastAsia="ja-JP"/>
              </w:rPr>
              <w:t>タイヤ、</w:t>
            </w:r>
            <w:r w:rsidRPr="00722E63">
              <w:rPr>
                <w:rFonts w:cs="MS-Gothic" w:hint="eastAsia"/>
                <w:sz w:val="21"/>
                <w:szCs w:val="21"/>
                <w:lang w:eastAsia="ja-JP"/>
              </w:rPr>
              <w:t>②</w:t>
            </w:r>
            <w:r w:rsidR="009E0DEE" w:rsidRPr="00722E63">
              <w:rPr>
                <w:rFonts w:cs="MS-Gothic" w:hint="eastAsia"/>
                <w:sz w:val="21"/>
                <w:szCs w:val="21"/>
                <w:lang w:eastAsia="ja-JP"/>
              </w:rPr>
              <w:t>バッテリー、</w:t>
            </w:r>
            <w:r w:rsidRPr="00722E63">
              <w:rPr>
                <w:rFonts w:cs="MS-Gothic" w:hint="eastAsia"/>
                <w:sz w:val="21"/>
                <w:szCs w:val="21"/>
                <w:lang w:eastAsia="ja-JP"/>
              </w:rPr>
              <w:t>③</w:t>
            </w:r>
            <w:r w:rsidR="009E0DEE" w:rsidRPr="00722E63">
              <w:rPr>
                <w:rFonts w:cs="MS-Gothic" w:hint="eastAsia"/>
                <w:sz w:val="21"/>
                <w:szCs w:val="21"/>
                <w:lang w:eastAsia="ja-JP"/>
              </w:rPr>
              <w:t>消火器</w:t>
            </w:r>
            <w:r w:rsidR="00CE5AF3" w:rsidRPr="00722E63">
              <w:rPr>
                <w:rFonts w:cs="MS-Gothic" w:hint="eastAsia"/>
                <w:sz w:val="21"/>
                <w:szCs w:val="21"/>
                <w:lang w:eastAsia="ja-JP"/>
              </w:rPr>
              <w:t>、</w:t>
            </w:r>
            <w:r w:rsidRPr="00722E63">
              <w:rPr>
                <w:rFonts w:cs="MS-Gothic" w:hint="eastAsia"/>
                <w:sz w:val="21"/>
                <w:szCs w:val="21"/>
                <w:lang w:eastAsia="ja-JP"/>
              </w:rPr>
              <w:t>④</w:t>
            </w:r>
            <w:r w:rsidR="00CE5AF3" w:rsidRPr="00722E63">
              <w:rPr>
                <w:rFonts w:cs="MS-Gothic" w:hint="eastAsia"/>
                <w:sz w:val="21"/>
                <w:szCs w:val="21"/>
                <w:lang w:eastAsia="ja-JP"/>
              </w:rPr>
              <w:t>ガスボンベ</w:t>
            </w:r>
            <w:r w:rsidR="00142C02" w:rsidRPr="00722E63">
              <w:rPr>
                <w:rFonts w:cs="MS-Gothic" w:hint="eastAsia"/>
                <w:sz w:val="21"/>
                <w:szCs w:val="21"/>
                <w:lang w:eastAsia="ja-JP"/>
              </w:rPr>
              <w:t>、</w:t>
            </w:r>
            <w:r w:rsidRPr="00722E63">
              <w:rPr>
                <w:rFonts w:cs="MS-Gothic" w:hint="eastAsia"/>
                <w:sz w:val="21"/>
                <w:szCs w:val="21"/>
                <w:lang w:eastAsia="ja-JP"/>
              </w:rPr>
              <w:t>⑤</w:t>
            </w:r>
            <w:r w:rsidR="00142C02" w:rsidRPr="00722E63">
              <w:rPr>
                <w:rFonts w:cs="MS-Gothic" w:hint="eastAsia"/>
                <w:sz w:val="21"/>
                <w:szCs w:val="21"/>
                <w:lang w:eastAsia="ja-JP"/>
              </w:rPr>
              <w:t>バイク、</w:t>
            </w:r>
            <w:r w:rsidRPr="00722E63">
              <w:rPr>
                <w:rFonts w:cs="MS-Gothic" w:hint="eastAsia"/>
                <w:sz w:val="21"/>
                <w:szCs w:val="21"/>
                <w:lang w:eastAsia="ja-JP"/>
              </w:rPr>
              <w:t>⑥</w:t>
            </w:r>
            <w:r w:rsidR="00142C02" w:rsidRPr="00722E63">
              <w:rPr>
                <w:rFonts w:cs="MS-Gothic" w:hint="eastAsia"/>
                <w:sz w:val="21"/>
                <w:szCs w:val="21"/>
                <w:lang w:eastAsia="ja-JP"/>
              </w:rPr>
              <w:t>塗料</w:t>
            </w:r>
            <w:r w:rsidRPr="00722E63">
              <w:rPr>
                <w:rFonts w:cs="MS-Gothic" w:hint="eastAsia"/>
                <w:sz w:val="21"/>
                <w:szCs w:val="21"/>
                <w:lang w:eastAsia="ja-JP"/>
              </w:rPr>
              <w:t>・</w:t>
            </w:r>
            <w:r w:rsidR="00142C02" w:rsidRPr="00722E63">
              <w:rPr>
                <w:rFonts w:cs="MS-Gothic" w:hint="eastAsia"/>
                <w:sz w:val="21"/>
                <w:szCs w:val="21"/>
                <w:lang w:eastAsia="ja-JP"/>
              </w:rPr>
              <w:t>廃油</w:t>
            </w:r>
            <w:r w:rsidRPr="00722E63">
              <w:rPr>
                <w:rFonts w:cs="MS-Gothic" w:hint="eastAsia"/>
                <w:sz w:val="21"/>
                <w:szCs w:val="21"/>
                <w:lang w:eastAsia="ja-JP"/>
              </w:rPr>
              <w:t>・</w:t>
            </w:r>
            <w:r w:rsidR="00142C02" w:rsidRPr="00722E63">
              <w:rPr>
                <w:rFonts w:cs="MS-Gothic" w:hint="eastAsia"/>
                <w:sz w:val="21"/>
                <w:szCs w:val="21"/>
                <w:lang w:eastAsia="ja-JP"/>
              </w:rPr>
              <w:t>農薬、</w:t>
            </w:r>
            <w:r w:rsidRPr="00722E63">
              <w:rPr>
                <w:rFonts w:cs="MS-Gothic" w:hint="eastAsia"/>
                <w:sz w:val="21"/>
                <w:szCs w:val="21"/>
                <w:lang w:eastAsia="ja-JP"/>
              </w:rPr>
              <w:t>⑦</w:t>
            </w:r>
            <w:r w:rsidR="00142C02" w:rsidRPr="00722E63">
              <w:rPr>
                <w:rFonts w:cs="MS-Gothic" w:hint="eastAsia"/>
                <w:sz w:val="21"/>
                <w:szCs w:val="21"/>
                <w:lang w:eastAsia="ja-JP"/>
              </w:rPr>
              <w:t>農業用パイプ・</w:t>
            </w:r>
            <w:r w:rsidR="007D34CA" w:rsidRPr="00722E63">
              <w:rPr>
                <w:rFonts w:cs="MS-Gothic" w:hint="eastAsia"/>
                <w:sz w:val="21"/>
                <w:szCs w:val="21"/>
                <w:lang w:eastAsia="ja-JP"/>
              </w:rPr>
              <w:t>ビニール、</w:t>
            </w:r>
            <w:r w:rsidRPr="00722E63">
              <w:rPr>
                <w:rFonts w:cs="MS-Gothic" w:hint="eastAsia"/>
                <w:sz w:val="21"/>
                <w:szCs w:val="21"/>
                <w:lang w:eastAsia="ja-JP"/>
              </w:rPr>
              <w:t>⑧</w:t>
            </w:r>
            <w:r w:rsidR="007D34CA" w:rsidRPr="00722E63">
              <w:rPr>
                <w:rFonts w:cs="MS-Gothic" w:hint="eastAsia"/>
                <w:sz w:val="21"/>
                <w:szCs w:val="21"/>
                <w:lang w:eastAsia="ja-JP"/>
              </w:rPr>
              <w:t>苗箱、</w:t>
            </w:r>
            <w:r w:rsidRPr="00722E63">
              <w:rPr>
                <w:rFonts w:cs="MS-Gothic" w:hint="eastAsia"/>
                <w:sz w:val="21"/>
                <w:szCs w:val="21"/>
                <w:lang w:eastAsia="ja-JP"/>
              </w:rPr>
              <w:t>⑨</w:t>
            </w:r>
            <w:r w:rsidR="007D34CA" w:rsidRPr="00722E63">
              <w:rPr>
                <w:rFonts w:cs="MS-Gothic" w:hint="eastAsia"/>
                <w:sz w:val="21"/>
                <w:szCs w:val="21"/>
                <w:lang w:eastAsia="ja-JP"/>
              </w:rPr>
              <w:t>レンガ</w:t>
            </w:r>
            <w:r w:rsidRPr="00722E63">
              <w:rPr>
                <w:rFonts w:cs="MS-Gothic" w:hint="eastAsia"/>
                <w:sz w:val="21"/>
                <w:szCs w:val="21"/>
                <w:lang w:eastAsia="ja-JP"/>
              </w:rPr>
              <w:t>・</w:t>
            </w:r>
            <w:r w:rsidR="007D34CA" w:rsidRPr="00722E63">
              <w:rPr>
                <w:rFonts w:cs="MS-Gothic" w:hint="eastAsia"/>
                <w:sz w:val="21"/>
                <w:szCs w:val="21"/>
                <w:lang w:eastAsia="ja-JP"/>
              </w:rPr>
              <w:t>ブロック、</w:t>
            </w:r>
            <w:r w:rsidRPr="00722E63">
              <w:rPr>
                <w:rFonts w:cs="MS-Gothic" w:hint="eastAsia"/>
                <w:sz w:val="21"/>
                <w:szCs w:val="21"/>
                <w:lang w:eastAsia="ja-JP"/>
              </w:rPr>
              <w:t>⑩</w:t>
            </w:r>
            <w:r w:rsidR="007D34CA" w:rsidRPr="00722E63">
              <w:rPr>
                <w:rFonts w:cs="MS-Gothic" w:hint="eastAsia"/>
                <w:sz w:val="21"/>
                <w:szCs w:val="21"/>
                <w:lang w:eastAsia="ja-JP"/>
              </w:rPr>
              <w:t>瓦、</w:t>
            </w:r>
            <w:r w:rsidRPr="00722E63">
              <w:rPr>
                <w:rFonts w:cs="MS-Gothic" w:hint="eastAsia"/>
                <w:sz w:val="21"/>
                <w:szCs w:val="21"/>
                <w:lang w:eastAsia="ja-JP"/>
              </w:rPr>
              <w:t>⑪</w:t>
            </w:r>
            <w:r w:rsidR="007D34CA" w:rsidRPr="00722E63">
              <w:rPr>
                <w:rFonts w:cs="MS-Gothic" w:hint="eastAsia"/>
                <w:sz w:val="21"/>
                <w:szCs w:val="21"/>
                <w:lang w:eastAsia="ja-JP"/>
              </w:rPr>
              <w:t>漁網、</w:t>
            </w:r>
            <w:r w:rsidRPr="00722E63">
              <w:rPr>
                <w:rFonts w:cs="MS-Gothic" w:hint="eastAsia"/>
                <w:sz w:val="21"/>
                <w:szCs w:val="21"/>
                <w:lang w:eastAsia="ja-JP"/>
              </w:rPr>
              <w:t>⑫</w:t>
            </w:r>
            <w:r w:rsidR="007D34CA" w:rsidRPr="00722E63">
              <w:rPr>
                <w:rFonts w:cs="MS-Gothic" w:hint="eastAsia"/>
                <w:sz w:val="21"/>
                <w:szCs w:val="21"/>
                <w:lang w:eastAsia="ja-JP"/>
              </w:rPr>
              <w:t>スレート</w:t>
            </w:r>
            <w:r w:rsidRPr="00722E63">
              <w:rPr>
                <w:rFonts w:cs="MS-Gothic" w:hint="eastAsia"/>
                <w:sz w:val="21"/>
                <w:szCs w:val="21"/>
                <w:lang w:eastAsia="ja-JP"/>
              </w:rPr>
              <w:t>・</w:t>
            </w:r>
            <w:r w:rsidR="009E0DEE" w:rsidRPr="00722E63">
              <w:rPr>
                <w:rFonts w:cs="MS-Gothic" w:hint="eastAsia"/>
                <w:sz w:val="21"/>
                <w:szCs w:val="21"/>
                <w:lang w:eastAsia="ja-JP"/>
              </w:rPr>
              <w:t>石膏ボード、</w:t>
            </w:r>
            <w:r w:rsidRPr="00722E63">
              <w:rPr>
                <w:rFonts w:cs="MS-Gothic" w:hint="eastAsia"/>
                <w:sz w:val="21"/>
                <w:szCs w:val="21"/>
                <w:lang w:eastAsia="ja-JP"/>
              </w:rPr>
              <w:t>⑬</w:t>
            </w:r>
            <w:r w:rsidR="009E0DEE" w:rsidRPr="00722E63">
              <w:rPr>
                <w:rFonts w:cs="MS-Gothic" w:hint="eastAsia"/>
                <w:sz w:val="21"/>
                <w:szCs w:val="21"/>
                <w:lang w:eastAsia="ja-JP"/>
              </w:rPr>
              <w:t>産業廃棄物、</w:t>
            </w:r>
            <w:r w:rsidRPr="00722E63">
              <w:rPr>
                <w:rFonts w:cs="MS-Gothic" w:hint="eastAsia"/>
                <w:sz w:val="21"/>
                <w:szCs w:val="21"/>
                <w:lang w:eastAsia="ja-JP"/>
              </w:rPr>
              <w:t>⑭</w:t>
            </w:r>
            <w:r w:rsidR="009E0DEE" w:rsidRPr="00722E63">
              <w:rPr>
                <w:rFonts w:cs="MS-Gothic" w:hint="eastAsia"/>
                <w:sz w:val="21"/>
                <w:szCs w:val="21"/>
                <w:lang w:eastAsia="ja-JP"/>
              </w:rPr>
              <w:t>家電４品目</w:t>
            </w:r>
          </w:p>
          <w:p w14:paraId="30124CE5" w14:textId="77777777" w:rsidR="005B271F" w:rsidRPr="00722E63" w:rsidRDefault="005B271F" w:rsidP="001C001D">
            <w:pPr>
              <w:suppressAutoHyphens w:val="0"/>
              <w:autoSpaceDN w:val="0"/>
              <w:adjustRightInd w:val="0"/>
              <w:jc w:val="left"/>
              <w:textAlignment w:val="auto"/>
              <w:rPr>
                <w:rFonts w:cs="MS-Gothic" w:hint="eastAsia"/>
                <w:sz w:val="21"/>
                <w:szCs w:val="21"/>
                <w:lang w:eastAsia="ja-JP"/>
              </w:rPr>
            </w:pPr>
            <w:r w:rsidRPr="00722E63">
              <w:rPr>
                <w:rFonts w:cs="MS-Gothic" w:hint="eastAsia"/>
                <w:sz w:val="21"/>
                <w:szCs w:val="21"/>
                <w:lang w:eastAsia="ja-JP"/>
              </w:rPr>
              <w:t>※日曜大工等で発生</w:t>
            </w:r>
            <w:r w:rsidR="001C001D" w:rsidRPr="00722E63">
              <w:rPr>
                <w:rFonts w:cs="MS-Gothic" w:hint="eastAsia"/>
                <w:sz w:val="21"/>
                <w:szCs w:val="21"/>
                <w:lang w:eastAsia="ja-JP"/>
              </w:rPr>
              <w:t>した</w:t>
            </w:r>
            <w:r w:rsidRPr="00722E63">
              <w:rPr>
                <w:rFonts w:cs="MS-Gothic" w:hint="eastAsia"/>
                <w:sz w:val="21"/>
                <w:szCs w:val="21"/>
                <w:lang w:eastAsia="ja-JP"/>
              </w:rPr>
              <w:t>⑨、⑩、⑫は搬入可</w:t>
            </w:r>
          </w:p>
        </w:tc>
      </w:tr>
    </w:tbl>
    <w:p w14:paraId="6C073DE0" w14:textId="77777777" w:rsidR="009E0DEE" w:rsidRPr="00722E63" w:rsidRDefault="009E0DEE" w:rsidP="00755911">
      <w:pPr>
        <w:suppressAutoHyphens w:val="0"/>
        <w:autoSpaceDN w:val="0"/>
        <w:adjustRightInd w:val="0"/>
        <w:jc w:val="left"/>
        <w:textAlignment w:val="auto"/>
        <w:rPr>
          <w:rFonts w:cs="MS-Gothic"/>
          <w:szCs w:val="22"/>
          <w:lang w:eastAsia="ja-JP"/>
        </w:rPr>
      </w:pPr>
    </w:p>
    <w:p w14:paraId="6CDDA54C" w14:textId="77777777" w:rsidR="00747ADF" w:rsidRPr="00722E63" w:rsidRDefault="00747ADF" w:rsidP="00C50776">
      <w:pPr>
        <w:pStyle w:val="31"/>
        <w:numPr>
          <w:ilvl w:val="2"/>
          <w:numId w:val="36"/>
        </w:numPr>
        <w:rPr>
          <w:rFonts w:hint="eastAsia"/>
        </w:rPr>
      </w:pPr>
      <w:r w:rsidRPr="00722E63">
        <w:rPr>
          <w:rFonts w:hint="eastAsia"/>
        </w:rPr>
        <w:t>敷地計画、道路、緑化計画</w:t>
      </w:r>
    </w:p>
    <w:p w14:paraId="0E1B363F" w14:textId="77777777" w:rsidR="00747ADF" w:rsidRPr="00722E63" w:rsidRDefault="00CC7F0D" w:rsidP="00626711">
      <w:pPr>
        <w:pStyle w:val="7"/>
      </w:pPr>
      <w:r w:rsidRPr="00722E63">
        <w:rPr>
          <w:rFonts w:hint="cs"/>
        </w:rPr>
        <w:t>1</w:t>
      </w:r>
      <w:r w:rsidRPr="00722E63">
        <w:t xml:space="preserve">) </w:t>
      </w:r>
      <w:r w:rsidR="003C6C17" w:rsidRPr="00722E63">
        <w:rPr>
          <w:rFonts w:hint="eastAsia"/>
        </w:rPr>
        <w:t>造成</w:t>
      </w:r>
      <w:r w:rsidR="00747ADF" w:rsidRPr="00722E63">
        <w:rPr>
          <w:rFonts w:hint="eastAsia"/>
        </w:rPr>
        <w:t>高さ</w:t>
      </w:r>
    </w:p>
    <w:p w14:paraId="44FCB613" w14:textId="77777777" w:rsidR="003C6C17" w:rsidRPr="00722E63" w:rsidRDefault="003C6C17" w:rsidP="007F6E05">
      <w:pPr>
        <w:ind w:leftChars="100" w:left="206" w:firstLineChars="100" w:firstLine="206"/>
        <w:rPr>
          <w:rFonts w:hint="eastAsia"/>
          <w:szCs w:val="22"/>
          <w:lang w:eastAsia="ja-JP"/>
        </w:rPr>
      </w:pPr>
      <w:r w:rsidRPr="00722E63">
        <w:rPr>
          <w:rFonts w:hint="eastAsia"/>
          <w:szCs w:val="22"/>
          <w:lang w:eastAsia="ja-JP"/>
        </w:rPr>
        <w:t>造成</w:t>
      </w:r>
      <w:r w:rsidR="00F628D8" w:rsidRPr="00722E63">
        <w:rPr>
          <w:rFonts w:hint="eastAsia"/>
          <w:szCs w:val="22"/>
          <w:lang w:eastAsia="ja-JP"/>
        </w:rPr>
        <w:t>では</w:t>
      </w:r>
      <w:r w:rsidRPr="00722E63">
        <w:rPr>
          <w:rFonts w:hint="eastAsia"/>
          <w:szCs w:val="22"/>
          <w:lang w:eastAsia="ja-JP"/>
        </w:rPr>
        <w:t>、</w:t>
      </w:r>
      <w:r w:rsidR="00747ADF" w:rsidRPr="00722E63">
        <w:rPr>
          <w:szCs w:val="22"/>
          <w:lang w:eastAsia="ja-JP"/>
        </w:rPr>
        <w:t>FH</w:t>
      </w:r>
      <w:r w:rsidR="00747ADF" w:rsidRPr="00722E63">
        <w:rPr>
          <w:rFonts w:hint="eastAsia"/>
          <w:szCs w:val="22"/>
          <w:lang w:eastAsia="ja-JP"/>
        </w:rPr>
        <w:t>＝</w:t>
      </w:r>
      <w:r w:rsidR="00A94F37" w:rsidRPr="00722E63">
        <w:rPr>
          <w:szCs w:val="22"/>
          <w:lang w:eastAsia="ja-JP"/>
        </w:rPr>
        <w:t>21.</w:t>
      </w:r>
      <w:r w:rsidR="00A94F37" w:rsidRPr="00722E63">
        <w:rPr>
          <w:rFonts w:hint="eastAsia"/>
          <w:szCs w:val="22"/>
          <w:lang w:eastAsia="ja-JP"/>
        </w:rPr>
        <w:t>7</w:t>
      </w:r>
      <w:r w:rsidR="00747ADF" w:rsidRPr="00722E63">
        <w:rPr>
          <w:rFonts w:hint="eastAsia"/>
          <w:szCs w:val="22"/>
          <w:lang w:eastAsia="ja-JP"/>
        </w:rPr>
        <w:t>ｍとして、排水勾配を考慮し</w:t>
      </w:r>
      <w:r w:rsidR="00F628D8" w:rsidRPr="00722E63">
        <w:rPr>
          <w:rFonts w:hint="eastAsia"/>
          <w:szCs w:val="22"/>
          <w:lang w:eastAsia="ja-JP"/>
        </w:rPr>
        <w:t>工事を行っている</w:t>
      </w:r>
      <w:r w:rsidR="008E7A7A" w:rsidRPr="00722E63">
        <w:rPr>
          <w:rFonts w:hint="eastAsia"/>
          <w:szCs w:val="22"/>
          <w:lang w:eastAsia="ja-JP"/>
        </w:rPr>
        <w:t>（添付資料3-2）</w:t>
      </w:r>
      <w:r w:rsidR="00F628D8" w:rsidRPr="00722E63">
        <w:rPr>
          <w:rFonts w:hint="eastAsia"/>
          <w:szCs w:val="22"/>
          <w:lang w:eastAsia="ja-JP"/>
        </w:rPr>
        <w:t>。</w:t>
      </w:r>
      <w:r w:rsidRPr="00722E63">
        <w:rPr>
          <w:rFonts w:hint="eastAsia"/>
          <w:szCs w:val="22"/>
          <w:lang w:eastAsia="ja-JP"/>
        </w:rPr>
        <w:t>また、</w:t>
      </w:r>
      <w:r w:rsidR="009E0DEE" w:rsidRPr="00722E63">
        <w:rPr>
          <w:rFonts w:hint="eastAsia"/>
        </w:rPr>
        <w:t>添付資料</w:t>
      </w:r>
      <w:r w:rsidR="001B2C42" w:rsidRPr="00722E63">
        <w:rPr>
          <w:rFonts w:hint="eastAsia"/>
          <w:lang w:eastAsia="ja-JP"/>
        </w:rPr>
        <w:t>1</w:t>
      </w:r>
      <w:r w:rsidR="009E0DEE" w:rsidRPr="00722E63">
        <w:rPr>
          <w:rFonts w:hint="eastAsia"/>
          <w:lang w:eastAsia="ja-JP"/>
        </w:rPr>
        <w:t>条件図</w:t>
      </w:r>
      <w:r w:rsidR="009E0DEE" w:rsidRPr="00722E63">
        <w:rPr>
          <w:rFonts w:hint="eastAsia"/>
          <w:szCs w:val="22"/>
          <w:lang w:eastAsia="ja-JP"/>
        </w:rPr>
        <w:t>廃棄物処理エリア</w:t>
      </w:r>
      <w:r w:rsidR="00B44F0D" w:rsidRPr="00722E63">
        <w:rPr>
          <w:rFonts w:hint="eastAsia"/>
          <w:szCs w:val="22"/>
          <w:lang w:eastAsia="ja-JP"/>
        </w:rPr>
        <w:t>及び</w:t>
      </w:r>
      <w:r w:rsidR="00864927" w:rsidRPr="00722E63">
        <w:rPr>
          <w:rFonts w:hint="eastAsia"/>
          <w:szCs w:val="22"/>
          <w:lang w:eastAsia="ja-JP"/>
        </w:rPr>
        <w:t>北・南側</w:t>
      </w:r>
      <w:r w:rsidR="00B44F0D" w:rsidRPr="00722E63">
        <w:rPr>
          <w:rFonts w:hint="eastAsia"/>
          <w:szCs w:val="22"/>
          <w:lang w:eastAsia="ja-JP"/>
        </w:rPr>
        <w:t>多目的広場</w:t>
      </w:r>
      <w:r w:rsidR="00E63E8B" w:rsidRPr="00722E63">
        <w:rPr>
          <w:rFonts w:hint="eastAsia"/>
          <w:szCs w:val="22"/>
          <w:lang w:eastAsia="ja-JP"/>
        </w:rPr>
        <w:t>にはU</w:t>
      </w:r>
      <w:r w:rsidR="009E0DEE" w:rsidRPr="00722E63">
        <w:rPr>
          <w:szCs w:val="22"/>
          <w:lang w:eastAsia="ja-JP"/>
        </w:rPr>
        <w:t>300程度の勾配側溝を配置</w:t>
      </w:r>
      <w:r w:rsidRPr="00722E63">
        <w:rPr>
          <w:rFonts w:hint="eastAsia"/>
          <w:szCs w:val="22"/>
          <w:lang w:eastAsia="ja-JP"/>
        </w:rPr>
        <w:t>している。</w:t>
      </w:r>
      <w:r w:rsidR="002E7192" w:rsidRPr="00722E63">
        <w:rPr>
          <w:rFonts w:hint="eastAsia"/>
          <w:szCs w:val="22"/>
          <w:lang w:eastAsia="ja-JP"/>
        </w:rPr>
        <w:t>道路や隣地に対して高低差が生じる部分は自然法面</w:t>
      </w:r>
      <w:r w:rsidR="00747ADF" w:rsidRPr="00722E63">
        <w:rPr>
          <w:rFonts w:hint="eastAsia"/>
          <w:szCs w:val="22"/>
          <w:lang w:eastAsia="ja-JP"/>
        </w:rPr>
        <w:t>で処理</w:t>
      </w:r>
      <w:r w:rsidRPr="00722E63">
        <w:rPr>
          <w:rFonts w:hint="eastAsia"/>
          <w:szCs w:val="22"/>
          <w:lang w:eastAsia="ja-JP"/>
        </w:rPr>
        <w:t>している。</w:t>
      </w:r>
    </w:p>
    <w:p w14:paraId="2DE1D0AB" w14:textId="77777777" w:rsidR="003C6C17" w:rsidRPr="00722E63" w:rsidRDefault="00F628D8" w:rsidP="001B04DE">
      <w:pPr>
        <w:ind w:leftChars="100" w:left="206" w:firstLineChars="100" w:firstLine="206"/>
        <w:rPr>
          <w:rFonts w:hint="eastAsia"/>
          <w:szCs w:val="22"/>
          <w:lang w:eastAsia="ja-JP"/>
        </w:rPr>
      </w:pPr>
      <w:r w:rsidRPr="00722E63">
        <w:rPr>
          <w:rFonts w:hint="eastAsia"/>
          <w:szCs w:val="22"/>
          <w:lang w:eastAsia="ja-JP"/>
        </w:rPr>
        <w:t>受注者は</w:t>
      </w:r>
      <w:r w:rsidR="003C6C17" w:rsidRPr="00722E63">
        <w:rPr>
          <w:rFonts w:hint="eastAsia"/>
          <w:szCs w:val="22"/>
          <w:lang w:eastAsia="ja-JP"/>
        </w:rPr>
        <w:t>、上記を踏まえた上で、必要な工事を計画する</w:t>
      </w:r>
      <w:r w:rsidR="00262F1B" w:rsidRPr="00722E63">
        <w:rPr>
          <w:rFonts w:hint="eastAsia"/>
          <w:szCs w:val="22"/>
          <w:lang w:eastAsia="ja-JP"/>
        </w:rPr>
        <w:t>ものとするが、必要に応じて変更が可能とする。</w:t>
      </w:r>
      <w:r w:rsidR="003C6C17" w:rsidRPr="00722E63">
        <w:rPr>
          <w:rFonts w:hint="eastAsia"/>
          <w:szCs w:val="22"/>
          <w:lang w:eastAsia="ja-JP"/>
        </w:rPr>
        <w:t>なお、工事にあたっては、</w:t>
      </w:r>
      <w:r w:rsidR="00BA450B" w:rsidRPr="00722E63">
        <w:rPr>
          <w:rFonts w:hint="eastAsia"/>
          <w:szCs w:val="22"/>
          <w:lang w:eastAsia="ja-JP"/>
        </w:rPr>
        <w:t>敷地外への残土処分が少なくなるよう配慮すること。</w:t>
      </w:r>
    </w:p>
    <w:p w14:paraId="4B0EFAD3" w14:textId="77777777" w:rsidR="00747ADF" w:rsidRPr="00722E63" w:rsidRDefault="00CC7F0D" w:rsidP="00626711">
      <w:pPr>
        <w:pStyle w:val="7"/>
      </w:pPr>
      <w:r w:rsidRPr="00722E63">
        <w:rPr>
          <w:rFonts w:hint="cs"/>
        </w:rPr>
        <w:t>2</w:t>
      </w:r>
      <w:r w:rsidRPr="00722E63">
        <w:t xml:space="preserve">) </w:t>
      </w:r>
      <w:r w:rsidR="00747ADF" w:rsidRPr="00722E63">
        <w:rPr>
          <w:rFonts w:hint="eastAsia"/>
        </w:rPr>
        <w:t>緑化計画</w:t>
      </w:r>
    </w:p>
    <w:p w14:paraId="18B94E2A" w14:textId="77777777" w:rsidR="0059746A" w:rsidRPr="00722E63" w:rsidRDefault="00747ADF" w:rsidP="007F6E05">
      <w:pPr>
        <w:ind w:leftChars="100" w:left="206" w:firstLineChars="100" w:firstLine="206"/>
        <w:rPr>
          <w:rFonts w:hint="eastAsia"/>
          <w:szCs w:val="22"/>
          <w:lang w:eastAsia="ja-JP"/>
        </w:rPr>
      </w:pPr>
      <w:r w:rsidRPr="00722E63">
        <w:rPr>
          <w:rFonts w:hint="eastAsia"/>
          <w:szCs w:val="22"/>
          <w:lang w:eastAsia="ja-JP"/>
        </w:rPr>
        <w:t>多目的広場との境界や道路・隣地との境界部は積極的に緑化を図り、周辺環境や周辺からの景観に配慮した計画とする。車両動線周囲の緑化など、搬入車両などが出来るだけ周辺敷地や道路から見えないように配慮する。</w:t>
      </w:r>
    </w:p>
    <w:p w14:paraId="17F86F1C" w14:textId="77777777" w:rsidR="00747ADF" w:rsidRPr="00722E63" w:rsidRDefault="002F4C67" w:rsidP="00C50776">
      <w:pPr>
        <w:pStyle w:val="31"/>
        <w:numPr>
          <w:ilvl w:val="2"/>
          <w:numId w:val="36"/>
        </w:numPr>
        <w:rPr>
          <w:rFonts w:hint="eastAsia"/>
          <w:lang w:eastAsia="ja-JP"/>
        </w:rPr>
      </w:pPr>
      <w:r w:rsidRPr="00722E63">
        <w:rPr>
          <w:szCs w:val="22"/>
          <w:lang w:eastAsia="ja-JP"/>
        </w:rPr>
        <w:br w:type="page"/>
      </w:r>
      <w:r w:rsidR="00747ADF" w:rsidRPr="00722E63">
        <w:rPr>
          <w:rFonts w:hint="eastAsia"/>
          <w:lang w:eastAsia="ja-JP"/>
        </w:rPr>
        <w:lastRenderedPageBreak/>
        <w:t>建築工事</w:t>
      </w:r>
    </w:p>
    <w:p w14:paraId="30CB5472" w14:textId="77777777" w:rsidR="00747ADF" w:rsidRPr="00722E63" w:rsidRDefault="00CC7F0D" w:rsidP="00626711">
      <w:pPr>
        <w:pStyle w:val="7"/>
        <w:rPr>
          <w:rFonts w:hint="eastAsia"/>
        </w:rPr>
      </w:pPr>
      <w:r w:rsidRPr="00722E63">
        <w:rPr>
          <w:rFonts w:hint="cs"/>
        </w:rPr>
        <w:t>1</w:t>
      </w:r>
      <w:r w:rsidRPr="00722E63">
        <w:t xml:space="preserve">) </w:t>
      </w:r>
      <w:r w:rsidR="00542192" w:rsidRPr="00722E63">
        <w:rPr>
          <w:rFonts w:hint="eastAsia"/>
        </w:rPr>
        <w:t>エネルギー回収型廃棄物処理</w:t>
      </w:r>
      <w:r w:rsidR="00C471A1" w:rsidRPr="00722E63">
        <w:rPr>
          <w:rFonts w:hint="eastAsia"/>
        </w:rPr>
        <w:t>施設</w:t>
      </w:r>
      <w:r w:rsidR="00542192" w:rsidRPr="00722E63">
        <w:rPr>
          <w:rFonts w:hint="eastAsia"/>
        </w:rPr>
        <w:t>棟及びマテリアルリサイクル推進施設</w:t>
      </w:r>
      <w:r w:rsidR="00C471A1" w:rsidRPr="00722E63">
        <w:rPr>
          <w:rFonts w:hint="eastAsia"/>
        </w:rPr>
        <w:t>棟</w:t>
      </w:r>
      <w:r w:rsidR="00A54A79" w:rsidRPr="00722E63">
        <w:rPr>
          <w:rFonts w:hint="eastAsia"/>
        </w:rPr>
        <w:t>（以下「工場棟」</w:t>
      </w:r>
      <w:r w:rsidR="008F65D8" w:rsidRPr="00722E63">
        <w:rPr>
          <w:rFonts w:hint="eastAsia"/>
        </w:rPr>
        <w:t>という。）</w:t>
      </w:r>
    </w:p>
    <w:p w14:paraId="03737A00" w14:textId="77777777" w:rsidR="001248F8" w:rsidRPr="00722E63" w:rsidRDefault="00747ADF" w:rsidP="00F80321">
      <w:pPr>
        <w:ind w:leftChars="100" w:left="206" w:firstLineChars="100" w:firstLine="206"/>
        <w:jc w:val="left"/>
        <w:rPr>
          <w:rFonts w:hint="eastAsia"/>
          <w:lang w:eastAsia="ja-JP"/>
        </w:rPr>
      </w:pPr>
      <w:r w:rsidRPr="00722E63">
        <w:rPr>
          <w:rFonts w:hint="eastAsia"/>
          <w:lang w:eastAsia="ja-JP"/>
        </w:rPr>
        <w:t>工場棟</w:t>
      </w:r>
      <w:r w:rsidR="002F0DEE" w:rsidRPr="00722E63">
        <w:rPr>
          <w:rFonts w:hint="eastAsia"/>
          <w:lang w:eastAsia="ja-JP"/>
        </w:rPr>
        <w:t>（</w:t>
      </w:r>
      <w:r w:rsidRPr="00722E63">
        <w:rPr>
          <w:rFonts w:hint="eastAsia"/>
          <w:lang w:eastAsia="ja-JP"/>
        </w:rPr>
        <w:t>特に煙突</w:t>
      </w:r>
      <w:r w:rsidR="002F0DEE" w:rsidRPr="00722E63">
        <w:rPr>
          <w:rFonts w:hint="eastAsia"/>
          <w:lang w:eastAsia="ja-JP"/>
        </w:rPr>
        <w:t>）</w:t>
      </w:r>
      <w:r w:rsidRPr="00722E63">
        <w:rPr>
          <w:rFonts w:hint="eastAsia"/>
          <w:lang w:eastAsia="ja-JP"/>
        </w:rPr>
        <w:t>は、近隣の住宅からできるだけ離隔距離をとった配置とする。景観に配慮し、平面形状、高さをできるだけ抑えるとともに、色彩・材料等景観に配慮した計画とする。</w:t>
      </w:r>
    </w:p>
    <w:p w14:paraId="001C0AA6" w14:textId="77777777" w:rsidR="00747ADF" w:rsidRPr="00722E63" w:rsidRDefault="00E77FEF" w:rsidP="00F80321">
      <w:pPr>
        <w:ind w:leftChars="100" w:left="206" w:firstLineChars="100" w:firstLine="206"/>
        <w:jc w:val="left"/>
        <w:rPr>
          <w:lang w:eastAsia="ja-JP"/>
        </w:rPr>
      </w:pPr>
      <w:r w:rsidRPr="00722E63">
        <w:rPr>
          <w:rFonts w:hint="eastAsia"/>
          <w:lang w:eastAsia="ja-JP"/>
        </w:rPr>
        <w:t>工場</w:t>
      </w:r>
      <w:r w:rsidR="002F0DEE" w:rsidRPr="00722E63">
        <w:rPr>
          <w:rFonts w:hint="eastAsia"/>
          <w:lang w:eastAsia="ja-JP"/>
        </w:rPr>
        <w:t>棟は、</w:t>
      </w:r>
      <w:r w:rsidR="00AE1DF4" w:rsidRPr="00722E63">
        <w:rPr>
          <w:rFonts w:hint="eastAsia"/>
          <w:szCs w:val="22"/>
          <w:lang w:eastAsia="ja-JP"/>
        </w:rPr>
        <w:t>合</w:t>
      </w:r>
      <w:r w:rsidR="002F0DEE" w:rsidRPr="00722E63">
        <w:rPr>
          <w:rFonts w:hint="eastAsia"/>
          <w:szCs w:val="22"/>
          <w:lang w:eastAsia="ja-JP"/>
        </w:rPr>
        <w:t>棟</w:t>
      </w:r>
      <w:r w:rsidR="002F0DEE" w:rsidRPr="00722E63">
        <w:rPr>
          <w:rFonts w:hint="eastAsia"/>
          <w:lang w:eastAsia="ja-JP"/>
        </w:rPr>
        <w:t>を基本とするが、</w:t>
      </w:r>
      <w:r w:rsidR="00747ADF" w:rsidRPr="00722E63">
        <w:rPr>
          <w:rFonts w:hint="eastAsia"/>
          <w:lang w:eastAsia="ja-JP"/>
        </w:rPr>
        <w:t>施設利用者の利便性や動線計画上、合理的である場合は</w:t>
      </w:r>
      <w:r w:rsidR="00AE1DF4" w:rsidRPr="00722E63">
        <w:rPr>
          <w:rFonts w:hint="eastAsia"/>
          <w:lang w:eastAsia="ja-JP"/>
        </w:rPr>
        <w:t>別</w:t>
      </w:r>
      <w:r w:rsidR="00747ADF" w:rsidRPr="00722E63">
        <w:rPr>
          <w:rFonts w:hint="eastAsia"/>
          <w:lang w:eastAsia="ja-JP"/>
        </w:rPr>
        <w:t>棟も可能とする。</w:t>
      </w:r>
    </w:p>
    <w:p w14:paraId="4ED14211" w14:textId="77777777" w:rsidR="00747ADF" w:rsidRPr="00722E63" w:rsidRDefault="008D4A50" w:rsidP="00626711">
      <w:pPr>
        <w:pStyle w:val="7"/>
      </w:pPr>
      <w:r w:rsidRPr="00722E63">
        <w:rPr>
          <w:rFonts w:hint="cs"/>
        </w:rPr>
        <w:t>2</w:t>
      </w:r>
      <w:r w:rsidRPr="00722E63">
        <w:t xml:space="preserve">) </w:t>
      </w:r>
      <w:r w:rsidR="00747ADF" w:rsidRPr="00722E63">
        <w:rPr>
          <w:rFonts w:hint="eastAsia"/>
        </w:rPr>
        <w:t>管理棟</w:t>
      </w:r>
    </w:p>
    <w:p w14:paraId="4CE0761F" w14:textId="77777777" w:rsidR="00747ADF" w:rsidRPr="00722E63" w:rsidRDefault="00747ADF" w:rsidP="008D4A50">
      <w:pPr>
        <w:ind w:leftChars="100" w:left="206" w:firstLineChars="100" w:firstLine="206"/>
        <w:rPr>
          <w:lang w:eastAsia="ja-JP"/>
        </w:rPr>
      </w:pPr>
      <w:r w:rsidRPr="00722E63">
        <w:rPr>
          <w:rFonts w:hint="eastAsia"/>
          <w:szCs w:val="22"/>
          <w:lang w:eastAsia="ja-JP"/>
        </w:rPr>
        <w:t>エネルギ</w:t>
      </w:r>
      <w:r w:rsidRPr="00722E63">
        <w:rPr>
          <w:rFonts w:hint="eastAsia"/>
          <w:lang w:eastAsia="ja-JP"/>
        </w:rPr>
        <w:t>ー回収型廃棄物処理施設及びマテリアルリサイクル推進施設の管理のための執務や見学者の受け入れなどを行う管理棟を設ける。</w:t>
      </w:r>
    </w:p>
    <w:p w14:paraId="5A20535C" w14:textId="77777777" w:rsidR="001248F8" w:rsidRPr="00722E63" w:rsidRDefault="00747ADF" w:rsidP="008142F1">
      <w:pPr>
        <w:ind w:leftChars="100" w:left="206" w:firstLineChars="100" w:firstLine="206"/>
        <w:rPr>
          <w:rFonts w:hint="eastAsia"/>
          <w:lang w:eastAsia="ja-JP"/>
        </w:rPr>
      </w:pPr>
      <w:r w:rsidRPr="00722E63">
        <w:rPr>
          <w:rFonts w:hint="eastAsia"/>
          <w:lang w:eastAsia="ja-JP"/>
        </w:rPr>
        <w:t>管理棟は安全性や居住性を考慮し、工場棟と別棟</w:t>
      </w:r>
      <w:r w:rsidR="002F0DEE" w:rsidRPr="00722E63">
        <w:rPr>
          <w:rFonts w:hint="eastAsia"/>
          <w:lang w:eastAsia="ja-JP"/>
        </w:rPr>
        <w:t>を基本</w:t>
      </w:r>
      <w:r w:rsidRPr="00722E63">
        <w:rPr>
          <w:rFonts w:hint="eastAsia"/>
          <w:lang w:eastAsia="ja-JP"/>
        </w:rPr>
        <w:t>とする。配置動線上、合理的である場合は工場棟と合棟とすることも可能とする。</w:t>
      </w:r>
    </w:p>
    <w:p w14:paraId="252AD0EE" w14:textId="77777777" w:rsidR="00747ADF" w:rsidRPr="00722E63" w:rsidRDefault="00747ADF" w:rsidP="008142F1">
      <w:pPr>
        <w:ind w:leftChars="100" w:left="206" w:firstLineChars="100" w:firstLine="206"/>
        <w:rPr>
          <w:lang w:eastAsia="ja-JP"/>
        </w:rPr>
      </w:pPr>
      <w:r w:rsidRPr="00722E63">
        <w:rPr>
          <w:rFonts w:hint="eastAsia"/>
          <w:lang w:eastAsia="ja-JP"/>
        </w:rPr>
        <w:t>管理棟を別棟とする場合は、</w:t>
      </w:r>
      <w:r w:rsidRPr="00722E63">
        <w:rPr>
          <w:lang w:eastAsia="ja-JP"/>
        </w:rPr>
        <w:t xml:space="preserve">2 </w:t>
      </w:r>
      <w:r w:rsidRPr="00722E63">
        <w:rPr>
          <w:rFonts w:hint="eastAsia"/>
          <w:lang w:eastAsia="ja-JP"/>
        </w:rPr>
        <w:t>階レベル以上で工場棟と渡り廊下で往来できる計画とし、車両動線と交錯することのない安全な見学者動線が確保できるよう配慮する。</w:t>
      </w:r>
    </w:p>
    <w:p w14:paraId="769E1280" w14:textId="77777777" w:rsidR="00747ADF" w:rsidRPr="00722E63" w:rsidRDefault="008D4A50" w:rsidP="00626711">
      <w:pPr>
        <w:pStyle w:val="7"/>
      </w:pPr>
      <w:r w:rsidRPr="00722E63">
        <w:rPr>
          <w:rFonts w:hint="cs"/>
        </w:rPr>
        <w:t>3</w:t>
      </w:r>
      <w:r w:rsidRPr="00722E63">
        <w:t xml:space="preserve">) </w:t>
      </w:r>
      <w:r w:rsidR="00747ADF" w:rsidRPr="00722E63">
        <w:rPr>
          <w:rFonts w:hint="eastAsia"/>
        </w:rPr>
        <w:t>計量棟</w:t>
      </w:r>
    </w:p>
    <w:p w14:paraId="2938A2C0" w14:textId="77777777" w:rsidR="00747ADF" w:rsidRPr="00722E63" w:rsidRDefault="00747ADF" w:rsidP="008142F1">
      <w:pPr>
        <w:ind w:leftChars="100" w:left="206" w:firstLineChars="100" w:firstLine="206"/>
        <w:rPr>
          <w:szCs w:val="22"/>
          <w:lang w:eastAsia="ja-JP"/>
        </w:rPr>
      </w:pPr>
      <w:r w:rsidRPr="00722E63">
        <w:rPr>
          <w:rFonts w:hint="eastAsia"/>
          <w:lang w:eastAsia="ja-JP"/>
        </w:rPr>
        <w:t>エネルギ</w:t>
      </w:r>
      <w:r w:rsidRPr="00722E63">
        <w:rPr>
          <w:rFonts w:hint="eastAsia"/>
          <w:szCs w:val="22"/>
          <w:lang w:eastAsia="ja-JP"/>
        </w:rPr>
        <w:t>ー回収型廃棄物処理施設及びマテリアルリサイクル推進施設への搬入車両の計量を行う計量棟を設ける。</w:t>
      </w:r>
    </w:p>
    <w:p w14:paraId="7CC8691A" w14:textId="77777777" w:rsidR="00747ADF" w:rsidRPr="00722E63" w:rsidRDefault="00747ADF" w:rsidP="008142F1">
      <w:pPr>
        <w:ind w:leftChars="100" w:left="206" w:firstLineChars="100" w:firstLine="206"/>
        <w:rPr>
          <w:szCs w:val="22"/>
          <w:lang w:eastAsia="ja-JP"/>
        </w:rPr>
      </w:pPr>
      <w:r w:rsidRPr="00722E63">
        <w:rPr>
          <w:rFonts w:hint="eastAsia"/>
          <w:szCs w:val="22"/>
          <w:lang w:eastAsia="ja-JP"/>
        </w:rPr>
        <w:t>計量棟は工場棟・管理棟とは別棟とし、計画敷地出入口からの適切な車両の滞留スペースおよび工場棟への動線を考慮した配置とする。配置動線上合理的である場合は管理棟と合棟とすることも可能とする。</w:t>
      </w:r>
    </w:p>
    <w:p w14:paraId="2F7503FB" w14:textId="77777777" w:rsidR="00747ADF" w:rsidRPr="00722E63" w:rsidRDefault="008D4A50" w:rsidP="00626711">
      <w:pPr>
        <w:pStyle w:val="7"/>
      </w:pPr>
      <w:r w:rsidRPr="00722E63">
        <w:rPr>
          <w:rFonts w:hint="eastAsia"/>
        </w:rPr>
        <w:t>4</w:t>
      </w:r>
      <w:r w:rsidRPr="00722E63">
        <w:t xml:space="preserve">) </w:t>
      </w:r>
      <w:r w:rsidR="00747ADF" w:rsidRPr="00722E63">
        <w:rPr>
          <w:rFonts w:hint="eastAsia"/>
        </w:rPr>
        <w:t>資源保管</w:t>
      </w:r>
      <w:r w:rsidR="006449EF" w:rsidRPr="00722E63">
        <w:rPr>
          <w:rFonts w:hint="eastAsia"/>
        </w:rPr>
        <w:t>ストック</w:t>
      </w:r>
      <w:r w:rsidR="00747ADF" w:rsidRPr="00722E63">
        <w:rPr>
          <w:rFonts w:hint="eastAsia"/>
        </w:rPr>
        <w:t>ヤード</w:t>
      </w:r>
      <w:r w:rsidR="0059746A" w:rsidRPr="00722E63">
        <w:rPr>
          <w:rFonts w:hint="eastAsia"/>
        </w:rPr>
        <w:t>棟</w:t>
      </w:r>
    </w:p>
    <w:p w14:paraId="37267FA3" w14:textId="77777777" w:rsidR="00747ADF" w:rsidRPr="00722E63" w:rsidRDefault="00747ADF" w:rsidP="008142F1">
      <w:pPr>
        <w:ind w:leftChars="100" w:left="206" w:firstLineChars="100" w:firstLine="206"/>
        <w:rPr>
          <w:lang w:eastAsia="ja-JP"/>
        </w:rPr>
      </w:pPr>
      <w:r w:rsidRPr="00722E63">
        <w:rPr>
          <w:rFonts w:hint="eastAsia"/>
          <w:szCs w:val="22"/>
          <w:lang w:eastAsia="ja-JP"/>
        </w:rPr>
        <w:t>工場棟から</w:t>
      </w:r>
      <w:r w:rsidRPr="00722E63">
        <w:rPr>
          <w:rFonts w:hint="eastAsia"/>
          <w:lang w:eastAsia="ja-JP"/>
        </w:rPr>
        <w:t>の動線及び場外への円滑な搬出動線を考慮した位置に</w:t>
      </w:r>
      <w:r w:rsidR="000A4848" w:rsidRPr="00722E63">
        <w:rPr>
          <w:rFonts w:hint="eastAsia"/>
          <w:lang w:eastAsia="ja-JP"/>
        </w:rPr>
        <w:t>資源保管</w:t>
      </w:r>
      <w:r w:rsidR="006449EF" w:rsidRPr="00722E63">
        <w:rPr>
          <w:rFonts w:hint="eastAsia"/>
          <w:lang w:eastAsia="ja-JP"/>
        </w:rPr>
        <w:t>ストック</w:t>
      </w:r>
      <w:r w:rsidRPr="00722E63">
        <w:rPr>
          <w:rFonts w:hint="eastAsia"/>
          <w:lang w:eastAsia="ja-JP"/>
        </w:rPr>
        <w:t>ヤード</w:t>
      </w:r>
      <w:r w:rsidR="0059746A" w:rsidRPr="00722E63">
        <w:rPr>
          <w:rFonts w:hint="eastAsia"/>
          <w:lang w:eastAsia="ja-JP"/>
        </w:rPr>
        <w:t>棟</w:t>
      </w:r>
      <w:r w:rsidRPr="00722E63">
        <w:rPr>
          <w:rFonts w:hint="eastAsia"/>
          <w:lang w:eastAsia="ja-JP"/>
        </w:rPr>
        <w:t>を設ける。</w:t>
      </w:r>
    </w:p>
    <w:p w14:paraId="5AFB66AE" w14:textId="77777777" w:rsidR="00747ADF" w:rsidRPr="00722E63" w:rsidRDefault="008D4A50" w:rsidP="00626711">
      <w:pPr>
        <w:pStyle w:val="7"/>
      </w:pPr>
      <w:r w:rsidRPr="00722E63">
        <w:rPr>
          <w:rFonts w:hint="eastAsia"/>
        </w:rPr>
        <w:t>5</w:t>
      </w:r>
      <w:r w:rsidRPr="00722E63">
        <w:t xml:space="preserve">) </w:t>
      </w:r>
      <w:r w:rsidR="00747ADF" w:rsidRPr="00722E63">
        <w:rPr>
          <w:rFonts w:hint="eastAsia"/>
        </w:rPr>
        <w:t>洗車場</w:t>
      </w:r>
    </w:p>
    <w:p w14:paraId="799F1293" w14:textId="77777777" w:rsidR="00747ADF" w:rsidRPr="00722E63" w:rsidRDefault="00DC049D" w:rsidP="008142F1">
      <w:pPr>
        <w:ind w:leftChars="100" w:left="206" w:firstLineChars="100" w:firstLine="206"/>
        <w:rPr>
          <w:lang w:eastAsia="ja-JP"/>
        </w:rPr>
      </w:pPr>
      <w:r w:rsidRPr="00722E63">
        <w:rPr>
          <w:rFonts w:hint="eastAsia"/>
          <w:lang w:eastAsia="ja-JP"/>
        </w:rPr>
        <w:t>ごみ</w:t>
      </w:r>
      <w:r w:rsidR="00B61693" w:rsidRPr="00722E63">
        <w:rPr>
          <w:rFonts w:hint="eastAsia"/>
          <w:lang w:eastAsia="ja-JP"/>
        </w:rPr>
        <w:t>委託収集車</w:t>
      </w:r>
      <w:r w:rsidR="00FE1CFD" w:rsidRPr="00722E63">
        <w:rPr>
          <w:rFonts w:hint="eastAsia"/>
          <w:lang w:eastAsia="ja-JP"/>
        </w:rPr>
        <w:t>（テールゲート内含む）</w:t>
      </w:r>
      <w:r w:rsidRPr="00722E63">
        <w:rPr>
          <w:rFonts w:hint="eastAsia"/>
          <w:lang w:eastAsia="ja-JP"/>
        </w:rPr>
        <w:t>を</w:t>
      </w:r>
      <w:r w:rsidR="00747ADF" w:rsidRPr="00722E63">
        <w:rPr>
          <w:rFonts w:hint="eastAsia"/>
          <w:lang w:eastAsia="ja-JP"/>
        </w:rPr>
        <w:t>洗浄</w:t>
      </w:r>
      <w:r w:rsidR="00FE1CFD" w:rsidRPr="00722E63">
        <w:rPr>
          <w:rFonts w:hint="eastAsia"/>
          <w:lang w:eastAsia="ja-JP"/>
        </w:rPr>
        <w:t>す</w:t>
      </w:r>
      <w:r w:rsidR="00747ADF" w:rsidRPr="00722E63">
        <w:rPr>
          <w:rFonts w:hint="eastAsia"/>
          <w:lang w:eastAsia="ja-JP"/>
        </w:rPr>
        <w:t>る</w:t>
      </w:r>
      <w:r w:rsidR="00E77FEF" w:rsidRPr="00722E63">
        <w:rPr>
          <w:rFonts w:hint="eastAsia"/>
          <w:lang w:eastAsia="ja-JP"/>
        </w:rPr>
        <w:t>（1日1</w:t>
      </w:r>
      <w:r w:rsidR="00B61693" w:rsidRPr="00722E63">
        <w:rPr>
          <w:lang w:eastAsia="ja-JP"/>
        </w:rPr>
        <w:t>5</w:t>
      </w:r>
      <w:r w:rsidR="00E77FEF" w:rsidRPr="00722E63">
        <w:rPr>
          <w:rFonts w:hint="eastAsia"/>
          <w:lang w:eastAsia="ja-JP"/>
        </w:rPr>
        <w:t>台程度使用）</w:t>
      </w:r>
      <w:r w:rsidR="001B04DE" w:rsidRPr="00722E63">
        <w:rPr>
          <w:rFonts w:hint="eastAsia"/>
          <w:lang w:eastAsia="ja-JP"/>
        </w:rPr>
        <w:t>ための洗車場を整備する。</w:t>
      </w:r>
    </w:p>
    <w:p w14:paraId="66988AC9" w14:textId="77777777" w:rsidR="00747ADF" w:rsidRPr="00722E63" w:rsidRDefault="00747ADF" w:rsidP="008142F1">
      <w:pPr>
        <w:ind w:leftChars="100" w:left="206" w:firstLineChars="100" w:firstLine="206"/>
        <w:rPr>
          <w:rFonts w:hint="eastAsia"/>
          <w:lang w:eastAsia="ja-JP"/>
        </w:rPr>
      </w:pPr>
      <w:r w:rsidRPr="00722E63">
        <w:rPr>
          <w:rFonts w:hint="eastAsia"/>
          <w:lang w:eastAsia="ja-JP"/>
        </w:rPr>
        <w:t>洗浄排水は工場内で処理することから工場棟に近接した配置とする。ごみ搬入車両の通行の妨げとならず、見学者及び来館者からの視線に配慮した計画とする。工場棟内に設置可能の場合は、工場棟と合棟とすることも可能とする。</w:t>
      </w:r>
    </w:p>
    <w:p w14:paraId="051124C1" w14:textId="77777777" w:rsidR="00747ADF" w:rsidRPr="00722E63" w:rsidRDefault="008D4A50" w:rsidP="00626711">
      <w:pPr>
        <w:pStyle w:val="7"/>
      </w:pPr>
      <w:r w:rsidRPr="00722E63">
        <w:rPr>
          <w:rFonts w:hint="eastAsia"/>
        </w:rPr>
        <w:t>6</w:t>
      </w:r>
      <w:r w:rsidRPr="00722E63">
        <w:t xml:space="preserve">) </w:t>
      </w:r>
      <w:r w:rsidR="00747ADF" w:rsidRPr="00722E63">
        <w:rPr>
          <w:rFonts w:hint="eastAsia"/>
        </w:rPr>
        <w:t>駐車場</w:t>
      </w:r>
    </w:p>
    <w:p w14:paraId="7DBBAA85" w14:textId="77777777" w:rsidR="00747ADF" w:rsidRPr="00722E63" w:rsidRDefault="00747ADF" w:rsidP="008142F1">
      <w:pPr>
        <w:ind w:leftChars="100" w:left="206" w:firstLineChars="100" w:firstLine="206"/>
        <w:rPr>
          <w:lang w:eastAsia="ja-JP"/>
        </w:rPr>
      </w:pPr>
      <w:r w:rsidRPr="00722E63">
        <w:rPr>
          <w:rFonts w:hint="eastAsia"/>
          <w:szCs w:val="22"/>
          <w:lang w:eastAsia="ja-JP"/>
        </w:rPr>
        <w:t>来館者用</w:t>
      </w:r>
      <w:r w:rsidRPr="00722E63">
        <w:rPr>
          <w:rFonts w:hint="eastAsia"/>
          <w:lang w:eastAsia="ja-JP"/>
        </w:rPr>
        <w:t>、</w:t>
      </w:r>
      <w:r w:rsidR="00D2712F" w:rsidRPr="00722E63">
        <w:rPr>
          <w:rFonts w:hint="eastAsia"/>
          <w:lang w:eastAsia="ja-JP"/>
        </w:rPr>
        <w:t>身体障がい者</w:t>
      </w:r>
      <w:r w:rsidRPr="00722E63">
        <w:rPr>
          <w:rFonts w:hint="eastAsia"/>
          <w:lang w:eastAsia="ja-JP"/>
        </w:rPr>
        <w:t>用、職員用、工場従業員用駐車場などの一般乗用車駐車場及び大型バス用の駐車場を設ける。搬入車両の動線とは適切に分離し、円滑な動線を計画する。</w:t>
      </w:r>
    </w:p>
    <w:p w14:paraId="2389A92E" w14:textId="77777777" w:rsidR="00747ADF" w:rsidRPr="00722E63" w:rsidRDefault="00574BDF" w:rsidP="008142F1">
      <w:pPr>
        <w:ind w:leftChars="100" w:left="206" w:firstLineChars="100" w:firstLine="206"/>
        <w:rPr>
          <w:lang w:eastAsia="ja-JP"/>
        </w:rPr>
      </w:pPr>
      <w:r w:rsidRPr="00722E63">
        <w:rPr>
          <w:rFonts w:hint="eastAsia"/>
          <w:lang w:eastAsia="ja-JP"/>
        </w:rPr>
        <w:t>駐車場は、</w:t>
      </w:r>
      <w:r w:rsidR="00DC049D" w:rsidRPr="00722E63">
        <w:rPr>
          <w:rFonts w:hint="eastAsia"/>
          <w:lang w:eastAsia="ja-JP"/>
        </w:rPr>
        <w:t>管理棟、工場棟、多目的広場</w:t>
      </w:r>
      <w:r w:rsidR="006A6303" w:rsidRPr="00722E63">
        <w:rPr>
          <w:rFonts w:hint="eastAsia"/>
          <w:lang w:eastAsia="ja-JP"/>
        </w:rPr>
        <w:t>等</w:t>
      </w:r>
      <w:r w:rsidR="00DC049D" w:rsidRPr="00722E63">
        <w:rPr>
          <w:rFonts w:hint="eastAsia"/>
          <w:lang w:eastAsia="ja-JP"/>
        </w:rPr>
        <w:t>用として整備するもので、</w:t>
      </w:r>
      <w:r w:rsidR="00747ADF" w:rsidRPr="00722E63">
        <w:rPr>
          <w:rFonts w:hint="eastAsia"/>
          <w:lang w:eastAsia="ja-JP"/>
        </w:rPr>
        <w:t>来館者や職員等が各々利用する施設まで安全に通行できるように歩行者動線に配慮した配置とする。</w:t>
      </w:r>
    </w:p>
    <w:p w14:paraId="732BFCBC" w14:textId="77777777" w:rsidR="00747ADF" w:rsidRPr="00722E63" w:rsidRDefault="00747ADF" w:rsidP="008142F1">
      <w:pPr>
        <w:ind w:leftChars="100" w:left="206" w:firstLineChars="100" w:firstLine="206"/>
        <w:rPr>
          <w:rFonts w:hint="eastAsia"/>
          <w:lang w:eastAsia="ja-JP"/>
        </w:rPr>
      </w:pPr>
      <w:r w:rsidRPr="00722E63">
        <w:rPr>
          <w:rFonts w:hint="eastAsia"/>
          <w:lang w:eastAsia="ja-JP"/>
        </w:rPr>
        <w:lastRenderedPageBreak/>
        <w:t>また、</w:t>
      </w:r>
      <w:r w:rsidRPr="00722E63">
        <w:rPr>
          <w:rFonts w:hint="eastAsia"/>
          <w:szCs w:val="22"/>
          <w:lang w:eastAsia="ja-JP"/>
        </w:rPr>
        <w:t>大型</w:t>
      </w:r>
      <w:r w:rsidRPr="00722E63">
        <w:rPr>
          <w:rFonts w:hint="eastAsia"/>
          <w:lang w:eastAsia="ja-JP"/>
        </w:rPr>
        <w:t>バスの車寄せなど、団体見学者に配慮した計画とする。</w:t>
      </w:r>
    </w:p>
    <w:p w14:paraId="798BACE2" w14:textId="77777777" w:rsidR="0035622F" w:rsidRPr="00722E63" w:rsidRDefault="008D4A50" w:rsidP="00626711">
      <w:pPr>
        <w:pStyle w:val="7"/>
      </w:pPr>
      <w:r w:rsidRPr="00722E63">
        <w:rPr>
          <w:rFonts w:hint="eastAsia"/>
        </w:rPr>
        <w:t>7</w:t>
      </w:r>
      <w:r w:rsidRPr="00722E63">
        <w:t xml:space="preserve">) </w:t>
      </w:r>
      <w:r w:rsidR="0035622F" w:rsidRPr="00722E63">
        <w:rPr>
          <w:rFonts w:hint="eastAsia"/>
        </w:rPr>
        <w:t>多目的広場、調整池</w:t>
      </w:r>
    </w:p>
    <w:p w14:paraId="7E744C37" w14:textId="77777777" w:rsidR="00A55496" w:rsidRPr="00722E63" w:rsidRDefault="00A55496" w:rsidP="008142F1">
      <w:pPr>
        <w:ind w:leftChars="100" w:left="206" w:firstLineChars="100" w:firstLine="206"/>
        <w:rPr>
          <w:rFonts w:hint="eastAsia"/>
          <w:lang w:eastAsia="ja-JP"/>
        </w:rPr>
      </w:pPr>
      <w:r w:rsidRPr="00722E63">
        <w:rPr>
          <w:rFonts w:hint="eastAsia"/>
          <w:lang w:eastAsia="ja-JP"/>
        </w:rPr>
        <w:t>廃棄物処理</w:t>
      </w:r>
      <w:r w:rsidRPr="00722E63">
        <w:rPr>
          <w:rFonts w:hint="eastAsia"/>
          <w:szCs w:val="22"/>
          <w:lang w:eastAsia="ja-JP"/>
        </w:rPr>
        <w:t>エリア</w:t>
      </w:r>
      <w:r w:rsidR="00864927" w:rsidRPr="00722E63">
        <w:rPr>
          <w:rFonts w:hint="eastAsia"/>
          <w:lang w:eastAsia="ja-JP"/>
        </w:rPr>
        <w:t>の南北</w:t>
      </w:r>
      <w:r w:rsidRPr="00722E63">
        <w:rPr>
          <w:rFonts w:hint="eastAsia"/>
          <w:lang w:eastAsia="ja-JP"/>
        </w:rPr>
        <w:t>に、</w:t>
      </w:r>
      <w:r w:rsidR="00864927" w:rsidRPr="00722E63">
        <w:rPr>
          <w:rFonts w:hint="eastAsia"/>
          <w:lang w:eastAsia="ja-JP"/>
        </w:rPr>
        <w:t>北側</w:t>
      </w:r>
      <w:r w:rsidRPr="00722E63">
        <w:rPr>
          <w:rFonts w:hint="eastAsia"/>
          <w:lang w:eastAsia="ja-JP"/>
        </w:rPr>
        <w:t>多目的広場及び</w:t>
      </w:r>
      <w:r w:rsidR="00BD2D67" w:rsidRPr="00722E63">
        <w:rPr>
          <w:rFonts w:hint="eastAsia"/>
          <w:lang w:eastAsia="ja-JP"/>
        </w:rPr>
        <w:t>南側</w:t>
      </w:r>
      <w:r w:rsidRPr="00722E63">
        <w:rPr>
          <w:rFonts w:hint="eastAsia"/>
          <w:lang w:eastAsia="ja-JP"/>
        </w:rPr>
        <w:t>多目的広場を整備する。</w:t>
      </w:r>
    </w:p>
    <w:p w14:paraId="4E9CCC65" w14:textId="77777777" w:rsidR="0035622F" w:rsidRPr="00722E63" w:rsidRDefault="00864927" w:rsidP="00116337">
      <w:pPr>
        <w:ind w:leftChars="100" w:left="206" w:firstLineChars="100" w:firstLine="206"/>
        <w:rPr>
          <w:rFonts w:hint="eastAsia"/>
          <w:lang w:eastAsia="ja-JP"/>
        </w:rPr>
      </w:pPr>
      <w:r w:rsidRPr="00722E63">
        <w:rPr>
          <w:rFonts w:hint="eastAsia"/>
          <w:szCs w:val="22"/>
          <w:lang w:eastAsia="ja-JP"/>
        </w:rPr>
        <w:t>敷地内</w:t>
      </w:r>
      <w:r w:rsidRPr="00722E63">
        <w:rPr>
          <w:rFonts w:hint="eastAsia"/>
          <w:lang w:eastAsia="ja-JP"/>
        </w:rPr>
        <w:t>の北側</w:t>
      </w:r>
      <w:r w:rsidR="0035622F" w:rsidRPr="00722E63">
        <w:rPr>
          <w:rFonts w:hint="eastAsia"/>
          <w:lang w:eastAsia="ja-JP"/>
        </w:rPr>
        <w:t>多目的広場</w:t>
      </w:r>
      <w:r w:rsidR="00F60123" w:rsidRPr="00722E63">
        <w:rPr>
          <w:rFonts w:hint="eastAsia"/>
          <w:lang w:eastAsia="ja-JP"/>
        </w:rPr>
        <w:t>に</w:t>
      </w:r>
      <w:r w:rsidRPr="00722E63">
        <w:rPr>
          <w:rFonts w:hint="eastAsia"/>
          <w:lang w:eastAsia="ja-JP"/>
        </w:rPr>
        <w:t>駐車場</w:t>
      </w:r>
      <w:r w:rsidR="00F60123" w:rsidRPr="00722E63">
        <w:rPr>
          <w:rFonts w:hint="eastAsia"/>
          <w:lang w:eastAsia="ja-JP"/>
        </w:rPr>
        <w:t>を</w:t>
      </w:r>
      <w:r w:rsidR="0035622F" w:rsidRPr="00722E63">
        <w:rPr>
          <w:rFonts w:hint="eastAsia"/>
          <w:lang w:eastAsia="ja-JP"/>
        </w:rPr>
        <w:t>設置する。緑地広場として整備するもので、南側</w:t>
      </w:r>
      <w:r w:rsidR="009F3C97" w:rsidRPr="00722E63">
        <w:rPr>
          <w:rFonts w:hint="eastAsia"/>
          <w:lang w:eastAsia="ja-JP"/>
        </w:rPr>
        <w:t>多目的広場</w:t>
      </w:r>
      <w:r w:rsidR="0035622F" w:rsidRPr="00722E63">
        <w:rPr>
          <w:rFonts w:hint="eastAsia"/>
          <w:lang w:eastAsia="ja-JP"/>
        </w:rPr>
        <w:t>に</w:t>
      </w:r>
      <w:r w:rsidR="00A9086A" w:rsidRPr="00722E63">
        <w:rPr>
          <w:rFonts w:hint="eastAsia"/>
          <w:lang w:eastAsia="ja-JP"/>
        </w:rPr>
        <w:t>駐車場、東屋、トイレを設けることとし、詳細は</w:t>
      </w:r>
      <w:r w:rsidR="0092563B" w:rsidRPr="00722E63">
        <w:rPr>
          <w:rFonts w:hint="eastAsia"/>
          <w:lang w:eastAsia="ja-JP"/>
        </w:rPr>
        <w:t>本組合</w:t>
      </w:r>
      <w:r w:rsidR="00A9086A" w:rsidRPr="00722E63">
        <w:rPr>
          <w:rFonts w:hint="eastAsia"/>
          <w:lang w:eastAsia="ja-JP"/>
        </w:rPr>
        <w:t>との打ち合わせによる。また、敷地内の雨水用として</w:t>
      </w:r>
      <w:r w:rsidR="00F172E2" w:rsidRPr="00722E63">
        <w:rPr>
          <w:rFonts w:hint="eastAsia"/>
          <w:lang w:eastAsia="ja-JP"/>
        </w:rPr>
        <w:t>調整池</w:t>
      </w:r>
      <w:r w:rsidR="00A9086A" w:rsidRPr="00722E63">
        <w:rPr>
          <w:rFonts w:hint="eastAsia"/>
          <w:lang w:eastAsia="ja-JP"/>
        </w:rPr>
        <w:t>を設置するものとする。容積は</w:t>
      </w:r>
      <w:r w:rsidR="00354056" w:rsidRPr="00722E63">
        <w:rPr>
          <w:rFonts w:hint="eastAsia"/>
          <w:lang w:eastAsia="ja-JP"/>
        </w:rPr>
        <w:t>1,734</w:t>
      </w:r>
      <w:r w:rsidR="001D4366" w:rsidRPr="00722E63">
        <w:rPr>
          <w:rFonts w:hint="eastAsia"/>
          <w:lang w:eastAsia="ja-JP"/>
        </w:rPr>
        <w:t>㎥</w:t>
      </w:r>
      <w:r w:rsidR="00A9086A" w:rsidRPr="00722E63">
        <w:rPr>
          <w:rFonts w:hint="eastAsia"/>
          <w:lang w:eastAsia="ja-JP"/>
        </w:rPr>
        <w:t>（</w:t>
      </w:r>
      <w:r w:rsidR="00AB1EE0" w:rsidRPr="00722E63">
        <w:rPr>
          <w:rFonts w:hint="eastAsia"/>
          <w:lang w:eastAsia="ja-JP"/>
        </w:rPr>
        <w:t>1</w:t>
      </w:r>
      <w:r w:rsidR="0099530B" w:rsidRPr="00722E63">
        <w:rPr>
          <w:rFonts w:hint="eastAsia"/>
          <w:lang w:eastAsia="ja-JP"/>
        </w:rPr>
        <w:t>,</w:t>
      </w:r>
      <w:r w:rsidR="00AB1EE0" w:rsidRPr="00722E63">
        <w:rPr>
          <w:rFonts w:hint="eastAsia"/>
          <w:lang w:eastAsia="ja-JP"/>
        </w:rPr>
        <w:t>400</w:t>
      </w:r>
      <w:r w:rsidR="005D4B1F" w:rsidRPr="00722E63">
        <w:rPr>
          <w:rFonts w:hint="eastAsia"/>
          <w:lang w:eastAsia="ja-JP"/>
        </w:rPr>
        <w:t>㎡</w:t>
      </w:r>
      <w:r w:rsidR="00A9086A" w:rsidRPr="00722E63">
        <w:rPr>
          <w:rFonts w:hint="eastAsia"/>
          <w:lang w:eastAsia="ja-JP"/>
        </w:rPr>
        <w:t>）とするが、</w:t>
      </w:r>
      <w:r w:rsidR="002064E2" w:rsidRPr="00722E63">
        <w:rPr>
          <w:rFonts w:hint="eastAsia"/>
          <w:lang w:eastAsia="ja-JP"/>
        </w:rPr>
        <w:t>現状は、調整池の形状に素掘りを行っている。</w:t>
      </w:r>
      <w:r w:rsidR="00214240" w:rsidRPr="00722E63">
        <w:rPr>
          <w:rFonts w:hint="eastAsia"/>
          <w:lang w:eastAsia="ja-JP"/>
        </w:rPr>
        <w:t>本工事では</w:t>
      </w:r>
      <w:r w:rsidR="002064E2" w:rsidRPr="00722E63">
        <w:rPr>
          <w:rFonts w:hint="eastAsia"/>
          <w:lang w:eastAsia="ja-JP"/>
        </w:rPr>
        <w:t>、張ブロックなど法面保護工、底面のコンクリート</w:t>
      </w:r>
      <w:r w:rsidR="005379F2" w:rsidRPr="00722E63">
        <w:rPr>
          <w:rFonts w:hint="eastAsia"/>
          <w:lang w:eastAsia="ja-JP"/>
        </w:rPr>
        <w:t>底張り</w:t>
      </w:r>
      <w:r w:rsidR="002064E2" w:rsidRPr="00722E63">
        <w:rPr>
          <w:rFonts w:hint="eastAsia"/>
          <w:lang w:eastAsia="ja-JP"/>
        </w:rPr>
        <w:t>、池周回のフェンス</w:t>
      </w:r>
      <w:r w:rsidR="0034093D" w:rsidRPr="00722E63">
        <w:rPr>
          <w:rFonts w:hint="eastAsia"/>
          <w:lang w:eastAsia="ja-JP"/>
        </w:rPr>
        <w:t>・</w:t>
      </w:r>
      <w:r w:rsidR="002064E2" w:rsidRPr="00722E63">
        <w:rPr>
          <w:rFonts w:hint="eastAsia"/>
          <w:lang w:eastAsia="ja-JP"/>
        </w:rPr>
        <w:t>門扉設置を整備する計画とする。</w:t>
      </w:r>
      <w:r w:rsidR="00A9086A" w:rsidRPr="00722E63">
        <w:rPr>
          <w:rFonts w:hint="eastAsia"/>
          <w:lang w:eastAsia="ja-JP"/>
        </w:rPr>
        <w:t>詳細は</w:t>
      </w:r>
      <w:r w:rsidR="0092563B" w:rsidRPr="00722E63">
        <w:rPr>
          <w:rFonts w:hint="eastAsia"/>
          <w:lang w:eastAsia="ja-JP"/>
        </w:rPr>
        <w:t>本組合</w:t>
      </w:r>
      <w:r w:rsidR="00A9086A" w:rsidRPr="00722E63">
        <w:rPr>
          <w:rFonts w:hint="eastAsia"/>
          <w:lang w:eastAsia="ja-JP"/>
        </w:rPr>
        <w:t>との打ち合わせによる。</w:t>
      </w:r>
    </w:p>
    <w:p w14:paraId="705A269D" w14:textId="77777777" w:rsidR="00747ADF" w:rsidRPr="00722E63" w:rsidRDefault="00747ADF" w:rsidP="00755911">
      <w:pPr>
        <w:pStyle w:val="1c"/>
        <w:adjustRightInd w:val="0"/>
        <w:ind w:left="0" w:firstLine="0"/>
        <w:rPr>
          <w:rFonts w:hint="eastAsia"/>
          <w:lang w:eastAsia="ja-JP"/>
        </w:rPr>
      </w:pPr>
    </w:p>
    <w:p w14:paraId="4D8852C4" w14:textId="77777777" w:rsidR="00747ADF" w:rsidRPr="00722E63" w:rsidRDefault="00747ADF" w:rsidP="00C50776">
      <w:pPr>
        <w:pStyle w:val="31"/>
        <w:numPr>
          <w:ilvl w:val="2"/>
          <w:numId w:val="36"/>
        </w:numPr>
        <w:rPr>
          <w:lang w:eastAsia="ja-JP"/>
        </w:rPr>
      </w:pPr>
      <w:r w:rsidRPr="00722E63">
        <w:rPr>
          <w:rFonts w:hint="eastAsia"/>
          <w:lang w:eastAsia="ja-JP"/>
        </w:rPr>
        <w:t>動線計画</w:t>
      </w:r>
    </w:p>
    <w:p w14:paraId="01DBFB41" w14:textId="77777777" w:rsidR="00747ADF" w:rsidRPr="00722E63" w:rsidRDefault="008D4A50" w:rsidP="00626711">
      <w:pPr>
        <w:pStyle w:val="7"/>
      </w:pPr>
      <w:r w:rsidRPr="00722E63">
        <w:rPr>
          <w:rFonts w:hint="cs"/>
        </w:rPr>
        <w:t>1</w:t>
      </w:r>
      <w:r w:rsidRPr="00722E63">
        <w:t xml:space="preserve">) </w:t>
      </w:r>
      <w:r w:rsidR="00992F25" w:rsidRPr="00722E63">
        <w:rPr>
          <w:rFonts w:hint="eastAsia"/>
        </w:rPr>
        <w:t>建設用地</w:t>
      </w:r>
      <w:r w:rsidR="00747ADF" w:rsidRPr="00722E63">
        <w:rPr>
          <w:rFonts w:hint="eastAsia"/>
        </w:rPr>
        <w:t>への出入口</w:t>
      </w:r>
    </w:p>
    <w:p w14:paraId="6F429C1E" w14:textId="77777777" w:rsidR="001B04DE" w:rsidRPr="00722E63" w:rsidRDefault="00574BDF" w:rsidP="008142F1">
      <w:pPr>
        <w:ind w:leftChars="100" w:left="206" w:firstLineChars="100" w:firstLine="206"/>
        <w:rPr>
          <w:lang w:eastAsia="ja-JP"/>
        </w:rPr>
      </w:pPr>
      <w:r w:rsidRPr="00722E63">
        <w:rPr>
          <w:rFonts w:hint="eastAsia"/>
          <w:lang w:eastAsia="ja-JP"/>
        </w:rPr>
        <w:t>計画敷地へは、</w:t>
      </w:r>
      <w:r w:rsidR="00304DB5" w:rsidRPr="00722E63">
        <w:rPr>
          <w:rFonts w:hint="eastAsia"/>
          <w:lang w:eastAsia="ja-JP"/>
        </w:rPr>
        <w:t>西側（ごみ搬入車両用）、</w:t>
      </w:r>
      <w:r w:rsidR="00C763F9" w:rsidRPr="00722E63">
        <w:rPr>
          <w:rFonts w:hint="eastAsia"/>
          <w:lang w:eastAsia="ja-JP"/>
        </w:rPr>
        <w:t>北側市道</w:t>
      </w:r>
      <w:r w:rsidR="004D114D" w:rsidRPr="00722E63">
        <w:rPr>
          <w:rFonts w:hint="eastAsia"/>
          <w:lang w:eastAsia="ja-JP"/>
        </w:rPr>
        <w:t>側</w:t>
      </w:r>
      <w:r w:rsidR="00C763F9" w:rsidRPr="00722E63">
        <w:rPr>
          <w:rFonts w:hint="eastAsia"/>
          <w:lang w:eastAsia="ja-JP"/>
        </w:rPr>
        <w:t>（北側多目的広場用）、南側（南側多目的広場用）</w:t>
      </w:r>
      <w:r w:rsidRPr="00722E63">
        <w:rPr>
          <w:rFonts w:hint="eastAsia"/>
          <w:lang w:eastAsia="ja-JP"/>
        </w:rPr>
        <w:t>の</w:t>
      </w:r>
      <w:r w:rsidR="005B710E" w:rsidRPr="00722E63">
        <w:rPr>
          <w:rFonts w:hint="eastAsia"/>
          <w:lang w:eastAsia="ja-JP"/>
        </w:rPr>
        <w:t>3</w:t>
      </w:r>
      <w:r w:rsidR="00C471A1" w:rsidRPr="00722E63">
        <w:rPr>
          <w:rFonts w:hint="eastAsia"/>
          <w:lang w:eastAsia="ja-JP"/>
        </w:rPr>
        <w:t>ケ所から</w:t>
      </w:r>
      <w:r w:rsidR="00747ADF" w:rsidRPr="00722E63">
        <w:rPr>
          <w:rFonts w:hint="eastAsia"/>
          <w:lang w:eastAsia="ja-JP"/>
        </w:rPr>
        <w:t>アクセスするものとする。</w:t>
      </w:r>
      <w:r w:rsidR="002064E2" w:rsidRPr="00722E63">
        <w:rPr>
          <w:rFonts w:hint="eastAsia"/>
          <w:lang w:eastAsia="ja-JP"/>
        </w:rPr>
        <w:t>現状は、</w:t>
      </w:r>
      <w:r w:rsidR="00747ADF" w:rsidRPr="00722E63">
        <w:rPr>
          <w:rFonts w:hint="eastAsia"/>
          <w:lang w:eastAsia="ja-JP"/>
        </w:rPr>
        <w:t>道路と敷地の間に高低差が生じる</w:t>
      </w:r>
      <w:r w:rsidR="002064E2" w:rsidRPr="00722E63">
        <w:rPr>
          <w:rFonts w:hint="eastAsia"/>
          <w:lang w:eastAsia="ja-JP"/>
        </w:rPr>
        <w:t>ため、</w:t>
      </w:r>
      <w:r w:rsidR="00747ADF" w:rsidRPr="00722E63">
        <w:rPr>
          <w:rFonts w:hint="eastAsia"/>
          <w:lang w:eastAsia="ja-JP"/>
        </w:rPr>
        <w:t>スムーズにアクセスできるスロープ</w:t>
      </w:r>
      <w:r w:rsidR="002064E2" w:rsidRPr="00722E63">
        <w:rPr>
          <w:rFonts w:hint="eastAsia"/>
          <w:lang w:eastAsia="ja-JP"/>
        </w:rPr>
        <w:t>（一部舗装済）</w:t>
      </w:r>
      <w:r w:rsidR="00747ADF" w:rsidRPr="00722E63">
        <w:rPr>
          <w:rFonts w:hint="eastAsia"/>
          <w:lang w:eastAsia="ja-JP"/>
        </w:rPr>
        <w:t>を設け</w:t>
      </w:r>
      <w:r w:rsidR="002064E2" w:rsidRPr="00722E63">
        <w:rPr>
          <w:rFonts w:hint="eastAsia"/>
          <w:lang w:eastAsia="ja-JP"/>
        </w:rPr>
        <w:t>ている。</w:t>
      </w:r>
    </w:p>
    <w:p w14:paraId="696C0AE2" w14:textId="77777777" w:rsidR="001B04DE" w:rsidRPr="00722E63" w:rsidRDefault="001B04DE" w:rsidP="001B04DE">
      <w:pPr>
        <w:pStyle w:val="1c"/>
        <w:adjustRightInd w:val="0"/>
        <w:ind w:leftChars="100" w:left="206" w:firstLineChars="100" w:firstLine="206"/>
        <w:rPr>
          <w:rFonts w:hint="eastAsia"/>
          <w:lang w:eastAsia="ja-JP"/>
        </w:rPr>
      </w:pPr>
      <w:r w:rsidRPr="00722E63">
        <w:rPr>
          <w:rFonts w:hint="eastAsia"/>
          <w:lang w:eastAsia="ja-JP"/>
        </w:rPr>
        <w:t>添付資料</w:t>
      </w:r>
      <w:r w:rsidR="005C51B0" w:rsidRPr="00722E63">
        <w:rPr>
          <w:rFonts w:hint="eastAsia"/>
          <w:lang w:eastAsia="ja-JP"/>
        </w:rPr>
        <w:t>1条件図</w:t>
      </w:r>
      <w:r w:rsidRPr="00722E63">
        <w:rPr>
          <w:rFonts w:hint="eastAsia"/>
          <w:lang w:eastAsia="ja-JP"/>
        </w:rPr>
        <w:t>に示す出入口の敷地内形状は、変更した方が効率的と判断される場合は、変更可能とする。</w:t>
      </w:r>
    </w:p>
    <w:p w14:paraId="70EA64BA" w14:textId="77777777" w:rsidR="00747ADF" w:rsidRPr="00722E63" w:rsidRDefault="008D4A50" w:rsidP="00626711">
      <w:pPr>
        <w:pStyle w:val="7"/>
      </w:pPr>
      <w:r w:rsidRPr="00722E63">
        <w:rPr>
          <w:rFonts w:hint="cs"/>
        </w:rPr>
        <w:t>2</w:t>
      </w:r>
      <w:r w:rsidRPr="00722E63">
        <w:t xml:space="preserve">) </w:t>
      </w:r>
      <w:r w:rsidR="00747ADF" w:rsidRPr="00722E63">
        <w:rPr>
          <w:rFonts w:hint="eastAsia"/>
        </w:rPr>
        <w:t>周回道路の配置</w:t>
      </w:r>
    </w:p>
    <w:p w14:paraId="6B273199" w14:textId="77777777" w:rsidR="00747ADF" w:rsidRPr="00722E63" w:rsidRDefault="00747ADF" w:rsidP="00AE0FC4">
      <w:pPr>
        <w:pStyle w:val="1c"/>
        <w:adjustRightInd w:val="0"/>
        <w:ind w:leftChars="100" w:left="206" w:firstLineChars="100" w:firstLine="206"/>
        <w:rPr>
          <w:lang w:eastAsia="ja-JP"/>
        </w:rPr>
      </w:pPr>
      <w:r w:rsidRPr="00722E63">
        <w:rPr>
          <w:rFonts w:hint="eastAsia"/>
          <w:lang w:eastAsia="ja-JP"/>
        </w:rPr>
        <w:t>ごみ収集車両やメンテナンス車両等の安全な通行を確保するために、</w:t>
      </w:r>
      <w:r w:rsidR="001248F8" w:rsidRPr="00722E63">
        <w:rPr>
          <w:rFonts w:hint="eastAsia"/>
          <w:lang w:eastAsia="ja-JP"/>
        </w:rPr>
        <w:t>原則として、</w:t>
      </w:r>
      <w:r w:rsidRPr="00722E63">
        <w:rPr>
          <w:rFonts w:hint="eastAsia"/>
          <w:lang w:eastAsia="ja-JP"/>
        </w:rPr>
        <w:t>工場棟の全周にわたり時計回りの一方通行の周回道路を配置する。</w:t>
      </w:r>
    </w:p>
    <w:p w14:paraId="59A6A880" w14:textId="77777777" w:rsidR="00747ADF" w:rsidRPr="00722E63" w:rsidRDefault="008D4A50" w:rsidP="00626711">
      <w:pPr>
        <w:pStyle w:val="7"/>
      </w:pPr>
      <w:r w:rsidRPr="00722E63">
        <w:rPr>
          <w:rFonts w:hint="cs"/>
        </w:rPr>
        <w:t>3</w:t>
      </w:r>
      <w:r w:rsidRPr="00722E63">
        <w:t xml:space="preserve">) </w:t>
      </w:r>
      <w:r w:rsidR="00747ADF" w:rsidRPr="00722E63">
        <w:rPr>
          <w:rFonts w:hint="eastAsia"/>
        </w:rPr>
        <w:t>歩行者への配慮</w:t>
      </w:r>
    </w:p>
    <w:p w14:paraId="699B2252" w14:textId="77777777" w:rsidR="00747ADF" w:rsidRPr="00722E63" w:rsidRDefault="00747ADF" w:rsidP="00AE0FC4">
      <w:pPr>
        <w:pStyle w:val="1c"/>
        <w:adjustRightInd w:val="0"/>
        <w:ind w:leftChars="100" w:left="206" w:firstLineChars="100" w:firstLine="206"/>
        <w:rPr>
          <w:lang w:eastAsia="ja-JP"/>
        </w:rPr>
      </w:pPr>
      <w:r w:rsidRPr="00722E63">
        <w:rPr>
          <w:rFonts w:hint="eastAsia"/>
          <w:lang w:eastAsia="ja-JP"/>
        </w:rPr>
        <w:t>ごみ収集車や搬出車両などの車両動線は、歩行者の動線と交錯しないように区別するなど、安全な動線確保に配慮した計画とする。</w:t>
      </w:r>
    </w:p>
    <w:p w14:paraId="7F808C3C" w14:textId="77777777" w:rsidR="00747ADF" w:rsidRPr="00722E63" w:rsidRDefault="008D4A50" w:rsidP="00626711">
      <w:pPr>
        <w:pStyle w:val="7"/>
      </w:pPr>
      <w:r w:rsidRPr="00722E63">
        <w:rPr>
          <w:rFonts w:hint="cs"/>
        </w:rPr>
        <w:t>4</w:t>
      </w:r>
      <w:r w:rsidRPr="00722E63">
        <w:t>)</w:t>
      </w:r>
      <w:r w:rsidR="00415026" w:rsidRPr="00722E63">
        <w:t xml:space="preserve"> </w:t>
      </w:r>
      <w:r w:rsidR="00747ADF" w:rsidRPr="00722E63">
        <w:rPr>
          <w:rFonts w:hint="eastAsia"/>
        </w:rPr>
        <w:t>収集車の待機スペースの確保</w:t>
      </w:r>
    </w:p>
    <w:p w14:paraId="0190E1F2" w14:textId="77777777" w:rsidR="00747ADF" w:rsidRPr="00722E63" w:rsidRDefault="00747ADF" w:rsidP="00AE0FC4">
      <w:pPr>
        <w:pStyle w:val="1c"/>
        <w:adjustRightInd w:val="0"/>
        <w:ind w:leftChars="100" w:left="206" w:firstLineChars="100" w:firstLine="206"/>
        <w:rPr>
          <w:lang w:eastAsia="ja-JP"/>
        </w:rPr>
      </w:pPr>
      <w:r w:rsidRPr="00722E63">
        <w:rPr>
          <w:rFonts w:hint="eastAsia"/>
          <w:lang w:eastAsia="ja-JP"/>
        </w:rPr>
        <w:t>収集車両及び持込み車両の混雑時においても「市道</w:t>
      </w:r>
      <w:r w:rsidRPr="00722E63">
        <w:rPr>
          <w:lang w:eastAsia="ja-JP"/>
        </w:rPr>
        <w:t xml:space="preserve"> </w:t>
      </w:r>
      <w:r w:rsidRPr="00722E63">
        <w:rPr>
          <w:rFonts w:hint="eastAsia"/>
          <w:lang w:eastAsia="ja-JP"/>
        </w:rPr>
        <w:t>ふるさと東部線」に待機車両による渋滞等が発生することのないよう、計画敷地内、計量棟及び工場棟までの動線上に十分な待機スペースを確保する。</w:t>
      </w:r>
    </w:p>
    <w:p w14:paraId="2E38B60A" w14:textId="77777777" w:rsidR="00747ADF" w:rsidRPr="00722E63" w:rsidRDefault="008D4A50" w:rsidP="00626711">
      <w:pPr>
        <w:pStyle w:val="7"/>
      </w:pPr>
      <w:r w:rsidRPr="00722E63">
        <w:rPr>
          <w:rFonts w:hint="cs"/>
        </w:rPr>
        <w:t>5</w:t>
      </w:r>
      <w:r w:rsidRPr="00722E63">
        <w:t xml:space="preserve">) </w:t>
      </w:r>
      <w:r w:rsidR="00747ADF" w:rsidRPr="00722E63">
        <w:rPr>
          <w:rFonts w:hint="eastAsia"/>
        </w:rPr>
        <w:t>一般持込み車両等の</w:t>
      </w:r>
      <w:r w:rsidR="00747ADF" w:rsidRPr="00722E63">
        <w:t xml:space="preserve"> 2 </w:t>
      </w:r>
      <w:r w:rsidR="00747ADF" w:rsidRPr="00722E63">
        <w:rPr>
          <w:rFonts w:hint="eastAsia"/>
        </w:rPr>
        <w:t>回計量</w:t>
      </w:r>
    </w:p>
    <w:p w14:paraId="50AC6F28" w14:textId="77777777" w:rsidR="00747ADF" w:rsidRPr="00722E63" w:rsidRDefault="00747ADF" w:rsidP="00AE0FC4">
      <w:pPr>
        <w:pStyle w:val="1c"/>
        <w:adjustRightInd w:val="0"/>
        <w:ind w:leftChars="100" w:left="206" w:firstLineChars="100" w:firstLine="206"/>
        <w:rPr>
          <w:lang w:eastAsia="ja-JP"/>
        </w:rPr>
      </w:pPr>
      <w:r w:rsidRPr="00722E63">
        <w:rPr>
          <w:rFonts w:hint="eastAsia"/>
          <w:lang w:eastAsia="ja-JP"/>
        </w:rPr>
        <w:t>許可業者のごみ収集車両や一般持込車両等は搬入時と退出時の</w:t>
      </w:r>
      <w:r w:rsidRPr="00722E63">
        <w:rPr>
          <w:lang w:eastAsia="ja-JP"/>
        </w:rPr>
        <w:t xml:space="preserve">2 </w:t>
      </w:r>
      <w:r w:rsidRPr="00722E63">
        <w:rPr>
          <w:rFonts w:hint="eastAsia"/>
          <w:lang w:eastAsia="ja-JP"/>
        </w:rPr>
        <w:t>回計量を行う必要があるため、</w:t>
      </w:r>
      <w:r w:rsidRPr="00722E63">
        <w:rPr>
          <w:lang w:eastAsia="ja-JP"/>
        </w:rPr>
        <w:t xml:space="preserve">2 </w:t>
      </w:r>
      <w:r w:rsidRPr="00722E63">
        <w:rPr>
          <w:rFonts w:hint="eastAsia"/>
          <w:lang w:eastAsia="ja-JP"/>
        </w:rPr>
        <w:t>回計量に配慮した動線とする。</w:t>
      </w:r>
    </w:p>
    <w:p w14:paraId="0231287D" w14:textId="77777777" w:rsidR="00747ADF" w:rsidRPr="00722E63" w:rsidRDefault="00747ADF" w:rsidP="00AE0FC4">
      <w:pPr>
        <w:pStyle w:val="1c"/>
        <w:adjustRightInd w:val="0"/>
        <w:ind w:leftChars="100" w:left="206" w:firstLineChars="100" w:firstLine="206"/>
        <w:rPr>
          <w:rFonts w:hint="eastAsia"/>
          <w:lang w:eastAsia="ja-JP"/>
        </w:rPr>
      </w:pPr>
      <w:r w:rsidRPr="00722E63">
        <w:rPr>
          <w:rFonts w:hint="eastAsia"/>
          <w:lang w:eastAsia="ja-JP"/>
        </w:rPr>
        <w:t>また、計量機を通過しないで工場棟等へアクセスできる動線を確保する。</w:t>
      </w:r>
    </w:p>
    <w:p w14:paraId="32EB0234" w14:textId="77777777" w:rsidR="00747ADF" w:rsidRPr="00722E63" w:rsidRDefault="00747ADF" w:rsidP="00AB1EE0">
      <w:pPr>
        <w:pStyle w:val="1c"/>
        <w:adjustRightInd w:val="0"/>
        <w:ind w:leftChars="100" w:left="206" w:firstLine="0"/>
        <w:rPr>
          <w:lang w:eastAsia="ja-JP"/>
        </w:rPr>
      </w:pPr>
    </w:p>
    <w:p w14:paraId="7CC0409C" w14:textId="77777777" w:rsidR="002F4C67" w:rsidRPr="00722E63" w:rsidRDefault="002F4C67" w:rsidP="00AB1EE0">
      <w:pPr>
        <w:pStyle w:val="1c"/>
        <w:adjustRightInd w:val="0"/>
        <w:ind w:leftChars="100" w:left="206" w:firstLine="0"/>
        <w:rPr>
          <w:lang w:eastAsia="ja-JP"/>
        </w:rPr>
      </w:pPr>
    </w:p>
    <w:p w14:paraId="767B8898" w14:textId="77777777" w:rsidR="002F4C67" w:rsidRPr="00722E63" w:rsidRDefault="002F4C67" w:rsidP="00AB1EE0">
      <w:pPr>
        <w:pStyle w:val="1c"/>
        <w:adjustRightInd w:val="0"/>
        <w:ind w:leftChars="100" w:left="206" w:firstLine="0"/>
        <w:rPr>
          <w:rFonts w:hint="eastAsia"/>
          <w:lang w:eastAsia="ja-JP"/>
        </w:rPr>
      </w:pPr>
    </w:p>
    <w:p w14:paraId="7C342D05" w14:textId="77777777" w:rsidR="00747ADF" w:rsidRPr="00722E63" w:rsidRDefault="00747ADF" w:rsidP="00C50776">
      <w:pPr>
        <w:pStyle w:val="31"/>
        <w:numPr>
          <w:ilvl w:val="2"/>
          <w:numId w:val="36"/>
        </w:numPr>
        <w:rPr>
          <w:lang w:eastAsia="ja-JP"/>
        </w:rPr>
      </w:pPr>
      <w:r w:rsidRPr="00722E63">
        <w:rPr>
          <w:rFonts w:hint="eastAsia"/>
          <w:lang w:eastAsia="ja-JP"/>
        </w:rPr>
        <w:lastRenderedPageBreak/>
        <w:t>全体配置計画</w:t>
      </w:r>
    </w:p>
    <w:p w14:paraId="78B0181E" w14:textId="77777777" w:rsidR="00747ADF" w:rsidRPr="00722E63" w:rsidRDefault="00747ADF" w:rsidP="0046749B">
      <w:pPr>
        <w:pStyle w:val="112"/>
        <w:adjustRightInd w:val="0"/>
        <w:ind w:firstLineChars="200" w:firstLine="412"/>
        <w:rPr>
          <w:rFonts w:hint="eastAsia"/>
          <w:lang w:eastAsia="ja-JP"/>
        </w:rPr>
      </w:pPr>
      <w:r w:rsidRPr="00722E63">
        <w:rPr>
          <w:rFonts w:hint="eastAsia"/>
          <w:lang w:eastAsia="ja-JP"/>
        </w:rPr>
        <w:t>配置計画及び動線計画の方針に基づいた全体配置計画</w:t>
      </w:r>
      <w:r w:rsidRPr="00722E63">
        <w:rPr>
          <w:lang w:eastAsia="ja-JP"/>
        </w:rPr>
        <w:t>(</w:t>
      </w:r>
      <w:r w:rsidRPr="00722E63">
        <w:rPr>
          <w:rFonts w:hint="eastAsia"/>
          <w:lang w:eastAsia="ja-JP"/>
        </w:rPr>
        <w:t>案</w:t>
      </w:r>
      <w:r w:rsidRPr="00722E63">
        <w:rPr>
          <w:lang w:eastAsia="ja-JP"/>
        </w:rPr>
        <w:t>)</w:t>
      </w:r>
      <w:r w:rsidRPr="00722E63">
        <w:rPr>
          <w:rFonts w:hint="eastAsia"/>
          <w:lang w:eastAsia="ja-JP"/>
        </w:rPr>
        <w:t>を</w:t>
      </w:r>
      <w:r w:rsidR="006404BE" w:rsidRPr="00722E63">
        <w:rPr>
          <w:rFonts w:hint="eastAsia"/>
          <w:lang w:eastAsia="ja-JP"/>
        </w:rPr>
        <w:t>添付</w:t>
      </w:r>
      <w:r w:rsidR="002C01E3" w:rsidRPr="00722E63">
        <w:rPr>
          <w:rFonts w:hint="eastAsia"/>
          <w:lang w:eastAsia="ja-JP"/>
        </w:rPr>
        <w:t>資料</w:t>
      </w:r>
      <w:r w:rsidR="005C51B0" w:rsidRPr="00722E63">
        <w:rPr>
          <w:rFonts w:hint="eastAsia"/>
          <w:lang w:eastAsia="ja-JP"/>
        </w:rPr>
        <w:t>1</w:t>
      </w:r>
      <w:r w:rsidR="00583E30" w:rsidRPr="00722E63">
        <w:rPr>
          <w:rFonts w:hint="eastAsia"/>
          <w:lang w:eastAsia="ja-JP"/>
        </w:rPr>
        <w:t>条件図</w:t>
      </w:r>
      <w:r w:rsidRPr="00722E63">
        <w:rPr>
          <w:rFonts w:hint="eastAsia"/>
          <w:lang w:eastAsia="ja-JP"/>
        </w:rPr>
        <w:t>に示す。</w:t>
      </w:r>
    </w:p>
    <w:p w14:paraId="169A281E" w14:textId="77777777" w:rsidR="00747ADF" w:rsidRPr="00722E63" w:rsidRDefault="00747ADF" w:rsidP="00755911">
      <w:pPr>
        <w:pStyle w:val="1c"/>
        <w:adjustRightInd w:val="0"/>
        <w:ind w:left="0" w:firstLine="0"/>
        <w:rPr>
          <w:lang w:eastAsia="ja-JP"/>
        </w:rPr>
      </w:pPr>
    </w:p>
    <w:p w14:paraId="3301CC0F" w14:textId="77777777" w:rsidR="00747ADF" w:rsidRPr="00722E63" w:rsidRDefault="00747ADF" w:rsidP="00C50776">
      <w:pPr>
        <w:pStyle w:val="31"/>
        <w:numPr>
          <w:ilvl w:val="2"/>
          <w:numId w:val="36"/>
        </w:numPr>
        <w:rPr>
          <w:lang w:eastAsia="ja-JP"/>
        </w:rPr>
      </w:pPr>
      <w:r w:rsidRPr="00722E63">
        <w:rPr>
          <w:rFonts w:hint="eastAsia"/>
          <w:lang w:eastAsia="ja-JP"/>
        </w:rPr>
        <w:t>構造計画</w:t>
      </w:r>
    </w:p>
    <w:p w14:paraId="66FE2806" w14:textId="77777777" w:rsidR="00574BDF" w:rsidRPr="00722E63" w:rsidRDefault="00747ADF" w:rsidP="0046749B">
      <w:pPr>
        <w:pStyle w:val="112"/>
        <w:adjustRightInd w:val="0"/>
        <w:ind w:leftChars="100" w:left="206" w:firstLineChars="100" w:firstLine="206"/>
        <w:rPr>
          <w:rFonts w:hint="eastAsia"/>
          <w:lang w:eastAsia="ja-JP"/>
        </w:rPr>
      </w:pPr>
      <w:r w:rsidRPr="00722E63">
        <w:rPr>
          <w:rFonts w:hint="eastAsia"/>
          <w:lang w:eastAsia="ja-JP"/>
        </w:rPr>
        <w:t>安全・安心な施設を目指すとともに、防災拠点として十分な安全性や耐震性を確保した構造とする。地盤の性状を的確に把握し、安全性・経済性を考慮した適切な基礎方式、構造形式を検討する。</w:t>
      </w:r>
    </w:p>
    <w:p w14:paraId="3F526072" w14:textId="77777777" w:rsidR="00D96CDC" w:rsidRPr="00722E63" w:rsidRDefault="006404BE" w:rsidP="0022075F">
      <w:pPr>
        <w:pStyle w:val="20"/>
        <w:rPr>
          <w:rFonts w:hint="eastAsia"/>
        </w:rPr>
      </w:pPr>
      <w:r w:rsidRPr="00722E63">
        <w:br w:type="page"/>
      </w:r>
      <w:bookmarkStart w:id="22" w:name="_Toc57129250"/>
      <w:r w:rsidR="002F5420" w:rsidRPr="00722E63">
        <w:lastRenderedPageBreak/>
        <w:t>計画主要項目</w:t>
      </w:r>
      <w:bookmarkEnd w:id="22"/>
    </w:p>
    <w:p w14:paraId="564ACF54" w14:textId="77777777" w:rsidR="00B21DD7" w:rsidRPr="00722E63" w:rsidRDefault="00B361AC" w:rsidP="00C50776">
      <w:pPr>
        <w:pStyle w:val="31"/>
        <w:numPr>
          <w:ilvl w:val="2"/>
          <w:numId w:val="33"/>
        </w:numPr>
        <w:rPr>
          <w:rFonts w:hint="eastAsia"/>
          <w:lang w:eastAsia="ja-JP"/>
        </w:rPr>
      </w:pPr>
      <w:r w:rsidRPr="00722E63">
        <w:rPr>
          <w:rFonts w:hint="eastAsia"/>
          <w:lang w:eastAsia="ja-JP"/>
        </w:rPr>
        <w:t>エネルギー回収型廃棄物処理施設</w:t>
      </w:r>
      <w:r w:rsidR="00DE2683" w:rsidRPr="00722E63">
        <w:rPr>
          <w:rFonts w:hint="eastAsia"/>
          <w:lang w:eastAsia="ja-JP"/>
        </w:rPr>
        <w:t>の基本事項</w:t>
      </w:r>
    </w:p>
    <w:p w14:paraId="0F00A229" w14:textId="77777777" w:rsidR="00415026" w:rsidRPr="00722E63" w:rsidRDefault="00415026" w:rsidP="00626711">
      <w:pPr>
        <w:pStyle w:val="7"/>
      </w:pPr>
      <w:r w:rsidRPr="00722E63">
        <w:rPr>
          <w:rFonts w:hint="cs"/>
        </w:rPr>
        <w:t>1</w:t>
      </w:r>
      <w:r w:rsidRPr="00722E63">
        <w:t xml:space="preserve">) </w:t>
      </w:r>
      <w:r w:rsidR="00D96CDC" w:rsidRPr="00722E63">
        <w:t>処理能力</w:t>
      </w:r>
    </w:p>
    <w:p w14:paraId="2659ADCD" w14:textId="77777777" w:rsidR="00D96CDC" w:rsidRPr="00722E63" w:rsidRDefault="00415026" w:rsidP="00F80321">
      <w:pPr>
        <w:pStyle w:val="8"/>
      </w:pPr>
      <w:r w:rsidRPr="00722E63">
        <w:rPr>
          <w:rFonts w:hint="cs"/>
        </w:rPr>
        <w:t>(</w:t>
      </w:r>
      <w:r w:rsidRPr="00722E63">
        <w:t xml:space="preserve">1) </w:t>
      </w:r>
      <w:r w:rsidR="00D96CDC" w:rsidRPr="00722E63">
        <w:t>公称能力</w:t>
      </w:r>
    </w:p>
    <w:p w14:paraId="596D6012" w14:textId="77777777" w:rsidR="00D96CDC" w:rsidRPr="00722E63" w:rsidRDefault="00DB2F63" w:rsidP="0022075F">
      <w:pPr>
        <w:pStyle w:val="1c"/>
        <w:adjustRightInd w:val="0"/>
        <w:ind w:left="0" w:firstLineChars="300" w:firstLine="618"/>
        <w:jc w:val="left"/>
        <w:rPr>
          <w:rFonts w:hint="eastAsia"/>
          <w:szCs w:val="22"/>
          <w:lang w:eastAsia="ja-JP"/>
        </w:rPr>
      </w:pPr>
      <w:r w:rsidRPr="00722E63">
        <w:rPr>
          <w:rFonts w:hint="eastAsia"/>
          <w:szCs w:val="22"/>
          <w:lang w:eastAsia="ja-JP"/>
        </w:rPr>
        <w:t xml:space="preserve">焼却能力　　　　</w:t>
      </w:r>
      <w:r w:rsidR="009C59D8" w:rsidRPr="00722E63">
        <w:rPr>
          <w:rFonts w:hint="eastAsia"/>
          <w:szCs w:val="22"/>
          <w:lang w:eastAsia="ja-JP"/>
        </w:rPr>
        <w:t>96</w:t>
      </w:r>
      <w:r w:rsidR="00D96CDC" w:rsidRPr="00722E63">
        <w:rPr>
          <w:szCs w:val="22"/>
        </w:rPr>
        <w:t>ｔ/24ｈ（</w:t>
      </w:r>
      <w:r w:rsidR="009C59D8" w:rsidRPr="00722E63">
        <w:rPr>
          <w:rFonts w:hint="eastAsia"/>
          <w:szCs w:val="22"/>
          <w:lang w:eastAsia="ja-JP"/>
        </w:rPr>
        <w:t>48</w:t>
      </w:r>
      <w:r w:rsidR="00D96CDC" w:rsidRPr="00722E63">
        <w:rPr>
          <w:szCs w:val="22"/>
        </w:rPr>
        <w:t>ｔ/24h×2</w:t>
      </w:r>
      <w:r w:rsidRPr="00722E63">
        <w:rPr>
          <w:szCs w:val="22"/>
        </w:rPr>
        <w:t>炉）</w:t>
      </w:r>
    </w:p>
    <w:p w14:paraId="540B8122" w14:textId="77777777" w:rsidR="00DB2F63" w:rsidRPr="00722E63" w:rsidRDefault="00DB2F63" w:rsidP="00755911">
      <w:pPr>
        <w:pStyle w:val="1c"/>
        <w:adjustRightInd w:val="0"/>
        <w:ind w:left="0" w:firstLine="0"/>
        <w:rPr>
          <w:rFonts w:hint="eastAsia"/>
          <w:szCs w:val="22"/>
          <w:lang w:eastAsia="ja-JP"/>
        </w:rPr>
      </w:pPr>
    </w:p>
    <w:p w14:paraId="5865D316" w14:textId="77777777" w:rsidR="00D96CDC" w:rsidRPr="00722E63" w:rsidRDefault="00415026" w:rsidP="00F80321">
      <w:pPr>
        <w:pStyle w:val="8"/>
      </w:pPr>
      <w:r w:rsidRPr="00722E63">
        <w:rPr>
          <w:rFonts w:hint="cs"/>
        </w:rPr>
        <w:t>(</w:t>
      </w:r>
      <w:r w:rsidRPr="00722E63">
        <w:t xml:space="preserve">2) </w:t>
      </w:r>
      <w:r w:rsidR="00D96CDC" w:rsidRPr="00722E63">
        <w:t>計画ごみ量</w:t>
      </w:r>
    </w:p>
    <w:p w14:paraId="555FD5BF" w14:textId="77777777" w:rsidR="00D96CDC" w:rsidRPr="00722E63" w:rsidRDefault="005627FB" w:rsidP="005A30F0">
      <w:pPr>
        <w:ind w:leftChars="200" w:left="412" w:firstLineChars="100" w:firstLine="206"/>
        <w:jc w:val="left"/>
        <w:rPr>
          <w:szCs w:val="22"/>
        </w:rPr>
      </w:pPr>
      <w:r w:rsidRPr="00722E63">
        <w:rPr>
          <w:szCs w:val="22"/>
        </w:rPr>
        <w:t>本施設で処理するごみの種類及び年</w:t>
      </w:r>
      <w:r w:rsidRPr="00722E63">
        <w:rPr>
          <w:rFonts w:hint="eastAsia"/>
          <w:szCs w:val="22"/>
          <w:lang w:eastAsia="ja-JP"/>
        </w:rPr>
        <w:t>間</w:t>
      </w:r>
      <w:r w:rsidR="00D96CDC" w:rsidRPr="00722E63">
        <w:rPr>
          <w:szCs w:val="22"/>
        </w:rPr>
        <w:t>の処理対象量は、以下のとおりである。</w:t>
      </w:r>
    </w:p>
    <w:p w14:paraId="5897E9A9" w14:textId="77777777" w:rsidR="00D96CDC" w:rsidRPr="00722E63" w:rsidRDefault="00D96CDC" w:rsidP="005356E2">
      <w:pPr>
        <w:tabs>
          <w:tab w:val="left" w:pos="1995"/>
          <w:tab w:val="right" w:pos="8925"/>
        </w:tabs>
        <w:adjustRightInd w:val="0"/>
        <w:spacing w:after="120"/>
        <w:ind w:leftChars="300" w:left="618"/>
        <w:rPr>
          <w:rFonts w:hint="eastAsia"/>
          <w:szCs w:val="22"/>
          <w:lang w:eastAsia="ja-JP"/>
        </w:rPr>
      </w:pPr>
      <w:r w:rsidRPr="00722E63">
        <w:rPr>
          <w:szCs w:val="22"/>
        </w:rPr>
        <w:t>計画処理量：</w:t>
      </w:r>
      <w:r w:rsidR="003E390A" w:rsidRPr="00722E63">
        <w:rPr>
          <w:rFonts w:hint="eastAsia"/>
          <w:szCs w:val="22"/>
          <w:lang w:eastAsia="ja-JP"/>
        </w:rPr>
        <w:t>25,755</w:t>
      </w:r>
      <w:r w:rsidRPr="00722E63">
        <w:rPr>
          <w:szCs w:val="22"/>
        </w:rPr>
        <w:t>ｔ/年</w:t>
      </w:r>
    </w:p>
    <w:tbl>
      <w:tblPr>
        <w:tblW w:w="0" w:type="auto"/>
        <w:tblInd w:w="675" w:type="dxa"/>
        <w:tblLayout w:type="fixed"/>
        <w:tblLook w:val="0000" w:firstRow="0" w:lastRow="0" w:firstColumn="0" w:lastColumn="0" w:noHBand="0" w:noVBand="0"/>
      </w:tblPr>
      <w:tblGrid>
        <w:gridCol w:w="3402"/>
        <w:gridCol w:w="1276"/>
        <w:gridCol w:w="1276"/>
        <w:gridCol w:w="1417"/>
      </w:tblGrid>
      <w:tr w:rsidR="00C00613" w:rsidRPr="00722E63" w14:paraId="36C81C10" w14:textId="77777777" w:rsidTr="00190A2E">
        <w:trPr>
          <w:trHeight w:val="284"/>
        </w:trPr>
        <w:tc>
          <w:tcPr>
            <w:tcW w:w="3402" w:type="dxa"/>
            <w:vMerge w:val="restart"/>
            <w:tcBorders>
              <w:top w:val="single" w:sz="4" w:space="0" w:color="auto"/>
              <w:left w:val="single" w:sz="4" w:space="0" w:color="000000"/>
              <w:right w:val="single" w:sz="4" w:space="0" w:color="auto"/>
            </w:tcBorders>
            <w:shd w:val="clear" w:color="auto" w:fill="auto"/>
            <w:vAlign w:val="center"/>
          </w:tcPr>
          <w:p w14:paraId="56EBDA1A" w14:textId="77777777" w:rsidR="00C00613" w:rsidRPr="00722E63" w:rsidRDefault="007A1C04" w:rsidP="00755911">
            <w:pPr>
              <w:tabs>
                <w:tab w:val="left" w:pos="1995"/>
                <w:tab w:val="right" w:pos="8925"/>
              </w:tabs>
              <w:adjustRightInd w:val="0"/>
              <w:snapToGrid w:val="0"/>
              <w:spacing w:line="240" w:lineRule="exact"/>
              <w:jc w:val="center"/>
              <w:rPr>
                <w:rFonts w:hint="eastAsia"/>
                <w:b/>
                <w:sz w:val="20"/>
                <w:lang w:eastAsia="ja-JP"/>
              </w:rPr>
            </w:pPr>
            <w:r w:rsidRPr="00722E63">
              <w:rPr>
                <w:rFonts w:hint="eastAsia"/>
                <w:sz w:val="20"/>
                <w:lang w:eastAsia="ja-JP"/>
              </w:rPr>
              <w:t>項目</w:t>
            </w:r>
          </w:p>
        </w:tc>
        <w:tc>
          <w:tcPr>
            <w:tcW w:w="2552" w:type="dxa"/>
            <w:gridSpan w:val="2"/>
            <w:tcBorders>
              <w:top w:val="single" w:sz="4" w:space="0" w:color="auto"/>
              <w:left w:val="single" w:sz="4" w:space="0" w:color="000000"/>
              <w:bottom w:val="single" w:sz="4" w:space="0" w:color="auto"/>
            </w:tcBorders>
            <w:shd w:val="clear" w:color="auto" w:fill="auto"/>
            <w:vAlign w:val="center"/>
          </w:tcPr>
          <w:p w14:paraId="311AEBE4" w14:textId="77777777" w:rsidR="00C00613" w:rsidRPr="00722E63" w:rsidRDefault="00753AC6"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排出量</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85880" w14:textId="77777777" w:rsidR="00C00613" w:rsidRPr="00722E63" w:rsidRDefault="00753AC6" w:rsidP="0099530B">
            <w:pPr>
              <w:tabs>
                <w:tab w:val="left" w:pos="1995"/>
                <w:tab w:val="right" w:pos="8925"/>
              </w:tabs>
              <w:adjustRightInd w:val="0"/>
              <w:snapToGrid w:val="0"/>
              <w:spacing w:line="240" w:lineRule="exact"/>
              <w:jc w:val="center"/>
              <w:rPr>
                <w:rFonts w:hint="eastAsia"/>
                <w:sz w:val="18"/>
                <w:szCs w:val="18"/>
                <w:lang w:eastAsia="ja-JP"/>
              </w:rPr>
            </w:pPr>
            <w:r w:rsidRPr="00722E63">
              <w:rPr>
                <w:rFonts w:hint="eastAsia"/>
                <w:sz w:val="18"/>
                <w:szCs w:val="18"/>
                <w:lang w:eastAsia="ja-JP"/>
              </w:rPr>
              <w:t>施設規模</w:t>
            </w:r>
          </w:p>
        </w:tc>
      </w:tr>
      <w:tr w:rsidR="00753AC6" w:rsidRPr="00722E63" w14:paraId="7153B44C" w14:textId="77777777" w:rsidTr="00190A2E">
        <w:trPr>
          <w:trHeight w:val="284"/>
        </w:trPr>
        <w:tc>
          <w:tcPr>
            <w:tcW w:w="3402" w:type="dxa"/>
            <w:vMerge/>
            <w:tcBorders>
              <w:left w:val="single" w:sz="4" w:space="0" w:color="000000"/>
              <w:bottom w:val="single" w:sz="4" w:space="0" w:color="auto"/>
              <w:right w:val="single" w:sz="4" w:space="0" w:color="auto"/>
            </w:tcBorders>
            <w:shd w:val="clear" w:color="auto" w:fill="auto"/>
            <w:vAlign w:val="center"/>
          </w:tcPr>
          <w:p w14:paraId="35E96B81" w14:textId="77777777" w:rsidR="00753AC6" w:rsidRPr="00722E63" w:rsidRDefault="00753AC6" w:rsidP="00755911">
            <w:pPr>
              <w:tabs>
                <w:tab w:val="left" w:pos="1995"/>
                <w:tab w:val="right" w:pos="8925"/>
              </w:tabs>
              <w:adjustRightInd w:val="0"/>
              <w:snapToGrid w:val="0"/>
              <w:spacing w:line="240" w:lineRule="exact"/>
              <w:jc w:val="left"/>
              <w:rPr>
                <w:sz w:val="20"/>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56CDF799" w14:textId="77777777" w:rsidR="00753AC6" w:rsidRPr="00722E63" w:rsidRDefault="00753AC6"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ｔ／年</w:t>
            </w:r>
          </w:p>
        </w:tc>
        <w:tc>
          <w:tcPr>
            <w:tcW w:w="1276" w:type="dxa"/>
            <w:tcBorders>
              <w:top w:val="single" w:sz="4" w:space="0" w:color="auto"/>
              <w:left w:val="single" w:sz="4" w:space="0" w:color="auto"/>
              <w:bottom w:val="single" w:sz="4" w:space="0" w:color="000000"/>
            </w:tcBorders>
            <w:shd w:val="clear" w:color="auto" w:fill="auto"/>
            <w:vAlign w:val="center"/>
          </w:tcPr>
          <w:p w14:paraId="36A08A37" w14:textId="77777777" w:rsidR="00753AC6" w:rsidRPr="00722E63" w:rsidRDefault="00753AC6"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2D75" w14:textId="77777777" w:rsidR="00753AC6" w:rsidRPr="00722E63" w:rsidRDefault="00753AC6"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ｔ／日</w:t>
            </w:r>
          </w:p>
        </w:tc>
      </w:tr>
      <w:tr w:rsidR="0030127E" w:rsidRPr="00722E63" w14:paraId="5DB87444" w14:textId="77777777" w:rsidTr="001705A2">
        <w:trPr>
          <w:trHeight w:val="284"/>
        </w:trPr>
        <w:tc>
          <w:tcPr>
            <w:tcW w:w="3402" w:type="dxa"/>
            <w:tcBorders>
              <w:top w:val="single" w:sz="4" w:space="0" w:color="auto"/>
              <w:left w:val="single" w:sz="4" w:space="0" w:color="000000"/>
              <w:bottom w:val="single" w:sz="4" w:space="0" w:color="auto"/>
            </w:tcBorders>
            <w:shd w:val="clear" w:color="auto" w:fill="auto"/>
            <w:vAlign w:val="center"/>
          </w:tcPr>
          <w:p w14:paraId="3338BCCC" w14:textId="77777777" w:rsidR="0030127E" w:rsidRPr="00722E63" w:rsidRDefault="0030127E" w:rsidP="00755911">
            <w:pPr>
              <w:tabs>
                <w:tab w:val="left" w:pos="1995"/>
                <w:tab w:val="right" w:pos="8925"/>
              </w:tabs>
              <w:adjustRightInd w:val="0"/>
              <w:snapToGrid w:val="0"/>
              <w:spacing w:line="240" w:lineRule="exact"/>
              <w:jc w:val="left"/>
              <w:rPr>
                <w:sz w:val="20"/>
              </w:rPr>
            </w:pPr>
            <w:r w:rsidRPr="00722E63">
              <w:rPr>
                <w:rFonts w:hint="eastAsia"/>
                <w:sz w:val="20"/>
                <w:lang w:eastAsia="ja-JP"/>
              </w:rPr>
              <w:t>収集可燃ごみ</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14:paraId="22AFBB3F" w14:textId="77777777" w:rsidR="0030127E" w:rsidRPr="00722E63" w:rsidRDefault="00945EF4" w:rsidP="00945EF4">
            <w:pPr>
              <w:tabs>
                <w:tab w:val="left" w:pos="1995"/>
                <w:tab w:val="right" w:pos="8925"/>
              </w:tabs>
              <w:adjustRightInd w:val="0"/>
              <w:snapToGrid w:val="0"/>
              <w:spacing w:line="240" w:lineRule="exact"/>
              <w:jc w:val="right"/>
              <w:rPr>
                <w:sz w:val="20"/>
              </w:rPr>
            </w:pPr>
            <w:r w:rsidRPr="00722E63">
              <w:rPr>
                <w:rFonts w:hint="eastAsia"/>
                <w:sz w:val="20"/>
                <w:lang w:eastAsia="ja-JP"/>
              </w:rPr>
              <w:t>13,073</w:t>
            </w:r>
          </w:p>
        </w:tc>
        <w:tc>
          <w:tcPr>
            <w:tcW w:w="1276" w:type="dxa"/>
            <w:tcBorders>
              <w:top w:val="single" w:sz="4" w:space="0" w:color="000000"/>
              <w:left w:val="single" w:sz="4" w:space="0" w:color="auto"/>
              <w:bottom w:val="single" w:sz="4" w:space="0" w:color="000000"/>
            </w:tcBorders>
            <w:shd w:val="clear" w:color="auto" w:fill="auto"/>
            <w:vAlign w:val="center"/>
          </w:tcPr>
          <w:p w14:paraId="4AAF3142"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94DB"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r>
      <w:tr w:rsidR="0030127E" w:rsidRPr="00722E63" w14:paraId="1234FB5B" w14:textId="77777777" w:rsidTr="001705A2">
        <w:trPr>
          <w:trHeight w:val="284"/>
        </w:trPr>
        <w:tc>
          <w:tcPr>
            <w:tcW w:w="3402" w:type="dxa"/>
            <w:tcBorders>
              <w:top w:val="single" w:sz="4" w:space="0" w:color="auto"/>
              <w:left w:val="single" w:sz="4" w:space="0" w:color="000000"/>
              <w:bottom w:val="single" w:sz="4" w:space="0" w:color="auto"/>
            </w:tcBorders>
            <w:shd w:val="clear" w:color="auto" w:fill="auto"/>
            <w:vAlign w:val="center"/>
          </w:tcPr>
          <w:p w14:paraId="08514553" w14:textId="77777777" w:rsidR="0030127E" w:rsidRPr="00722E63" w:rsidRDefault="0030127E" w:rsidP="00755911">
            <w:pPr>
              <w:tabs>
                <w:tab w:val="left" w:pos="1995"/>
                <w:tab w:val="right" w:pos="8925"/>
              </w:tabs>
              <w:adjustRightInd w:val="0"/>
              <w:snapToGrid w:val="0"/>
              <w:spacing w:line="240" w:lineRule="exact"/>
              <w:jc w:val="left"/>
              <w:rPr>
                <w:sz w:val="20"/>
              </w:rPr>
            </w:pPr>
            <w:r w:rsidRPr="00722E63">
              <w:rPr>
                <w:rFonts w:hint="eastAsia"/>
                <w:sz w:val="20"/>
                <w:lang w:eastAsia="ja-JP"/>
              </w:rPr>
              <w:t>直接搬入可燃ごみ</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14:paraId="30DD34DB" w14:textId="77777777" w:rsidR="0030127E" w:rsidRPr="00722E63" w:rsidRDefault="00945EF4" w:rsidP="00755911">
            <w:pPr>
              <w:tabs>
                <w:tab w:val="left" w:pos="1995"/>
                <w:tab w:val="right" w:pos="8925"/>
              </w:tabs>
              <w:adjustRightInd w:val="0"/>
              <w:snapToGrid w:val="0"/>
              <w:spacing w:line="240" w:lineRule="exact"/>
              <w:jc w:val="right"/>
              <w:rPr>
                <w:sz w:val="20"/>
              </w:rPr>
            </w:pPr>
            <w:r w:rsidRPr="00722E63">
              <w:rPr>
                <w:rFonts w:hint="eastAsia"/>
                <w:sz w:val="20"/>
                <w:lang w:eastAsia="ja-JP"/>
              </w:rPr>
              <w:t>12,190</w:t>
            </w:r>
          </w:p>
        </w:tc>
        <w:tc>
          <w:tcPr>
            <w:tcW w:w="1276" w:type="dxa"/>
            <w:tcBorders>
              <w:top w:val="single" w:sz="4" w:space="0" w:color="000000"/>
              <w:left w:val="single" w:sz="4" w:space="0" w:color="auto"/>
              <w:bottom w:val="single" w:sz="4" w:space="0" w:color="000000"/>
            </w:tcBorders>
            <w:shd w:val="clear" w:color="auto" w:fill="auto"/>
            <w:vAlign w:val="center"/>
          </w:tcPr>
          <w:p w14:paraId="314175C6"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F9F5"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r>
      <w:tr w:rsidR="0030127E" w:rsidRPr="00722E63" w14:paraId="61A06712" w14:textId="77777777" w:rsidTr="001705A2">
        <w:trPr>
          <w:trHeight w:val="284"/>
        </w:trPr>
        <w:tc>
          <w:tcPr>
            <w:tcW w:w="3402" w:type="dxa"/>
            <w:tcBorders>
              <w:top w:val="single" w:sz="4" w:space="0" w:color="auto"/>
              <w:left w:val="single" w:sz="4" w:space="0" w:color="000000"/>
              <w:bottom w:val="single" w:sz="4" w:space="0" w:color="auto"/>
            </w:tcBorders>
            <w:shd w:val="clear" w:color="auto" w:fill="auto"/>
            <w:vAlign w:val="center"/>
          </w:tcPr>
          <w:p w14:paraId="159B9340" w14:textId="77777777" w:rsidR="0030127E" w:rsidRPr="00722E63" w:rsidRDefault="0030127E" w:rsidP="00755911">
            <w:pPr>
              <w:tabs>
                <w:tab w:val="left" w:pos="1995"/>
                <w:tab w:val="right" w:pos="8925"/>
              </w:tabs>
              <w:adjustRightInd w:val="0"/>
              <w:snapToGrid w:val="0"/>
              <w:spacing w:line="240" w:lineRule="exact"/>
              <w:jc w:val="left"/>
              <w:rPr>
                <w:sz w:val="20"/>
              </w:rPr>
            </w:pPr>
            <w:r w:rsidRPr="00722E63">
              <w:rPr>
                <w:rFonts w:hint="eastAsia"/>
                <w:sz w:val="20"/>
                <w:lang w:eastAsia="ja-JP"/>
              </w:rPr>
              <w:t>不燃</w:t>
            </w:r>
            <w:r w:rsidR="00B94A80" w:rsidRPr="00722E63">
              <w:rPr>
                <w:rFonts w:hint="eastAsia"/>
                <w:sz w:val="20"/>
                <w:lang w:eastAsia="ja-JP"/>
              </w:rPr>
              <w:t>物</w:t>
            </w:r>
            <w:r w:rsidRPr="00722E63">
              <w:rPr>
                <w:rFonts w:hint="eastAsia"/>
                <w:sz w:val="20"/>
                <w:lang w:eastAsia="ja-JP"/>
              </w:rPr>
              <w:t>破砕後可燃</w:t>
            </w:r>
            <w:r w:rsidR="00B94A80" w:rsidRPr="00722E63">
              <w:rPr>
                <w:rFonts w:hint="eastAsia"/>
                <w:sz w:val="20"/>
                <w:lang w:eastAsia="ja-JP"/>
              </w:rPr>
              <w:t>物</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0C6CB2C7" w14:textId="77777777" w:rsidR="0030127E" w:rsidRPr="00722E63" w:rsidRDefault="00945EF4" w:rsidP="00945EF4">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87</w:t>
            </w:r>
          </w:p>
        </w:tc>
        <w:tc>
          <w:tcPr>
            <w:tcW w:w="1276" w:type="dxa"/>
            <w:tcBorders>
              <w:top w:val="single" w:sz="4" w:space="0" w:color="000000"/>
              <w:left w:val="single" w:sz="4" w:space="0" w:color="auto"/>
              <w:bottom w:val="single" w:sz="4" w:space="0" w:color="000000"/>
            </w:tcBorders>
            <w:shd w:val="clear" w:color="auto" w:fill="auto"/>
            <w:vAlign w:val="center"/>
          </w:tcPr>
          <w:p w14:paraId="41133C6F"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3463" w14:textId="77777777" w:rsidR="0030127E" w:rsidRPr="00722E63" w:rsidRDefault="0030127E"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r>
      <w:tr w:rsidR="000D2CF3" w:rsidRPr="00722E63" w14:paraId="191A0BB9" w14:textId="77777777" w:rsidTr="001705A2">
        <w:trPr>
          <w:trHeight w:val="284"/>
        </w:trPr>
        <w:tc>
          <w:tcPr>
            <w:tcW w:w="3402" w:type="dxa"/>
            <w:tcBorders>
              <w:top w:val="single" w:sz="4" w:space="0" w:color="auto"/>
              <w:left w:val="single" w:sz="4" w:space="0" w:color="000000"/>
              <w:bottom w:val="single" w:sz="4" w:space="0" w:color="000000"/>
            </w:tcBorders>
            <w:shd w:val="clear" w:color="auto" w:fill="auto"/>
            <w:vAlign w:val="center"/>
          </w:tcPr>
          <w:p w14:paraId="619F04B7" w14:textId="77777777" w:rsidR="000D2CF3" w:rsidRPr="00722E63" w:rsidRDefault="000D2CF3" w:rsidP="00755911">
            <w:pPr>
              <w:tabs>
                <w:tab w:val="left" w:pos="1995"/>
                <w:tab w:val="right" w:pos="8925"/>
              </w:tabs>
              <w:adjustRightInd w:val="0"/>
              <w:snapToGrid w:val="0"/>
              <w:spacing w:line="240" w:lineRule="exact"/>
              <w:jc w:val="center"/>
              <w:rPr>
                <w:sz w:val="20"/>
              </w:rPr>
            </w:pPr>
            <w:r w:rsidRPr="00722E63">
              <w:rPr>
                <w:rFonts w:hint="eastAsia"/>
                <w:sz w:val="20"/>
                <w:lang w:eastAsia="ja-JP"/>
              </w:rPr>
              <w:t>小計</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14:paraId="2C84BEE4" w14:textId="77777777" w:rsidR="000D2CF3" w:rsidRPr="00722E63" w:rsidRDefault="00945EF4"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25,350</w:t>
            </w:r>
          </w:p>
        </w:tc>
        <w:tc>
          <w:tcPr>
            <w:tcW w:w="1276" w:type="dxa"/>
            <w:tcBorders>
              <w:top w:val="single" w:sz="4" w:space="0" w:color="000000"/>
              <w:left w:val="single" w:sz="4" w:space="0" w:color="auto"/>
              <w:bottom w:val="single" w:sz="4" w:space="0" w:color="000000"/>
            </w:tcBorders>
            <w:shd w:val="clear" w:color="auto" w:fill="auto"/>
            <w:vAlign w:val="center"/>
          </w:tcPr>
          <w:p w14:paraId="7B9C0592" w14:textId="77777777" w:rsidR="000D2CF3" w:rsidRPr="00722E63" w:rsidRDefault="003E390A"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69.45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9C97" w14:textId="77777777" w:rsidR="000D2CF3" w:rsidRPr="00722E63" w:rsidRDefault="000D2CF3"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r>
      <w:tr w:rsidR="000D2CF3" w:rsidRPr="00722E63" w14:paraId="7E2A6979" w14:textId="77777777" w:rsidTr="001705A2">
        <w:trPr>
          <w:trHeight w:val="284"/>
        </w:trPr>
        <w:tc>
          <w:tcPr>
            <w:tcW w:w="3402" w:type="dxa"/>
            <w:tcBorders>
              <w:top w:val="single" w:sz="4" w:space="0" w:color="auto"/>
              <w:left w:val="single" w:sz="4" w:space="0" w:color="000000"/>
              <w:bottom w:val="single" w:sz="4" w:space="0" w:color="000000"/>
            </w:tcBorders>
            <w:shd w:val="clear" w:color="auto" w:fill="auto"/>
            <w:vAlign w:val="center"/>
          </w:tcPr>
          <w:p w14:paraId="17407AE5" w14:textId="77777777" w:rsidR="000D2CF3" w:rsidRPr="00722E63" w:rsidRDefault="00B94A80" w:rsidP="00755911">
            <w:pPr>
              <w:tabs>
                <w:tab w:val="left" w:pos="1995"/>
                <w:tab w:val="right" w:pos="8925"/>
              </w:tabs>
              <w:adjustRightInd w:val="0"/>
              <w:snapToGrid w:val="0"/>
              <w:spacing w:line="240" w:lineRule="exact"/>
              <w:jc w:val="left"/>
              <w:rPr>
                <w:sz w:val="20"/>
              </w:rPr>
            </w:pPr>
            <w:r w:rsidRPr="00722E63">
              <w:rPr>
                <w:rFonts w:hint="eastAsia"/>
                <w:sz w:val="20"/>
                <w:lang w:eastAsia="ja-JP"/>
              </w:rPr>
              <w:t>し渣・脱水</w:t>
            </w:r>
            <w:r w:rsidR="000D2CF3" w:rsidRPr="00722E63">
              <w:rPr>
                <w:rFonts w:hint="eastAsia"/>
                <w:sz w:val="20"/>
                <w:lang w:eastAsia="ja-JP"/>
              </w:rPr>
              <w:t>汚泥</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14:paraId="1FB76FFF" w14:textId="77777777" w:rsidR="000D2CF3" w:rsidRPr="00722E63" w:rsidRDefault="00945EF4"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405</w:t>
            </w:r>
          </w:p>
        </w:tc>
        <w:tc>
          <w:tcPr>
            <w:tcW w:w="1276" w:type="dxa"/>
            <w:tcBorders>
              <w:top w:val="single" w:sz="4" w:space="0" w:color="000000"/>
              <w:left w:val="single" w:sz="4" w:space="0" w:color="auto"/>
              <w:bottom w:val="single" w:sz="4" w:space="0" w:color="000000"/>
            </w:tcBorders>
            <w:shd w:val="clear" w:color="auto" w:fill="auto"/>
            <w:vAlign w:val="center"/>
          </w:tcPr>
          <w:p w14:paraId="5B504414" w14:textId="77777777" w:rsidR="000D2CF3" w:rsidRPr="00722E63" w:rsidRDefault="003E390A"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A72E" w14:textId="77777777" w:rsidR="000D2CF3" w:rsidRPr="00722E63" w:rsidRDefault="000D2CF3"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w:t>
            </w:r>
          </w:p>
        </w:tc>
      </w:tr>
      <w:tr w:rsidR="000D2CF3" w:rsidRPr="00722E63" w14:paraId="15DF45D7" w14:textId="77777777" w:rsidTr="001705A2">
        <w:trPr>
          <w:trHeight w:val="284"/>
        </w:trPr>
        <w:tc>
          <w:tcPr>
            <w:tcW w:w="3402" w:type="dxa"/>
            <w:tcBorders>
              <w:top w:val="single" w:sz="4" w:space="0" w:color="auto"/>
              <w:left w:val="single" w:sz="4" w:space="0" w:color="000000"/>
              <w:bottom w:val="single" w:sz="4" w:space="0" w:color="000000"/>
            </w:tcBorders>
            <w:shd w:val="clear" w:color="auto" w:fill="auto"/>
            <w:vAlign w:val="center"/>
          </w:tcPr>
          <w:p w14:paraId="3C1D3806" w14:textId="77777777" w:rsidR="000D2CF3" w:rsidRPr="00722E63" w:rsidRDefault="009C59D8" w:rsidP="00755911">
            <w:pPr>
              <w:tabs>
                <w:tab w:val="left" w:pos="1995"/>
                <w:tab w:val="right" w:pos="8925"/>
              </w:tabs>
              <w:adjustRightInd w:val="0"/>
              <w:snapToGrid w:val="0"/>
              <w:spacing w:line="240" w:lineRule="exact"/>
              <w:jc w:val="center"/>
              <w:rPr>
                <w:sz w:val="20"/>
              </w:rPr>
            </w:pPr>
            <w:r w:rsidRPr="00722E63">
              <w:rPr>
                <w:rFonts w:hint="eastAsia"/>
                <w:sz w:val="20"/>
                <w:lang w:eastAsia="ja-JP"/>
              </w:rPr>
              <w:t>焼却施設計</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14:paraId="47FB1BC4" w14:textId="77777777" w:rsidR="000D2CF3" w:rsidRPr="00722E63" w:rsidRDefault="00945EF4"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25,755</w:t>
            </w:r>
          </w:p>
        </w:tc>
        <w:tc>
          <w:tcPr>
            <w:tcW w:w="1276" w:type="dxa"/>
            <w:tcBorders>
              <w:top w:val="single" w:sz="4" w:space="0" w:color="000000"/>
              <w:left w:val="single" w:sz="4" w:space="0" w:color="auto"/>
              <w:bottom w:val="single" w:sz="4" w:space="0" w:color="000000"/>
            </w:tcBorders>
            <w:shd w:val="clear" w:color="auto" w:fill="auto"/>
            <w:vAlign w:val="center"/>
          </w:tcPr>
          <w:p w14:paraId="07650307" w14:textId="77777777" w:rsidR="000D2CF3" w:rsidRPr="00722E63" w:rsidRDefault="003E390A"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70.56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C855" w14:textId="77777777" w:rsidR="000D2CF3" w:rsidRPr="00722E63" w:rsidRDefault="009C59D8"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96</w:t>
            </w:r>
          </w:p>
        </w:tc>
      </w:tr>
    </w:tbl>
    <w:p w14:paraId="3186FE3B" w14:textId="77777777" w:rsidR="00D872DA" w:rsidRPr="00722E63" w:rsidRDefault="00D872DA" w:rsidP="00C46B4E">
      <w:pPr>
        <w:pStyle w:val="affff1"/>
        <w:adjustRightInd w:val="0"/>
        <w:spacing w:line="280" w:lineRule="exact"/>
        <w:ind w:leftChars="182" w:left="675" w:hangingChars="161" w:hanging="300"/>
        <w:rPr>
          <w:rFonts w:cs="MS-Gothic" w:hint="eastAsia"/>
          <w:sz w:val="20"/>
          <w:szCs w:val="20"/>
          <w:lang w:eastAsia="ja-JP"/>
        </w:rPr>
      </w:pPr>
      <w:bookmarkStart w:id="23" w:name="_Hlk361832027"/>
      <w:bookmarkStart w:id="24" w:name="OLE_LINK11"/>
      <w:bookmarkStart w:id="25" w:name="OLE_LINK10"/>
      <w:bookmarkEnd w:id="23"/>
      <w:bookmarkEnd w:id="24"/>
      <w:bookmarkEnd w:id="25"/>
      <w:r w:rsidRPr="00722E63">
        <w:rPr>
          <w:rFonts w:cs="MS-Gothic" w:hint="eastAsia"/>
          <w:sz w:val="20"/>
          <w:szCs w:val="20"/>
          <w:lang w:eastAsia="ja-JP"/>
        </w:rPr>
        <w:t>※ その他動物の死骸（犬、猫、狸等の小動物とそれらと同程度の大きさに解体されたもの50㎝×50㎝×50㎝の箱に入る程度）を受入れる。</w:t>
      </w:r>
    </w:p>
    <w:p w14:paraId="22D3EEF5" w14:textId="77777777" w:rsidR="00D872DA" w:rsidRPr="00722E63" w:rsidRDefault="00D872DA" w:rsidP="00D872DA">
      <w:pPr>
        <w:pStyle w:val="affff1"/>
        <w:adjustRightInd w:val="0"/>
        <w:spacing w:line="280" w:lineRule="exact"/>
        <w:ind w:leftChars="197" w:left="406"/>
        <w:rPr>
          <w:sz w:val="20"/>
          <w:lang w:eastAsia="ja-JP"/>
        </w:rPr>
      </w:pPr>
      <w:r w:rsidRPr="00722E63">
        <w:rPr>
          <w:rFonts w:cs="MS-Gothic" w:hint="eastAsia"/>
          <w:sz w:val="20"/>
          <w:szCs w:val="20"/>
          <w:lang w:eastAsia="ja-JP"/>
        </w:rPr>
        <w:t>※</w:t>
      </w:r>
      <w:r w:rsidR="0004105F" w:rsidRPr="00722E63">
        <w:rPr>
          <w:rFonts w:cs="MS-Gothic" w:hint="eastAsia"/>
          <w:sz w:val="20"/>
          <w:szCs w:val="20"/>
          <w:lang w:eastAsia="ja-JP"/>
        </w:rPr>
        <w:t xml:space="preserve"> </w:t>
      </w:r>
      <w:r w:rsidRPr="00722E63">
        <w:rPr>
          <w:rFonts w:hint="eastAsia"/>
          <w:sz w:val="20"/>
          <w:lang w:eastAsia="ja-JP"/>
        </w:rPr>
        <w:t>し渣・脱水汚泥含水率（</w:t>
      </w:r>
      <w:r w:rsidR="00DF3925" w:rsidRPr="00722E63">
        <w:rPr>
          <w:rFonts w:hint="eastAsia"/>
          <w:sz w:val="20"/>
          <w:lang w:eastAsia="ja-JP"/>
        </w:rPr>
        <w:t>宇佐市79～80％、</w:t>
      </w:r>
      <w:r w:rsidRPr="00722E63">
        <w:rPr>
          <w:rFonts w:hint="eastAsia"/>
          <w:sz w:val="20"/>
          <w:lang w:eastAsia="ja-JP"/>
        </w:rPr>
        <w:t>豊後高田市80～</w:t>
      </w:r>
      <w:r w:rsidR="00DF3925" w:rsidRPr="00722E63">
        <w:rPr>
          <w:rFonts w:hint="eastAsia"/>
          <w:sz w:val="20"/>
          <w:lang w:eastAsia="ja-JP"/>
        </w:rPr>
        <w:t>81.8</w:t>
      </w:r>
      <w:r w:rsidRPr="00722E63">
        <w:rPr>
          <w:rFonts w:hint="eastAsia"/>
          <w:sz w:val="20"/>
          <w:lang w:eastAsia="ja-JP"/>
        </w:rPr>
        <w:t>％、国東市</w:t>
      </w:r>
      <w:r w:rsidR="00637AEA" w:rsidRPr="00722E63">
        <w:rPr>
          <w:rFonts w:hint="eastAsia"/>
          <w:sz w:val="20"/>
          <w:lang w:eastAsia="ja-JP"/>
        </w:rPr>
        <w:t>75</w:t>
      </w:r>
      <w:r w:rsidRPr="00722E63">
        <w:rPr>
          <w:rFonts w:hint="eastAsia"/>
          <w:sz w:val="20"/>
          <w:lang w:eastAsia="ja-JP"/>
        </w:rPr>
        <w:t>～</w:t>
      </w:r>
      <w:r w:rsidR="00637AEA" w:rsidRPr="00722E63">
        <w:rPr>
          <w:rFonts w:hint="eastAsia"/>
          <w:sz w:val="20"/>
          <w:lang w:eastAsia="ja-JP"/>
        </w:rPr>
        <w:t>78</w:t>
      </w:r>
      <w:r w:rsidRPr="00722E63">
        <w:rPr>
          <w:rFonts w:hint="eastAsia"/>
          <w:sz w:val="20"/>
          <w:lang w:eastAsia="ja-JP"/>
        </w:rPr>
        <w:t>％）</w:t>
      </w:r>
    </w:p>
    <w:p w14:paraId="3782F875" w14:textId="77777777" w:rsidR="0004105F" w:rsidRPr="00722E63" w:rsidRDefault="0004105F" w:rsidP="0004105F">
      <w:pPr>
        <w:pStyle w:val="affff1"/>
        <w:adjustRightInd w:val="0"/>
        <w:spacing w:line="280" w:lineRule="exact"/>
        <w:ind w:leftChars="197" w:left="406"/>
        <w:rPr>
          <w:sz w:val="20"/>
          <w:lang w:eastAsia="ja-JP"/>
        </w:rPr>
      </w:pPr>
      <w:r w:rsidRPr="00722E63">
        <w:rPr>
          <w:rFonts w:hint="eastAsia"/>
          <w:sz w:val="20"/>
          <w:lang w:eastAsia="ja-JP"/>
        </w:rPr>
        <w:t>※ 剪定枝は、直径12ｃｍ、長さ2ｍ以内を受け入れる。</w:t>
      </w:r>
    </w:p>
    <w:p w14:paraId="368276F9" w14:textId="77777777" w:rsidR="00B217E3" w:rsidRPr="00722E63" w:rsidRDefault="00B217E3" w:rsidP="00755911">
      <w:pPr>
        <w:pStyle w:val="1c"/>
        <w:adjustRightInd w:val="0"/>
        <w:ind w:left="0" w:firstLine="0"/>
        <w:rPr>
          <w:rFonts w:hint="eastAsia"/>
          <w:lang w:eastAsia="ja-JP"/>
        </w:rPr>
      </w:pPr>
    </w:p>
    <w:p w14:paraId="461AF976" w14:textId="77777777" w:rsidR="00D96CDC" w:rsidRPr="00722E63" w:rsidRDefault="00415026" w:rsidP="00F80321">
      <w:pPr>
        <w:pStyle w:val="8"/>
      </w:pPr>
      <w:r w:rsidRPr="00722E63">
        <w:rPr>
          <w:rFonts w:hint="cs"/>
        </w:rPr>
        <w:t>(</w:t>
      </w:r>
      <w:r w:rsidRPr="00722E63">
        <w:t xml:space="preserve">3) </w:t>
      </w:r>
      <w:r w:rsidR="00D96CDC" w:rsidRPr="00722E63">
        <w:t>計画ごみ質</w:t>
      </w:r>
    </w:p>
    <w:p w14:paraId="13E0F6E4" w14:textId="77777777" w:rsidR="00D96CDC" w:rsidRPr="00722E63" w:rsidRDefault="00D96CDC" w:rsidP="005356E2">
      <w:pPr>
        <w:pStyle w:val="1c"/>
        <w:adjustRightInd w:val="0"/>
        <w:ind w:leftChars="200" w:left="412" w:firstLine="0"/>
        <w:rPr>
          <w:rFonts w:hint="eastAsia"/>
          <w:lang w:eastAsia="ja-JP"/>
        </w:rPr>
      </w:pPr>
      <w:r w:rsidRPr="00722E63">
        <w:t>ごみの性状は以下のとおりである。</w:t>
      </w:r>
    </w:p>
    <w:tbl>
      <w:tblPr>
        <w:tblW w:w="0" w:type="auto"/>
        <w:tblInd w:w="264" w:type="dxa"/>
        <w:tblLayout w:type="fixed"/>
        <w:tblLook w:val="0000" w:firstRow="0" w:lastRow="0" w:firstColumn="0" w:lastColumn="0" w:noHBand="0" w:noVBand="0"/>
      </w:tblPr>
      <w:tblGrid>
        <w:gridCol w:w="1264"/>
        <w:gridCol w:w="1197"/>
        <w:gridCol w:w="1254"/>
        <w:gridCol w:w="1166"/>
        <w:gridCol w:w="1167"/>
        <w:gridCol w:w="1167"/>
        <w:gridCol w:w="1560"/>
      </w:tblGrid>
      <w:tr w:rsidR="00D96CDC" w:rsidRPr="00722E63" w14:paraId="359790DE" w14:textId="77777777" w:rsidTr="00497997">
        <w:trPr>
          <w:trHeight w:val="60"/>
        </w:trPr>
        <w:tc>
          <w:tcPr>
            <w:tcW w:w="1264" w:type="dxa"/>
            <w:vMerge w:val="restart"/>
            <w:tcBorders>
              <w:top w:val="single" w:sz="4" w:space="0" w:color="000000"/>
              <w:left w:val="single" w:sz="4" w:space="0" w:color="000000"/>
              <w:bottom w:val="single" w:sz="4" w:space="0" w:color="000000"/>
            </w:tcBorders>
            <w:shd w:val="clear" w:color="auto" w:fill="auto"/>
          </w:tcPr>
          <w:p w14:paraId="386C4632" w14:textId="77777777" w:rsidR="00D96CDC" w:rsidRPr="00722E63" w:rsidRDefault="00D96CDC" w:rsidP="00755911">
            <w:pPr>
              <w:tabs>
                <w:tab w:val="left" w:pos="1995"/>
                <w:tab w:val="right" w:pos="8925"/>
              </w:tabs>
              <w:adjustRightInd w:val="0"/>
              <w:snapToGrid w:val="0"/>
              <w:rPr>
                <w:bCs/>
                <w:sz w:val="20"/>
              </w:rPr>
            </w:pPr>
          </w:p>
        </w:tc>
        <w:tc>
          <w:tcPr>
            <w:tcW w:w="2451" w:type="dxa"/>
            <w:gridSpan w:val="2"/>
            <w:tcBorders>
              <w:top w:val="single" w:sz="4" w:space="0" w:color="000000"/>
              <w:left w:val="single" w:sz="4" w:space="0" w:color="000000"/>
              <w:bottom w:val="single" w:sz="4" w:space="0" w:color="000000"/>
            </w:tcBorders>
            <w:shd w:val="clear" w:color="auto" w:fill="auto"/>
            <w:vAlign w:val="center"/>
          </w:tcPr>
          <w:p w14:paraId="2CCDBCF0" w14:textId="77777777" w:rsidR="00D96CDC" w:rsidRPr="00722E63" w:rsidRDefault="00D96CDC" w:rsidP="00755911">
            <w:pPr>
              <w:widowControl/>
              <w:adjustRightInd w:val="0"/>
              <w:snapToGrid w:val="0"/>
              <w:jc w:val="center"/>
              <w:rPr>
                <w:rFonts w:cs="ＭＳ Ｐゴシック"/>
                <w:sz w:val="20"/>
              </w:rPr>
            </w:pPr>
            <w:r w:rsidRPr="00722E63">
              <w:rPr>
                <w:rFonts w:cs="ＭＳ Ｐゴシック"/>
                <w:sz w:val="20"/>
              </w:rPr>
              <w:t>低位発熱量</w:t>
            </w:r>
          </w:p>
        </w:tc>
        <w:tc>
          <w:tcPr>
            <w:tcW w:w="3500" w:type="dxa"/>
            <w:gridSpan w:val="3"/>
            <w:tcBorders>
              <w:top w:val="single" w:sz="4" w:space="0" w:color="000000"/>
              <w:left w:val="single" w:sz="4" w:space="0" w:color="000000"/>
              <w:bottom w:val="single" w:sz="4" w:space="0" w:color="000000"/>
            </w:tcBorders>
            <w:shd w:val="clear" w:color="auto" w:fill="auto"/>
          </w:tcPr>
          <w:p w14:paraId="6BD615AE" w14:textId="77777777" w:rsidR="00D96CDC" w:rsidRPr="00722E63" w:rsidRDefault="00D96CDC" w:rsidP="00755911">
            <w:pPr>
              <w:tabs>
                <w:tab w:val="left" w:pos="1995"/>
                <w:tab w:val="right" w:pos="8925"/>
              </w:tabs>
              <w:adjustRightInd w:val="0"/>
              <w:snapToGrid w:val="0"/>
              <w:jc w:val="center"/>
              <w:rPr>
                <w:rFonts w:cs="ＭＳ Ｐゴシック"/>
                <w:sz w:val="20"/>
              </w:rPr>
            </w:pPr>
            <w:r w:rsidRPr="00722E63">
              <w:rPr>
                <w:rFonts w:cs="ＭＳ Ｐゴシック"/>
                <w:sz w:val="20"/>
              </w:rPr>
              <w:t>3成分</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0AB3E4" w14:textId="77777777" w:rsidR="00D96CDC" w:rsidRPr="00722E63" w:rsidRDefault="00D96CDC" w:rsidP="00755911">
            <w:pPr>
              <w:pStyle w:val="affff"/>
              <w:adjustRightInd w:val="0"/>
              <w:snapToGrid w:val="0"/>
              <w:spacing w:line="320" w:lineRule="exact"/>
              <w:rPr>
                <w:rFonts w:ascii="ＭＳ 明朝" w:hAnsi="ＭＳ 明朝"/>
                <w:sz w:val="20"/>
                <w:szCs w:val="20"/>
              </w:rPr>
            </w:pPr>
            <w:r w:rsidRPr="00722E63">
              <w:rPr>
                <w:rFonts w:ascii="ＭＳ 明朝" w:hAnsi="ＭＳ 明朝"/>
                <w:sz w:val="20"/>
                <w:szCs w:val="20"/>
              </w:rPr>
              <w:t>単位体積重量</w:t>
            </w:r>
          </w:p>
          <w:p w14:paraId="28A3F916" w14:textId="77777777" w:rsidR="00D96CDC" w:rsidRPr="00722E63" w:rsidRDefault="00D96CDC" w:rsidP="00755911">
            <w:pPr>
              <w:tabs>
                <w:tab w:val="left" w:pos="1995"/>
                <w:tab w:val="right" w:pos="8925"/>
              </w:tabs>
              <w:adjustRightInd w:val="0"/>
              <w:jc w:val="center"/>
              <w:rPr>
                <w:sz w:val="20"/>
              </w:rPr>
            </w:pPr>
            <w:r w:rsidRPr="00722E63">
              <w:rPr>
                <w:sz w:val="20"/>
              </w:rPr>
              <w:t>（見掛比重）(</w:t>
            </w:r>
            <w:r w:rsidR="0049134F" w:rsidRPr="00722E63">
              <w:rPr>
                <w:rFonts w:hint="eastAsia"/>
                <w:sz w:val="20"/>
                <w:lang w:eastAsia="ja-JP"/>
              </w:rPr>
              <w:t>kg</w:t>
            </w:r>
            <w:r w:rsidRPr="00722E63">
              <w:rPr>
                <w:sz w:val="20"/>
              </w:rPr>
              <w:t>/</w:t>
            </w:r>
            <w:r w:rsidR="001D4366" w:rsidRPr="00722E63">
              <w:rPr>
                <w:sz w:val="20"/>
              </w:rPr>
              <w:t>㎥</w:t>
            </w:r>
            <w:r w:rsidRPr="00722E63">
              <w:rPr>
                <w:sz w:val="20"/>
              </w:rPr>
              <w:t>)</w:t>
            </w:r>
          </w:p>
        </w:tc>
      </w:tr>
      <w:tr w:rsidR="00D96CDC" w:rsidRPr="00722E63" w14:paraId="03D07946" w14:textId="77777777" w:rsidTr="006C0D4B">
        <w:trPr>
          <w:trHeight w:val="180"/>
        </w:trPr>
        <w:tc>
          <w:tcPr>
            <w:tcW w:w="1264" w:type="dxa"/>
            <w:vMerge/>
            <w:tcBorders>
              <w:top w:val="single" w:sz="4" w:space="0" w:color="000000"/>
              <w:left w:val="single" w:sz="4" w:space="0" w:color="000000"/>
              <w:bottom w:val="single" w:sz="4" w:space="0" w:color="000000"/>
            </w:tcBorders>
            <w:shd w:val="clear" w:color="auto" w:fill="auto"/>
          </w:tcPr>
          <w:p w14:paraId="129D6041" w14:textId="77777777" w:rsidR="00D96CDC" w:rsidRPr="00722E63" w:rsidRDefault="00D96CDC" w:rsidP="00755911">
            <w:pPr>
              <w:tabs>
                <w:tab w:val="left" w:pos="1995"/>
                <w:tab w:val="right" w:pos="8925"/>
              </w:tabs>
              <w:adjustRightInd w:val="0"/>
              <w:snapToGrid w:val="0"/>
              <w:rPr>
                <w:bCs/>
                <w:sz w:val="20"/>
              </w:rPr>
            </w:pPr>
          </w:p>
        </w:tc>
        <w:tc>
          <w:tcPr>
            <w:tcW w:w="1197" w:type="dxa"/>
            <w:tcBorders>
              <w:top w:val="single" w:sz="4" w:space="0" w:color="000000"/>
              <w:left w:val="single" w:sz="4" w:space="0" w:color="000000"/>
              <w:bottom w:val="single" w:sz="4" w:space="0" w:color="000000"/>
            </w:tcBorders>
            <w:shd w:val="clear" w:color="auto" w:fill="auto"/>
            <w:vAlign w:val="center"/>
          </w:tcPr>
          <w:p w14:paraId="3A825BA8" w14:textId="77777777" w:rsidR="00D96CDC" w:rsidRPr="00722E63" w:rsidRDefault="00D96CDC" w:rsidP="00755911">
            <w:pPr>
              <w:adjustRightInd w:val="0"/>
              <w:snapToGrid w:val="0"/>
              <w:jc w:val="center"/>
              <w:rPr>
                <w:rFonts w:cs="ＭＳ Ｐゴシック"/>
                <w:sz w:val="20"/>
              </w:rPr>
            </w:pPr>
            <w:r w:rsidRPr="00722E63">
              <w:rPr>
                <w:rFonts w:cs="ＭＳ Ｐゴシック"/>
                <w:sz w:val="20"/>
              </w:rPr>
              <w:t>（kcal/kg)</w:t>
            </w:r>
          </w:p>
        </w:tc>
        <w:tc>
          <w:tcPr>
            <w:tcW w:w="1254" w:type="dxa"/>
            <w:tcBorders>
              <w:top w:val="single" w:sz="4" w:space="0" w:color="000000"/>
              <w:left w:val="single" w:sz="4" w:space="0" w:color="000000"/>
              <w:bottom w:val="single" w:sz="4" w:space="0" w:color="000000"/>
            </w:tcBorders>
            <w:shd w:val="clear" w:color="auto" w:fill="auto"/>
            <w:vAlign w:val="center"/>
          </w:tcPr>
          <w:p w14:paraId="3602FECB" w14:textId="77777777" w:rsidR="00D96CDC" w:rsidRPr="00722E63" w:rsidRDefault="00D96CDC" w:rsidP="00755911">
            <w:pPr>
              <w:adjustRightInd w:val="0"/>
              <w:snapToGrid w:val="0"/>
              <w:jc w:val="center"/>
              <w:rPr>
                <w:rFonts w:cs="ＭＳ Ｐゴシック"/>
                <w:sz w:val="20"/>
              </w:rPr>
            </w:pPr>
            <w:r w:rsidRPr="00722E63">
              <w:rPr>
                <w:rFonts w:cs="ＭＳ Ｐゴシック"/>
                <w:sz w:val="20"/>
              </w:rPr>
              <w:t>（kJ/kg)</w:t>
            </w:r>
          </w:p>
        </w:tc>
        <w:tc>
          <w:tcPr>
            <w:tcW w:w="1166" w:type="dxa"/>
            <w:tcBorders>
              <w:top w:val="single" w:sz="4" w:space="0" w:color="000000"/>
              <w:left w:val="single" w:sz="4" w:space="0" w:color="000000"/>
              <w:bottom w:val="single" w:sz="4" w:space="0" w:color="000000"/>
            </w:tcBorders>
            <w:shd w:val="clear" w:color="auto" w:fill="auto"/>
            <w:vAlign w:val="center"/>
          </w:tcPr>
          <w:p w14:paraId="2BF58584" w14:textId="77777777" w:rsidR="00D96CDC" w:rsidRPr="00722E63" w:rsidRDefault="00D96CDC" w:rsidP="00755911">
            <w:pPr>
              <w:widowControl/>
              <w:adjustRightInd w:val="0"/>
              <w:snapToGrid w:val="0"/>
              <w:jc w:val="center"/>
              <w:rPr>
                <w:rFonts w:cs="ＭＳ Ｐゴシック"/>
                <w:sz w:val="20"/>
              </w:rPr>
            </w:pPr>
            <w:r w:rsidRPr="00722E63">
              <w:rPr>
                <w:rFonts w:cs="ＭＳ Ｐゴシック"/>
                <w:sz w:val="20"/>
              </w:rPr>
              <w:t>水分（％）</w:t>
            </w:r>
          </w:p>
        </w:tc>
        <w:tc>
          <w:tcPr>
            <w:tcW w:w="1167" w:type="dxa"/>
            <w:tcBorders>
              <w:top w:val="single" w:sz="4" w:space="0" w:color="000000"/>
              <w:left w:val="single" w:sz="4" w:space="0" w:color="000000"/>
              <w:bottom w:val="single" w:sz="4" w:space="0" w:color="000000"/>
            </w:tcBorders>
            <w:shd w:val="clear" w:color="auto" w:fill="auto"/>
            <w:vAlign w:val="center"/>
          </w:tcPr>
          <w:p w14:paraId="050FF5A5" w14:textId="77777777" w:rsidR="00D96CDC" w:rsidRPr="00722E63" w:rsidRDefault="00D96CDC" w:rsidP="00755911">
            <w:pPr>
              <w:widowControl/>
              <w:adjustRightInd w:val="0"/>
              <w:snapToGrid w:val="0"/>
              <w:jc w:val="center"/>
              <w:rPr>
                <w:rFonts w:cs="ＭＳ Ｐゴシック"/>
                <w:sz w:val="20"/>
              </w:rPr>
            </w:pPr>
            <w:r w:rsidRPr="00722E63">
              <w:rPr>
                <w:rFonts w:cs="ＭＳ Ｐゴシック"/>
                <w:sz w:val="20"/>
              </w:rPr>
              <w:t>可燃分（％）</w:t>
            </w:r>
          </w:p>
        </w:tc>
        <w:tc>
          <w:tcPr>
            <w:tcW w:w="1167" w:type="dxa"/>
            <w:tcBorders>
              <w:top w:val="single" w:sz="4" w:space="0" w:color="000000"/>
              <w:left w:val="single" w:sz="4" w:space="0" w:color="000000"/>
              <w:bottom w:val="single" w:sz="4" w:space="0" w:color="000000"/>
            </w:tcBorders>
            <w:shd w:val="clear" w:color="auto" w:fill="auto"/>
            <w:vAlign w:val="center"/>
          </w:tcPr>
          <w:p w14:paraId="504F6281" w14:textId="77777777" w:rsidR="00D96CDC" w:rsidRPr="00722E63" w:rsidRDefault="00D96CDC" w:rsidP="00755911">
            <w:pPr>
              <w:widowControl/>
              <w:adjustRightInd w:val="0"/>
              <w:snapToGrid w:val="0"/>
              <w:jc w:val="center"/>
              <w:rPr>
                <w:rFonts w:cs="ＭＳ Ｐゴシック"/>
                <w:sz w:val="20"/>
              </w:rPr>
            </w:pPr>
            <w:r w:rsidRPr="00722E63">
              <w:rPr>
                <w:rFonts w:cs="ＭＳ Ｐゴシック"/>
                <w:sz w:val="20"/>
              </w:rPr>
              <w:t>灰分（％）</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2C51C" w14:textId="77777777" w:rsidR="00D96CDC" w:rsidRPr="00722E63" w:rsidRDefault="00D96CDC" w:rsidP="00755911">
            <w:pPr>
              <w:widowControl/>
              <w:adjustRightInd w:val="0"/>
              <w:snapToGrid w:val="0"/>
              <w:jc w:val="center"/>
              <w:rPr>
                <w:rFonts w:cs="ＭＳ Ｐゴシック"/>
                <w:sz w:val="20"/>
              </w:rPr>
            </w:pPr>
          </w:p>
        </w:tc>
      </w:tr>
      <w:tr w:rsidR="00D96CDC" w:rsidRPr="00722E63" w14:paraId="66AADDBF" w14:textId="77777777" w:rsidTr="006C0D4B">
        <w:tc>
          <w:tcPr>
            <w:tcW w:w="1264" w:type="dxa"/>
            <w:tcBorders>
              <w:top w:val="single" w:sz="4" w:space="0" w:color="000000"/>
              <w:left w:val="single" w:sz="4" w:space="0" w:color="000000"/>
              <w:bottom w:val="single" w:sz="4" w:space="0" w:color="000000"/>
            </w:tcBorders>
            <w:shd w:val="clear" w:color="auto" w:fill="auto"/>
            <w:vAlign w:val="center"/>
          </w:tcPr>
          <w:p w14:paraId="6FC92B73" w14:textId="77777777" w:rsidR="00D96CDC" w:rsidRPr="00722E63" w:rsidRDefault="00D96CDC" w:rsidP="00755911">
            <w:pPr>
              <w:widowControl/>
              <w:adjustRightInd w:val="0"/>
              <w:snapToGrid w:val="0"/>
              <w:jc w:val="left"/>
              <w:rPr>
                <w:rFonts w:cs="ＭＳ Ｐゴシック"/>
                <w:sz w:val="20"/>
              </w:rPr>
            </w:pPr>
            <w:r w:rsidRPr="00722E63">
              <w:rPr>
                <w:rFonts w:cs="ＭＳ Ｐゴシック"/>
                <w:sz w:val="20"/>
              </w:rPr>
              <w:t>低質ごみ</w:t>
            </w:r>
          </w:p>
        </w:tc>
        <w:tc>
          <w:tcPr>
            <w:tcW w:w="1197" w:type="dxa"/>
            <w:tcBorders>
              <w:top w:val="single" w:sz="4" w:space="0" w:color="000000"/>
              <w:left w:val="single" w:sz="4" w:space="0" w:color="000000"/>
              <w:bottom w:val="single" w:sz="4" w:space="0" w:color="000000"/>
            </w:tcBorders>
            <w:shd w:val="clear" w:color="auto" w:fill="auto"/>
            <w:vAlign w:val="center"/>
          </w:tcPr>
          <w:p w14:paraId="1394BD63" w14:textId="77777777" w:rsidR="00D96CDC" w:rsidRPr="00722E63" w:rsidRDefault="0075507E" w:rsidP="003E390A">
            <w:pPr>
              <w:widowControl/>
              <w:adjustRightInd w:val="0"/>
              <w:snapToGrid w:val="0"/>
              <w:jc w:val="right"/>
              <w:rPr>
                <w:rFonts w:cs="ＭＳ Ｐゴシック"/>
                <w:sz w:val="20"/>
              </w:rPr>
            </w:pPr>
            <w:r w:rsidRPr="00722E63">
              <w:rPr>
                <w:rFonts w:cs="ＭＳ Ｐゴシック"/>
                <w:sz w:val="20"/>
              </w:rPr>
              <w:t>1,</w:t>
            </w:r>
            <w:r w:rsidR="00262838" w:rsidRPr="00722E63">
              <w:rPr>
                <w:rFonts w:cs="ＭＳ Ｐゴシック" w:hint="eastAsia"/>
                <w:sz w:val="20"/>
                <w:lang w:eastAsia="ja-JP"/>
              </w:rPr>
              <w:t>3</w:t>
            </w:r>
            <w:r w:rsidR="00D96CDC" w:rsidRPr="00722E63">
              <w:rPr>
                <w:rFonts w:cs="ＭＳ Ｐゴシック"/>
                <w:sz w:val="20"/>
              </w:rPr>
              <w:t>00</w:t>
            </w:r>
          </w:p>
        </w:tc>
        <w:tc>
          <w:tcPr>
            <w:tcW w:w="1254" w:type="dxa"/>
            <w:tcBorders>
              <w:top w:val="single" w:sz="4" w:space="0" w:color="000000"/>
              <w:left w:val="single" w:sz="4" w:space="0" w:color="000000"/>
              <w:bottom w:val="single" w:sz="4" w:space="0" w:color="000000"/>
            </w:tcBorders>
            <w:shd w:val="clear" w:color="auto" w:fill="auto"/>
            <w:vAlign w:val="center"/>
          </w:tcPr>
          <w:p w14:paraId="4C3233F0" w14:textId="77777777" w:rsidR="00D96CDC" w:rsidRPr="00722E63" w:rsidRDefault="00262838" w:rsidP="00755911">
            <w:pPr>
              <w:widowControl/>
              <w:adjustRightInd w:val="0"/>
              <w:snapToGrid w:val="0"/>
              <w:jc w:val="right"/>
              <w:rPr>
                <w:rFonts w:cs="ＭＳ Ｐゴシック"/>
                <w:sz w:val="20"/>
              </w:rPr>
            </w:pPr>
            <w:r w:rsidRPr="00722E63">
              <w:rPr>
                <w:rFonts w:cs="ＭＳ Ｐゴシック" w:hint="eastAsia"/>
                <w:sz w:val="20"/>
                <w:lang w:eastAsia="ja-JP"/>
              </w:rPr>
              <w:t>5,100</w:t>
            </w:r>
          </w:p>
        </w:tc>
        <w:tc>
          <w:tcPr>
            <w:tcW w:w="1166" w:type="dxa"/>
            <w:tcBorders>
              <w:top w:val="single" w:sz="4" w:space="0" w:color="000000"/>
              <w:left w:val="single" w:sz="4" w:space="0" w:color="000000"/>
              <w:bottom w:val="single" w:sz="4" w:space="0" w:color="000000"/>
            </w:tcBorders>
            <w:shd w:val="clear" w:color="auto" w:fill="auto"/>
            <w:vAlign w:val="center"/>
          </w:tcPr>
          <w:p w14:paraId="3CFF6823" w14:textId="77777777" w:rsidR="00D96CDC" w:rsidRPr="00722E63" w:rsidRDefault="00427158" w:rsidP="00755911">
            <w:pPr>
              <w:widowControl/>
              <w:adjustRightInd w:val="0"/>
              <w:snapToGrid w:val="0"/>
              <w:jc w:val="right"/>
              <w:rPr>
                <w:rFonts w:cs="ＭＳ Ｐゴシック"/>
                <w:sz w:val="20"/>
              </w:rPr>
            </w:pPr>
            <w:r w:rsidRPr="00722E63">
              <w:rPr>
                <w:rFonts w:cs="ＭＳ Ｐゴシック" w:hint="eastAsia"/>
                <w:sz w:val="20"/>
                <w:lang w:eastAsia="ja-JP"/>
              </w:rPr>
              <w:t>60.</w:t>
            </w:r>
            <w:r w:rsidR="0069429F">
              <w:rPr>
                <w:rFonts w:cs="ＭＳ Ｐゴシック" w:hint="eastAsia"/>
                <w:sz w:val="20"/>
                <w:lang w:eastAsia="ja-JP"/>
              </w:rPr>
              <w:t>3</w:t>
            </w:r>
          </w:p>
        </w:tc>
        <w:tc>
          <w:tcPr>
            <w:tcW w:w="1167" w:type="dxa"/>
            <w:tcBorders>
              <w:top w:val="single" w:sz="4" w:space="0" w:color="000000"/>
              <w:left w:val="single" w:sz="4" w:space="0" w:color="000000"/>
              <w:bottom w:val="single" w:sz="4" w:space="0" w:color="000000"/>
            </w:tcBorders>
            <w:shd w:val="clear" w:color="auto" w:fill="auto"/>
            <w:vAlign w:val="center"/>
          </w:tcPr>
          <w:p w14:paraId="2D4ADA69" w14:textId="77777777" w:rsidR="00D96CDC" w:rsidRPr="00722E63" w:rsidRDefault="00427158" w:rsidP="003E390A">
            <w:pPr>
              <w:widowControl/>
              <w:adjustRightInd w:val="0"/>
              <w:snapToGrid w:val="0"/>
              <w:jc w:val="right"/>
              <w:rPr>
                <w:rFonts w:cs="ＭＳ Ｐゴシック" w:hint="eastAsia"/>
                <w:sz w:val="20"/>
                <w:lang w:eastAsia="ja-JP"/>
              </w:rPr>
            </w:pPr>
            <w:r w:rsidRPr="00722E63">
              <w:rPr>
                <w:rFonts w:cs="ＭＳ Ｐゴシック" w:hint="eastAsia"/>
                <w:sz w:val="20"/>
                <w:lang w:eastAsia="ja-JP"/>
              </w:rPr>
              <w:t>31.5</w:t>
            </w:r>
          </w:p>
        </w:tc>
        <w:tc>
          <w:tcPr>
            <w:tcW w:w="1167" w:type="dxa"/>
            <w:tcBorders>
              <w:top w:val="single" w:sz="4" w:space="0" w:color="000000"/>
              <w:left w:val="single" w:sz="4" w:space="0" w:color="000000"/>
              <w:bottom w:val="single" w:sz="4" w:space="0" w:color="000000"/>
            </w:tcBorders>
            <w:shd w:val="clear" w:color="auto" w:fill="auto"/>
            <w:vAlign w:val="center"/>
          </w:tcPr>
          <w:p w14:paraId="2BA9C3DD" w14:textId="77777777" w:rsidR="00D96CDC" w:rsidRPr="00722E63" w:rsidRDefault="00427158" w:rsidP="00755911">
            <w:pPr>
              <w:adjustRightInd w:val="0"/>
              <w:snapToGrid w:val="0"/>
              <w:jc w:val="right"/>
              <w:rPr>
                <w:rFonts w:cs="ＭＳ Ｐゴシック" w:hint="eastAsia"/>
                <w:sz w:val="20"/>
                <w:lang w:eastAsia="ja-JP"/>
              </w:rPr>
            </w:pPr>
            <w:r w:rsidRPr="00722E63">
              <w:rPr>
                <w:rFonts w:cs="ＭＳ Ｐゴシック" w:hint="eastAsia"/>
                <w:sz w:val="20"/>
                <w:lang w:eastAsia="ja-JP"/>
              </w:rPr>
              <w:t>8.2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C755" w14:textId="77777777" w:rsidR="00D96CDC" w:rsidRPr="00722E63" w:rsidRDefault="003E390A" w:rsidP="00755911">
            <w:pPr>
              <w:adjustRightInd w:val="0"/>
              <w:snapToGrid w:val="0"/>
              <w:jc w:val="right"/>
              <w:rPr>
                <w:rFonts w:cs="ＭＳ Ｐゴシック"/>
                <w:sz w:val="20"/>
              </w:rPr>
            </w:pPr>
            <w:r w:rsidRPr="00722E63">
              <w:rPr>
                <w:rFonts w:cs="ＭＳ Ｐゴシック" w:hint="eastAsia"/>
                <w:sz w:val="20"/>
                <w:lang w:eastAsia="ja-JP"/>
              </w:rPr>
              <w:t>200</w:t>
            </w:r>
          </w:p>
        </w:tc>
      </w:tr>
      <w:tr w:rsidR="00D96CDC" w:rsidRPr="00722E63" w14:paraId="63B265EE" w14:textId="77777777" w:rsidTr="006C0D4B">
        <w:tc>
          <w:tcPr>
            <w:tcW w:w="1264" w:type="dxa"/>
            <w:tcBorders>
              <w:top w:val="single" w:sz="4" w:space="0" w:color="000000"/>
              <w:left w:val="single" w:sz="4" w:space="0" w:color="000000"/>
              <w:bottom w:val="single" w:sz="4" w:space="0" w:color="000000"/>
            </w:tcBorders>
            <w:shd w:val="clear" w:color="auto" w:fill="auto"/>
            <w:vAlign w:val="center"/>
          </w:tcPr>
          <w:p w14:paraId="4409C85F" w14:textId="77777777" w:rsidR="00D96CDC" w:rsidRPr="00722E63" w:rsidRDefault="00D96CDC" w:rsidP="00755911">
            <w:pPr>
              <w:widowControl/>
              <w:adjustRightInd w:val="0"/>
              <w:snapToGrid w:val="0"/>
              <w:jc w:val="left"/>
              <w:rPr>
                <w:rFonts w:cs="ＭＳ Ｐゴシック"/>
                <w:sz w:val="20"/>
              </w:rPr>
            </w:pPr>
            <w:r w:rsidRPr="00722E63">
              <w:rPr>
                <w:rFonts w:cs="ＭＳ Ｐゴシック"/>
                <w:sz w:val="20"/>
              </w:rPr>
              <w:t>基準ごみ</w:t>
            </w:r>
          </w:p>
        </w:tc>
        <w:tc>
          <w:tcPr>
            <w:tcW w:w="1197" w:type="dxa"/>
            <w:tcBorders>
              <w:top w:val="single" w:sz="4" w:space="0" w:color="000000"/>
              <w:left w:val="single" w:sz="4" w:space="0" w:color="000000"/>
              <w:bottom w:val="single" w:sz="4" w:space="0" w:color="000000"/>
            </w:tcBorders>
            <w:shd w:val="clear" w:color="auto" w:fill="auto"/>
            <w:vAlign w:val="center"/>
          </w:tcPr>
          <w:p w14:paraId="4658B223" w14:textId="77777777" w:rsidR="00D96CDC" w:rsidRPr="00722E63" w:rsidRDefault="00262838" w:rsidP="00755911">
            <w:pPr>
              <w:widowControl/>
              <w:adjustRightInd w:val="0"/>
              <w:snapToGrid w:val="0"/>
              <w:jc w:val="right"/>
              <w:rPr>
                <w:rFonts w:cs="ＭＳ Ｐゴシック"/>
                <w:sz w:val="20"/>
              </w:rPr>
            </w:pPr>
            <w:r w:rsidRPr="00722E63">
              <w:rPr>
                <w:rFonts w:cs="ＭＳ Ｐゴシック" w:hint="eastAsia"/>
                <w:sz w:val="20"/>
                <w:lang w:eastAsia="ja-JP"/>
              </w:rPr>
              <w:t>2,1</w:t>
            </w:r>
            <w:r w:rsidR="003E390A" w:rsidRPr="00722E63">
              <w:rPr>
                <w:rFonts w:cs="ＭＳ Ｐゴシック" w:hint="eastAsia"/>
                <w:sz w:val="20"/>
                <w:lang w:eastAsia="ja-JP"/>
              </w:rPr>
              <w:t>00</w:t>
            </w:r>
          </w:p>
        </w:tc>
        <w:tc>
          <w:tcPr>
            <w:tcW w:w="1254" w:type="dxa"/>
            <w:tcBorders>
              <w:top w:val="single" w:sz="4" w:space="0" w:color="000000"/>
              <w:left w:val="single" w:sz="4" w:space="0" w:color="000000"/>
              <w:bottom w:val="single" w:sz="4" w:space="0" w:color="000000"/>
            </w:tcBorders>
            <w:shd w:val="clear" w:color="auto" w:fill="auto"/>
            <w:vAlign w:val="center"/>
          </w:tcPr>
          <w:p w14:paraId="53B6C972" w14:textId="77777777" w:rsidR="00D96CDC" w:rsidRPr="00722E63" w:rsidRDefault="00262838" w:rsidP="00755911">
            <w:pPr>
              <w:widowControl/>
              <w:adjustRightInd w:val="0"/>
              <w:snapToGrid w:val="0"/>
              <w:jc w:val="right"/>
              <w:rPr>
                <w:rFonts w:cs="ＭＳ Ｐゴシック"/>
                <w:sz w:val="20"/>
              </w:rPr>
            </w:pPr>
            <w:r w:rsidRPr="00722E63">
              <w:rPr>
                <w:rFonts w:cs="ＭＳ Ｐゴシック" w:hint="eastAsia"/>
                <w:sz w:val="20"/>
                <w:lang w:eastAsia="ja-JP"/>
              </w:rPr>
              <w:t>8</w:t>
            </w:r>
            <w:r w:rsidR="003E390A" w:rsidRPr="00722E63">
              <w:rPr>
                <w:rFonts w:cs="ＭＳ Ｐゴシック" w:hint="eastAsia"/>
                <w:sz w:val="20"/>
                <w:lang w:eastAsia="ja-JP"/>
              </w:rPr>
              <w:t>,</w:t>
            </w:r>
            <w:r w:rsidRPr="00722E63">
              <w:rPr>
                <w:rFonts w:cs="ＭＳ Ｐゴシック" w:hint="eastAsia"/>
                <w:sz w:val="20"/>
                <w:lang w:eastAsia="ja-JP"/>
              </w:rPr>
              <w:t>6</w:t>
            </w:r>
            <w:r w:rsidR="003E390A" w:rsidRPr="00722E63">
              <w:rPr>
                <w:rFonts w:cs="ＭＳ Ｐゴシック" w:hint="eastAsia"/>
                <w:sz w:val="20"/>
                <w:lang w:eastAsia="ja-JP"/>
              </w:rPr>
              <w:t>00</w:t>
            </w:r>
            <w:r w:rsidR="00D96CDC" w:rsidRPr="00722E63">
              <w:rPr>
                <w:rFonts w:cs="ＭＳ Ｐゴシック"/>
                <w:sz w:val="20"/>
              </w:rPr>
              <w:t xml:space="preserve"> </w:t>
            </w:r>
          </w:p>
        </w:tc>
        <w:tc>
          <w:tcPr>
            <w:tcW w:w="1166" w:type="dxa"/>
            <w:tcBorders>
              <w:top w:val="single" w:sz="4" w:space="0" w:color="000000"/>
              <w:left w:val="single" w:sz="4" w:space="0" w:color="000000"/>
              <w:bottom w:val="single" w:sz="4" w:space="0" w:color="000000"/>
            </w:tcBorders>
            <w:shd w:val="clear" w:color="auto" w:fill="auto"/>
            <w:vAlign w:val="center"/>
          </w:tcPr>
          <w:p w14:paraId="265B075D" w14:textId="77777777" w:rsidR="00D96CDC" w:rsidRPr="00722E63" w:rsidRDefault="00A241D1" w:rsidP="00755911">
            <w:pPr>
              <w:widowControl/>
              <w:adjustRightInd w:val="0"/>
              <w:snapToGrid w:val="0"/>
              <w:jc w:val="right"/>
              <w:rPr>
                <w:rFonts w:cs="ＭＳ Ｐゴシック" w:hint="eastAsia"/>
                <w:sz w:val="20"/>
                <w:lang w:eastAsia="ja-JP"/>
              </w:rPr>
            </w:pPr>
            <w:r w:rsidRPr="00722E63">
              <w:rPr>
                <w:rFonts w:cs="ＭＳ Ｐゴシック" w:hint="eastAsia"/>
                <w:sz w:val="20"/>
                <w:lang w:eastAsia="ja-JP"/>
              </w:rPr>
              <w:t>50.</w:t>
            </w:r>
            <w:r w:rsidR="00427158" w:rsidRPr="00722E63">
              <w:rPr>
                <w:rFonts w:cs="ＭＳ Ｐゴシック" w:hint="eastAsia"/>
                <w:sz w:val="20"/>
                <w:lang w:eastAsia="ja-JP"/>
              </w:rPr>
              <w:t>4</w:t>
            </w:r>
          </w:p>
        </w:tc>
        <w:tc>
          <w:tcPr>
            <w:tcW w:w="1167" w:type="dxa"/>
            <w:tcBorders>
              <w:top w:val="single" w:sz="4" w:space="0" w:color="000000"/>
              <w:left w:val="single" w:sz="4" w:space="0" w:color="000000"/>
              <w:bottom w:val="single" w:sz="4" w:space="0" w:color="000000"/>
            </w:tcBorders>
            <w:shd w:val="clear" w:color="auto" w:fill="auto"/>
            <w:vAlign w:val="center"/>
          </w:tcPr>
          <w:p w14:paraId="0D36324F" w14:textId="77777777" w:rsidR="00D96CDC" w:rsidRPr="00722E63" w:rsidRDefault="00427158" w:rsidP="003E390A">
            <w:pPr>
              <w:widowControl/>
              <w:adjustRightInd w:val="0"/>
              <w:snapToGrid w:val="0"/>
              <w:jc w:val="right"/>
              <w:rPr>
                <w:rFonts w:cs="ＭＳ Ｐゴシック" w:hint="eastAsia"/>
                <w:sz w:val="20"/>
                <w:lang w:eastAsia="ja-JP"/>
              </w:rPr>
            </w:pPr>
            <w:r w:rsidRPr="00722E63">
              <w:rPr>
                <w:rFonts w:cs="ＭＳ Ｐゴシック" w:hint="eastAsia"/>
                <w:sz w:val="20"/>
                <w:lang w:eastAsia="ja-JP"/>
              </w:rPr>
              <w:t>41.8</w:t>
            </w:r>
          </w:p>
        </w:tc>
        <w:tc>
          <w:tcPr>
            <w:tcW w:w="1167" w:type="dxa"/>
            <w:tcBorders>
              <w:top w:val="single" w:sz="4" w:space="0" w:color="000000"/>
              <w:left w:val="single" w:sz="4" w:space="0" w:color="000000"/>
              <w:bottom w:val="single" w:sz="4" w:space="0" w:color="000000"/>
            </w:tcBorders>
            <w:shd w:val="clear" w:color="auto" w:fill="auto"/>
            <w:vAlign w:val="center"/>
          </w:tcPr>
          <w:p w14:paraId="7334CB06" w14:textId="77777777" w:rsidR="00D96CDC" w:rsidRPr="00722E63" w:rsidRDefault="00427158" w:rsidP="00755911">
            <w:pPr>
              <w:adjustRightInd w:val="0"/>
              <w:snapToGrid w:val="0"/>
              <w:jc w:val="right"/>
              <w:rPr>
                <w:rFonts w:cs="ＭＳ Ｐゴシック" w:hint="eastAsia"/>
                <w:sz w:val="20"/>
                <w:lang w:eastAsia="ja-JP"/>
              </w:rPr>
            </w:pPr>
            <w:r w:rsidRPr="00722E63">
              <w:rPr>
                <w:rFonts w:cs="ＭＳ Ｐゴシック" w:hint="eastAsia"/>
                <w:sz w:val="20"/>
                <w:lang w:eastAsia="ja-JP"/>
              </w:rPr>
              <w:t>7.8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AC93" w14:textId="77777777" w:rsidR="00D96CDC" w:rsidRPr="00722E63" w:rsidRDefault="0075507E" w:rsidP="00755911">
            <w:pPr>
              <w:adjustRightInd w:val="0"/>
              <w:snapToGrid w:val="0"/>
              <w:jc w:val="right"/>
              <w:rPr>
                <w:rFonts w:cs="ＭＳ Ｐゴシック" w:hint="eastAsia"/>
                <w:sz w:val="20"/>
                <w:lang w:eastAsia="ja-JP"/>
              </w:rPr>
            </w:pPr>
            <w:r w:rsidRPr="00722E63">
              <w:rPr>
                <w:rFonts w:cs="ＭＳ Ｐゴシック" w:hint="eastAsia"/>
                <w:sz w:val="20"/>
                <w:lang w:eastAsia="ja-JP"/>
              </w:rPr>
              <w:t>16</w:t>
            </w:r>
            <w:r w:rsidR="0049134F" w:rsidRPr="00722E63">
              <w:rPr>
                <w:rFonts w:cs="ＭＳ Ｐゴシック" w:hint="eastAsia"/>
                <w:sz w:val="20"/>
                <w:lang w:eastAsia="ja-JP"/>
              </w:rPr>
              <w:t>0</w:t>
            </w:r>
          </w:p>
        </w:tc>
      </w:tr>
      <w:tr w:rsidR="00D96CDC" w:rsidRPr="00722E63" w14:paraId="1689D8F8" w14:textId="77777777" w:rsidTr="006C0D4B">
        <w:tc>
          <w:tcPr>
            <w:tcW w:w="1264" w:type="dxa"/>
            <w:tcBorders>
              <w:top w:val="single" w:sz="4" w:space="0" w:color="000000"/>
              <w:left w:val="single" w:sz="4" w:space="0" w:color="000000"/>
              <w:bottom w:val="single" w:sz="4" w:space="0" w:color="000000"/>
            </w:tcBorders>
            <w:shd w:val="clear" w:color="auto" w:fill="auto"/>
            <w:vAlign w:val="center"/>
          </w:tcPr>
          <w:p w14:paraId="4DFD5631" w14:textId="77777777" w:rsidR="00D96CDC" w:rsidRPr="00722E63" w:rsidRDefault="00D96CDC" w:rsidP="00755911">
            <w:pPr>
              <w:widowControl/>
              <w:adjustRightInd w:val="0"/>
              <w:snapToGrid w:val="0"/>
              <w:jc w:val="left"/>
              <w:rPr>
                <w:rFonts w:cs="ＭＳ Ｐゴシック"/>
                <w:sz w:val="20"/>
              </w:rPr>
            </w:pPr>
            <w:r w:rsidRPr="00722E63">
              <w:rPr>
                <w:rFonts w:cs="ＭＳ Ｐゴシック"/>
                <w:sz w:val="20"/>
              </w:rPr>
              <w:t>高質ごみ</w:t>
            </w:r>
          </w:p>
        </w:tc>
        <w:tc>
          <w:tcPr>
            <w:tcW w:w="1197" w:type="dxa"/>
            <w:tcBorders>
              <w:top w:val="single" w:sz="4" w:space="0" w:color="000000"/>
              <w:left w:val="single" w:sz="4" w:space="0" w:color="000000"/>
              <w:bottom w:val="single" w:sz="4" w:space="0" w:color="000000"/>
            </w:tcBorders>
            <w:shd w:val="clear" w:color="auto" w:fill="auto"/>
            <w:vAlign w:val="center"/>
          </w:tcPr>
          <w:p w14:paraId="0AE083E0" w14:textId="77777777" w:rsidR="00D96CDC" w:rsidRPr="00722E63" w:rsidRDefault="0075507E" w:rsidP="003E390A">
            <w:pPr>
              <w:widowControl/>
              <w:adjustRightInd w:val="0"/>
              <w:snapToGrid w:val="0"/>
              <w:jc w:val="right"/>
              <w:rPr>
                <w:rFonts w:cs="ＭＳ Ｐゴシック"/>
                <w:sz w:val="20"/>
              </w:rPr>
            </w:pPr>
            <w:r w:rsidRPr="00722E63">
              <w:rPr>
                <w:rFonts w:cs="ＭＳ Ｐゴシック"/>
                <w:sz w:val="20"/>
              </w:rPr>
              <w:t>2,</w:t>
            </w:r>
            <w:r w:rsidR="00262838" w:rsidRPr="00722E63">
              <w:rPr>
                <w:rFonts w:cs="ＭＳ Ｐゴシック" w:hint="eastAsia"/>
                <w:sz w:val="20"/>
                <w:lang w:eastAsia="ja-JP"/>
              </w:rPr>
              <w:t>9</w:t>
            </w:r>
            <w:r w:rsidR="00D96CDC" w:rsidRPr="00722E63">
              <w:rPr>
                <w:rFonts w:cs="ＭＳ Ｐゴシック"/>
                <w:sz w:val="20"/>
              </w:rPr>
              <w:t>00</w:t>
            </w:r>
          </w:p>
        </w:tc>
        <w:tc>
          <w:tcPr>
            <w:tcW w:w="1254" w:type="dxa"/>
            <w:tcBorders>
              <w:top w:val="single" w:sz="4" w:space="0" w:color="000000"/>
              <w:left w:val="single" w:sz="4" w:space="0" w:color="000000"/>
              <w:bottom w:val="single" w:sz="4" w:space="0" w:color="000000"/>
            </w:tcBorders>
            <w:shd w:val="clear" w:color="auto" w:fill="auto"/>
            <w:vAlign w:val="center"/>
          </w:tcPr>
          <w:p w14:paraId="622FD555" w14:textId="77777777" w:rsidR="00D96CDC" w:rsidRPr="00722E63" w:rsidRDefault="003E390A" w:rsidP="00755911">
            <w:pPr>
              <w:widowControl/>
              <w:adjustRightInd w:val="0"/>
              <w:snapToGrid w:val="0"/>
              <w:jc w:val="right"/>
              <w:rPr>
                <w:rFonts w:cs="ＭＳ Ｐゴシック"/>
                <w:sz w:val="20"/>
              </w:rPr>
            </w:pPr>
            <w:r w:rsidRPr="00722E63">
              <w:rPr>
                <w:rFonts w:cs="ＭＳ Ｐゴシック" w:hint="eastAsia"/>
                <w:sz w:val="20"/>
                <w:lang w:eastAsia="ja-JP"/>
              </w:rPr>
              <w:t>1</w:t>
            </w:r>
            <w:r w:rsidR="00262838" w:rsidRPr="00722E63">
              <w:rPr>
                <w:rFonts w:cs="ＭＳ Ｐゴシック" w:hint="eastAsia"/>
                <w:sz w:val="20"/>
                <w:lang w:eastAsia="ja-JP"/>
              </w:rPr>
              <w:t>2</w:t>
            </w:r>
            <w:r w:rsidRPr="00722E63">
              <w:rPr>
                <w:rFonts w:cs="ＭＳ Ｐゴシック" w:hint="eastAsia"/>
                <w:sz w:val="20"/>
                <w:lang w:eastAsia="ja-JP"/>
              </w:rPr>
              <w:t>,100</w:t>
            </w:r>
          </w:p>
        </w:tc>
        <w:tc>
          <w:tcPr>
            <w:tcW w:w="1166" w:type="dxa"/>
            <w:tcBorders>
              <w:top w:val="single" w:sz="4" w:space="0" w:color="000000"/>
              <w:left w:val="single" w:sz="4" w:space="0" w:color="000000"/>
              <w:bottom w:val="single" w:sz="4" w:space="0" w:color="000000"/>
            </w:tcBorders>
            <w:shd w:val="clear" w:color="auto" w:fill="auto"/>
            <w:vAlign w:val="center"/>
          </w:tcPr>
          <w:p w14:paraId="6017F71E" w14:textId="77777777" w:rsidR="00D96CDC" w:rsidRPr="00722E63" w:rsidRDefault="00427158" w:rsidP="00755911">
            <w:pPr>
              <w:widowControl/>
              <w:adjustRightInd w:val="0"/>
              <w:snapToGrid w:val="0"/>
              <w:jc w:val="right"/>
              <w:rPr>
                <w:rFonts w:cs="ＭＳ Ｐゴシック" w:hint="eastAsia"/>
                <w:sz w:val="20"/>
                <w:lang w:eastAsia="ja-JP"/>
              </w:rPr>
            </w:pPr>
            <w:r w:rsidRPr="00722E63">
              <w:rPr>
                <w:rFonts w:cs="ＭＳ Ｐゴシック" w:hint="eastAsia"/>
                <w:sz w:val="20"/>
                <w:lang w:eastAsia="ja-JP"/>
              </w:rPr>
              <w:t>40.7</w:t>
            </w:r>
          </w:p>
        </w:tc>
        <w:tc>
          <w:tcPr>
            <w:tcW w:w="1167" w:type="dxa"/>
            <w:tcBorders>
              <w:top w:val="single" w:sz="4" w:space="0" w:color="000000"/>
              <w:left w:val="single" w:sz="4" w:space="0" w:color="000000"/>
              <w:bottom w:val="single" w:sz="4" w:space="0" w:color="000000"/>
            </w:tcBorders>
            <w:shd w:val="clear" w:color="auto" w:fill="auto"/>
            <w:vAlign w:val="center"/>
          </w:tcPr>
          <w:p w14:paraId="1270208E" w14:textId="77777777" w:rsidR="00D96CDC" w:rsidRPr="00722E63" w:rsidRDefault="00427158" w:rsidP="003E390A">
            <w:pPr>
              <w:widowControl/>
              <w:adjustRightInd w:val="0"/>
              <w:snapToGrid w:val="0"/>
              <w:jc w:val="right"/>
              <w:rPr>
                <w:rFonts w:cs="ＭＳ Ｐゴシック" w:hint="eastAsia"/>
                <w:sz w:val="20"/>
                <w:lang w:eastAsia="ja-JP"/>
              </w:rPr>
            </w:pPr>
            <w:r w:rsidRPr="00722E63">
              <w:rPr>
                <w:rFonts w:cs="ＭＳ Ｐゴシック" w:hint="eastAsia"/>
                <w:sz w:val="20"/>
                <w:lang w:eastAsia="ja-JP"/>
              </w:rPr>
              <w:t>52.</w:t>
            </w:r>
            <w:r w:rsidR="0069429F">
              <w:rPr>
                <w:rFonts w:cs="ＭＳ Ｐゴシック" w:hint="eastAsia"/>
                <w:sz w:val="20"/>
                <w:lang w:eastAsia="ja-JP"/>
              </w:rPr>
              <w:t>0</w:t>
            </w:r>
          </w:p>
        </w:tc>
        <w:tc>
          <w:tcPr>
            <w:tcW w:w="1167" w:type="dxa"/>
            <w:tcBorders>
              <w:top w:val="single" w:sz="4" w:space="0" w:color="000000"/>
              <w:left w:val="single" w:sz="4" w:space="0" w:color="000000"/>
              <w:bottom w:val="single" w:sz="4" w:space="0" w:color="000000"/>
            </w:tcBorders>
            <w:shd w:val="clear" w:color="auto" w:fill="auto"/>
            <w:vAlign w:val="center"/>
          </w:tcPr>
          <w:p w14:paraId="729D9537" w14:textId="77777777" w:rsidR="00D96CDC" w:rsidRPr="00722E63" w:rsidRDefault="00427158" w:rsidP="00755911">
            <w:pPr>
              <w:adjustRightInd w:val="0"/>
              <w:snapToGrid w:val="0"/>
              <w:jc w:val="right"/>
              <w:rPr>
                <w:rFonts w:cs="ＭＳ Ｐゴシック" w:hint="eastAsia"/>
                <w:sz w:val="20"/>
                <w:lang w:eastAsia="ja-JP"/>
              </w:rPr>
            </w:pPr>
            <w:r w:rsidRPr="00722E63">
              <w:rPr>
                <w:rFonts w:cs="ＭＳ Ｐゴシック" w:hint="eastAsia"/>
                <w:sz w:val="20"/>
                <w:lang w:eastAsia="ja-JP"/>
              </w:rPr>
              <w:t>7.3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5093" w14:textId="77777777" w:rsidR="00D96CDC" w:rsidRPr="00722E63" w:rsidRDefault="003E390A" w:rsidP="00755911">
            <w:pPr>
              <w:adjustRightInd w:val="0"/>
              <w:snapToGrid w:val="0"/>
              <w:jc w:val="right"/>
              <w:rPr>
                <w:rFonts w:cs="ＭＳ Ｐゴシック"/>
                <w:sz w:val="20"/>
              </w:rPr>
            </w:pPr>
            <w:r w:rsidRPr="00722E63">
              <w:rPr>
                <w:rFonts w:cs="ＭＳ Ｐゴシック" w:hint="eastAsia"/>
                <w:sz w:val="20"/>
                <w:lang w:eastAsia="ja-JP"/>
              </w:rPr>
              <w:t>11</w:t>
            </w:r>
            <w:r w:rsidR="0049134F" w:rsidRPr="00722E63">
              <w:rPr>
                <w:rFonts w:cs="ＭＳ Ｐゴシック" w:hint="eastAsia"/>
                <w:sz w:val="20"/>
                <w:lang w:eastAsia="ja-JP"/>
              </w:rPr>
              <w:t>0</w:t>
            </w:r>
          </w:p>
        </w:tc>
      </w:tr>
    </w:tbl>
    <w:p w14:paraId="41555319" w14:textId="77777777" w:rsidR="00D96CDC" w:rsidRPr="00722E63" w:rsidRDefault="00D96CDC" w:rsidP="00D66FAA">
      <w:pPr>
        <w:pStyle w:val="1b"/>
        <w:adjustRightInd w:val="0"/>
        <w:ind w:leftChars="100" w:left="206" w:firstLine="0"/>
        <w:rPr>
          <w:rFonts w:hint="eastAsia"/>
          <w:lang w:eastAsia="ja-JP"/>
        </w:rPr>
      </w:pPr>
      <w:r w:rsidRPr="00722E63">
        <w:rPr>
          <w:bCs/>
        </w:rPr>
        <w:t>※</w:t>
      </w:r>
      <w:r w:rsidRPr="00722E63">
        <w:t>1 k</w:t>
      </w:r>
      <w:r w:rsidR="003D6848" w:rsidRPr="00722E63">
        <w:t>J</w:t>
      </w:r>
      <w:r w:rsidR="0050274F" w:rsidRPr="00722E63">
        <w:rPr>
          <w:rFonts w:hint="eastAsia"/>
          <w:lang w:eastAsia="ja-JP"/>
        </w:rPr>
        <w:t>≒</w:t>
      </w:r>
      <w:r w:rsidR="0004105F" w:rsidRPr="00722E63">
        <w:rPr>
          <w:rFonts w:hint="eastAsia"/>
          <w:lang w:eastAsia="ja-JP"/>
        </w:rPr>
        <w:t>0.23</w:t>
      </w:r>
      <w:r w:rsidR="003D6848" w:rsidRPr="00722E63">
        <w:rPr>
          <w:lang w:eastAsia="ja-JP"/>
        </w:rPr>
        <w:t>9</w:t>
      </w:r>
      <w:r w:rsidR="007E1F45" w:rsidRPr="00722E63">
        <w:rPr>
          <w:rFonts w:hint="eastAsia"/>
          <w:lang w:eastAsia="ja-JP"/>
        </w:rPr>
        <w:t xml:space="preserve"> </w:t>
      </w:r>
      <w:r w:rsidRPr="00722E63">
        <w:t>k</w:t>
      </w:r>
      <w:r w:rsidR="003D6848" w:rsidRPr="00722E63">
        <w:t>cal</w:t>
      </w:r>
    </w:p>
    <w:p w14:paraId="0161B7FC" w14:textId="77777777" w:rsidR="00D96CDC" w:rsidRPr="00722E63" w:rsidRDefault="00D96CDC" w:rsidP="00755911">
      <w:pPr>
        <w:pStyle w:val="1b"/>
        <w:adjustRightInd w:val="0"/>
        <w:ind w:left="0" w:firstLine="0"/>
      </w:pPr>
    </w:p>
    <w:tbl>
      <w:tblPr>
        <w:tblW w:w="0" w:type="auto"/>
        <w:tblInd w:w="250" w:type="dxa"/>
        <w:tblLayout w:type="fixed"/>
        <w:tblLook w:val="0000" w:firstRow="0" w:lastRow="0" w:firstColumn="0" w:lastColumn="0" w:noHBand="0" w:noVBand="0"/>
      </w:tblPr>
      <w:tblGrid>
        <w:gridCol w:w="1559"/>
        <w:gridCol w:w="1205"/>
        <w:gridCol w:w="1205"/>
        <w:gridCol w:w="1205"/>
        <w:gridCol w:w="1205"/>
        <w:gridCol w:w="1205"/>
        <w:gridCol w:w="1205"/>
      </w:tblGrid>
      <w:tr w:rsidR="00D96CDC" w:rsidRPr="00722E63" w14:paraId="51526D7E" w14:textId="77777777" w:rsidTr="00F25E27">
        <w:tc>
          <w:tcPr>
            <w:tcW w:w="1559" w:type="dxa"/>
            <w:tcBorders>
              <w:top w:val="single" w:sz="4" w:space="0" w:color="000000"/>
              <w:left w:val="single" w:sz="4" w:space="0" w:color="000000"/>
              <w:bottom w:val="single" w:sz="4" w:space="0" w:color="auto"/>
            </w:tcBorders>
            <w:shd w:val="clear" w:color="auto" w:fill="auto"/>
            <w:vAlign w:val="center"/>
          </w:tcPr>
          <w:p w14:paraId="1CDBE01E" w14:textId="77777777" w:rsidR="00D96CDC" w:rsidRPr="00722E63" w:rsidRDefault="00D96CDC" w:rsidP="00755911">
            <w:pPr>
              <w:tabs>
                <w:tab w:val="left" w:pos="1995"/>
                <w:tab w:val="right" w:pos="8925"/>
              </w:tabs>
              <w:adjustRightInd w:val="0"/>
              <w:snapToGrid w:val="0"/>
              <w:spacing w:line="320" w:lineRule="exact"/>
              <w:jc w:val="center"/>
              <w:rPr>
                <w:bCs/>
                <w:sz w:val="20"/>
              </w:rPr>
            </w:pPr>
            <w:r w:rsidRPr="00722E63">
              <w:rPr>
                <w:bCs/>
                <w:sz w:val="20"/>
              </w:rPr>
              <w:t>元　素</w:t>
            </w:r>
          </w:p>
        </w:tc>
        <w:tc>
          <w:tcPr>
            <w:tcW w:w="1205" w:type="dxa"/>
            <w:tcBorders>
              <w:top w:val="single" w:sz="4" w:space="0" w:color="000000"/>
              <w:left w:val="single" w:sz="4" w:space="0" w:color="000000"/>
              <w:bottom w:val="single" w:sz="4" w:space="0" w:color="auto"/>
            </w:tcBorders>
            <w:shd w:val="clear" w:color="auto" w:fill="auto"/>
            <w:vAlign w:val="center"/>
          </w:tcPr>
          <w:p w14:paraId="3A31A0C3"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炭素</w:t>
            </w:r>
          </w:p>
        </w:tc>
        <w:tc>
          <w:tcPr>
            <w:tcW w:w="1205" w:type="dxa"/>
            <w:tcBorders>
              <w:top w:val="single" w:sz="4" w:space="0" w:color="000000"/>
              <w:left w:val="single" w:sz="4" w:space="0" w:color="000000"/>
              <w:bottom w:val="single" w:sz="4" w:space="0" w:color="auto"/>
            </w:tcBorders>
            <w:shd w:val="clear" w:color="auto" w:fill="auto"/>
            <w:vAlign w:val="center"/>
          </w:tcPr>
          <w:p w14:paraId="1CF13138"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水素</w:t>
            </w:r>
          </w:p>
        </w:tc>
        <w:tc>
          <w:tcPr>
            <w:tcW w:w="1205" w:type="dxa"/>
            <w:tcBorders>
              <w:top w:val="single" w:sz="4" w:space="0" w:color="000000"/>
              <w:left w:val="single" w:sz="4" w:space="0" w:color="000000"/>
              <w:bottom w:val="single" w:sz="4" w:space="0" w:color="auto"/>
            </w:tcBorders>
            <w:shd w:val="clear" w:color="auto" w:fill="auto"/>
            <w:vAlign w:val="center"/>
          </w:tcPr>
          <w:p w14:paraId="6BFA015D"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窒素</w:t>
            </w:r>
          </w:p>
        </w:tc>
        <w:tc>
          <w:tcPr>
            <w:tcW w:w="1205" w:type="dxa"/>
            <w:tcBorders>
              <w:top w:val="single" w:sz="4" w:space="0" w:color="000000"/>
              <w:left w:val="single" w:sz="4" w:space="0" w:color="000000"/>
              <w:bottom w:val="single" w:sz="4" w:space="0" w:color="auto"/>
            </w:tcBorders>
            <w:shd w:val="clear" w:color="auto" w:fill="auto"/>
            <w:vAlign w:val="center"/>
          </w:tcPr>
          <w:p w14:paraId="71134CAF"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酸素</w:t>
            </w:r>
          </w:p>
        </w:tc>
        <w:tc>
          <w:tcPr>
            <w:tcW w:w="1205" w:type="dxa"/>
            <w:tcBorders>
              <w:top w:val="single" w:sz="4" w:space="0" w:color="000000"/>
              <w:left w:val="single" w:sz="4" w:space="0" w:color="000000"/>
              <w:bottom w:val="single" w:sz="4" w:space="0" w:color="auto"/>
            </w:tcBorders>
            <w:shd w:val="clear" w:color="auto" w:fill="auto"/>
            <w:vAlign w:val="center"/>
          </w:tcPr>
          <w:p w14:paraId="0C71D82D"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硫黄</w:t>
            </w:r>
          </w:p>
        </w:tc>
        <w:tc>
          <w:tcPr>
            <w:tcW w:w="1205" w:type="dxa"/>
            <w:tcBorders>
              <w:top w:val="single" w:sz="4" w:space="0" w:color="000000"/>
              <w:left w:val="single" w:sz="4" w:space="0" w:color="000000"/>
              <w:bottom w:val="single" w:sz="4" w:space="0" w:color="auto"/>
              <w:right w:val="single" w:sz="4" w:space="0" w:color="000000"/>
            </w:tcBorders>
            <w:shd w:val="clear" w:color="auto" w:fill="auto"/>
            <w:vAlign w:val="center"/>
          </w:tcPr>
          <w:p w14:paraId="067F00E8" w14:textId="77777777" w:rsidR="00D96CDC" w:rsidRPr="00722E63" w:rsidRDefault="00D96CDC" w:rsidP="00755911">
            <w:pPr>
              <w:widowControl/>
              <w:adjustRightInd w:val="0"/>
              <w:snapToGrid w:val="0"/>
              <w:spacing w:line="320" w:lineRule="exact"/>
              <w:jc w:val="center"/>
              <w:rPr>
                <w:rFonts w:cs="ＭＳ Ｐゴシック"/>
                <w:sz w:val="20"/>
              </w:rPr>
            </w:pPr>
            <w:r w:rsidRPr="00722E63">
              <w:rPr>
                <w:rFonts w:cs="ＭＳ Ｐゴシック"/>
                <w:sz w:val="20"/>
              </w:rPr>
              <w:t>塩素</w:t>
            </w:r>
          </w:p>
        </w:tc>
      </w:tr>
      <w:tr w:rsidR="00D96CDC" w:rsidRPr="00722E63" w14:paraId="3EAECB21" w14:textId="77777777" w:rsidTr="00F25E27">
        <w:tc>
          <w:tcPr>
            <w:tcW w:w="1559" w:type="dxa"/>
            <w:tcBorders>
              <w:top w:val="single" w:sz="4" w:space="0" w:color="auto"/>
              <w:left w:val="single" w:sz="4" w:space="0" w:color="000000"/>
              <w:bottom w:val="single" w:sz="4" w:space="0" w:color="000000"/>
            </w:tcBorders>
            <w:shd w:val="clear" w:color="auto" w:fill="auto"/>
            <w:vAlign w:val="center"/>
          </w:tcPr>
          <w:p w14:paraId="623F50DD" w14:textId="77777777" w:rsidR="00D96CDC" w:rsidRPr="00722E63" w:rsidRDefault="00D96CDC" w:rsidP="00755911">
            <w:pPr>
              <w:tabs>
                <w:tab w:val="left" w:pos="1995"/>
                <w:tab w:val="right" w:pos="8925"/>
              </w:tabs>
              <w:adjustRightInd w:val="0"/>
              <w:snapToGrid w:val="0"/>
              <w:spacing w:line="320" w:lineRule="exact"/>
              <w:jc w:val="center"/>
              <w:rPr>
                <w:bCs/>
                <w:sz w:val="20"/>
              </w:rPr>
            </w:pPr>
            <w:r w:rsidRPr="00722E63">
              <w:rPr>
                <w:bCs/>
                <w:sz w:val="20"/>
              </w:rPr>
              <w:t>比率（％）</w:t>
            </w:r>
          </w:p>
        </w:tc>
        <w:tc>
          <w:tcPr>
            <w:tcW w:w="1205" w:type="dxa"/>
            <w:tcBorders>
              <w:top w:val="single" w:sz="4" w:space="0" w:color="auto"/>
              <w:left w:val="single" w:sz="4" w:space="0" w:color="000000"/>
              <w:bottom w:val="single" w:sz="4" w:space="0" w:color="000000"/>
            </w:tcBorders>
            <w:shd w:val="clear" w:color="auto" w:fill="auto"/>
            <w:vAlign w:val="center"/>
          </w:tcPr>
          <w:p w14:paraId="320E232D" w14:textId="77777777" w:rsidR="00D96CDC" w:rsidRPr="00722E63" w:rsidRDefault="00427158" w:rsidP="00755911">
            <w:pPr>
              <w:widowControl/>
              <w:adjustRightInd w:val="0"/>
              <w:snapToGrid w:val="0"/>
              <w:spacing w:line="320" w:lineRule="exact"/>
              <w:jc w:val="center"/>
              <w:rPr>
                <w:rFonts w:cs="ＭＳ Ｐゴシック" w:hint="eastAsia"/>
                <w:sz w:val="20"/>
                <w:lang w:eastAsia="ja-JP"/>
              </w:rPr>
            </w:pPr>
            <w:r w:rsidRPr="00722E63">
              <w:rPr>
                <w:rFonts w:cs="ＭＳ Ｐゴシック" w:hint="eastAsia"/>
                <w:sz w:val="20"/>
                <w:lang w:eastAsia="ja-JP"/>
              </w:rPr>
              <w:t>58.04</w:t>
            </w:r>
          </w:p>
        </w:tc>
        <w:tc>
          <w:tcPr>
            <w:tcW w:w="1205" w:type="dxa"/>
            <w:tcBorders>
              <w:top w:val="single" w:sz="4" w:space="0" w:color="auto"/>
              <w:left w:val="single" w:sz="4" w:space="0" w:color="000000"/>
              <w:bottom w:val="single" w:sz="4" w:space="0" w:color="000000"/>
            </w:tcBorders>
            <w:shd w:val="clear" w:color="auto" w:fill="auto"/>
            <w:vAlign w:val="center"/>
          </w:tcPr>
          <w:p w14:paraId="6368369C" w14:textId="77777777" w:rsidR="00AF4A93" w:rsidRPr="00722E63" w:rsidRDefault="00427158" w:rsidP="00755911">
            <w:pPr>
              <w:widowControl/>
              <w:adjustRightInd w:val="0"/>
              <w:snapToGrid w:val="0"/>
              <w:spacing w:line="320" w:lineRule="exact"/>
              <w:jc w:val="center"/>
              <w:rPr>
                <w:rFonts w:cs="ＭＳ Ｐゴシック" w:hint="eastAsia"/>
                <w:sz w:val="20"/>
                <w:lang w:eastAsia="ja-JP"/>
              </w:rPr>
            </w:pPr>
            <w:r w:rsidRPr="00722E63">
              <w:rPr>
                <w:rFonts w:cs="ＭＳ Ｐゴシック" w:hint="eastAsia"/>
                <w:sz w:val="20"/>
                <w:lang w:eastAsia="ja-JP"/>
              </w:rPr>
              <w:t>8.13</w:t>
            </w:r>
          </w:p>
        </w:tc>
        <w:tc>
          <w:tcPr>
            <w:tcW w:w="1205" w:type="dxa"/>
            <w:tcBorders>
              <w:top w:val="single" w:sz="4" w:space="0" w:color="auto"/>
              <w:left w:val="single" w:sz="4" w:space="0" w:color="000000"/>
              <w:bottom w:val="single" w:sz="4" w:space="0" w:color="000000"/>
            </w:tcBorders>
            <w:shd w:val="clear" w:color="auto" w:fill="auto"/>
            <w:vAlign w:val="center"/>
          </w:tcPr>
          <w:p w14:paraId="3003E088" w14:textId="77777777" w:rsidR="00D96CDC" w:rsidRPr="00722E63" w:rsidRDefault="00A241D1" w:rsidP="00755911">
            <w:pPr>
              <w:widowControl/>
              <w:adjustRightInd w:val="0"/>
              <w:snapToGrid w:val="0"/>
              <w:spacing w:line="320" w:lineRule="exact"/>
              <w:jc w:val="center"/>
              <w:rPr>
                <w:rFonts w:cs="ＭＳ Ｐゴシック" w:hint="eastAsia"/>
                <w:sz w:val="20"/>
                <w:lang w:eastAsia="ja-JP"/>
              </w:rPr>
            </w:pPr>
            <w:r w:rsidRPr="00722E63">
              <w:rPr>
                <w:rFonts w:cs="ＭＳ Ｐゴシック" w:hint="eastAsia"/>
                <w:sz w:val="20"/>
                <w:lang w:eastAsia="ja-JP"/>
              </w:rPr>
              <w:t>1.56</w:t>
            </w:r>
          </w:p>
        </w:tc>
        <w:tc>
          <w:tcPr>
            <w:tcW w:w="1205" w:type="dxa"/>
            <w:tcBorders>
              <w:top w:val="single" w:sz="4" w:space="0" w:color="auto"/>
              <w:left w:val="single" w:sz="4" w:space="0" w:color="000000"/>
              <w:bottom w:val="single" w:sz="4" w:space="0" w:color="000000"/>
            </w:tcBorders>
            <w:shd w:val="clear" w:color="auto" w:fill="auto"/>
            <w:vAlign w:val="center"/>
          </w:tcPr>
          <w:p w14:paraId="1FC97D6D" w14:textId="77777777" w:rsidR="00D96CDC" w:rsidRPr="00722E63" w:rsidRDefault="00427158" w:rsidP="00755911">
            <w:pPr>
              <w:widowControl/>
              <w:adjustRightInd w:val="0"/>
              <w:snapToGrid w:val="0"/>
              <w:spacing w:line="320" w:lineRule="exact"/>
              <w:jc w:val="center"/>
              <w:rPr>
                <w:rFonts w:cs="ＭＳ Ｐゴシック" w:hint="eastAsia"/>
                <w:sz w:val="20"/>
                <w:lang w:eastAsia="ja-JP"/>
              </w:rPr>
            </w:pPr>
            <w:r w:rsidRPr="00722E63">
              <w:rPr>
                <w:rFonts w:cs="ＭＳ Ｐゴシック" w:hint="eastAsia"/>
                <w:sz w:val="20"/>
                <w:lang w:eastAsia="ja-JP"/>
              </w:rPr>
              <w:t>31.2</w:t>
            </w:r>
            <w:r w:rsidR="009C591E" w:rsidRPr="00722E63">
              <w:rPr>
                <w:rFonts w:cs="ＭＳ Ｐゴシック" w:hint="eastAsia"/>
                <w:sz w:val="20"/>
                <w:lang w:eastAsia="ja-JP"/>
              </w:rPr>
              <w:t>0</w:t>
            </w:r>
          </w:p>
        </w:tc>
        <w:tc>
          <w:tcPr>
            <w:tcW w:w="1205" w:type="dxa"/>
            <w:tcBorders>
              <w:top w:val="single" w:sz="4" w:space="0" w:color="auto"/>
              <w:left w:val="single" w:sz="4" w:space="0" w:color="000000"/>
              <w:bottom w:val="single" w:sz="4" w:space="0" w:color="000000"/>
            </w:tcBorders>
            <w:shd w:val="clear" w:color="auto" w:fill="auto"/>
            <w:vAlign w:val="center"/>
          </w:tcPr>
          <w:p w14:paraId="0FDD8509" w14:textId="77777777" w:rsidR="00622C94" w:rsidRPr="00722E63" w:rsidRDefault="00622C94" w:rsidP="00622C94">
            <w:pPr>
              <w:widowControl/>
              <w:adjustRightInd w:val="0"/>
              <w:snapToGrid w:val="0"/>
              <w:spacing w:line="320" w:lineRule="exact"/>
              <w:jc w:val="center"/>
              <w:rPr>
                <w:rFonts w:cs="ＭＳ Ｐゴシック"/>
                <w:sz w:val="20"/>
              </w:rPr>
            </w:pPr>
            <w:r w:rsidRPr="00722E63">
              <w:rPr>
                <w:rFonts w:cs="ＭＳ Ｐゴシック" w:hint="eastAsia"/>
                <w:sz w:val="20"/>
                <w:lang w:eastAsia="ja-JP"/>
              </w:rPr>
              <w:t>0.06</w:t>
            </w:r>
          </w:p>
        </w:tc>
        <w:tc>
          <w:tcPr>
            <w:tcW w:w="1205" w:type="dxa"/>
            <w:tcBorders>
              <w:top w:val="single" w:sz="4" w:space="0" w:color="auto"/>
              <w:left w:val="single" w:sz="4" w:space="0" w:color="000000"/>
              <w:bottom w:val="single" w:sz="4" w:space="0" w:color="000000"/>
              <w:right w:val="single" w:sz="4" w:space="0" w:color="000000"/>
            </w:tcBorders>
            <w:shd w:val="clear" w:color="auto" w:fill="auto"/>
            <w:vAlign w:val="center"/>
          </w:tcPr>
          <w:p w14:paraId="404553DB" w14:textId="77777777" w:rsidR="00D96CDC" w:rsidRPr="00722E63" w:rsidRDefault="00427158" w:rsidP="00755911">
            <w:pPr>
              <w:widowControl/>
              <w:adjustRightInd w:val="0"/>
              <w:snapToGrid w:val="0"/>
              <w:spacing w:line="320" w:lineRule="exact"/>
              <w:jc w:val="center"/>
              <w:rPr>
                <w:rFonts w:cs="ＭＳ Ｐゴシック" w:hint="eastAsia"/>
                <w:sz w:val="20"/>
                <w:lang w:eastAsia="ja-JP"/>
              </w:rPr>
            </w:pPr>
            <w:r w:rsidRPr="00722E63">
              <w:rPr>
                <w:rFonts w:cs="ＭＳ Ｐゴシック" w:hint="eastAsia"/>
                <w:sz w:val="20"/>
                <w:lang w:eastAsia="ja-JP"/>
              </w:rPr>
              <w:t>1.01</w:t>
            </w:r>
          </w:p>
        </w:tc>
      </w:tr>
    </w:tbl>
    <w:p w14:paraId="52B39145" w14:textId="77777777" w:rsidR="00D96CDC" w:rsidRPr="00722E63" w:rsidRDefault="00D96CDC" w:rsidP="00D66FAA">
      <w:pPr>
        <w:pStyle w:val="1b"/>
        <w:adjustRightInd w:val="0"/>
        <w:ind w:leftChars="100" w:left="206" w:firstLine="0"/>
        <w:rPr>
          <w:rFonts w:hint="eastAsia"/>
          <w:lang w:eastAsia="ja-JP"/>
        </w:rPr>
      </w:pPr>
      <w:r w:rsidRPr="00722E63">
        <w:t>※ごみ可燃分中の元素組成</w:t>
      </w:r>
    </w:p>
    <w:p w14:paraId="4DD8ED91" w14:textId="77777777" w:rsidR="00D822FF" w:rsidRPr="00722E63" w:rsidRDefault="00D822FF" w:rsidP="00D66FAA">
      <w:pPr>
        <w:pStyle w:val="1b"/>
        <w:adjustRightInd w:val="0"/>
        <w:ind w:leftChars="100" w:left="206" w:firstLine="0"/>
        <w:rPr>
          <w:rFonts w:hint="eastAsia"/>
          <w:lang w:eastAsia="ja-JP"/>
        </w:rPr>
      </w:pPr>
      <w:r w:rsidRPr="00722E63">
        <w:rPr>
          <w:rFonts w:hint="eastAsia"/>
          <w:lang w:eastAsia="ja-JP"/>
        </w:rPr>
        <w:t>※100％換算値</w:t>
      </w:r>
    </w:p>
    <w:p w14:paraId="161EA3ED" w14:textId="77777777" w:rsidR="00747ADF" w:rsidRPr="00722E63" w:rsidRDefault="009D1169" w:rsidP="00D872DA">
      <w:pPr>
        <w:pStyle w:val="1b"/>
        <w:adjustRightInd w:val="0"/>
        <w:ind w:leftChars="100" w:left="206" w:firstLine="0"/>
        <w:rPr>
          <w:rFonts w:hint="eastAsia"/>
          <w:lang w:eastAsia="ja-JP"/>
        </w:rPr>
      </w:pPr>
      <w:r w:rsidRPr="00722E63">
        <w:rPr>
          <w:rFonts w:hint="eastAsia"/>
          <w:lang w:eastAsia="ja-JP"/>
        </w:rPr>
        <w:t>※基準ごみの組成によるものであり、低質ごみ、高質ごみはこの組成より想定すること。</w:t>
      </w:r>
    </w:p>
    <w:p w14:paraId="3083832E" w14:textId="77777777" w:rsidR="00D96CDC" w:rsidRPr="00722E63" w:rsidRDefault="006404BE" w:rsidP="00626711">
      <w:pPr>
        <w:pStyle w:val="7"/>
      </w:pPr>
      <w:r w:rsidRPr="00722E63">
        <w:br w:type="page"/>
      </w:r>
      <w:r w:rsidR="00415026" w:rsidRPr="00722E63">
        <w:lastRenderedPageBreak/>
        <w:t xml:space="preserve">2) </w:t>
      </w:r>
      <w:r w:rsidR="00D96CDC" w:rsidRPr="00722E63">
        <w:t>主要設備方式</w:t>
      </w:r>
    </w:p>
    <w:p w14:paraId="404C4B83" w14:textId="77777777" w:rsidR="00D96CDC" w:rsidRPr="00722E63" w:rsidRDefault="00415026" w:rsidP="00F80321">
      <w:pPr>
        <w:pStyle w:val="8"/>
      </w:pPr>
      <w:r w:rsidRPr="00722E63">
        <w:rPr>
          <w:rFonts w:hint="cs"/>
        </w:rPr>
        <w:t>(</w:t>
      </w:r>
      <w:r w:rsidRPr="00722E63">
        <w:t xml:space="preserve">1) </w:t>
      </w:r>
      <w:r w:rsidR="00D96CDC" w:rsidRPr="00722E63">
        <w:t>炉形式</w:t>
      </w:r>
    </w:p>
    <w:p w14:paraId="49F9A539" w14:textId="77777777" w:rsidR="00D96CDC" w:rsidRPr="00722E63" w:rsidRDefault="002348BB" w:rsidP="0022075F">
      <w:pPr>
        <w:pStyle w:val="1c"/>
        <w:adjustRightInd w:val="0"/>
        <w:ind w:left="0" w:firstLineChars="300" w:firstLine="618"/>
        <w:jc w:val="left"/>
        <w:rPr>
          <w:szCs w:val="22"/>
        </w:rPr>
      </w:pPr>
      <w:r w:rsidRPr="00722E63">
        <w:rPr>
          <w:rFonts w:hint="eastAsia"/>
          <w:szCs w:val="22"/>
          <w:lang w:eastAsia="ja-JP"/>
        </w:rPr>
        <w:t>全</w:t>
      </w:r>
      <w:r w:rsidR="00D96CDC" w:rsidRPr="00722E63">
        <w:rPr>
          <w:szCs w:val="22"/>
        </w:rPr>
        <w:t>連続</w:t>
      </w:r>
      <w:r w:rsidR="006D7B45" w:rsidRPr="00722E63">
        <w:rPr>
          <w:rFonts w:hint="eastAsia"/>
          <w:szCs w:val="22"/>
          <w:lang w:eastAsia="ja-JP"/>
        </w:rPr>
        <w:t>燃焼</w:t>
      </w:r>
      <w:r w:rsidR="00D96CDC" w:rsidRPr="00722E63">
        <w:rPr>
          <w:szCs w:val="22"/>
        </w:rPr>
        <w:t>式</w:t>
      </w:r>
    </w:p>
    <w:p w14:paraId="0944643C" w14:textId="77777777" w:rsidR="00D96CDC" w:rsidRPr="00722E63" w:rsidRDefault="00415026" w:rsidP="00F80321">
      <w:pPr>
        <w:pStyle w:val="8"/>
      </w:pPr>
      <w:r w:rsidRPr="00722E63">
        <w:rPr>
          <w:rFonts w:hint="cs"/>
        </w:rPr>
        <w:t>(</w:t>
      </w:r>
      <w:r w:rsidRPr="00722E63">
        <w:t xml:space="preserve">2) </w:t>
      </w:r>
      <w:r w:rsidR="00D96CDC" w:rsidRPr="00722E63">
        <w:t>稼働時間</w:t>
      </w:r>
    </w:p>
    <w:p w14:paraId="1FC61430" w14:textId="77777777" w:rsidR="00D96CDC" w:rsidRPr="00722E63" w:rsidRDefault="00D96CDC" w:rsidP="00FE2F6C">
      <w:pPr>
        <w:pStyle w:val="1c"/>
        <w:adjustRightInd w:val="0"/>
        <w:ind w:leftChars="202" w:left="416" w:firstLineChars="100" w:firstLine="206"/>
        <w:rPr>
          <w:szCs w:val="22"/>
        </w:rPr>
      </w:pPr>
      <w:r w:rsidRPr="00722E63">
        <w:rPr>
          <w:szCs w:val="22"/>
        </w:rPr>
        <w:t>1日24時間運転、年間280日稼動（1炉当たり）</w:t>
      </w:r>
    </w:p>
    <w:p w14:paraId="0D01265E" w14:textId="77777777" w:rsidR="00D96CDC" w:rsidRPr="00722E63" w:rsidRDefault="00415026" w:rsidP="00F80321">
      <w:pPr>
        <w:pStyle w:val="8"/>
      </w:pPr>
      <w:r w:rsidRPr="00722E63">
        <w:rPr>
          <w:rFonts w:hint="cs"/>
        </w:rPr>
        <w:t>(</w:t>
      </w:r>
      <w:r w:rsidRPr="00722E63">
        <w:t xml:space="preserve">3) </w:t>
      </w:r>
      <w:r w:rsidR="00D96CDC" w:rsidRPr="00722E63">
        <w:t>運転方式</w:t>
      </w:r>
    </w:p>
    <w:p w14:paraId="0029AF15" w14:textId="77777777" w:rsidR="00D96CDC" w:rsidRPr="00722E63" w:rsidRDefault="00D96CDC" w:rsidP="005A30F0">
      <w:pPr>
        <w:ind w:leftChars="200" w:left="412" w:firstLineChars="100" w:firstLine="206"/>
        <w:jc w:val="left"/>
        <w:rPr>
          <w:szCs w:val="22"/>
        </w:rPr>
      </w:pPr>
      <w:r w:rsidRPr="00722E63">
        <w:rPr>
          <w:szCs w:val="22"/>
        </w:rPr>
        <w:t>本施設は、</w:t>
      </w:r>
      <w:r w:rsidR="00EE4166" w:rsidRPr="00722E63">
        <w:rPr>
          <w:rFonts w:hint="eastAsia"/>
          <w:szCs w:val="22"/>
          <w:lang w:eastAsia="ja-JP"/>
        </w:rPr>
        <w:t>2</w:t>
      </w:r>
      <w:r w:rsidRPr="00722E63">
        <w:rPr>
          <w:szCs w:val="22"/>
        </w:rPr>
        <w:t>炉で構成し、定期修理時、点検時においては</w:t>
      </w:r>
      <w:r w:rsidR="00EE4166" w:rsidRPr="00722E63">
        <w:rPr>
          <w:rFonts w:hint="eastAsia"/>
          <w:szCs w:val="22"/>
          <w:lang w:eastAsia="ja-JP"/>
        </w:rPr>
        <w:t>1</w:t>
      </w:r>
      <w:r w:rsidRPr="00722E63">
        <w:rPr>
          <w:szCs w:val="22"/>
        </w:rPr>
        <w:t>炉のみ停止し、他の炉は原則として常時運転する。また、クレーン設備等</w:t>
      </w:r>
      <w:r w:rsidR="009C0D1A" w:rsidRPr="00722E63">
        <w:rPr>
          <w:rFonts w:hint="eastAsia"/>
          <w:szCs w:val="22"/>
          <w:lang w:eastAsia="ja-JP"/>
        </w:rPr>
        <w:t>の重要機器に</w:t>
      </w:r>
      <w:r w:rsidRPr="00722E63">
        <w:rPr>
          <w:szCs w:val="22"/>
        </w:rPr>
        <w:t>ついて複数系列とし</w:t>
      </w:r>
      <w:r w:rsidR="009C0D1A" w:rsidRPr="00722E63">
        <w:rPr>
          <w:rFonts w:hint="eastAsia"/>
          <w:szCs w:val="22"/>
          <w:lang w:eastAsia="ja-JP"/>
        </w:rPr>
        <w:t>、他の設備は提案によるものとする。</w:t>
      </w:r>
      <w:r w:rsidRPr="00722E63">
        <w:rPr>
          <w:szCs w:val="22"/>
        </w:rPr>
        <w:t>複数系列</w:t>
      </w:r>
      <w:r w:rsidR="007C3AAE" w:rsidRPr="00722E63">
        <w:rPr>
          <w:szCs w:val="22"/>
        </w:rPr>
        <w:t>に</w:t>
      </w:r>
      <w:r w:rsidRPr="00722E63">
        <w:rPr>
          <w:szCs w:val="22"/>
        </w:rPr>
        <w:t>できない機器は同機器の定期修理時、点検時に安全な作業が確保できるように十分に配慮すること。</w:t>
      </w:r>
    </w:p>
    <w:p w14:paraId="5A2E5E51" w14:textId="77777777" w:rsidR="00D96CDC" w:rsidRPr="00722E63" w:rsidRDefault="00D96CDC" w:rsidP="009C59D8">
      <w:pPr>
        <w:pStyle w:val="1c"/>
        <w:adjustRightInd w:val="0"/>
        <w:ind w:leftChars="100" w:left="206" w:firstLineChars="100" w:firstLine="206"/>
        <w:rPr>
          <w:szCs w:val="22"/>
        </w:rPr>
      </w:pPr>
      <w:r w:rsidRPr="00722E63">
        <w:rPr>
          <w:szCs w:val="22"/>
        </w:rPr>
        <w:t>なお、本施設は90日以上の連続運転が可能なように計画すること。</w:t>
      </w:r>
    </w:p>
    <w:p w14:paraId="3FE53147" w14:textId="77777777" w:rsidR="002F14B2" w:rsidRPr="00722E63" w:rsidRDefault="00415026" w:rsidP="00F80321">
      <w:pPr>
        <w:pStyle w:val="8"/>
        <w:rPr>
          <w:rFonts w:hint="eastAsia"/>
        </w:rPr>
      </w:pPr>
      <w:r w:rsidRPr="00722E63">
        <w:rPr>
          <w:rFonts w:hint="cs"/>
        </w:rPr>
        <w:t>(</w:t>
      </w:r>
      <w:r w:rsidRPr="00722E63">
        <w:t xml:space="preserve">4) </w:t>
      </w:r>
      <w:r w:rsidR="00B929EC" w:rsidRPr="00722E63">
        <w:rPr>
          <w:rFonts w:hint="eastAsia"/>
        </w:rPr>
        <w:t>主要</w:t>
      </w:r>
      <w:r w:rsidR="00D96CDC" w:rsidRPr="00722E63">
        <w:t>設備方式</w:t>
      </w:r>
    </w:p>
    <w:p w14:paraId="56A04F94" w14:textId="77777777" w:rsidR="00D92A7F" w:rsidRPr="00722E63" w:rsidRDefault="00D92A7F" w:rsidP="00755911">
      <w:pPr>
        <w:pStyle w:val="19"/>
        <w:adjustRightInd w:val="0"/>
        <w:ind w:left="0" w:firstLine="0"/>
        <w:rPr>
          <w:rFonts w:hint="eastAsia"/>
          <w:szCs w:val="22"/>
          <w:lang w:eastAsia="ja-JP"/>
        </w:rPr>
      </w:pPr>
    </w:p>
    <w:tbl>
      <w:tblPr>
        <w:tblW w:w="0" w:type="auto"/>
        <w:jc w:val="center"/>
        <w:tblLook w:val="01E0" w:firstRow="1" w:lastRow="1" w:firstColumn="1" w:lastColumn="1" w:noHBand="0" w:noVBand="0"/>
      </w:tblPr>
      <w:tblGrid>
        <w:gridCol w:w="2908"/>
        <w:gridCol w:w="5670"/>
      </w:tblGrid>
      <w:tr w:rsidR="007807DB" w:rsidRPr="00722E63" w14:paraId="36CFEE26" w14:textId="77777777" w:rsidTr="00FF47AE">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5F19B1FC" w14:textId="77777777" w:rsidR="007807DB" w:rsidRPr="00722E63" w:rsidRDefault="007807DB" w:rsidP="00FF47AE">
            <w:pPr>
              <w:suppressAutoHyphens w:val="0"/>
              <w:autoSpaceDE/>
              <w:adjustRightInd w:val="0"/>
              <w:jc w:val="center"/>
              <w:textAlignment w:val="auto"/>
              <w:rPr>
                <w:rFonts w:cs="Times New Roman" w:hint="eastAsia"/>
                <w:kern w:val="2"/>
                <w:sz w:val="20"/>
                <w:szCs w:val="24"/>
                <w:lang w:eastAsia="ja-JP"/>
              </w:rPr>
            </w:pPr>
            <w:r w:rsidRPr="00722E63">
              <w:rPr>
                <w:rFonts w:cs="Times New Roman" w:hint="eastAsia"/>
                <w:kern w:val="2"/>
                <w:sz w:val="20"/>
                <w:szCs w:val="24"/>
                <w:lang w:eastAsia="ja-JP"/>
              </w:rPr>
              <w:t>設備名</w:t>
            </w:r>
          </w:p>
        </w:tc>
        <w:tc>
          <w:tcPr>
            <w:tcW w:w="5670" w:type="dxa"/>
            <w:tcBorders>
              <w:top w:val="single" w:sz="4" w:space="0" w:color="auto"/>
              <w:left w:val="single" w:sz="4" w:space="0" w:color="auto"/>
              <w:bottom w:val="single" w:sz="4" w:space="0" w:color="auto"/>
              <w:right w:val="single" w:sz="4" w:space="0" w:color="auto"/>
            </w:tcBorders>
            <w:vAlign w:val="center"/>
          </w:tcPr>
          <w:p w14:paraId="77CE0CDA" w14:textId="77777777" w:rsidR="007807DB" w:rsidRPr="00722E63" w:rsidRDefault="007807DB" w:rsidP="00FF47AE">
            <w:pPr>
              <w:suppressAutoHyphens w:val="0"/>
              <w:autoSpaceDE/>
              <w:adjustRightInd w:val="0"/>
              <w:jc w:val="center"/>
              <w:textAlignment w:val="auto"/>
              <w:rPr>
                <w:rFonts w:cs="Times New Roman" w:hint="eastAsia"/>
                <w:kern w:val="2"/>
                <w:sz w:val="20"/>
                <w:szCs w:val="24"/>
                <w:lang w:eastAsia="ja-JP"/>
              </w:rPr>
            </w:pPr>
            <w:r w:rsidRPr="00722E63">
              <w:rPr>
                <w:rFonts w:cs="Times New Roman" w:hint="eastAsia"/>
                <w:kern w:val="2"/>
                <w:sz w:val="20"/>
                <w:szCs w:val="24"/>
                <w:lang w:eastAsia="ja-JP"/>
              </w:rPr>
              <w:t>仕様概要</w:t>
            </w:r>
          </w:p>
        </w:tc>
      </w:tr>
      <w:tr w:rsidR="007807DB" w:rsidRPr="00722E63" w14:paraId="542E500A"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61EFF175"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受入供給設備</w:t>
            </w:r>
          </w:p>
        </w:tc>
        <w:tc>
          <w:tcPr>
            <w:tcW w:w="5670" w:type="dxa"/>
            <w:tcBorders>
              <w:top w:val="single" w:sz="4" w:space="0" w:color="auto"/>
              <w:left w:val="single" w:sz="4" w:space="0" w:color="auto"/>
              <w:bottom w:val="single" w:sz="4" w:space="0" w:color="auto"/>
              <w:right w:val="single" w:sz="4" w:space="0" w:color="auto"/>
            </w:tcBorders>
            <w:vAlign w:val="center"/>
          </w:tcPr>
          <w:p w14:paraId="4D0F048C"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ピット＆クレーン方式</w:t>
            </w:r>
          </w:p>
        </w:tc>
      </w:tr>
      <w:tr w:rsidR="007807DB" w:rsidRPr="00722E63" w14:paraId="36A032F8"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0FC18007"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燃焼設備</w:t>
            </w:r>
          </w:p>
        </w:tc>
        <w:tc>
          <w:tcPr>
            <w:tcW w:w="5670" w:type="dxa"/>
            <w:tcBorders>
              <w:top w:val="single" w:sz="4" w:space="0" w:color="auto"/>
              <w:left w:val="single" w:sz="4" w:space="0" w:color="auto"/>
              <w:bottom w:val="single" w:sz="4" w:space="0" w:color="auto"/>
              <w:right w:val="single" w:sz="4" w:space="0" w:color="auto"/>
            </w:tcBorders>
            <w:vAlign w:val="center"/>
          </w:tcPr>
          <w:p w14:paraId="0D5951B5"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ストーカ炉</w:t>
            </w:r>
          </w:p>
        </w:tc>
      </w:tr>
      <w:tr w:rsidR="007807DB" w:rsidRPr="00722E63" w14:paraId="065A20DE"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3AD01FFF"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燃焼ガス冷却設備</w:t>
            </w:r>
          </w:p>
        </w:tc>
        <w:tc>
          <w:tcPr>
            <w:tcW w:w="5670" w:type="dxa"/>
            <w:tcBorders>
              <w:top w:val="single" w:sz="4" w:space="0" w:color="auto"/>
              <w:left w:val="single" w:sz="4" w:space="0" w:color="auto"/>
              <w:bottom w:val="single" w:sz="4" w:space="0" w:color="auto"/>
              <w:right w:val="single" w:sz="4" w:space="0" w:color="auto"/>
            </w:tcBorders>
            <w:vAlign w:val="center"/>
          </w:tcPr>
          <w:p w14:paraId="5D68538D"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廃熱ボイラ方式</w:t>
            </w:r>
          </w:p>
        </w:tc>
      </w:tr>
      <w:tr w:rsidR="007807DB" w:rsidRPr="00722E63" w14:paraId="7EF762AA" w14:textId="77777777" w:rsidTr="00493259">
        <w:trPr>
          <w:trHeight w:val="162"/>
          <w:jc w:val="center"/>
        </w:trPr>
        <w:tc>
          <w:tcPr>
            <w:tcW w:w="2908" w:type="dxa"/>
            <w:tcBorders>
              <w:top w:val="single" w:sz="4" w:space="0" w:color="auto"/>
              <w:left w:val="single" w:sz="4" w:space="0" w:color="auto"/>
              <w:bottom w:val="single" w:sz="4" w:space="0" w:color="auto"/>
              <w:right w:val="single" w:sz="4" w:space="0" w:color="auto"/>
            </w:tcBorders>
            <w:vAlign w:val="center"/>
          </w:tcPr>
          <w:p w14:paraId="4AAB938E"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排ガス処理設備</w:t>
            </w:r>
          </w:p>
        </w:tc>
        <w:tc>
          <w:tcPr>
            <w:tcW w:w="5670" w:type="dxa"/>
            <w:tcBorders>
              <w:top w:val="single" w:sz="4" w:space="0" w:color="auto"/>
              <w:left w:val="single" w:sz="4" w:space="0" w:color="auto"/>
              <w:bottom w:val="single" w:sz="4" w:space="0" w:color="auto"/>
              <w:right w:val="single" w:sz="4" w:space="0" w:color="auto"/>
            </w:tcBorders>
            <w:vAlign w:val="center"/>
          </w:tcPr>
          <w:p w14:paraId="33487D30" w14:textId="77777777" w:rsidR="007807DB" w:rsidRPr="00722E63" w:rsidRDefault="00E149C6"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減温塔、</w:t>
            </w:r>
            <w:r w:rsidR="007807DB" w:rsidRPr="00722E63">
              <w:rPr>
                <w:rFonts w:cs="Times New Roman" w:hint="eastAsia"/>
                <w:kern w:val="2"/>
                <w:sz w:val="20"/>
                <w:szCs w:val="24"/>
                <w:lang w:eastAsia="ja-JP"/>
              </w:rPr>
              <w:t>ろ過式集じん器、有害ガス除去装置（乾式）、触媒脱硝装置</w:t>
            </w:r>
            <w:r w:rsidRPr="00722E63">
              <w:rPr>
                <w:rFonts w:cs="Times New Roman" w:hint="eastAsia"/>
                <w:kern w:val="2"/>
                <w:sz w:val="20"/>
                <w:szCs w:val="24"/>
                <w:lang w:eastAsia="ja-JP"/>
              </w:rPr>
              <w:t>または無触媒脱硝装置</w:t>
            </w:r>
          </w:p>
        </w:tc>
      </w:tr>
      <w:tr w:rsidR="007807DB" w:rsidRPr="00722E63" w14:paraId="052663B7" w14:textId="77777777" w:rsidTr="00493259">
        <w:trPr>
          <w:trHeight w:val="162"/>
          <w:jc w:val="center"/>
        </w:trPr>
        <w:tc>
          <w:tcPr>
            <w:tcW w:w="2908" w:type="dxa"/>
            <w:tcBorders>
              <w:top w:val="single" w:sz="4" w:space="0" w:color="auto"/>
              <w:left w:val="single" w:sz="4" w:space="0" w:color="auto"/>
              <w:bottom w:val="single" w:sz="4" w:space="0" w:color="auto"/>
              <w:right w:val="single" w:sz="4" w:space="0" w:color="auto"/>
            </w:tcBorders>
            <w:vAlign w:val="center"/>
          </w:tcPr>
          <w:p w14:paraId="739117DB"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余熱利用設備</w:t>
            </w:r>
          </w:p>
        </w:tc>
        <w:tc>
          <w:tcPr>
            <w:tcW w:w="5670" w:type="dxa"/>
            <w:tcBorders>
              <w:top w:val="single" w:sz="4" w:space="0" w:color="auto"/>
              <w:left w:val="single" w:sz="4" w:space="0" w:color="auto"/>
              <w:bottom w:val="single" w:sz="4" w:space="0" w:color="auto"/>
              <w:right w:val="single" w:sz="4" w:space="0" w:color="auto"/>
            </w:tcBorders>
            <w:vAlign w:val="center"/>
          </w:tcPr>
          <w:p w14:paraId="204D0F64" w14:textId="77777777" w:rsidR="00D1173C" w:rsidRPr="00722E63" w:rsidRDefault="006404BE"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施設内の冷暖房、</w:t>
            </w:r>
            <w:r w:rsidR="007807DB" w:rsidRPr="00722E63">
              <w:rPr>
                <w:rFonts w:cs="Times New Roman" w:hint="eastAsia"/>
                <w:kern w:val="2"/>
                <w:sz w:val="20"/>
                <w:szCs w:val="24"/>
                <w:lang w:eastAsia="ja-JP"/>
              </w:rPr>
              <w:t>場内給湯</w:t>
            </w:r>
            <w:r w:rsidR="00D1173C" w:rsidRPr="00722E63">
              <w:rPr>
                <w:rFonts w:cs="Times New Roman" w:hint="eastAsia"/>
                <w:kern w:val="2"/>
                <w:sz w:val="20"/>
                <w:szCs w:val="24"/>
                <w:lang w:eastAsia="ja-JP"/>
              </w:rPr>
              <w:t>（提案による）</w:t>
            </w:r>
          </w:p>
          <w:p w14:paraId="47543948" w14:textId="77777777" w:rsidR="007807DB" w:rsidRPr="00722E63" w:rsidRDefault="006404BE"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場外余熱利用設備</w:t>
            </w:r>
            <w:r w:rsidR="007807DB" w:rsidRPr="00722E63">
              <w:rPr>
                <w:rFonts w:cs="Times New Roman" w:hint="eastAsia"/>
                <w:kern w:val="2"/>
                <w:sz w:val="20"/>
                <w:szCs w:val="24"/>
                <w:lang w:eastAsia="ja-JP"/>
              </w:rPr>
              <w:t>等</w:t>
            </w:r>
          </w:p>
        </w:tc>
      </w:tr>
      <w:tr w:rsidR="007807DB" w:rsidRPr="00722E63" w14:paraId="0B41FD94"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2CCC0DD1"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通風設備</w:t>
            </w:r>
          </w:p>
        </w:tc>
        <w:tc>
          <w:tcPr>
            <w:tcW w:w="5670" w:type="dxa"/>
            <w:tcBorders>
              <w:top w:val="single" w:sz="4" w:space="0" w:color="auto"/>
              <w:left w:val="single" w:sz="4" w:space="0" w:color="auto"/>
              <w:bottom w:val="single" w:sz="4" w:space="0" w:color="auto"/>
              <w:right w:val="single" w:sz="4" w:space="0" w:color="auto"/>
            </w:tcBorders>
            <w:vAlign w:val="center"/>
          </w:tcPr>
          <w:p w14:paraId="2B3AD675"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平衡通風方式</w:t>
            </w:r>
          </w:p>
        </w:tc>
      </w:tr>
      <w:tr w:rsidR="006404BE" w:rsidRPr="00722E63" w14:paraId="05F33F50"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7DA9DDA5" w14:textId="77777777" w:rsidR="006404BE" w:rsidRPr="00722E63" w:rsidRDefault="006404BE"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灰出し設備</w:t>
            </w:r>
          </w:p>
        </w:tc>
        <w:tc>
          <w:tcPr>
            <w:tcW w:w="5670" w:type="dxa"/>
            <w:tcBorders>
              <w:top w:val="single" w:sz="4" w:space="0" w:color="auto"/>
              <w:left w:val="single" w:sz="4" w:space="0" w:color="auto"/>
              <w:bottom w:val="single" w:sz="4" w:space="0" w:color="auto"/>
              <w:right w:val="single" w:sz="4" w:space="0" w:color="auto"/>
            </w:tcBorders>
            <w:vAlign w:val="center"/>
          </w:tcPr>
          <w:p w14:paraId="78A8FCB2" w14:textId="77777777" w:rsidR="006404BE" w:rsidRPr="00722E63" w:rsidRDefault="004E489E"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 xml:space="preserve">主灰　　　　　　　　</w:t>
            </w:r>
            <w:r w:rsidR="006404BE" w:rsidRPr="00722E63">
              <w:rPr>
                <w:rFonts w:cs="Times New Roman" w:hint="eastAsia"/>
                <w:kern w:val="2"/>
                <w:sz w:val="20"/>
                <w:szCs w:val="24"/>
                <w:lang w:eastAsia="ja-JP"/>
              </w:rPr>
              <w:t>：</w:t>
            </w:r>
            <w:r w:rsidR="001F1CCA" w:rsidRPr="00722E63">
              <w:rPr>
                <w:rFonts w:cs="Times New Roman" w:hint="eastAsia"/>
                <w:kern w:val="2"/>
                <w:sz w:val="20"/>
                <w:szCs w:val="24"/>
                <w:lang w:eastAsia="ja-JP"/>
              </w:rPr>
              <w:t>セメント原料化</w:t>
            </w:r>
          </w:p>
        </w:tc>
      </w:tr>
      <w:tr w:rsidR="007807DB" w:rsidRPr="00722E63" w14:paraId="6FDBB7E0" w14:textId="77777777" w:rsidTr="00493259">
        <w:trPr>
          <w:trHeight w:val="144"/>
          <w:jc w:val="center"/>
        </w:trPr>
        <w:tc>
          <w:tcPr>
            <w:tcW w:w="2908" w:type="dxa"/>
            <w:tcBorders>
              <w:top w:val="single" w:sz="4" w:space="0" w:color="auto"/>
              <w:left w:val="single" w:sz="4" w:space="0" w:color="auto"/>
              <w:bottom w:val="single" w:sz="4" w:space="0" w:color="auto"/>
              <w:right w:val="single" w:sz="4" w:space="0" w:color="auto"/>
            </w:tcBorders>
            <w:vAlign w:val="center"/>
          </w:tcPr>
          <w:p w14:paraId="5FD0A346"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飛灰処理設備</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148BA5" w14:textId="77777777" w:rsidR="004E489E"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飛灰</w:t>
            </w:r>
            <w:r w:rsidR="004E489E" w:rsidRPr="00722E63">
              <w:rPr>
                <w:rFonts w:cs="Times New Roman" w:hint="eastAsia"/>
                <w:kern w:val="2"/>
                <w:sz w:val="20"/>
                <w:szCs w:val="24"/>
                <w:lang w:eastAsia="ja-JP"/>
              </w:rPr>
              <w:t xml:space="preserve">　　　　　　　　：セメント原料化</w:t>
            </w:r>
          </w:p>
          <w:p w14:paraId="493E2344" w14:textId="77777777" w:rsidR="007807DB" w:rsidRPr="00722E63" w:rsidRDefault="00835FB0"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w:t>
            </w:r>
            <w:r w:rsidR="007807DB" w:rsidRPr="00722E63">
              <w:rPr>
                <w:rFonts w:cs="Times New Roman" w:hint="eastAsia"/>
                <w:kern w:val="2"/>
                <w:sz w:val="20"/>
                <w:szCs w:val="24"/>
                <w:lang w:eastAsia="ja-JP"/>
              </w:rPr>
              <w:t>最終処分</w:t>
            </w:r>
            <w:r w:rsidRPr="00722E63">
              <w:rPr>
                <w:rFonts w:cs="Times New Roman" w:hint="eastAsia"/>
                <w:kern w:val="2"/>
                <w:sz w:val="20"/>
                <w:szCs w:val="24"/>
                <w:lang w:eastAsia="ja-JP"/>
              </w:rPr>
              <w:t>時）</w:t>
            </w:r>
            <w:r w:rsidR="007807DB" w:rsidRPr="00722E63">
              <w:rPr>
                <w:rFonts w:cs="Times New Roman"/>
                <w:kern w:val="2"/>
                <w:sz w:val="20"/>
                <w:szCs w:val="24"/>
                <w:lang w:eastAsia="ja-JP"/>
              </w:rPr>
              <w:tab/>
            </w:r>
            <w:r w:rsidR="007807DB" w:rsidRPr="00722E63">
              <w:rPr>
                <w:rFonts w:cs="Times New Roman" w:hint="eastAsia"/>
                <w:kern w:val="2"/>
                <w:sz w:val="20"/>
                <w:szCs w:val="24"/>
                <w:lang w:eastAsia="ja-JP"/>
              </w:rPr>
              <w:t>：薬剤処理方式</w:t>
            </w:r>
          </w:p>
        </w:tc>
      </w:tr>
      <w:tr w:rsidR="007807DB" w:rsidRPr="00722E63" w14:paraId="73B62177" w14:textId="77777777" w:rsidTr="00493259">
        <w:trPr>
          <w:trHeight w:val="126"/>
          <w:jc w:val="center"/>
        </w:trPr>
        <w:tc>
          <w:tcPr>
            <w:tcW w:w="2908" w:type="dxa"/>
            <w:tcBorders>
              <w:top w:val="single" w:sz="4" w:space="0" w:color="auto"/>
              <w:left w:val="single" w:sz="4" w:space="0" w:color="auto"/>
              <w:bottom w:val="single" w:sz="4" w:space="0" w:color="auto"/>
              <w:right w:val="single" w:sz="4" w:space="0" w:color="auto"/>
            </w:tcBorders>
            <w:vAlign w:val="center"/>
          </w:tcPr>
          <w:p w14:paraId="5B29F3DA"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排水処理設備</w:t>
            </w:r>
          </w:p>
        </w:tc>
        <w:tc>
          <w:tcPr>
            <w:tcW w:w="5670" w:type="dxa"/>
            <w:tcBorders>
              <w:top w:val="single" w:sz="4" w:space="0" w:color="auto"/>
              <w:left w:val="single" w:sz="4" w:space="0" w:color="auto"/>
              <w:bottom w:val="single" w:sz="4" w:space="0" w:color="auto"/>
              <w:right w:val="single" w:sz="4" w:space="0" w:color="auto"/>
            </w:tcBorders>
            <w:vAlign w:val="center"/>
          </w:tcPr>
          <w:p w14:paraId="737CC630"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プラント排水</w:t>
            </w:r>
            <w:r w:rsidRPr="00722E63">
              <w:rPr>
                <w:rFonts w:cs="Times New Roman"/>
                <w:kern w:val="2"/>
                <w:sz w:val="20"/>
                <w:szCs w:val="24"/>
                <w:lang w:eastAsia="ja-JP"/>
              </w:rPr>
              <w:tab/>
            </w:r>
            <w:r w:rsidRPr="00722E63">
              <w:rPr>
                <w:rFonts w:cs="Times New Roman" w:hint="eastAsia"/>
                <w:kern w:val="2"/>
                <w:sz w:val="20"/>
                <w:szCs w:val="24"/>
                <w:lang w:eastAsia="ja-JP"/>
              </w:rPr>
              <w:t>：処理後に場内で再利用（場外無放流）</w:t>
            </w:r>
          </w:p>
          <w:p w14:paraId="14CC1108"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生活排水</w:t>
            </w:r>
            <w:r w:rsidRPr="00722E63">
              <w:rPr>
                <w:rFonts w:cs="Times New Roman"/>
                <w:kern w:val="2"/>
                <w:sz w:val="20"/>
                <w:szCs w:val="24"/>
                <w:lang w:eastAsia="ja-JP"/>
              </w:rPr>
              <w:tab/>
            </w:r>
            <w:r w:rsidRPr="00722E63">
              <w:rPr>
                <w:rFonts w:cs="Times New Roman"/>
                <w:kern w:val="2"/>
                <w:sz w:val="20"/>
                <w:szCs w:val="24"/>
                <w:lang w:eastAsia="ja-JP"/>
              </w:rPr>
              <w:tab/>
            </w:r>
            <w:r w:rsidRPr="00722E63">
              <w:rPr>
                <w:rFonts w:cs="Times New Roman" w:hint="eastAsia"/>
                <w:kern w:val="2"/>
                <w:sz w:val="20"/>
                <w:szCs w:val="24"/>
                <w:lang w:eastAsia="ja-JP"/>
              </w:rPr>
              <w:t>：処理後に</w:t>
            </w:r>
            <w:r w:rsidR="001F1CCA" w:rsidRPr="00722E63">
              <w:rPr>
                <w:rFonts w:cs="Times New Roman" w:hint="eastAsia"/>
                <w:kern w:val="2"/>
                <w:sz w:val="20"/>
                <w:szCs w:val="24"/>
                <w:lang w:eastAsia="ja-JP"/>
              </w:rPr>
              <w:t>場内で再利用（場外無放流）</w:t>
            </w:r>
          </w:p>
        </w:tc>
      </w:tr>
      <w:tr w:rsidR="007807DB" w:rsidRPr="00722E63" w14:paraId="55B6D260"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2D2ECFF6"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電気設備</w:t>
            </w:r>
          </w:p>
        </w:tc>
        <w:tc>
          <w:tcPr>
            <w:tcW w:w="5670" w:type="dxa"/>
            <w:tcBorders>
              <w:top w:val="single" w:sz="4" w:space="0" w:color="auto"/>
              <w:left w:val="single" w:sz="4" w:space="0" w:color="auto"/>
              <w:bottom w:val="single" w:sz="4" w:space="0" w:color="auto"/>
              <w:right w:val="single" w:sz="4" w:space="0" w:color="auto"/>
            </w:tcBorders>
            <w:vAlign w:val="center"/>
          </w:tcPr>
          <w:p w14:paraId="77ECE269"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高圧受電</w:t>
            </w:r>
          </w:p>
        </w:tc>
      </w:tr>
      <w:tr w:rsidR="007807DB" w:rsidRPr="00722E63" w14:paraId="5F502C5F" w14:textId="77777777" w:rsidTr="00493259">
        <w:trPr>
          <w:trHeight w:val="340"/>
          <w:jc w:val="center"/>
        </w:trPr>
        <w:tc>
          <w:tcPr>
            <w:tcW w:w="2908" w:type="dxa"/>
            <w:tcBorders>
              <w:top w:val="single" w:sz="4" w:space="0" w:color="auto"/>
              <w:left w:val="single" w:sz="4" w:space="0" w:color="auto"/>
              <w:bottom w:val="single" w:sz="4" w:space="0" w:color="auto"/>
              <w:right w:val="single" w:sz="4" w:space="0" w:color="auto"/>
            </w:tcBorders>
            <w:vAlign w:val="center"/>
          </w:tcPr>
          <w:p w14:paraId="61B18D02"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計装設備</w:t>
            </w:r>
          </w:p>
        </w:tc>
        <w:tc>
          <w:tcPr>
            <w:tcW w:w="5670" w:type="dxa"/>
            <w:tcBorders>
              <w:top w:val="single" w:sz="4" w:space="0" w:color="auto"/>
              <w:left w:val="single" w:sz="4" w:space="0" w:color="auto"/>
              <w:bottom w:val="single" w:sz="4" w:space="0" w:color="auto"/>
              <w:right w:val="single" w:sz="4" w:space="0" w:color="auto"/>
            </w:tcBorders>
            <w:vAlign w:val="center"/>
          </w:tcPr>
          <w:p w14:paraId="737B6149" w14:textId="77777777" w:rsidR="007807DB" w:rsidRPr="00722E63" w:rsidRDefault="007807DB" w:rsidP="00FF47AE">
            <w:pPr>
              <w:suppressAutoHyphens w:val="0"/>
              <w:autoSpaceDE/>
              <w:adjustRightInd w:val="0"/>
              <w:textAlignment w:val="auto"/>
              <w:rPr>
                <w:rFonts w:cs="Times New Roman" w:hint="eastAsia"/>
                <w:kern w:val="2"/>
                <w:sz w:val="20"/>
                <w:szCs w:val="24"/>
                <w:lang w:eastAsia="ja-JP"/>
              </w:rPr>
            </w:pPr>
            <w:r w:rsidRPr="00722E63">
              <w:rPr>
                <w:rFonts w:cs="Times New Roman" w:hint="eastAsia"/>
                <w:kern w:val="2"/>
                <w:sz w:val="20"/>
                <w:szCs w:val="24"/>
                <w:lang w:eastAsia="ja-JP"/>
              </w:rPr>
              <w:t>分散型自動制御システム方式（DCS）等</w:t>
            </w:r>
          </w:p>
        </w:tc>
      </w:tr>
    </w:tbl>
    <w:p w14:paraId="21C32649" w14:textId="77777777" w:rsidR="00D92A7F" w:rsidRPr="00722E63" w:rsidRDefault="00D92A7F" w:rsidP="00755911">
      <w:pPr>
        <w:pStyle w:val="113"/>
        <w:adjustRightInd w:val="0"/>
        <w:rPr>
          <w:rFonts w:hint="eastAsia"/>
          <w:szCs w:val="22"/>
          <w:lang w:eastAsia="ja-JP"/>
        </w:rPr>
      </w:pPr>
    </w:p>
    <w:p w14:paraId="56A075F7" w14:textId="77777777" w:rsidR="00BD448C" w:rsidRPr="00722E63" w:rsidRDefault="00415026" w:rsidP="00626711">
      <w:pPr>
        <w:pStyle w:val="7"/>
        <w:rPr>
          <w:rFonts w:hint="eastAsia"/>
        </w:rPr>
      </w:pPr>
      <w:r w:rsidRPr="00722E63">
        <w:rPr>
          <w:rFonts w:hint="cs"/>
        </w:rPr>
        <w:t>3</w:t>
      </w:r>
      <w:r w:rsidRPr="00722E63">
        <w:t xml:space="preserve">) </w:t>
      </w:r>
      <w:r w:rsidR="00BD448C" w:rsidRPr="00722E63">
        <w:t>余熱利用計画</w:t>
      </w:r>
    </w:p>
    <w:p w14:paraId="64DA6E74" w14:textId="77777777" w:rsidR="00077580" w:rsidRPr="00722E63" w:rsidRDefault="00077580" w:rsidP="00077580">
      <w:pPr>
        <w:ind w:leftChars="100" w:left="206" w:firstLineChars="100" w:firstLine="206"/>
      </w:pPr>
      <w:r w:rsidRPr="00722E63">
        <w:rPr>
          <w:rFonts w:hint="eastAsia"/>
        </w:rPr>
        <w:t>本施設の処理工程等（本施設内の冷暖房、場内給湯等への使用を含む）として使用する。また、余熱を利用し以下のとおり発電及び熱供給を行った上で、エネルギー回収率</w:t>
      </w:r>
      <w:r w:rsidRPr="00722E63">
        <w:t>10.0％以上（過疎地域として循環型社会形成推進交付金を受けるため、平成25 年度までの「エネルギー回収推進施設」と同様の計算方式でエネルギー回収率10.0％以上）を達成すること。</w:t>
      </w:r>
    </w:p>
    <w:p w14:paraId="2ACC3D4C" w14:textId="77777777" w:rsidR="00077580" w:rsidRPr="00722E63" w:rsidRDefault="00077580" w:rsidP="00077580">
      <w:pPr>
        <w:ind w:firstLineChars="200" w:firstLine="412"/>
      </w:pPr>
      <w:r w:rsidRPr="00722E63">
        <w:rPr>
          <w:rFonts w:hint="eastAsia"/>
          <w:lang w:eastAsia="ja-JP"/>
        </w:rPr>
        <w:t>(</w:t>
      </w:r>
      <w:r w:rsidRPr="00722E63">
        <w:rPr>
          <w:lang w:eastAsia="ja-JP"/>
        </w:rPr>
        <w:t>1)</w:t>
      </w:r>
      <w:r w:rsidRPr="00722E63">
        <w:rPr>
          <w:rFonts w:hint="eastAsia"/>
        </w:rPr>
        <w:t>本施設の消費電力をまかなう量の発電を</w:t>
      </w:r>
      <w:r w:rsidRPr="00722E63">
        <w:rPr>
          <w:rFonts w:hint="eastAsia"/>
          <w:lang w:eastAsia="ja-JP"/>
        </w:rPr>
        <w:t>行う。</w:t>
      </w:r>
    </w:p>
    <w:p w14:paraId="78584853" w14:textId="77777777" w:rsidR="00077580" w:rsidRPr="00722E63" w:rsidRDefault="00077580" w:rsidP="00077580">
      <w:pPr>
        <w:ind w:firstLineChars="200" w:firstLine="412"/>
      </w:pPr>
      <w:r w:rsidRPr="00722E63">
        <w:rPr>
          <w:rFonts w:hint="cs"/>
        </w:rPr>
        <w:t>(</w:t>
      </w:r>
      <w:r w:rsidRPr="00722E63">
        <w:t>2)</w:t>
      </w:r>
      <w:r w:rsidRPr="00722E63">
        <w:rPr>
          <w:rFonts w:hint="eastAsia"/>
        </w:rPr>
        <w:t>隣接して整備する都市公園の照明電力等に約</w:t>
      </w:r>
      <w:r w:rsidRPr="00722E63">
        <w:t>20kw供給する</w:t>
      </w:r>
      <w:r w:rsidRPr="00722E63">
        <w:rPr>
          <w:rFonts w:hint="eastAsia"/>
          <w:lang w:eastAsia="ja-JP"/>
        </w:rPr>
        <w:t>。</w:t>
      </w:r>
    </w:p>
    <w:p w14:paraId="6DDB8F70" w14:textId="77777777" w:rsidR="00077580" w:rsidRPr="00722E63" w:rsidRDefault="00077580" w:rsidP="00077580">
      <w:pPr>
        <w:ind w:firstLineChars="200" w:firstLine="412"/>
      </w:pPr>
      <w:r w:rsidRPr="00722E63">
        <w:rPr>
          <w:rFonts w:hint="cs"/>
        </w:rPr>
        <w:t>(</w:t>
      </w:r>
      <w:r w:rsidRPr="00722E63">
        <w:t>3)</w:t>
      </w:r>
      <w:r w:rsidRPr="00722E63">
        <w:rPr>
          <w:rFonts w:hint="eastAsia"/>
        </w:rPr>
        <w:t>隣接して整備する都市公園に温水で</w:t>
      </w:r>
      <w:r w:rsidRPr="00722E63">
        <w:t>2GJ/hの熱量を供給する</w:t>
      </w:r>
      <w:r w:rsidRPr="00722E63">
        <w:rPr>
          <w:rFonts w:hint="eastAsia"/>
          <w:lang w:eastAsia="ja-JP"/>
        </w:rPr>
        <w:t>。</w:t>
      </w:r>
    </w:p>
    <w:p w14:paraId="1B1A9C1F" w14:textId="77777777" w:rsidR="001B30A8" w:rsidRPr="00722E63" w:rsidRDefault="00415026" w:rsidP="00626711">
      <w:pPr>
        <w:pStyle w:val="7"/>
      </w:pPr>
      <w:r w:rsidRPr="00722E63">
        <w:rPr>
          <w:rFonts w:hint="cs"/>
        </w:rPr>
        <w:lastRenderedPageBreak/>
        <w:t>4</w:t>
      </w:r>
      <w:r w:rsidRPr="00722E63">
        <w:t xml:space="preserve">) </w:t>
      </w:r>
      <w:r w:rsidR="001B30A8" w:rsidRPr="00722E63">
        <w:t>焼却条件</w:t>
      </w:r>
    </w:p>
    <w:p w14:paraId="66E42268" w14:textId="77777777" w:rsidR="001B30A8" w:rsidRPr="00722E63" w:rsidRDefault="00415026" w:rsidP="00F80321">
      <w:pPr>
        <w:pStyle w:val="8"/>
      </w:pPr>
      <w:r w:rsidRPr="00722E63">
        <w:rPr>
          <w:rFonts w:hint="cs"/>
        </w:rPr>
        <w:t>(</w:t>
      </w:r>
      <w:r w:rsidRPr="00722E63">
        <w:t xml:space="preserve">1) </w:t>
      </w:r>
      <w:r w:rsidR="001B30A8" w:rsidRPr="00722E63">
        <w:t>燃焼室出口温度</w:t>
      </w:r>
      <w:r w:rsidR="001953F0" w:rsidRPr="00722E63">
        <w:rPr>
          <w:rFonts w:hint="eastAsia"/>
        </w:rPr>
        <w:tab/>
      </w:r>
      <w:r w:rsidR="00813004" w:rsidRPr="00722E63">
        <w:tab/>
      </w:r>
      <w:r w:rsidR="000729DB" w:rsidRPr="00722E63">
        <w:rPr>
          <w:rFonts w:hint="eastAsia"/>
        </w:rPr>
        <w:t>：</w:t>
      </w:r>
      <w:r w:rsidR="001B30A8" w:rsidRPr="00722E63">
        <w:t>850℃以上</w:t>
      </w:r>
      <w:r w:rsidR="000729DB" w:rsidRPr="00722E63">
        <w:rPr>
          <w:rFonts w:hint="eastAsia"/>
        </w:rPr>
        <w:t>（燃焼</w:t>
      </w:r>
      <w:r w:rsidR="000729DB" w:rsidRPr="00722E63">
        <w:t>ガス滞留時間</w:t>
      </w:r>
      <w:r w:rsidR="00BD2D67" w:rsidRPr="00722E63">
        <w:rPr>
          <w:rFonts w:hint="eastAsia"/>
        </w:rPr>
        <w:t>2</w:t>
      </w:r>
      <w:r w:rsidR="000729DB" w:rsidRPr="00722E63">
        <w:t>秒以上</w:t>
      </w:r>
      <w:r w:rsidR="000729DB" w:rsidRPr="00722E63">
        <w:rPr>
          <w:rFonts w:hint="eastAsia"/>
        </w:rPr>
        <w:t>）</w:t>
      </w:r>
    </w:p>
    <w:p w14:paraId="5908E51E" w14:textId="77777777" w:rsidR="000729DB" w:rsidRPr="00722E63" w:rsidRDefault="00415026" w:rsidP="00F80321">
      <w:pPr>
        <w:pStyle w:val="8"/>
        <w:rPr>
          <w:rFonts w:hint="eastAsia"/>
        </w:rPr>
      </w:pPr>
      <w:r w:rsidRPr="00722E63">
        <w:rPr>
          <w:rFonts w:hint="cs"/>
        </w:rPr>
        <w:t>(</w:t>
      </w:r>
      <w:r w:rsidRPr="00722E63">
        <w:t xml:space="preserve">2) </w:t>
      </w:r>
      <w:r w:rsidR="000729DB" w:rsidRPr="00722E63">
        <w:rPr>
          <w:rFonts w:hint="eastAsia"/>
        </w:rPr>
        <w:t>一酸化炭素濃度</w:t>
      </w:r>
      <w:r w:rsidR="001953F0" w:rsidRPr="00722E63">
        <w:rPr>
          <w:rFonts w:hint="eastAsia"/>
        </w:rPr>
        <w:tab/>
      </w:r>
      <w:r w:rsidR="00813004" w:rsidRPr="00722E63">
        <w:tab/>
      </w:r>
      <w:r w:rsidR="000729DB" w:rsidRPr="00722E63">
        <w:rPr>
          <w:rFonts w:hint="eastAsia"/>
        </w:rPr>
        <w:t>：30ppm以下（酸素濃度12％換算値の</w:t>
      </w:r>
      <w:r w:rsidR="00BD2D67" w:rsidRPr="00722E63">
        <w:rPr>
          <w:rFonts w:hint="eastAsia"/>
        </w:rPr>
        <w:t>4</w:t>
      </w:r>
      <w:r w:rsidR="000729DB" w:rsidRPr="00722E63">
        <w:rPr>
          <w:rFonts w:hint="eastAsia"/>
        </w:rPr>
        <w:t>時間平均値）</w:t>
      </w:r>
    </w:p>
    <w:p w14:paraId="454A9AF9" w14:textId="77777777" w:rsidR="00813004" w:rsidRPr="00722E63" w:rsidRDefault="00415026" w:rsidP="00F80321">
      <w:pPr>
        <w:pStyle w:val="8"/>
      </w:pPr>
      <w:r w:rsidRPr="00722E63">
        <w:rPr>
          <w:rFonts w:hint="cs"/>
        </w:rPr>
        <w:t>(</w:t>
      </w:r>
      <w:r w:rsidRPr="00722E63">
        <w:t xml:space="preserve">3) </w:t>
      </w:r>
      <w:r w:rsidR="00D66FAA" w:rsidRPr="00722E63">
        <w:rPr>
          <w:rFonts w:hint="eastAsia"/>
        </w:rPr>
        <w:t>安定燃焼</w:t>
      </w:r>
      <w:r w:rsidR="00813004" w:rsidRPr="00722E63">
        <w:tab/>
      </w:r>
      <w:r w:rsidR="00813004" w:rsidRPr="00722E63">
        <w:tab/>
      </w:r>
      <w:r w:rsidR="00813004" w:rsidRPr="00722E63">
        <w:tab/>
      </w:r>
      <w:r w:rsidR="000729DB" w:rsidRPr="00722E63">
        <w:rPr>
          <w:rFonts w:hint="eastAsia"/>
        </w:rPr>
        <w:t>：</w:t>
      </w:r>
      <w:r w:rsidR="00BA2354" w:rsidRPr="00722E63">
        <w:rPr>
          <w:rFonts w:hint="eastAsia"/>
        </w:rPr>
        <w:t>100ppmを超える</w:t>
      </w:r>
      <w:r w:rsidR="000729DB" w:rsidRPr="00722E63">
        <w:rPr>
          <w:rFonts w:hint="eastAsia"/>
        </w:rPr>
        <w:t>一酸化炭素濃度瞬時値</w:t>
      </w:r>
      <w:r w:rsidR="005E143F" w:rsidRPr="00722E63">
        <w:rPr>
          <w:rFonts w:hint="eastAsia"/>
        </w:rPr>
        <w:t>のピークを</w:t>
      </w:r>
    </w:p>
    <w:p w14:paraId="5A280B96" w14:textId="77777777" w:rsidR="001B30A8" w:rsidRPr="00722E63" w:rsidRDefault="005E143F" w:rsidP="00813004">
      <w:pPr>
        <w:ind w:firstLineChars="1900" w:firstLine="3917"/>
        <w:jc w:val="left"/>
        <w:rPr>
          <w:rFonts w:hint="eastAsia"/>
        </w:rPr>
      </w:pPr>
      <w:r w:rsidRPr="00722E63">
        <w:rPr>
          <w:rFonts w:hint="eastAsia"/>
        </w:rPr>
        <w:t>極力発生させないこと。</w:t>
      </w:r>
    </w:p>
    <w:p w14:paraId="4D515E1F" w14:textId="77777777" w:rsidR="000729DB" w:rsidRPr="00722E63" w:rsidRDefault="00813004" w:rsidP="00F80321">
      <w:pPr>
        <w:pStyle w:val="8"/>
        <w:rPr>
          <w:rFonts w:hint="eastAsia"/>
        </w:rPr>
      </w:pPr>
      <w:r w:rsidRPr="00722E63">
        <w:t xml:space="preserve">(4) </w:t>
      </w:r>
      <w:r w:rsidR="000729DB" w:rsidRPr="00722E63">
        <w:rPr>
          <w:rFonts w:hint="eastAsia"/>
        </w:rPr>
        <w:t>集じん装置入口ガス温度</w:t>
      </w:r>
      <w:r w:rsidR="001953F0" w:rsidRPr="00722E63">
        <w:rPr>
          <w:rFonts w:hint="eastAsia"/>
        </w:rPr>
        <w:tab/>
      </w:r>
      <w:r w:rsidR="00F80321" w:rsidRPr="00722E63">
        <w:tab/>
      </w:r>
      <w:r w:rsidR="000729DB" w:rsidRPr="00722E63">
        <w:rPr>
          <w:rFonts w:hint="eastAsia"/>
        </w:rPr>
        <w:t>：200℃未満</w:t>
      </w:r>
    </w:p>
    <w:p w14:paraId="4594A2EE" w14:textId="77777777" w:rsidR="000729DB" w:rsidRPr="00722E63" w:rsidRDefault="00813004" w:rsidP="00F80321">
      <w:pPr>
        <w:pStyle w:val="8"/>
      </w:pPr>
      <w:r w:rsidRPr="00722E63">
        <w:rPr>
          <w:rFonts w:hint="cs"/>
        </w:rPr>
        <w:t>(</w:t>
      </w:r>
      <w:r w:rsidRPr="00722E63">
        <w:t xml:space="preserve">5) </w:t>
      </w:r>
      <w:r w:rsidR="00861A2A" w:rsidRPr="00722E63">
        <w:rPr>
          <w:rFonts w:hint="eastAsia"/>
        </w:rPr>
        <w:t>主灰</w:t>
      </w:r>
      <w:r w:rsidR="000729DB" w:rsidRPr="00722E63">
        <w:t>の熱しゃく減量</w:t>
      </w:r>
      <w:r w:rsidR="001953F0" w:rsidRPr="00722E63">
        <w:rPr>
          <w:rFonts w:hint="eastAsia"/>
        </w:rPr>
        <w:tab/>
      </w:r>
      <w:r w:rsidRPr="00722E63">
        <w:tab/>
      </w:r>
      <w:r w:rsidR="000729DB" w:rsidRPr="00722E63">
        <w:rPr>
          <w:rFonts w:hint="eastAsia"/>
        </w:rPr>
        <w:t>：5</w:t>
      </w:r>
      <w:r w:rsidR="000729DB" w:rsidRPr="00722E63">
        <w:t>％以下</w:t>
      </w:r>
    </w:p>
    <w:p w14:paraId="723B4BDD" w14:textId="77777777" w:rsidR="000729DB" w:rsidRPr="00722E63" w:rsidRDefault="000729DB" w:rsidP="00755911">
      <w:pPr>
        <w:pStyle w:val="18"/>
        <w:tabs>
          <w:tab w:val="clear" w:pos="2410"/>
          <w:tab w:val="left" w:pos="2525"/>
        </w:tabs>
        <w:adjustRightInd w:val="0"/>
        <w:ind w:left="0" w:firstLine="0"/>
        <w:rPr>
          <w:rFonts w:hint="eastAsia"/>
          <w:szCs w:val="22"/>
          <w:lang w:eastAsia="ja-JP"/>
        </w:rPr>
      </w:pPr>
    </w:p>
    <w:p w14:paraId="67DA6175" w14:textId="77777777" w:rsidR="00795937" w:rsidRPr="00722E63" w:rsidRDefault="00813004" w:rsidP="00626711">
      <w:pPr>
        <w:pStyle w:val="7"/>
        <w:rPr>
          <w:rFonts w:hint="eastAsia"/>
        </w:rPr>
      </w:pPr>
      <w:r w:rsidRPr="00722E63">
        <w:rPr>
          <w:rFonts w:hint="cs"/>
        </w:rPr>
        <w:t>5</w:t>
      </w:r>
      <w:r w:rsidRPr="00722E63">
        <w:t xml:space="preserve">) </w:t>
      </w:r>
      <w:r w:rsidR="008778E8" w:rsidRPr="00722E63">
        <w:rPr>
          <w:rFonts w:hint="eastAsia"/>
        </w:rPr>
        <w:t>公害防止基準</w:t>
      </w:r>
    </w:p>
    <w:p w14:paraId="3FD9AF3A" w14:textId="77777777" w:rsidR="00D96CDC" w:rsidRPr="00722E63" w:rsidRDefault="00813004" w:rsidP="00F80321">
      <w:pPr>
        <w:pStyle w:val="8"/>
      </w:pPr>
      <w:bookmarkStart w:id="26" w:name="OLE_LINK3"/>
      <w:r w:rsidRPr="00722E63">
        <w:rPr>
          <w:rFonts w:hint="cs"/>
        </w:rPr>
        <w:t>(</w:t>
      </w:r>
      <w:r w:rsidRPr="00722E63">
        <w:t xml:space="preserve">1) </w:t>
      </w:r>
      <w:r w:rsidR="00D96CDC" w:rsidRPr="00722E63">
        <w:t>排ガス基準</w:t>
      </w:r>
      <w:bookmarkEnd w:id="26"/>
    </w:p>
    <w:p w14:paraId="1D24293A" w14:textId="77777777" w:rsidR="004136B8" w:rsidRPr="00722E63" w:rsidRDefault="004136B8" w:rsidP="00FE2F6C">
      <w:pPr>
        <w:pStyle w:val="1c"/>
        <w:adjustRightInd w:val="0"/>
        <w:ind w:leftChars="100" w:left="206" w:firstLineChars="200" w:firstLine="412"/>
      </w:pPr>
      <w:r w:rsidRPr="00722E63">
        <w:rPr>
          <w:rFonts w:hint="eastAsia"/>
        </w:rPr>
        <w:t>法基準が改正された場合は、改正に対応した基準とすること。</w:t>
      </w:r>
    </w:p>
    <w:p w14:paraId="0F4E51CB" w14:textId="77777777" w:rsidR="00D96CDC" w:rsidRPr="00722E63" w:rsidRDefault="00D96CDC" w:rsidP="00755911">
      <w:pPr>
        <w:pStyle w:val="1c"/>
        <w:adjustRightInd w:val="0"/>
        <w:spacing w:line="180" w:lineRule="exact"/>
        <w:ind w:left="0" w:firstLine="0"/>
      </w:pPr>
    </w:p>
    <w:tbl>
      <w:tblPr>
        <w:tblW w:w="0" w:type="auto"/>
        <w:tblInd w:w="1101" w:type="dxa"/>
        <w:tblLayout w:type="fixed"/>
        <w:tblLook w:val="0000" w:firstRow="0" w:lastRow="0" w:firstColumn="0" w:lastColumn="0" w:noHBand="0" w:noVBand="0"/>
      </w:tblPr>
      <w:tblGrid>
        <w:gridCol w:w="3402"/>
        <w:gridCol w:w="3402"/>
      </w:tblGrid>
      <w:tr w:rsidR="006B4E10" w:rsidRPr="00722E63" w14:paraId="655881A3" w14:textId="77777777" w:rsidTr="00F25E27">
        <w:tc>
          <w:tcPr>
            <w:tcW w:w="3402" w:type="dxa"/>
            <w:tcBorders>
              <w:top w:val="single" w:sz="4" w:space="0" w:color="000000"/>
              <w:left w:val="single" w:sz="4" w:space="0" w:color="000000"/>
              <w:bottom w:val="single" w:sz="4" w:space="0" w:color="auto"/>
            </w:tcBorders>
            <w:shd w:val="clear" w:color="auto" w:fill="auto"/>
          </w:tcPr>
          <w:p w14:paraId="4AA4834E" w14:textId="77777777" w:rsidR="006B4E10" w:rsidRPr="00722E63" w:rsidRDefault="006B4E10" w:rsidP="00755911">
            <w:pPr>
              <w:adjustRightInd w:val="0"/>
              <w:snapToGrid w:val="0"/>
              <w:spacing w:line="320" w:lineRule="exact"/>
              <w:jc w:val="center"/>
              <w:rPr>
                <w:szCs w:val="22"/>
              </w:rPr>
            </w:pPr>
            <w:r w:rsidRPr="00722E63">
              <w:rPr>
                <w:szCs w:val="22"/>
              </w:rPr>
              <w:t>項</w:t>
            </w:r>
            <w:r w:rsidR="007F067D" w:rsidRPr="00722E63">
              <w:rPr>
                <w:rFonts w:hint="eastAsia"/>
                <w:szCs w:val="22"/>
                <w:lang w:eastAsia="ja-JP"/>
              </w:rPr>
              <w:t xml:space="preserve">　　</w:t>
            </w:r>
            <w:r w:rsidRPr="00722E63">
              <w:rPr>
                <w:szCs w:val="22"/>
              </w:rPr>
              <w:t>目</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14:paraId="244E27C5" w14:textId="77777777" w:rsidR="006B4E10" w:rsidRPr="00722E63" w:rsidRDefault="006B4E10" w:rsidP="00755911">
            <w:pPr>
              <w:adjustRightInd w:val="0"/>
              <w:snapToGrid w:val="0"/>
              <w:spacing w:line="320" w:lineRule="exact"/>
              <w:jc w:val="center"/>
              <w:rPr>
                <w:rFonts w:hint="eastAsia"/>
                <w:szCs w:val="22"/>
                <w:lang w:eastAsia="ja-JP"/>
              </w:rPr>
            </w:pPr>
            <w:r w:rsidRPr="00722E63">
              <w:rPr>
                <w:rFonts w:hint="eastAsia"/>
                <w:szCs w:val="22"/>
                <w:lang w:eastAsia="ja-JP"/>
              </w:rPr>
              <w:t>排ガス</w:t>
            </w:r>
            <w:r w:rsidRPr="00722E63">
              <w:rPr>
                <w:szCs w:val="22"/>
              </w:rPr>
              <w:t>基準</w:t>
            </w:r>
            <w:r w:rsidR="005A5546" w:rsidRPr="00722E63">
              <w:rPr>
                <w:rFonts w:cs="ＭＳ Ｐゴシック" w:hint="eastAsia"/>
                <w:bCs/>
                <w:szCs w:val="22"/>
                <w:lang w:eastAsia="ja-JP"/>
              </w:rPr>
              <w:t>（数値以下）</w:t>
            </w:r>
          </w:p>
        </w:tc>
      </w:tr>
      <w:tr w:rsidR="006B4E10" w:rsidRPr="00722E63" w14:paraId="6EE087E8" w14:textId="77777777" w:rsidTr="00F25E27">
        <w:tc>
          <w:tcPr>
            <w:tcW w:w="3402" w:type="dxa"/>
            <w:tcBorders>
              <w:top w:val="single" w:sz="4" w:space="0" w:color="auto"/>
              <w:left w:val="single" w:sz="4" w:space="0" w:color="000000"/>
              <w:bottom w:val="single" w:sz="4" w:space="0" w:color="000000"/>
            </w:tcBorders>
            <w:shd w:val="clear" w:color="auto" w:fill="auto"/>
          </w:tcPr>
          <w:p w14:paraId="0F723896" w14:textId="77777777" w:rsidR="006B4E10" w:rsidRPr="00722E63" w:rsidRDefault="006B4E10" w:rsidP="00755911">
            <w:pPr>
              <w:adjustRightInd w:val="0"/>
              <w:snapToGrid w:val="0"/>
              <w:spacing w:line="320" w:lineRule="exact"/>
              <w:jc w:val="center"/>
            </w:pPr>
            <w:r w:rsidRPr="00722E63">
              <w:rPr>
                <w:szCs w:val="22"/>
              </w:rPr>
              <w:t>ばいじん</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2BF19B53" w14:textId="77777777" w:rsidR="006B4E10" w:rsidRPr="00722E63" w:rsidRDefault="006B4E10" w:rsidP="00755911">
            <w:pPr>
              <w:adjustRightInd w:val="0"/>
              <w:snapToGrid w:val="0"/>
              <w:spacing w:line="320" w:lineRule="exact"/>
              <w:jc w:val="center"/>
            </w:pPr>
            <w:r w:rsidRPr="00722E63">
              <w:rPr>
                <w:szCs w:val="22"/>
              </w:rPr>
              <w:t>0.01g/</w:t>
            </w:r>
            <w:r w:rsidR="001D4366" w:rsidRPr="00722E63">
              <w:t>㎥</w:t>
            </w:r>
            <w:r w:rsidRPr="00722E63">
              <w:t>N</w:t>
            </w:r>
          </w:p>
        </w:tc>
      </w:tr>
      <w:tr w:rsidR="006B4E10" w:rsidRPr="00722E63" w14:paraId="097EFA13" w14:textId="77777777" w:rsidTr="00B111EC">
        <w:tc>
          <w:tcPr>
            <w:tcW w:w="3402" w:type="dxa"/>
            <w:tcBorders>
              <w:top w:val="single" w:sz="4" w:space="0" w:color="000000"/>
              <w:left w:val="single" w:sz="4" w:space="0" w:color="000000"/>
              <w:bottom w:val="single" w:sz="4" w:space="0" w:color="000000"/>
            </w:tcBorders>
            <w:shd w:val="clear" w:color="auto" w:fill="auto"/>
            <w:vAlign w:val="center"/>
          </w:tcPr>
          <w:p w14:paraId="36CAB76F" w14:textId="77777777" w:rsidR="006B4E10" w:rsidRPr="00722E63" w:rsidRDefault="006B4E10" w:rsidP="00755911">
            <w:pPr>
              <w:adjustRightInd w:val="0"/>
              <w:snapToGrid w:val="0"/>
              <w:spacing w:line="320" w:lineRule="exact"/>
              <w:jc w:val="center"/>
              <w:rPr>
                <w:szCs w:val="22"/>
              </w:rPr>
            </w:pPr>
            <w:r w:rsidRPr="00722E63">
              <w:rPr>
                <w:szCs w:val="22"/>
              </w:rPr>
              <w:t>硫黄酸化物</w:t>
            </w:r>
            <w:r w:rsidRPr="00722E63">
              <w:rPr>
                <w:rFonts w:hint="eastAsia"/>
                <w:szCs w:val="22"/>
                <w:lang w:eastAsia="ja-JP"/>
              </w:rPr>
              <w:t>（SOx）</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BE363" w14:textId="77777777" w:rsidR="006B4E10" w:rsidRPr="00722E63" w:rsidRDefault="006B4E10" w:rsidP="00755911">
            <w:pPr>
              <w:adjustRightInd w:val="0"/>
              <w:snapToGrid w:val="0"/>
              <w:spacing w:line="320" w:lineRule="exact"/>
              <w:jc w:val="center"/>
              <w:rPr>
                <w:szCs w:val="22"/>
              </w:rPr>
            </w:pPr>
            <w:r w:rsidRPr="00722E63">
              <w:rPr>
                <w:rFonts w:hint="eastAsia"/>
                <w:szCs w:val="22"/>
                <w:lang w:eastAsia="ja-JP"/>
              </w:rPr>
              <w:t>3</w:t>
            </w:r>
            <w:r w:rsidRPr="00722E63">
              <w:rPr>
                <w:szCs w:val="22"/>
              </w:rPr>
              <w:t>0ppm</w:t>
            </w:r>
          </w:p>
        </w:tc>
      </w:tr>
      <w:tr w:rsidR="006B4E10" w:rsidRPr="00722E63" w14:paraId="4ECCE492" w14:textId="77777777" w:rsidTr="00B111EC">
        <w:tc>
          <w:tcPr>
            <w:tcW w:w="3402" w:type="dxa"/>
            <w:tcBorders>
              <w:top w:val="single" w:sz="4" w:space="0" w:color="000000"/>
              <w:left w:val="single" w:sz="4" w:space="0" w:color="000000"/>
              <w:bottom w:val="single" w:sz="4" w:space="0" w:color="000000"/>
            </w:tcBorders>
            <w:shd w:val="clear" w:color="auto" w:fill="auto"/>
          </w:tcPr>
          <w:p w14:paraId="674C6BB7" w14:textId="77777777" w:rsidR="006B4E10" w:rsidRPr="00722E63" w:rsidRDefault="006B4E10" w:rsidP="00755911">
            <w:pPr>
              <w:adjustRightInd w:val="0"/>
              <w:snapToGrid w:val="0"/>
              <w:spacing w:line="320" w:lineRule="exact"/>
              <w:jc w:val="center"/>
              <w:rPr>
                <w:szCs w:val="22"/>
              </w:rPr>
            </w:pPr>
            <w:r w:rsidRPr="00722E63">
              <w:rPr>
                <w:szCs w:val="22"/>
              </w:rPr>
              <w:t>窒素酸化物</w:t>
            </w:r>
            <w:r w:rsidRPr="00722E63">
              <w:rPr>
                <w:rFonts w:hint="eastAsia"/>
                <w:szCs w:val="22"/>
                <w:lang w:eastAsia="ja-JP"/>
              </w:rPr>
              <w:t>（NOx）</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9CD29E3" w14:textId="77777777" w:rsidR="006B4E10" w:rsidRPr="00722E63" w:rsidRDefault="006B4E10" w:rsidP="00755911">
            <w:pPr>
              <w:adjustRightInd w:val="0"/>
              <w:snapToGrid w:val="0"/>
              <w:spacing w:line="320" w:lineRule="exact"/>
              <w:jc w:val="center"/>
              <w:rPr>
                <w:szCs w:val="22"/>
              </w:rPr>
            </w:pPr>
            <w:r w:rsidRPr="00722E63">
              <w:rPr>
                <w:rFonts w:hint="eastAsia"/>
                <w:szCs w:val="22"/>
                <w:lang w:eastAsia="ja-JP"/>
              </w:rPr>
              <w:t>5</w:t>
            </w:r>
            <w:r w:rsidRPr="00722E63">
              <w:rPr>
                <w:szCs w:val="22"/>
              </w:rPr>
              <w:t>0ppm</w:t>
            </w:r>
          </w:p>
        </w:tc>
      </w:tr>
      <w:tr w:rsidR="006B4E10" w:rsidRPr="00722E63" w14:paraId="20AD800B" w14:textId="77777777" w:rsidTr="00B111EC">
        <w:tc>
          <w:tcPr>
            <w:tcW w:w="3402" w:type="dxa"/>
            <w:tcBorders>
              <w:top w:val="single" w:sz="4" w:space="0" w:color="000000"/>
              <w:left w:val="single" w:sz="4" w:space="0" w:color="000000"/>
              <w:bottom w:val="single" w:sz="4" w:space="0" w:color="000000"/>
            </w:tcBorders>
            <w:shd w:val="clear" w:color="auto" w:fill="auto"/>
            <w:vAlign w:val="center"/>
          </w:tcPr>
          <w:p w14:paraId="25699FAA" w14:textId="77777777" w:rsidR="006B4E10" w:rsidRPr="00722E63" w:rsidRDefault="006B4E10" w:rsidP="00755911">
            <w:pPr>
              <w:adjustRightInd w:val="0"/>
              <w:snapToGrid w:val="0"/>
              <w:spacing w:line="320" w:lineRule="exact"/>
              <w:jc w:val="center"/>
              <w:rPr>
                <w:szCs w:val="22"/>
              </w:rPr>
            </w:pPr>
            <w:r w:rsidRPr="00722E63">
              <w:rPr>
                <w:szCs w:val="22"/>
              </w:rPr>
              <w:t>塩化水素</w:t>
            </w:r>
            <w:r w:rsidRPr="00722E63">
              <w:rPr>
                <w:rFonts w:hint="eastAsia"/>
                <w:szCs w:val="22"/>
                <w:lang w:eastAsia="ja-JP"/>
              </w:rPr>
              <w:t>（HCL）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F0271" w14:textId="77777777" w:rsidR="006B4E10" w:rsidRPr="00722E63" w:rsidRDefault="006B4E10" w:rsidP="00755911">
            <w:pPr>
              <w:adjustRightInd w:val="0"/>
              <w:snapToGrid w:val="0"/>
              <w:spacing w:line="320" w:lineRule="exact"/>
              <w:jc w:val="center"/>
              <w:rPr>
                <w:rFonts w:hint="eastAsia"/>
                <w:szCs w:val="22"/>
              </w:rPr>
            </w:pPr>
            <w:r w:rsidRPr="00722E63">
              <w:rPr>
                <w:rFonts w:hint="eastAsia"/>
                <w:szCs w:val="22"/>
                <w:lang w:eastAsia="ja-JP"/>
              </w:rPr>
              <w:t>5</w:t>
            </w:r>
            <w:r w:rsidRPr="00722E63">
              <w:rPr>
                <w:szCs w:val="22"/>
              </w:rPr>
              <w:t>0ppm</w:t>
            </w:r>
          </w:p>
        </w:tc>
      </w:tr>
      <w:tr w:rsidR="006B4E10" w:rsidRPr="00722E63" w14:paraId="1C6B025A" w14:textId="77777777" w:rsidTr="00B111EC">
        <w:tc>
          <w:tcPr>
            <w:tcW w:w="3402" w:type="dxa"/>
            <w:tcBorders>
              <w:top w:val="single" w:sz="4" w:space="0" w:color="000000"/>
              <w:left w:val="single" w:sz="4" w:space="0" w:color="000000"/>
              <w:bottom w:val="single" w:sz="4" w:space="0" w:color="000000"/>
            </w:tcBorders>
            <w:shd w:val="clear" w:color="auto" w:fill="auto"/>
          </w:tcPr>
          <w:p w14:paraId="3B15FB6A" w14:textId="77777777" w:rsidR="006B4E10" w:rsidRPr="00722E63" w:rsidRDefault="006B4E10" w:rsidP="00755911">
            <w:pPr>
              <w:adjustRightInd w:val="0"/>
              <w:snapToGrid w:val="0"/>
              <w:spacing w:line="320" w:lineRule="exact"/>
              <w:jc w:val="center"/>
              <w:rPr>
                <w:szCs w:val="22"/>
              </w:rPr>
            </w:pPr>
            <w:r w:rsidRPr="00722E63">
              <w:rPr>
                <w:szCs w:val="22"/>
              </w:rPr>
              <w:t>一酸化炭素</w:t>
            </w:r>
            <w:r w:rsidRPr="00722E63">
              <w:rPr>
                <w:rFonts w:hint="eastAsia"/>
                <w:szCs w:val="22"/>
                <w:lang w:eastAsia="ja-JP"/>
              </w:rPr>
              <w:t>（CO）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55AEE0B" w14:textId="77777777" w:rsidR="007F067D" w:rsidRPr="00722E63" w:rsidRDefault="006B4E10" w:rsidP="004136B8">
            <w:pPr>
              <w:adjustRightInd w:val="0"/>
              <w:snapToGrid w:val="0"/>
              <w:spacing w:line="320" w:lineRule="exact"/>
              <w:jc w:val="center"/>
              <w:rPr>
                <w:rFonts w:hint="eastAsia"/>
                <w:szCs w:val="22"/>
                <w:lang w:eastAsia="ja-JP"/>
              </w:rPr>
            </w:pPr>
            <w:r w:rsidRPr="00722E63">
              <w:rPr>
                <w:szCs w:val="22"/>
              </w:rPr>
              <w:t>30ppm</w:t>
            </w:r>
            <w:r w:rsidR="007F067D" w:rsidRPr="00722E63">
              <w:rPr>
                <w:rFonts w:hint="eastAsia"/>
                <w:szCs w:val="22"/>
                <w:lang w:eastAsia="ja-JP"/>
              </w:rPr>
              <w:t>（</w:t>
            </w:r>
            <w:r w:rsidR="004136B8" w:rsidRPr="00722E63">
              <w:rPr>
                <w:rFonts w:hint="eastAsia"/>
                <w:szCs w:val="22"/>
                <w:lang w:eastAsia="ja-JP"/>
              </w:rPr>
              <w:t>4</w:t>
            </w:r>
            <w:r w:rsidR="007F067D" w:rsidRPr="00722E63">
              <w:rPr>
                <w:rFonts w:hint="eastAsia"/>
                <w:szCs w:val="22"/>
                <w:lang w:eastAsia="ja-JP"/>
              </w:rPr>
              <w:t>時間平均値）</w:t>
            </w:r>
          </w:p>
        </w:tc>
      </w:tr>
      <w:tr w:rsidR="006B4E10" w:rsidRPr="00722E63" w14:paraId="427D8AA4" w14:textId="77777777" w:rsidTr="00B111EC">
        <w:tc>
          <w:tcPr>
            <w:tcW w:w="3402" w:type="dxa"/>
            <w:tcBorders>
              <w:top w:val="single" w:sz="4" w:space="0" w:color="000000"/>
              <w:left w:val="single" w:sz="4" w:space="0" w:color="000000"/>
              <w:bottom w:val="single" w:sz="4" w:space="0" w:color="000000"/>
            </w:tcBorders>
            <w:shd w:val="clear" w:color="auto" w:fill="auto"/>
          </w:tcPr>
          <w:p w14:paraId="5045EED1" w14:textId="77777777" w:rsidR="006B4E10" w:rsidRPr="00722E63" w:rsidRDefault="006B4E10" w:rsidP="00755911">
            <w:pPr>
              <w:adjustRightInd w:val="0"/>
              <w:snapToGrid w:val="0"/>
              <w:spacing w:line="320" w:lineRule="exact"/>
              <w:jc w:val="center"/>
            </w:pPr>
            <w:r w:rsidRPr="00722E63">
              <w:rPr>
                <w:szCs w:val="22"/>
              </w:rPr>
              <w:t>ダイオキシン類</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5E7A3A4" w14:textId="77777777" w:rsidR="006B4E10" w:rsidRPr="00722E63" w:rsidRDefault="006B4E10" w:rsidP="00755911">
            <w:pPr>
              <w:adjustRightInd w:val="0"/>
              <w:snapToGrid w:val="0"/>
              <w:spacing w:line="320" w:lineRule="exact"/>
              <w:jc w:val="center"/>
            </w:pPr>
            <w:r w:rsidRPr="00722E63">
              <w:rPr>
                <w:szCs w:val="22"/>
              </w:rPr>
              <w:t>0.</w:t>
            </w:r>
            <w:r w:rsidRPr="00722E63">
              <w:rPr>
                <w:rFonts w:hint="eastAsia"/>
                <w:szCs w:val="22"/>
                <w:lang w:eastAsia="ja-JP"/>
              </w:rPr>
              <w:t>05</w:t>
            </w:r>
            <w:r w:rsidRPr="00722E63">
              <w:rPr>
                <w:szCs w:val="22"/>
              </w:rPr>
              <w:t>ng-TEQ/</w:t>
            </w:r>
            <w:r w:rsidR="001D4366" w:rsidRPr="00722E63">
              <w:t>㎥</w:t>
            </w:r>
            <w:r w:rsidRPr="00722E63">
              <w:t>N</w:t>
            </w:r>
          </w:p>
        </w:tc>
      </w:tr>
      <w:tr w:rsidR="00921ED0" w:rsidRPr="00722E63" w14:paraId="64BA43F0" w14:textId="77777777" w:rsidTr="00B111EC">
        <w:tc>
          <w:tcPr>
            <w:tcW w:w="3402" w:type="dxa"/>
            <w:tcBorders>
              <w:top w:val="single" w:sz="4" w:space="0" w:color="000000"/>
              <w:left w:val="single" w:sz="4" w:space="0" w:color="000000"/>
              <w:bottom w:val="single" w:sz="4" w:space="0" w:color="000000"/>
            </w:tcBorders>
            <w:shd w:val="clear" w:color="auto" w:fill="auto"/>
          </w:tcPr>
          <w:p w14:paraId="653C9B07" w14:textId="77777777" w:rsidR="00921ED0" w:rsidRPr="00722E63" w:rsidRDefault="00921ED0" w:rsidP="00755911">
            <w:pPr>
              <w:adjustRightInd w:val="0"/>
              <w:snapToGrid w:val="0"/>
              <w:spacing w:line="320" w:lineRule="exact"/>
              <w:jc w:val="center"/>
              <w:rPr>
                <w:szCs w:val="22"/>
              </w:rPr>
            </w:pPr>
            <w:r w:rsidRPr="00722E63">
              <w:rPr>
                <w:rFonts w:hint="eastAsia"/>
                <w:szCs w:val="22"/>
                <w:lang w:eastAsia="ja-JP"/>
              </w:rPr>
              <w:t>水銀及び水銀化合物</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114597F" w14:textId="77777777" w:rsidR="00921ED0" w:rsidRPr="00722E63" w:rsidRDefault="00921ED0" w:rsidP="00755911">
            <w:pPr>
              <w:adjustRightInd w:val="0"/>
              <w:snapToGrid w:val="0"/>
              <w:spacing w:line="320" w:lineRule="exact"/>
              <w:jc w:val="center"/>
              <w:rPr>
                <w:szCs w:val="22"/>
              </w:rPr>
            </w:pPr>
            <w:r w:rsidRPr="00722E63">
              <w:rPr>
                <w:rFonts w:hint="eastAsia"/>
                <w:szCs w:val="22"/>
                <w:lang w:eastAsia="ja-JP"/>
              </w:rPr>
              <w:t>30μg/N㎥</w:t>
            </w:r>
          </w:p>
        </w:tc>
      </w:tr>
    </w:tbl>
    <w:p w14:paraId="58CD301E" w14:textId="77777777" w:rsidR="0026220F" w:rsidRPr="00722E63" w:rsidRDefault="00D96CDC" w:rsidP="007B4D9D">
      <w:pPr>
        <w:pStyle w:val="112"/>
        <w:adjustRightInd w:val="0"/>
        <w:spacing w:line="320" w:lineRule="exact"/>
        <w:ind w:firstLineChars="500" w:firstLine="931"/>
        <w:rPr>
          <w:rFonts w:hint="eastAsia"/>
          <w:sz w:val="20"/>
          <w:lang w:eastAsia="ja-JP"/>
        </w:rPr>
      </w:pPr>
      <w:r w:rsidRPr="00722E63">
        <w:rPr>
          <w:sz w:val="20"/>
        </w:rPr>
        <w:t>※表中は、乾きベース、酸素濃度12%換算値</w:t>
      </w:r>
    </w:p>
    <w:p w14:paraId="52BBD83F" w14:textId="77777777" w:rsidR="006F438C" w:rsidRPr="00722E63" w:rsidRDefault="006F438C" w:rsidP="00755911">
      <w:pPr>
        <w:pStyle w:val="19"/>
        <w:adjustRightInd w:val="0"/>
        <w:ind w:left="0" w:firstLine="0"/>
        <w:rPr>
          <w:rFonts w:hint="eastAsia"/>
          <w:lang w:eastAsia="ja-JP"/>
        </w:rPr>
      </w:pPr>
    </w:p>
    <w:p w14:paraId="0B63D191" w14:textId="77777777" w:rsidR="00D96CDC" w:rsidRPr="00722E63" w:rsidRDefault="00AF4CE6" w:rsidP="00F80321">
      <w:pPr>
        <w:pStyle w:val="8"/>
      </w:pPr>
      <w:r w:rsidRPr="00722E63">
        <w:t>(</w:t>
      </w:r>
      <w:r w:rsidRPr="00722E63">
        <w:rPr>
          <w:rFonts w:hint="eastAsia"/>
        </w:rPr>
        <w:t>2</w:t>
      </w:r>
      <w:r w:rsidR="00813004" w:rsidRPr="00722E63">
        <w:t xml:space="preserve">) </w:t>
      </w:r>
      <w:r w:rsidR="00D96CDC" w:rsidRPr="00722E63">
        <w:t>騒音基準</w:t>
      </w:r>
    </w:p>
    <w:p w14:paraId="0F6B51A4" w14:textId="77777777" w:rsidR="00AF525F" w:rsidRPr="00722E63" w:rsidRDefault="00C36283" w:rsidP="00AF4CE6">
      <w:pPr>
        <w:pStyle w:val="1c"/>
        <w:adjustRightInd w:val="0"/>
        <w:ind w:leftChars="200" w:left="412" w:firstLineChars="100" w:firstLine="206"/>
        <w:jc w:val="left"/>
        <w:rPr>
          <w:rFonts w:hint="eastAsia"/>
          <w:szCs w:val="22"/>
          <w:lang w:eastAsia="ja-JP"/>
        </w:rPr>
      </w:pPr>
      <w:r w:rsidRPr="00722E63">
        <w:t>本施設</w:t>
      </w:r>
      <w:r w:rsidR="00921ED0" w:rsidRPr="00722E63">
        <w:rPr>
          <w:rFonts w:hint="eastAsia"/>
          <w:lang w:eastAsia="ja-JP"/>
        </w:rPr>
        <w:t>の建設予定地</w:t>
      </w:r>
      <w:r w:rsidRPr="00722E63">
        <w:t>は、</w:t>
      </w:r>
      <w:r w:rsidR="00D96CDC" w:rsidRPr="00722E63">
        <w:rPr>
          <w:szCs w:val="22"/>
        </w:rPr>
        <w:t>騒音規制法の</w:t>
      </w:r>
      <w:r w:rsidRPr="00722E63">
        <w:rPr>
          <w:rFonts w:hint="eastAsia"/>
          <w:szCs w:val="22"/>
          <w:lang w:eastAsia="ja-JP"/>
        </w:rPr>
        <w:t>指定地域</w:t>
      </w:r>
      <w:r w:rsidR="00D96CDC" w:rsidRPr="00722E63">
        <w:rPr>
          <w:szCs w:val="22"/>
        </w:rPr>
        <w:t>外であるが、</w:t>
      </w:r>
      <w:r w:rsidRPr="00722E63">
        <w:rPr>
          <w:rFonts w:hint="eastAsia"/>
          <w:szCs w:val="22"/>
          <w:lang w:eastAsia="ja-JP"/>
        </w:rPr>
        <w:t>周辺地域を考慮し第</w:t>
      </w:r>
      <w:r w:rsidR="00BD2D67" w:rsidRPr="00722E63">
        <w:rPr>
          <w:rFonts w:hint="eastAsia"/>
          <w:szCs w:val="22"/>
          <w:lang w:eastAsia="ja-JP"/>
        </w:rPr>
        <w:t>3</w:t>
      </w:r>
      <w:r w:rsidRPr="00722E63">
        <w:rPr>
          <w:rFonts w:hint="eastAsia"/>
          <w:szCs w:val="22"/>
          <w:lang w:eastAsia="ja-JP"/>
        </w:rPr>
        <w:t>種区域の規制値を準用する。</w:t>
      </w:r>
    </w:p>
    <w:p w14:paraId="2327A944" w14:textId="77777777" w:rsidR="00D96CDC" w:rsidRPr="00722E63" w:rsidRDefault="00FB7AD8" w:rsidP="00F80321">
      <w:pPr>
        <w:pStyle w:val="1c"/>
        <w:adjustRightInd w:val="0"/>
        <w:ind w:leftChars="102" w:left="210" w:firstLineChars="100" w:firstLine="206"/>
      </w:pPr>
      <w:r w:rsidRPr="00722E63">
        <w:rPr>
          <w:rFonts w:hint="eastAsia"/>
          <w:lang w:eastAsia="ja-JP"/>
        </w:rPr>
        <w:t>特定工場（工場・事業場）</w:t>
      </w:r>
    </w:p>
    <w:tbl>
      <w:tblPr>
        <w:tblW w:w="0" w:type="auto"/>
        <w:tblInd w:w="534" w:type="dxa"/>
        <w:tblLayout w:type="fixed"/>
        <w:tblLook w:val="0000" w:firstRow="0" w:lastRow="0" w:firstColumn="0" w:lastColumn="0" w:noHBand="0" w:noVBand="0"/>
      </w:tblPr>
      <w:tblGrid>
        <w:gridCol w:w="2223"/>
        <w:gridCol w:w="2204"/>
        <w:gridCol w:w="2204"/>
        <w:gridCol w:w="2214"/>
      </w:tblGrid>
      <w:tr w:rsidR="00D96CDC" w:rsidRPr="00722E63" w14:paraId="2B792B76" w14:textId="77777777" w:rsidTr="00F25E27">
        <w:tc>
          <w:tcPr>
            <w:tcW w:w="2223" w:type="dxa"/>
            <w:tcBorders>
              <w:top w:val="single" w:sz="4" w:space="0" w:color="000000"/>
              <w:left w:val="single" w:sz="4" w:space="0" w:color="000000"/>
              <w:bottom w:val="single" w:sz="4" w:space="0" w:color="auto"/>
              <w:right w:val="single" w:sz="4" w:space="0" w:color="auto"/>
            </w:tcBorders>
            <w:shd w:val="clear" w:color="auto" w:fill="auto"/>
            <w:vAlign w:val="center"/>
          </w:tcPr>
          <w:p w14:paraId="43956161" w14:textId="77777777" w:rsidR="00D96CDC" w:rsidRPr="00722E63" w:rsidRDefault="006E7A92" w:rsidP="00755911">
            <w:pPr>
              <w:tabs>
                <w:tab w:val="left" w:pos="2260"/>
                <w:tab w:val="left" w:pos="5278"/>
              </w:tabs>
              <w:adjustRightInd w:val="0"/>
              <w:snapToGrid w:val="0"/>
              <w:jc w:val="center"/>
              <w:rPr>
                <w:szCs w:val="22"/>
              </w:rPr>
            </w:pPr>
            <w:r w:rsidRPr="00722E63">
              <w:rPr>
                <w:rFonts w:hint="eastAsia"/>
                <w:szCs w:val="22"/>
                <w:lang w:eastAsia="ja-JP"/>
              </w:rPr>
              <w:t>時間</w:t>
            </w:r>
            <w:r w:rsidR="00D96CDC" w:rsidRPr="00722E63">
              <w:rPr>
                <w:szCs w:val="22"/>
              </w:rPr>
              <w:t>の区分</w:t>
            </w:r>
          </w:p>
        </w:tc>
        <w:tc>
          <w:tcPr>
            <w:tcW w:w="2204" w:type="dxa"/>
            <w:tcBorders>
              <w:top w:val="single" w:sz="4" w:space="0" w:color="000000"/>
              <w:left w:val="single" w:sz="4" w:space="0" w:color="auto"/>
              <w:bottom w:val="single" w:sz="4" w:space="0" w:color="auto"/>
            </w:tcBorders>
            <w:shd w:val="clear" w:color="auto" w:fill="auto"/>
            <w:vAlign w:val="center"/>
          </w:tcPr>
          <w:p w14:paraId="54C5B19C" w14:textId="77777777" w:rsidR="00D96CDC" w:rsidRPr="00722E63" w:rsidRDefault="00D96CDC" w:rsidP="00755911">
            <w:pPr>
              <w:tabs>
                <w:tab w:val="left" w:pos="2260"/>
                <w:tab w:val="left" w:pos="5278"/>
              </w:tabs>
              <w:adjustRightInd w:val="0"/>
              <w:snapToGrid w:val="0"/>
              <w:jc w:val="center"/>
              <w:rPr>
                <w:szCs w:val="22"/>
              </w:rPr>
            </w:pPr>
            <w:r w:rsidRPr="00722E63">
              <w:rPr>
                <w:szCs w:val="22"/>
              </w:rPr>
              <w:t>昼間</w:t>
            </w:r>
          </w:p>
          <w:p w14:paraId="3F3B92AD" w14:textId="77777777" w:rsidR="00D96CDC" w:rsidRPr="00722E63" w:rsidRDefault="00D96CDC" w:rsidP="00755911">
            <w:pPr>
              <w:tabs>
                <w:tab w:val="left" w:pos="2260"/>
                <w:tab w:val="left" w:pos="5278"/>
              </w:tabs>
              <w:adjustRightInd w:val="0"/>
              <w:jc w:val="center"/>
              <w:rPr>
                <w:sz w:val="20"/>
              </w:rPr>
            </w:pPr>
            <w:r w:rsidRPr="00722E63">
              <w:rPr>
                <w:sz w:val="20"/>
              </w:rPr>
              <w:t>午前8時～午後</w:t>
            </w:r>
            <w:r w:rsidR="006E7A92" w:rsidRPr="00722E63">
              <w:rPr>
                <w:rFonts w:hint="eastAsia"/>
                <w:sz w:val="20"/>
                <w:lang w:eastAsia="ja-JP"/>
              </w:rPr>
              <w:t>7</w:t>
            </w:r>
            <w:r w:rsidRPr="00722E63">
              <w:rPr>
                <w:sz w:val="20"/>
              </w:rPr>
              <w:t>時</w:t>
            </w:r>
          </w:p>
        </w:tc>
        <w:tc>
          <w:tcPr>
            <w:tcW w:w="2204" w:type="dxa"/>
            <w:tcBorders>
              <w:top w:val="single" w:sz="4" w:space="0" w:color="000000"/>
              <w:left w:val="single" w:sz="4" w:space="0" w:color="000000"/>
              <w:bottom w:val="single" w:sz="4" w:space="0" w:color="auto"/>
            </w:tcBorders>
            <w:shd w:val="clear" w:color="auto" w:fill="auto"/>
            <w:vAlign w:val="center"/>
          </w:tcPr>
          <w:p w14:paraId="6B76CAFD" w14:textId="77777777" w:rsidR="00D96CDC" w:rsidRPr="00722E63" w:rsidRDefault="00D96CDC" w:rsidP="00755911">
            <w:pPr>
              <w:tabs>
                <w:tab w:val="left" w:pos="2260"/>
                <w:tab w:val="left" w:pos="5278"/>
              </w:tabs>
              <w:adjustRightInd w:val="0"/>
              <w:snapToGrid w:val="0"/>
              <w:jc w:val="center"/>
              <w:rPr>
                <w:szCs w:val="22"/>
              </w:rPr>
            </w:pPr>
            <w:r w:rsidRPr="00722E63">
              <w:rPr>
                <w:szCs w:val="22"/>
              </w:rPr>
              <w:t>朝・夕</w:t>
            </w:r>
          </w:p>
          <w:p w14:paraId="47564B70" w14:textId="77777777" w:rsidR="004D1E5A" w:rsidRPr="00722E63" w:rsidRDefault="00D96CDC" w:rsidP="00755911">
            <w:pPr>
              <w:tabs>
                <w:tab w:val="left" w:pos="2260"/>
                <w:tab w:val="left" w:pos="5278"/>
              </w:tabs>
              <w:adjustRightInd w:val="0"/>
              <w:jc w:val="center"/>
              <w:rPr>
                <w:rFonts w:hint="eastAsia"/>
                <w:sz w:val="20"/>
                <w:lang w:eastAsia="ja-JP"/>
              </w:rPr>
            </w:pPr>
            <w:r w:rsidRPr="00722E63">
              <w:rPr>
                <w:sz w:val="20"/>
              </w:rPr>
              <w:t>午前6時～午前8時</w:t>
            </w:r>
          </w:p>
          <w:p w14:paraId="5498E785" w14:textId="77777777" w:rsidR="00D96CDC" w:rsidRPr="00722E63" w:rsidRDefault="00D96CDC" w:rsidP="00755911">
            <w:pPr>
              <w:tabs>
                <w:tab w:val="left" w:pos="2260"/>
                <w:tab w:val="left" w:pos="5278"/>
              </w:tabs>
              <w:adjustRightInd w:val="0"/>
              <w:jc w:val="center"/>
              <w:rPr>
                <w:sz w:val="20"/>
              </w:rPr>
            </w:pPr>
            <w:r w:rsidRPr="00722E63">
              <w:rPr>
                <w:sz w:val="20"/>
              </w:rPr>
              <w:t>午後</w:t>
            </w:r>
            <w:r w:rsidR="006E7A92" w:rsidRPr="00722E63">
              <w:rPr>
                <w:rFonts w:hint="eastAsia"/>
                <w:sz w:val="20"/>
                <w:lang w:eastAsia="ja-JP"/>
              </w:rPr>
              <w:t>7</w:t>
            </w:r>
            <w:r w:rsidRPr="00722E63">
              <w:rPr>
                <w:sz w:val="20"/>
              </w:rPr>
              <w:t>時～午後10時</w:t>
            </w:r>
          </w:p>
        </w:tc>
        <w:tc>
          <w:tcPr>
            <w:tcW w:w="22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8F6BF5F" w14:textId="77777777" w:rsidR="00D96CDC" w:rsidRPr="00722E63" w:rsidRDefault="00D96CDC" w:rsidP="00755911">
            <w:pPr>
              <w:tabs>
                <w:tab w:val="left" w:pos="2260"/>
                <w:tab w:val="left" w:pos="5278"/>
              </w:tabs>
              <w:adjustRightInd w:val="0"/>
              <w:snapToGrid w:val="0"/>
              <w:jc w:val="center"/>
              <w:rPr>
                <w:szCs w:val="22"/>
              </w:rPr>
            </w:pPr>
            <w:r w:rsidRPr="00722E63">
              <w:rPr>
                <w:szCs w:val="22"/>
              </w:rPr>
              <w:t>夜間</w:t>
            </w:r>
          </w:p>
          <w:p w14:paraId="7D18621F" w14:textId="77777777" w:rsidR="00D96CDC" w:rsidRPr="00722E63" w:rsidRDefault="00D96CDC" w:rsidP="00755911">
            <w:pPr>
              <w:tabs>
                <w:tab w:val="left" w:pos="2260"/>
                <w:tab w:val="left" w:pos="5278"/>
              </w:tabs>
              <w:adjustRightInd w:val="0"/>
              <w:jc w:val="center"/>
              <w:rPr>
                <w:sz w:val="20"/>
              </w:rPr>
            </w:pPr>
            <w:r w:rsidRPr="00722E63">
              <w:rPr>
                <w:sz w:val="20"/>
              </w:rPr>
              <w:t>午後10時～午前6時</w:t>
            </w:r>
          </w:p>
        </w:tc>
      </w:tr>
      <w:tr w:rsidR="00D96CDC" w:rsidRPr="00722E63" w14:paraId="7E715226" w14:textId="77777777" w:rsidTr="00F25E27">
        <w:tc>
          <w:tcPr>
            <w:tcW w:w="2223" w:type="dxa"/>
            <w:tcBorders>
              <w:top w:val="single" w:sz="4" w:space="0" w:color="auto"/>
              <w:left w:val="single" w:sz="4" w:space="0" w:color="000000"/>
              <w:bottom w:val="single" w:sz="4" w:space="0" w:color="000000"/>
              <w:right w:val="single" w:sz="4" w:space="0" w:color="auto"/>
            </w:tcBorders>
            <w:shd w:val="clear" w:color="auto" w:fill="auto"/>
            <w:vAlign w:val="center"/>
          </w:tcPr>
          <w:p w14:paraId="62850C6E" w14:textId="77777777" w:rsidR="00D96CDC" w:rsidRPr="00722E63" w:rsidRDefault="00D96CDC" w:rsidP="00755911">
            <w:pPr>
              <w:tabs>
                <w:tab w:val="left" w:pos="2260"/>
                <w:tab w:val="left" w:pos="5278"/>
              </w:tabs>
              <w:adjustRightInd w:val="0"/>
              <w:snapToGrid w:val="0"/>
              <w:jc w:val="center"/>
              <w:rPr>
                <w:szCs w:val="22"/>
              </w:rPr>
            </w:pPr>
            <w:r w:rsidRPr="00722E63">
              <w:rPr>
                <w:szCs w:val="22"/>
              </w:rPr>
              <w:t>敷地境界</w:t>
            </w:r>
          </w:p>
        </w:tc>
        <w:tc>
          <w:tcPr>
            <w:tcW w:w="2204" w:type="dxa"/>
            <w:tcBorders>
              <w:top w:val="single" w:sz="4" w:space="0" w:color="auto"/>
              <w:left w:val="single" w:sz="4" w:space="0" w:color="auto"/>
              <w:bottom w:val="single" w:sz="4" w:space="0" w:color="000000"/>
            </w:tcBorders>
            <w:shd w:val="clear" w:color="auto" w:fill="auto"/>
          </w:tcPr>
          <w:p w14:paraId="253ACB81" w14:textId="77777777" w:rsidR="00D96CDC" w:rsidRPr="00722E63" w:rsidRDefault="006E7A92" w:rsidP="00755911">
            <w:pPr>
              <w:tabs>
                <w:tab w:val="left" w:pos="2260"/>
                <w:tab w:val="left" w:pos="5278"/>
              </w:tabs>
              <w:adjustRightInd w:val="0"/>
              <w:snapToGrid w:val="0"/>
              <w:jc w:val="center"/>
              <w:rPr>
                <w:szCs w:val="22"/>
              </w:rPr>
            </w:pPr>
            <w:r w:rsidRPr="00722E63">
              <w:rPr>
                <w:rFonts w:hint="eastAsia"/>
                <w:szCs w:val="22"/>
                <w:lang w:eastAsia="ja-JP"/>
              </w:rPr>
              <w:t>65</w:t>
            </w:r>
            <w:r w:rsidR="00D96CDC" w:rsidRPr="00722E63">
              <w:rPr>
                <w:szCs w:val="22"/>
              </w:rPr>
              <w:t>dB以下</w:t>
            </w:r>
          </w:p>
        </w:tc>
        <w:tc>
          <w:tcPr>
            <w:tcW w:w="2204" w:type="dxa"/>
            <w:tcBorders>
              <w:top w:val="single" w:sz="4" w:space="0" w:color="auto"/>
              <w:left w:val="single" w:sz="4" w:space="0" w:color="000000"/>
              <w:bottom w:val="single" w:sz="4" w:space="0" w:color="000000"/>
            </w:tcBorders>
            <w:shd w:val="clear" w:color="auto" w:fill="auto"/>
          </w:tcPr>
          <w:p w14:paraId="5B9DCAC9" w14:textId="77777777" w:rsidR="00D96CDC" w:rsidRPr="00722E63" w:rsidRDefault="006E7A92" w:rsidP="00755911">
            <w:pPr>
              <w:tabs>
                <w:tab w:val="left" w:pos="2260"/>
                <w:tab w:val="left" w:pos="5278"/>
              </w:tabs>
              <w:adjustRightInd w:val="0"/>
              <w:snapToGrid w:val="0"/>
              <w:jc w:val="center"/>
              <w:rPr>
                <w:szCs w:val="22"/>
              </w:rPr>
            </w:pPr>
            <w:r w:rsidRPr="00722E63">
              <w:rPr>
                <w:rFonts w:hint="eastAsia"/>
                <w:szCs w:val="22"/>
                <w:lang w:eastAsia="ja-JP"/>
              </w:rPr>
              <w:t>6</w:t>
            </w:r>
            <w:r w:rsidR="00D96CDC" w:rsidRPr="00722E63">
              <w:rPr>
                <w:szCs w:val="22"/>
              </w:rPr>
              <w:t>0dB以下</w:t>
            </w:r>
          </w:p>
        </w:tc>
        <w:tc>
          <w:tcPr>
            <w:tcW w:w="2214" w:type="dxa"/>
            <w:tcBorders>
              <w:top w:val="single" w:sz="4" w:space="0" w:color="auto"/>
              <w:left w:val="single" w:sz="4" w:space="0" w:color="000000"/>
              <w:bottom w:val="single" w:sz="4" w:space="0" w:color="000000"/>
              <w:right w:val="single" w:sz="4" w:space="0" w:color="000000"/>
            </w:tcBorders>
            <w:shd w:val="clear" w:color="auto" w:fill="auto"/>
          </w:tcPr>
          <w:p w14:paraId="4F796054" w14:textId="77777777" w:rsidR="00D96CDC" w:rsidRPr="00722E63" w:rsidRDefault="00D96CDC" w:rsidP="00755911">
            <w:pPr>
              <w:tabs>
                <w:tab w:val="left" w:pos="2260"/>
                <w:tab w:val="left" w:pos="5278"/>
              </w:tabs>
              <w:adjustRightInd w:val="0"/>
              <w:snapToGrid w:val="0"/>
              <w:jc w:val="center"/>
              <w:rPr>
                <w:szCs w:val="22"/>
              </w:rPr>
            </w:pPr>
            <w:r w:rsidRPr="00722E63">
              <w:rPr>
                <w:szCs w:val="22"/>
              </w:rPr>
              <w:t>50dB以下</w:t>
            </w:r>
          </w:p>
        </w:tc>
      </w:tr>
    </w:tbl>
    <w:p w14:paraId="5C6981A0" w14:textId="77777777" w:rsidR="006E7A92" w:rsidRPr="00722E63" w:rsidRDefault="006E7A92" w:rsidP="00755911">
      <w:pPr>
        <w:adjustRightInd w:val="0"/>
        <w:spacing w:line="280" w:lineRule="exact"/>
        <w:rPr>
          <w:rFonts w:hint="eastAsia"/>
          <w:sz w:val="18"/>
          <w:szCs w:val="18"/>
          <w:lang w:eastAsia="ja-JP"/>
        </w:rPr>
      </w:pPr>
    </w:p>
    <w:p w14:paraId="569EC0D9" w14:textId="77777777" w:rsidR="00D96CDC" w:rsidRPr="00722E63" w:rsidRDefault="00AF4CE6" w:rsidP="00F80321">
      <w:pPr>
        <w:pStyle w:val="8"/>
      </w:pPr>
      <w:r w:rsidRPr="00722E63">
        <w:rPr>
          <w:rFonts w:hint="cs"/>
        </w:rPr>
        <w:t>(</w:t>
      </w:r>
      <w:r w:rsidRPr="00722E63">
        <w:rPr>
          <w:rFonts w:hint="eastAsia"/>
          <w:lang w:eastAsia="ja-JP"/>
        </w:rPr>
        <w:t>3</w:t>
      </w:r>
      <w:r w:rsidR="00813004" w:rsidRPr="00722E63">
        <w:t xml:space="preserve">) </w:t>
      </w:r>
      <w:r w:rsidR="00D96CDC" w:rsidRPr="00722E63">
        <w:t>振動基準</w:t>
      </w:r>
    </w:p>
    <w:p w14:paraId="235929FD" w14:textId="77777777" w:rsidR="00D96CDC" w:rsidRPr="00722E63" w:rsidRDefault="00A8540F" w:rsidP="00AF4CE6">
      <w:pPr>
        <w:pStyle w:val="1c"/>
        <w:adjustRightInd w:val="0"/>
        <w:ind w:leftChars="200" w:left="412" w:firstLineChars="100" w:firstLine="206"/>
        <w:jc w:val="left"/>
      </w:pPr>
      <w:r w:rsidRPr="00722E63">
        <w:t>本施設</w:t>
      </w:r>
      <w:r w:rsidR="001953F0" w:rsidRPr="00722E63">
        <w:rPr>
          <w:rFonts w:hint="eastAsia"/>
          <w:lang w:eastAsia="ja-JP"/>
        </w:rPr>
        <w:t>の建設予定地</w:t>
      </w:r>
      <w:r w:rsidR="001953F0" w:rsidRPr="00722E63">
        <w:t>は</w:t>
      </w:r>
      <w:r w:rsidR="00D96CDC" w:rsidRPr="00722E63">
        <w:t>、</w:t>
      </w:r>
      <w:r w:rsidR="00245DF5" w:rsidRPr="00722E63">
        <w:rPr>
          <w:rFonts w:hint="eastAsia"/>
          <w:szCs w:val="22"/>
          <w:lang w:eastAsia="ja-JP"/>
        </w:rPr>
        <w:t>振動</w:t>
      </w:r>
      <w:r w:rsidR="00245DF5" w:rsidRPr="00722E63">
        <w:rPr>
          <w:szCs w:val="22"/>
        </w:rPr>
        <w:t>規制法の</w:t>
      </w:r>
      <w:r w:rsidR="00245DF5" w:rsidRPr="00722E63">
        <w:rPr>
          <w:rFonts w:hint="eastAsia"/>
          <w:szCs w:val="22"/>
          <w:lang w:eastAsia="ja-JP"/>
        </w:rPr>
        <w:t>指定地域</w:t>
      </w:r>
      <w:r w:rsidR="00245DF5" w:rsidRPr="00722E63">
        <w:rPr>
          <w:szCs w:val="22"/>
        </w:rPr>
        <w:t>外であるが、</w:t>
      </w:r>
      <w:r w:rsidR="00245DF5" w:rsidRPr="00722E63">
        <w:rPr>
          <w:rFonts w:hint="eastAsia"/>
          <w:szCs w:val="22"/>
          <w:lang w:eastAsia="ja-JP"/>
        </w:rPr>
        <w:t>周辺地域を考慮し第</w:t>
      </w:r>
      <w:r w:rsidR="00FB16E6" w:rsidRPr="00722E63">
        <w:rPr>
          <w:rFonts w:hint="eastAsia"/>
          <w:szCs w:val="22"/>
          <w:lang w:eastAsia="ja-JP"/>
        </w:rPr>
        <w:t>2</w:t>
      </w:r>
      <w:r w:rsidR="00245DF5" w:rsidRPr="00722E63">
        <w:rPr>
          <w:rFonts w:hint="eastAsia"/>
          <w:szCs w:val="22"/>
          <w:lang w:eastAsia="ja-JP"/>
        </w:rPr>
        <w:t>種区域の規制値を準用する。</w:t>
      </w:r>
    </w:p>
    <w:p w14:paraId="2EAC8AA1" w14:textId="77777777" w:rsidR="00D96CDC" w:rsidRPr="00722E63" w:rsidRDefault="006F5CFA" w:rsidP="00F80321">
      <w:pPr>
        <w:pStyle w:val="1c"/>
        <w:adjustRightInd w:val="0"/>
        <w:ind w:leftChars="100" w:left="206" w:firstLineChars="100" w:firstLine="206"/>
        <w:rPr>
          <w:rFonts w:hint="eastAsia"/>
          <w:lang w:eastAsia="ja-JP"/>
        </w:rPr>
      </w:pPr>
      <w:r w:rsidRPr="00722E63">
        <w:rPr>
          <w:rFonts w:hint="eastAsia"/>
          <w:lang w:eastAsia="ja-JP"/>
        </w:rPr>
        <w:t>特定工場（工場・事業場）</w:t>
      </w:r>
    </w:p>
    <w:tbl>
      <w:tblPr>
        <w:tblW w:w="0" w:type="auto"/>
        <w:tblInd w:w="534" w:type="dxa"/>
        <w:tblLayout w:type="fixed"/>
        <w:tblLook w:val="0000" w:firstRow="0" w:lastRow="0" w:firstColumn="0" w:lastColumn="0" w:noHBand="0" w:noVBand="0"/>
      </w:tblPr>
      <w:tblGrid>
        <w:gridCol w:w="2223"/>
        <w:gridCol w:w="3306"/>
        <w:gridCol w:w="3316"/>
      </w:tblGrid>
      <w:tr w:rsidR="00D96CDC" w:rsidRPr="00722E63" w14:paraId="458298AF" w14:textId="77777777" w:rsidTr="00F25E27">
        <w:tc>
          <w:tcPr>
            <w:tcW w:w="2223" w:type="dxa"/>
            <w:tcBorders>
              <w:top w:val="single" w:sz="4" w:space="0" w:color="000000"/>
              <w:left w:val="single" w:sz="4" w:space="0" w:color="000000"/>
              <w:bottom w:val="single" w:sz="4" w:space="0" w:color="auto"/>
              <w:right w:val="single" w:sz="4" w:space="0" w:color="auto"/>
            </w:tcBorders>
            <w:shd w:val="clear" w:color="auto" w:fill="auto"/>
            <w:vAlign w:val="center"/>
          </w:tcPr>
          <w:p w14:paraId="2C4F136A" w14:textId="77777777" w:rsidR="00D96CDC" w:rsidRPr="00722E63" w:rsidRDefault="00245DF5" w:rsidP="00755911">
            <w:pPr>
              <w:tabs>
                <w:tab w:val="left" w:pos="2260"/>
                <w:tab w:val="left" w:pos="5278"/>
              </w:tabs>
              <w:adjustRightInd w:val="0"/>
              <w:snapToGrid w:val="0"/>
              <w:jc w:val="center"/>
              <w:rPr>
                <w:szCs w:val="22"/>
              </w:rPr>
            </w:pPr>
            <w:r w:rsidRPr="00722E63">
              <w:rPr>
                <w:rFonts w:hint="eastAsia"/>
                <w:szCs w:val="22"/>
                <w:lang w:eastAsia="ja-JP"/>
              </w:rPr>
              <w:t>時間</w:t>
            </w:r>
            <w:r w:rsidR="00D96CDC" w:rsidRPr="00722E63">
              <w:rPr>
                <w:szCs w:val="22"/>
              </w:rPr>
              <w:t>の区分</w:t>
            </w:r>
          </w:p>
        </w:tc>
        <w:tc>
          <w:tcPr>
            <w:tcW w:w="3306" w:type="dxa"/>
            <w:tcBorders>
              <w:top w:val="single" w:sz="4" w:space="0" w:color="000000"/>
              <w:left w:val="single" w:sz="4" w:space="0" w:color="auto"/>
              <w:bottom w:val="single" w:sz="4" w:space="0" w:color="auto"/>
            </w:tcBorders>
            <w:shd w:val="clear" w:color="auto" w:fill="auto"/>
            <w:vAlign w:val="center"/>
          </w:tcPr>
          <w:p w14:paraId="70A88393" w14:textId="77777777" w:rsidR="00D96CDC" w:rsidRPr="00722E63" w:rsidRDefault="00D96CDC" w:rsidP="00755911">
            <w:pPr>
              <w:tabs>
                <w:tab w:val="left" w:pos="2260"/>
                <w:tab w:val="left" w:pos="5278"/>
              </w:tabs>
              <w:adjustRightInd w:val="0"/>
              <w:snapToGrid w:val="0"/>
              <w:jc w:val="center"/>
              <w:rPr>
                <w:szCs w:val="22"/>
              </w:rPr>
            </w:pPr>
            <w:r w:rsidRPr="00722E63">
              <w:rPr>
                <w:szCs w:val="22"/>
              </w:rPr>
              <w:t>昼間</w:t>
            </w:r>
          </w:p>
          <w:p w14:paraId="0BCC95D7" w14:textId="77777777" w:rsidR="00D96CDC" w:rsidRPr="00722E63" w:rsidRDefault="00D96CDC" w:rsidP="00755911">
            <w:pPr>
              <w:tabs>
                <w:tab w:val="left" w:pos="2260"/>
                <w:tab w:val="left" w:pos="5278"/>
              </w:tabs>
              <w:adjustRightInd w:val="0"/>
              <w:jc w:val="center"/>
              <w:rPr>
                <w:sz w:val="20"/>
              </w:rPr>
            </w:pPr>
            <w:r w:rsidRPr="00722E63">
              <w:rPr>
                <w:sz w:val="20"/>
              </w:rPr>
              <w:t>午前8時～午後7時</w:t>
            </w:r>
          </w:p>
        </w:tc>
        <w:tc>
          <w:tcPr>
            <w:tcW w:w="3316" w:type="dxa"/>
            <w:tcBorders>
              <w:top w:val="single" w:sz="4" w:space="0" w:color="000000"/>
              <w:left w:val="single" w:sz="4" w:space="0" w:color="000000"/>
              <w:bottom w:val="single" w:sz="4" w:space="0" w:color="auto"/>
              <w:right w:val="single" w:sz="4" w:space="0" w:color="000000"/>
            </w:tcBorders>
            <w:shd w:val="clear" w:color="auto" w:fill="auto"/>
            <w:vAlign w:val="center"/>
          </w:tcPr>
          <w:p w14:paraId="429D2143" w14:textId="77777777" w:rsidR="00D96CDC" w:rsidRPr="00722E63" w:rsidRDefault="00D96CDC" w:rsidP="00755911">
            <w:pPr>
              <w:tabs>
                <w:tab w:val="left" w:pos="2260"/>
                <w:tab w:val="left" w:pos="5278"/>
              </w:tabs>
              <w:adjustRightInd w:val="0"/>
              <w:snapToGrid w:val="0"/>
              <w:jc w:val="center"/>
              <w:rPr>
                <w:szCs w:val="22"/>
              </w:rPr>
            </w:pPr>
            <w:r w:rsidRPr="00722E63">
              <w:rPr>
                <w:szCs w:val="22"/>
              </w:rPr>
              <w:t>夜間</w:t>
            </w:r>
          </w:p>
          <w:p w14:paraId="2111DE1C" w14:textId="77777777" w:rsidR="00D96CDC" w:rsidRPr="00722E63" w:rsidRDefault="00D96CDC" w:rsidP="00755911">
            <w:pPr>
              <w:tabs>
                <w:tab w:val="left" w:pos="2260"/>
                <w:tab w:val="left" w:pos="5278"/>
              </w:tabs>
              <w:adjustRightInd w:val="0"/>
              <w:jc w:val="center"/>
              <w:rPr>
                <w:sz w:val="20"/>
              </w:rPr>
            </w:pPr>
            <w:r w:rsidRPr="00722E63">
              <w:rPr>
                <w:sz w:val="20"/>
              </w:rPr>
              <w:t>午後7時～午前8時</w:t>
            </w:r>
          </w:p>
        </w:tc>
      </w:tr>
      <w:tr w:rsidR="00D96CDC" w:rsidRPr="00722E63" w14:paraId="3F2A7D6D" w14:textId="77777777" w:rsidTr="00F25E27">
        <w:tc>
          <w:tcPr>
            <w:tcW w:w="2223" w:type="dxa"/>
            <w:tcBorders>
              <w:top w:val="single" w:sz="4" w:space="0" w:color="auto"/>
              <w:left w:val="single" w:sz="4" w:space="0" w:color="000000"/>
              <w:bottom w:val="single" w:sz="4" w:space="0" w:color="000000"/>
              <w:right w:val="single" w:sz="4" w:space="0" w:color="auto"/>
            </w:tcBorders>
            <w:shd w:val="clear" w:color="auto" w:fill="auto"/>
            <w:vAlign w:val="center"/>
          </w:tcPr>
          <w:p w14:paraId="3E285A79" w14:textId="77777777" w:rsidR="00D96CDC" w:rsidRPr="00722E63" w:rsidRDefault="00D96CDC" w:rsidP="00755911">
            <w:pPr>
              <w:tabs>
                <w:tab w:val="left" w:pos="2260"/>
                <w:tab w:val="left" w:pos="5278"/>
              </w:tabs>
              <w:adjustRightInd w:val="0"/>
              <w:snapToGrid w:val="0"/>
              <w:jc w:val="center"/>
              <w:rPr>
                <w:szCs w:val="22"/>
              </w:rPr>
            </w:pPr>
            <w:r w:rsidRPr="00722E63">
              <w:rPr>
                <w:szCs w:val="22"/>
              </w:rPr>
              <w:t>敷地境界</w:t>
            </w:r>
          </w:p>
        </w:tc>
        <w:tc>
          <w:tcPr>
            <w:tcW w:w="3306" w:type="dxa"/>
            <w:tcBorders>
              <w:top w:val="single" w:sz="4" w:space="0" w:color="auto"/>
              <w:left w:val="single" w:sz="4" w:space="0" w:color="auto"/>
              <w:bottom w:val="single" w:sz="4" w:space="0" w:color="000000"/>
            </w:tcBorders>
            <w:shd w:val="clear" w:color="auto" w:fill="auto"/>
          </w:tcPr>
          <w:p w14:paraId="2D23B930" w14:textId="77777777" w:rsidR="00D96CDC" w:rsidRPr="00722E63" w:rsidRDefault="00245DF5" w:rsidP="00755911">
            <w:pPr>
              <w:tabs>
                <w:tab w:val="left" w:pos="2260"/>
                <w:tab w:val="left" w:pos="5278"/>
              </w:tabs>
              <w:adjustRightInd w:val="0"/>
              <w:snapToGrid w:val="0"/>
              <w:jc w:val="center"/>
              <w:rPr>
                <w:szCs w:val="22"/>
              </w:rPr>
            </w:pPr>
            <w:r w:rsidRPr="00722E63">
              <w:rPr>
                <w:rFonts w:hint="eastAsia"/>
                <w:szCs w:val="22"/>
                <w:lang w:eastAsia="ja-JP"/>
              </w:rPr>
              <w:t>6</w:t>
            </w:r>
            <w:r w:rsidR="00D96CDC" w:rsidRPr="00722E63">
              <w:rPr>
                <w:szCs w:val="22"/>
              </w:rPr>
              <w:t>5dB以下</w:t>
            </w:r>
          </w:p>
        </w:tc>
        <w:tc>
          <w:tcPr>
            <w:tcW w:w="3316" w:type="dxa"/>
            <w:tcBorders>
              <w:top w:val="single" w:sz="4" w:space="0" w:color="auto"/>
              <w:left w:val="single" w:sz="4" w:space="0" w:color="000000"/>
              <w:bottom w:val="single" w:sz="4" w:space="0" w:color="000000"/>
              <w:right w:val="single" w:sz="4" w:space="0" w:color="000000"/>
            </w:tcBorders>
            <w:shd w:val="clear" w:color="auto" w:fill="auto"/>
          </w:tcPr>
          <w:p w14:paraId="4E842920" w14:textId="77777777" w:rsidR="00D96CDC" w:rsidRPr="00722E63" w:rsidRDefault="00245DF5" w:rsidP="00755911">
            <w:pPr>
              <w:tabs>
                <w:tab w:val="left" w:pos="2260"/>
                <w:tab w:val="left" w:pos="5278"/>
              </w:tabs>
              <w:adjustRightInd w:val="0"/>
              <w:snapToGrid w:val="0"/>
              <w:jc w:val="center"/>
              <w:rPr>
                <w:szCs w:val="22"/>
              </w:rPr>
            </w:pPr>
            <w:r w:rsidRPr="00722E63">
              <w:rPr>
                <w:rFonts w:hint="eastAsia"/>
                <w:szCs w:val="22"/>
                <w:lang w:eastAsia="ja-JP"/>
              </w:rPr>
              <w:t>60</w:t>
            </w:r>
            <w:r w:rsidR="00D96CDC" w:rsidRPr="00722E63">
              <w:rPr>
                <w:szCs w:val="22"/>
              </w:rPr>
              <w:t>dB以下</w:t>
            </w:r>
          </w:p>
        </w:tc>
      </w:tr>
    </w:tbl>
    <w:p w14:paraId="5C1A9F67" w14:textId="77777777" w:rsidR="00AE2EE0" w:rsidRPr="00722E63" w:rsidRDefault="00AE2EE0" w:rsidP="00755911">
      <w:pPr>
        <w:pStyle w:val="1c"/>
        <w:adjustRightInd w:val="0"/>
        <w:ind w:left="0" w:firstLine="0"/>
        <w:rPr>
          <w:rFonts w:hint="eastAsia"/>
          <w:lang w:eastAsia="ja-JP"/>
        </w:rPr>
      </w:pPr>
    </w:p>
    <w:p w14:paraId="04622656" w14:textId="77777777" w:rsidR="00D96CDC" w:rsidRPr="00722E63" w:rsidRDefault="00AF4CE6" w:rsidP="00F80321">
      <w:pPr>
        <w:pStyle w:val="8"/>
      </w:pPr>
      <w:r w:rsidRPr="00722E63">
        <w:rPr>
          <w:rFonts w:hint="cs"/>
        </w:rPr>
        <w:lastRenderedPageBreak/>
        <w:t>(</w:t>
      </w:r>
      <w:r w:rsidRPr="00722E63">
        <w:rPr>
          <w:rFonts w:hint="eastAsia"/>
          <w:lang w:eastAsia="ja-JP"/>
        </w:rPr>
        <w:t>4</w:t>
      </w:r>
      <w:r w:rsidR="00813004" w:rsidRPr="00722E63">
        <w:t xml:space="preserve">) </w:t>
      </w:r>
      <w:r w:rsidR="00D96CDC" w:rsidRPr="00722E63">
        <w:t>悪臭基準</w:t>
      </w:r>
    </w:p>
    <w:p w14:paraId="446564A5" w14:textId="77777777" w:rsidR="00D96CDC" w:rsidRPr="00722E63" w:rsidRDefault="00C24427" w:rsidP="00AF4CE6">
      <w:pPr>
        <w:pStyle w:val="1c"/>
        <w:adjustRightInd w:val="0"/>
        <w:ind w:leftChars="200" w:left="412" w:firstLineChars="100" w:firstLine="206"/>
        <w:jc w:val="left"/>
        <w:rPr>
          <w:rFonts w:hint="eastAsia"/>
          <w:lang w:eastAsia="ja-JP"/>
        </w:rPr>
      </w:pPr>
      <w:r w:rsidRPr="00722E63">
        <w:t>本施設</w:t>
      </w:r>
      <w:r w:rsidR="00482462" w:rsidRPr="00722E63">
        <w:rPr>
          <w:rFonts w:hint="eastAsia"/>
          <w:lang w:eastAsia="ja-JP"/>
        </w:rPr>
        <w:t>の建設予定地は</w:t>
      </w:r>
      <w:r w:rsidR="00D96CDC" w:rsidRPr="00722E63">
        <w:t>、</w:t>
      </w:r>
      <w:r w:rsidR="00880840" w:rsidRPr="00722E63">
        <w:rPr>
          <w:rFonts w:hint="eastAsia"/>
          <w:lang w:eastAsia="ja-JP"/>
        </w:rPr>
        <w:t>悪臭防止法に基づき第2種区域に</w:t>
      </w:r>
      <w:r w:rsidR="00482462" w:rsidRPr="00722E63">
        <w:rPr>
          <w:rFonts w:hint="eastAsia"/>
          <w:lang w:eastAsia="ja-JP"/>
        </w:rPr>
        <w:t>指定されて</w:t>
      </w:r>
      <w:r w:rsidR="0074487C" w:rsidRPr="00722E63">
        <w:rPr>
          <w:rFonts w:hint="eastAsia"/>
          <w:lang w:eastAsia="ja-JP"/>
        </w:rPr>
        <w:t>いる。</w:t>
      </w:r>
      <w:r w:rsidR="00482462" w:rsidRPr="00722E63">
        <w:rPr>
          <w:rFonts w:hint="eastAsia"/>
          <w:lang w:eastAsia="ja-JP"/>
        </w:rPr>
        <w:t>規制基準</w:t>
      </w:r>
      <w:r w:rsidR="00880840" w:rsidRPr="00722E63">
        <w:rPr>
          <w:rFonts w:hint="eastAsia"/>
          <w:lang w:eastAsia="ja-JP"/>
        </w:rPr>
        <w:t>は</w:t>
      </w:r>
      <w:r w:rsidR="0074487C" w:rsidRPr="00722E63">
        <w:rPr>
          <w:rFonts w:hint="eastAsia"/>
          <w:lang w:eastAsia="ja-JP"/>
        </w:rPr>
        <w:t>以下の</w:t>
      </w:r>
      <w:r w:rsidR="00880840" w:rsidRPr="00722E63">
        <w:rPr>
          <w:rFonts w:hint="eastAsia"/>
          <w:lang w:eastAsia="ja-JP"/>
        </w:rPr>
        <w:t>基準を</w:t>
      </w:r>
      <w:r w:rsidR="005B204B" w:rsidRPr="00722E63">
        <w:rPr>
          <w:rFonts w:hint="eastAsia"/>
          <w:lang w:eastAsia="ja-JP"/>
        </w:rPr>
        <w:t>設定する</w:t>
      </w:r>
      <w:r w:rsidR="00D96CDC" w:rsidRPr="00722E63">
        <w:t>。</w:t>
      </w:r>
    </w:p>
    <w:p w14:paraId="00D2D8A6" w14:textId="77777777" w:rsidR="00880840" w:rsidRPr="00722E63" w:rsidRDefault="007B4D9D" w:rsidP="008F6482">
      <w:pPr>
        <w:pStyle w:val="1c"/>
        <w:adjustRightInd w:val="0"/>
        <w:ind w:leftChars="100" w:left="206" w:firstLineChars="100" w:firstLine="206"/>
        <w:rPr>
          <w:rFonts w:hint="eastAsia"/>
          <w:lang w:eastAsia="ja-JP"/>
        </w:rPr>
      </w:pPr>
      <w:r w:rsidRPr="00722E63">
        <w:rPr>
          <w:rFonts w:hint="eastAsia"/>
          <w:lang w:eastAsia="ja-JP"/>
        </w:rPr>
        <w:t>第２種区域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429"/>
      </w:tblGrid>
      <w:tr w:rsidR="00880840" w:rsidRPr="00722E63" w14:paraId="6F00C50C" w14:textId="77777777" w:rsidTr="00FA4D7B">
        <w:tc>
          <w:tcPr>
            <w:tcW w:w="4217" w:type="dxa"/>
          </w:tcPr>
          <w:p w14:paraId="33CE0F74" w14:textId="77777777" w:rsidR="00880840" w:rsidRPr="00722E63" w:rsidRDefault="00880840" w:rsidP="00FA4D7B">
            <w:pPr>
              <w:pStyle w:val="1c"/>
              <w:adjustRightInd w:val="0"/>
              <w:ind w:left="0" w:firstLine="0"/>
              <w:jc w:val="center"/>
              <w:rPr>
                <w:rFonts w:hint="eastAsia"/>
                <w:lang w:eastAsia="ja-JP"/>
              </w:rPr>
            </w:pPr>
            <w:r w:rsidRPr="00722E63">
              <w:rPr>
                <w:rFonts w:hint="eastAsia"/>
                <w:lang w:eastAsia="ja-JP"/>
              </w:rPr>
              <w:t>項　　　目</w:t>
            </w:r>
          </w:p>
        </w:tc>
        <w:tc>
          <w:tcPr>
            <w:tcW w:w="4429" w:type="dxa"/>
          </w:tcPr>
          <w:p w14:paraId="0333A2FF" w14:textId="77777777" w:rsidR="00880840" w:rsidRPr="00722E63" w:rsidRDefault="00880840" w:rsidP="00FA4D7B">
            <w:pPr>
              <w:pStyle w:val="1c"/>
              <w:adjustRightInd w:val="0"/>
              <w:ind w:left="0" w:firstLine="0"/>
              <w:jc w:val="center"/>
              <w:rPr>
                <w:rFonts w:hint="eastAsia"/>
                <w:lang w:eastAsia="ja-JP"/>
              </w:rPr>
            </w:pPr>
            <w:r w:rsidRPr="00722E63">
              <w:rPr>
                <w:rFonts w:hint="eastAsia"/>
                <w:lang w:eastAsia="ja-JP"/>
              </w:rPr>
              <w:t>排出基準</w:t>
            </w:r>
          </w:p>
        </w:tc>
      </w:tr>
      <w:tr w:rsidR="00880840" w:rsidRPr="00722E63" w14:paraId="06FC8AF0" w14:textId="77777777" w:rsidTr="00FA4D7B">
        <w:tc>
          <w:tcPr>
            <w:tcW w:w="4217" w:type="dxa"/>
          </w:tcPr>
          <w:p w14:paraId="0B944C99" w14:textId="77777777" w:rsidR="00880840" w:rsidRPr="00722E63" w:rsidRDefault="00880840" w:rsidP="00FA4D7B">
            <w:pPr>
              <w:pStyle w:val="1c"/>
              <w:adjustRightInd w:val="0"/>
              <w:ind w:left="0" w:firstLine="0"/>
              <w:rPr>
                <w:rFonts w:hint="eastAsia"/>
                <w:lang w:eastAsia="ja-JP"/>
              </w:rPr>
            </w:pPr>
            <w:r w:rsidRPr="00722E63">
              <w:rPr>
                <w:rFonts w:hint="eastAsia"/>
                <w:lang w:eastAsia="ja-JP"/>
              </w:rPr>
              <w:t>敷地境界（1号規制）</w:t>
            </w:r>
          </w:p>
        </w:tc>
        <w:tc>
          <w:tcPr>
            <w:tcW w:w="4429" w:type="dxa"/>
          </w:tcPr>
          <w:p w14:paraId="534B3351" w14:textId="77777777" w:rsidR="00880840" w:rsidRPr="00722E63" w:rsidRDefault="00880840" w:rsidP="00FA4D7B">
            <w:pPr>
              <w:pStyle w:val="1c"/>
              <w:adjustRightInd w:val="0"/>
              <w:ind w:left="0" w:firstLine="0"/>
              <w:rPr>
                <w:rFonts w:hint="eastAsia"/>
                <w:lang w:eastAsia="ja-JP"/>
              </w:rPr>
            </w:pPr>
            <w:r w:rsidRPr="00722E63">
              <w:rPr>
                <w:rFonts w:hint="eastAsia"/>
                <w:lang w:eastAsia="ja-JP"/>
              </w:rPr>
              <w:t>臭気指数14</w:t>
            </w:r>
          </w:p>
        </w:tc>
      </w:tr>
      <w:tr w:rsidR="00880840" w:rsidRPr="00722E63" w14:paraId="1A04D2FA" w14:textId="77777777" w:rsidTr="00FA4D7B">
        <w:tc>
          <w:tcPr>
            <w:tcW w:w="4217" w:type="dxa"/>
          </w:tcPr>
          <w:p w14:paraId="216ACADE" w14:textId="77777777" w:rsidR="00880840" w:rsidRPr="00722E63" w:rsidRDefault="00AE5EC0" w:rsidP="00FA4D7B">
            <w:pPr>
              <w:pStyle w:val="1c"/>
              <w:adjustRightInd w:val="0"/>
              <w:ind w:left="0" w:firstLine="0"/>
              <w:rPr>
                <w:rFonts w:hint="eastAsia"/>
                <w:lang w:eastAsia="ja-JP"/>
              </w:rPr>
            </w:pPr>
            <w:r w:rsidRPr="00722E63">
              <w:rPr>
                <w:rFonts w:hint="eastAsia"/>
                <w:szCs w:val="22"/>
              </w:rPr>
              <w:t>気体排出口</w:t>
            </w:r>
            <w:r w:rsidRPr="00722E63">
              <w:rPr>
                <w:rFonts w:hint="eastAsia"/>
                <w:szCs w:val="22"/>
                <w:lang w:eastAsia="ja-JP"/>
              </w:rPr>
              <w:t>（</w:t>
            </w:r>
            <w:r w:rsidR="00880840" w:rsidRPr="00722E63">
              <w:rPr>
                <w:rFonts w:hint="eastAsia"/>
                <w:lang w:eastAsia="ja-JP"/>
              </w:rPr>
              <w:t>2号規制）</w:t>
            </w:r>
          </w:p>
        </w:tc>
        <w:tc>
          <w:tcPr>
            <w:tcW w:w="4429" w:type="dxa"/>
          </w:tcPr>
          <w:p w14:paraId="18F56A89" w14:textId="77777777" w:rsidR="00880840" w:rsidRPr="00722E63" w:rsidRDefault="00880840" w:rsidP="00FA4D7B">
            <w:pPr>
              <w:pStyle w:val="1c"/>
              <w:adjustRightInd w:val="0"/>
              <w:ind w:left="0" w:firstLine="0"/>
              <w:rPr>
                <w:rFonts w:hint="eastAsia"/>
                <w:lang w:eastAsia="ja-JP"/>
              </w:rPr>
            </w:pPr>
            <w:r w:rsidRPr="00722E63">
              <w:rPr>
                <w:rFonts w:hint="eastAsia"/>
                <w:lang w:eastAsia="ja-JP"/>
              </w:rPr>
              <w:t>2号規制の計算</w:t>
            </w:r>
            <w:r w:rsidRPr="00722E63">
              <w:rPr>
                <w:rFonts w:hint="eastAsia"/>
                <w:vertAlign w:val="superscript"/>
                <w:lang w:eastAsia="ja-JP"/>
              </w:rPr>
              <w:t>※</w:t>
            </w:r>
            <w:r w:rsidRPr="00722E63">
              <w:rPr>
                <w:rFonts w:hint="eastAsia"/>
                <w:lang w:eastAsia="ja-JP"/>
              </w:rPr>
              <w:t>による。</w:t>
            </w:r>
          </w:p>
        </w:tc>
      </w:tr>
      <w:tr w:rsidR="00880840" w:rsidRPr="00722E63" w14:paraId="377E00A2" w14:textId="77777777" w:rsidTr="00FA4D7B">
        <w:tc>
          <w:tcPr>
            <w:tcW w:w="4217" w:type="dxa"/>
          </w:tcPr>
          <w:p w14:paraId="461E860E" w14:textId="77777777" w:rsidR="00880840" w:rsidRPr="00722E63" w:rsidRDefault="00880840" w:rsidP="00FA4D7B">
            <w:pPr>
              <w:pStyle w:val="1c"/>
              <w:adjustRightInd w:val="0"/>
              <w:ind w:left="0" w:firstLine="0"/>
              <w:rPr>
                <w:rFonts w:hint="eastAsia"/>
                <w:lang w:eastAsia="ja-JP"/>
              </w:rPr>
            </w:pPr>
            <w:r w:rsidRPr="00722E63">
              <w:rPr>
                <w:rFonts w:hint="eastAsia"/>
                <w:lang w:eastAsia="ja-JP"/>
              </w:rPr>
              <w:t>排水口（3号規制）</w:t>
            </w:r>
          </w:p>
        </w:tc>
        <w:tc>
          <w:tcPr>
            <w:tcW w:w="4429" w:type="dxa"/>
          </w:tcPr>
          <w:p w14:paraId="1C099AA2" w14:textId="77777777" w:rsidR="00880840" w:rsidRPr="00722E63" w:rsidRDefault="00880840" w:rsidP="00FA4D7B">
            <w:pPr>
              <w:pStyle w:val="1c"/>
              <w:adjustRightInd w:val="0"/>
              <w:ind w:left="0" w:firstLine="0"/>
              <w:rPr>
                <w:rFonts w:hint="eastAsia"/>
                <w:lang w:eastAsia="ja-JP"/>
              </w:rPr>
            </w:pPr>
            <w:r w:rsidRPr="00722E63">
              <w:rPr>
                <w:rFonts w:hint="eastAsia"/>
                <w:lang w:eastAsia="ja-JP"/>
              </w:rPr>
              <w:t>臭気指数30</w:t>
            </w:r>
          </w:p>
        </w:tc>
      </w:tr>
    </w:tbl>
    <w:p w14:paraId="77EB2123" w14:textId="77777777" w:rsidR="00AE5EC0" w:rsidRPr="00722E63" w:rsidRDefault="00880840" w:rsidP="00AE5EC0">
      <w:pPr>
        <w:ind w:leftChars="295" w:left="814" w:hangingChars="100" w:hanging="206"/>
        <w:rPr>
          <w:rFonts w:hint="eastAsia"/>
          <w:szCs w:val="22"/>
          <w:lang w:eastAsia="ja-JP"/>
        </w:rPr>
      </w:pPr>
      <w:r w:rsidRPr="00722E63">
        <w:rPr>
          <w:rFonts w:hint="eastAsia"/>
          <w:szCs w:val="22"/>
          <w:lang w:eastAsia="ja-JP"/>
        </w:rPr>
        <w:t>※</w:t>
      </w:r>
      <w:r w:rsidR="00F66D6A" w:rsidRPr="00722E63">
        <w:rPr>
          <w:rFonts w:hint="eastAsia"/>
          <w:szCs w:val="22"/>
          <w:lang w:eastAsia="ja-JP"/>
        </w:rPr>
        <w:t>悪臭防止法施工規則第６条の2により、</w:t>
      </w:r>
      <w:r w:rsidR="002F7A97" w:rsidRPr="00722E63">
        <w:rPr>
          <w:rFonts w:hint="eastAsia"/>
          <w:szCs w:val="22"/>
          <w:lang w:eastAsia="ja-JP"/>
        </w:rPr>
        <w:t>排出</w:t>
      </w:r>
      <w:r w:rsidR="00F66D6A" w:rsidRPr="00722E63">
        <w:rPr>
          <w:rFonts w:hint="eastAsia"/>
          <w:szCs w:val="22"/>
          <w:lang w:eastAsia="ja-JP"/>
        </w:rPr>
        <w:t>口の</w:t>
      </w:r>
      <w:r w:rsidR="002F7A97" w:rsidRPr="00722E63">
        <w:rPr>
          <w:rFonts w:hint="eastAsia"/>
          <w:szCs w:val="22"/>
          <w:lang w:eastAsia="ja-JP"/>
        </w:rPr>
        <w:t>高さの区分ごとに</w:t>
      </w:r>
      <w:r w:rsidR="00F66D6A" w:rsidRPr="00722E63">
        <w:rPr>
          <w:rFonts w:hint="eastAsia"/>
          <w:szCs w:val="22"/>
          <w:lang w:eastAsia="ja-JP"/>
        </w:rPr>
        <w:t>決められている。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880840" w:rsidRPr="00722E63" w14:paraId="370E4F63" w14:textId="77777777" w:rsidTr="00880840">
        <w:trPr>
          <w:trHeight w:val="2936"/>
        </w:trPr>
        <w:tc>
          <w:tcPr>
            <w:tcW w:w="8646" w:type="dxa"/>
            <w:shd w:val="clear" w:color="auto" w:fill="auto"/>
          </w:tcPr>
          <w:p w14:paraId="12633733" w14:textId="77777777" w:rsidR="002F7A97" w:rsidRPr="00722E63" w:rsidRDefault="002F7A97" w:rsidP="002F7A97">
            <w:pPr>
              <w:suppressAutoHyphens w:val="0"/>
              <w:autoSpaceDN w:val="0"/>
              <w:adjustRightInd w:val="0"/>
              <w:jc w:val="left"/>
              <w:textAlignment w:val="auto"/>
              <w:rPr>
                <w:rFonts w:cs="MS-Gothic"/>
                <w:spacing w:val="-2"/>
                <w:sz w:val="20"/>
                <w:lang w:eastAsia="ja-JP"/>
              </w:rPr>
            </w:pPr>
            <w:r w:rsidRPr="00722E63">
              <w:rPr>
                <w:rFonts w:cs="MS-Gothic" w:hint="eastAsia"/>
                <w:spacing w:val="-2"/>
                <w:sz w:val="20"/>
                <w:lang w:eastAsia="ja-JP"/>
              </w:rPr>
              <w:t>①</w:t>
            </w:r>
            <w:r w:rsidRPr="00722E63">
              <w:rPr>
                <w:rFonts w:cs="MS-Gothic"/>
                <w:spacing w:val="-2"/>
                <w:sz w:val="20"/>
                <w:lang w:eastAsia="ja-JP"/>
              </w:rPr>
              <w:t xml:space="preserve"> </w:t>
            </w:r>
            <w:r w:rsidRPr="00722E63">
              <w:rPr>
                <w:rFonts w:cs="MS-Gothic" w:hint="eastAsia"/>
                <w:spacing w:val="-2"/>
                <w:sz w:val="20"/>
                <w:lang w:eastAsia="ja-JP"/>
              </w:rPr>
              <w:t>排出口の実高さが15メートル以上の施設</w:t>
            </w:r>
          </w:p>
          <w:p w14:paraId="03496032" w14:textId="77777777" w:rsidR="002F7A97" w:rsidRPr="00722E63" w:rsidRDefault="002F7A97" w:rsidP="002F7A97">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排出口における臭気排出強度の量</w:t>
            </w:r>
          </w:p>
          <w:p w14:paraId="30FC0846" w14:textId="77777777" w:rsidR="002F7A97"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ｑ</w:t>
            </w:r>
            <w:r w:rsidRPr="00722E63">
              <w:rPr>
                <w:rFonts w:cs="MS-Gothic" w:hint="eastAsia"/>
                <w:spacing w:val="-2"/>
                <w:sz w:val="20"/>
                <w:vertAlign w:val="subscript"/>
                <w:lang w:eastAsia="ja-JP"/>
              </w:rPr>
              <w:t>ｔ</w:t>
            </w:r>
            <w:r w:rsidRPr="00722E63">
              <w:rPr>
                <w:rFonts w:cs="MS-Gothic" w:hint="eastAsia"/>
                <w:spacing w:val="-2"/>
                <w:sz w:val="20"/>
                <w:lang w:eastAsia="ja-JP"/>
              </w:rPr>
              <w:t>＝（60×10Ａ）</w:t>
            </w:r>
            <w:r w:rsidR="003B0090" w:rsidRPr="00722E63">
              <w:rPr>
                <w:rFonts w:cs="MS-Gothic" w:hint="eastAsia"/>
                <w:spacing w:val="-2"/>
                <w:sz w:val="20"/>
                <w:lang w:eastAsia="ja-JP"/>
              </w:rPr>
              <w:t>/</w:t>
            </w:r>
            <w:r w:rsidRPr="00722E63">
              <w:rPr>
                <w:rFonts w:cs="MS-Gothic" w:hint="eastAsia"/>
                <w:spacing w:val="-2"/>
                <w:sz w:val="20"/>
                <w:lang w:eastAsia="ja-JP"/>
              </w:rPr>
              <w:t>（Ｆm</w:t>
            </w:r>
            <w:r w:rsidRPr="00722E63">
              <w:rPr>
                <w:rFonts w:cs="MS-Gothic"/>
                <w:spacing w:val="-2"/>
                <w:sz w:val="20"/>
                <w:lang w:eastAsia="ja-JP"/>
              </w:rPr>
              <w:t>ax</w:t>
            </w:r>
            <w:r w:rsidRPr="00722E63">
              <w:rPr>
                <w:rFonts w:cs="MS-Gothic" w:hint="eastAsia"/>
                <w:spacing w:val="-2"/>
                <w:sz w:val="20"/>
                <w:lang w:eastAsia="ja-JP"/>
              </w:rPr>
              <w:t>）</w:t>
            </w:r>
          </w:p>
          <w:p w14:paraId="4FD6426B" w14:textId="77777777" w:rsidR="002F7A97"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Ａ</w:t>
            </w:r>
            <w:r w:rsidRPr="00722E63">
              <w:rPr>
                <w:rFonts w:cs="MS-Gothic"/>
                <w:spacing w:val="-2"/>
                <w:sz w:val="20"/>
                <w:lang w:eastAsia="ja-JP"/>
              </w:rPr>
              <w:t xml:space="preserve"> </w:t>
            </w:r>
            <w:r w:rsidRPr="00722E63">
              <w:rPr>
                <w:rFonts w:cs="MS-Gothic" w:hint="eastAsia"/>
                <w:spacing w:val="-2"/>
                <w:sz w:val="20"/>
                <w:lang w:eastAsia="ja-JP"/>
              </w:rPr>
              <w:t>＝（Ｌ</w:t>
            </w:r>
            <w:r w:rsidR="003B0090" w:rsidRPr="00722E63">
              <w:rPr>
                <w:rFonts w:cs="MS-Gothic" w:hint="eastAsia"/>
                <w:spacing w:val="-2"/>
                <w:sz w:val="20"/>
                <w:lang w:eastAsia="ja-JP"/>
              </w:rPr>
              <w:t>/</w:t>
            </w:r>
            <w:r w:rsidRPr="00722E63">
              <w:rPr>
                <w:rFonts w:cs="MS-Gothic" w:hint="eastAsia"/>
                <w:spacing w:val="-2"/>
                <w:sz w:val="20"/>
                <w:lang w:eastAsia="ja-JP"/>
              </w:rPr>
              <w:t>10）－0.2255</w:t>
            </w:r>
          </w:p>
          <w:p w14:paraId="69BEDD4F" w14:textId="77777777" w:rsidR="002F7A97"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ここで、</w:t>
            </w:r>
          </w:p>
          <w:p w14:paraId="5A3D02C1"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ｑ</w:t>
            </w:r>
            <w:r w:rsidRPr="00722E63">
              <w:rPr>
                <w:rFonts w:cs="MS-Gothic" w:hint="eastAsia"/>
                <w:spacing w:val="-2"/>
                <w:sz w:val="20"/>
                <w:vertAlign w:val="subscript"/>
                <w:lang w:eastAsia="ja-JP"/>
              </w:rPr>
              <w:t>ｔ</w:t>
            </w:r>
            <w:r w:rsidRPr="00722E63">
              <w:rPr>
                <w:rFonts w:cs="MS-Gothic"/>
                <w:spacing w:val="-2"/>
                <w:sz w:val="20"/>
                <w:lang w:eastAsia="ja-JP"/>
              </w:rPr>
              <w:t xml:space="preserve"> </w:t>
            </w:r>
            <w:r w:rsidRPr="00722E63">
              <w:rPr>
                <w:rFonts w:cs="MS-Gothic" w:hint="eastAsia"/>
                <w:spacing w:val="-2"/>
                <w:sz w:val="20"/>
                <w:lang w:eastAsia="ja-JP"/>
              </w:rPr>
              <w:t>：排出ガスの臭気排出強度（</w:t>
            </w:r>
            <w:r w:rsidR="003B0090" w:rsidRPr="00722E63">
              <w:rPr>
                <w:rFonts w:cs="MS-Gothic" w:hint="eastAsia"/>
                <w:spacing w:val="-2"/>
                <w:sz w:val="20"/>
                <w:lang w:eastAsia="ja-JP"/>
              </w:rPr>
              <w:t>m</w:t>
            </w:r>
            <w:r w:rsidRPr="00722E63">
              <w:rPr>
                <w:rFonts w:cs="MS-Gothic" w:hint="eastAsia"/>
                <w:spacing w:val="-2"/>
                <w:sz w:val="20"/>
                <w:vertAlign w:val="superscript"/>
                <w:lang w:eastAsia="ja-JP"/>
              </w:rPr>
              <w:t>３</w:t>
            </w:r>
            <w:r w:rsidR="003B0090" w:rsidRPr="00722E63">
              <w:rPr>
                <w:rFonts w:cs="MS-Gothic" w:hint="eastAsia"/>
                <w:spacing w:val="-2"/>
                <w:sz w:val="20"/>
                <w:lang w:eastAsia="ja-JP"/>
              </w:rPr>
              <w:t>N</w:t>
            </w:r>
            <w:r w:rsidRPr="00722E63">
              <w:rPr>
                <w:rFonts w:cs="MS-Gothic"/>
                <w:spacing w:val="-2"/>
                <w:sz w:val="20"/>
                <w:lang w:eastAsia="ja-JP"/>
              </w:rPr>
              <w:t>/</w:t>
            </w:r>
            <w:r w:rsidRPr="00722E63">
              <w:rPr>
                <w:rFonts w:cs="MS-Gothic" w:hint="eastAsia"/>
                <w:spacing w:val="-2"/>
                <w:sz w:val="20"/>
                <w:lang w:eastAsia="ja-JP"/>
              </w:rPr>
              <w:t>分）</w:t>
            </w:r>
          </w:p>
          <w:p w14:paraId="719F84E5"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Ｆ</w:t>
            </w:r>
            <w:r w:rsidRPr="00722E63">
              <w:rPr>
                <w:rFonts w:cs="MS-Gothic"/>
                <w:spacing w:val="-2"/>
                <w:sz w:val="20"/>
                <w:lang w:eastAsia="ja-JP"/>
              </w:rPr>
              <w:t xml:space="preserve">max </w:t>
            </w:r>
            <w:r w:rsidRPr="00722E63">
              <w:rPr>
                <w:rFonts w:cs="MS-Gothic" w:hint="eastAsia"/>
                <w:spacing w:val="-2"/>
                <w:sz w:val="20"/>
                <w:lang w:eastAsia="ja-JP"/>
              </w:rPr>
              <w:t>：排出口からの風下距離ｘ（</w:t>
            </w:r>
            <w:r w:rsidR="003B0090" w:rsidRPr="00722E63">
              <w:rPr>
                <w:rFonts w:cs="MS-Gothic" w:hint="eastAsia"/>
                <w:spacing w:val="-2"/>
                <w:sz w:val="20"/>
                <w:lang w:eastAsia="ja-JP"/>
              </w:rPr>
              <w:t>m</w:t>
            </w:r>
            <w:r w:rsidRPr="00722E63">
              <w:rPr>
                <w:rFonts w:cs="MS-Gothic" w:hint="eastAsia"/>
                <w:spacing w:val="-2"/>
                <w:sz w:val="20"/>
                <w:lang w:eastAsia="ja-JP"/>
              </w:rPr>
              <w:t>）における地上での臭気濃度の最大値（</w:t>
            </w:r>
            <w:r w:rsidR="003B0090" w:rsidRPr="00722E63">
              <w:rPr>
                <w:rFonts w:cs="MS-Gothic" w:hint="eastAsia"/>
                <w:spacing w:val="-2"/>
                <w:sz w:val="20"/>
                <w:lang w:eastAsia="ja-JP"/>
              </w:rPr>
              <w:t>m</w:t>
            </w:r>
            <w:r w:rsidRPr="00722E63">
              <w:rPr>
                <w:rFonts w:cs="MS-Gothic"/>
                <w:spacing w:val="-2"/>
                <w:sz w:val="20"/>
                <w:vertAlign w:val="superscript"/>
                <w:lang w:eastAsia="ja-JP"/>
              </w:rPr>
              <w:t>3</w:t>
            </w:r>
            <w:r w:rsidRPr="00722E63">
              <w:rPr>
                <w:rFonts w:cs="MS-Gothic"/>
                <w:spacing w:val="-2"/>
                <w:sz w:val="20"/>
                <w:lang w:eastAsia="ja-JP"/>
              </w:rPr>
              <w:t>N/</w:t>
            </w:r>
            <w:r w:rsidRPr="00722E63">
              <w:rPr>
                <w:rFonts w:cs="MS-Gothic" w:hint="eastAsia"/>
                <w:spacing w:val="-2"/>
                <w:sz w:val="20"/>
                <w:lang w:eastAsia="ja-JP"/>
              </w:rPr>
              <w:t>秒）。</w:t>
            </w:r>
          </w:p>
          <w:p w14:paraId="0FBA3CC8"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Ｆ（ｘ）＝（</w:t>
            </w:r>
            <w:r w:rsidRPr="00722E63">
              <w:rPr>
                <w:rFonts w:cs="MS-Gothic"/>
                <w:spacing w:val="-2"/>
                <w:sz w:val="20"/>
                <w:lang w:eastAsia="ja-JP"/>
              </w:rPr>
              <w:t>1/3.14</w:t>
            </w:r>
            <w:r w:rsidRPr="00722E63">
              <w:rPr>
                <w:rFonts w:cs="MS-Gothic" w:hint="eastAsia"/>
                <w:spacing w:val="-2"/>
                <w:sz w:val="20"/>
                <w:lang w:eastAsia="ja-JP"/>
              </w:rPr>
              <w:t>σ</w:t>
            </w:r>
            <w:r w:rsidRPr="00722E63">
              <w:rPr>
                <w:rFonts w:cs="MS-Gothic" w:hint="eastAsia"/>
                <w:spacing w:val="-2"/>
                <w:sz w:val="20"/>
                <w:vertAlign w:val="subscript"/>
                <w:lang w:eastAsia="ja-JP"/>
              </w:rPr>
              <w:t>ｙ</w:t>
            </w:r>
            <w:r w:rsidRPr="00722E63">
              <w:rPr>
                <w:rFonts w:cs="MS-Gothic" w:hint="eastAsia"/>
                <w:spacing w:val="-2"/>
                <w:sz w:val="20"/>
                <w:lang w:eastAsia="ja-JP"/>
              </w:rPr>
              <w:t>σ</w:t>
            </w:r>
            <w:r w:rsidRPr="00722E63">
              <w:rPr>
                <w:rFonts w:cs="MS-Gothic" w:hint="eastAsia"/>
                <w:spacing w:val="-2"/>
                <w:sz w:val="20"/>
                <w:vertAlign w:val="subscript"/>
                <w:lang w:eastAsia="ja-JP"/>
              </w:rPr>
              <w:t>ｚ</w:t>
            </w:r>
            <w:r w:rsidRPr="00722E63">
              <w:rPr>
                <w:rFonts w:cs="MS-Gothic" w:hint="eastAsia"/>
                <w:spacing w:val="-2"/>
                <w:sz w:val="20"/>
                <w:lang w:eastAsia="ja-JP"/>
              </w:rPr>
              <w:t>）</w:t>
            </w:r>
            <w:r w:rsidRPr="00722E63">
              <w:rPr>
                <w:rFonts w:cs="MS-Gothic"/>
                <w:spacing w:val="-2"/>
                <w:sz w:val="20"/>
                <w:lang w:eastAsia="ja-JP"/>
              </w:rPr>
              <w:t>exp</w:t>
            </w:r>
            <w:r w:rsidRPr="00722E63">
              <w:rPr>
                <w:rFonts w:cs="MS-Gothic" w:hint="eastAsia"/>
                <w:spacing w:val="-2"/>
                <w:sz w:val="20"/>
                <w:lang w:eastAsia="ja-JP"/>
              </w:rPr>
              <w:t>（</w:t>
            </w:r>
            <w:r w:rsidRPr="00722E63">
              <w:rPr>
                <w:rFonts w:cs="MS-Gothic"/>
                <w:spacing w:val="-2"/>
                <w:sz w:val="20"/>
                <w:lang w:eastAsia="ja-JP"/>
              </w:rPr>
              <w:t>-</w:t>
            </w:r>
            <w:r w:rsidRPr="00722E63">
              <w:rPr>
                <w:rFonts w:cs="MS-Gothic" w:hint="eastAsia"/>
                <w:spacing w:val="-2"/>
                <w:sz w:val="20"/>
                <w:lang w:eastAsia="ja-JP"/>
              </w:rPr>
              <w:t>（</w:t>
            </w:r>
            <w:r w:rsidRPr="00722E63">
              <w:rPr>
                <w:rFonts w:cs="MS-Gothic"/>
                <w:spacing w:val="-2"/>
                <w:sz w:val="20"/>
                <w:lang w:eastAsia="ja-JP"/>
              </w:rPr>
              <w:t>He</w:t>
            </w:r>
            <w:r w:rsidRPr="00722E63">
              <w:rPr>
                <w:rFonts w:cs="MS-Gothic" w:hint="eastAsia"/>
                <w:spacing w:val="-2"/>
                <w:sz w:val="20"/>
                <w:lang w:eastAsia="ja-JP"/>
              </w:rPr>
              <w:t>（</w:t>
            </w:r>
            <w:r w:rsidRPr="00722E63">
              <w:rPr>
                <w:rFonts w:cs="MS-Gothic"/>
                <w:spacing w:val="-2"/>
                <w:sz w:val="20"/>
                <w:lang w:eastAsia="ja-JP"/>
              </w:rPr>
              <w:t>x</w:t>
            </w:r>
            <w:r w:rsidRPr="00722E63">
              <w:rPr>
                <w:rFonts w:cs="MS-Gothic" w:hint="eastAsia"/>
                <w:spacing w:val="-2"/>
                <w:sz w:val="20"/>
                <w:lang w:eastAsia="ja-JP"/>
              </w:rPr>
              <w:t>））</w:t>
            </w:r>
            <w:r w:rsidRPr="00722E63">
              <w:rPr>
                <w:rFonts w:cs="MS-Gothic" w:hint="eastAsia"/>
                <w:spacing w:val="-2"/>
                <w:sz w:val="20"/>
                <w:vertAlign w:val="superscript"/>
                <w:lang w:eastAsia="ja-JP"/>
              </w:rPr>
              <w:t>２</w:t>
            </w:r>
            <w:r w:rsidRPr="00722E63">
              <w:rPr>
                <w:rFonts w:cs="MS-Gothic"/>
                <w:spacing w:val="-2"/>
                <w:sz w:val="20"/>
                <w:lang w:eastAsia="ja-JP"/>
              </w:rPr>
              <w:t>/2</w:t>
            </w:r>
            <w:r w:rsidRPr="00722E63">
              <w:rPr>
                <w:rFonts w:cs="MS-Gothic" w:hint="eastAsia"/>
                <w:spacing w:val="-2"/>
                <w:sz w:val="20"/>
                <w:lang w:eastAsia="ja-JP"/>
              </w:rPr>
              <w:t>σ</w:t>
            </w:r>
            <w:r w:rsidRPr="00722E63">
              <w:rPr>
                <w:rFonts w:cs="MS-Gothic" w:hint="eastAsia"/>
                <w:spacing w:val="-2"/>
                <w:sz w:val="20"/>
                <w:vertAlign w:val="subscript"/>
                <w:lang w:eastAsia="ja-JP"/>
              </w:rPr>
              <w:t>ｚ</w:t>
            </w:r>
            <w:r w:rsidRPr="00722E63">
              <w:rPr>
                <w:rFonts w:cs="MS-Gothic" w:hint="eastAsia"/>
                <w:spacing w:val="-2"/>
                <w:sz w:val="20"/>
                <w:vertAlign w:val="superscript"/>
                <w:lang w:eastAsia="ja-JP"/>
              </w:rPr>
              <w:t>２</w:t>
            </w:r>
            <w:r w:rsidRPr="00722E63">
              <w:rPr>
                <w:rFonts w:cs="MS-Gothic" w:hint="eastAsia"/>
                <w:spacing w:val="-2"/>
                <w:sz w:val="20"/>
                <w:lang w:eastAsia="ja-JP"/>
              </w:rPr>
              <w:t>）</w:t>
            </w:r>
          </w:p>
          <w:p w14:paraId="76BA743C"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spacing w:val="-2"/>
                <w:sz w:val="20"/>
                <w:lang w:eastAsia="ja-JP"/>
              </w:rPr>
              <w:t xml:space="preserve">x </w:t>
            </w:r>
            <w:r w:rsidRPr="00722E63">
              <w:rPr>
                <w:rFonts w:cs="MS-Gothic" w:hint="eastAsia"/>
                <w:spacing w:val="-2"/>
                <w:sz w:val="20"/>
                <w:lang w:eastAsia="ja-JP"/>
              </w:rPr>
              <w:t>：排出口からの風下距離</w:t>
            </w:r>
            <w:r w:rsidRPr="00722E63">
              <w:rPr>
                <w:rFonts w:cs="MS-Gothic"/>
                <w:spacing w:val="-2"/>
                <w:sz w:val="20"/>
                <w:lang w:eastAsia="ja-JP"/>
              </w:rPr>
              <w:t>(m)</w:t>
            </w:r>
          </w:p>
          <w:p w14:paraId="6A0A08BF"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σ</w:t>
            </w:r>
            <w:r w:rsidRPr="00722E63">
              <w:rPr>
                <w:rFonts w:cs="MS-Gothic" w:hint="eastAsia"/>
                <w:spacing w:val="-2"/>
                <w:sz w:val="20"/>
                <w:vertAlign w:val="subscript"/>
                <w:lang w:eastAsia="ja-JP"/>
              </w:rPr>
              <w:t>ｙ</w:t>
            </w:r>
            <w:r w:rsidRPr="00722E63">
              <w:rPr>
                <w:rFonts w:cs="MS-Gothic"/>
                <w:spacing w:val="-2"/>
                <w:sz w:val="20"/>
                <w:lang w:eastAsia="ja-JP"/>
              </w:rPr>
              <w:t xml:space="preserve"> </w:t>
            </w:r>
            <w:r w:rsidRPr="00722E63">
              <w:rPr>
                <w:rFonts w:cs="MS-Gothic" w:hint="eastAsia"/>
                <w:spacing w:val="-2"/>
                <w:sz w:val="20"/>
                <w:lang w:eastAsia="ja-JP"/>
              </w:rPr>
              <w:t>：環境大臣が定める方法による水平方向拡散幅</w:t>
            </w:r>
            <w:r w:rsidRPr="00722E63">
              <w:rPr>
                <w:rFonts w:cs="MS-Gothic"/>
                <w:spacing w:val="-2"/>
                <w:sz w:val="20"/>
                <w:lang w:eastAsia="ja-JP"/>
              </w:rPr>
              <w:t>(m)</w:t>
            </w:r>
          </w:p>
          <w:p w14:paraId="1DFE7768"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σ</w:t>
            </w:r>
            <w:r w:rsidRPr="00722E63">
              <w:rPr>
                <w:rFonts w:cs="MS-Gothic" w:hint="eastAsia"/>
                <w:spacing w:val="-2"/>
                <w:sz w:val="20"/>
                <w:vertAlign w:val="subscript"/>
                <w:lang w:eastAsia="ja-JP"/>
              </w:rPr>
              <w:t>ｚ</w:t>
            </w:r>
            <w:r w:rsidRPr="00722E63">
              <w:rPr>
                <w:rFonts w:cs="MS-Gothic"/>
                <w:spacing w:val="-2"/>
                <w:sz w:val="20"/>
                <w:lang w:eastAsia="ja-JP"/>
              </w:rPr>
              <w:t xml:space="preserve"> </w:t>
            </w:r>
            <w:r w:rsidRPr="00722E63">
              <w:rPr>
                <w:rFonts w:cs="MS-Gothic" w:hint="eastAsia"/>
                <w:spacing w:val="-2"/>
                <w:sz w:val="20"/>
                <w:lang w:eastAsia="ja-JP"/>
              </w:rPr>
              <w:t>：環境大臣が定める方法による鉛直方向拡散幅</w:t>
            </w:r>
            <w:r w:rsidRPr="00722E63">
              <w:rPr>
                <w:rFonts w:cs="MS-Gothic"/>
                <w:spacing w:val="-2"/>
                <w:sz w:val="20"/>
                <w:lang w:eastAsia="ja-JP"/>
              </w:rPr>
              <w:t>(m)</w:t>
            </w:r>
          </w:p>
          <w:p w14:paraId="46379976"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spacing w:val="-2"/>
                <w:sz w:val="20"/>
                <w:lang w:eastAsia="ja-JP"/>
              </w:rPr>
              <w:t xml:space="preserve">He(x) </w:t>
            </w:r>
            <w:r w:rsidRPr="00722E63">
              <w:rPr>
                <w:rFonts w:cs="MS-Gothic" w:hint="eastAsia"/>
                <w:spacing w:val="-2"/>
                <w:sz w:val="20"/>
                <w:lang w:eastAsia="ja-JP"/>
              </w:rPr>
              <w:t>：排出口からの風下距離に応じた排出ガスの流れの中心軸の高さ</w:t>
            </w:r>
            <w:r w:rsidRPr="00722E63">
              <w:rPr>
                <w:rFonts w:cs="MS-Gothic"/>
                <w:spacing w:val="-2"/>
                <w:sz w:val="20"/>
                <w:lang w:eastAsia="ja-JP"/>
              </w:rPr>
              <w:t>(m)</w:t>
            </w:r>
          </w:p>
          <w:p w14:paraId="5E07250C"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Ｌ</w:t>
            </w:r>
            <w:r w:rsidRPr="00722E63">
              <w:rPr>
                <w:rFonts w:cs="MS-Gothic"/>
                <w:spacing w:val="-2"/>
                <w:sz w:val="20"/>
                <w:lang w:eastAsia="ja-JP"/>
              </w:rPr>
              <w:t xml:space="preserve"> </w:t>
            </w:r>
            <w:r w:rsidRPr="00722E63">
              <w:rPr>
                <w:rFonts w:cs="MS-Gothic" w:hint="eastAsia"/>
                <w:spacing w:val="-2"/>
                <w:sz w:val="20"/>
                <w:lang w:eastAsia="ja-JP"/>
              </w:rPr>
              <w:t>：敷地境界線上の規制基準として定められた値</w:t>
            </w:r>
          </w:p>
          <w:p w14:paraId="53252DC0" w14:textId="77777777" w:rsidR="002F7A97" w:rsidRPr="00722E63" w:rsidRDefault="002F7A97" w:rsidP="002F7A97">
            <w:pPr>
              <w:suppressAutoHyphens w:val="0"/>
              <w:autoSpaceDN w:val="0"/>
              <w:adjustRightInd w:val="0"/>
              <w:ind w:firstLineChars="100" w:firstLine="182"/>
              <w:jc w:val="left"/>
              <w:textAlignment w:val="auto"/>
              <w:rPr>
                <w:rFonts w:cs="MS-Gothic"/>
                <w:spacing w:val="-2"/>
                <w:sz w:val="20"/>
                <w:lang w:eastAsia="ja-JP"/>
              </w:rPr>
            </w:pPr>
          </w:p>
          <w:p w14:paraId="54590A45" w14:textId="77777777" w:rsidR="002F7A97" w:rsidRPr="00722E63" w:rsidRDefault="002F7A97" w:rsidP="002F7A97">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② 排出口の実高さが</w:t>
            </w:r>
            <w:r w:rsidR="003B0090" w:rsidRPr="00722E63">
              <w:rPr>
                <w:rFonts w:cs="MS-Gothic" w:hint="eastAsia"/>
                <w:spacing w:val="-2"/>
                <w:sz w:val="20"/>
                <w:lang w:eastAsia="ja-JP"/>
              </w:rPr>
              <w:t>15</w:t>
            </w:r>
            <w:r w:rsidRPr="00722E63">
              <w:rPr>
                <w:rFonts w:cs="MS-Gothic" w:hint="eastAsia"/>
                <w:spacing w:val="-2"/>
                <w:sz w:val="20"/>
                <w:lang w:eastAsia="ja-JP"/>
              </w:rPr>
              <w:t>メートル未満の施設</w:t>
            </w:r>
          </w:p>
          <w:p w14:paraId="76EBEC01" w14:textId="77777777" w:rsidR="002F7A97" w:rsidRPr="00722E63" w:rsidRDefault="002F7A97" w:rsidP="002F7A97">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排出ガスの臭気指数</w:t>
            </w:r>
          </w:p>
          <w:p w14:paraId="53C9D4A1" w14:textId="77777777" w:rsidR="002F7A97"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Ｉ＝</w:t>
            </w:r>
            <w:r w:rsidR="003B0090" w:rsidRPr="00722E63">
              <w:rPr>
                <w:rFonts w:cs="MS-Gothic" w:hint="eastAsia"/>
                <w:spacing w:val="-2"/>
                <w:sz w:val="20"/>
                <w:lang w:eastAsia="ja-JP"/>
              </w:rPr>
              <w:t>1</w:t>
            </w:r>
            <w:r w:rsidR="003B0090" w:rsidRPr="00722E63">
              <w:rPr>
                <w:rFonts w:cs="MS-Gothic"/>
                <w:spacing w:val="-2"/>
                <w:sz w:val="20"/>
                <w:lang w:eastAsia="ja-JP"/>
              </w:rPr>
              <w:t>0</w:t>
            </w:r>
            <w:r w:rsidRPr="00722E63">
              <w:rPr>
                <w:rFonts w:cs="MS-Gothic" w:hint="eastAsia"/>
                <w:spacing w:val="-2"/>
                <w:sz w:val="20"/>
                <w:lang w:eastAsia="ja-JP"/>
              </w:rPr>
              <w:t>×</w:t>
            </w:r>
            <w:r w:rsidR="003B0090" w:rsidRPr="00722E63">
              <w:rPr>
                <w:rFonts w:cs="MS-Gothic" w:hint="eastAsia"/>
                <w:spacing w:val="-2"/>
                <w:sz w:val="20"/>
                <w:lang w:eastAsia="ja-JP"/>
              </w:rPr>
              <w:t>l</w:t>
            </w:r>
            <w:r w:rsidR="003B0090" w:rsidRPr="00722E63">
              <w:rPr>
                <w:rFonts w:cs="MS-Gothic"/>
                <w:spacing w:val="-2"/>
                <w:sz w:val="20"/>
                <w:lang w:eastAsia="ja-JP"/>
              </w:rPr>
              <w:t>og</w:t>
            </w:r>
            <w:r w:rsidRPr="00722E63">
              <w:rPr>
                <w:rFonts w:cs="MS-Gothic" w:hint="eastAsia"/>
                <w:spacing w:val="-2"/>
                <w:sz w:val="20"/>
                <w:lang w:eastAsia="ja-JP"/>
              </w:rPr>
              <w:t>Ｃ</w:t>
            </w:r>
          </w:p>
          <w:p w14:paraId="00EEFE7B" w14:textId="77777777" w:rsidR="002F7A97"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Ｃ＝Ｋ×Ｈ</w:t>
            </w:r>
            <w:r w:rsidRPr="00722E63">
              <w:rPr>
                <w:rFonts w:cs="MS-Gothic" w:hint="eastAsia"/>
                <w:spacing w:val="-2"/>
                <w:sz w:val="20"/>
                <w:vertAlign w:val="subscript"/>
                <w:lang w:eastAsia="ja-JP"/>
              </w:rPr>
              <w:t>ｂ</w:t>
            </w:r>
            <w:r w:rsidRPr="00722E63">
              <w:rPr>
                <w:rFonts w:cs="MS-Gothic" w:hint="eastAsia"/>
                <w:spacing w:val="-2"/>
                <w:sz w:val="20"/>
                <w:vertAlign w:val="superscript"/>
                <w:lang w:eastAsia="ja-JP"/>
              </w:rPr>
              <w:t>２</w:t>
            </w:r>
            <w:r w:rsidRPr="00722E63">
              <w:rPr>
                <w:rFonts w:cs="MS-Gothic" w:hint="eastAsia"/>
                <w:spacing w:val="-2"/>
                <w:sz w:val="20"/>
                <w:lang w:eastAsia="ja-JP"/>
              </w:rPr>
              <w:t>×</w:t>
            </w:r>
            <w:r w:rsidR="003B0090" w:rsidRPr="00722E63">
              <w:rPr>
                <w:rFonts w:cs="MS-Gothic" w:hint="eastAsia"/>
                <w:spacing w:val="-2"/>
                <w:sz w:val="20"/>
                <w:lang w:eastAsia="ja-JP"/>
              </w:rPr>
              <w:t>1</w:t>
            </w:r>
            <w:r w:rsidR="003B0090" w:rsidRPr="00722E63">
              <w:rPr>
                <w:rFonts w:cs="MS-Gothic"/>
                <w:spacing w:val="-2"/>
                <w:sz w:val="20"/>
                <w:lang w:eastAsia="ja-JP"/>
              </w:rPr>
              <w:t>0</w:t>
            </w:r>
            <w:r w:rsidRPr="00722E63">
              <w:rPr>
                <w:rFonts w:cs="MS-Gothic" w:hint="eastAsia"/>
                <w:spacing w:val="-2"/>
                <w:sz w:val="20"/>
                <w:vertAlign w:val="superscript"/>
                <w:lang w:eastAsia="ja-JP"/>
              </w:rPr>
              <w:t>Ｂ</w:t>
            </w:r>
          </w:p>
          <w:p w14:paraId="6BA56DED" w14:textId="77777777" w:rsidR="003B0090" w:rsidRPr="00722E63" w:rsidRDefault="002F7A97" w:rsidP="00F66D6A">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Ｂ＝Ｌ</w:t>
            </w:r>
            <w:r w:rsidR="003B0090" w:rsidRPr="00722E63">
              <w:rPr>
                <w:rFonts w:cs="MS-Gothic" w:hint="eastAsia"/>
                <w:spacing w:val="-2"/>
                <w:sz w:val="20"/>
                <w:lang w:eastAsia="ja-JP"/>
              </w:rPr>
              <w:t>/1</w:t>
            </w:r>
            <w:r w:rsidR="003B0090" w:rsidRPr="00722E63">
              <w:rPr>
                <w:rFonts w:cs="MS-Gothic"/>
                <w:spacing w:val="-2"/>
                <w:sz w:val="20"/>
                <w:lang w:eastAsia="ja-JP"/>
              </w:rPr>
              <w:t>0</w:t>
            </w:r>
          </w:p>
          <w:p w14:paraId="4477149C" w14:textId="77777777" w:rsidR="002F7A97" w:rsidRPr="00722E63" w:rsidRDefault="002F7A97" w:rsidP="002F7A97">
            <w:pPr>
              <w:suppressAutoHyphens w:val="0"/>
              <w:autoSpaceDN w:val="0"/>
              <w:adjustRightInd w:val="0"/>
              <w:ind w:firstLineChars="100" w:firstLine="182"/>
              <w:jc w:val="left"/>
              <w:textAlignment w:val="auto"/>
              <w:rPr>
                <w:rFonts w:cs="MS-Gothic"/>
                <w:spacing w:val="-2"/>
                <w:sz w:val="20"/>
                <w:lang w:eastAsia="ja-JP"/>
              </w:rPr>
            </w:pPr>
            <w:r w:rsidRPr="00722E63">
              <w:rPr>
                <w:rFonts w:cs="MS-Gothic" w:hint="eastAsia"/>
                <w:spacing w:val="-2"/>
                <w:sz w:val="20"/>
                <w:lang w:eastAsia="ja-JP"/>
              </w:rPr>
              <w:t>ここで、</w:t>
            </w:r>
          </w:p>
          <w:p w14:paraId="275E7F43"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Ｉ</w:t>
            </w:r>
            <w:r w:rsidRPr="00722E63">
              <w:rPr>
                <w:rFonts w:cs="MS-Gothic"/>
                <w:spacing w:val="-2"/>
                <w:sz w:val="20"/>
                <w:lang w:eastAsia="ja-JP"/>
              </w:rPr>
              <w:t xml:space="preserve"> </w:t>
            </w:r>
            <w:r w:rsidRPr="00722E63">
              <w:rPr>
                <w:rFonts w:cs="MS-Gothic" w:hint="eastAsia"/>
                <w:spacing w:val="-2"/>
                <w:sz w:val="20"/>
                <w:lang w:eastAsia="ja-JP"/>
              </w:rPr>
              <w:t>：排出ガスの臭気指数</w:t>
            </w:r>
          </w:p>
          <w:p w14:paraId="6F44F7F7"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Ｋ</w:t>
            </w:r>
            <w:r w:rsidRPr="00722E63">
              <w:rPr>
                <w:rFonts w:cs="MS-Gothic"/>
                <w:spacing w:val="-2"/>
                <w:sz w:val="20"/>
                <w:lang w:eastAsia="ja-JP"/>
              </w:rPr>
              <w:t xml:space="preserve"> </w:t>
            </w:r>
            <w:r w:rsidRPr="00722E63">
              <w:rPr>
                <w:rFonts w:cs="MS-Gothic" w:hint="eastAsia"/>
                <w:spacing w:val="-2"/>
                <w:sz w:val="20"/>
                <w:lang w:eastAsia="ja-JP"/>
              </w:rPr>
              <w:t>：排出口の口径の区分ごとに設定された値</w:t>
            </w:r>
          </w:p>
          <w:p w14:paraId="43E9BBA3"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Ｈ</w:t>
            </w:r>
            <w:r w:rsidRPr="00722E63">
              <w:rPr>
                <w:rFonts w:cs="MS-Gothic" w:hint="eastAsia"/>
                <w:spacing w:val="-2"/>
                <w:sz w:val="20"/>
                <w:vertAlign w:val="subscript"/>
                <w:lang w:eastAsia="ja-JP"/>
              </w:rPr>
              <w:t>ｂ</w:t>
            </w:r>
            <w:r w:rsidRPr="00722E63">
              <w:rPr>
                <w:rFonts w:cs="MS-Gothic"/>
                <w:spacing w:val="-2"/>
                <w:sz w:val="20"/>
                <w:lang w:eastAsia="ja-JP"/>
              </w:rPr>
              <w:t xml:space="preserve"> </w:t>
            </w:r>
            <w:r w:rsidRPr="00722E63">
              <w:rPr>
                <w:rFonts w:cs="MS-Gothic" w:hint="eastAsia"/>
                <w:spacing w:val="-2"/>
                <w:sz w:val="20"/>
                <w:lang w:eastAsia="ja-JP"/>
              </w:rPr>
              <w:t>：周辺最大建物の高さ（</w:t>
            </w:r>
            <w:r w:rsidR="00F66D6A" w:rsidRPr="00722E63">
              <w:rPr>
                <w:rFonts w:cs="MS-Gothic" w:hint="eastAsia"/>
                <w:spacing w:val="-2"/>
                <w:sz w:val="20"/>
                <w:lang w:eastAsia="ja-JP"/>
              </w:rPr>
              <w:t>m</w:t>
            </w:r>
            <w:r w:rsidRPr="00722E63">
              <w:rPr>
                <w:rFonts w:cs="MS-Gothic" w:hint="eastAsia"/>
                <w:spacing w:val="-2"/>
                <w:sz w:val="20"/>
                <w:lang w:eastAsia="ja-JP"/>
              </w:rPr>
              <w:t>）</w:t>
            </w:r>
          </w:p>
          <w:p w14:paraId="78D02E42" w14:textId="77777777" w:rsidR="002F7A97" w:rsidRPr="00722E63" w:rsidRDefault="002F7A97" w:rsidP="00F66D6A">
            <w:pPr>
              <w:suppressAutoHyphens w:val="0"/>
              <w:autoSpaceDN w:val="0"/>
              <w:adjustRightInd w:val="0"/>
              <w:ind w:firstLineChars="200" w:firstLine="364"/>
              <w:jc w:val="left"/>
              <w:textAlignment w:val="auto"/>
              <w:rPr>
                <w:rFonts w:cs="MS-Gothic"/>
                <w:spacing w:val="-2"/>
                <w:sz w:val="20"/>
                <w:lang w:eastAsia="ja-JP"/>
              </w:rPr>
            </w:pPr>
            <w:r w:rsidRPr="00722E63">
              <w:rPr>
                <w:rFonts w:cs="MS-Gothic" w:hint="eastAsia"/>
                <w:spacing w:val="-2"/>
                <w:sz w:val="20"/>
                <w:lang w:eastAsia="ja-JP"/>
              </w:rPr>
              <w:t>Ｌ</w:t>
            </w:r>
            <w:r w:rsidRPr="00722E63">
              <w:rPr>
                <w:rFonts w:cs="MS-Gothic"/>
                <w:spacing w:val="-2"/>
                <w:sz w:val="20"/>
                <w:lang w:eastAsia="ja-JP"/>
              </w:rPr>
              <w:t xml:space="preserve"> </w:t>
            </w:r>
            <w:r w:rsidRPr="00722E63">
              <w:rPr>
                <w:rFonts w:cs="MS-Gothic" w:hint="eastAsia"/>
                <w:spacing w:val="-2"/>
                <w:sz w:val="20"/>
                <w:lang w:eastAsia="ja-JP"/>
              </w:rPr>
              <w:t>：敷地境界線上の規制基準として定められた値</w:t>
            </w:r>
          </w:p>
          <w:p w14:paraId="658B9635" w14:textId="77777777" w:rsidR="00880840" w:rsidRPr="00722E63" w:rsidRDefault="00880840" w:rsidP="00880840">
            <w:pPr>
              <w:ind w:leftChars="105" w:left="216"/>
              <w:rPr>
                <w:szCs w:val="22"/>
              </w:rPr>
            </w:pPr>
          </w:p>
        </w:tc>
      </w:tr>
    </w:tbl>
    <w:p w14:paraId="3B086487" w14:textId="77777777" w:rsidR="00AF525F" w:rsidRPr="00722E63" w:rsidRDefault="00AF525F" w:rsidP="00813004">
      <w:pPr>
        <w:rPr>
          <w:rFonts w:hint="eastAsia"/>
          <w:lang w:eastAsia="ja-JP"/>
        </w:rPr>
      </w:pPr>
    </w:p>
    <w:p w14:paraId="4C056788" w14:textId="77777777" w:rsidR="00D96CDC" w:rsidRPr="00722E63" w:rsidRDefault="00AF4CE6" w:rsidP="00F80321">
      <w:pPr>
        <w:pStyle w:val="8"/>
      </w:pPr>
      <w:r w:rsidRPr="00722E63">
        <w:rPr>
          <w:lang w:eastAsia="ja-JP"/>
        </w:rPr>
        <w:t>(</w:t>
      </w:r>
      <w:r w:rsidRPr="00722E63">
        <w:rPr>
          <w:rFonts w:hint="eastAsia"/>
          <w:lang w:eastAsia="ja-JP"/>
        </w:rPr>
        <w:t>5</w:t>
      </w:r>
      <w:r w:rsidR="00813004" w:rsidRPr="00722E63">
        <w:t xml:space="preserve">) </w:t>
      </w:r>
      <w:r w:rsidR="00D96CDC" w:rsidRPr="00722E63">
        <w:t>飛灰処理物の溶出基準</w:t>
      </w:r>
    </w:p>
    <w:p w14:paraId="0661BA1B" w14:textId="77777777" w:rsidR="00D96CDC" w:rsidRPr="00722E63" w:rsidRDefault="00D96CDC" w:rsidP="00AF4CE6">
      <w:pPr>
        <w:pStyle w:val="1c"/>
        <w:adjustRightInd w:val="0"/>
        <w:ind w:leftChars="200" w:left="412" w:firstLineChars="100" w:firstLine="206"/>
        <w:jc w:val="left"/>
      </w:pPr>
      <w:r w:rsidRPr="00722E63">
        <w:t>飛灰処理物の溶出基準は、下記の基準値以下であること。</w:t>
      </w:r>
    </w:p>
    <w:p w14:paraId="6E2D4E49" w14:textId="77777777" w:rsidR="00D96CDC" w:rsidRPr="00722E63" w:rsidRDefault="00D96CDC" w:rsidP="00755911">
      <w:pPr>
        <w:pStyle w:val="1c"/>
        <w:adjustRightInd w:val="0"/>
        <w:spacing w:line="180" w:lineRule="exact"/>
        <w:ind w:left="0" w:firstLine="0"/>
      </w:pPr>
    </w:p>
    <w:tbl>
      <w:tblPr>
        <w:tblW w:w="0" w:type="auto"/>
        <w:tblInd w:w="653" w:type="dxa"/>
        <w:tblLayout w:type="fixed"/>
        <w:tblLook w:val="0000" w:firstRow="0" w:lastRow="0" w:firstColumn="0" w:lastColumn="0" w:noHBand="0" w:noVBand="0"/>
      </w:tblPr>
      <w:tblGrid>
        <w:gridCol w:w="3976"/>
        <w:gridCol w:w="299"/>
        <w:gridCol w:w="4116"/>
      </w:tblGrid>
      <w:tr w:rsidR="00D96CDC" w:rsidRPr="00722E63" w14:paraId="48133751" w14:textId="77777777" w:rsidTr="00F4572E">
        <w:tc>
          <w:tcPr>
            <w:tcW w:w="3976" w:type="dxa"/>
            <w:tcBorders>
              <w:top w:val="single" w:sz="4" w:space="0" w:color="000000"/>
              <w:left w:val="single" w:sz="4" w:space="0" w:color="000000"/>
              <w:bottom w:val="single" w:sz="4" w:space="0" w:color="auto"/>
            </w:tcBorders>
            <w:shd w:val="clear" w:color="auto" w:fill="auto"/>
            <w:vAlign w:val="center"/>
          </w:tcPr>
          <w:p w14:paraId="5B21345D" w14:textId="77777777" w:rsidR="00D96CDC" w:rsidRPr="00722E63" w:rsidRDefault="00D96CDC" w:rsidP="00755911">
            <w:pPr>
              <w:adjustRightInd w:val="0"/>
              <w:snapToGrid w:val="0"/>
              <w:jc w:val="center"/>
            </w:pPr>
            <w:r w:rsidRPr="00722E63">
              <w:t>項</w:t>
            </w:r>
            <w:r w:rsidR="00F4572E" w:rsidRPr="00722E63">
              <w:rPr>
                <w:rFonts w:hint="eastAsia"/>
                <w:lang w:eastAsia="ja-JP"/>
              </w:rPr>
              <w:t xml:space="preserve">　　　</w:t>
            </w:r>
            <w:r w:rsidRPr="00722E63">
              <w:t>目</w:t>
            </w:r>
          </w:p>
        </w:tc>
        <w:tc>
          <w:tcPr>
            <w:tcW w:w="299" w:type="dxa"/>
            <w:tcBorders>
              <w:top w:val="single" w:sz="4" w:space="0" w:color="000000"/>
              <w:left w:val="single" w:sz="4" w:space="0" w:color="FFFFFF"/>
              <w:bottom w:val="single" w:sz="4" w:space="0" w:color="auto"/>
              <w:right w:val="single" w:sz="4" w:space="0" w:color="auto"/>
            </w:tcBorders>
            <w:shd w:val="clear" w:color="auto" w:fill="auto"/>
            <w:vAlign w:val="center"/>
          </w:tcPr>
          <w:p w14:paraId="23E2B8B7" w14:textId="77777777" w:rsidR="00D96CDC" w:rsidRPr="00722E63" w:rsidRDefault="00D96CDC" w:rsidP="00755911">
            <w:pPr>
              <w:adjustRightInd w:val="0"/>
              <w:snapToGrid w:val="0"/>
              <w:jc w:val="center"/>
            </w:pPr>
          </w:p>
        </w:tc>
        <w:tc>
          <w:tcPr>
            <w:tcW w:w="4116" w:type="dxa"/>
            <w:tcBorders>
              <w:top w:val="single" w:sz="4" w:space="0" w:color="000000"/>
              <w:left w:val="single" w:sz="4" w:space="0" w:color="auto"/>
              <w:bottom w:val="single" w:sz="4" w:space="0" w:color="auto"/>
              <w:right w:val="single" w:sz="4" w:space="0" w:color="000000"/>
            </w:tcBorders>
            <w:shd w:val="clear" w:color="auto" w:fill="auto"/>
            <w:vAlign w:val="center"/>
          </w:tcPr>
          <w:p w14:paraId="4BD511A8" w14:textId="77777777" w:rsidR="00D96CDC" w:rsidRPr="00722E63" w:rsidRDefault="00D96CDC" w:rsidP="00755911">
            <w:pPr>
              <w:adjustRightInd w:val="0"/>
              <w:snapToGrid w:val="0"/>
              <w:jc w:val="center"/>
            </w:pPr>
            <w:r w:rsidRPr="00722E63">
              <w:t>基準値</w:t>
            </w:r>
          </w:p>
        </w:tc>
      </w:tr>
      <w:tr w:rsidR="00D96CDC" w:rsidRPr="00722E63" w14:paraId="362713E2" w14:textId="77777777" w:rsidTr="00F4572E">
        <w:tc>
          <w:tcPr>
            <w:tcW w:w="3976" w:type="dxa"/>
            <w:tcBorders>
              <w:top w:val="single" w:sz="4" w:space="0" w:color="auto"/>
              <w:left w:val="single" w:sz="4" w:space="0" w:color="000000"/>
              <w:bottom w:val="single" w:sz="4" w:space="0" w:color="000000"/>
            </w:tcBorders>
            <w:shd w:val="clear" w:color="auto" w:fill="auto"/>
            <w:vAlign w:val="center"/>
          </w:tcPr>
          <w:p w14:paraId="243DFDBD" w14:textId="77777777" w:rsidR="00D96CDC" w:rsidRPr="00722E63" w:rsidRDefault="00D96CDC" w:rsidP="00755911">
            <w:pPr>
              <w:adjustRightInd w:val="0"/>
              <w:snapToGrid w:val="0"/>
            </w:pPr>
            <w:r w:rsidRPr="00722E63">
              <w:t xml:space="preserve"> アルキル水銀化合物</w:t>
            </w:r>
          </w:p>
        </w:tc>
        <w:tc>
          <w:tcPr>
            <w:tcW w:w="299" w:type="dxa"/>
            <w:tcBorders>
              <w:top w:val="single" w:sz="4" w:space="0" w:color="auto"/>
              <w:left w:val="single" w:sz="4" w:space="0" w:color="FFFFFF"/>
              <w:bottom w:val="single" w:sz="4" w:space="0" w:color="000000"/>
              <w:right w:val="single" w:sz="4" w:space="0" w:color="auto"/>
            </w:tcBorders>
            <w:shd w:val="clear" w:color="auto" w:fill="auto"/>
            <w:vAlign w:val="center"/>
          </w:tcPr>
          <w:p w14:paraId="793BF0EE" w14:textId="77777777" w:rsidR="00D96CDC" w:rsidRPr="00722E63" w:rsidRDefault="00D96CDC" w:rsidP="00755911">
            <w:pPr>
              <w:adjustRightInd w:val="0"/>
              <w:snapToGrid w:val="0"/>
              <w:jc w:val="right"/>
            </w:pPr>
          </w:p>
        </w:tc>
        <w:tc>
          <w:tcPr>
            <w:tcW w:w="4116" w:type="dxa"/>
            <w:tcBorders>
              <w:top w:val="single" w:sz="4" w:space="0" w:color="auto"/>
              <w:left w:val="single" w:sz="4" w:space="0" w:color="auto"/>
              <w:bottom w:val="single" w:sz="4" w:space="0" w:color="000000"/>
              <w:right w:val="single" w:sz="4" w:space="0" w:color="000000"/>
            </w:tcBorders>
            <w:shd w:val="clear" w:color="auto" w:fill="auto"/>
            <w:vAlign w:val="center"/>
          </w:tcPr>
          <w:p w14:paraId="0B96E049" w14:textId="77777777" w:rsidR="00D96CDC" w:rsidRPr="00722E63" w:rsidRDefault="00D96CDC" w:rsidP="00755911">
            <w:pPr>
              <w:adjustRightInd w:val="0"/>
              <w:snapToGrid w:val="0"/>
              <w:jc w:val="center"/>
            </w:pPr>
            <w:r w:rsidRPr="00722E63">
              <w:t>検出されないこと</w:t>
            </w:r>
          </w:p>
        </w:tc>
      </w:tr>
      <w:tr w:rsidR="00D96CDC" w:rsidRPr="00722E63" w14:paraId="6D5C851B" w14:textId="77777777" w:rsidTr="00F4572E">
        <w:tc>
          <w:tcPr>
            <w:tcW w:w="3976" w:type="dxa"/>
            <w:tcBorders>
              <w:top w:val="single" w:sz="4" w:space="0" w:color="000000"/>
              <w:left w:val="single" w:sz="4" w:space="0" w:color="000000"/>
              <w:bottom w:val="single" w:sz="4" w:space="0" w:color="000000"/>
            </w:tcBorders>
            <w:shd w:val="clear" w:color="auto" w:fill="auto"/>
            <w:vAlign w:val="center"/>
          </w:tcPr>
          <w:p w14:paraId="143283E5" w14:textId="77777777" w:rsidR="00D96CDC" w:rsidRPr="00722E63" w:rsidRDefault="00D96CDC" w:rsidP="00755911">
            <w:pPr>
              <w:adjustRightInd w:val="0"/>
              <w:snapToGrid w:val="0"/>
            </w:pPr>
            <w:r w:rsidRPr="00722E63">
              <w:t xml:space="preserve"> 水銀又はその化合物</w:t>
            </w:r>
          </w:p>
        </w:tc>
        <w:tc>
          <w:tcPr>
            <w:tcW w:w="299" w:type="dxa"/>
            <w:tcBorders>
              <w:top w:val="single" w:sz="4" w:space="0" w:color="000000"/>
              <w:left w:val="single" w:sz="4" w:space="0" w:color="FFFFFF"/>
              <w:bottom w:val="single" w:sz="4" w:space="0" w:color="000000"/>
              <w:right w:val="single" w:sz="4" w:space="0" w:color="auto"/>
            </w:tcBorders>
            <w:shd w:val="clear" w:color="auto" w:fill="auto"/>
            <w:vAlign w:val="center"/>
          </w:tcPr>
          <w:p w14:paraId="70FAA3E8" w14:textId="77777777" w:rsidR="00D96CDC" w:rsidRPr="00722E63" w:rsidRDefault="00D96CDC" w:rsidP="00755911">
            <w:pPr>
              <w:adjustRightInd w:val="0"/>
              <w:snapToGrid w:val="0"/>
              <w:jc w:val="right"/>
            </w:pPr>
          </w:p>
        </w:tc>
        <w:tc>
          <w:tcPr>
            <w:tcW w:w="4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5A6EF291" w14:textId="77777777" w:rsidR="00D96CDC" w:rsidRPr="00722E63" w:rsidRDefault="00D96CDC" w:rsidP="00755911">
            <w:pPr>
              <w:adjustRightInd w:val="0"/>
              <w:snapToGrid w:val="0"/>
              <w:jc w:val="center"/>
            </w:pPr>
            <w:r w:rsidRPr="00722E63">
              <w:t>0.005</w:t>
            </w:r>
            <w:r w:rsidR="00F4572E" w:rsidRPr="00722E63">
              <w:t xml:space="preserve"> mg/L</w:t>
            </w:r>
            <w:r w:rsidRPr="00722E63">
              <w:t>以下</w:t>
            </w:r>
          </w:p>
        </w:tc>
      </w:tr>
      <w:tr w:rsidR="00D96CDC" w:rsidRPr="00722E63" w14:paraId="361590B8" w14:textId="77777777" w:rsidTr="00F4572E">
        <w:tc>
          <w:tcPr>
            <w:tcW w:w="3976" w:type="dxa"/>
            <w:tcBorders>
              <w:top w:val="single" w:sz="4" w:space="0" w:color="000000"/>
              <w:left w:val="single" w:sz="4" w:space="0" w:color="000000"/>
              <w:bottom w:val="single" w:sz="4" w:space="0" w:color="000000"/>
            </w:tcBorders>
            <w:shd w:val="clear" w:color="auto" w:fill="auto"/>
            <w:vAlign w:val="center"/>
          </w:tcPr>
          <w:p w14:paraId="116B543F" w14:textId="77777777" w:rsidR="00D96CDC" w:rsidRPr="00722E63" w:rsidRDefault="00D96CDC" w:rsidP="00755911">
            <w:pPr>
              <w:adjustRightInd w:val="0"/>
              <w:snapToGrid w:val="0"/>
            </w:pPr>
            <w:r w:rsidRPr="00722E63">
              <w:t xml:space="preserve"> カドミウム又はその化合物</w:t>
            </w:r>
          </w:p>
        </w:tc>
        <w:tc>
          <w:tcPr>
            <w:tcW w:w="299" w:type="dxa"/>
            <w:tcBorders>
              <w:top w:val="single" w:sz="4" w:space="0" w:color="000000"/>
              <w:left w:val="single" w:sz="4" w:space="0" w:color="FFFFFF"/>
              <w:bottom w:val="single" w:sz="4" w:space="0" w:color="000000"/>
              <w:right w:val="single" w:sz="4" w:space="0" w:color="auto"/>
            </w:tcBorders>
            <w:shd w:val="clear" w:color="auto" w:fill="auto"/>
            <w:vAlign w:val="center"/>
          </w:tcPr>
          <w:p w14:paraId="5D8BBD0B" w14:textId="77777777" w:rsidR="00D96CDC" w:rsidRPr="00722E63" w:rsidRDefault="00D96CDC" w:rsidP="00755911">
            <w:pPr>
              <w:adjustRightInd w:val="0"/>
              <w:snapToGrid w:val="0"/>
              <w:jc w:val="right"/>
            </w:pPr>
          </w:p>
        </w:tc>
        <w:tc>
          <w:tcPr>
            <w:tcW w:w="4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54E025C3" w14:textId="77777777" w:rsidR="00D96CDC" w:rsidRPr="00722E63" w:rsidRDefault="00D96CDC" w:rsidP="00755911">
            <w:pPr>
              <w:adjustRightInd w:val="0"/>
              <w:snapToGrid w:val="0"/>
              <w:jc w:val="center"/>
            </w:pPr>
            <w:r w:rsidRPr="00722E63">
              <w:t>0.</w:t>
            </w:r>
            <w:r w:rsidR="00B052FB" w:rsidRPr="00722E63">
              <w:rPr>
                <w:rFonts w:hint="eastAsia"/>
                <w:lang w:eastAsia="ja-JP"/>
              </w:rPr>
              <w:t>09</w:t>
            </w:r>
            <w:r w:rsidR="00F4572E" w:rsidRPr="00722E63">
              <w:t>mg/L</w:t>
            </w:r>
            <w:r w:rsidRPr="00722E63">
              <w:t>以下</w:t>
            </w:r>
          </w:p>
        </w:tc>
      </w:tr>
      <w:tr w:rsidR="00D96CDC" w:rsidRPr="00722E63" w14:paraId="0DF513D5" w14:textId="77777777" w:rsidTr="00F4572E">
        <w:tc>
          <w:tcPr>
            <w:tcW w:w="3976" w:type="dxa"/>
            <w:tcBorders>
              <w:top w:val="single" w:sz="4" w:space="0" w:color="000000"/>
              <w:left w:val="single" w:sz="4" w:space="0" w:color="000000"/>
              <w:bottom w:val="single" w:sz="4" w:space="0" w:color="000000"/>
            </w:tcBorders>
            <w:shd w:val="clear" w:color="auto" w:fill="auto"/>
            <w:vAlign w:val="center"/>
          </w:tcPr>
          <w:p w14:paraId="745DA561" w14:textId="77777777" w:rsidR="00D96CDC" w:rsidRPr="00722E63" w:rsidRDefault="00D96CDC" w:rsidP="00755911">
            <w:pPr>
              <w:adjustRightInd w:val="0"/>
              <w:snapToGrid w:val="0"/>
            </w:pPr>
            <w:r w:rsidRPr="00722E63">
              <w:t xml:space="preserve"> 鉛又はその化合物</w:t>
            </w:r>
          </w:p>
        </w:tc>
        <w:tc>
          <w:tcPr>
            <w:tcW w:w="299" w:type="dxa"/>
            <w:tcBorders>
              <w:top w:val="single" w:sz="4" w:space="0" w:color="000000"/>
              <w:left w:val="single" w:sz="4" w:space="0" w:color="FFFFFF"/>
              <w:bottom w:val="single" w:sz="4" w:space="0" w:color="000000"/>
              <w:right w:val="single" w:sz="4" w:space="0" w:color="auto"/>
            </w:tcBorders>
            <w:shd w:val="clear" w:color="auto" w:fill="auto"/>
            <w:vAlign w:val="center"/>
          </w:tcPr>
          <w:p w14:paraId="479E5F77" w14:textId="77777777" w:rsidR="00D96CDC" w:rsidRPr="00722E63" w:rsidRDefault="00D96CDC" w:rsidP="00755911">
            <w:pPr>
              <w:adjustRightInd w:val="0"/>
              <w:snapToGrid w:val="0"/>
              <w:jc w:val="right"/>
            </w:pPr>
          </w:p>
        </w:tc>
        <w:tc>
          <w:tcPr>
            <w:tcW w:w="4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21C1415B" w14:textId="77777777" w:rsidR="00D96CDC" w:rsidRPr="00722E63" w:rsidRDefault="00D96CDC" w:rsidP="00755911">
            <w:pPr>
              <w:adjustRightInd w:val="0"/>
              <w:snapToGrid w:val="0"/>
              <w:jc w:val="center"/>
            </w:pPr>
            <w:r w:rsidRPr="00722E63">
              <w:t>0.3</w:t>
            </w:r>
            <w:r w:rsidR="00F4572E" w:rsidRPr="00722E63">
              <w:t>mg/L</w:t>
            </w:r>
            <w:r w:rsidRPr="00722E63">
              <w:t>以下</w:t>
            </w:r>
          </w:p>
        </w:tc>
      </w:tr>
      <w:tr w:rsidR="00D96CDC" w:rsidRPr="00722E63" w14:paraId="49B5D895" w14:textId="77777777" w:rsidTr="00F4572E">
        <w:tc>
          <w:tcPr>
            <w:tcW w:w="3976" w:type="dxa"/>
            <w:tcBorders>
              <w:top w:val="single" w:sz="4" w:space="0" w:color="000000"/>
              <w:left w:val="single" w:sz="4" w:space="0" w:color="000000"/>
              <w:bottom w:val="single" w:sz="4" w:space="0" w:color="000000"/>
            </w:tcBorders>
            <w:shd w:val="clear" w:color="auto" w:fill="auto"/>
            <w:vAlign w:val="center"/>
          </w:tcPr>
          <w:p w14:paraId="0E0688B5" w14:textId="77777777" w:rsidR="00D96CDC" w:rsidRPr="00722E63" w:rsidRDefault="00D96CDC" w:rsidP="00755911">
            <w:pPr>
              <w:adjustRightInd w:val="0"/>
              <w:snapToGrid w:val="0"/>
            </w:pPr>
            <w:r w:rsidRPr="00722E63">
              <w:t xml:space="preserve"> 六価クロム又はその化合物</w:t>
            </w:r>
          </w:p>
        </w:tc>
        <w:tc>
          <w:tcPr>
            <w:tcW w:w="299" w:type="dxa"/>
            <w:tcBorders>
              <w:top w:val="single" w:sz="4" w:space="0" w:color="000000"/>
              <w:left w:val="single" w:sz="4" w:space="0" w:color="FFFFFF"/>
              <w:bottom w:val="single" w:sz="4" w:space="0" w:color="000000"/>
              <w:right w:val="single" w:sz="4" w:space="0" w:color="auto"/>
            </w:tcBorders>
            <w:shd w:val="clear" w:color="auto" w:fill="auto"/>
            <w:vAlign w:val="center"/>
          </w:tcPr>
          <w:p w14:paraId="2BB72F51" w14:textId="77777777" w:rsidR="00D96CDC" w:rsidRPr="00722E63" w:rsidRDefault="00D96CDC" w:rsidP="00755911">
            <w:pPr>
              <w:adjustRightInd w:val="0"/>
              <w:snapToGrid w:val="0"/>
              <w:jc w:val="right"/>
            </w:pPr>
          </w:p>
        </w:tc>
        <w:tc>
          <w:tcPr>
            <w:tcW w:w="4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2D9F0CAB" w14:textId="77777777" w:rsidR="00D96CDC" w:rsidRPr="00722E63" w:rsidRDefault="00D96CDC" w:rsidP="00755911">
            <w:pPr>
              <w:adjustRightInd w:val="0"/>
              <w:snapToGrid w:val="0"/>
              <w:jc w:val="center"/>
            </w:pPr>
            <w:r w:rsidRPr="00722E63">
              <w:t>1.5</w:t>
            </w:r>
            <w:r w:rsidR="00F4572E" w:rsidRPr="00722E63">
              <w:t>mg/L</w:t>
            </w:r>
            <w:r w:rsidRPr="00722E63">
              <w:t>以下</w:t>
            </w:r>
          </w:p>
        </w:tc>
      </w:tr>
      <w:tr w:rsidR="00D96CDC" w:rsidRPr="00722E63" w14:paraId="289B6886" w14:textId="77777777" w:rsidTr="00F4572E">
        <w:tc>
          <w:tcPr>
            <w:tcW w:w="3976" w:type="dxa"/>
            <w:tcBorders>
              <w:top w:val="single" w:sz="4" w:space="0" w:color="000000"/>
              <w:left w:val="single" w:sz="4" w:space="0" w:color="000000"/>
              <w:bottom w:val="single" w:sz="4" w:space="0" w:color="000000"/>
            </w:tcBorders>
            <w:shd w:val="clear" w:color="auto" w:fill="auto"/>
            <w:vAlign w:val="center"/>
          </w:tcPr>
          <w:p w14:paraId="6042AB83" w14:textId="77777777" w:rsidR="00D96CDC" w:rsidRPr="00722E63" w:rsidRDefault="00D96CDC" w:rsidP="00755911">
            <w:pPr>
              <w:adjustRightInd w:val="0"/>
              <w:snapToGrid w:val="0"/>
            </w:pPr>
            <w:r w:rsidRPr="00722E63">
              <w:t xml:space="preserve"> 砒素又はその化合物</w:t>
            </w:r>
          </w:p>
        </w:tc>
        <w:tc>
          <w:tcPr>
            <w:tcW w:w="299" w:type="dxa"/>
            <w:tcBorders>
              <w:top w:val="single" w:sz="4" w:space="0" w:color="000000"/>
              <w:left w:val="single" w:sz="4" w:space="0" w:color="FFFFFF"/>
              <w:bottom w:val="single" w:sz="4" w:space="0" w:color="000000"/>
              <w:right w:val="single" w:sz="4" w:space="0" w:color="auto"/>
            </w:tcBorders>
            <w:shd w:val="clear" w:color="auto" w:fill="auto"/>
            <w:vAlign w:val="center"/>
          </w:tcPr>
          <w:p w14:paraId="78BAA331" w14:textId="77777777" w:rsidR="00D96CDC" w:rsidRPr="00722E63" w:rsidRDefault="00D96CDC" w:rsidP="00755911">
            <w:pPr>
              <w:adjustRightInd w:val="0"/>
              <w:snapToGrid w:val="0"/>
              <w:jc w:val="right"/>
            </w:pPr>
          </w:p>
        </w:tc>
        <w:tc>
          <w:tcPr>
            <w:tcW w:w="4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2B139081" w14:textId="77777777" w:rsidR="00D96CDC" w:rsidRPr="00722E63" w:rsidRDefault="00D96CDC" w:rsidP="00755911">
            <w:pPr>
              <w:adjustRightInd w:val="0"/>
              <w:snapToGrid w:val="0"/>
              <w:jc w:val="center"/>
            </w:pPr>
            <w:r w:rsidRPr="00722E63">
              <w:t>0.3</w:t>
            </w:r>
            <w:r w:rsidR="00F4572E" w:rsidRPr="00722E63">
              <w:t>mg/L</w:t>
            </w:r>
            <w:r w:rsidRPr="00722E63">
              <w:t>以下</w:t>
            </w:r>
          </w:p>
        </w:tc>
      </w:tr>
      <w:tr w:rsidR="00D96CDC" w:rsidRPr="00722E63" w14:paraId="3DCB064D" w14:textId="77777777" w:rsidTr="00F4572E">
        <w:trPr>
          <w:trHeight w:val="310"/>
        </w:trPr>
        <w:tc>
          <w:tcPr>
            <w:tcW w:w="3976" w:type="dxa"/>
            <w:tcBorders>
              <w:top w:val="single" w:sz="4" w:space="0" w:color="000000"/>
              <w:left w:val="single" w:sz="4" w:space="0" w:color="000000"/>
              <w:bottom w:val="single" w:sz="4" w:space="0" w:color="auto"/>
            </w:tcBorders>
            <w:shd w:val="clear" w:color="auto" w:fill="auto"/>
            <w:vAlign w:val="center"/>
          </w:tcPr>
          <w:p w14:paraId="6D05B757" w14:textId="77777777" w:rsidR="009A165F" w:rsidRPr="00722E63" w:rsidRDefault="00D96CDC" w:rsidP="00755911">
            <w:pPr>
              <w:adjustRightInd w:val="0"/>
              <w:snapToGrid w:val="0"/>
              <w:rPr>
                <w:rFonts w:hint="eastAsia"/>
                <w:lang w:eastAsia="ja-JP"/>
              </w:rPr>
            </w:pPr>
            <w:r w:rsidRPr="00722E63">
              <w:t xml:space="preserve"> セレン又はその化合物</w:t>
            </w:r>
          </w:p>
        </w:tc>
        <w:tc>
          <w:tcPr>
            <w:tcW w:w="299" w:type="dxa"/>
            <w:tcBorders>
              <w:top w:val="single" w:sz="4" w:space="0" w:color="000000"/>
              <w:left w:val="single" w:sz="4" w:space="0" w:color="FFFFFF"/>
              <w:bottom w:val="single" w:sz="4" w:space="0" w:color="auto"/>
              <w:right w:val="single" w:sz="4" w:space="0" w:color="auto"/>
            </w:tcBorders>
            <w:shd w:val="clear" w:color="auto" w:fill="auto"/>
            <w:vAlign w:val="center"/>
          </w:tcPr>
          <w:p w14:paraId="0F577C92" w14:textId="77777777" w:rsidR="009A165F" w:rsidRPr="00722E63" w:rsidRDefault="009A165F" w:rsidP="00755911">
            <w:pPr>
              <w:adjustRightInd w:val="0"/>
              <w:snapToGrid w:val="0"/>
              <w:jc w:val="right"/>
              <w:rPr>
                <w:rFonts w:hint="eastAsia"/>
                <w:lang w:eastAsia="ja-JP"/>
              </w:rPr>
            </w:pPr>
          </w:p>
        </w:tc>
        <w:tc>
          <w:tcPr>
            <w:tcW w:w="4116" w:type="dxa"/>
            <w:tcBorders>
              <w:top w:val="single" w:sz="4" w:space="0" w:color="000000"/>
              <w:left w:val="single" w:sz="4" w:space="0" w:color="auto"/>
              <w:bottom w:val="single" w:sz="4" w:space="0" w:color="auto"/>
              <w:right w:val="single" w:sz="4" w:space="0" w:color="000000"/>
            </w:tcBorders>
            <w:shd w:val="clear" w:color="auto" w:fill="auto"/>
            <w:vAlign w:val="center"/>
          </w:tcPr>
          <w:p w14:paraId="2A52992C" w14:textId="77777777" w:rsidR="009A165F" w:rsidRPr="00722E63" w:rsidRDefault="00D96CDC" w:rsidP="00755911">
            <w:pPr>
              <w:adjustRightInd w:val="0"/>
              <w:snapToGrid w:val="0"/>
              <w:jc w:val="center"/>
              <w:rPr>
                <w:rFonts w:hint="eastAsia"/>
                <w:lang w:eastAsia="ja-JP"/>
              </w:rPr>
            </w:pPr>
            <w:r w:rsidRPr="00722E63">
              <w:t>0.3</w:t>
            </w:r>
            <w:r w:rsidR="00F4572E" w:rsidRPr="00722E63">
              <w:t>mg/L</w:t>
            </w:r>
            <w:r w:rsidRPr="00722E63">
              <w:t>以下</w:t>
            </w:r>
          </w:p>
        </w:tc>
      </w:tr>
      <w:tr w:rsidR="00500948" w:rsidRPr="00722E63" w14:paraId="204DE274" w14:textId="77777777" w:rsidTr="00F4572E">
        <w:trPr>
          <w:trHeight w:val="310"/>
        </w:trPr>
        <w:tc>
          <w:tcPr>
            <w:tcW w:w="3976" w:type="dxa"/>
            <w:tcBorders>
              <w:top w:val="single" w:sz="4" w:space="0" w:color="000000"/>
              <w:left w:val="single" w:sz="4" w:space="0" w:color="000000"/>
              <w:bottom w:val="single" w:sz="4" w:space="0" w:color="auto"/>
            </w:tcBorders>
            <w:shd w:val="clear" w:color="auto" w:fill="auto"/>
            <w:vAlign w:val="center"/>
          </w:tcPr>
          <w:p w14:paraId="30BD7F3B" w14:textId="77777777" w:rsidR="00500948" w:rsidRPr="00722E63" w:rsidRDefault="00FC69B3" w:rsidP="00E23DCA">
            <w:pPr>
              <w:adjustRightInd w:val="0"/>
              <w:snapToGrid w:val="0"/>
              <w:ind w:firstLineChars="50" w:firstLine="103"/>
            </w:pPr>
            <w:r w:rsidRPr="00722E63">
              <w:rPr>
                <w:rFonts w:hint="eastAsia"/>
              </w:rPr>
              <w:t>1</w:t>
            </w:r>
            <w:r w:rsidR="00E23DCA" w:rsidRPr="00722E63">
              <w:rPr>
                <w:rFonts w:hint="eastAsia"/>
                <w:lang w:eastAsia="ja-JP"/>
              </w:rPr>
              <w:t>,</w:t>
            </w:r>
            <w:r w:rsidR="00500948" w:rsidRPr="00722E63">
              <w:rPr>
                <w:rFonts w:hint="eastAsia"/>
              </w:rPr>
              <w:t>4</w:t>
            </w:r>
            <w:r w:rsidRPr="00722E63">
              <w:rPr>
                <w:rFonts w:hint="eastAsia"/>
              </w:rPr>
              <w:t>-</w:t>
            </w:r>
            <w:r w:rsidR="00500948" w:rsidRPr="00722E63">
              <w:rPr>
                <w:rFonts w:hint="eastAsia"/>
              </w:rPr>
              <w:t>ジオキサン</w:t>
            </w:r>
          </w:p>
        </w:tc>
        <w:tc>
          <w:tcPr>
            <w:tcW w:w="299" w:type="dxa"/>
            <w:tcBorders>
              <w:top w:val="single" w:sz="4" w:space="0" w:color="000000"/>
              <w:left w:val="single" w:sz="4" w:space="0" w:color="FFFFFF"/>
              <w:bottom w:val="single" w:sz="4" w:space="0" w:color="auto"/>
              <w:right w:val="single" w:sz="4" w:space="0" w:color="auto"/>
            </w:tcBorders>
            <w:shd w:val="clear" w:color="auto" w:fill="auto"/>
            <w:vAlign w:val="center"/>
          </w:tcPr>
          <w:p w14:paraId="70C6CA4E" w14:textId="77777777" w:rsidR="00500948" w:rsidRPr="00722E63" w:rsidRDefault="00500948" w:rsidP="00755911">
            <w:pPr>
              <w:adjustRightInd w:val="0"/>
              <w:snapToGrid w:val="0"/>
              <w:jc w:val="right"/>
              <w:rPr>
                <w:rFonts w:hint="eastAsia"/>
                <w:lang w:eastAsia="ja-JP"/>
              </w:rPr>
            </w:pPr>
          </w:p>
        </w:tc>
        <w:tc>
          <w:tcPr>
            <w:tcW w:w="4116" w:type="dxa"/>
            <w:tcBorders>
              <w:top w:val="single" w:sz="4" w:space="0" w:color="000000"/>
              <w:left w:val="single" w:sz="4" w:space="0" w:color="auto"/>
              <w:bottom w:val="single" w:sz="4" w:space="0" w:color="auto"/>
              <w:right w:val="single" w:sz="4" w:space="0" w:color="000000"/>
            </w:tcBorders>
            <w:shd w:val="clear" w:color="auto" w:fill="auto"/>
            <w:vAlign w:val="center"/>
          </w:tcPr>
          <w:p w14:paraId="154C044E" w14:textId="77777777" w:rsidR="00500948" w:rsidRPr="00722E63" w:rsidRDefault="00500948" w:rsidP="00755911">
            <w:pPr>
              <w:adjustRightInd w:val="0"/>
              <w:snapToGrid w:val="0"/>
              <w:jc w:val="center"/>
            </w:pPr>
            <w:r w:rsidRPr="00722E63">
              <w:t>0.5</w:t>
            </w:r>
            <w:r w:rsidR="00F4572E" w:rsidRPr="00722E63">
              <w:t>mg/L</w:t>
            </w:r>
            <w:r w:rsidRPr="00722E63">
              <w:t>以下</w:t>
            </w:r>
          </w:p>
        </w:tc>
      </w:tr>
    </w:tbl>
    <w:p w14:paraId="66F545DE" w14:textId="77777777" w:rsidR="00D96CDC" w:rsidRPr="00722E63" w:rsidRDefault="00AF4CE6" w:rsidP="00F80321">
      <w:pPr>
        <w:pStyle w:val="8"/>
      </w:pPr>
      <w:r w:rsidRPr="00722E63">
        <w:rPr>
          <w:lang w:eastAsia="ja-JP"/>
        </w:rPr>
        <w:lastRenderedPageBreak/>
        <w:t>(</w:t>
      </w:r>
      <w:r w:rsidRPr="00722E63">
        <w:rPr>
          <w:rFonts w:hint="eastAsia"/>
          <w:lang w:eastAsia="ja-JP"/>
        </w:rPr>
        <w:t>6</w:t>
      </w:r>
      <w:r w:rsidR="00813004" w:rsidRPr="00722E63">
        <w:t xml:space="preserve">) </w:t>
      </w:r>
      <w:r w:rsidR="00D96CDC" w:rsidRPr="00722E63">
        <w:t>焼却残渣のダイオキシン類含有量</w:t>
      </w:r>
    </w:p>
    <w:p w14:paraId="6A864BA9" w14:textId="77777777" w:rsidR="00293D3F" w:rsidRPr="00722E63" w:rsidRDefault="00D96CDC" w:rsidP="00AF4CE6">
      <w:pPr>
        <w:pStyle w:val="1c"/>
        <w:adjustRightInd w:val="0"/>
        <w:ind w:leftChars="200" w:left="412" w:firstLineChars="100" w:firstLine="206"/>
        <w:jc w:val="left"/>
        <w:rPr>
          <w:rFonts w:hint="eastAsia"/>
          <w:lang w:eastAsia="ja-JP"/>
        </w:rPr>
      </w:pPr>
      <w:r w:rsidRPr="00722E63">
        <w:t>焼却残渣（</w:t>
      </w:r>
      <w:r w:rsidR="00472379" w:rsidRPr="00722E63">
        <w:rPr>
          <w:rFonts w:cs="Times New Roman"/>
          <w:szCs w:val="22"/>
        </w:rPr>
        <w:t>主灰</w:t>
      </w:r>
      <w:r w:rsidRPr="00722E63">
        <w:t>、飛灰処理物、その他埋立対象物）のダイオキシン類含有量は、下記の基準値以下であること。</w:t>
      </w:r>
    </w:p>
    <w:p w14:paraId="3D116F75" w14:textId="77777777" w:rsidR="00D96CDC" w:rsidRPr="00722E63" w:rsidRDefault="00D96CDC" w:rsidP="008F6482">
      <w:pPr>
        <w:pStyle w:val="1c"/>
        <w:adjustRightInd w:val="0"/>
        <w:spacing w:line="180" w:lineRule="exact"/>
        <w:ind w:left="0" w:firstLine="0"/>
      </w:pPr>
    </w:p>
    <w:tbl>
      <w:tblPr>
        <w:tblW w:w="0" w:type="auto"/>
        <w:tblInd w:w="670" w:type="dxa"/>
        <w:tblLayout w:type="fixed"/>
        <w:tblLook w:val="0000" w:firstRow="0" w:lastRow="0" w:firstColumn="0" w:lastColumn="0" w:noHBand="0" w:noVBand="0"/>
      </w:tblPr>
      <w:tblGrid>
        <w:gridCol w:w="3503"/>
        <w:gridCol w:w="755"/>
        <w:gridCol w:w="4116"/>
      </w:tblGrid>
      <w:tr w:rsidR="00D96CDC" w:rsidRPr="00722E63" w14:paraId="3758B17E" w14:textId="77777777" w:rsidTr="00F4572E">
        <w:tc>
          <w:tcPr>
            <w:tcW w:w="4258"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60EDA5E8" w14:textId="77777777" w:rsidR="00D96CDC" w:rsidRPr="00722E63" w:rsidRDefault="00D96CDC" w:rsidP="00755911">
            <w:pPr>
              <w:adjustRightInd w:val="0"/>
              <w:snapToGrid w:val="0"/>
              <w:spacing w:line="320" w:lineRule="exact"/>
              <w:jc w:val="center"/>
            </w:pPr>
            <w:r w:rsidRPr="00722E63">
              <w:t>項</w:t>
            </w:r>
            <w:r w:rsidR="00F4572E" w:rsidRPr="00722E63">
              <w:rPr>
                <w:rFonts w:hint="eastAsia"/>
                <w:lang w:eastAsia="ja-JP"/>
              </w:rPr>
              <w:t xml:space="preserve">　　　</w:t>
            </w:r>
            <w:r w:rsidRPr="00722E63">
              <w:t>目</w:t>
            </w:r>
          </w:p>
        </w:tc>
        <w:tc>
          <w:tcPr>
            <w:tcW w:w="4116" w:type="dxa"/>
            <w:tcBorders>
              <w:top w:val="single" w:sz="4" w:space="0" w:color="000000"/>
              <w:left w:val="single" w:sz="4" w:space="0" w:color="auto"/>
              <w:bottom w:val="single" w:sz="4" w:space="0" w:color="auto"/>
              <w:right w:val="single" w:sz="4" w:space="0" w:color="000000"/>
            </w:tcBorders>
            <w:shd w:val="clear" w:color="auto" w:fill="auto"/>
            <w:vAlign w:val="center"/>
          </w:tcPr>
          <w:p w14:paraId="18029D49" w14:textId="77777777" w:rsidR="00D96CDC" w:rsidRPr="00722E63" w:rsidRDefault="00D96CDC" w:rsidP="00755911">
            <w:pPr>
              <w:adjustRightInd w:val="0"/>
              <w:snapToGrid w:val="0"/>
              <w:spacing w:line="320" w:lineRule="exact"/>
              <w:jc w:val="center"/>
            </w:pPr>
            <w:r w:rsidRPr="00722E63">
              <w:t>基準値</w:t>
            </w:r>
          </w:p>
        </w:tc>
      </w:tr>
      <w:tr w:rsidR="00D96CDC" w:rsidRPr="00722E63" w14:paraId="12669E06" w14:textId="77777777" w:rsidTr="00F4572E">
        <w:tc>
          <w:tcPr>
            <w:tcW w:w="3503" w:type="dxa"/>
            <w:tcBorders>
              <w:top w:val="single" w:sz="4" w:space="0" w:color="auto"/>
              <w:left w:val="single" w:sz="4" w:space="0" w:color="000000"/>
              <w:bottom w:val="single" w:sz="4" w:space="0" w:color="000000"/>
            </w:tcBorders>
            <w:shd w:val="clear" w:color="auto" w:fill="auto"/>
            <w:vAlign w:val="center"/>
          </w:tcPr>
          <w:p w14:paraId="609DFC8C" w14:textId="77777777" w:rsidR="00D96CDC" w:rsidRPr="00722E63" w:rsidRDefault="00D96CDC" w:rsidP="00755911">
            <w:pPr>
              <w:adjustRightInd w:val="0"/>
              <w:snapToGrid w:val="0"/>
              <w:spacing w:line="320" w:lineRule="exact"/>
            </w:pPr>
            <w:r w:rsidRPr="00722E63">
              <w:t xml:space="preserve"> ダイオキシン類</w:t>
            </w:r>
          </w:p>
        </w:tc>
        <w:tc>
          <w:tcPr>
            <w:tcW w:w="755" w:type="dxa"/>
            <w:tcBorders>
              <w:top w:val="single" w:sz="4" w:space="0" w:color="auto"/>
              <w:left w:val="single" w:sz="4" w:space="0" w:color="FFFFFF"/>
              <w:bottom w:val="single" w:sz="4" w:space="0" w:color="000000"/>
              <w:right w:val="single" w:sz="4" w:space="0" w:color="auto"/>
            </w:tcBorders>
            <w:shd w:val="clear" w:color="auto" w:fill="auto"/>
            <w:vAlign w:val="center"/>
          </w:tcPr>
          <w:p w14:paraId="27EE7588" w14:textId="77777777" w:rsidR="00D96CDC" w:rsidRPr="00722E63" w:rsidRDefault="00D96CDC" w:rsidP="00755911">
            <w:pPr>
              <w:adjustRightInd w:val="0"/>
              <w:snapToGrid w:val="0"/>
              <w:spacing w:line="320" w:lineRule="exact"/>
            </w:pPr>
          </w:p>
        </w:tc>
        <w:tc>
          <w:tcPr>
            <w:tcW w:w="4116" w:type="dxa"/>
            <w:tcBorders>
              <w:top w:val="single" w:sz="4" w:space="0" w:color="auto"/>
              <w:left w:val="single" w:sz="4" w:space="0" w:color="auto"/>
              <w:bottom w:val="single" w:sz="4" w:space="0" w:color="000000"/>
              <w:right w:val="single" w:sz="4" w:space="0" w:color="000000"/>
            </w:tcBorders>
            <w:shd w:val="clear" w:color="auto" w:fill="auto"/>
            <w:vAlign w:val="center"/>
          </w:tcPr>
          <w:p w14:paraId="021FA0C0" w14:textId="77777777" w:rsidR="00D96CDC" w:rsidRPr="00722E63" w:rsidRDefault="00D96CDC" w:rsidP="00755911">
            <w:pPr>
              <w:adjustRightInd w:val="0"/>
              <w:snapToGrid w:val="0"/>
              <w:spacing w:line="320" w:lineRule="exact"/>
              <w:jc w:val="center"/>
            </w:pPr>
            <w:r w:rsidRPr="00722E63">
              <w:t>3</w:t>
            </w:r>
            <w:r w:rsidR="00F4572E" w:rsidRPr="00722E63">
              <w:t xml:space="preserve"> ng-TEQ／g</w:t>
            </w:r>
            <w:r w:rsidRPr="00722E63">
              <w:t>以下</w:t>
            </w:r>
          </w:p>
        </w:tc>
      </w:tr>
    </w:tbl>
    <w:p w14:paraId="05C90F79" w14:textId="77777777" w:rsidR="00F4572E" w:rsidRPr="00722E63" w:rsidRDefault="00F4572E" w:rsidP="00755911">
      <w:pPr>
        <w:pStyle w:val="1c"/>
        <w:adjustRightInd w:val="0"/>
        <w:ind w:left="0" w:firstLine="0"/>
        <w:rPr>
          <w:szCs w:val="22"/>
          <w:lang w:eastAsia="ja-JP"/>
        </w:rPr>
      </w:pPr>
    </w:p>
    <w:p w14:paraId="0D633D6C" w14:textId="77777777" w:rsidR="008D3672" w:rsidRPr="00722E63" w:rsidRDefault="00F4572E" w:rsidP="000F10C4">
      <w:pPr>
        <w:pStyle w:val="31"/>
        <w:rPr>
          <w:rFonts w:hint="eastAsia"/>
          <w:lang w:eastAsia="ja-JP"/>
        </w:rPr>
      </w:pPr>
      <w:r w:rsidRPr="00722E63">
        <w:rPr>
          <w:szCs w:val="22"/>
          <w:lang w:eastAsia="ja-JP"/>
        </w:rPr>
        <w:br w:type="page"/>
      </w:r>
      <w:r w:rsidR="008D3672" w:rsidRPr="00722E63">
        <w:rPr>
          <w:rFonts w:hint="eastAsia"/>
          <w:lang w:eastAsia="ja-JP"/>
        </w:rPr>
        <w:lastRenderedPageBreak/>
        <w:t>マテリアルリサイクル推進施設の基本事項</w:t>
      </w:r>
    </w:p>
    <w:p w14:paraId="33380F02" w14:textId="77777777" w:rsidR="008D3672" w:rsidRPr="00722E63" w:rsidRDefault="00A642EB" w:rsidP="00626711">
      <w:pPr>
        <w:pStyle w:val="7"/>
        <w:rPr>
          <w:rFonts w:hint="eastAsia"/>
        </w:rPr>
      </w:pPr>
      <w:r w:rsidRPr="00722E63">
        <w:rPr>
          <w:rFonts w:hint="cs"/>
        </w:rPr>
        <w:t>1</w:t>
      </w:r>
      <w:r w:rsidRPr="00722E63">
        <w:t xml:space="preserve">) </w:t>
      </w:r>
      <w:r w:rsidR="008D3672" w:rsidRPr="00722E63">
        <w:t>処理能力</w:t>
      </w:r>
    </w:p>
    <w:p w14:paraId="08A4911A" w14:textId="77777777" w:rsidR="008D3672" w:rsidRPr="00722E63" w:rsidRDefault="00A642EB" w:rsidP="00F80321">
      <w:pPr>
        <w:pStyle w:val="8"/>
        <w:rPr>
          <w:rFonts w:hint="eastAsia"/>
        </w:rPr>
      </w:pPr>
      <w:r w:rsidRPr="00722E63">
        <w:rPr>
          <w:rFonts w:hint="cs"/>
        </w:rPr>
        <w:t>(</w:t>
      </w:r>
      <w:r w:rsidRPr="00722E63">
        <w:t xml:space="preserve">1) </w:t>
      </w:r>
      <w:r w:rsidR="009204B3" w:rsidRPr="00722E63">
        <w:rPr>
          <w:rFonts w:hint="eastAsia"/>
        </w:rPr>
        <w:t>公称能力</w:t>
      </w:r>
    </w:p>
    <w:p w14:paraId="2C5F4FF7" w14:textId="77777777" w:rsidR="009204B3" w:rsidRPr="00722E63" w:rsidRDefault="009204B3" w:rsidP="00C50776">
      <w:pPr>
        <w:pStyle w:val="10"/>
        <w:numPr>
          <w:ilvl w:val="0"/>
          <w:numId w:val="50"/>
        </w:numPr>
        <w:rPr>
          <w:rFonts w:hint="eastAsia"/>
        </w:rPr>
      </w:pPr>
      <w:r w:rsidRPr="00722E63">
        <w:rPr>
          <w:rFonts w:hint="eastAsia"/>
        </w:rPr>
        <w:t>不燃ごみ処理（破砕・選別処理）</w:t>
      </w:r>
      <w:r w:rsidR="00AE0FC4" w:rsidRPr="00722E63">
        <w:tab/>
      </w:r>
      <w:r w:rsidR="00E13FBB" w:rsidRPr="00722E63">
        <w:tab/>
      </w:r>
      <w:r w:rsidR="00AE0FC4" w:rsidRPr="00722E63">
        <w:tab/>
      </w:r>
      <w:r w:rsidR="00056BF1" w:rsidRPr="00722E63">
        <w:rPr>
          <w:rFonts w:hint="eastAsia"/>
        </w:rPr>
        <w:t>6.5</w:t>
      </w:r>
      <w:r w:rsidRPr="00722E63">
        <w:rPr>
          <w:rFonts w:hint="eastAsia"/>
        </w:rPr>
        <w:t>ｔ/日</w:t>
      </w:r>
    </w:p>
    <w:p w14:paraId="5F8B6F13" w14:textId="77777777" w:rsidR="0007529D" w:rsidRPr="00722E63" w:rsidRDefault="0007529D" w:rsidP="00EA538F">
      <w:pPr>
        <w:pStyle w:val="10"/>
        <w:rPr>
          <w:rFonts w:hint="eastAsia"/>
        </w:rPr>
      </w:pPr>
      <w:r w:rsidRPr="00722E63">
        <w:rPr>
          <w:rFonts w:hint="eastAsia"/>
        </w:rPr>
        <w:t>缶類選別処理（スチール缶、アルミ缶）</w:t>
      </w:r>
      <w:r w:rsidR="00AE0FC4" w:rsidRPr="00722E63">
        <w:tab/>
      </w:r>
      <w:r w:rsidR="00AE0FC4" w:rsidRPr="00722E63">
        <w:tab/>
      </w:r>
      <w:r w:rsidR="00056BF1" w:rsidRPr="00722E63">
        <w:rPr>
          <w:rFonts w:hint="eastAsia"/>
        </w:rPr>
        <w:t>0.8</w:t>
      </w:r>
      <w:r w:rsidRPr="00722E63">
        <w:rPr>
          <w:rFonts w:hint="eastAsia"/>
        </w:rPr>
        <w:t>ｔ/日</w:t>
      </w:r>
    </w:p>
    <w:p w14:paraId="03311C86" w14:textId="77777777" w:rsidR="0007529D" w:rsidRPr="00722E63" w:rsidRDefault="00730294" w:rsidP="00EA538F">
      <w:pPr>
        <w:pStyle w:val="10"/>
        <w:rPr>
          <w:rFonts w:hint="eastAsia"/>
        </w:rPr>
      </w:pPr>
      <w:r w:rsidRPr="00722E63">
        <w:rPr>
          <w:rFonts w:hint="eastAsia"/>
        </w:rPr>
        <w:t>ガラス類選別処理（びん</w:t>
      </w:r>
      <w:r w:rsidR="0007529D" w:rsidRPr="00722E63">
        <w:rPr>
          <w:rFonts w:hint="eastAsia"/>
        </w:rPr>
        <w:t>類）</w:t>
      </w:r>
      <w:r w:rsidR="00AE0FC4" w:rsidRPr="00722E63">
        <w:tab/>
      </w:r>
      <w:r w:rsidR="00AE0FC4" w:rsidRPr="00722E63">
        <w:tab/>
      </w:r>
      <w:r w:rsidR="00AE0FC4" w:rsidRPr="00722E63">
        <w:tab/>
      </w:r>
      <w:r w:rsidR="00B46B41" w:rsidRPr="00722E63">
        <w:rPr>
          <w:rFonts w:hint="eastAsia"/>
        </w:rPr>
        <w:t>2.</w:t>
      </w:r>
      <w:r w:rsidR="00056BF1" w:rsidRPr="00722E63">
        <w:rPr>
          <w:rFonts w:hint="eastAsia"/>
        </w:rPr>
        <w:t>5</w:t>
      </w:r>
      <w:r w:rsidR="0007529D" w:rsidRPr="00722E63">
        <w:rPr>
          <w:rFonts w:hint="eastAsia"/>
        </w:rPr>
        <w:t>ｔ/日</w:t>
      </w:r>
    </w:p>
    <w:p w14:paraId="0E1FF462" w14:textId="77777777" w:rsidR="0007529D" w:rsidRPr="00722E63" w:rsidRDefault="0007529D" w:rsidP="00EA538F">
      <w:pPr>
        <w:pStyle w:val="10"/>
        <w:rPr>
          <w:rFonts w:hint="eastAsia"/>
        </w:rPr>
      </w:pPr>
      <w:r w:rsidRPr="00722E63">
        <w:rPr>
          <w:rFonts w:hint="eastAsia"/>
        </w:rPr>
        <w:t>ペットボトル選別処理</w:t>
      </w:r>
      <w:r w:rsidR="00AE0FC4" w:rsidRPr="00722E63">
        <w:tab/>
      </w:r>
      <w:r w:rsidR="00AE0FC4" w:rsidRPr="00722E63">
        <w:tab/>
      </w:r>
      <w:r w:rsidR="00AE0FC4" w:rsidRPr="00722E63">
        <w:tab/>
      </w:r>
      <w:r w:rsidR="00AE0FC4" w:rsidRPr="00722E63">
        <w:tab/>
      </w:r>
      <w:r w:rsidR="00862213" w:rsidRPr="00722E63">
        <w:rPr>
          <w:rFonts w:hint="eastAsia"/>
        </w:rPr>
        <w:t>0.5</w:t>
      </w:r>
      <w:r w:rsidRPr="00722E63">
        <w:rPr>
          <w:rFonts w:hint="eastAsia"/>
        </w:rPr>
        <w:t>ｔ/日</w:t>
      </w:r>
    </w:p>
    <w:p w14:paraId="7AEF13D0" w14:textId="77777777" w:rsidR="0007529D" w:rsidRPr="00722E63" w:rsidRDefault="00CE0758" w:rsidP="00F80321">
      <w:pPr>
        <w:pStyle w:val="8"/>
        <w:rPr>
          <w:rFonts w:hint="eastAsia"/>
        </w:rPr>
      </w:pPr>
      <w:r w:rsidRPr="00722E63">
        <w:t xml:space="preserve">(2) </w:t>
      </w:r>
      <w:r w:rsidR="002A716C" w:rsidRPr="00722E63">
        <w:rPr>
          <w:rFonts w:hint="eastAsia"/>
        </w:rPr>
        <w:t>計画</w:t>
      </w:r>
      <w:r w:rsidR="003E437E" w:rsidRPr="00722E63">
        <w:rPr>
          <w:rFonts w:hint="eastAsia"/>
        </w:rPr>
        <w:t>処理</w:t>
      </w:r>
      <w:r w:rsidR="002A716C" w:rsidRPr="00722E63">
        <w:rPr>
          <w:rFonts w:hint="eastAsia"/>
        </w:rPr>
        <w:t>量</w:t>
      </w:r>
    </w:p>
    <w:p w14:paraId="40D81CF5" w14:textId="77777777" w:rsidR="002A716C" w:rsidRPr="00722E63" w:rsidRDefault="002A716C" w:rsidP="009C202F">
      <w:pPr>
        <w:pStyle w:val="1c"/>
        <w:adjustRightInd w:val="0"/>
        <w:ind w:leftChars="100" w:left="206" w:firstLineChars="100" w:firstLine="206"/>
        <w:rPr>
          <w:szCs w:val="22"/>
        </w:rPr>
      </w:pPr>
      <w:r w:rsidRPr="00722E63">
        <w:rPr>
          <w:szCs w:val="22"/>
        </w:rPr>
        <w:t>本施設で処理するごみの種類及び年</w:t>
      </w:r>
      <w:r w:rsidRPr="00722E63">
        <w:rPr>
          <w:rFonts w:hint="eastAsia"/>
          <w:szCs w:val="22"/>
          <w:lang w:eastAsia="ja-JP"/>
        </w:rPr>
        <w:t>間</w:t>
      </w:r>
      <w:r w:rsidRPr="00722E63">
        <w:rPr>
          <w:szCs w:val="22"/>
        </w:rPr>
        <w:t>の処理対象量は、以下のとおりである。</w:t>
      </w:r>
    </w:p>
    <w:p w14:paraId="3DDBA95D" w14:textId="77777777" w:rsidR="002A716C" w:rsidRPr="00722E63" w:rsidRDefault="00D97F7A" w:rsidP="00D97F7A">
      <w:pPr>
        <w:pStyle w:val="1b"/>
        <w:adjustRightInd w:val="0"/>
        <w:ind w:leftChars="100" w:left="206" w:firstLineChars="100" w:firstLine="206"/>
        <w:rPr>
          <w:rFonts w:hint="eastAsia"/>
          <w:szCs w:val="22"/>
          <w:lang w:eastAsia="ja-JP"/>
        </w:rPr>
      </w:pPr>
      <w:r w:rsidRPr="00722E63">
        <w:rPr>
          <w:rFonts w:hint="eastAsia"/>
          <w:szCs w:val="22"/>
          <w:lang w:eastAsia="ja-JP"/>
        </w:rPr>
        <w:t>リサイクル処理</w:t>
      </w:r>
    </w:p>
    <w:tbl>
      <w:tblPr>
        <w:tblW w:w="0" w:type="auto"/>
        <w:tblInd w:w="675" w:type="dxa"/>
        <w:tblLayout w:type="fixed"/>
        <w:tblLook w:val="0000" w:firstRow="0" w:lastRow="0" w:firstColumn="0" w:lastColumn="0" w:noHBand="0" w:noVBand="0"/>
      </w:tblPr>
      <w:tblGrid>
        <w:gridCol w:w="426"/>
        <w:gridCol w:w="2835"/>
        <w:gridCol w:w="1181"/>
        <w:gridCol w:w="1181"/>
        <w:gridCol w:w="1181"/>
        <w:gridCol w:w="1701"/>
      </w:tblGrid>
      <w:tr w:rsidR="007B4D9D" w:rsidRPr="00722E63" w14:paraId="2B6C754D" w14:textId="77777777" w:rsidTr="007B4D9D">
        <w:trPr>
          <w:trHeight w:val="284"/>
        </w:trPr>
        <w:tc>
          <w:tcPr>
            <w:tcW w:w="3261" w:type="dxa"/>
            <w:gridSpan w:val="2"/>
            <w:vMerge w:val="restart"/>
            <w:tcBorders>
              <w:top w:val="single" w:sz="4" w:space="0" w:color="auto"/>
              <w:left w:val="single" w:sz="4" w:space="0" w:color="000000"/>
              <w:right w:val="single" w:sz="4" w:space="0" w:color="auto"/>
            </w:tcBorders>
            <w:shd w:val="clear" w:color="auto" w:fill="auto"/>
            <w:vAlign w:val="center"/>
          </w:tcPr>
          <w:p w14:paraId="2EFD1DC4"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項　　　目</w:t>
            </w:r>
          </w:p>
        </w:tc>
        <w:tc>
          <w:tcPr>
            <w:tcW w:w="2362" w:type="dxa"/>
            <w:gridSpan w:val="2"/>
            <w:tcBorders>
              <w:top w:val="single" w:sz="4" w:space="0" w:color="auto"/>
              <w:left w:val="single" w:sz="4" w:space="0" w:color="000000"/>
              <w:bottom w:val="single" w:sz="4" w:space="0" w:color="auto"/>
            </w:tcBorders>
            <w:shd w:val="clear" w:color="auto" w:fill="auto"/>
            <w:vAlign w:val="center"/>
          </w:tcPr>
          <w:p w14:paraId="3F6BBEE5"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排出量</w:t>
            </w:r>
          </w:p>
        </w:tc>
        <w:tc>
          <w:tcPr>
            <w:tcW w:w="1181" w:type="dxa"/>
            <w:tcBorders>
              <w:top w:val="single" w:sz="4" w:space="0" w:color="auto"/>
              <w:left w:val="single" w:sz="4" w:space="0" w:color="000000"/>
              <w:bottom w:val="single" w:sz="4" w:space="0" w:color="000000"/>
              <w:right w:val="single" w:sz="4" w:space="0" w:color="000000"/>
            </w:tcBorders>
            <w:shd w:val="clear" w:color="auto" w:fill="auto"/>
            <w:vAlign w:val="center"/>
          </w:tcPr>
          <w:p w14:paraId="2387371A" w14:textId="77777777" w:rsidR="007B4D9D" w:rsidRPr="00722E63" w:rsidRDefault="007B4D9D" w:rsidP="00755911">
            <w:pPr>
              <w:tabs>
                <w:tab w:val="left" w:pos="1995"/>
                <w:tab w:val="right" w:pos="8925"/>
              </w:tabs>
              <w:adjustRightInd w:val="0"/>
              <w:snapToGrid w:val="0"/>
              <w:spacing w:line="240" w:lineRule="exact"/>
              <w:rPr>
                <w:rFonts w:hint="eastAsia"/>
                <w:sz w:val="18"/>
                <w:szCs w:val="18"/>
                <w:lang w:eastAsia="ja-JP"/>
              </w:rPr>
            </w:pPr>
            <w:r w:rsidRPr="00722E63">
              <w:rPr>
                <w:rFonts w:hint="eastAsia"/>
                <w:sz w:val="18"/>
                <w:szCs w:val="18"/>
                <w:lang w:eastAsia="ja-JP"/>
              </w:rPr>
              <w:t>施設規模</w:t>
            </w:r>
          </w:p>
        </w:tc>
        <w:tc>
          <w:tcPr>
            <w:tcW w:w="1701" w:type="dxa"/>
            <w:vMerge w:val="restart"/>
            <w:tcBorders>
              <w:top w:val="single" w:sz="4" w:space="0" w:color="auto"/>
              <w:left w:val="single" w:sz="4" w:space="0" w:color="000000"/>
              <w:right w:val="single" w:sz="4" w:space="0" w:color="000000"/>
            </w:tcBorders>
            <w:vAlign w:val="center"/>
          </w:tcPr>
          <w:p w14:paraId="1559A71B" w14:textId="77777777" w:rsidR="007B4D9D" w:rsidRPr="00722E63" w:rsidRDefault="007B4D9D" w:rsidP="007B4D9D">
            <w:pPr>
              <w:tabs>
                <w:tab w:val="left" w:pos="1995"/>
                <w:tab w:val="right" w:pos="8925"/>
              </w:tabs>
              <w:adjustRightInd w:val="0"/>
              <w:snapToGrid w:val="0"/>
              <w:spacing w:line="240" w:lineRule="exact"/>
              <w:jc w:val="center"/>
              <w:rPr>
                <w:rFonts w:hint="eastAsia"/>
                <w:sz w:val="18"/>
                <w:szCs w:val="18"/>
                <w:lang w:eastAsia="ja-JP"/>
              </w:rPr>
            </w:pPr>
            <w:r w:rsidRPr="00722E63">
              <w:rPr>
                <w:rFonts w:hint="eastAsia"/>
                <w:sz w:val="18"/>
                <w:szCs w:val="18"/>
                <w:lang w:eastAsia="ja-JP"/>
              </w:rPr>
              <w:t>処理方式</w:t>
            </w:r>
          </w:p>
        </w:tc>
      </w:tr>
      <w:tr w:rsidR="007B4D9D" w:rsidRPr="00722E63" w14:paraId="109C1015" w14:textId="77777777" w:rsidTr="007A5245">
        <w:trPr>
          <w:trHeight w:val="284"/>
        </w:trPr>
        <w:tc>
          <w:tcPr>
            <w:tcW w:w="3261" w:type="dxa"/>
            <w:gridSpan w:val="2"/>
            <w:vMerge/>
            <w:tcBorders>
              <w:left w:val="single" w:sz="4" w:space="0" w:color="000000"/>
              <w:bottom w:val="single" w:sz="4" w:space="0" w:color="auto"/>
              <w:right w:val="single" w:sz="4" w:space="0" w:color="auto"/>
            </w:tcBorders>
            <w:shd w:val="clear" w:color="auto" w:fill="auto"/>
            <w:vAlign w:val="center"/>
          </w:tcPr>
          <w:p w14:paraId="7ADCD12D" w14:textId="77777777" w:rsidR="007B4D9D" w:rsidRPr="00722E63" w:rsidRDefault="007B4D9D" w:rsidP="00755911">
            <w:pPr>
              <w:tabs>
                <w:tab w:val="left" w:pos="1995"/>
                <w:tab w:val="right" w:pos="8925"/>
              </w:tabs>
              <w:adjustRightInd w:val="0"/>
              <w:snapToGrid w:val="0"/>
              <w:spacing w:line="240" w:lineRule="exact"/>
              <w:jc w:val="left"/>
              <w:rPr>
                <w:sz w:val="20"/>
              </w:rPr>
            </w:pPr>
          </w:p>
        </w:tc>
        <w:tc>
          <w:tcPr>
            <w:tcW w:w="1181" w:type="dxa"/>
            <w:tcBorders>
              <w:top w:val="single" w:sz="4" w:space="0" w:color="auto"/>
              <w:left w:val="single" w:sz="4" w:space="0" w:color="000000"/>
              <w:bottom w:val="single" w:sz="4" w:space="0" w:color="auto"/>
              <w:right w:val="single" w:sz="4" w:space="0" w:color="auto"/>
            </w:tcBorders>
            <w:shd w:val="clear" w:color="auto" w:fill="auto"/>
            <w:vAlign w:val="center"/>
          </w:tcPr>
          <w:p w14:paraId="0451B31F"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ｔ／年</w:t>
            </w:r>
          </w:p>
        </w:tc>
        <w:tc>
          <w:tcPr>
            <w:tcW w:w="1181" w:type="dxa"/>
            <w:tcBorders>
              <w:top w:val="single" w:sz="4" w:space="0" w:color="auto"/>
              <w:left w:val="single" w:sz="4" w:space="0" w:color="auto"/>
              <w:bottom w:val="single" w:sz="4" w:space="0" w:color="000000"/>
            </w:tcBorders>
            <w:shd w:val="clear" w:color="auto" w:fill="auto"/>
            <w:vAlign w:val="center"/>
          </w:tcPr>
          <w:p w14:paraId="4D5164D5"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ｔ／日</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1E8A"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ｔ／日</w:t>
            </w:r>
          </w:p>
        </w:tc>
        <w:tc>
          <w:tcPr>
            <w:tcW w:w="1701" w:type="dxa"/>
            <w:vMerge/>
            <w:tcBorders>
              <w:left w:val="single" w:sz="4" w:space="0" w:color="000000"/>
              <w:bottom w:val="single" w:sz="4" w:space="0" w:color="000000"/>
              <w:right w:val="single" w:sz="4" w:space="0" w:color="000000"/>
            </w:tcBorders>
          </w:tcPr>
          <w:p w14:paraId="081E61D6" w14:textId="77777777" w:rsidR="007B4D9D" w:rsidRPr="00722E63" w:rsidRDefault="007B4D9D" w:rsidP="00755911">
            <w:pPr>
              <w:tabs>
                <w:tab w:val="left" w:pos="1995"/>
                <w:tab w:val="right" w:pos="8925"/>
              </w:tabs>
              <w:adjustRightInd w:val="0"/>
              <w:snapToGrid w:val="0"/>
              <w:spacing w:line="240" w:lineRule="exact"/>
              <w:jc w:val="center"/>
              <w:rPr>
                <w:rFonts w:hint="eastAsia"/>
                <w:sz w:val="20"/>
                <w:lang w:eastAsia="ja-JP"/>
              </w:rPr>
            </w:pPr>
          </w:p>
        </w:tc>
      </w:tr>
      <w:tr w:rsidR="007B4D9D" w:rsidRPr="00722E63" w14:paraId="343A062E" w14:textId="77777777" w:rsidTr="007B4D9D">
        <w:trPr>
          <w:trHeight w:val="284"/>
        </w:trPr>
        <w:tc>
          <w:tcPr>
            <w:tcW w:w="3261" w:type="dxa"/>
            <w:gridSpan w:val="2"/>
            <w:tcBorders>
              <w:top w:val="single" w:sz="4" w:space="0" w:color="auto"/>
              <w:left w:val="single" w:sz="4" w:space="0" w:color="000000"/>
              <w:bottom w:val="single" w:sz="4" w:space="0" w:color="auto"/>
            </w:tcBorders>
            <w:shd w:val="clear" w:color="auto" w:fill="auto"/>
            <w:vAlign w:val="center"/>
          </w:tcPr>
          <w:p w14:paraId="4E21B817" w14:textId="77777777" w:rsidR="007B4D9D" w:rsidRPr="00722E63" w:rsidRDefault="007B4D9D" w:rsidP="00755911">
            <w:pPr>
              <w:tabs>
                <w:tab w:val="left" w:pos="1995"/>
                <w:tab w:val="right" w:pos="8925"/>
              </w:tabs>
              <w:adjustRightInd w:val="0"/>
              <w:snapToGrid w:val="0"/>
              <w:spacing w:line="240" w:lineRule="exact"/>
              <w:jc w:val="left"/>
              <w:rPr>
                <w:sz w:val="20"/>
              </w:rPr>
            </w:pPr>
            <w:r w:rsidRPr="00722E63">
              <w:rPr>
                <w:rFonts w:hint="eastAsia"/>
                <w:sz w:val="20"/>
                <w:lang w:eastAsia="ja-JP"/>
              </w:rPr>
              <w:t>不燃ごみ（破砕・選別処理）</w:t>
            </w:r>
          </w:p>
        </w:tc>
        <w:tc>
          <w:tcPr>
            <w:tcW w:w="1181" w:type="dxa"/>
            <w:tcBorders>
              <w:top w:val="single" w:sz="4" w:space="0" w:color="auto"/>
              <w:left w:val="single" w:sz="4" w:space="0" w:color="000000"/>
              <w:bottom w:val="single" w:sz="4" w:space="0" w:color="000000"/>
              <w:right w:val="single" w:sz="4" w:space="0" w:color="auto"/>
            </w:tcBorders>
            <w:shd w:val="clear" w:color="auto" w:fill="auto"/>
            <w:vAlign w:val="center"/>
          </w:tcPr>
          <w:p w14:paraId="7EA0289D" w14:textId="77777777" w:rsidR="007B4D9D" w:rsidRPr="00722E63" w:rsidRDefault="007B4D9D" w:rsidP="00755911">
            <w:pPr>
              <w:tabs>
                <w:tab w:val="left" w:pos="1995"/>
                <w:tab w:val="right" w:pos="8925"/>
              </w:tabs>
              <w:adjustRightInd w:val="0"/>
              <w:snapToGrid w:val="0"/>
              <w:spacing w:line="240" w:lineRule="exact"/>
              <w:jc w:val="right"/>
              <w:rPr>
                <w:sz w:val="20"/>
              </w:rPr>
            </w:pPr>
            <w:r w:rsidRPr="00722E63">
              <w:rPr>
                <w:rFonts w:hint="eastAsia"/>
                <w:sz w:val="20"/>
                <w:lang w:eastAsia="ja-JP"/>
              </w:rPr>
              <w:t>1,418</w:t>
            </w:r>
          </w:p>
        </w:tc>
        <w:tc>
          <w:tcPr>
            <w:tcW w:w="1181" w:type="dxa"/>
            <w:tcBorders>
              <w:top w:val="single" w:sz="4" w:space="0" w:color="000000"/>
              <w:left w:val="single" w:sz="4" w:space="0" w:color="auto"/>
              <w:bottom w:val="single" w:sz="4" w:space="0" w:color="000000"/>
            </w:tcBorders>
            <w:shd w:val="clear" w:color="auto" w:fill="auto"/>
            <w:vAlign w:val="center"/>
          </w:tcPr>
          <w:p w14:paraId="6142FC34"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3.88</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49C1"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6.5</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45C69"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破砕・選別・保管</w:t>
            </w:r>
          </w:p>
        </w:tc>
      </w:tr>
      <w:tr w:rsidR="007B4D9D" w:rsidRPr="00722E63" w14:paraId="2B9002A8" w14:textId="77777777" w:rsidTr="007B4D9D">
        <w:trPr>
          <w:trHeight w:val="284"/>
        </w:trPr>
        <w:tc>
          <w:tcPr>
            <w:tcW w:w="3261" w:type="dxa"/>
            <w:gridSpan w:val="2"/>
            <w:tcBorders>
              <w:top w:val="single" w:sz="4" w:space="0" w:color="auto"/>
              <w:left w:val="single" w:sz="4" w:space="0" w:color="000000"/>
            </w:tcBorders>
            <w:shd w:val="clear" w:color="auto" w:fill="auto"/>
            <w:vAlign w:val="center"/>
          </w:tcPr>
          <w:p w14:paraId="310BEAFA" w14:textId="77777777" w:rsidR="007B4D9D" w:rsidRPr="00722E63" w:rsidRDefault="007B4D9D" w:rsidP="00755911">
            <w:pPr>
              <w:tabs>
                <w:tab w:val="left" w:pos="1995"/>
                <w:tab w:val="right" w:pos="8925"/>
              </w:tabs>
              <w:adjustRightInd w:val="0"/>
              <w:snapToGrid w:val="0"/>
              <w:spacing w:line="240" w:lineRule="exact"/>
              <w:jc w:val="left"/>
              <w:rPr>
                <w:sz w:val="20"/>
              </w:rPr>
            </w:pPr>
            <w:r w:rsidRPr="00722E63">
              <w:rPr>
                <w:rFonts w:hint="eastAsia"/>
                <w:sz w:val="20"/>
                <w:lang w:eastAsia="ja-JP"/>
              </w:rPr>
              <w:t>資源化処理</w:t>
            </w:r>
          </w:p>
        </w:tc>
        <w:tc>
          <w:tcPr>
            <w:tcW w:w="1181" w:type="dxa"/>
            <w:tcBorders>
              <w:top w:val="single" w:sz="4" w:space="0" w:color="auto"/>
              <w:left w:val="single" w:sz="4" w:space="0" w:color="000000"/>
              <w:bottom w:val="single" w:sz="4" w:space="0" w:color="auto"/>
              <w:right w:val="single" w:sz="4" w:space="0" w:color="auto"/>
            </w:tcBorders>
            <w:shd w:val="clear" w:color="auto" w:fill="auto"/>
            <w:vAlign w:val="center"/>
          </w:tcPr>
          <w:p w14:paraId="3142519D" w14:textId="77777777" w:rsidR="007B4D9D" w:rsidRPr="00722E63" w:rsidRDefault="007B4D9D" w:rsidP="001F4B82">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836</w:t>
            </w:r>
          </w:p>
        </w:tc>
        <w:tc>
          <w:tcPr>
            <w:tcW w:w="1181" w:type="dxa"/>
            <w:tcBorders>
              <w:top w:val="single" w:sz="4" w:space="0" w:color="000000"/>
              <w:left w:val="single" w:sz="4" w:space="0" w:color="auto"/>
              <w:bottom w:val="single" w:sz="4" w:space="0" w:color="000000"/>
            </w:tcBorders>
            <w:shd w:val="clear" w:color="auto" w:fill="auto"/>
            <w:vAlign w:val="center"/>
          </w:tcPr>
          <w:p w14:paraId="5841B0E0" w14:textId="77777777" w:rsidR="007B4D9D" w:rsidRPr="00722E63" w:rsidRDefault="007B4D9D" w:rsidP="00DF2AF4">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2.30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6E18" w14:textId="77777777" w:rsidR="007B4D9D" w:rsidRPr="00722E63" w:rsidRDefault="007B4D9D" w:rsidP="00DF2AF4">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3.8</w:t>
            </w:r>
          </w:p>
        </w:tc>
        <w:tc>
          <w:tcPr>
            <w:tcW w:w="1701" w:type="dxa"/>
            <w:tcBorders>
              <w:top w:val="single" w:sz="4" w:space="0" w:color="000000"/>
              <w:left w:val="single" w:sz="4" w:space="0" w:color="000000"/>
              <w:bottom w:val="single" w:sz="4" w:space="0" w:color="000000"/>
              <w:right w:val="single" w:sz="4" w:space="0" w:color="000000"/>
            </w:tcBorders>
            <w:vAlign w:val="center"/>
          </w:tcPr>
          <w:p w14:paraId="7C2B7E0F"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p>
        </w:tc>
      </w:tr>
      <w:tr w:rsidR="007B4D9D" w:rsidRPr="00722E63" w14:paraId="31A0E87D" w14:textId="77777777" w:rsidTr="007B4D9D">
        <w:trPr>
          <w:trHeight w:val="284"/>
        </w:trPr>
        <w:tc>
          <w:tcPr>
            <w:tcW w:w="426" w:type="dxa"/>
            <w:vMerge w:val="restart"/>
            <w:tcBorders>
              <w:left w:val="single" w:sz="4" w:space="0" w:color="000000"/>
              <w:right w:val="single" w:sz="4" w:space="0" w:color="auto"/>
            </w:tcBorders>
            <w:shd w:val="clear" w:color="auto" w:fill="auto"/>
            <w:vAlign w:val="center"/>
          </w:tcPr>
          <w:p w14:paraId="4EC2AE96" w14:textId="77777777" w:rsidR="007B4D9D" w:rsidRPr="00722E63" w:rsidRDefault="007B4D9D" w:rsidP="00755911">
            <w:pPr>
              <w:tabs>
                <w:tab w:val="left" w:pos="1995"/>
                <w:tab w:val="right" w:pos="8925"/>
              </w:tabs>
              <w:adjustRightInd w:val="0"/>
              <w:snapToGrid w:val="0"/>
              <w:spacing w:line="240" w:lineRule="exact"/>
              <w:jc w:val="left"/>
              <w:rPr>
                <w:sz w:val="20"/>
              </w:rPr>
            </w:pPr>
          </w:p>
        </w:tc>
        <w:tc>
          <w:tcPr>
            <w:tcW w:w="2835" w:type="dxa"/>
            <w:tcBorders>
              <w:top w:val="single" w:sz="4" w:space="0" w:color="auto"/>
              <w:left w:val="single" w:sz="4" w:space="0" w:color="auto"/>
              <w:bottom w:val="single" w:sz="4" w:space="0" w:color="000000"/>
            </w:tcBorders>
            <w:shd w:val="clear" w:color="auto" w:fill="auto"/>
            <w:vAlign w:val="center"/>
          </w:tcPr>
          <w:p w14:paraId="1DB09C3E" w14:textId="77777777" w:rsidR="007B4D9D" w:rsidRPr="00722E63" w:rsidRDefault="007B4D9D" w:rsidP="00755911">
            <w:pPr>
              <w:tabs>
                <w:tab w:val="left" w:pos="1995"/>
                <w:tab w:val="right" w:pos="8925"/>
              </w:tabs>
              <w:adjustRightInd w:val="0"/>
              <w:snapToGrid w:val="0"/>
              <w:spacing w:line="240" w:lineRule="exact"/>
              <w:jc w:val="left"/>
              <w:rPr>
                <w:sz w:val="20"/>
              </w:rPr>
            </w:pPr>
            <w:r w:rsidRPr="00722E63">
              <w:rPr>
                <w:rFonts w:hint="eastAsia"/>
                <w:sz w:val="20"/>
                <w:lang w:eastAsia="ja-JP"/>
              </w:rPr>
              <w:t xml:space="preserve">　缶類選別処理</w:t>
            </w:r>
          </w:p>
        </w:tc>
        <w:tc>
          <w:tcPr>
            <w:tcW w:w="1181" w:type="dxa"/>
            <w:tcBorders>
              <w:top w:val="single" w:sz="4" w:space="0" w:color="auto"/>
              <w:left w:val="single" w:sz="4" w:space="0" w:color="000000"/>
              <w:bottom w:val="single" w:sz="4" w:space="0" w:color="000000"/>
              <w:right w:val="single" w:sz="4" w:space="0" w:color="auto"/>
            </w:tcBorders>
            <w:shd w:val="clear" w:color="auto" w:fill="auto"/>
            <w:vAlign w:val="center"/>
          </w:tcPr>
          <w:p w14:paraId="1B66B1A5"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181</w:t>
            </w:r>
          </w:p>
        </w:tc>
        <w:tc>
          <w:tcPr>
            <w:tcW w:w="1181" w:type="dxa"/>
            <w:tcBorders>
              <w:top w:val="single" w:sz="4" w:space="0" w:color="000000"/>
              <w:left w:val="single" w:sz="4" w:space="0" w:color="auto"/>
              <w:bottom w:val="single" w:sz="4" w:space="0" w:color="000000"/>
            </w:tcBorders>
            <w:shd w:val="clear" w:color="auto" w:fill="auto"/>
            <w:vAlign w:val="center"/>
          </w:tcPr>
          <w:p w14:paraId="4DB9C67B"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0.50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37B8"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0.8</w:t>
            </w:r>
          </w:p>
        </w:tc>
        <w:tc>
          <w:tcPr>
            <w:tcW w:w="1701" w:type="dxa"/>
            <w:tcBorders>
              <w:top w:val="single" w:sz="4" w:space="0" w:color="000000"/>
              <w:left w:val="single" w:sz="4" w:space="0" w:color="000000"/>
              <w:bottom w:val="single" w:sz="4" w:space="0" w:color="000000"/>
              <w:right w:val="single" w:sz="4" w:space="0" w:color="000000"/>
            </w:tcBorders>
            <w:vAlign w:val="center"/>
          </w:tcPr>
          <w:p w14:paraId="02668249"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選別・圧縮・保管</w:t>
            </w:r>
          </w:p>
        </w:tc>
      </w:tr>
      <w:tr w:rsidR="007B4D9D" w:rsidRPr="00722E63" w14:paraId="49A5320A" w14:textId="77777777" w:rsidTr="007B4D9D">
        <w:trPr>
          <w:trHeight w:val="284"/>
        </w:trPr>
        <w:tc>
          <w:tcPr>
            <w:tcW w:w="426" w:type="dxa"/>
            <w:vMerge/>
            <w:tcBorders>
              <w:left w:val="single" w:sz="4" w:space="0" w:color="000000"/>
              <w:right w:val="single" w:sz="4" w:space="0" w:color="auto"/>
            </w:tcBorders>
            <w:shd w:val="clear" w:color="auto" w:fill="auto"/>
            <w:vAlign w:val="center"/>
          </w:tcPr>
          <w:p w14:paraId="0503BF36" w14:textId="77777777" w:rsidR="007B4D9D" w:rsidRPr="00722E63" w:rsidRDefault="007B4D9D" w:rsidP="00755911">
            <w:pPr>
              <w:tabs>
                <w:tab w:val="left" w:pos="1995"/>
                <w:tab w:val="right" w:pos="8925"/>
              </w:tabs>
              <w:adjustRightInd w:val="0"/>
              <w:snapToGrid w:val="0"/>
              <w:spacing w:line="240" w:lineRule="exact"/>
              <w:jc w:val="left"/>
              <w:rPr>
                <w:sz w:val="20"/>
              </w:rPr>
            </w:pPr>
          </w:p>
        </w:tc>
        <w:tc>
          <w:tcPr>
            <w:tcW w:w="2835" w:type="dxa"/>
            <w:tcBorders>
              <w:top w:val="single" w:sz="4" w:space="0" w:color="auto"/>
              <w:left w:val="single" w:sz="4" w:space="0" w:color="auto"/>
              <w:bottom w:val="single" w:sz="4" w:space="0" w:color="000000"/>
            </w:tcBorders>
            <w:shd w:val="clear" w:color="auto" w:fill="auto"/>
            <w:vAlign w:val="center"/>
          </w:tcPr>
          <w:p w14:paraId="7BCB1CC8" w14:textId="77777777" w:rsidR="007B4D9D" w:rsidRPr="00722E63" w:rsidRDefault="007B4D9D" w:rsidP="00755911">
            <w:pPr>
              <w:tabs>
                <w:tab w:val="left" w:pos="1995"/>
                <w:tab w:val="right" w:pos="8925"/>
              </w:tabs>
              <w:adjustRightInd w:val="0"/>
              <w:snapToGrid w:val="0"/>
              <w:spacing w:line="240" w:lineRule="exact"/>
              <w:jc w:val="left"/>
              <w:rPr>
                <w:sz w:val="20"/>
              </w:rPr>
            </w:pPr>
            <w:r w:rsidRPr="00722E63">
              <w:rPr>
                <w:rFonts w:hint="eastAsia"/>
                <w:sz w:val="20"/>
                <w:lang w:eastAsia="ja-JP"/>
              </w:rPr>
              <w:t xml:space="preserve">　ガラス類選別処理</w:t>
            </w:r>
          </w:p>
        </w:tc>
        <w:tc>
          <w:tcPr>
            <w:tcW w:w="1181" w:type="dxa"/>
            <w:tcBorders>
              <w:top w:val="single" w:sz="4" w:space="0" w:color="auto"/>
              <w:left w:val="single" w:sz="4" w:space="0" w:color="000000"/>
              <w:bottom w:val="single" w:sz="4" w:space="0" w:color="000000"/>
              <w:right w:val="single" w:sz="4" w:space="0" w:color="auto"/>
            </w:tcBorders>
            <w:shd w:val="clear" w:color="auto" w:fill="auto"/>
            <w:vAlign w:val="center"/>
          </w:tcPr>
          <w:p w14:paraId="3A1C1E44"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547</w:t>
            </w:r>
          </w:p>
        </w:tc>
        <w:tc>
          <w:tcPr>
            <w:tcW w:w="1181" w:type="dxa"/>
            <w:tcBorders>
              <w:top w:val="single" w:sz="4" w:space="0" w:color="000000"/>
              <w:left w:val="single" w:sz="4" w:space="0" w:color="auto"/>
              <w:bottom w:val="single" w:sz="4" w:space="0" w:color="000000"/>
            </w:tcBorders>
            <w:shd w:val="clear" w:color="auto" w:fill="auto"/>
            <w:vAlign w:val="center"/>
          </w:tcPr>
          <w:p w14:paraId="63C1E90C" w14:textId="77777777" w:rsidR="007B4D9D" w:rsidRPr="00722E63" w:rsidRDefault="007B4D9D" w:rsidP="001F4B82">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1.50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631A"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72E4ABF1"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色選別・保管</w:t>
            </w:r>
          </w:p>
        </w:tc>
      </w:tr>
      <w:tr w:rsidR="007B4D9D" w:rsidRPr="00722E63" w14:paraId="3DFC203C" w14:textId="77777777" w:rsidTr="007B4D9D">
        <w:trPr>
          <w:trHeight w:val="284"/>
        </w:trPr>
        <w:tc>
          <w:tcPr>
            <w:tcW w:w="426" w:type="dxa"/>
            <w:vMerge/>
            <w:tcBorders>
              <w:left w:val="single" w:sz="4" w:space="0" w:color="000000"/>
              <w:bottom w:val="single" w:sz="4" w:space="0" w:color="000000"/>
              <w:right w:val="single" w:sz="4" w:space="0" w:color="auto"/>
            </w:tcBorders>
            <w:shd w:val="clear" w:color="auto" w:fill="auto"/>
            <w:vAlign w:val="center"/>
          </w:tcPr>
          <w:p w14:paraId="617D7C47" w14:textId="77777777" w:rsidR="007B4D9D" w:rsidRPr="00722E63" w:rsidRDefault="007B4D9D" w:rsidP="00755911">
            <w:pPr>
              <w:tabs>
                <w:tab w:val="left" w:pos="1995"/>
                <w:tab w:val="right" w:pos="8925"/>
              </w:tabs>
              <w:adjustRightInd w:val="0"/>
              <w:snapToGrid w:val="0"/>
              <w:spacing w:line="240" w:lineRule="exact"/>
              <w:jc w:val="left"/>
              <w:rPr>
                <w:sz w:val="20"/>
              </w:rPr>
            </w:pPr>
          </w:p>
        </w:tc>
        <w:tc>
          <w:tcPr>
            <w:tcW w:w="2835" w:type="dxa"/>
            <w:tcBorders>
              <w:top w:val="single" w:sz="4" w:space="0" w:color="auto"/>
              <w:left w:val="single" w:sz="4" w:space="0" w:color="auto"/>
              <w:bottom w:val="single" w:sz="4" w:space="0" w:color="000000"/>
            </w:tcBorders>
            <w:shd w:val="clear" w:color="auto" w:fill="auto"/>
            <w:vAlign w:val="center"/>
          </w:tcPr>
          <w:p w14:paraId="2615970C" w14:textId="77777777" w:rsidR="007B4D9D" w:rsidRPr="00722E63" w:rsidRDefault="007B4D9D" w:rsidP="00755911">
            <w:pPr>
              <w:tabs>
                <w:tab w:val="left" w:pos="1995"/>
                <w:tab w:val="right" w:pos="8925"/>
              </w:tabs>
              <w:adjustRightInd w:val="0"/>
              <w:snapToGrid w:val="0"/>
              <w:spacing w:line="240" w:lineRule="exact"/>
              <w:jc w:val="left"/>
              <w:rPr>
                <w:sz w:val="20"/>
              </w:rPr>
            </w:pPr>
            <w:r w:rsidRPr="00722E63">
              <w:rPr>
                <w:rFonts w:hint="eastAsia"/>
                <w:sz w:val="20"/>
                <w:lang w:eastAsia="ja-JP"/>
              </w:rPr>
              <w:t xml:space="preserve">　ペットボトル選別処理</w:t>
            </w:r>
          </w:p>
        </w:tc>
        <w:tc>
          <w:tcPr>
            <w:tcW w:w="1181" w:type="dxa"/>
            <w:tcBorders>
              <w:top w:val="single" w:sz="4" w:space="0" w:color="auto"/>
              <w:left w:val="single" w:sz="4" w:space="0" w:color="000000"/>
              <w:bottom w:val="single" w:sz="4" w:space="0" w:color="000000"/>
              <w:right w:val="single" w:sz="4" w:space="0" w:color="auto"/>
            </w:tcBorders>
            <w:shd w:val="clear" w:color="auto" w:fill="auto"/>
            <w:vAlign w:val="center"/>
          </w:tcPr>
          <w:p w14:paraId="25506660"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108</w:t>
            </w:r>
          </w:p>
        </w:tc>
        <w:tc>
          <w:tcPr>
            <w:tcW w:w="1181" w:type="dxa"/>
            <w:tcBorders>
              <w:top w:val="single" w:sz="4" w:space="0" w:color="000000"/>
              <w:left w:val="single" w:sz="4" w:space="0" w:color="auto"/>
              <w:bottom w:val="single" w:sz="4" w:space="0" w:color="000000"/>
            </w:tcBorders>
            <w:shd w:val="clear" w:color="auto" w:fill="auto"/>
            <w:vAlign w:val="center"/>
          </w:tcPr>
          <w:p w14:paraId="18744180"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0.30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900F"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0.5</w:t>
            </w:r>
          </w:p>
        </w:tc>
        <w:tc>
          <w:tcPr>
            <w:tcW w:w="1701" w:type="dxa"/>
            <w:tcBorders>
              <w:top w:val="single" w:sz="4" w:space="0" w:color="000000"/>
              <w:left w:val="single" w:sz="4" w:space="0" w:color="000000"/>
              <w:bottom w:val="single" w:sz="4" w:space="0" w:color="000000"/>
              <w:right w:val="single" w:sz="4" w:space="0" w:color="000000"/>
            </w:tcBorders>
            <w:vAlign w:val="center"/>
          </w:tcPr>
          <w:p w14:paraId="3A007102"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r w:rsidRPr="00722E63">
              <w:rPr>
                <w:rFonts w:hint="eastAsia"/>
                <w:sz w:val="20"/>
                <w:lang w:eastAsia="ja-JP"/>
              </w:rPr>
              <w:t>選別・圧縮・保管</w:t>
            </w:r>
          </w:p>
        </w:tc>
      </w:tr>
      <w:tr w:rsidR="007B4D9D" w:rsidRPr="00722E63" w14:paraId="6EC5398E" w14:textId="77777777" w:rsidTr="007B4D9D">
        <w:trPr>
          <w:trHeight w:val="284"/>
        </w:trPr>
        <w:tc>
          <w:tcPr>
            <w:tcW w:w="3261" w:type="dxa"/>
            <w:gridSpan w:val="2"/>
            <w:tcBorders>
              <w:top w:val="single" w:sz="4" w:space="0" w:color="auto"/>
              <w:left w:val="single" w:sz="4" w:space="0" w:color="000000"/>
              <w:bottom w:val="single" w:sz="4" w:space="0" w:color="000000"/>
            </w:tcBorders>
            <w:shd w:val="clear" w:color="auto" w:fill="auto"/>
            <w:vAlign w:val="center"/>
          </w:tcPr>
          <w:p w14:paraId="0C6D74B8" w14:textId="77777777" w:rsidR="007B4D9D" w:rsidRPr="00722E63" w:rsidRDefault="007B4D9D" w:rsidP="00755911">
            <w:pPr>
              <w:tabs>
                <w:tab w:val="left" w:pos="1995"/>
                <w:tab w:val="right" w:pos="8925"/>
              </w:tabs>
              <w:adjustRightInd w:val="0"/>
              <w:snapToGrid w:val="0"/>
              <w:spacing w:line="240" w:lineRule="exact"/>
              <w:jc w:val="center"/>
              <w:rPr>
                <w:sz w:val="20"/>
              </w:rPr>
            </w:pPr>
            <w:r w:rsidRPr="00722E63">
              <w:rPr>
                <w:rFonts w:hint="eastAsia"/>
                <w:sz w:val="20"/>
                <w:lang w:eastAsia="ja-JP"/>
              </w:rPr>
              <w:t>マテリアルリサイクル推進施設計</w:t>
            </w:r>
          </w:p>
        </w:tc>
        <w:tc>
          <w:tcPr>
            <w:tcW w:w="1181" w:type="dxa"/>
            <w:tcBorders>
              <w:top w:val="single" w:sz="4" w:space="0" w:color="auto"/>
              <w:left w:val="single" w:sz="4" w:space="0" w:color="000000"/>
              <w:bottom w:val="single" w:sz="4" w:space="0" w:color="000000"/>
              <w:right w:val="single" w:sz="4" w:space="0" w:color="auto"/>
            </w:tcBorders>
            <w:shd w:val="clear" w:color="auto" w:fill="auto"/>
            <w:vAlign w:val="center"/>
          </w:tcPr>
          <w:p w14:paraId="5E235EEE" w14:textId="77777777" w:rsidR="007B4D9D" w:rsidRPr="00722E63" w:rsidRDefault="007B4D9D" w:rsidP="001F4B82">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2,254</w:t>
            </w:r>
          </w:p>
        </w:tc>
        <w:tc>
          <w:tcPr>
            <w:tcW w:w="1181" w:type="dxa"/>
            <w:tcBorders>
              <w:top w:val="single" w:sz="4" w:space="0" w:color="000000"/>
              <w:left w:val="single" w:sz="4" w:space="0" w:color="auto"/>
              <w:bottom w:val="single" w:sz="4" w:space="0" w:color="000000"/>
            </w:tcBorders>
            <w:shd w:val="clear" w:color="auto" w:fill="auto"/>
            <w:vAlign w:val="center"/>
          </w:tcPr>
          <w:p w14:paraId="0DFDB11F" w14:textId="77777777" w:rsidR="007B4D9D" w:rsidRPr="00722E63" w:rsidRDefault="007B4D9D" w:rsidP="00DF2AF4">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6.18</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B1E0" w14:textId="77777777" w:rsidR="007B4D9D" w:rsidRPr="00722E63" w:rsidRDefault="007B4D9D" w:rsidP="00755911">
            <w:pPr>
              <w:tabs>
                <w:tab w:val="left" w:pos="1995"/>
                <w:tab w:val="right" w:pos="8925"/>
              </w:tabs>
              <w:adjustRightInd w:val="0"/>
              <w:snapToGrid w:val="0"/>
              <w:spacing w:line="240" w:lineRule="exact"/>
              <w:jc w:val="right"/>
              <w:rPr>
                <w:rFonts w:hint="eastAsia"/>
                <w:sz w:val="20"/>
                <w:lang w:eastAsia="ja-JP"/>
              </w:rPr>
            </w:pPr>
            <w:r w:rsidRPr="00722E63">
              <w:rPr>
                <w:rFonts w:hint="eastAsia"/>
                <w:sz w:val="20"/>
                <w:lang w:eastAsia="ja-JP"/>
              </w:rPr>
              <w:t>10.3</w:t>
            </w:r>
          </w:p>
        </w:tc>
        <w:tc>
          <w:tcPr>
            <w:tcW w:w="1701" w:type="dxa"/>
            <w:tcBorders>
              <w:top w:val="single" w:sz="4" w:space="0" w:color="000000"/>
              <w:left w:val="single" w:sz="4" w:space="0" w:color="000000"/>
              <w:bottom w:val="single" w:sz="4" w:space="0" w:color="000000"/>
              <w:right w:val="single" w:sz="4" w:space="0" w:color="000000"/>
            </w:tcBorders>
            <w:vAlign w:val="center"/>
          </w:tcPr>
          <w:p w14:paraId="5C34C061" w14:textId="77777777" w:rsidR="007B4D9D" w:rsidRPr="00722E63" w:rsidRDefault="007B4D9D" w:rsidP="007B4D9D">
            <w:pPr>
              <w:tabs>
                <w:tab w:val="left" w:pos="1995"/>
                <w:tab w:val="right" w:pos="8925"/>
              </w:tabs>
              <w:adjustRightInd w:val="0"/>
              <w:snapToGrid w:val="0"/>
              <w:spacing w:line="240" w:lineRule="exact"/>
              <w:jc w:val="center"/>
              <w:rPr>
                <w:rFonts w:hint="eastAsia"/>
                <w:sz w:val="20"/>
                <w:lang w:eastAsia="ja-JP"/>
              </w:rPr>
            </w:pPr>
          </w:p>
        </w:tc>
      </w:tr>
    </w:tbl>
    <w:p w14:paraId="1F3DE124" w14:textId="77777777" w:rsidR="00B964A4" w:rsidRPr="00722E63" w:rsidRDefault="00B964A4" w:rsidP="00755911">
      <w:pPr>
        <w:pStyle w:val="1b"/>
        <w:adjustRightInd w:val="0"/>
        <w:spacing w:line="280" w:lineRule="exact"/>
        <w:ind w:left="0" w:firstLine="0"/>
        <w:rPr>
          <w:rFonts w:hint="eastAsia"/>
          <w:sz w:val="20"/>
          <w:lang w:eastAsia="ja-JP"/>
        </w:rPr>
      </w:pPr>
    </w:p>
    <w:p w14:paraId="23F2F2EE" w14:textId="77777777" w:rsidR="002A716C" w:rsidRPr="00722E63" w:rsidRDefault="00D97F7A" w:rsidP="00D97F7A">
      <w:pPr>
        <w:pStyle w:val="1b"/>
        <w:adjustRightInd w:val="0"/>
        <w:ind w:leftChars="100" w:left="206" w:firstLineChars="100" w:firstLine="206"/>
        <w:rPr>
          <w:rFonts w:hint="eastAsia"/>
          <w:szCs w:val="22"/>
          <w:lang w:eastAsia="ja-JP"/>
        </w:rPr>
      </w:pPr>
      <w:r w:rsidRPr="00722E63">
        <w:rPr>
          <w:rFonts w:hint="eastAsia"/>
          <w:szCs w:val="22"/>
          <w:lang w:eastAsia="ja-JP"/>
        </w:rPr>
        <w:t>ストック</w:t>
      </w:r>
    </w:p>
    <w:tbl>
      <w:tblPr>
        <w:tblW w:w="0" w:type="auto"/>
        <w:tblInd w:w="675" w:type="dxa"/>
        <w:tblLayout w:type="fixed"/>
        <w:tblLook w:val="0000" w:firstRow="0" w:lastRow="0" w:firstColumn="0" w:lastColumn="0" w:noHBand="0" w:noVBand="0"/>
      </w:tblPr>
      <w:tblGrid>
        <w:gridCol w:w="567"/>
        <w:gridCol w:w="2694"/>
        <w:gridCol w:w="3543"/>
      </w:tblGrid>
      <w:tr w:rsidR="007B4D9D" w:rsidRPr="00722E63" w14:paraId="79A726DB" w14:textId="77777777" w:rsidTr="007B4D9D">
        <w:trPr>
          <w:trHeight w:val="261"/>
        </w:trPr>
        <w:tc>
          <w:tcPr>
            <w:tcW w:w="326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3A5E4790" w14:textId="77777777" w:rsidR="007B4D9D" w:rsidRPr="00722E63" w:rsidRDefault="007B4D9D" w:rsidP="00755911">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項　　　目</w:t>
            </w:r>
          </w:p>
        </w:tc>
        <w:tc>
          <w:tcPr>
            <w:tcW w:w="3543" w:type="dxa"/>
            <w:tcBorders>
              <w:top w:val="single" w:sz="4" w:space="0" w:color="auto"/>
              <w:left w:val="single" w:sz="4" w:space="0" w:color="auto"/>
              <w:bottom w:val="single" w:sz="4" w:space="0" w:color="000000"/>
              <w:right w:val="single" w:sz="4" w:space="0" w:color="000000"/>
            </w:tcBorders>
            <w:shd w:val="clear" w:color="auto" w:fill="auto"/>
            <w:vAlign w:val="center"/>
          </w:tcPr>
          <w:p w14:paraId="4DEC3481" w14:textId="77777777" w:rsidR="007B4D9D" w:rsidRPr="00722E63" w:rsidRDefault="007B4D9D" w:rsidP="007B4D9D">
            <w:pPr>
              <w:tabs>
                <w:tab w:val="left" w:pos="1995"/>
                <w:tab w:val="right" w:pos="8925"/>
              </w:tabs>
              <w:adjustRightInd w:val="0"/>
              <w:snapToGrid w:val="0"/>
              <w:spacing w:line="280" w:lineRule="exact"/>
              <w:jc w:val="center"/>
              <w:rPr>
                <w:rFonts w:hint="eastAsia"/>
                <w:sz w:val="20"/>
                <w:lang w:eastAsia="ja-JP"/>
              </w:rPr>
            </w:pPr>
            <w:r w:rsidRPr="00722E63">
              <w:rPr>
                <w:rFonts w:hint="eastAsia"/>
                <w:sz w:val="18"/>
                <w:szCs w:val="18"/>
                <w:lang w:eastAsia="ja-JP"/>
              </w:rPr>
              <w:t>処理方式</w:t>
            </w:r>
          </w:p>
        </w:tc>
      </w:tr>
      <w:tr w:rsidR="007B4D9D" w:rsidRPr="00722E63" w14:paraId="0E9C5F89" w14:textId="77777777" w:rsidTr="007B4D9D">
        <w:trPr>
          <w:trHeight w:val="57"/>
        </w:trPr>
        <w:tc>
          <w:tcPr>
            <w:tcW w:w="3261" w:type="dxa"/>
            <w:gridSpan w:val="2"/>
            <w:tcBorders>
              <w:top w:val="single" w:sz="4" w:space="0" w:color="000000"/>
              <w:left w:val="single" w:sz="4" w:space="0" w:color="000000"/>
              <w:right w:val="single" w:sz="4" w:space="0" w:color="auto"/>
            </w:tcBorders>
            <w:shd w:val="clear" w:color="auto" w:fill="auto"/>
            <w:vAlign w:val="center"/>
          </w:tcPr>
          <w:p w14:paraId="1C8A9247" w14:textId="77777777" w:rsidR="007B4D9D" w:rsidRPr="00722E63" w:rsidRDefault="007B4D9D"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粗大ごみ（不燃性）</w:t>
            </w:r>
          </w:p>
        </w:tc>
        <w:tc>
          <w:tcPr>
            <w:tcW w:w="3543" w:type="dxa"/>
            <w:vMerge w:val="restart"/>
            <w:tcBorders>
              <w:top w:val="single" w:sz="4" w:space="0" w:color="000000"/>
              <w:left w:val="single" w:sz="4" w:space="0" w:color="auto"/>
              <w:right w:val="single" w:sz="4" w:space="0" w:color="000000"/>
            </w:tcBorders>
            <w:shd w:val="clear" w:color="auto" w:fill="auto"/>
            <w:vAlign w:val="center"/>
          </w:tcPr>
          <w:p w14:paraId="0B1A64DE" w14:textId="77777777" w:rsidR="007B4D9D" w:rsidRPr="00722E63" w:rsidRDefault="007B4D9D" w:rsidP="007B4D9D">
            <w:pPr>
              <w:tabs>
                <w:tab w:val="left" w:pos="1995"/>
                <w:tab w:val="right" w:pos="8925"/>
              </w:tabs>
              <w:adjustRightInd w:val="0"/>
              <w:snapToGrid w:val="0"/>
              <w:spacing w:line="280" w:lineRule="exact"/>
              <w:jc w:val="center"/>
              <w:rPr>
                <w:rFonts w:hint="eastAsia"/>
                <w:sz w:val="20"/>
                <w:lang w:eastAsia="ja-JP"/>
              </w:rPr>
            </w:pPr>
            <w:r w:rsidRPr="00722E63">
              <w:rPr>
                <w:rFonts w:hint="eastAsia"/>
                <w:sz w:val="20"/>
                <w:lang w:eastAsia="ja-JP"/>
              </w:rPr>
              <w:t>保管</w:t>
            </w:r>
          </w:p>
        </w:tc>
      </w:tr>
      <w:tr w:rsidR="007B4D9D" w:rsidRPr="00722E63" w14:paraId="4F48DCBE" w14:textId="77777777" w:rsidTr="007B4D9D">
        <w:trPr>
          <w:trHeight w:val="57"/>
        </w:trPr>
        <w:tc>
          <w:tcPr>
            <w:tcW w:w="3261" w:type="dxa"/>
            <w:gridSpan w:val="2"/>
            <w:tcBorders>
              <w:top w:val="single" w:sz="4" w:space="0" w:color="000000"/>
              <w:left w:val="single" w:sz="4" w:space="0" w:color="000000"/>
              <w:right w:val="single" w:sz="4" w:space="0" w:color="auto"/>
            </w:tcBorders>
            <w:shd w:val="clear" w:color="auto" w:fill="auto"/>
            <w:vAlign w:val="center"/>
          </w:tcPr>
          <w:p w14:paraId="2009B7CE" w14:textId="77777777" w:rsidR="007B4D9D" w:rsidRPr="00722E63" w:rsidRDefault="007B4D9D"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資源ごみ</w:t>
            </w:r>
          </w:p>
        </w:tc>
        <w:tc>
          <w:tcPr>
            <w:tcW w:w="3543" w:type="dxa"/>
            <w:vMerge/>
            <w:tcBorders>
              <w:left w:val="single" w:sz="4" w:space="0" w:color="auto"/>
              <w:right w:val="single" w:sz="4" w:space="0" w:color="000000"/>
            </w:tcBorders>
            <w:shd w:val="clear" w:color="auto" w:fill="auto"/>
            <w:vAlign w:val="center"/>
          </w:tcPr>
          <w:p w14:paraId="2FDD13AF"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691C3F1D" w14:textId="77777777" w:rsidTr="007B4D9D">
        <w:trPr>
          <w:trHeight w:val="261"/>
        </w:trPr>
        <w:tc>
          <w:tcPr>
            <w:tcW w:w="567" w:type="dxa"/>
            <w:vMerge w:val="restart"/>
            <w:tcBorders>
              <w:left w:val="single" w:sz="4" w:space="0" w:color="000000"/>
            </w:tcBorders>
            <w:shd w:val="clear" w:color="auto" w:fill="auto"/>
            <w:vAlign w:val="center"/>
          </w:tcPr>
          <w:p w14:paraId="39493965"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right w:val="single" w:sz="4" w:space="0" w:color="auto"/>
            </w:tcBorders>
            <w:shd w:val="clear" w:color="auto" w:fill="auto"/>
            <w:vAlign w:val="center"/>
          </w:tcPr>
          <w:p w14:paraId="492B9F66" w14:textId="77777777" w:rsidR="007B4D9D"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トレイ</w:t>
            </w:r>
          </w:p>
        </w:tc>
        <w:tc>
          <w:tcPr>
            <w:tcW w:w="3543" w:type="dxa"/>
            <w:vMerge/>
            <w:tcBorders>
              <w:left w:val="single" w:sz="4" w:space="0" w:color="auto"/>
              <w:right w:val="single" w:sz="4" w:space="0" w:color="000000"/>
            </w:tcBorders>
            <w:shd w:val="clear" w:color="auto" w:fill="auto"/>
            <w:vAlign w:val="center"/>
          </w:tcPr>
          <w:p w14:paraId="298EDF60"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630A58" w:rsidRPr="00722E63" w14:paraId="13631906" w14:textId="77777777" w:rsidTr="007B4D9D">
        <w:trPr>
          <w:trHeight w:val="57"/>
        </w:trPr>
        <w:tc>
          <w:tcPr>
            <w:tcW w:w="567" w:type="dxa"/>
            <w:vMerge/>
            <w:tcBorders>
              <w:left w:val="single" w:sz="4" w:space="0" w:color="000000"/>
            </w:tcBorders>
            <w:shd w:val="clear" w:color="auto" w:fill="auto"/>
            <w:vAlign w:val="center"/>
          </w:tcPr>
          <w:p w14:paraId="7BAE222F" w14:textId="77777777" w:rsidR="00630A58" w:rsidRPr="00722E63" w:rsidRDefault="00630A58"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625F6E" w14:textId="77777777" w:rsidR="00630A58"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段ボール</w:t>
            </w:r>
          </w:p>
        </w:tc>
        <w:tc>
          <w:tcPr>
            <w:tcW w:w="3543" w:type="dxa"/>
            <w:vMerge/>
            <w:tcBorders>
              <w:left w:val="single" w:sz="4" w:space="0" w:color="auto"/>
              <w:right w:val="single" w:sz="4" w:space="0" w:color="000000"/>
            </w:tcBorders>
            <w:shd w:val="clear" w:color="auto" w:fill="auto"/>
            <w:vAlign w:val="center"/>
          </w:tcPr>
          <w:p w14:paraId="72F3F0A0" w14:textId="77777777" w:rsidR="00630A58" w:rsidRPr="00722E63" w:rsidRDefault="00630A58" w:rsidP="007B4D9D">
            <w:pPr>
              <w:tabs>
                <w:tab w:val="left" w:pos="1995"/>
                <w:tab w:val="right" w:pos="8925"/>
              </w:tabs>
              <w:adjustRightInd w:val="0"/>
              <w:snapToGrid w:val="0"/>
              <w:spacing w:line="280" w:lineRule="exact"/>
              <w:jc w:val="left"/>
              <w:rPr>
                <w:rFonts w:hint="eastAsia"/>
                <w:sz w:val="20"/>
                <w:lang w:eastAsia="ja-JP"/>
              </w:rPr>
            </w:pPr>
          </w:p>
        </w:tc>
      </w:tr>
      <w:tr w:rsidR="00630A58" w:rsidRPr="00722E63" w14:paraId="33AF531D" w14:textId="77777777" w:rsidTr="007B4D9D">
        <w:trPr>
          <w:trHeight w:val="57"/>
        </w:trPr>
        <w:tc>
          <w:tcPr>
            <w:tcW w:w="567" w:type="dxa"/>
            <w:vMerge/>
            <w:tcBorders>
              <w:left w:val="single" w:sz="4" w:space="0" w:color="000000"/>
            </w:tcBorders>
            <w:shd w:val="clear" w:color="auto" w:fill="auto"/>
            <w:vAlign w:val="center"/>
          </w:tcPr>
          <w:p w14:paraId="5BC3A80F" w14:textId="77777777" w:rsidR="00630A58" w:rsidRPr="00722E63" w:rsidRDefault="00630A58"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134015" w14:textId="77777777" w:rsidR="00630A58"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新聞・雑誌</w:t>
            </w:r>
          </w:p>
        </w:tc>
        <w:tc>
          <w:tcPr>
            <w:tcW w:w="3543" w:type="dxa"/>
            <w:vMerge/>
            <w:tcBorders>
              <w:left w:val="single" w:sz="4" w:space="0" w:color="auto"/>
              <w:right w:val="single" w:sz="4" w:space="0" w:color="000000"/>
            </w:tcBorders>
            <w:shd w:val="clear" w:color="auto" w:fill="auto"/>
            <w:vAlign w:val="center"/>
          </w:tcPr>
          <w:p w14:paraId="098E5068" w14:textId="77777777" w:rsidR="00630A58" w:rsidRPr="00722E63" w:rsidRDefault="00630A58"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3920BF79" w14:textId="77777777" w:rsidTr="007B4D9D">
        <w:trPr>
          <w:trHeight w:val="57"/>
        </w:trPr>
        <w:tc>
          <w:tcPr>
            <w:tcW w:w="567" w:type="dxa"/>
            <w:vMerge/>
            <w:tcBorders>
              <w:left w:val="single" w:sz="4" w:space="0" w:color="000000"/>
            </w:tcBorders>
            <w:shd w:val="clear" w:color="auto" w:fill="auto"/>
            <w:vAlign w:val="center"/>
          </w:tcPr>
          <w:p w14:paraId="68145540"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770A8" w14:textId="77777777" w:rsidR="007B4D9D"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紙パック</w:t>
            </w:r>
          </w:p>
        </w:tc>
        <w:tc>
          <w:tcPr>
            <w:tcW w:w="3543" w:type="dxa"/>
            <w:vMerge/>
            <w:tcBorders>
              <w:left w:val="single" w:sz="4" w:space="0" w:color="auto"/>
              <w:right w:val="single" w:sz="4" w:space="0" w:color="000000"/>
            </w:tcBorders>
            <w:shd w:val="clear" w:color="auto" w:fill="auto"/>
            <w:vAlign w:val="center"/>
          </w:tcPr>
          <w:p w14:paraId="7149D942"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2B5FFA74" w14:textId="77777777" w:rsidTr="007B4D9D">
        <w:trPr>
          <w:trHeight w:val="57"/>
        </w:trPr>
        <w:tc>
          <w:tcPr>
            <w:tcW w:w="567" w:type="dxa"/>
            <w:vMerge/>
            <w:tcBorders>
              <w:left w:val="single" w:sz="4" w:space="0" w:color="000000"/>
            </w:tcBorders>
            <w:shd w:val="clear" w:color="auto" w:fill="auto"/>
            <w:vAlign w:val="center"/>
          </w:tcPr>
          <w:p w14:paraId="385E6098"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AC86AE" w14:textId="77777777" w:rsidR="007B4D9D"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衣類</w:t>
            </w:r>
          </w:p>
        </w:tc>
        <w:tc>
          <w:tcPr>
            <w:tcW w:w="3543" w:type="dxa"/>
            <w:vMerge/>
            <w:tcBorders>
              <w:left w:val="single" w:sz="4" w:space="0" w:color="auto"/>
              <w:right w:val="single" w:sz="4" w:space="0" w:color="000000"/>
            </w:tcBorders>
            <w:shd w:val="clear" w:color="auto" w:fill="auto"/>
            <w:vAlign w:val="center"/>
          </w:tcPr>
          <w:p w14:paraId="50B7846C"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34671E4C" w14:textId="77777777" w:rsidTr="007B4D9D">
        <w:trPr>
          <w:trHeight w:val="57"/>
        </w:trPr>
        <w:tc>
          <w:tcPr>
            <w:tcW w:w="567" w:type="dxa"/>
            <w:vMerge/>
            <w:tcBorders>
              <w:left w:val="single" w:sz="4" w:space="0" w:color="000000"/>
            </w:tcBorders>
            <w:shd w:val="clear" w:color="auto" w:fill="auto"/>
            <w:vAlign w:val="center"/>
          </w:tcPr>
          <w:p w14:paraId="1C17F81A"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E95CD9E" w14:textId="77777777" w:rsidR="007B4D9D"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小型家電</w:t>
            </w:r>
          </w:p>
        </w:tc>
        <w:tc>
          <w:tcPr>
            <w:tcW w:w="3543" w:type="dxa"/>
            <w:vMerge/>
            <w:tcBorders>
              <w:left w:val="single" w:sz="4" w:space="0" w:color="auto"/>
              <w:right w:val="single" w:sz="4" w:space="0" w:color="000000"/>
            </w:tcBorders>
            <w:shd w:val="clear" w:color="auto" w:fill="auto"/>
            <w:vAlign w:val="center"/>
          </w:tcPr>
          <w:p w14:paraId="33FE0DE0"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26DE4A31" w14:textId="77777777" w:rsidTr="007B4D9D">
        <w:trPr>
          <w:trHeight w:val="57"/>
        </w:trPr>
        <w:tc>
          <w:tcPr>
            <w:tcW w:w="567" w:type="dxa"/>
            <w:vMerge/>
            <w:tcBorders>
              <w:left w:val="single" w:sz="4" w:space="0" w:color="000000"/>
            </w:tcBorders>
            <w:shd w:val="clear" w:color="auto" w:fill="auto"/>
            <w:vAlign w:val="center"/>
          </w:tcPr>
          <w:p w14:paraId="73020DDE"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AE9B2" w14:textId="77777777" w:rsidR="007B4D9D" w:rsidRPr="00722E63" w:rsidRDefault="007B4D9D"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乾電池・蛍光管</w:t>
            </w:r>
          </w:p>
        </w:tc>
        <w:tc>
          <w:tcPr>
            <w:tcW w:w="3543" w:type="dxa"/>
            <w:vMerge/>
            <w:tcBorders>
              <w:left w:val="single" w:sz="4" w:space="0" w:color="auto"/>
              <w:right w:val="single" w:sz="4" w:space="0" w:color="000000"/>
            </w:tcBorders>
            <w:shd w:val="clear" w:color="auto" w:fill="auto"/>
            <w:vAlign w:val="center"/>
          </w:tcPr>
          <w:p w14:paraId="594428CE" w14:textId="77777777" w:rsidR="007B4D9D" w:rsidRPr="00722E63" w:rsidRDefault="007B4D9D" w:rsidP="007B4D9D">
            <w:pPr>
              <w:tabs>
                <w:tab w:val="left" w:pos="1995"/>
                <w:tab w:val="right" w:pos="8925"/>
              </w:tabs>
              <w:adjustRightInd w:val="0"/>
              <w:snapToGrid w:val="0"/>
              <w:spacing w:line="280" w:lineRule="exact"/>
              <w:jc w:val="left"/>
              <w:rPr>
                <w:rFonts w:hint="eastAsia"/>
                <w:sz w:val="20"/>
                <w:lang w:eastAsia="ja-JP"/>
              </w:rPr>
            </w:pPr>
          </w:p>
        </w:tc>
      </w:tr>
      <w:tr w:rsidR="007B4D9D" w:rsidRPr="00722E63" w14:paraId="35B78ECD" w14:textId="77777777" w:rsidTr="007B4D9D">
        <w:trPr>
          <w:trHeight w:val="332"/>
        </w:trPr>
        <w:tc>
          <w:tcPr>
            <w:tcW w:w="567" w:type="dxa"/>
            <w:vMerge/>
            <w:tcBorders>
              <w:left w:val="single" w:sz="4" w:space="0" w:color="000000"/>
              <w:bottom w:val="single" w:sz="4" w:space="0" w:color="auto"/>
            </w:tcBorders>
            <w:shd w:val="clear" w:color="auto" w:fill="auto"/>
            <w:vAlign w:val="center"/>
          </w:tcPr>
          <w:p w14:paraId="38D10E19" w14:textId="77777777" w:rsidR="007B4D9D" w:rsidRPr="00722E63" w:rsidRDefault="007B4D9D" w:rsidP="00755911">
            <w:pPr>
              <w:tabs>
                <w:tab w:val="left" w:pos="1995"/>
                <w:tab w:val="right" w:pos="8925"/>
              </w:tabs>
              <w:adjustRightInd w:val="0"/>
              <w:snapToGrid w:val="0"/>
              <w:spacing w:line="280" w:lineRule="exact"/>
              <w:jc w:val="center"/>
              <w:rPr>
                <w:sz w:val="20"/>
              </w:rPr>
            </w:pPr>
          </w:p>
        </w:tc>
        <w:tc>
          <w:tcPr>
            <w:tcW w:w="2694" w:type="dxa"/>
            <w:tcBorders>
              <w:top w:val="single" w:sz="4" w:space="0" w:color="000000"/>
              <w:left w:val="single" w:sz="4" w:space="0" w:color="000000"/>
              <w:bottom w:val="single" w:sz="4" w:space="0" w:color="auto"/>
              <w:right w:val="single" w:sz="4" w:space="0" w:color="auto"/>
            </w:tcBorders>
            <w:shd w:val="clear" w:color="auto" w:fill="auto"/>
            <w:vAlign w:val="center"/>
          </w:tcPr>
          <w:p w14:paraId="471695D2" w14:textId="77777777" w:rsidR="007B4D9D" w:rsidRPr="00722E63" w:rsidRDefault="00630A58" w:rsidP="00A93F46">
            <w:pPr>
              <w:tabs>
                <w:tab w:val="left" w:pos="1995"/>
                <w:tab w:val="right" w:pos="8925"/>
              </w:tabs>
              <w:adjustRightInd w:val="0"/>
              <w:snapToGrid w:val="0"/>
              <w:spacing w:line="280" w:lineRule="exact"/>
              <w:jc w:val="left"/>
              <w:rPr>
                <w:rFonts w:hint="eastAsia"/>
                <w:sz w:val="20"/>
                <w:lang w:eastAsia="ja-JP"/>
              </w:rPr>
            </w:pPr>
            <w:r w:rsidRPr="00722E63">
              <w:rPr>
                <w:rFonts w:hint="eastAsia"/>
                <w:sz w:val="20"/>
                <w:lang w:eastAsia="ja-JP"/>
              </w:rPr>
              <w:t>廃食用油</w:t>
            </w:r>
          </w:p>
        </w:tc>
        <w:tc>
          <w:tcPr>
            <w:tcW w:w="3543" w:type="dxa"/>
            <w:vMerge/>
            <w:tcBorders>
              <w:left w:val="single" w:sz="4" w:space="0" w:color="auto"/>
              <w:bottom w:val="single" w:sz="4" w:space="0" w:color="auto"/>
              <w:right w:val="single" w:sz="4" w:space="0" w:color="000000"/>
            </w:tcBorders>
            <w:shd w:val="clear" w:color="auto" w:fill="auto"/>
            <w:vAlign w:val="center"/>
          </w:tcPr>
          <w:p w14:paraId="487E70BB" w14:textId="77777777" w:rsidR="007B4D9D" w:rsidRPr="00722E63" w:rsidRDefault="007B4D9D" w:rsidP="007B4D9D">
            <w:pPr>
              <w:tabs>
                <w:tab w:val="left" w:pos="1995"/>
                <w:tab w:val="right" w:pos="8925"/>
              </w:tabs>
              <w:adjustRightInd w:val="0"/>
              <w:snapToGrid w:val="0"/>
              <w:spacing w:line="280" w:lineRule="exact"/>
              <w:jc w:val="left"/>
              <w:rPr>
                <w:rFonts w:hint="eastAsia"/>
                <w:dstrike/>
                <w:sz w:val="20"/>
                <w:lang w:eastAsia="ja-JP"/>
              </w:rPr>
            </w:pPr>
          </w:p>
        </w:tc>
      </w:tr>
    </w:tbl>
    <w:p w14:paraId="5DEE1248" w14:textId="77777777" w:rsidR="00A844FC" w:rsidRPr="00722E63" w:rsidRDefault="00A844FC" w:rsidP="00A844FC">
      <w:pPr>
        <w:pStyle w:val="affff1"/>
        <w:adjustRightInd w:val="0"/>
        <w:spacing w:line="280" w:lineRule="exact"/>
        <w:ind w:leftChars="302" w:left="623"/>
        <w:rPr>
          <w:rFonts w:cs="MS-Gothic" w:hint="eastAsia"/>
          <w:sz w:val="20"/>
          <w:szCs w:val="20"/>
          <w:lang w:eastAsia="ja-JP"/>
        </w:rPr>
      </w:pPr>
      <w:r w:rsidRPr="00722E63">
        <w:rPr>
          <w:rFonts w:hint="eastAsia"/>
          <w:sz w:val="20"/>
          <w:szCs w:val="20"/>
          <w:lang w:eastAsia="ja-JP"/>
        </w:rPr>
        <w:t>※平成</w:t>
      </w:r>
      <w:r w:rsidR="00E13FBB" w:rsidRPr="00722E63">
        <w:rPr>
          <w:rFonts w:hint="eastAsia"/>
          <w:sz w:val="20"/>
          <w:szCs w:val="20"/>
          <w:lang w:eastAsia="ja-JP"/>
        </w:rPr>
        <w:t>3</w:t>
      </w:r>
      <w:r w:rsidR="00E13FBB" w:rsidRPr="00722E63">
        <w:rPr>
          <w:sz w:val="20"/>
          <w:szCs w:val="20"/>
          <w:lang w:eastAsia="ja-JP"/>
        </w:rPr>
        <w:t>0</w:t>
      </w:r>
      <w:r w:rsidRPr="00722E63">
        <w:rPr>
          <w:rFonts w:cs="MS-Gothic" w:hint="eastAsia"/>
          <w:sz w:val="20"/>
          <w:szCs w:val="20"/>
          <w:lang w:eastAsia="ja-JP"/>
        </w:rPr>
        <w:t>年度の缶類の内訳はスチール缶が</w:t>
      </w:r>
      <w:r w:rsidR="00E13FBB" w:rsidRPr="00722E63">
        <w:rPr>
          <w:rFonts w:cs="MS-Gothic" w:hint="eastAsia"/>
          <w:sz w:val="20"/>
          <w:szCs w:val="20"/>
          <w:lang w:eastAsia="ja-JP"/>
        </w:rPr>
        <w:t>1</w:t>
      </w:r>
      <w:r w:rsidR="00E13FBB" w:rsidRPr="00722E63">
        <w:rPr>
          <w:rFonts w:cs="MS-Gothic"/>
          <w:sz w:val="20"/>
          <w:szCs w:val="20"/>
          <w:lang w:eastAsia="ja-JP"/>
        </w:rPr>
        <w:t>20</w:t>
      </w:r>
      <w:r w:rsidRPr="00722E63">
        <w:rPr>
          <w:rFonts w:cs="MS-Gothic"/>
          <w:sz w:val="20"/>
          <w:szCs w:val="20"/>
          <w:lang w:eastAsia="ja-JP"/>
        </w:rPr>
        <w:t>ｔ/年、アルミ缶が</w:t>
      </w:r>
      <w:r w:rsidR="00E13FBB" w:rsidRPr="00722E63">
        <w:rPr>
          <w:rFonts w:cs="MS-Gothic" w:hint="eastAsia"/>
          <w:sz w:val="20"/>
          <w:szCs w:val="20"/>
          <w:lang w:eastAsia="ja-JP"/>
        </w:rPr>
        <w:t>8</w:t>
      </w:r>
      <w:r w:rsidR="00E13FBB" w:rsidRPr="00722E63">
        <w:rPr>
          <w:rFonts w:cs="MS-Gothic"/>
          <w:sz w:val="20"/>
          <w:szCs w:val="20"/>
          <w:lang w:eastAsia="ja-JP"/>
        </w:rPr>
        <w:t>8</w:t>
      </w:r>
      <w:r w:rsidRPr="00722E63">
        <w:rPr>
          <w:rFonts w:cs="MS-Gothic"/>
          <w:sz w:val="20"/>
          <w:szCs w:val="20"/>
          <w:lang w:eastAsia="ja-JP"/>
        </w:rPr>
        <w:t>ｔ/年</w:t>
      </w:r>
      <w:r w:rsidRPr="00722E63">
        <w:rPr>
          <w:rFonts w:cs="MS-Gothic" w:hint="eastAsia"/>
          <w:sz w:val="20"/>
          <w:szCs w:val="20"/>
          <w:lang w:eastAsia="ja-JP"/>
        </w:rPr>
        <w:t>である。</w:t>
      </w:r>
    </w:p>
    <w:p w14:paraId="11403CC2" w14:textId="77777777" w:rsidR="00A844FC" w:rsidRPr="00722E63" w:rsidRDefault="00A844FC" w:rsidP="00A844FC">
      <w:pPr>
        <w:pStyle w:val="affff1"/>
        <w:adjustRightInd w:val="0"/>
        <w:spacing w:line="280" w:lineRule="exact"/>
        <w:ind w:leftChars="302" w:left="623"/>
        <w:rPr>
          <w:rFonts w:cs="MS-Gothic" w:hint="eastAsia"/>
          <w:sz w:val="20"/>
          <w:szCs w:val="20"/>
          <w:lang w:eastAsia="ja-JP"/>
        </w:rPr>
      </w:pPr>
      <w:r w:rsidRPr="00722E63">
        <w:rPr>
          <w:rFonts w:cs="MS-Gothic" w:hint="eastAsia"/>
          <w:sz w:val="20"/>
          <w:szCs w:val="20"/>
          <w:lang w:eastAsia="ja-JP"/>
        </w:rPr>
        <w:t>※</w:t>
      </w:r>
      <w:r w:rsidRPr="00722E63">
        <w:rPr>
          <w:rFonts w:hint="eastAsia"/>
          <w:sz w:val="20"/>
          <w:szCs w:val="20"/>
          <w:lang w:eastAsia="ja-JP"/>
        </w:rPr>
        <w:t>平成</w:t>
      </w:r>
      <w:r w:rsidR="00E13FBB" w:rsidRPr="00722E63">
        <w:rPr>
          <w:rFonts w:hint="eastAsia"/>
          <w:sz w:val="20"/>
          <w:szCs w:val="20"/>
          <w:lang w:eastAsia="ja-JP"/>
        </w:rPr>
        <w:t>3</w:t>
      </w:r>
      <w:r w:rsidR="00E13FBB" w:rsidRPr="00722E63">
        <w:rPr>
          <w:sz w:val="20"/>
          <w:szCs w:val="20"/>
          <w:lang w:eastAsia="ja-JP"/>
        </w:rPr>
        <w:t>0</w:t>
      </w:r>
      <w:r w:rsidRPr="00722E63">
        <w:rPr>
          <w:rFonts w:cs="MS-Gothic" w:hint="eastAsia"/>
          <w:sz w:val="20"/>
          <w:szCs w:val="20"/>
          <w:lang w:eastAsia="ja-JP"/>
        </w:rPr>
        <w:t>年度のびん類の内訳は無色が</w:t>
      </w:r>
      <w:r w:rsidR="00E13FBB" w:rsidRPr="00722E63">
        <w:rPr>
          <w:rFonts w:cs="MS-Gothic" w:hint="eastAsia"/>
          <w:sz w:val="20"/>
          <w:szCs w:val="20"/>
          <w:lang w:eastAsia="ja-JP"/>
        </w:rPr>
        <w:t>1</w:t>
      </w:r>
      <w:r w:rsidR="00E13FBB" w:rsidRPr="00722E63">
        <w:rPr>
          <w:rFonts w:cs="MS-Gothic"/>
          <w:sz w:val="20"/>
          <w:szCs w:val="20"/>
          <w:lang w:eastAsia="ja-JP"/>
        </w:rPr>
        <w:t>73</w:t>
      </w:r>
      <w:r w:rsidRPr="00722E63">
        <w:rPr>
          <w:rFonts w:cs="MS-Gothic"/>
          <w:sz w:val="20"/>
          <w:szCs w:val="20"/>
          <w:lang w:eastAsia="ja-JP"/>
        </w:rPr>
        <w:t>ｔ/年、茶色が</w:t>
      </w:r>
      <w:r w:rsidR="00E13FBB" w:rsidRPr="00722E63">
        <w:rPr>
          <w:rFonts w:cs="MS-Gothic" w:hint="eastAsia"/>
          <w:sz w:val="20"/>
          <w:szCs w:val="20"/>
          <w:lang w:eastAsia="ja-JP"/>
        </w:rPr>
        <w:t>2</w:t>
      </w:r>
      <w:r w:rsidR="00E13FBB" w:rsidRPr="00722E63">
        <w:rPr>
          <w:rFonts w:cs="MS-Gothic"/>
          <w:sz w:val="20"/>
          <w:szCs w:val="20"/>
          <w:lang w:eastAsia="ja-JP"/>
        </w:rPr>
        <w:t>60</w:t>
      </w:r>
      <w:r w:rsidRPr="00722E63">
        <w:rPr>
          <w:rFonts w:cs="MS-Gothic"/>
          <w:sz w:val="20"/>
          <w:szCs w:val="20"/>
          <w:lang w:eastAsia="ja-JP"/>
        </w:rPr>
        <w:t>ｔ/年、その他が</w:t>
      </w:r>
      <w:r w:rsidR="00E13FBB" w:rsidRPr="00722E63">
        <w:rPr>
          <w:rFonts w:cs="MS-Gothic" w:hint="eastAsia"/>
          <w:sz w:val="20"/>
          <w:szCs w:val="20"/>
          <w:lang w:eastAsia="ja-JP"/>
        </w:rPr>
        <w:t>8</w:t>
      </w:r>
      <w:r w:rsidR="00E13FBB" w:rsidRPr="00722E63">
        <w:rPr>
          <w:rFonts w:cs="MS-Gothic"/>
          <w:sz w:val="20"/>
          <w:szCs w:val="20"/>
          <w:lang w:eastAsia="ja-JP"/>
        </w:rPr>
        <w:t>6</w:t>
      </w:r>
      <w:r w:rsidRPr="00722E63">
        <w:rPr>
          <w:rFonts w:cs="MS-Gothic"/>
          <w:sz w:val="20"/>
          <w:szCs w:val="20"/>
          <w:lang w:eastAsia="ja-JP"/>
        </w:rPr>
        <w:t>ｔ/年</w:t>
      </w:r>
      <w:r w:rsidRPr="00722E63">
        <w:rPr>
          <w:rFonts w:cs="MS-Gothic" w:hint="eastAsia"/>
          <w:sz w:val="20"/>
          <w:szCs w:val="20"/>
          <w:lang w:eastAsia="ja-JP"/>
        </w:rPr>
        <w:t>である。</w:t>
      </w:r>
    </w:p>
    <w:p w14:paraId="6867A7D4" w14:textId="77777777" w:rsidR="00A844FC" w:rsidRPr="00722E63" w:rsidRDefault="00A844FC" w:rsidP="00A844FC">
      <w:pPr>
        <w:pStyle w:val="1b"/>
        <w:adjustRightInd w:val="0"/>
        <w:spacing w:line="280" w:lineRule="exact"/>
        <w:ind w:leftChars="304" w:left="813" w:hangingChars="100" w:hanging="186"/>
        <w:rPr>
          <w:rFonts w:cs="MS-Gothic" w:hint="eastAsia"/>
          <w:sz w:val="20"/>
          <w:lang w:eastAsia="ja-JP"/>
        </w:rPr>
      </w:pPr>
      <w:r w:rsidRPr="00722E63">
        <w:rPr>
          <w:rFonts w:hint="eastAsia"/>
          <w:sz w:val="20"/>
          <w:lang w:eastAsia="ja-JP"/>
        </w:rPr>
        <w:t>※粗大ごみ（不燃性）、トレイ、段ボール、</w:t>
      </w:r>
      <w:r w:rsidRPr="00722E63">
        <w:rPr>
          <w:rFonts w:cs="MS-Gothic" w:hint="eastAsia"/>
          <w:sz w:val="20"/>
          <w:lang w:eastAsia="ja-JP"/>
        </w:rPr>
        <w:t>新聞・雑誌、紙パック、衣類、小型家電（対象</w:t>
      </w:r>
      <w:r w:rsidRPr="00722E63">
        <w:rPr>
          <w:rFonts w:cs="MS-Gothic"/>
          <w:sz w:val="20"/>
          <w:lang w:eastAsia="ja-JP"/>
        </w:rPr>
        <w:t>28</w:t>
      </w:r>
      <w:r w:rsidRPr="00722E63">
        <w:rPr>
          <w:rFonts w:cs="MS-Gothic" w:hint="eastAsia"/>
          <w:sz w:val="20"/>
          <w:lang w:eastAsia="ja-JP"/>
        </w:rPr>
        <w:t>品目）、乾電池・蛍光管、廃食用油は直接搬入分のみ受け入れる。</w:t>
      </w:r>
    </w:p>
    <w:p w14:paraId="6B9E698C" w14:textId="77777777" w:rsidR="00A844FC" w:rsidRPr="00722E63" w:rsidRDefault="00A844FC" w:rsidP="00A844FC">
      <w:pPr>
        <w:pStyle w:val="affff1"/>
        <w:adjustRightInd w:val="0"/>
        <w:spacing w:line="280" w:lineRule="exact"/>
        <w:ind w:leftChars="304" w:left="813" w:hangingChars="100" w:hanging="186"/>
        <w:rPr>
          <w:rFonts w:hint="eastAsia"/>
          <w:szCs w:val="22"/>
          <w:lang w:eastAsia="ja-JP"/>
        </w:rPr>
      </w:pPr>
      <w:r w:rsidRPr="00722E63">
        <w:rPr>
          <w:rFonts w:cs="MS-Gothic" w:hint="eastAsia"/>
          <w:sz w:val="20"/>
          <w:szCs w:val="20"/>
          <w:lang w:eastAsia="ja-JP"/>
        </w:rPr>
        <w:t>※資源ごみは資源保管ストックヤード棟で受入れ処理する。</w:t>
      </w:r>
    </w:p>
    <w:p w14:paraId="37441187" w14:textId="77777777" w:rsidR="00A844FC" w:rsidRPr="00722E63" w:rsidRDefault="00A844FC" w:rsidP="00A844FC">
      <w:pPr>
        <w:pStyle w:val="affff1"/>
        <w:adjustRightInd w:val="0"/>
        <w:spacing w:line="280" w:lineRule="exact"/>
        <w:ind w:leftChars="302" w:left="623"/>
        <w:rPr>
          <w:rFonts w:cs="MS-Gothic" w:hint="eastAsia"/>
          <w:sz w:val="20"/>
          <w:szCs w:val="20"/>
          <w:lang w:eastAsia="ja-JP"/>
        </w:rPr>
      </w:pPr>
      <w:r w:rsidRPr="00722E63">
        <w:rPr>
          <w:rFonts w:hint="eastAsia"/>
          <w:sz w:val="20"/>
          <w:szCs w:val="20"/>
          <w:lang w:eastAsia="ja-JP"/>
        </w:rPr>
        <w:t>※粗大ごみ（不燃性）用の保管スペース（作業スペース兼ねる）として</w:t>
      </w:r>
      <w:r w:rsidRPr="00722E63">
        <w:rPr>
          <w:rFonts w:cs="MS-Gothic" w:hint="eastAsia"/>
          <w:sz w:val="20"/>
          <w:szCs w:val="20"/>
          <w:lang w:eastAsia="ja-JP"/>
        </w:rPr>
        <w:t>50㎡程度を確保する。</w:t>
      </w:r>
    </w:p>
    <w:p w14:paraId="496130A6" w14:textId="77777777" w:rsidR="00A844FC" w:rsidRPr="00722E63" w:rsidRDefault="00A844FC" w:rsidP="00A844FC">
      <w:pPr>
        <w:pStyle w:val="affff1"/>
        <w:adjustRightInd w:val="0"/>
        <w:spacing w:line="280" w:lineRule="exact"/>
        <w:ind w:leftChars="301" w:left="808" w:hangingChars="101" w:hanging="188"/>
        <w:rPr>
          <w:rFonts w:cs="MS-Gothic" w:hint="eastAsia"/>
          <w:sz w:val="20"/>
          <w:szCs w:val="20"/>
          <w:lang w:eastAsia="ja-JP"/>
        </w:rPr>
      </w:pPr>
      <w:r w:rsidRPr="00722E63">
        <w:rPr>
          <w:rFonts w:cs="MS-Gothic" w:hint="eastAsia"/>
          <w:sz w:val="20"/>
          <w:szCs w:val="20"/>
          <w:lang w:eastAsia="ja-JP"/>
        </w:rPr>
        <w:t>※</w:t>
      </w:r>
      <w:r w:rsidRPr="00722E63">
        <w:rPr>
          <w:rFonts w:hint="eastAsia"/>
          <w:sz w:val="20"/>
          <w:lang w:eastAsia="ja-JP"/>
        </w:rPr>
        <w:t>トレイ、段ボール、</w:t>
      </w:r>
      <w:r w:rsidRPr="00722E63">
        <w:rPr>
          <w:rFonts w:cs="MS-Gothic" w:hint="eastAsia"/>
          <w:sz w:val="20"/>
          <w:lang w:eastAsia="ja-JP"/>
        </w:rPr>
        <w:t>新聞・雑誌、紙パック、衣類、小型家電、乾電池・蛍光管、廃食用油</w:t>
      </w:r>
      <w:r w:rsidRPr="00722E63">
        <w:rPr>
          <w:rFonts w:cs="MS-Gothic" w:hint="eastAsia"/>
          <w:sz w:val="20"/>
          <w:szCs w:val="20"/>
          <w:lang w:eastAsia="ja-JP"/>
        </w:rPr>
        <w:t>の保管スペースとして合計50㎡程度を確保する。</w:t>
      </w:r>
    </w:p>
    <w:p w14:paraId="30942A85" w14:textId="77777777" w:rsidR="00A844FC" w:rsidRPr="00722E63" w:rsidRDefault="00A844FC" w:rsidP="00E63E8B">
      <w:pPr>
        <w:pStyle w:val="affff1"/>
        <w:adjustRightInd w:val="0"/>
        <w:spacing w:line="280" w:lineRule="exact"/>
        <w:ind w:leftChars="302" w:left="623"/>
        <w:rPr>
          <w:rFonts w:hint="eastAsia"/>
          <w:sz w:val="20"/>
          <w:szCs w:val="20"/>
          <w:lang w:eastAsia="ja-JP"/>
        </w:rPr>
      </w:pPr>
    </w:p>
    <w:p w14:paraId="3F2FFE78" w14:textId="77777777" w:rsidR="001963AC" w:rsidRPr="00722E63" w:rsidRDefault="001963AC" w:rsidP="001963AC">
      <w:pPr>
        <w:pStyle w:val="affff1"/>
        <w:adjustRightInd w:val="0"/>
        <w:spacing w:line="280" w:lineRule="exact"/>
        <w:ind w:leftChars="301" w:left="808" w:hangingChars="101" w:hanging="188"/>
        <w:rPr>
          <w:rFonts w:cs="MS-Gothic" w:hint="eastAsia"/>
          <w:sz w:val="20"/>
          <w:szCs w:val="20"/>
          <w:lang w:eastAsia="ja-JP"/>
        </w:rPr>
      </w:pPr>
    </w:p>
    <w:p w14:paraId="2F420661" w14:textId="77777777" w:rsidR="001963AC" w:rsidRPr="00722E63" w:rsidRDefault="001963AC" w:rsidP="001963AC">
      <w:pPr>
        <w:pStyle w:val="affff1"/>
        <w:adjustRightInd w:val="0"/>
        <w:spacing w:line="280" w:lineRule="exact"/>
        <w:ind w:leftChars="301" w:left="808" w:hangingChars="101" w:hanging="188"/>
        <w:rPr>
          <w:rFonts w:cs="MS-Gothic" w:hint="eastAsia"/>
          <w:sz w:val="20"/>
          <w:szCs w:val="20"/>
          <w:lang w:eastAsia="ja-JP"/>
        </w:rPr>
      </w:pPr>
    </w:p>
    <w:p w14:paraId="12FB8757" w14:textId="77777777" w:rsidR="001963AC" w:rsidRPr="00722E63" w:rsidRDefault="001963AC" w:rsidP="001963AC">
      <w:pPr>
        <w:pStyle w:val="affff1"/>
        <w:adjustRightInd w:val="0"/>
        <w:spacing w:line="280" w:lineRule="exact"/>
        <w:ind w:leftChars="301" w:left="848" w:hangingChars="101" w:hanging="228"/>
        <w:rPr>
          <w:szCs w:val="22"/>
          <w:lang w:eastAsia="ja-JP"/>
        </w:rPr>
      </w:pPr>
    </w:p>
    <w:p w14:paraId="5683CEC0" w14:textId="77777777" w:rsidR="0092523C" w:rsidRPr="00722E63" w:rsidRDefault="0092523C" w:rsidP="001963AC">
      <w:pPr>
        <w:pStyle w:val="affff1"/>
        <w:adjustRightInd w:val="0"/>
        <w:spacing w:line="280" w:lineRule="exact"/>
        <w:ind w:leftChars="301" w:left="848" w:hangingChars="101" w:hanging="228"/>
        <w:rPr>
          <w:rFonts w:hint="eastAsia"/>
          <w:szCs w:val="22"/>
          <w:lang w:eastAsia="ja-JP"/>
        </w:rPr>
      </w:pPr>
    </w:p>
    <w:p w14:paraId="199F73CB" w14:textId="77777777" w:rsidR="00B964A4" w:rsidRPr="00722E63" w:rsidRDefault="00CE0758" w:rsidP="00F80321">
      <w:pPr>
        <w:pStyle w:val="8"/>
      </w:pPr>
      <w:r w:rsidRPr="00722E63">
        <w:rPr>
          <w:rFonts w:hint="eastAsia"/>
          <w:lang w:eastAsia="ja-JP"/>
        </w:rPr>
        <w:lastRenderedPageBreak/>
        <w:t>(</w:t>
      </w:r>
      <w:r w:rsidRPr="00722E63">
        <w:rPr>
          <w:lang w:eastAsia="ja-JP"/>
        </w:rPr>
        <w:t xml:space="preserve">3) </w:t>
      </w:r>
      <w:r w:rsidR="00B964A4" w:rsidRPr="00722E63">
        <w:t>計画ごみ質</w:t>
      </w:r>
    </w:p>
    <w:p w14:paraId="1529F6A2" w14:textId="77777777" w:rsidR="00B964A4" w:rsidRPr="00722E63" w:rsidRDefault="00B964A4" w:rsidP="009C202F">
      <w:pPr>
        <w:pStyle w:val="1c"/>
        <w:adjustRightInd w:val="0"/>
        <w:ind w:leftChars="100" w:left="206" w:firstLineChars="100" w:firstLine="206"/>
        <w:rPr>
          <w:rFonts w:hint="eastAsia"/>
          <w:lang w:eastAsia="ja-JP"/>
        </w:rPr>
      </w:pPr>
      <w:r w:rsidRPr="00722E63">
        <w:t>ごみの性状は以下のとおりである。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224"/>
        <w:gridCol w:w="1276"/>
        <w:gridCol w:w="1276"/>
        <w:gridCol w:w="1276"/>
        <w:gridCol w:w="1363"/>
      </w:tblGrid>
      <w:tr w:rsidR="00B964A4" w:rsidRPr="00722E63" w14:paraId="1D71304A" w14:textId="77777777" w:rsidTr="00E23DCA">
        <w:trPr>
          <w:trHeight w:val="285"/>
        </w:trPr>
        <w:tc>
          <w:tcPr>
            <w:tcW w:w="1853" w:type="dxa"/>
            <w:vMerge w:val="restart"/>
            <w:shd w:val="clear" w:color="auto" w:fill="auto"/>
            <w:vAlign w:val="center"/>
          </w:tcPr>
          <w:p w14:paraId="05E76E0F" w14:textId="77777777" w:rsidR="00E23DCA" w:rsidRPr="00722E63" w:rsidRDefault="00E23DCA" w:rsidP="00E23DCA">
            <w:pPr>
              <w:pStyle w:val="1b"/>
              <w:adjustRightInd w:val="0"/>
              <w:ind w:left="0" w:firstLine="0"/>
              <w:jc w:val="center"/>
              <w:rPr>
                <w:rFonts w:hint="eastAsia"/>
                <w:szCs w:val="22"/>
                <w:lang w:eastAsia="ja-JP"/>
              </w:rPr>
            </w:pPr>
            <w:r w:rsidRPr="00722E63">
              <w:rPr>
                <w:rFonts w:hint="eastAsia"/>
                <w:szCs w:val="22"/>
                <w:lang w:eastAsia="ja-JP"/>
              </w:rPr>
              <w:t>項目</w:t>
            </w:r>
          </w:p>
        </w:tc>
        <w:tc>
          <w:tcPr>
            <w:tcW w:w="2224" w:type="dxa"/>
            <w:vMerge w:val="restart"/>
            <w:shd w:val="clear" w:color="auto" w:fill="auto"/>
          </w:tcPr>
          <w:p w14:paraId="1A75FAB0" w14:textId="77777777" w:rsidR="00B964A4" w:rsidRPr="00722E63" w:rsidRDefault="00B964A4" w:rsidP="00755911">
            <w:pPr>
              <w:pStyle w:val="1b"/>
              <w:adjustRightInd w:val="0"/>
              <w:ind w:left="0" w:firstLine="0"/>
              <w:jc w:val="center"/>
              <w:rPr>
                <w:rFonts w:cs="ＭＳ 明朝" w:hint="eastAsia"/>
                <w:szCs w:val="22"/>
                <w:lang w:eastAsia="ja-JP"/>
              </w:rPr>
            </w:pPr>
            <w:r w:rsidRPr="00722E63">
              <w:rPr>
                <w:rFonts w:cs="ＭＳ 明朝" w:hint="eastAsia"/>
                <w:szCs w:val="22"/>
                <w:lang w:eastAsia="ja-JP"/>
              </w:rPr>
              <w:t>単位体積重量</w:t>
            </w:r>
          </w:p>
          <w:p w14:paraId="3B1EDF1F" w14:textId="77777777" w:rsidR="00B964A4" w:rsidRPr="00722E63" w:rsidRDefault="00B964A4" w:rsidP="00755911">
            <w:pPr>
              <w:pStyle w:val="1b"/>
              <w:adjustRightInd w:val="0"/>
              <w:ind w:left="0" w:firstLine="0"/>
              <w:jc w:val="center"/>
              <w:rPr>
                <w:rFonts w:hint="eastAsia"/>
                <w:szCs w:val="22"/>
                <w:lang w:eastAsia="ja-JP"/>
              </w:rPr>
            </w:pPr>
            <w:r w:rsidRPr="00722E63">
              <w:rPr>
                <w:rFonts w:cs="ＭＳ 明朝" w:hint="eastAsia"/>
                <w:szCs w:val="22"/>
                <w:lang w:eastAsia="ja-JP"/>
              </w:rPr>
              <w:t>（</w:t>
            </w:r>
            <w:r w:rsidRPr="00722E63">
              <w:rPr>
                <w:rFonts w:cs="‚l‚r –¾’©"/>
                <w:szCs w:val="22"/>
                <w:lang w:eastAsia="ja-JP"/>
              </w:rPr>
              <w:t>t/</w:t>
            </w:r>
            <w:r w:rsidR="001D4366" w:rsidRPr="00722E63">
              <w:rPr>
                <w:rFonts w:cs="‚l‚r –¾’©"/>
                <w:szCs w:val="22"/>
                <w:lang w:eastAsia="ja-JP"/>
              </w:rPr>
              <w:t>㎥</w:t>
            </w:r>
            <w:r w:rsidRPr="00722E63">
              <w:rPr>
                <w:rFonts w:cs="ＭＳ 明朝" w:hint="eastAsia"/>
                <w:szCs w:val="22"/>
                <w:lang w:eastAsia="ja-JP"/>
              </w:rPr>
              <w:t>）</w:t>
            </w:r>
          </w:p>
        </w:tc>
        <w:tc>
          <w:tcPr>
            <w:tcW w:w="5191" w:type="dxa"/>
            <w:gridSpan w:val="4"/>
            <w:shd w:val="clear" w:color="auto" w:fill="auto"/>
          </w:tcPr>
          <w:p w14:paraId="2A62700B" w14:textId="77777777" w:rsidR="00B964A4" w:rsidRPr="00722E63" w:rsidRDefault="00B964A4" w:rsidP="00755911">
            <w:pPr>
              <w:pStyle w:val="1b"/>
              <w:adjustRightInd w:val="0"/>
              <w:ind w:left="0" w:firstLine="0"/>
              <w:jc w:val="center"/>
              <w:rPr>
                <w:rFonts w:hint="eastAsia"/>
                <w:szCs w:val="22"/>
                <w:lang w:eastAsia="ja-JP"/>
              </w:rPr>
            </w:pPr>
            <w:r w:rsidRPr="00722E63">
              <w:rPr>
                <w:rFonts w:hint="eastAsia"/>
                <w:szCs w:val="22"/>
                <w:lang w:eastAsia="ja-JP"/>
              </w:rPr>
              <w:t>組成</w:t>
            </w:r>
            <w:r w:rsidRPr="00722E63">
              <w:rPr>
                <w:rFonts w:hAnsi="‚l‚r –¾’©" w:cs="ＭＳ 明朝" w:hint="eastAsia"/>
                <w:szCs w:val="22"/>
                <w:lang w:eastAsia="ja-JP"/>
              </w:rPr>
              <w:t>（％）</w:t>
            </w:r>
          </w:p>
        </w:tc>
      </w:tr>
      <w:tr w:rsidR="00B964A4" w:rsidRPr="00722E63" w14:paraId="2BF2D1E8" w14:textId="77777777" w:rsidTr="00D92A7F">
        <w:trPr>
          <w:trHeight w:val="272"/>
        </w:trPr>
        <w:tc>
          <w:tcPr>
            <w:tcW w:w="1853" w:type="dxa"/>
            <w:vMerge/>
            <w:shd w:val="clear" w:color="auto" w:fill="auto"/>
          </w:tcPr>
          <w:p w14:paraId="1A5635A4" w14:textId="77777777" w:rsidR="00B964A4" w:rsidRPr="00722E63" w:rsidRDefault="00B964A4" w:rsidP="00755911">
            <w:pPr>
              <w:pStyle w:val="1b"/>
              <w:adjustRightInd w:val="0"/>
              <w:ind w:left="0" w:firstLine="0"/>
              <w:rPr>
                <w:rFonts w:hint="eastAsia"/>
                <w:szCs w:val="22"/>
                <w:lang w:eastAsia="ja-JP"/>
              </w:rPr>
            </w:pPr>
          </w:p>
        </w:tc>
        <w:tc>
          <w:tcPr>
            <w:tcW w:w="2224" w:type="dxa"/>
            <w:vMerge/>
            <w:shd w:val="clear" w:color="auto" w:fill="auto"/>
          </w:tcPr>
          <w:p w14:paraId="7854953D" w14:textId="77777777" w:rsidR="00B964A4" w:rsidRPr="00722E63" w:rsidRDefault="00B964A4" w:rsidP="00755911">
            <w:pPr>
              <w:pStyle w:val="1b"/>
              <w:adjustRightInd w:val="0"/>
              <w:ind w:left="0" w:firstLine="0"/>
              <w:jc w:val="center"/>
              <w:rPr>
                <w:rFonts w:cs="ＭＳ 明朝" w:hint="eastAsia"/>
                <w:szCs w:val="22"/>
                <w:lang w:eastAsia="ja-JP"/>
              </w:rPr>
            </w:pPr>
          </w:p>
        </w:tc>
        <w:tc>
          <w:tcPr>
            <w:tcW w:w="1276" w:type="dxa"/>
            <w:shd w:val="clear" w:color="auto" w:fill="auto"/>
          </w:tcPr>
          <w:p w14:paraId="5FEE3BFF" w14:textId="77777777" w:rsidR="00B964A4" w:rsidRPr="00722E63" w:rsidRDefault="00B964A4"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鉄</w:t>
            </w:r>
          </w:p>
        </w:tc>
        <w:tc>
          <w:tcPr>
            <w:tcW w:w="1276" w:type="dxa"/>
            <w:shd w:val="clear" w:color="auto" w:fill="auto"/>
          </w:tcPr>
          <w:p w14:paraId="518082C6" w14:textId="77777777" w:rsidR="00B964A4" w:rsidRPr="00722E63" w:rsidRDefault="00B964A4"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アルミ</w:t>
            </w:r>
          </w:p>
        </w:tc>
        <w:tc>
          <w:tcPr>
            <w:tcW w:w="1276" w:type="dxa"/>
            <w:shd w:val="clear" w:color="auto" w:fill="auto"/>
          </w:tcPr>
          <w:p w14:paraId="4A25B74D" w14:textId="77777777" w:rsidR="00B964A4" w:rsidRPr="00722E63" w:rsidRDefault="00B964A4"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可燃物</w:t>
            </w:r>
          </w:p>
        </w:tc>
        <w:tc>
          <w:tcPr>
            <w:tcW w:w="1363" w:type="dxa"/>
            <w:shd w:val="clear" w:color="auto" w:fill="auto"/>
          </w:tcPr>
          <w:p w14:paraId="23F5E8DB" w14:textId="77777777" w:rsidR="00B964A4" w:rsidRPr="00722E63" w:rsidRDefault="00B964A4"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不燃物</w:t>
            </w:r>
          </w:p>
        </w:tc>
      </w:tr>
      <w:tr w:rsidR="00B964A4" w:rsidRPr="00722E63" w14:paraId="669BAE25" w14:textId="77777777" w:rsidTr="00D92A7F">
        <w:tc>
          <w:tcPr>
            <w:tcW w:w="1853" w:type="dxa"/>
            <w:shd w:val="clear" w:color="auto" w:fill="auto"/>
          </w:tcPr>
          <w:p w14:paraId="1D6B7B8A" w14:textId="77777777" w:rsidR="00B964A4" w:rsidRPr="00722E63" w:rsidRDefault="00B964A4" w:rsidP="00D92A7F">
            <w:pPr>
              <w:suppressAutoHyphens w:val="0"/>
              <w:autoSpaceDN w:val="0"/>
              <w:adjustRightInd w:val="0"/>
              <w:jc w:val="center"/>
              <w:textAlignment w:val="auto"/>
              <w:rPr>
                <w:rFonts w:hAnsi="‚l‚r –¾’©" w:cs="ＭＳ 明朝" w:hint="eastAsia"/>
                <w:szCs w:val="22"/>
                <w:lang w:eastAsia="ja-JP"/>
              </w:rPr>
            </w:pPr>
            <w:r w:rsidRPr="00722E63">
              <w:rPr>
                <w:rFonts w:hAnsi="‚l‚r –¾’©" w:cs="ＭＳ 明朝" w:hint="eastAsia"/>
                <w:szCs w:val="22"/>
                <w:lang w:eastAsia="ja-JP"/>
              </w:rPr>
              <w:t>不燃ごみ</w:t>
            </w:r>
          </w:p>
        </w:tc>
        <w:tc>
          <w:tcPr>
            <w:tcW w:w="2224" w:type="dxa"/>
            <w:shd w:val="clear" w:color="auto" w:fill="auto"/>
          </w:tcPr>
          <w:p w14:paraId="3F6F10D5" w14:textId="77777777" w:rsidR="00B964A4" w:rsidRPr="00722E63" w:rsidRDefault="008422E1" w:rsidP="00755911">
            <w:pPr>
              <w:pStyle w:val="1b"/>
              <w:adjustRightInd w:val="0"/>
              <w:ind w:left="0" w:firstLine="0"/>
              <w:jc w:val="center"/>
              <w:rPr>
                <w:rFonts w:hint="eastAsia"/>
                <w:szCs w:val="22"/>
                <w:lang w:eastAsia="ja-JP"/>
              </w:rPr>
            </w:pPr>
            <w:r w:rsidRPr="00722E63">
              <w:rPr>
                <w:rFonts w:hint="eastAsia"/>
                <w:szCs w:val="22"/>
                <w:lang w:eastAsia="ja-JP"/>
              </w:rPr>
              <w:t>0.15</w:t>
            </w:r>
          </w:p>
        </w:tc>
        <w:tc>
          <w:tcPr>
            <w:tcW w:w="1276" w:type="dxa"/>
            <w:shd w:val="clear" w:color="auto" w:fill="auto"/>
          </w:tcPr>
          <w:p w14:paraId="22E5A1F5" w14:textId="77777777" w:rsidR="00B964A4" w:rsidRPr="00722E63" w:rsidRDefault="006F55CA" w:rsidP="00755911">
            <w:pPr>
              <w:pStyle w:val="1b"/>
              <w:adjustRightInd w:val="0"/>
              <w:ind w:left="0" w:firstLine="0"/>
              <w:jc w:val="right"/>
              <w:rPr>
                <w:rFonts w:hint="eastAsia"/>
                <w:szCs w:val="22"/>
                <w:lang w:eastAsia="ja-JP"/>
              </w:rPr>
            </w:pPr>
            <w:r w:rsidRPr="00722E63">
              <w:rPr>
                <w:rFonts w:hint="eastAsia"/>
                <w:szCs w:val="22"/>
                <w:lang w:eastAsia="ja-JP"/>
              </w:rPr>
              <w:t>31.7</w:t>
            </w:r>
          </w:p>
        </w:tc>
        <w:tc>
          <w:tcPr>
            <w:tcW w:w="1276" w:type="dxa"/>
            <w:shd w:val="clear" w:color="auto" w:fill="auto"/>
          </w:tcPr>
          <w:p w14:paraId="5E830107" w14:textId="77777777" w:rsidR="00B964A4" w:rsidRPr="00722E63" w:rsidRDefault="006F55CA" w:rsidP="00755911">
            <w:pPr>
              <w:pStyle w:val="1b"/>
              <w:adjustRightInd w:val="0"/>
              <w:ind w:left="0" w:firstLine="0"/>
              <w:jc w:val="right"/>
              <w:rPr>
                <w:rFonts w:hint="eastAsia"/>
                <w:szCs w:val="22"/>
                <w:lang w:eastAsia="ja-JP"/>
              </w:rPr>
            </w:pPr>
            <w:r w:rsidRPr="00722E63">
              <w:rPr>
                <w:rFonts w:hint="eastAsia"/>
                <w:szCs w:val="22"/>
                <w:lang w:eastAsia="ja-JP"/>
              </w:rPr>
              <w:t>6.6</w:t>
            </w:r>
          </w:p>
        </w:tc>
        <w:tc>
          <w:tcPr>
            <w:tcW w:w="1276" w:type="dxa"/>
            <w:shd w:val="clear" w:color="auto" w:fill="auto"/>
          </w:tcPr>
          <w:p w14:paraId="62CB5F41" w14:textId="77777777" w:rsidR="00B964A4" w:rsidRPr="00722E63" w:rsidRDefault="006F55CA" w:rsidP="00755911">
            <w:pPr>
              <w:pStyle w:val="1b"/>
              <w:adjustRightInd w:val="0"/>
              <w:ind w:left="0" w:firstLine="0"/>
              <w:jc w:val="right"/>
              <w:rPr>
                <w:rFonts w:hint="eastAsia"/>
                <w:szCs w:val="22"/>
                <w:lang w:eastAsia="ja-JP"/>
              </w:rPr>
            </w:pPr>
            <w:r w:rsidRPr="00722E63">
              <w:rPr>
                <w:rFonts w:hint="eastAsia"/>
                <w:szCs w:val="22"/>
                <w:lang w:eastAsia="ja-JP"/>
              </w:rPr>
              <w:t>8.7</w:t>
            </w:r>
          </w:p>
        </w:tc>
        <w:tc>
          <w:tcPr>
            <w:tcW w:w="1363" w:type="dxa"/>
            <w:shd w:val="clear" w:color="auto" w:fill="auto"/>
          </w:tcPr>
          <w:p w14:paraId="2F12282A" w14:textId="77777777" w:rsidR="006F55CA" w:rsidRPr="00722E63" w:rsidRDefault="006F55CA" w:rsidP="006F55CA">
            <w:pPr>
              <w:pStyle w:val="1b"/>
              <w:adjustRightInd w:val="0"/>
              <w:ind w:left="0" w:firstLine="0"/>
              <w:jc w:val="right"/>
              <w:rPr>
                <w:rFonts w:hint="eastAsia"/>
                <w:szCs w:val="22"/>
                <w:lang w:eastAsia="ja-JP"/>
              </w:rPr>
            </w:pPr>
            <w:r w:rsidRPr="00722E63">
              <w:rPr>
                <w:rFonts w:hint="eastAsia"/>
                <w:szCs w:val="22"/>
                <w:lang w:eastAsia="ja-JP"/>
              </w:rPr>
              <w:t>53.0</w:t>
            </w:r>
          </w:p>
        </w:tc>
      </w:tr>
    </w:tbl>
    <w:p w14:paraId="7D74A7F1" w14:textId="77777777" w:rsidR="00B964A4" w:rsidRPr="00722E63" w:rsidRDefault="00B964A4" w:rsidP="00755911">
      <w:pPr>
        <w:pStyle w:val="1b"/>
        <w:adjustRightInd w:val="0"/>
        <w:ind w:left="0" w:firstLine="0"/>
        <w:rPr>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224"/>
        <w:gridCol w:w="2552"/>
        <w:gridCol w:w="2639"/>
      </w:tblGrid>
      <w:tr w:rsidR="00E23DCA" w:rsidRPr="00722E63" w14:paraId="34605BE4" w14:textId="77777777" w:rsidTr="00E32176">
        <w:trPr>
          <w:trHeight w:val="285"/>
        </w:trPr>
        <w:tc>
          <w:tcPr>
            <w:tcW w:w="1853" w:type="dxa"/>
            <w:vMerge w:val="restart"/>
            <w:shd w:val="clear" w:color="auto" w:fill="auto"/>
            <w:vAlign w:val="center"/>
          </w:tcPr>
          <w:p w14:paraId="7F5BB4F8" w14:textId="77777777" w:rsidR="00E23DCA" w:rsidRPr="00722E63" w:rsidRDefault="00E23DCA" w:rsidP="00E32176">
            <w:pPr>
              <w:pStyle w:val="1b"/>
              <w:adjustRightInd w:val="0"/>
              <w:ind w:left="0" w:firstLine="0"/>
              <w:jc w:val="center"/>
              <w:rPr>
                <w:rFonts w:hint="eastAsia"/>
                <w:szCs w:val="22"/>
                <w:lang w:eastAsia="ja-JP"/>
              </w:rPr>
            </w:pPr>
            <w:r w:rsidRPr="00722E63">
              <w:rPr>
                <w:rFonts w:hint="eastAsia"/>
                <w:szCs w:val="22"/>
                <w:lang w:eastAsia="ja-JP"/>
              </w:rPr>
              <w:t>項目</w:t>
            </w:r>
          </w:p>
        </w:tc>
        <w:tc>
          <w:tcPr>
            <w:tcW w:w="2224" w:type="dxa"/>
            <w:vMerge w:val="restart"/>
            <w:shd w:val="clear" w:color="auto" w:fill="auto"/>
          </w:tcPr>
          <w:p w14:paraId="7C3A8800" w14:textId="77777777" w:rsidR="00E23DCA" w:rsidRPr="00722E63" w:rsidRDefault="00E23DCA" w:rsidP="00755911">
            <w:pPr>
              <w:pStyle w:val="1b"/>
              <w:adjustRightInd w:val="0"/>
              <w:ind w:left="0" w:firstLine="0"/>
              <w:jc w:val="center"/>
              <w:rPr>
                <w:rFonts w:cs="ＭＳ 明朝" w:hint="eastAsia"/>
                <w:szCs w:val="22"/>
                <w:lang w:eastAsia="ja-JP"/>
              </w:rPr>
            </w:pPr>
            <w:r w:rsidRPr="00722E63">
              <w:rPr>
                <w:rFonts w:cs="ＭＳ 明朝" w:hint="eastAsia"/>
                <w:szCs w:val="22"/>
                <w:lang w:eastAsia="ja-JP"/>
              </w:rPr>
              <w:t>単位体積重量</w:t>
            </w:r>
          </w:p>
          <w:p w14:paraId="6C805638" w14:textId="77777777" w:rsidR="00E23DCA" w:rsidRPr="00722E63" w:rsidRDefault="00E23DCA" w:rsidP="00755911">
            <w:pPr>
              <w:pStyle w:val="1b"/>
              <w:adjustRightInd w:val="0"/>
              <w:ind w:left="0" w:firstLine="0"/>
              <w:jc w:val="center"/>
              <w:rPr>
                <w:rFonts w:hint="eastAsia"/>
                <w:szCs w:val="22"/>
                <w:lang w:eastAsia="ja-JP"/>
              </w:rPr>
            </w:pPr>
            <w:r w:rsidRPr="00722E63">
              <w:rPr>
                <w:rFonts w:cs="ＭＳ 明朝" w:hint="eastAsia"/>
                <w:szCs w:val="22"/>
                <w:lang w:eastAsia="ja-JP"/>
              </w:rPr>
              <w:t>（</w:t>
            </w:r>
            <w:r w:rsidRPr="00722E63">
              <w:rPr>
                <w:rFonts w:cs="‚l‚r –¾’©"/>
                <w:szCs w:val="22"/>
                <w:lang w:eastAsia="ja-JP"/>
              </w:rPr>
              <w:t>t/</w:t>
            </w:r>
            <w:r w:rsidR="001D4366" w:rsidRPr="00722E63">
              <w:rPr>
                <w:rFonts w:cs="‚l‚r –¾’©"/>
                <w:szCs w:val="22"/>
                <w:lang w:eastAsia="ja-JP"/>
              </w:rPr>
              <w:t>㎥</w:t>
            </w:r>
            <w:r w:rsidRPr="00722E63">
              <w:rPr>
                <w:rFonts w:cs="ＭＳ 明朝" w:hint="eastAsia"/>
                <w:szCs w:val="22"/>
                <w:lang w:eastAsia="ja-JP"/>
              </w:rPr>
              <w:t>）</w:t>
            </w:r>
          </w:p>
        </w:tc>
        <w:tc>
          <w:tcPr>
            <w:tcW w:w="5191" w:type="dxa"/>
            <w:gridSpan w:val="2"/>
            <w:shd w:val="clear" w:color="auto" w:fill="auto"/>
          </w:tcPr>
          <w:p w14:paraId="127883AE"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組成</w:t>
            </w:r>
            <w:r w:rsidRPr="00722E63">
              <w:rPr>
                <w:rFonts w:hAnsi="‚l‚r –¾’©" w:cs="ＭＳ 明朝" w:hint="eastAsia"/>
                <w:szCs w:val="22"/>
                <w:lang w:eastAsia="ja-JP"/>
              </w:rPr>
              <w:t>（％）</w:t>
            </w:r>
          </w:p>
        </w:tc>
      </w:tr>
      <w:tr w:rsidR="00B964A4" w:rsidRPr="00722E63" w14:paraId="21B01515" w14:textId="77777777" w:rsidTr="00D92A7F">
        <w:trPr>
          <w:trHeight w:val="272"/>
        </w:trPr>
        <w:tc>
          <w:tcPr>
            <w:tcW w:w="1853" w:type="dxa"/>
            <w:vMerge/>
            <w:shd w:val="clear" w:color="auto" w:fill="auto"/>
          </w:tcPr>
          <w:p w14:paraId="6FB1FDB6" w14:textId="77777777" w:rsidR="00B964A4" w:rsidRPr="00722E63" w:rsidRDefault="00B964A4" w:rsidP="00755911">
            <w:pPr>
              <w:pStyle w:val="1b"/>
              <w:adjustRightInd w:val="0"/>
              <w:ind w:left="0" w:firstLine="0"/>
              <w:rPr>
                <w:rFonts w:hint="eastAsia"/>
                <w:szCs w:val="22"/>
                <w:lang w:eastAsia="ja-JP"/>
              </w:rPr>
            </w:pPr>
          </w:p>
        </w:tc>
        <w:tc>
          <w:tcPr>
            <w:tcW w:w="2224" w:type="dxa"/>
            <w:vMerge/>
            <w:shd w:val="clear" w:color="auto" w:fill="auto"/>
          </w:tcPr>
          <w:p w14:paraId="1A5F1EB0" w14:textId="77777777" w:rsidR="00B964A4" w:rsidRPr="00722E63" w:rsidRDefault="00B964A4" w:rsidP="00755911">
            <w:pPr>
              <w:pStyle w:val="1b"/>
              <w:adjustRightInd w:val="0"/>
              <w:ind w:left="0" w:firstLine="0"/>
              <w:jc w:val="center"/>
              <w:rPr>
                <w:rFonts w:cs="ＭＳ 明朝" w:hint="eastAsia"/>
                <w:szCs w:val="22"/>
                <w:lang w:eastAsia="ja-JP"/>
              </w:rPr>
            </w:pPr>
          </w:p>
        </w:tc>
        <w:tc>
          <w:tcPr>
            <w:tcW w:w="2552" w:type="dxa"/>
            <w:shd w:val="clear" w:color="auto" w:fill="auto"/>
          </w:tcPr>
          <w:p w14:paraId="4E290B3F" w14:textId="77777777" w:rsidR="00B964A4" w:rsidRPr="00722E63" w:rsidRDefault="0069291C"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スチール</w:t>
            </w:r>
          </w:p>
        </w:tc>
        <w:tc>
          <w:tcPr>
            <w:tcW w:w="2639" w:type="dxa"/>
            <w:shd w:val="clear" w:color="auto" w:fill="auto"/>
          </w:tcPr>
          <w:p w14:paraId="17A14A67" w14:textId="77777777" w:rsidR="00B964A4" w:rsidRPr="00722E63" w:rsidRDefault="00B964A4" w:rsidP="00755911">
            <w:pPr>
              <w:pStyle w:val="1b"/>
              <w:adjustRightInd w:val="0"/>
              <w:ind w:left="0" w:firstLine="0"/>
              <w:jc w:val="center"/>
              <w:rPr>
                <w:rFonts w:hint="eastAsia"/>
                <w:szCs w:val="22"/>
                <w:lang w:eastAsia="ja-JP"/>
              </w:rPr>
            </w:pPr>
            <w:r w:rsidRPr="00722E63">
              <w:rPr>
                <w:rFonts w:hAnsi="‚l‚r –¾’©" w:cs="ＭＳ 明朝" w:hint="eastAsia"/>
                <w:szCs w:val="22"/>
                <w:lang w:eastAsia="ja-JP"/>
              </w:rPr>
              <w:t>アルミ</w:t>
            </w:r>
          </w:p>
        </w:tc>
      </w:tr>
      <w:tr w:rsidR="00B964A4" w:rsidRPr="00722E63" w14:paraId="5DC5042C" w14:textId="77777777" w:rsidTr="004B240C">
        <w:tc>
          <w:tcPr>
            <w:tcW w:w="1853" w:type="dxa"/>
            <w:shd w:val="clear" w:color="auto" w:fill="auto"/>
            <w:vAlign w:val="center"/>
          </w:tcPr>
          <w:p w14:paraId="7B257AED" w14:textId="77777777" w:rsidR="00B964A4" w:rsidRPr="00722E63" w:rsidRDefault="00B964A4" w:rsidP="004B240C">
            <w:pPr>
              <w:suppressAutoHyphens w:val="0"/>
              <w:autoSpaceDN w:val="0"/>
              <w:adjustRightInd w:val="0"/>
              <w:jc w:val="center"/>
              <w:textAlignment w:val="auto"/>
              <w:rPr>
                <w:rFonts w:hAnsi="‚l‚r –¾’©" w:cs="ＭＳ 明朝" w:hint="eastAsia"/>
                <w:szCs w:val="22"/>
                <w:lang w:eastAsia="ja-JP"/>
              </w:rPr>
            </w:pPr>
            <w:r w:rsidRPr="00722E63">
              <w:rPr>
                <w:rFonts w:hAnsi="‚l‚r –¾’©" w:cs="ＭＳ 明朝" w:hint="eastAsia"/>
                <w:szCs w:val="22"/>
                <w:lang w:eastAsia="ja-JP"/>
              </w:rPr>
              <w:t>缶</w:t>
            </w:r>
          </w:p>
        </w:tc>
        <w:tc>
          <w:tcPr>
            <w:tcW w:w="2224" w:type="dxa"/>
            <w:shd w:val="clear" w:color="auto" w:fill="auto"/>
          </w:tcPr>
          <w:p w14:paraId="67E9CE0E" w14:textId="77777777" w:rsidR="00B964A4" w:rsidRPr="00722E63" w:rsidRDefault="004B240C" w:rsidP="00755911">
            <w:pPr>
              <w:pStyle w:val="1b"/>
              <w:adjustRightInd w:val="0"/>
              <w:ind w:left="0" w:firstLine="0"/>
              <w:jc w:val="center"/>
              <w:rPr>
                <w:szCs w:val="22"/>
                <w:lang w:eastAsia="ja-JP"/>
              </w:rPr>
            </w:pPr>
            <w:r w:rsidRPr="00722E63">
              <w:rPr>
                <w:rFonts w:hint="eastAsia"/>
                <w:szCs w:val="22"/>
                <w:lang w:eastAsia="ja-JP"/>
              </w:rPr>
              <w:t xml:space="preserve">スチール　</w:t>
            </w:r>
            <w:r w:rsidR="008422E1" w:rsidRPr="00722E63">
              <w:rPr>
                <w:rFonts w:hint="eastAsia"/>
                <w:szCs w:val="22"/>
                <w:lang w:eastAsia="ja-JP"/>
              </w:rPr>
              <w:t>0.03</w:t>
            </w:r>
            <w:r w:rsidRPr="00722E63">
              <w:rPr>
                <w:rFonts w:hint="eastAsia"/>
                <w:szCs w:val="22"/>
                <w:lang w:eastAsia="ja-JP"/>
              </w:rPr>
              <w:t>5</w:t>
            </w:r>
          </w:p>
          <w:p w14:paraId="0F92E7F3" w14:textId="77777777" w:rsidR="004B240C" w:rsidRPr="00722E63" w:rsidRDefault="004B240C" w:rsidP="00755911">
            <w:pPr>
              <w:pStyle w:val="1b"/>
              <w:adjustRightInd w:val="0"/>
              <w:ind w:left="0" w:firstLine="0"/>
              <w:jc w:val="center"/>
              <w:rPr>
                <w:rFonts w:hint="eastAsia"/>
                <w:szCs w:val="22"/>
                <w:lang w:eastAsia="ja-JP"/>
              </w:rPr>
            </w:pPr>
            <w:r w:rsidRPr="00722E63">
              <w:rPr>
                <w:rFonts w:hint="eastAsia"/>
                <w:szCs w:val="22"/>
                <w:lang w:eastAsia="ja-JP"/>
              </w:rPr>
              <w:t>アルミ　　0.024</w:t>
            </w:r>
          </w:p>
        </w:tc>
        <w:tc>
          <w:tcPr>
            <w:tcW w:w="2552" w:type="dxa"/>
            <w:shd w:val="clear" w:color="auto" w:fill="auto"/>
            <w:vAlign w:val="center"/>
          </w:tcPr>
          <w:p w14:paraId="11D9083B" w14:textId="77777777" w:rsidR="00B964A4" w:rsidRPr="00722E63" w:rsidRDefault="00CE0758" w:rsidP="004B240C">
            <w:pPr>
              <w:pStyle w:val="1b"/>
              <w:adjustRightInd w:val="0"/>
              <w:ind w:left="0" w:firstLine="0"/>
              <w:jc w:val="right"/>
              <w:rPr>
                <w:rFonts w:hint="eastAsia"/>
                <w:szCs w:val="22"/>
                <w:lang w:eastAsia="ja-JP"/>
              </w:rPr>
            </w:pPr>
            <w:r w:rsidRPr="00722E63">
              <w:rPr>
                <w:szCs w:val="22"/>
                <w:lang w:eastAsia="ja-JP"/>
              </w:rPr>
              <w:t>57.8</w:t>
            </w:r>
          </w:p>
        </w:tc>
        <w:tc>
          <w:tcPr>
            <w:tcW w:w="2639" w:type="dxa"/>
            <w:shd w:val="clear" w:color="auto" w:fill="auto"/>
            <w:vAlign w:val="center"/>
          </w:tcPr>
          <w:p w14:paraId="4E1D86B1" w14:textId="77777777" w:rsidR="00B964A4" w:rsidRPr="00722E63" w:rsidRDefault="00CE0758" w:rsidP="004B240C">
            <w:pPr>
              <w:pStyle w:val="1b"/>
              <w:adjustRightInd w:val="0"/>
              <w:ind w:left="0" w:firstLine="0"/>
              <w:jc w:val="right"/>
              <w:rPr>
                <w:rFonts w:hint="eastAsia"/>
                <w:szCs w:val="22"/>
                <w:lang w:eastAsia="ja-JP"/>
              </w:rPr>
            </w:pPr>
            <w:r w:rsidRPr="00722E63">
              <w:rPr>
                <w:szCs w:val="22"/>
                <w:lang w:eastAsia="ja-JP"/>
              </w:rPr>
              <w:t>42.2</w:t>
            </w:r>
          </w:p>
        </w:tc>
      </w:tr>
    </w:tbl>
    <w:p w14:paraId="6A3DFDF3" w14:textId="77777777" w:rsidR="00B964A4" w:rsidRPr="00722E63" w:rsidRDefault="00B964A4" w:rsidP="00755911">
      <w:pPr>
        <w:pStyle w:val="1b"/>
        <w:adjustRightInd w:val="0"/>
        <w:ind w:left="0" w:firstLine="0"/>
        <w:rPr>
          <w:rFonts w:hint="eastAsia"/>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224"/>
        <w:gridCol w:w="1701"/>
        <w:gridCol w:w="1701"/>
        <w:gridCol w:w="1789"/>
      </w:tblGrid>
      <w:tr w:rsidR="00E23DCA" w:rsidRPr="00722E63" w14:paraId="067AD539" w14:textId="77777777" w:rsidTr="00E32176">
        <w:trPr>
          <w:trHeight w:val="285"/>
        </w:trPr>
        <w:tc>
          <w:tcPr>
            <w:tcW w:w="1853" w:type="dxa"/>
            <w:vMerge w:val="restart"/>
            <w:shd w:val="clear" w:color="auto" w:fill="auto"/>
            <w:vAlign w:val="center"/>
          </w:tcPr>
          <w:p w14:paraId="674437AE" w14:textId="77777777" w:rsidR="00E23DCA" w:rsidRPr="00722E63" w:rsidRDefault="00E23DCA" w:rsidP="00E32176">
            <w:pPr>
              <w:pStyle w:val="1b"/>
              <w:adjustRightInd w:val="0"/>
              <w:ind w:left="0" w:firstLine="0"/>
              <w:jc w:val="center"/>
              <w:rPr>
                <w:rFonts w:hint="eastAsia"/>
                <w:szCs w:val="22"/>
                <w:lang w:eastAsia="ja-JP"/>
              </w:rPr>
            </w:pPr>
            <w:r w:rsidRPr="00722E63">
              <w:rPr>
                <w:rFonts w:hint="eastAsia"/>
                <w:szCs w:val="22"/>
                <w:lang w:eastAsia="ja-JP"/>
              </w:rPr>
              <w:t>項目</w:t>
            </w:r>
          </w:p>
        </w:tc>
        <w:tc>
          <w:tcPr>
            <w:tcW w:w="2224" w:type="dxa"/>
            <w:vMerge w:val="restart"/>
            <w:shd w:val="clear" w:color="auto" w:fill="auto"/>
          </w:tcPr>
          <w:p w14:paraId="3F18F756" w14:textId="77777777" w:rsidR="00E23DCA" w:rsidRPr="00722E63" w:rsidRDefault="00E23DCA" w:rsidP="00755911">
            <w:pPr>
              <w:pStyle w:val="1b"/>
              <w:adjustRightInd w:val="0"/>
              <w:ind w:left="0" w:firstLine="0"/>
              <w:jc w:val="center"/>
              <w:rPr>
                <w:rFonts w:cs="ＭＳ 明朝" w:hint="eastAsia"/>
                <w:szCs w:val="22"/>
                <w:lang w:eastAsia="ja-JP"/>
              </w:rPr>
            </w:pPr>
            <w:r w:rsidRPr="00722E63">
              <w:rPr>
                <w:rFonts w:cs="ＭＳ 明朝" w:hint="eastAsia"/>
                <w:szCs w:val="22"/>
                <w:lang w:eastAsia="ja-JP"/>
              </w:rPr>
              <w:t>単位体積重量</w:t>
            </w:r>
          </w:p>
          <w:p w14:paraId="3BD57203" w14:textId="77777777" w:rsidR="00E23DCA" w:rsidRPr="00722E63" w:rsidRDefault="00E23DCA" w:rsidP="00755911">
            <w:pPr>
              <w:pStyle w:val="1b"/>
              <w:adjustRightInd w:val="0"/>
              <w:ind w:left="0" w:firstLine="0"/>
              <w:jc w:val="center"/>
              <w:rPr>
                <w:rFonts w:hint="eastAsia"/>
                <w:szCs w:val="22"/>
                <w:lang w:eastAsia="ja-JP"/>
              </w:rPr>
            </w:pPr>
            <w:r w:rsidRPr="00722E63">
              <w:rPr>
                <w:rFonts w:cs="ＭＳ 明朝" w:hint="eastAsia"/>
                <w:szCs w:val="22"/>
                <w:lang w:eastAsia="ja-JP"/>
              </w:rPr>
              <w:t>（</w:t>
            </w:r>
            <w:r w:rsidRPr="00722E63">
              <w:rPr>
                <w:rFonts w:cs="‚l‚r –¾’©"/>
                <w:szCs w:val="22"/>
                <w:lang w:eastAsia="ja-JP"/>
              </w:rPr>
              <w:t>t/</w:t>
            </w:r>
            <w:r w:rsidR="001D4366" w:rsidRPr="00722E63">
              <w:rPr>
                <w:rFonts w:cs="‚l‚r –¾’©"/>
                <w:szCs w:val="22"/>
                <w:lang w:eastAsia="ja-JP"/>
              </w:rPr>
              <w:t>㎥</w:t>
            </w:r>
            <w:r w:rsidRPr="00722E63">
              <w:rPr>
                <w:rFonts w:cs="ＭＳ 明朝" w:hint="eastAsia"/>
                <w:szCs w:val="22"/>
                <w:lang w:eastAsia="ja-JP"/>
              </w:rPr>
              <w:t>）</w:t>
            </w:r>
          </w:p>
        </w:tc>
        <w:tc>
          <w:tcPr>
            <w:tcW w:w="5191" w:type="dxa"/>
            <w:gridSpan w:val="3"/>
            <w:shd w:val="clear" w:color="auto" w:fill="auto"/>
          </w:tcPr>
          <w:p w14:paraId="0683B9C8"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組成</w:t>
            </w:r>
            <w:r w:rsidRPr="00722E63">
              <w:rPr>
                <w:rFonts w:hAnsi="‚l‚r –¾’©" w:cs="ＭＳ 明朝" w:hint="eastAsia"/>
                <w:szCs w:val="22"/>
                <w:lang w:eastAsia="ja-JP"/>
              </w:rPr>
              <w:t>（％）</w:t>
            </w:r>
          </w:p>
        </w:tc>
      </w:tr>
      <w:tr w:rsidR="00E23DCA" w:rsidRPr="00722E63" w14:paraId="41854C02" w14:textId="77777777" w:rsidTr="00D92A7F">
        <w:trPr>
          <w:trHeight w:val="272"/>
        </w:trPr>
        <w:tc>
          <w:tcPr>
            <w:tcW w:w="1853" w:type="dxa"/>
            <w:vMerge/>
            <w:shd w:val="clear" w:color="auto" w:fill="auto"/>
          </w:tcPr>
          <w:p w14:paraId="31529B96" w14:textId="77777777" w:rsidR="00E23DCA" w:rsidRPr="00722E63" w:rsidRDefault="00E23DCA" w:rsidP="00755911">
            <w:pPr>
              <w:pStyle w:val="1b"/>
              <w:adjustRightInd w:val="0"/>
              <w:ind w:left="0" w:firstLine="0"/>
              <w:rPr>
                <w:rFonts w:hint="eastAsia"/>
                <w:szCs w:val="22"/>
                <w:lang w:eastAsia="ja-JP"/>
              </w:rPr>
            </w:pPr>
          </w:p>
        </w:tc>
        <w:tc>
          <w:tcPr>
            <w:tcW w:w="2224" w:type="dxa"/>
            <w:vMerge/>
            <w:shd w:val="clear" w:color="auto" w:fill="auto"/>
          </w:tcPr>
          <w:p w14:paraId="4927A5F4" w14:textId="77777777" w:rsidR="00E23DCA" w:rsidRPr="00722E63" w:rsidRDefault="00E23DCA" w:rsidP="00755911">
            <w:pPr>
              <w:pStyle w:val="1b"/>
              <w:adjustRightInd w:val="0"/>
              <w:ind w:left="0" w:firstLine="0"/>
              <w:jc w:val="center"/>
              <w:rPr>
                <w:rFonts w:cs="ＭＳ 明朝" w:hint="eastAsia"/>
                <w:szCs w:val="22"/>
                <w:lang w:eastAsia="ja-JP"/>
              </w:rPr>
            </w:pPr>
          </w:p>
        </w:tc>
        <w:tc>
          <w:tcPr>
            <w:tcW w:w="1701" w:type="dxa"/>
            <w:shd w:val="clear" w:color="auto" w:fill="auto"/>
          </w:tcPr>
          <w:p w14:paraId="11166107"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無色</w:t>
            </w:r>
          </w:p>
        </w:tc>
        <w:tc>
          <w:tcPr>
            <w:tcW w:w="1701" w:type="dxa"/>
            <w:shd w:val="clear" w:color="auto" w:fill="auto"/>
          </w:tcPr>
          <w:p w14:paraId="229505CA"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茶色</w:t>
            </w:r>
          </w:p>
        </w:tc>
        <w:tc>
          <w:tcPr>
            <w:tcW w:w="1789" w:type="dxa"/>
            <w:shd w:val="clear" w:color="auto" w:fill="auto"/>
          </w:tcPr>
          <w:p w14:paraId="4A0BCB5B"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その他</w:t>
            </w:r>
          </w:p>
        </w:tc>
      </w:tr>
      <w:tr w:rsidR="00E23DCA" w:rsidRPr="00722E63" w14:paraId="05B28CCF" w14:textId="77777777" w:rsidTr="00D92A7F">
        <w:tc>
          <w:tcPr>
            <w:tcW w:w="1853" w:type="dxa"/>
            <w:shd w:val="clear" w:color="auto" w:fill="auto"/>
          </w:tcPr>
          <w:p w14:paraId="31C1BC6C" w14:textId="77777777" w:rsidR="00E23DCA" w:rsidRPr="00722E63" w:rsidRDefault="003F2F28" w:rsidP="00D92A7F">
            <w:pPr>
              <w:suppressAutoHyphens w:val="0"/>
              <w:autoSpaceDN w:val="0"/>
              <w:adjustRightInd w:val="0"/>
              <w:jc w:val="center"/>
              <w:textAlignment w:val="auto"/>
              <w:rPr>
                <w:rFonts w:hAnsi="‚l‚r –¾’©" w:cs="ＭＳ 明朝" w:hint="eastAsia"/>
                <w:szCs w:val="22"/>
                <w:lang w:eastAsia="ja-JP"/>
              </w:rPr>
            </w:pPr>
            <w:r w:rsidRPr="00722E63">
              <w:rPr>
                <w:rFonts w:hAnsi="‚l‚r –¾’©" w:cs="ＭＳ 明朝" w:hint="eastAsia"/>
                <w:szCs w:val="22"/>
                <w:lang w:eastAsia="ja-JP"/>
              </w:rPr>
              <w:t>びん</w:t>
            </w:r>
          </w:p>
        </w:tc>
        <w:tc>
          <w:tcPr>
            <w:tcW w:w="2224" w:type="dxa"/>
            <w:shd w:val="clear" w:color="auto" w:fill="auto"/>
          </w:tcPr>
          <w:p w14:paraId="706650F3" w14:textId="77777777" w:rsidR="00E23DCA" w:rsidRPr="00722E63" w:rsidRDefault="00E23DCA" w:rsidP="00755911">
            <w:pPr>
              <w:pStyle w:val="1b"/>
              <w:adjustRightInd w:val="0"/>
              <w:ind w:left="0" w:firstLine="0"/>
              <w:jc w:val="center"/>
              <w:rPr>
                <w:rFonts w:hint="eastAsia"/>
                <w:szCs w:val="22"/>
                <w:lang w:eastAsia="ja-JP"/>
              </w:rPr>
            </w:pPr>
            <w:r w:rsidRPr="00722E63">
              <w:rPr>
                <w:rFonts w:hint="eastAsia"/>
                <w:szCs w:val="22"/>
                <w:lang w:eastAsia="ja-JP"/>
              </w:rPr>
              <w:t>0.</w:t>
            </w:r>
            <w:r w:rsidR="004B240C" w:rsidRPr="00722E63">
              <w:rPr>
                <w:rFonts w:hint="eastAsia"/>
                <w:szCs w:val="22"/>
                <w:lang w:eastAsia="ja-JP"/>
              </w:rPr>
              <w:t>123</w:t>
            </w:r>
          </w:p>
        </w:tc>
        <w:tc>
          <w:tcPr>
            <w:tcW w:w="1701" w:type="dxa"/>
            <w:shd w:val="clear" w:color="auto" w:fill="auto"/>
          </w:tcPr>
          <w:p w14:paraId="203C72B0" w14:textId="77777777" w:rsidR="00E23DCA" w:rsidRPr="00722E63" w:rsidRDefault="00CE0758" w:rsidP="00755911">
            <w:pPr>
              <w:pStyle w:val="1b"/>
              <w:adjustRightInd w:val="0"/>
              <w:ind w:left="0" w:firstLine="0"/>
              <w:jc w:val="right"/>
              <w:rPr>
                <w:rFonts w:hint="eastAsia"/>
                <w:szCs w:val="22"/>
                <w:lang w:eastAsia="ja-JP"/>
              </w:rPr>
            </w:pPr>
            <w:r w:rsidRPr="00722E63">
              <w:rPr>
                <w:szCs w:val="22"/>
                <w:lang w:eastAsia="ja-JP"/>
              </w:rPr>
              <w:t>33.4</w:t>
            </w:r>
          </w:p>
        </w:tc>
        <w:tc>
          <w:tcPr>
            <w:tcW w:w="1701" w:type="dxa"/>
            <w:shd w:val="clear" w:color="auto" w:fill="auto"/>
          </w:tcPr>
          <w:p w14:paraId="4A089FE1" w14:textId="77777777" w:rsidR="00E23DCA" w:rsidRPr="00722E63" w:rsidRDefault="00CE0758" w:rsidP="00755911">
            <w:pPr>
              <w:pStyle w:val="1b"/>
              <w:adjustRightInd w:val="0"/>
              <w:ind w:left="0" w:firstLine="0"/>
              <w:jc w:val="right"/>
              <w:rPr>
                <w:rFonts w:hint="eastAsia"/>
                <w:szCs w:val="22"/>
                <w:lang w:eastAsia="ja-JP"/>
              </w:rPr>
            </w:pPr>
            <w:r w:rsidRPr="00722E63">
              <w:rPr>
                <w:szCs w:val="22"/>
                <w:lang w:eastAsia="ja-JP"/>
              </w:rPr>
              <w:t>50.1</w:t>
            </w:r>
          </w:p>
        </w:tc>
        <w:tc>
          <w:tcPr>
            <w:tcW w:w="1789" w:type="dxa"/>
            <w:shd w:val="clear" w:color="auto" w:fill="auto"/>
          </w:tcPr>
          <w:p w14:paraId="47EA61B1" w14:textId="77777777" w:rsidR="00E23DCA" w:rsidRPr="00722E63" w:rsidRDefault="00E13FBB" w:rsidP="00755911">
            <w:pPr>
              <w:pStyle w:val="1b"/>
              <w:adjustRightInd w:val="0"/>
              <w:ind w:left="0" w:firstLine="0"/>
              <w:jc w:val="right"/>
              <w:rPr>
                <w:rFonts w:hint="eastAsia"/>
                <w:szCs w:val="22"/>
                <w:lang w:eastAsia="ja-JP"/>
              </w:rPr>
            </w:pPr>
            <w:r w:rsidRPr="00722E63">
              <w:rPr>
                <w:szCs w:val="22"/>
                <w:lang w:eastAsia="ja-JP"/>
              </w:rPr>
              <w:t>16.5</w:t>
            </w:r>
          </w:p>
        </w:tc>
      </w:tr>
    </w:tbl>
    <w:p w14:paraId="2DD09BF2" w14:textId="77777777" w:rsidR="00B964A4" w:rsidRPr="00722E63" w:rsidRDefault="00B964A4" w:rsidP="00755911">
      <w:pPr>
        <w:pStyle w:val="1b"/>
        <w:adjustRightInd w:val="0"/>
        <w:ind w:left="0" w:firstLine="0"/>
        <w:rPr>
          <w:rFonts w:hint="eastAsia"/>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224"/>
      </w:tblGrid>
      <w:tr w:rsidR="00E23DCA" w:rsidRPr="00722E63" w14:paraId="1A80E5BB" w14:textId="77777777" w:rsidTr="00E32176">
        <w:trPr>
          <w:trHeight w:val="582"/>
        </w:trPr>
        <w:tc>
          <w:tcPr>
            <w:tcW w:w="1853" w:type="dxa"/>
            <w:shd w:val="clear" w:color="auto" w:fill="auto"/>
            <w:vAlign w:val="center"/>
          </w:tcPr>
          <w:p w14:paraId="36FB55FA" w14:textId="77777777" w:rsidR="00E23DCA" w:rsidRPr="00722E63" w:rsidRDefault="00E23DCA" w:rsidP="00E32176">
            <w:pPr>
              <w:pStyle w:val="1b"/>
              <w:adjustRightInd w:val="0"/>
              <w:ind w:left="0" w:firstLine="0"/>
              <w:jc w:val="center"/>
              <w:rPr>
                <w:rFonts w:hint="eastAsia"/>
                <w:szCs w:val="22"/>
                <w:lang w:eastAsia="ja-JP"/>
              </w:rPr>
            </w:pPr>
            <w:r w:rsidRPr="00722E63">
              <w:rPr>
                <w:rFonts w:hint="eastAsia"/>
                <w:szCs w:val="22"/>
                <w:lang w:eastAsia="ja-JP"/>
              </w:rPr>
              <w:t>項目</w:t>
            </w:r>
          </w:p>
        </w:tc>
        <w:tc>
          <w:tcPr>
            <w:tcW w:w="2224" w:type="dxa"/>
            <w:shd w:val="clear" w:color="auto" w:fill="auto"/>
          </w:tcPr>
          <w:p w14:paraId="631E2119" w14:textId="77777777" w:rsidR="00E23DCA" w:rsidRPr="00722E63" w:rsidRDefault="00E23DCA" w:rsidP="00E87E36">
            <w:pPr>
              <w:pStyle w:val="1b"/>
              <w:adjustRightInd w:val="0"/>
              <w:ind w:left="0" w:firstLine="0"/>
              <w:jc w:val="center"/>
              <w:rPr>
                <w:rFonts w:cs="ＭＳ 明朝" w:hint="eastAsia"/>
                <w:szCs w:val="22"/>
                <w:lang w:eastAsia="ja-JP"/>
              </w:rPr>
            </w:pPr>
            <w:r w:rsidRPr="00722E63">
              <w:rPr>
                <w:rFonts w:cs="ＭＳ 明朝" w:hint="eastAsia"/>
                <w:szCs w:val="22"/>
                <w:lang w:eastAsia="ja-JP"/>
              </w:rPr>
              <w:t>単位体積重量</w:t>
            </w:r>
          </w:p>
          <w:p w14:paraId="15E8AEA6" w14:textId="77777777" w:rsidR="00E23DCA" w:rsidRPr="00722E63" w:rsidRDefault="00E23DCA" w:rsidP="00E87E36">
            <w:pPr>
              <w:pStyle w:val="1b"/>
              <w:adjustRightInd w:val="0"/>
              <w:ind w:left="0" w:firstLine="0"/>
              <w:jc w:val="center"/>
              <w:rPr>
                <w:rFonts w:hint="eastAsia"/>
                <w:szCs w:val="22"/>
                <w:lang w:eastAsia="ja-JP"/>
              </w:rPr>
            </w:pPr>
            <w:r w:rsidRPr="00722E63">
              <w:rPr>
                <w:rFonts w:cs="ＭＳ 明朝" w:hint="eastAsia"/>
                <w:szCs w:val="22"/>
                <w:lang w:eastAsia="ja-JP"/>
              </w:rPr>
              <w:t>（</w:t>
            </w:r>
            <w:r w:rsidRPr="00722E63">
              <w:rPr>
                <w:rFonts w:cs="‚l‚r –¾’©"/>
                <w:szCs w:val="22"/>
                <w:lang w:eastAsia="ja-JP"/>
              </w:rPr>
              <w:t>t/</w:t>
            </w:r>
            <w:r w:rsidR="001D4366" w:rsidRPr="00722E63">
              <w:rPr>
                <w:rFonts w:cs="‚l‚r –¾’©"/>
                <w:szCs w:val="22"/>
                <w:lang w:eastAsia="ja-JP"/>
              </w:rPr>
              <w:t>㎥</w:t>
            </w:r>
            <w:r w:rsidRPr="00722E63">
              <w:rPr>
                <w:rFonts w:cs="ＭＳ 明朝" w:hint="eastAsia"/>
                <w:szCs w:val="22"/>
                <w:lang w:eastAsia="ja-JP"/>
              </w:rPr>
              <w:t>）</w:t>
            </w:r>
          </w:p>
        </w:tc>
      </w:tr>
      <w:tr w:rsidR="00E23DCA" w:rsidRPr="00722E63" w14:paraId="765E4823" w14:textId="77777777" w:rsidTr="00D92A7F">
        <w:tc>
          <w:tcPr>
            <w:tcW w:w="1853" w:type="dxa"/>
            <w:shd w:val="clear" w:color="auto" w:fill="auto"/>
          </w:tcPr>
          <w:p w14:paraId="5DF9FF17" w14:textId="77777777" w:rsidR="00E23DCA" w:rsidRPr="00722E63" w:rsidRDefault="00E23DCA" w:rsidP="00D92A7F">
            <w:pPr>
              <w:suppressAutoHyphens w:val="0"/>
              <w:autoSpaceDN w:val="0"/>
              <w:adjustRightInd w:val="0"/>
              <w:jc w:val="center"/>
              <w:textAlignment w:val="auto"/>
              <w:rPr>
                <w:rFonts w:hAnsi="‚l‚r –¾’©" w:cs="ＭＳ 明朝" w:hint="eastAsia"/>
                <w:szCs w:val="22"/>
                <w:lang w:eastAsia="ja-JP"/>
              </w:rPr>
            </w:pPr>
            <w:r w:rsidRPr="00722E63">
              <w:rPr>
                <w:rFonts w:hAnsi="‚l‚r –¾’©" w:cs="ＭＳ 明朝" w:hint="eastAsia"/>
                <w:szCs w:val="22"/>
                <w:lang w:eastAsia="ja-JP"/>
              </w:rPr>
              <w:t>ペットボトル</w:t>
            </w:r>
          </w:p>
        </w:tc>
        <w:tc>
          <w:tcPr>
            <w:tcW w:w="2224" w:type="dxa"/>
            <w:shd w:val="clear" w:color="auto" w:fill="auto"/>
          </w:tcPr>
          <w:p w14:paraId="5ABBEC1F" w14:textId="77777777" w:rsidR="00E23DCA" w:rsidRPr="00722E63" w:rsidRDefault="00E23DCA" w:rsidP="00447A53">
            <w:pPr>
              <w:pStyle w:val="1b"/>
              <w:adjustRightInd w:val="0"/>
              <w:ind w:left="0" w:firstLine="0"/>
              <w:jc w:val="center"/>
              <w:rPr>
                <w:rFonts w:hint="eastAsia"/>
                <w:szCs w:val="22"/>
                <w:lang w:eastAsia="ja-JP"/>
              </w:rPr>
            </w:pPr>
            <w:r w:rsidRPr="00722E63">
              <w:rPr>
                <w:rFonts w:hint="eastAsia"/>
                <w:szCs w:val="22"/>
                <w:lang w:eastAsia="ja-JP"/>
              </w:rPr>
              <w:t>0.0</w:t>
            </w:r>
            <w:r w:rsidR="004B240C" w:rsidRPr="00722E63">
              <w:rPr>
                <w:rFonts w:hint="eastAsia"/>
                <w:szCs w:val="22"/>
                <w:lang w:eastAsia="ja-JP"/>
              </w:rPr>
              <w:t>4</w:t>
            </w:r>
          </w:p>
        </w:tc>
      </w:tr>
    </w:tbl>
    <w:p w14:paraId="1A024F9E" w14:textId="77777777" w:rsidR="00B217E3" w:rsidRPr="00722E63" w:rsidRDefault="00B217E3" w:rsidP="00755911">
      <w:pPr>
        <w:pStyle w:val="1b"/>
        <w:adjustRightInd w:val="0"/>
        <w:ind w:left="0" w:firstLine="0"/>
        <w:rPr>
          <w:rFonts w:hint="eastAsia"/>
          <w:szCs w:val="22"/>
          <w:lang w:eastAsia="ja-JP"/>
        </w:rPr>
      </w:pPr>
    </w:p>
    <w:p w14:paraId="65B51F43" w14:textId="77777777" w:rsidR="002A716C" w:rsidRPr="00722E63" w:rsidRDefault="00CE0758" w:rsidP="00626711">
      <w:pPr>
        <w:pStyle w:val="7"/>
        <w:rPr>
          <w:rFonts w:hint="eastAsia"/>
        </w:rPr>
      </w:pPr>
      <w:r w:rsidRPr="00722E63">
        <w:rPr>
          <w:rFonts w:hint="cs"/>
        </w:rPr>
        <w:t>2</w:t>
      </w:r>
      <w:r w:rsidRPr="00722E63">
        <w:t xml:space="preserve">) </w:t>
      </w:r>
      <w:r w:rsidR="002122FC" w:rsidRPr="00722E63">
        <w:rPr>
          <w:rFonts w:hint="eastAsia"/>
        </w:rPr>
        <w:t>主要設備方式</w:t>
      </w:r>
    </w:p>
    <w:p w14:paraId="707D3663" w14:textId="77777777" w:rsidR="002A716C" w:rsidRPr="00722E63" w:rsidRDefault="00CE0758" w:rsidP="00F80321">
      <w:pPr>
        <w:pStyle w:val="8"/>
        <w:rPr>
          <w:rFonts w:hint="eastAsia"/>
        </w:rPr>
      </w:pPr>
      <w:r w:rsidRPr="00722E63">
        <w:rPr>
          <w:rFonts w:hint="eastAsia"/>
          <w:lang w:eastAsia="ja-JP"/>
        </w:rPr>
        <w:t>(</w:t>
      </w:r>
      <w:r w:rsidRPr="00722E63">
        <w:rPr>
          <w:lang w:eastAsia="ja-JP"/>
        </w:rPr>
        <w:t xml:space="preserve">1) </w:t>
      </w:r>
      <w:r w:rsidR="002122FC" w:rsidRPr="00722E63">
        <w:rPr>
          <w:rFonts w:hint="eastAsia"/>
        </w:rPr>
        <w:t>処理方式</w:t>
      </w:r>
    </w:p>
    <w:p w14:paraId="0E9C6722" w14:textId="77777777" w:rsidR="0069291C" w:rsidRPr="00722E63" w:rsidRDefault="000B25D2" w:rsidP="00C50776">
      <w:pPr>
        <w:pStyle w:val="10"/>
        <w:numPr>
          <w:ilvl w:val="0"/>
          <w:numId w:val="51"/>
        </w:numPr>
        <w:rPr>
          <w:rFonts w:hint="eastAsia"/>
        </w:rPr>
      </w:pPr>
      <w:r w:rsidRPr="00722E63">
        <w:rPr>
          <w:rFonts w:hint="eastAsia"/>
        </w:rPr>
        <w:t>不燃ごみ（</w:t>
      </w:r>
      <w:r w:rsidR="00D02B3B" w:rsidRPr="00722E63">
        <w:rPr>
          <w:rFonts w:hint="eastAsia"/>
        </w:rPr>
        <w:t>破砕、</w:t>
      </w:r>
      <w:r w:rsidR="0069291C" w:rsidRPr="00722E63">
        <w:rPr>
          <w:rFonts w:hint="eastAsia"/>
        </w:rPr>
        <w:t>機械</w:t>
      </w:r>
      <w:r w:rsidR="000305D8" w:rsidRPr="00722E63">
        <w:rPr>
          <w:rFonts w:hint="eastAsia"/>
        </w:rPr>
        <w:t>選別</w:t>
      </w:r>
      <w:r w:rsidRPr="00722E63">
        <w:rPr>
          <w:rFonts w:hint="eastAsia"/>
        </w:rPr>
        <w:t>）</w:t>
      </w:r>
    </w:p>
    <w:p w14:paraId="212D3DDF" w14:textId="77777777" w:rsidR="000305D8" w:rsidRPr="00722E63" w:rsidRDefault="004B7469" w:rsidP="009C202F">
      <w:pPr>
        <w:pStyle w:val="1b"/>
        <w:adjustRightInd w:val="0"/>
        <w:ind w:leftChars="100" w:left="206" w:firstLine="0"/>
        <w:rPr>
          <w:rFonts w:hint="eastAsia"/>
          <w:szCs w:val="22"/>
          <w:lang w:eastAsia="ja-JP"/>
        </w:rPr>
      </w:pPr>
      <w:r w:rsidRPr="00722E63">
        <w:rPr>
          <w:rFonts w:hint="eastAsia"/>
          <w:noProof/>
          <w:szCs w:val="22"/>
          <w:lang w:eastAsia="ja-JP"/>
        </w:rPr>
        <w:pict w14:anchorId="3BEC43A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94" type="#_x0000_t87" style="position:absolute;left:0;text-align:left;margin-left:149.95pt;margin-top:8.9pt;width:7.85pt;height:63.35pt;z-index:15" adj=",3600">
            <v:textbox inset="5.85pt,.7pt,5.85pt,.7pt"/>
          </v:shape>
        </w:pict>
      </w:r>
      <w:r w:rsidR="000B25D2" w:rsidRPr="00722E63">
        <w:rPr>
          <w:rFonts w:hint="eastAsia"/>
          <w:szCs w:val="22"/>
          <w:lang w:eastAsia="ja-JP"/>
        </w:rPr>
        <w:t xml:space="preserve">　</w:t>
      </w:r>
      <w:r w:rsidR="00590A9A" w:rsidRPr="00722E63">
        <w:rPr>
          <w:rFonts w:hint="eastAsia"/>
          <w:szCs w:val="22"/>
          <w:lang w:eastAsia="ja-JP"/>
        </w:rPr>
        <w:t>：受入（プラットホーム）</w:t>
      </w:r>
      <w:r w:rsidRPr="00722E63">
        <w:rPr>
          <w:rFonts w:hint="eastAsia"/>
          <w:szCs w:val="22"/>
          <w:lang w:eastAsia="ja-JP"/>
        </w:rPr>
        <w:t xml:space="preserve">　</w:t>
      </w:r>
      <w:r w:rsidR="00590A9A" w:rsidRPr="00722E63">
        <w:rPr>
          <w:rFonts w:hint="eastAsia"/>
          <w:szCs w:val="22"/>
          <w:lang w:eastAsia="ja-JP"/>
        </w:rPr>
        <w:t xml:space="preserve"> </w:t>
      </w:r>
      <w:r w:rsidR="00F4466E" w:rsidRPr="00722E63">
        <w:rPr>
          <w:rFonts w:hint="eastAsia"/>
          <w:szCs w:val="22"/>
          <w:lang w:eastAsia="ja-JP"/>
        </w:rPr>
        <w:t>破砕、機械選別</w:t>
      </w:r>
      <w:r w:rsidR="001963AC" w:rsidRPr="00722E63">
        <w:rPr>
          <w:rFonts w:hint="eastAsia"/>
          <w:szCs w:val="22"/>
          <w:lang w:eastAsia="ja-JP"/>
        </w:rPr>
        <w:t xml:space="preserve"> </w:t>
      </w:r>
      <w:r w:rsidR="00F4466E" w:rsidRPr="00722E63">
        <w:rPr>
          <w:rFonts w:hint="eastAsia"/>
          <w:szCs w:val="22"/>
          <w:lang w:eastAsia="ja-JP"/>
        </w:rPr>
        <w:t>⇒</w:t>
      </w:r>
      <w:r w:rsidR="007B42FB" w:rsidRPr="00722E63">
        <w:rPr>
          <w:rFonts w:hint="eastAsia"/>
          <w:szCs w:val="22"/>
          <w:lang w:eastAsia="ja-JP"/>
        </w:rPr>
        <w:t>（鉄類）</w:t>
      </w:r>
      <w:r w:rsidR="0069291C" w:rsidRPr="00722E63">
        <w:rPr>
          <w:rFonts w:hint="eastAsia"/>
          <w:szCs w:val="22"/>
          <w:lang w:eastAsia="ja-JP"/>
        </w:rPr>
        <w:t>⇒</w:t>
      </w:r>
      <w:r w:rsidR="001963AC" w:rsidRPr="00722E63">
        <w:rPr>
          <w:rFonts w:hint="eastAsia"/>
          <w:szCs w:val="22"/>
          <w:lang w:eastAsia="ja-JP"/>
        </w:rPr>
        <w:t xml:space="preserve"> </w:t>
      </w:r>
      <w:r w:rsidR="00D02B3B" w:rsidRPr="00722E63">
        <w:rPr>
          <w:rFonts w:hint="eastAsia"/>
          <w:szCs w:val="22"/>
          <w:lang w:eastAsia="ja-JP"/>
        </w:rPr>
        <w:t>貯留</w:t>
      </w:r>
      <w:r w:rsidR="007B42FB" w:rsidRPr="00722E63">
        <w:rPr>
          <w:rFonts w:hint="eastAsia"/>
          <w:szCs w:val="22"/>
          <w:lang w:eastAsia="ja-JP"/>
        </w:rPr>
        <w:t>、</w:t>
      </w:r>
      <w:r w:rsidR="00D02B3B" w:rsidRPr="00722E63">
        <w:rPr>
          <w:rFonts w:hint="eastAsia"/>
          <w:szCs w:val="22"/>
          <w:lang w:eastAsia="ja-JP"/>
        </w:rPr>
        <w:t>搬出</w:t>
      </w:r>
      <w:r w:rsidR="007B42FB" w:rsidRPr="00722E63">
        <w:rPr>
          <w:rFonts w:hint="eastAsia"/>
          <w:szCs w:val="22"/>
          <w:lang w:eastAsia="ja-JP"/>
        </w:rPr>
        <w:t>（資源化）</w:t>
      </w:r>
    </w:p>
    <w:p w14:paraId="5FAB6887" w14:textId="77777777" w:rsidR="007B42FB" w:rsidRPr="00722E63" w:rsidRDefault="004B7469" w:rsidP="00590A9A">
      <w:pPr>
        <w:pStyle w:val="1b"/>
        <w:adjustRightInd w:val="0"/>
        <w:ind w:leftChars="100" w:left="206" w:firstLineChars="1300" w:firstLine="2680"/>
        <w:rPr>
          <w:rFonts w:hint="eastAsia"/>
          <w:szCs w:val="22"/>
          <w:lang w:eastAsia="ja-JP"/>
        </w:rPr>
      </w:pPr>
      <w:r w:rsidRPr="00722E63">
        <w:rPr>
          <w:rFonts w:hint="eastAsia"/>
          <w:szCs w:val="22"/>
          <w:lang w:eastAsia="ja-JP"/>
        </w:rPr>
        <w:t xml:space="preserve">　</w:t>
      </w:r>
      <w:r w:rsidR="00590A9A" w:rsidRPr="00722E63">
        <w:rPr>
          <w:rFonts w:hint="eastAsia"/>
          <w:szCs w:val="22"/>
          <w:lang w:eastAsia="ja-JP"/>
        </w:rPr>
        <w:t xml:space="preserve"> </w:t>
      </w:r>
      <w:r w:rsidR="00F4466E" w:rsidRPr="00722E63">
        <w:rPr>
          <w:rFonts w:hint="eastAsia"/>
          <w:szCs w:val="22"/>
          <w:lang w:eastAsia="ja-JP"/>
        </w:rPr>
        <w:t>破砕、機械選別</w:t>
      </w:r>
      <w:r w:rsidR="001963AC" w:rsidRPr="00722E63">
        <w:rPr>
          <w:rFonts w:hint="eastAsia"/>
          <w:szCs w:val="22"/>
          <w:lang w:eastAsia="ja-JP"/>
        </w:rPr>
        <w:t xml:space="preserve"> </w:t>
      </w:r>
      <w:r w:rsidR="00F4466E" w:rsidRPr="00722E63">
        <w:rPr>
          <w:rFonts w:hint="eastAsia"/>
          <w:szCs w:val="22"/>
          <w:lang w:eastAsia="ja-JP"/>
        </w:rPr>
        <w:t>⇒</w:t>
      </w:r>
      <w:r w:rsidR="007B42FB" w:rsidRPr="00722E63">
        <w:rPr>
          <w:rFonts w:hint="eastAsia"/>
          <w:szCs w:val="22"/>
          <w:lang w:eastAsia="ja-JP"/>
        </w:rPr>
        <w:t>（アルミ類）</w:t>
      </w:r>
      <w:r w:rsidR="0069291C" w:rsidRPr="00722E63">
        <w:rPr>
          <w:rFonts w:hint="eastAsia"/>
          <w:szCs w:val="22"/>
          <w:lang w:eastAsia="ja-JP"/>
        </w:rPr>
        <w:t>⇒</w:t>
      </w:r>
      <w:r w:rsidR="001963AC" w:rsidRPr="00722E63">
        <w:rPr>
          <w:rFonts w:hint="eastAsia"/>
          <w:szCs w:val="22"/>
          <w:lang w:eastAsia="ja-JP"/>
        </w:rPr>
        <w:t xml:space="preserve"> </w:t>
      </w:r>
      <w:r w:rsidR="007B42FB" w:rsidRPr="00722E63">
        <w:rPr>
          <w:rFonts w:hint="eastAsia"/>
          <w:szCs w:val="22"/>
          <w:lang w:eastAsia="ja-JP"/>
        </w:rPr>
        <w:t>貯留、搬出（資源化）</w:t>
      </w:r>
    </w:p>
    <w:p w14:paraId="4DD5FF0C" w14:textId="77777777" w:rsidR="007B42FB" w:rsidRPr="00722E63" w:rsidRDefault="004B7469" w:rsidP="009C202F">
      <w:pPr>
        <w:pStyle w:val="1b"/>
        <w:adjustRightInd w:val="0"/>
        <w:ind w:leftChars="100" w:left="206" w:firstLine="0"/>
        <w:rPr>
          <w:rFonts w:hint="eastAsia"/>
          <w:szCs w:val="22"/>
          <w:lang w:eastAsia="ja-JP"/>
        </w:rPr>
      </w:pPr>
      <w:r w:rsidRPr="00722E63">
        <w:rPr>
          <w:rFonts w:hint="eastAsia"/>
          <w:szCs w:val="22"/>
          <w:lang w:eastAsia="ja-JP"/>
        </w:rPr>
        <w:t xml:space="preserve">　　　　　　　　　　　　　　</w:t>
      </w:r>
      <w:r w:rsidR="00590A9A" w:rsidRPr="00722E63">
        <w:rPr>
          <w:rFonts w:hint="eastAsia"/>
          <w:szCs w:val="22"/>
          <w:lang w:eastAsia="ja-JP"/>
        </w:rPr>
        <w:t xml:space="preserve"> </w:t>
      </w:r>
      <w:r w:rsidR="00F4466E" w:rsidRPr="00722E63">
        <w:rPr>
          <w:rFonts w:hint="eastAsia"/>
          <w:szCs w:val="22"/>
          <w:lang w:eastAsia="ja-JP"/>
        </w:rPr>
        <w:t>破砕、機械選別</w:t>
      </w:r>
      <w:r w:rsidR="001963AC" w:rsidRPr="00722E63">
        <w:rPr>
          <w:rFonts w:hint="eastAsia"/>
          <w:szCs w:val="22"/>
          <w:lang w:eastAsia="ja-JP"/>
        </w:rPr>
        <w:t xml:space="preserve"> </w:t>
      </w:r>
      <w:r w:rsidR="00F4466E" w:rsidRPr="00722E63">
        <w:rPr>
          <w:rFonts w:hint="eastAsia"/>
          <w:szCs w:val="22"/>
          <w:lang w:eastAsia="ja-JP"/>
        </w:rPr>
        <w:t>⇒</w:t>
      </w:r>
      <w:r w:rsidR="007B42FB" w:rsidRPr="00722E63">
        <w:rPr>
          <w:rFonts w:hint="eastAsia"/>
          <w:szCs w:val="22"/>
          <w:lang w:eastAsia="ja-JP"/>
        </w:rPr>
        <w:t>（不燃残渣）</w:t>
      </w:r>
      <w:r w:rsidR="0069291C" w:rsidRPr="00722E63">
        <w:rPr>
          <w:rFonts w:hint="eastAsia"/>
          <w:szCs w:val="22"/>
          <w:lang w:eastAsia="ja-JP"/>
        </w:rPr>
        <w:t>⇒</w:t>
      </w:r>
      <w:r w:rsidR="001963AC" w:rsidRPr="00722E63">
        <w:rPr>
          <w:rFonts w:hint="eastAsia"/>
          <w:szCs w:val="22"/>
          <w:lang w:eastAsia="ja-JP"/>
        </w:rPr>
        <w:t xml:space="preserve"> </w:t>
      </w:r>
      <w:r w:rsidR="007B42FB" w:rsidRPr="00722E63">
        <w:rPr>
          <w:rFonts w:hint="eastAsia"/>
          <w:szCs w:val="22"/>
          <w:lang w:eastAsia="ja-JP"/>
        </w:rPr>
        <w:t>貯留、埋立処分</w:t>
      </w:r>
    </w:p>
    <w:p w14:paraId="25A660CE" w14:textId="77777777" w:rsidR="007B42FB" w:rsidRPr="00722E63" w:rsidRDefault="004B7469" w:rsidP="009C202F">
      <w:pPr>
        <w:pStyle w:val="1b"/>
        <w:adjustRightInd w:val="0"/>
        <w:ind w:leftChars="100" w:left="206" w:firstLine="0"/>
        <w:rPr>
          <w:rFonts w:hint="eastAsia"/>
          <w:szCs w:val="22"/>
          <w:lang w:eastAsia="ja-JP"/>
        </w:rPr>
      </w:pPr>
      <w:r w:rsidRPr="00722E63">
        <w:rPr>
          <w:rFonts w:hint="eastAsia"/>
          <w:szCs w:val="22"/>
          <w:lang w:eastAsia="ja-JP"/>
        </w:rPr>
        <w:t xml:space="preserve">　　　　　　　　　　　　　　</w:t>
      </w:r>
      <w:r w:rsidR="00590A9A" w:rsidRPr="00722E63">
        <w:rPr>
          <w:rFonts w:hint="eastAsia"/>
          <w:szCs w:val="22"/>
          <w:lang w:eastAsia="ja-JP"/>
        </w:rPr>
        <w:t xml:space="preserve"> </w:t>
      </w:r>
      <w:r w:rsidR="00F4466E" w:rsidRPr="00722E63">
        <w:rPr>
          <w:rFonts w:hint="eastAsia"/>
          <w:szCs w:val="22"/>
          <w:lang w:eastAsia="ja-JP"/>
        </w:rPr>
        <w:t>破砕、機械選別</w:t>
      </w:r>
      <w:r w:rsidR="001963AC" w:rsidRPr="00722E63">
        <w:rPr>
          <w:rFonts w:hint="eastAsia"/>
          <w:szCs w:val="22"/>
          <w:lang w:eastAsia="ja-JP"/>
        </w:rPr>
        <w:t xml:space="preserve"> </w:t>
      </w:r>
      <w:r w:rsidR="00F4466E" w:rsidRPr="00722E63">
        <w:rPr>
          <w:rFonts w:hint="eastAsia"/>
          <w:szCs w:val="22"/>
          <w:lang w:eastAsia="ja-JP"/>
        </w:rPr>
        <w:t>⇒</w:t>
      </w:r>
      <w:r w:rsidR="007B42FB" w:rsidRPr="00722E63">
        <w:rPr>
          <w:rFonts w:hint="eastAsia"/>
          <w:szCs w:val="22"/>
          <w:lang w:eastAsia="ja-JP"/>
        </w:rPr>
        <w:t>（可燃残渣）</w:t>
      </w:r>
      <w:r w:rsidR="0069291C" w:rsidRPr="00722E63">
        <w:rPr>
          <w:rFonts w:hint="eastAsia"/>
          <w:szCs w:val="22"/>
          <w:lang w:eastAsia="ja-JP"/>
        </w:rPr>
        <w:t>⇒</w:t>
      </w:r>
      <w:r w:rsidR="001963AC" w:rsidRPr="00722E63">
        <w:rPr>
          <w:rFonts w:hint="eastAsia"/>
          <w:szCs w:val="22"/>
          <w:lang w:eastAsia="ja-JP"/>
        </w:rPr>
        <w:t xml:space="preserve"> </w:t>
      </w:r>
      <w:r w:rsidR="006D7A1C" w:rsidRPr="00722E63">
        <w:rPr>
          <w:rFonts w:hint="eastAsia"/>
          <w:szCs w:val="22"/>
          <w:lang w:eastAsia="ja-JP"/>
        </w:rPr>
        <w:t>搬送又は</w:t>
      </w:r>
      <w:r w:rsidR="007B42FB" w:rsidRPr="00722E63">
        <w:rPr>
          <w:rFonts w:hint="eastAsia"/>
          <w:szCs w:val="22"/>
          <w:lang w:eastAsia="ja-JP"/>
        </w:rPr>
        <w:t>貯留、焼却処理</w:t>
      </w:r>
    </w:p>
    <w:p w14:paraId="7ADC7275" w14:textId="77777777" w:rsidR="00F4466E" w:rsidRPr="00722E63" w:rsidRDefault="00D02B3B" w:rsidP="00EA538F">
      <w:pPr>
        <w:pStyle w:val="10"/>
        <w:rPr>
          <w:rFonts w:hint="eastAsia"/>
        </w:rPr>
      </w:pPr>
      <w:r w:rsidRPr="00722E63">
        <w:rPr>
          <w:rFonts w:hint="eastAsia"/>
        </w:rPr>
        <w:t>缶類（スチール・アルミ）</w:t>
      </w:r>
    </w:p>
    <w:p w14:paraId="761FF879" w14:textId="77777777" w:rsidR="004E634D" w:rsidRPr="00722E63" w:rsidRDefault="00D02B3B" w:rsidP="00A844FC">
      <w:pPr>
        <w:pStyle w:val="1b"/>
        <w:adjustRightInd w:val="0"/>
        <w:ind w:leftChars="100" w:left="206" w:firstLineChars="100" w:firstLine="206"/>
        <w:rPr>
          <w:rFonts w:hint="eastAsia"/>
          <w:szCs w:val="22"/>
          <w:lang w:eastAsia="ja-JP"/>
        </w:rPr>
      </w:pPr>
      <w:r w:rsidRPr="00722E63">
        <w:rPr>
          <w:rFonts w:hint="eastAsia"/>
          <w:szCs w:val="22"/>
          <w:lang w:eastAsia="ja-JP"/>
        </w:rPr>
        <w:t xml:space="preserve">　：</w:t>
      </w:r>
      <w:r w:rsidR="00F4466E" w:rsidRPr="00722E63">
        <w:rPr>
          <w:rFonts w:hint="eastAsia"/>
          <w:szCs w:val="22"/>
          <w:lang w:eastAsia="ja-JP"/>
        </w:rPr>
        <w:t xml:space="preserve">受入（プラットホーム）⇒ </w:t>
      </w:r>
      <w:r w:rsidR="00371E12" w:rsidRPr="00722E63">
        <w:rPr>
          <w:rFonts w:hint="eastAsia"/>
          <w:szCs w:val="22"/>
          <w:lang w:eastAsia="ja-JP"/>
        </w:rPr>
        <w:t>機械</w:t>
      </w:r>
      <w:r w:rsidRPr="00722E63">
        <w:rPr>
          <w:rFonts w:hint="eastAsia"/>
          <w:szCs w:val="22"/>
          <w:lang w:eastAsia="ja-JP"/>
        </w:rPr>
        <w:t>選別、再生</w:t>
      </w:r>
      <w:r w:rsidR="00371E12" w:rsidRPr="00722E63">
        <w:rPr>
          <w:rFonts w:hint="eastAsia"/>
          <w:szCs w:val="22"/>
          <w:lang w:eastAsia="ja-JP"/>
        </w:rPr>
        <w:t>（圧縮）</w:t>
      </w:r>
      <w:r w:rsidRPr="00722E63">
        <w:rPr>
          <w:rFonts w:hint="eastAsia"/>
          <w:szCs w:val="22"/>
          <w:lang w:eastAsia="ja-JP"/>
        </w:rPr>
        <w:t>、貯留</w:t>
      </w:r>
      <w:r w:rsidR="007B42FB" w:rsidRPr="00722E63">
        <w:rPr>
          <w:rFonts w:hint="eastAsia"/>
          <w:szCs w:val="22"/>
          <w:lang w:eastAsia="ja-JP"/>
        </w:rPr>
        <w:t>、</w:t>
      </w:r>
      <w:r w:rsidRPr="00722E63">
        <w:rPr>
          <w:rFonts w:hint="eastAsia"/>
          <w:szCs w:val="22"/>
          <w:lang w:eastAsia="ja-JP"/>
        </w:rPr>
        <w:t>搬出</w:t>
      </w:r>
      <w:r w:rsidR="007B42FB" w:rsidRPr="00722E63">
        <w:rPr>
          <w:rFonts w:hint="eastAsia"/>
          <w:szCs w:val="22"/>
          <w:lang w:eastAsia="ja-JP"/>
        </w:rPr>
        <w:t>（資源化）</w:t>
      </w:r>
    </w:p>
    <w:p w14:paraId="438C3178" w14:textId="77777777" w:rsidR="00F4466E" w:rsidRPr="00722E63" w:rsidRDefault="00D02B3B" w:rsidP="00EA538F">
      <w:pPr>
        <w:pStyle w:val="10"/>
        <w:rPr>
          <w:rFonts w:hint="eastAsia"/>
        </w:rPr>
      </w:pPr>
      <w:r w:rsidRPr="00722E63">
        <w:rPr>
          <w:rFonts w:hint="eastAsia"/>
        </w:rPr>
        <w:t>びん・ガラス類</w:t>
      </w:r>
      <w:r w:rsidR="000305D8" w:rsidRPr="00722E63">
        <w:rPr>
          <w:rFonts w:hint="eastAsia"/>
        </w:rPr>
        <w:t xml:space="preserve"> </w:t>
      </w:r>
      <w:r w:rsidRPr="00722E63">
        <w:rPr>
          <w:rFonts w:hint="eastAsia"/>
        </w:rPr>
        <w:t xml:space="preserve">　</w:t>
      </w:r>
    </w:p>
    <w:p w14:paraId="745297A4" w14:textId="77777777" w:rsidR="000305D8" w:rsidRPr="00722E63" w:rsidRDefault="00D02B3B" w:rsidP="00A844FC">
      <w:pPr>
        <w:pStyle w:val="1b"/>
        <w:adjustRightInd w:val="0"/>
        <w:ind w:leftChars="100" w:left="206" w:firstLineChars="150" w:firstLine="309"/>
        <w:rPr>
          <w:rFonts w:hint="eastAsia"/>
          <w:szCs w:val="22"/>
          <w:lang w:eastAsia="ja-JP"/>
        </w:rPr>
      </w:pPr>
      <w:r w:rsidRPr="00722E63">
        <w:rPr>
          <w:rFonts w:hint="eastAsia"/>
          <w:szCs w:val="22"/>
          <w:lang w:eastAsia="ja-JP"/>
        </w:rPr>
        <w:t xml:space="preserve"> ：</w:t>
      </w:r>
      <w:r w:rsidR="00F4466E" w:rsidRPr="00722E63">
        <w:rPr>
          <w:rFonts w:hint="eastAsia"/>
          <w:szCs w:val="22"/>
          <w:lang w:eastAsia="ja-JP"/>
        </w:rPr>
        <w:t xml:space="preserve">受入（プラットホーム）⇒ </w:t>
      </w:r>
      <w:r w:rsidRPr="00722E63">
        <w:rPr>
          <w:rFonts w:hint="eastAsia"/>
          <w:szCs w:val="22"/>
          <w:lang w:eastAsia="ja-JP"/>
        </w:rPr>
        <w:t>選別、貯留</w:t>
      </w:r>
      <w:r w:rsidR="007B42FB" w:rsidRPr="00722E63">
        <w:rPr>
          <w:rFonts w:hint="eastAsia"/>
          <w:szCs w:val="22"/>
          <w:lang w:eastAsia="ja-JP"/>
        </w:rPr>
        <w:t>、</w:t>
      </w:r>
      <w:r w:rsidRPr="00722E63">
        <w:rPr>
          <w:rFonts w:hint="eastAsia"/>
          <w:szCs w:val="22"/>
          <w:lang w:eastAsia="ja-JP"/>
        </w:rPr>
        <w:t>搬出</w:t>
      </w:r>
      <w:r w:rsidR="007B42FB" w:rsidRPr="00722E63">
        <w:rPr>
          <w:rFonts w:hint="eastAsia"/>
          <w:szCs w:val="22"/>
          <w:lang w:eastAsia="ja-JP"/>
        </w:rPr>
        <w:t>（資源化）</w:t>
      </w:r>
    </w:p>
    <w:p w14:paraId="1F90609F" w14:textId="77777777" w:rsidR="00F4466E" w:rsidRPr="00722E63" w:rsidRDefault="00D02B3B" w:rsidP="00EA538F">
      <w:pPr>
        <w:pStyle w:val="10"/>
        <w:rPr>
          <w:rFonts w:hint="eastAsia"/>
        </w:rPr>
      </w:pPr>
      <w:r w:rsidRPr="00722E63">
        <w:rPr>
          <w:rFonts w:hint="eastAsia"/>
        </w:rPr>
        <w:t xml:space="preserve">ペットボトル　　</w:t>
      </w:r>
    </w:p>
    <w:p w14:paraId="00D778ED" w14:textId="77777777" w:rsidR="004E634D" w:rsidRPr="00722E63" w:rsidRDefault="00D02B3B" w:rsidP="00A844FC">
      <w:pPr>
        <w:pStyle w:val="1b"/>
        <w:adjustRightInd w:val="0"/>
        <w:ind w:leftChars="100" w:left="206" w:firstLineChars="100" w:firstLine="206"/>
        <w:rPr>
          <w:rFonts w:hint="eastAsia"/>
          <w:szCs w:val="22"/>
          <w:lang w:eastAsia="ja-JP"/>
        </w:rPr>
      </w:pPr>
      <w:r w:rsidRPr="00722E63">
        <w:rPr>
          <w:rFonts w:hint="eastAsia"/>
          <w:szCs w:val="22"/>
          <w:lang w:eastAsia="ja-JP"/>
        </w:rPr>
        <w:t xml:space="preserve">　：</w:t>
      </w:r>
      <w:r w:rsidR="00F4466E" w:rsidRPr="00722E63">
        <w:rPr>
          <w:rFonts w:hint="eastAsia"/>
          <w:szCs w:val="22"/>
          <w:lang w:eastAsia="ja-JP"/>
        </w:rPr>
        <w:t xml:space="preserve">受入（プラットホーム）⇒ </w:t>
      </w:r>
      <w:r w:rsidRPr="00722E63">
        <w:rPr>
          <w:rFonts w:hint="eastAsia"/>
          <w:szCs w:val="22"/>
          <w:lang w:eastAsia="ja-JP"/>
        </w:rPr>
        <w:t>選別、再生</w:t>
      </w:r>
      <w:r w:rsidR="000B25D2" w:rsidRPr="00722E63">
        <w:rPr>
          <w:rFonts w:hint="eastAsia"/>
          <w:szCs w:val="22"/>
          <w:lang w:eastAsia="ja-JP"/>
        </w:rPr>
        <w:t>（圧縮）</w:t>
      </w:r>
      <w:r w:rsidRPr="00722E63">
        <w:rPr>
          <w:rFonts w:hint="eastAsia"/>
          <w:szCs w:val="22"/>
          <w:lang w:eastAsia="ja-JP"/>
        </w:rPr>
        <w:t>、貯留</w:t>
      </w:r>
      <w:r w:rsidR="007B42FB" w:rsidRPr="00722E63">
        <w:rPr>
          <w:rFonts w:hint="eastAsia"/>
          <w:szCs w:val="22"/>
          <w:lang w:eastAsia="ja-JP"/>
        </w:rPr>
        <w:t>、</w:t>
      </w:r>
      <w:r w:rsidRPr="00722E63">
        <w:rPr>
          <w:rFonts w:hint="eastAsia"/>
          <w:szCs w:val="22"/>
          <w:lang w:eastAsia="ja-JP"/>
        </w:rPr>
        <w:t>搬出</w:t>
      </w:r>
      <w:r w:rsidR="007B42FB" w:rsidRPr="00722E63">
        <w:rPr>
          <w:rFonts w:hint="eastAsia"/>
          <w:szCs w:val="22"/>
          <w:lang w:eastAsia="ja-JP"/>
        </w:rPr>
        <w:t>（資源化）</w:t>
      </w:r>
    </w:p>
    <w:p w14:paraId="6546C24F" w14:textId="77777777" w:rsidR="00F4466E" w:rsidRPr="00722E63" w:rsidRDefault="00D02B3B" w:rsidP="00EA538F">
      <w:pPr>
        <w:pStyle w:val="10"/>
        <w:rPr>
          <w:rFonts w:hint="eastAsia"/>
        </w:rPr>
      </w:pPr>
      <w:r w:rsidRPr="00722E63">
        <w:rPr>
          <w:rFonts w:hint="eastAsia"/>
        </w:rPr>
        <w:t>粗大ごみ</w:t>
      </w:r>
      <w:r w:rsidR="007B42FB" w:rsidRPr="00722E63">
        <w:rPr>
          <w:rFonts w:hint="eastAsia"/>
        </w:rPr>
        <w:t xml:space="preserve">（不燃性） </w:t>
      </w:r>
    </w:p>
    <w:p w14:paraId="669942F7" w14:textId="77777777" w:rsidR="004E634D" w:rsidRPr="00722E63" w:rsidRDefault="000B25D2" w:rsidP="00F4466E">
      <w:pPr>
        <w:pStyle w:val="1b"/>
        <w:adjustRightInd w:val="0"/>
        <w:ind w:leftChars="100" w:left="206" w:firstLineChars="50" w:firstLine="103"/>
        <w:rPr>
          <w:rFonts w:hint="eastAsia"/>
          <w:szCs w:val="22"/>
          <w:lang w:eastAsia="ja-JP"/>
        </w:rPr>
      </w:pPr>
      <w:r w:rsidRPr="00722E63">
        <w:rPr>
          <w:rFonts w:hint="eastAsia"/>
          <w:szCs w:val="22"/>
          <w:lang w:eastAsia="ja-JP"/>
        </w:rPr>
        <w:t xml:space="preserve"> </w:t>
      </w:r>
      <w:r w:rsidR="00A844FC" w:rsidRPr="00722E63">
        <w:rPr>
          <w:rFonts w:hint="eastAsia"/>
          <w:szCs w:val="22"/>
          <w:lang w:eastAsia="ja-JP"/>
        </w:rPr>
        <w:t xml:space="preserve">　</w:t>
      </w:r>
      <w:r w:rsidR="00E40C8D" w:rsidRPr="00722E63">
        <w:rPr>
          <w:rFonts w:hint="eastAsia"/>
          <w:szCs w:val="22"/>
          <w:lang w:eastAsia="ja-JP"/>
        </w:rPr>
        <w:t>：</w:t>
      </w:r>
      <w:r w:rsidR="00F4466E" w:rsidRPr="00722E63">
        <w:rPr>
          <w:rFonts w:hint="eastAsia"/>
          <w:szCs w:val="22"/>
          <w:lang w:eastAsia="ja-JP"/>
        </w:rPr>
        <w:t>受入（</w:t>
      </w:r>
      <w:r w:rsidR="000827B2" w:rsidRPr="00722E63">
        <w:rPr>
          <w:rFonts w:cs="MS-Gothic" w:hint="eastAsia"/>
          <w:sz w:val="20"/>
          <w:lang w:eastAsia="ja-JP"/>
        </w:rPr>
        <w:t>ストックヤード棟</w:t>
      </w:r>
      <w:r w:rsidR="00F4466E" w:rsidRPr="00722E63">
        <w:rPr>
          <w:rFonts w:hint="eastAsia"/>
          <w:szCs w:val="22"/>
          <w:lang w:eastAsia="ja-JP"/>
        </w:rPr>
        <w:t xml:space="preserve">）⇒ </w:t>
      </w:r>
      <w:r w:rsidR="00E40C8D" w:rsidRPr="00722E63">
        <w:rPr>
          <w:rFonts w:hint="eastAsia"/>
          <w:szCs w:val="22"/>
          <w:lang w:eastAsia="ja-JP"/>
        </w:rPr>
        <w:t>貯留</w:t>
      </w:r>
      <w:r w:rsidR="007B42FB" w:rsidRPr="00722E63">
        <w:rPr>
          <w:rFonts w:hint="eastAsia"/>
          <w:szCs w:val="22"/>
          <w:lang w:eastAsia="ja-JP"/>
        </w:rPr>
        <w:t>、</w:t>
      </w:r>
      <w:r w:rsidR="00E40C8D" w:rsidRPr="00722E63">
        <w:rPr>
          <w:rFonts w:hint="eastAsia"/>
          <w:szCs w:val="22"/>
          <w:lang w:eastAsia="ja-JP"/>
        </w:rPr>
        <w:t>搬出</w:t>
      </w:r>
      <w:r w:rsidR="007B42FB" w:rsidRPr="00722E63">
        <w:rPr>
          <w:rFonts w:hint="eastAsia"/>
          <w:szCs w:val="22"/>
          <w:lang w:eastAsia="ja-JP"/>
        </w:rPr>
        <w:t>（資源化）</w:t>
      </w:r>
    </w:p>
    <w:p w14:paraId="20AAE31C" w14:textId="77777777" w:rsidR="00E40C8D" w:rsidRPr="00722E63" w:rsidRDefault="00E40C8D" w:rsidP="00EA538F">
      <w:pPr>
        <w:pStyle w:val="10"/>
        <w:rPr>
          <w:rFonts w:hint="eastAsia"/>
        </w:rPr>
      </w:pPr>
      <w:r w:rsidRPr="00722E63">
        <w:rPr>
          <w:rFonts w:hint="eastAsia"/>
        </w:rPr>
        <w:t>その他資源ごみ（</w:t>
      </w:r>
      <w:r w:rsidR="00DF2AF4" w:rsidRPr="00722E63">
        <w:rPr>
          <w:rFonts w:hint="eastAsia"/>
        </w:rPr>
        <w:t>トレイ、段ボール、</w:t>
      </w:r>
      <w:r w:rsidRPr="00722E63">
        <w:rPr>
          <w:rFonts w:hint="eastAsia"/>
        </w:rPr>
        <w:t>新聞・</w:t>
      </w:r>
      <w:r w:rsidR="006D7A1C" w:rsidRPr="00722E63">
        <w:rPr>
          <w:rFonts w:hint="eastAsia"/>
        </w:rPr>
        <w:t>雑誌、紙パック、</w:t>
      </w:r>
      <w:r w:rsidR="00DF2AF4" w:rsidRPr="00722E63">
        <w:rPr>
          <w:rFonts w:hint="eastAsia"/>
        </w:rPr>
        <w:t>衣類、小型家電、</w:t>
      </w:r>
      <w:r w:rsidR="006D7A1C" w:rsidRPr="00722E63">
        <w:rPr>
          <w:rFonts w:hint="eastAsia"/>
        </w:rPr>
        <w:t>乾電池・蛍光管</w:t>
      </w:r>
      <w:r w:rsidRPr="00722E63">
        <w:rPr>
          <w:rFonts w:hint="eastAsia"/>
        </w:rPr>
        <w:t>、</w:t>
      </w:r>
      <w:r w:rsidR="00DF2AF4" w:rsidRPr="00722E63">
        <w:rPr>
          <w:rFonts w:hint="eastAsia"/>
        </w:rPr>
        <w:t>廃食用油</w:t>
      </w:r>
      <w:r w:rsidRPr="00722E63">
        <w:rPr>
          <w:rFonts w:hint="eastAsia"/>
        </w:rPr>
        <w:t>）</w:t>
      </w:r>
    </w:p>
    <w:p w14:paraId="56D779CB" w14:textId="77777777" w:rsidR="00E40C8D" w:rsidRPr="00722E63" w:rsidRDefault="00E40C8D" w:rsidP="00A844FC">
      <w:pPr>
        <w:pStyle w:val="1b"/>
        <w:adjustRightInd w:val="0"/>
        <w:ind w:leftChars="100" w:left="206" w:firstLineChars="100" w:firstLine="206"/>
        <w:rPr>
          <w:rFonts w:hint="eastAsia"/>
          <w:szCs w:val="22"/>
          <w:lang w:eastAsia="ja-JP"/>
        </w:rPr>
      </w:pPr>
      <w:r w:rsidRPr="00722E63">
        <w:rPr>
          <w:rFonts w:hint="eastAsia"/>
          <w:szCs w:val="22"/>
          <w:lang w:eastAsia="ja-JP"/>
        </w:rPr>
        <w:t xml:space="preserve">　：</w:t>
      </w:r>
      <w:r w:rsidR="00F4466E" w:rsidRPr="00722E63">
        <w:rPr>
          <w:rFonts w:hint="eastAsia"/>
          <w:szCs w:val="22"/>
          <w:lang w:eastAsia="ja-JP"/>
        </w:rPr>
        <w:t>受入（</w:t>
      </w:r>
      <w:r w:rsidR="000827B2" w:rsidRPr="00722E63">
        <w:rPr>
          <w:rFonts w:cs="MS-Gothic" w:hint="eastAsia"/>
          <w:sz w:val="20"/>
          <w:lang w:eastAsia="ja-JP"/>
        </w:rPr>
        <w:t>ストックヤード棟</w:t>
      </w:r>
      <w:r w:rsidR="00F4466E" w:rsidRPr="00722E63">
        <w:rPr>
          <w:rFonts w:hint="eastAsia"/>
          <w:szCs w:val="22"/>
          <w:lang w:eastAsia="ja-JP"/>
        </w:rPr>
        <w:t xml:space="preserve">）⇒ </w:t>
      </w:r>
      <w:r w:rsidRPr="00722E63">
        <w:rPr>
          <w:rFonts w:hint="eastAsia"/>
          <w:szCs w:val="22"/>
          <w:lang w:eastAsia="ja-JP"/>
        </w:rPr>
        <w:t>貯留</w:t>
      </w:r>
      <w:r w:rsidR="007B42FB" w:rsidRPr="00722E63">
        <w:rPr>
          <w:rFonts w:hint="eastAsia"/>
          <w:szCs w:val="22"/>
          <w:lang w:eastAsia="ja-JP"/>
        </w:rPr>
        <w:t>、</w:t>
      </w:r>
      <w:r w:rsidRPr="00722E63">
        <w:rPr>
          <w:rFonts w:hint="eastAsia"/>
          <w:szCs w:val="22"/>
          <w:lang w:eastAsia="ja-JP"/>
        </w:rPr>
        <w:t>搬出</w:t>
      </w:r>
      <w:r w:rsidR="007B42FB" w:rsidRPr="00722E63">
        <w:rPr>
          <w:rFonts w:hint="eastAsia"/>
          <w:szCs w:val="22"/>
          <w:lang w:eastAsia="ja-JP"/>
        </w:rPr>
        <w:t>（資源化）</w:t>
      </w:r>
    </w:p>
    <w:p w14:paraId="23684BAC" w14:textId="77777777" w:rsidR="008D3672" w:rsidRPr="00722E63" w:rsidRDefault="00CE0758" w:rsidP="00F80321">
      <w:pPr>
        <w:pStyle w:val="8"/>
        <w:rPr>
          <w:rFonts w:hint="eastAsia"/>
        </w:rPr>
      </w:pPr>
      <w:r w:rsidRPr="00722E63">
        <w:rPr>
          <w:rFonts w:hint="eastAsia"/>
          <w:lang w:eastAsia="ja-JP"/>
        </w:rPr>
        <w:t>(</w:t>
      </w:r>
      <w:r w:rsidRPr="00722E63">
        <w:rPr>
          <w:lang w:eastAsia="ja-JP"/>
        </w:rPr>
        <w:t xml:space="preserve">2) </w:t>
      </w:r>
      <w:r w:rsidR="008D3672" w:rsidRPr="00722E63">
        <w:rPr>
          <w:rFonts w:hint="eastAsia"/>
        </w:rPr>
        <w:t>稼働時間</w:t>
      </w:r>
    </w:p>
    <w:p w14:paraId="732BC0AD" w14:textId="77777777" w:rsidR="00683DA5" w:rsidRPr="00722E63" w:rsidRDefault="00860263" w:rsidP="00FE2F6C">
      <w:pPr>
        <w:pStyle w:val="1b"/>
        <w:adjustRightInd w:val="0"/>
        <w:ind w:leftChars="100" w:left="206" w:firstLineChars="200" w:firstLine="412"/>
        <w:rPr>
          <w:szCs w:val="22"/>
          <w:lang w:eastAsia="ja-JP"/>
        </w:rPr>
      </w:pPr>
      <w:r w:rsidRPr="00722E63">
        <w:rPr>
          <w:rFonts w:hint="eastAsia"/>
          <w:szCs w:val="22"/>
          <w:lang w:eastAsia="ja-JP"/>
        </w:rPr>
        <w:lastRenderedPageBreak/>
        <w:t>1日5</w:t>
      </w:r>
      <w:r w:rsidR="00AD1DE0" w:rsidRPr="00722E63">
        <w:rPr>
          <w:rFonts w:hint="eastAsia"/>
          <w:szCs w:val="22"/>
          <w:lang w:eastAsia="ja-JP"/>
        </w:rPr>
        <w:t>時間運転、年間250日稼働</w:t>
      </w:r>
    </w:p>
    <w:p w14:paraId="708B99B7" w14:textId="77777777" w:rsidR="003A04CA" w:rsidRPr="00722E63" w:rsidRDefault="003A04CA" w:rsidP="003A04CA">
      <w:pPr>
        <w:rPr>
          <w:rFonts w:hint="eastAsia"/>
          <w:lang w:eastAsia="ja-JP"/>
        </w:rPr>
      </w:pPr>
    </w:p>
    <w:p w14:paraId="3694FED6" w14:textId="77777777" w:rsidR="00371E12" w:rsidRPr="00722E63" w:rsidRDefault="00E13FBB" w:rsidP="00626711">
      <w:pPr>
        <w:pStyle w:val="7"/>
        <w:rPr>
          <w:rFonts w:hint="eastAsia"/>
        </w:rPr>
      </w:pPr>
      <w:r w:rsidRPr="00722E63">
        <w:rPr>
          <w:rFonts w:hint="cs"/>
        </w:rPr>
        <w:t>3</w:t>
      </w:r>
      <w:r w:rsidRPr="00722E63">
        <w:t xml:space="preserve">) </w:t>
      </w:r>
      <w:r w:rsidR="00371E12" w:rsidRPr="00722E63">
        <w:rPr>
          <w:rFonts w:hint="eastAsia"/>
        </w:rPr>
        <w:t>選別性能</w:t>
      </w:r>
    </w:p>
    <w:p w14:paraId="0D012D3D" w14:textId="77777777" w:rsidR="0069291C" w:rsidRPr="00722E63" w:rsidRDefault="00371E12" w:rsidP="00A844FC">
      <w:pPr>
        <w:pStyle w:val="1b"/>
        <w:adjustRightInd w:val="0"/>
        <w:ind w:leftChars="100" w:left="206" w:firstLineChars="100" w:firstLine="206"/>
        <w:rPr>
          <w:rFonts w:hAnsi="Times New Roman" w:cs="ＭＳ 明朝" w:hint="eastAsia"/>
          <w:szCs w:val="22"/>
          <w:lang w:eastAsia="ja-JP"/>
        </w:rPr>
      </w:pPr>
      <w:r w:rsidRPr="00722E63">
        <w:rPr>
          <w:rFonts w:hAnsi="Times New Roman" w:cs="ＭＳ 明朝" w:hint="eastAsia"/>
          <w:szCs w:val="22"/>
          <w:lang w:eastAsia="ja-JP"/>
        </w:rPr>
        <w:t>不燃ごみの選別物の純度及び回収率は以下のとおりとする。なお、純度と回収率は重量割合とする。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2"/>
        <w:gridCol w:w="2976"/>
      </w:tblGrid>
      <w:tr w:rsidR="00261082" w:rsidRPr="00722E63" w14:paraId="2DEFFC68" w14:textId="77777777" w:rsidTr="00A844FC">
        <w:trPr>
          <w:trHeight w:val="64"/>
        </w:trPr>
        <w:tc>
          <w:tcPr>
            <w:tcW w:w="2126" w:type="dxa"/>
            <w:shd w:val="clear" w:color="auto" w:fill="auto"/>
          </w:tcPr>
          <w:p w14:paraId="01313A4E" w14:textId="77777777" w:rsidR="00261082" w:rsidRPr="00722E63" w:rsidRDefault="00261082" w:rsidP="00D71AF7">
            <w:pPr>
              <w:pStyle w:val="1b"/>
              <w:adjustRightInd w:val="0"/>
              <w:ind w:left="0" w:firstLine="0"/>
              <w:rPr>
                <w:rFonts w:hint="eastAsia"/>
                <w:szCs w:val="22"/>
                <w:lang w:eastAsia="ja-JP"/>
              </w:rPr>
            </w:pPr>
            <w:r w:rsidRPr="00722E63">
              <w:rPr>
                <w:rFonts w:hint="eastAsia"/>
                <w:szCs w:val="22"/>
                <w:lang w:eastAsia="ja-JP"/>
              </w:rPr>
              <w:t>種　類</w:t>
            </w:r>
          </w:p>
        </w:tc>
        <w:tc>
          <w:tcPr>
            <w:tcW w:w="2552" w:type="dxa"/>
            <w:shd w:val="clear" w:color="auto" w:fill="auto"/>
          </w:tcPr>
          <w:p w14:paraId="58967E34" w14:textId="77777777" w:rsidR="00261082" w:rsidRPr="00722E63" w:rsidRDefault="00261082" w:rsidP="00755911">
            <w:pPr>
              <w:pStyle w:val="1b"/>
              <w:adjustRightInd w:val="0"/>
              <w:ind w:left="0" w:firstLine="0"/>
              <w:jc w:val="center"/>
              <w:rPr>
                <w:rFonts w:hint="eastAsia"/>
                <w:szCs w:val="22"/>
                <w:lang w:eastAsia="ja-JP"/>
              </w:rPr>
            </w:pPr>
            <w:r w:rsidRPr="00722E63">
              <w:rPr>
                <w:rFonts w:hAnsi="Times New Roman" w:cs="ＭＳ 明朝" w:hint="eastAsia"/>
                <w:szCs w:val="22"/>
                <w:lang w:eastAsia="ja-JP"/>
              </w:rPr>
              <w:t>純度</w:t>
            </w:r>
          </w:p>
        </w:tc>
        <w:tc>
          <w:tcPr>
            <w:tcW w:w="2976" w:type="dxa"/>
            <w:shd w:val="clear" w:color="auto" w:fill="auto"/>
          </w:tcPr>
          <w:p w14:paraId="20746FC1" w14:textId="77777777" w:rsidR="00261082" w:rsidRPr="00722E63" w:rsidRDefault="00261082" w:rsidP="00755911">
            <w:pPr>
              <w:pStyle w:val="1b"/>
              <w:adjustRightInd w:val="0"/>
              <w:ind w:left="0" w:firstLine="0"/>
              <w:jc w:val="center"/>
              <w:rPr>
                <w:rFonts w:hint="eastAsia"/>
                <w:szCs w:val="22"/>
                <w:lang w:eastAsia="ja-JP"/>
              </w:rPr>
            </w:pPr>
            <w:r w:rsidRPr="00722E63">
              <w:rPr>
                <w:rFonts w:hAnsi="Times New Roman" w:cs="ＭＳ 明朝" w:hint="eastAsia"/>
                <w:szCs w:val="22"/>
                <w:lang w:eastAsia="ja-JP"/>
              </w:rPr>
              <w:t>回収率（目標値）</w:t>
            </w:r>
          </w:p>
        </w:tc>
      </w:tr>
      <w:tr w:rsidR="00371E12" w:rsidRPr="00722E63" w14:paraId="56825263" w14:textId="77777777" w:rsidTr="00A844FC">
        <w:tc>
          <w:tcPr>
            <w:tcW w:w="2126" w:type="dxa"/>
            <w:shd w:val="clear" w:color="auto" w:fill="auto"/>
          </w:tcPr>
          <w:p w14:paraId="6AB2EB95" w14:textId="77777777" w:rsidR="00371E12" w:rsidRPr="00722E63" w:rsidRDefault="00371E12" w:rsidP="00755911">
            <w:pPr>
              <w:pStyle w:val="1b"/>
              <w:adjustRightInd w:val="0"/>
              <w:ind w:left="0" w:firstLine="0"/>
              <w:rPr>
                <w:rFonts w:hint="eastAsia"/>
                <w:szCs w:val="22"/>
                <w:lang w:eastAsia="ja-JP"/>
              </w:rPr>
            </w:pPr>
            <w:r w:rsidRPr="00722E63">
              <w:rPr>
                <w:rFonts w:hAnsi="Times New Roman" w:cs="ＭＳ 明朝" w:hint="eastAsia"/>
                <w:szCs w:val="22"/>
                <w:lang w:eastAsia="ja-JP"/>
              </w:rPr>
              <w:t>鉄</w:t>
            </w:r>
            <w:r w:rsidRPr="00722E63">
              <w:rPr>
                <w:rFonts w:hAnsi="Times New Roman" w:cs="ＭＳ 明朝"/>
                <w:szCs w:val="22"/>
                <w:lang w:eastAsia="ja-JP"/>
              </w:rPr>
              <w:t xml:space="preserve"> </w:t>
            </w:r>
            <w:r w:rsidRPr="00722E63">
              <w:rPr>
                <w:rFonts w:hAnsi="Times New Roman" w:cs="ＭＳ 明朝" w:hint="eastAsia"/>
                <w:szCs w:val="22"/>
                <w:lang w:eastAsia="ja-JP"/>
              </w:rPr>
              <w:t>類</w:t>
            </w:r>
          </w:p>
        </w:tc>
        <w:tc>
          <w:tcPr>
            <w:tcW w:w="2552" w:type="dxa"/>
            <w:shd w:val="clear" w:color="auto" w:fill="auto"/>
          </w:tcPr>
          <w:p w14:paraId="6D04B01B" w14:textId="77777777" w:rsidR="00371E12" w:rsidRPr="00722E63" w:rsidRDefault="00371E12" w:rsidP="00755911">
            <w:pPr>
              <w:pStyle w:val="1b"/>
              <w:adjustRightInd w:val="0"/>
              <w:ind w:left="0" w:firstLine="0"/>
              <w:jc w:val="right"/>
              <w:rPr>
                <w:rFonts w:hint="eastAsia"/>
                <w:szCs w:val="22"/>
                <w:lang w:eastAsia="ja-JP"/>
              </w:rPr>
            </w:pPr>
            <w:r w:rsidRPr="00722E63">
              <w:rPr>
                <w:rFonts w:hAnsi="Times New Roman" w:cs="ＭＳ 明朝"/>
                <w:szCs w:val="22"/>
                <w:lang w:eastAsia="ja-JP"/>
              </w:rPr>
              <w:t>95</w:t>
            </w:r>
            <w:r w:rsidRPr="00722E63">
              <w:rPr>
                <w:rFonts w:hAnsi="Times New Roman" w:cs="ＭＳ 明朝" w:hint="eastAsia"/>
                <w:szCs w:val="22"/>
                <w:lang w:eastAsia="ja-JP"/>
              </w:rPr>
              <w:t>％以上</w:t>
            </w:r>
          </w:p>
        </w:tc>
        <w:tc>
          <w:tcPr>
            <w:tcW w:w="2976" w:type="dxa"/>
            <w:shd w:val="clear" w:color="auto" w:fill="auto"/>
          </w:tcPr>
          <w:p w14:paraId="67E4FB1C" w14:textId="77777777" w:rsidR="00371E12" w:rsidRPr="00722E63" w:rsidRDefault="00371E12" w:rsidP="00755911">
            <w:pPr>
              <w:pStyle w:val="1b"/>
              <w:adjustRightInd w:val="0"/>
              <w:ind w:left="0" w:firstLine="0"/>
              <w:jc w:val="right"/>
              <w:rPr>
                <w:rFonts w:hint="eastAsia"/>
                <w:szCs w:val="22"/>
                <w:lang w:eastAsia="ja-JP"/>
              </w:rPr>
            </w:pPr>
            <w:r w:rsidRPr="00722E63">
              <w:rPr>
                <w:rFonts w:hAnsi="Times New Roman" w:cs="ＭＳ 明朝"/>
                <w:szCs w:val="22"/>
                <w:lang w:eastAsia="ja-JP"/>
              </w:rPr>
              <w:t>90</w:t>
            </w:r>
            <w:r w:rsidRPr="00722E63">
              <w:rPr>
                <w:rFonts w:hAnsi="Times New Roman" w:cs="ＭＳ 明朝" w:hint="eastAsia"/>
                <w:szCs w:val="22"/>
                <w:lang w:eastAsia="ja-JP"/>
              </w:rPr>
              <w:t>％以上</w:t>
            </w:r>
          </w:p>
        </w:tc>
      </w:tr>
      <w:tr w:rsidR="00371E12" w:rsidRPr="00722E63" w14:paraId="644B2C46" w14:textId="77777777" w:rsidTr="00A844FC">
        <w:tc>
          <w:tcPr>
            <w:tcW w:w="2126" w:type="dxa"/>
            <w:shd w:val="clear" w:color="auto" w:fill="auto"/>
          </w:tcPr>
          <w:p w14:paraId="609F8B69" w14:textId="77777777" w:rsidR="00371E12" w:rsidRPr="00722E63" w:rsidRDefault="00371E12" w:rsidP="00755911">
            <w:pPr>
              <w:pStyle w:val="1b"/>
              <w:adjustRightInd w:val="0"/>
              <w:ind w:left="0" w:firstLine="0"/>
              <w:rPr>
                <w:rFonts w:hint="eastAsia"/>
                <w:szCs w:val="22"/>
                <w:lang w:eastAsia="ja-JP"/>
              </w:rPr>
            </w:pPr>
            <w:r w:rsidRPr="00722E63">
              <w:rPr>
                <w:rFonts w:hAnsi="Times New Roman" w:cs="ＭＳ 明朝" w:hint="eastAsia"/>
                <w:szCs w:val="22"/>
                <w:lang w:eastAsia="ja-JP"/>
              </w:rPr>
              <w:t>アルミ類</w:t>
            </w:r>
          </w:p>
        </w:tc>
        <w:tc>
          <w:tcPr>
            <w:tcW w:w="2552" w:type="dxa"/>
            <w:shd w:val="clear" w:color="auto" w:fill="auto"/>
          </w:tcPr>
          <w:p w14:paraId="63B4271D" w14:textId="77777777" w:rsidR="00371E12" w:rsidRPr="00722E63" w:rsidRDefault="00371E12" w:rsidP="00755911">
            <w:pPr>
              <w:pStyle w:val="1b"/>
              <w:adjustRightInd w:val="0"/>
              <w:ind w:left="0" w:firstLine="0"/>
              <w:jc w:val="right"/>
              <w:rPr>
                <w:rFonts w:hint="eastAsia"/>
                <w:szCs w:val="22"/>
                <w:lang w:eastAsia="ja-JP"/>
              </w:rPr>
            </w:pPr>
            <w:r w:rsidRPr="00722E63">
              <w:rPr>
                <w:rFonts w:hAnsi="Times New Roman" w:cs="ＭＳ 明朝"/>
                <w:szCs w:val="22"/>
                <w:lang w:eastAsia="ja-JP"/>
              </w:rPr>
              <w:t>85</w:t>
            </w:r>
            <w:r w:rsidRPr="00722E63">
              <w:rPr>
                <w:rFonts w:hAnsi="Times New Roman" w:cs="ＭＳ 明朝" w:hint="eastAsia"/>
                <w:szCs w:val="22"/>
                <w:lang w:eastAsia="ja-JP"/>
              </w:rPr>
              <w:t>％以上</w:t>
            </w:r>
          </w:p>
        </w:tc>
        <w:tc>
          <w:tcPr>
            <w:tcW w:w="2976" w:type="dxa"/>
            <w:shd w:val="clear" w:color="auto" w:fill="auto"/>
          </w:tcPr>
          <w:p w14:paraId="114D79ED" w14:textId="77777777" w:rsidR="00371E12" w:rsidRPr="00722E63" w:rsidRDefault="004B240C" w:rsidP="00755911">
            <w:pPr>
              <w:pStyle w:val="1b"/>
              <w:adjustRightInd w:val="0"/>
              <w:ind w:left="0" w:firstLine="0"/>
              <w:jc w:val="right"/>
              <w:rPr>
                <w:rFonts w:hint="eastAsia"/>
                <w:szCs w:val="22"/>
                <w:lang w:eastAsia="ja-JP"/>
              </w:rPr>
            </w:pPr>
            <w:r w:rsidRPr="00722E63">
              <w:rPr>
                <w:rFonts w:hAnsi="Times New Roman" w:cs="ＭＳ 明朝" w:hint="eastAsia"/>
                <w:szCs w:val="22"/>
                <w:lang w:eastAsia="ja-JP"/>
              </w:rPr>
              <w:t>7</w:t>
            </w:r>
            <w:r w:rsidR="00371E12" w:rsidRPr="00722E63">
              <w:rPr>
                <w:rFonts w:hAnsi="Times New Roman" w:cs="ＭＳ 明朝"/>
                <w:szCs w:val="22"/>
                <w:lang w:eastAsia="ja-JP"/>
              </w:rPr>
              <w:t>0</w:t>
            </w:r>
            <w:r w:rsidR="00371E12" w:rsidRPr="00722E63">
              <w:rPr>
                <w:rFonts w:hAnsi="Times New Roman" w:cs="ＭＳ 明朝" w:hint="eastAsia"/>
                <w:szCs w:val="22"/>
                <w:lang w:eastAsia="ja-JP"/>
              </w:rPr>
              <w:t>％以上</w:t>
            </w:r>
          </w:p>
        </w:tc>
      </w:tr>
    </w:tbl>
    <w:p w14:paraId="32EE5598" w14:textId="77777777" w:rsidR="003A04CA" w:rsidRPr="00722E63" w:rsidRDefault="003A04CA" w:rsidP="003A04CA"/>
    <w:p w14:paraId="7C566BBA" w14:textId="77777777" w:rsidR="00371E12" w:rsidRPr="00722E63" w:rsidRDefault="00E13FBB" w:rsidP="00626711">
      <w:pPr>
        <w:pStyle w:val="7"/>
        <w:rPr>
          <w:rFonts w:hint="eastAsia"/>
        </w:rPr>
      </w:pPr>
      <w:r w:rsidRPr="00722E63">
        <w:rPr>
          <w:rFonts w:hint="cs"/>
        </w:rPr>
        <w:t>4</w:t>
      </w:r>
      <w:r w:rsidRPr="00722E63">
        <w:t xml:space="preserve">) </w:t>
      </w:r>
      <w:r w:rsidR="00371E12" w:rsidRPr="00722E63">
        <w:rPr>
          <w:rFonts w:hint="eastAsia"/>
        </w:rPr>
        <w:t>公害防止基準</w:t>
      </w:r>
    </w:p>
    <w:p w14:paraId="1A6FB1AA" w14:textId="77777777" w:rsidR="008B731F" w:rsidRPr="00722E63" w:rsidRDefault="00BF4244" w:rsidP="00A844FC">
      <w:pPr>
        <w:pStyle w:val="1b"/>
        <w:adjustRightInd w:val="0"/>
        <w:ind w:leftChars="100" w:left="206" w:firstLineChars="100" w:firstLine="206"/>
        <w:rPr>
          <w:rFonts w:hint="eastAsia"/>
          <w:szCs w:val="22"/>
          <w:lang w:eastAsia="ja-JP"/>
        </w:rPr>
      </w:pPr>
      <w:r w:rsidRPr="00722E63">
        <w:rPr>
          <w:rFonts w:hint="eastAsia"/>
          <w:szCs w:val="22"/>
          <w:lang w:eastAsia="ja-JP"/>
        </w:rPr>
        <w:t>第1章 第5節 1.5）</w:t>
      </w:r>
      <w:r w:rsidR="001A12C3" w:rsidRPr="00722E63">
        <w:rPr>
          <w:rFonts w:hint="eastAsia"/>
          <w:szCs w:val="22"/>
          <w:lang w:eastAsia="ja-JP"/>
        </w:rPr>
        <w:t>に</w:t>
      </w:r>
      <w:r w:rsidR="00683DA5" w:rsidRPr="00722E63">
        <w:rPr>
          <w:rFonts w:hint="eastAsia"/>
          <w:szCs w:val="22"/>
          <w:lang w:eastAsia="ja-JP"/>
        </w:rPr>
        <w:t>示す公害防止基準を満足すること。</w:t>
      </w:r>
    </w:p>
    <w:p w14:paraId="49FF7A3C" w14:textId="77777777" w:rsidR="00D32B21" w:rsidRPr="00722E63" w:rsidRDefault="00D32B21" w:rsidP="00755911">
      <w:pPr>
        <w:pStyle w:val="1b"/>
        <w:tabs>
          <w:tab w:val="left" w:pos="1843"/>
          <w:tab w:val="left" w:pos="3119"/>
        </w:tabs>
        <w:adjustRightInd w:val="0"/>
        <w:ind w:left="0" w:firstLine="0"/>
        <w:rPr>
          <w:szCs w:val="22"/>
          <w:lang w:eastAsia="ja-JP"/>
        </w:rPr>
      </w:pPr>
    </w:p>
    <w:p w14:paraId="69012177" w14:textId="77777777" w:rsidR="004B240C" w:rsidRPr="00722E63" w:rsidRDefault="004B240C" w:rsidP="00755911">
      <w:pPr>
        <w:pStyle w:val="1b"/>
        <w:tabs>
          <w:tab w:val="left" w:pos="1843"/>
          <w:tab w:val="left" w:pos="3119"/>
        </w:tabs>
        <w:adjustRightInd w:val="0"/>
        <w:ind w:left="0" w:firstLine="0"/>
        <w:rPr>
          <w:rFonts w:hint="eastAsia"/>
          <w:szCs w:val="22"/>
          <w:lang w:eastAsia="ja-JP"/>
        </w:rPr>
      </w:pPr>
    </w:p>
    <w:p w14:paraId="6B6DD1FB" w14:textId="77777777" w:rsidR="00A80258" w:rsidRPr="00722E63" w:rsidRDefault="00FA1A4E" w:rsidP="0022075F">
      <w:pPr>
        <w:pStyle w:val="20"/>
      </w:pPr>
      <w:r w:rsidRPr="00722E63">
        <w:br w:type="page"/>
      </w:r>
      <w:bookmarkStart w:id="27" w:name="_Toc57129251"/>
      <w:r w:rsidR="00A80258" w:rsidRPr="00722E63">
        <w:lastRenderedPageBreak/>
        <w:t>その他の事項</w:t>
      </w:r>
      <w:bookmarkEnd w:id="27"/>
    </w:p>
    <w:p w14:paraId="6F1D7EC5" w14:textId="77777777" w:rsidR="00A80258" w:rsidRPr="00722E63" w:rsidRDefault="00A80258" w:rsidP="00C50776">
      <w:pPr>
        <w:pStyle w:val="31"/>
        <w:numPr>
          <w:ilvl w:val="2"/>
          <w:numId w:val="15"/>
        </w:numPr>
      </w:pPr>
      <w:r w:rsidRPr="00722E63">
        <w:t>関係法令に基づく許認可等申請、届出手続の協力</w:t>
      </w:r>
    </w:p>
    <w:p w14:paraId="59953DAE" w14:textId="77777777" w:rsidR="00A80258" w:rsidRPr="00722E63" w:rsidRDefault="007F549C" w:rsidP="0046749B">
      <w:pPr>
        <w:pStyle w:val="112"/>
        <w:adjustRightInd w:val="0"/>
        <w:ind w:leftChars="100" w:left="206" w:firstLineChars="100" w:firstLine="206"/>
        <w:rPr>
          <w:szCs w:val="22"/>
          <w:lang w:eastAsia="ja-JP"/>
        </w:rPr>
      </w:pPr>
      <w:r w:rsidRPr="00722E63">
        <w:rPr>
          <w:rFonts w:hint="eastAsia"/>
          <w:szCs w:val="22"/>
          <w:lang w:val="x-none" w:eastAsia="ja-JP"/>
        </w:rPr>
        <w:t>受注者</w:t>
      </w:r>
      <w:r w:rsidR="00A80258" w:rsidRPr="00722E63">
        <w:rPr>
          <w:szCs w:val="22"/>
        </w:rPr>
        <w:t>は、関係法令に基づき関係官庁へ認可申請、報告、届出等の必要がある場合は、速やかに手続を行い、</w:t>
      </w:r>
      <w:r w:rsidR="0092563B" w:rsidRPr="00722E63">
        <w:rPr>
          <w:szCs w:val="22"/>
        </w:rPr>
        <w:t>本組合</w:t>
      </w:r>
      <w:r w:rsidR="00A80258" w:rsidRPr="00722E63">
        <w:rPr>
          <w:szCs w:val="22"/>
        </w:rPr>
        <w:t>に報告すること。手続に際しては、あらかじめ</w:t>
      </w:r>
      <w:r w:rsidR="0092563B" w:rsidRPr="00722E63">
        <w:rPr>
          <w:szCs w:val="22"/>
        </w:rPr>
        <w:t>本組合</w:t>
      </w:r>
      <w:r w:rsidR="00A80258" w:rsidRPr="00722E63">
        <w:rPr>
          <w:szCs w:val="22"/>
        </w:rPr>
        <w:t>に書類を提出し承諾を受け、遅滞なく行うこと。</w:t>
      </w:r>
    </w:p>
    <w:p w14:paraId="4D6C2EA0" w14:textId="77777777" w:rsidR="00A80258" w:rsidRPr="00722E63" w:rsidRDefault="00A80258" w:rsidP="0046749B">
      <w:pPr>
        <w:pStyle w:val="112"/>
        <w:adjustRightInd w:val="0"/>
        <w:ind w:leftChars="100" w:left="206" w:firstLineChars="100" w:firstLine="206"/>
        <w:rPr>
          <w:rFonts w:hint="eastAsia"/>
          <w:szCs w:val="22"/>
          <w:lang w:eastAsia="ja-JP"/>
        </w:rPr>
      </w:pPr>
      <w:r w:rsidRPr="00722E63">
        <w:rPr>
          <w:szCs w:val="22"/>
        </w:rPr>
        <w:t>また、</w:t>
      </w:r>
      <w:r w:rsidR="0092563B" w:rsidRPr="00722E63">
        <w:rPr>
          <w:szCs w:val="22"/>
        </w:rPr>
        <w:t>本組合</w:t>
      </w:r>
      <w:r w:rsidRPr="00722E63">
        <w:rPr>
          <w:szCs w:val="22"/>
        </w:rPr>
        <w:t>が直接関係官庁へ認可申請、報告、届出等を必要とする場合、</w:t>
      </w:r>
      <w:r w:rsidR="001673DA" w:rsidRPr="00722E63">
        <w:rPr>
          <w:rFonts w:hint="eastAsia"/>
          <w:szCs w:val="22"/>
          <w:lang w:eastAsia="ja-JP"/>
        </w:rPr>
        <w:t>受注者</w:t>
      </w:r>
      <w:r w:rsidRPr="00722E63">
        <w:rPr>
          <w:szCs w:val="22"/>
        </w:rPr>
        <w:t>は書類作成等について協力</w:t>
      </w:r>
      <w:r w:rsidRPr="00722E63">
        <w:rPr>
          <w:rFonts w:hint="eastAsia"/>
          <w:szCs w:val="22"/>
          <w:lang w:eastAsia="ja-JP"/>
        </w:rPr>
        <w:t>し、</w:t>
      </w:r>
      <w:r w:rsidRPr="00722E63">
        <w:rPr>
          <w:szCs w:val="22"/>
          <w:lang w:val="en-US"/>
        </w:rPr>
        <w:t>その一切の経費を負担すること。</w:t>
      </w:r>
    </w:p>
    <w:p w14:paraId="4A4597FA" w14:textId="77777777" w:rsidR="000C55B6" w:rsidRPr="00722E63" w:rsidRDefault="000C55B6" w:rsidP="00755911">
      <w:pPr>
        <w:pStyle w:val="112"/>
        <w:adjustRightInd w:val="0"/>
        <w:ind w:firstLine="0"/>
        <w:rPr>
          <w:rFonts w:hint="eastAsia"/>
          <w:szCs w:val="22"/>
          <w:lang w:eastAsia="ja-JP"/>
        </w:rPr>
      </w:pPr>
    </w:p>
    <w:p w14:paraId="6AE42237" w14:textId="77777777" w:rsidR="00A80258" w:rsidRPr="00722E63" w:rsidRDefault="00A80258" w:rsidP="00C50776">
      <w:pPr>
        <w:pStyle w:val="31"/>
        <w:numPr>
          <w:ilvl w:val="2"/>
          <w:numId w:val="15"/>
        </w:numPr>
      </w:pPr>
      <w:r w:rsidRPr="00722E63">
        <w:t xml:space="preserve">循環型社会形成推進交付金の申請等への協力 </w:t>
      </w:r>
    </w:p>
    <w:p w14:paraId="4D01945C" w14:textId="77777777" w:rsidR="00A80258" w:rsidRPr="00722E63" w:rsidRDefault="00A80258" w:rsidP="0046749B">
      <w:pPr>
        <w:pStyle w:val="1b"/>
        <w:adjustRightInd w:val="0"/>
        <w:ind w:leftChars="100" w:left="206" w:firstLineChars="100" w:firstLine="206"/>
        <w:rPr>
          <w:szCs w:val="22"/>
        </w:rPr>
      </w:pPr>
      <w:r w:rsidRPr="00722E63">
        <w:rPr>
          <w:szCs w:val="22"/>
        </w:rPr>
        <w:t>循環型社会形成推進交付金の申請等にかかる手続は</w:t>
      </w:r>
      <w:r w:rsidR="0092563B" w:rsidRPr="00722E63">
        <w:rPr>
          <w:szCs w:val="22"/>
        </w:rPr>
        <w:t>本組合</w:t>
      </w:r>
      <w:r w:rsidRPr="00722E63">
        <w:rPr>
          <w:szCs w:val="22"/>
        </w:rPr>
        <w:t>が実施するが、</w:t>
      </w:r>
      <w:r w:rsidR="007F549C" w:rsidRPr="00722E63">
        <w:rPr>
          <w:rFonts w:hint="eastAsia"/>
          <w:szCs w:val="22"/>
          <w:lang w:eastAsia="ja-JP"/>
        </w:rPr>
        <w:t>受注者</w:t>
      </w:r>
      <w:r w:rsidRPr="00722E63">
        <w:rPr>
          <w:szCs w:val="22"/>
        </w:rPr>
        <w:t>は年度毎に</w:t>
      </w:r>
      <w:r w:rsidR="0092563B" w:rsidRPr="00722E63">
        <w:rPr>
          <w:szCs w:val="22"/>
        </w:rPr>
        <w:t>本組合</w:t>
      </w:r>
      <w:r w:rsidRPr="00722E63">
        <w:rPr>
          <w:szCs w:val="22"/>
        </w:rPr>
        <w:t>が行う申請手続等に協力するものとし、関連資料等の作成を行うこと。</w:t>
      </w:r>
    </w:p>
    <w:p w14:paraId="50A57B57" w14:textId="77777777" w:rsidR="00E804B7" w:rsidRPr="00722E63" w:rsidRDefault="00E804B7" w:rsidP="00755911">
      <w:pPr>
        <w:pStyle w:val="1b"/>
        <w:adjustRightInd w:val="0"/>
        <w:ind w:left="0" w:firstLine="0"/>
        <w:rPr>
          <w:rFonts w:hint="eastAsia"/>
          <w:szCs w:val="22"/>
          <w:lang w:eastAsia="ja-JP"/>
        </w:rPr>
      </w:pPr>
    </w:p>
    <w:p w14:paraId="7779A459" w14:textId="77777777" w:rsidR="00A80258" w:rsidRPr="00722E63" w:rsidRDefault="00DB2B26" w:rsidP="00C50776">
      <w:pPr>
        <w:pStyle w:val="31"/>
        <w:numPr>
          <w:ilvl w:val="2"/>
          <w:numId w:val="15"/>
        </w:numPr>
      </w:pPr>
      <w:r w:rsidRPr="00722E63">
        <w:rPr>
          <w:rFonts w:hint="eastAsia"/>
          <w:lang w:eastAsia="ja-JP"/>
        </w:rPr>
        <w:t>生活</w:t>
      </w:r>
      <w:r w:rsidRPr="00722E63">
        <w:t>環境影響</w:t>
      </w:r>
      <w:r w:rsidRPr="00722E63">
        <w:rPr>
          <w:rFonts w:hint="eastAsia"/>
          <w:lang w:eastAsia="ja-JP"/>
        </w:rPr>
        <w:t>調査</w:t>
      </w:r>
      <w:r w:rsidR="00A80258" w:rsidRPr="00722E63">
        <w:t>の遵守</w:t>
      </w:r>
    </w:p>
    <w:p w14:paraId="10A2F22E" w14:textId="77777777" w:rsidR="00E804B7" w:rsidRPr="00722E63" w:rsidRDefault="007F549C" w:rsidP="0046749B">
      <w:pPr>
        <w:pStyle w:val="1b"/>
        <w:adjustRightInd w:val="0"/>
        <w:ind w:leftChars="100" w:left="206" w:firstLineChars="100" w:firstLine="206"/>
        <w:rPr>
          <w:rFonts w:hint="eastAsia"/>
          <w:szCs w:val="22"/>
          <w:lang w:eastAsia="ja-JP"/>
        </w:rPr>
      </w:pPr>
      <w:r w:rsidRPr="00722E63">
        <w:rPr>
          <w:rFonts w:hint="eastAsia"/>
          <w:szCs w:val="22"/>
          <w:lang w:eastAsia="ja-JP"/>
        </w:rPr>
        <w:t>受注者</w:t>
      </w:r>
      <w:r w:rsidR="00A80258" w:rsidRPr="00722E63">
        <w:rPr>
          <w:szCs w:val="22"/>
        </w:rPr>
        <w:t>は、</w:t>
      </w:r>
      <w:r w:rsidR="001673DA" w:rsidRPr="00722E63">
        <w:rPr>
          <w:rFonts w:hint="eastAsia"/>
          <w:szCs w:val="22"/>
          <w:lang w:eastAsia="ja-JP"/>
        </w:rPr>
        <w:t>建設</w:t>
      </w:r>
      <w:r w:rsidR="00A80258" w:rsidRPr="00722E63">
        <w:rPr>
          <w:szCs w:val="22"/>
        </w:rPr>
        <w:t>期間を通じて</w:t>
      </w:r>
      <w:r w:rsidR="0092563B" w:rsidRPr="00722E63">
        <w:rPr>
          <w:szCs w:val="22"/>
        </w:rPr>
        <w:t>本組合</w:t>
      </w:r>
      <w:r w:rsidR="00A80258" w:rsidRPr="00722E63">
        <w:rPr>
          <w:szCs w:val="22"/>
        </w:rPr>
        <w:t>が作成した</w:t>
      </w:r>
      <w:r w:rsidR="00DB2B26" w:rsidRPr="00722E63">
        <w:rPr>
          <w:rFonts w:cs="ＭＳ 明朝" w:hint="eastAsia"/>
          <w:szCs w:val="22"/>
          <w:lang w:eastAsia="ja-JP"/>
        </w:rPr>
        <w:t>生活</w:t>
      </w:r>
      <w:r w:rsidR="00DB2B26" w:rsidRPr="00722E63">
        <w:rPr>
          <w:rFonts w:cs="ＭＳ 明朝"/>
          <w:szCs w:val="22"/>
        </w:rPr>
        <w:t>環境影響</w:t>
      </w:r>
      <w:r w:rsidR="00DB2B26" w:rsidRPr="00722E63">
        <w:rPr>
          <w:rFonts w:cs="ＭＳ 明朝" w:hint="eastAsia"/>
          <w:szCs w:val="22"/>
          <w:lang w:eastAsia="ja-JP"/>
        </w:rPr>
        <w:t>調査</w:t>
      </w:r>
      <w:r w:rsidR="00A80258" w:rsidRPr="00722E63">
        <w:rPr>
          <w:szCs w:val="22"/>
        </w:rPr>
        <w:t>に基づき</w:t>
      </w:r>
      <w:r w:rsidR="00F04614" w:rsidRPr="00722E63">
        <w:rPr>
          <w:szCs w:val="22"/>
        </w:rPr>
        <w:t>本工事</w:t>
      </w:r>
      <w:r w:rsidR="00A80258" w:rsidRPr="00722E63">
        <w:rPr>
          <w:szCs w:val="22"/>
        </w:rPr>
        <w:t>を行うこと。</w:t>
      </w:r>
    </w:p>
    <w:p w14:paraId="56318E53" w14:textId="77777777" w:rsidR="00E804B7" w:rsidRPr="00722E63" w:rsidRDefault="00E804B7" w:rsidP="00755911">
      <w:pPr>
        <w:pStyle w:val="1b"/>
        <w:adjustRightInd w:val="0"/>
        <w:ind w:left="0" w:firstLine="0"/>
        <w:rPr>
          <w:rFonts w:hint="eastAsia"/>
          <w:szCs w:val="22"/>
          <w:lang w:eastAsia="ja-JP"/>
        </w:rPr>
      </w:pPr>
    </w:p>
    <w:p w14:paraId="462DE829" w14:textId="77777777" w:rsidR="00A80258" w:rsidRPr="00722E63" w:rsidRDefault="00A80258" w:rsidP="00C50776">
      <w:pPr>
        <w:pStyle w:val="31"/>
        <w:numPr>
          <w:ilvl w:val="2"/>
          <w:numId w:val="15"/>
        </w:numPr>
      </w:pPr>
      <w:r w:rsidRPr="00722E63">
        <w:t>議事録の作成</w:t>
      </w:r>
    </w:p>
    <w:p w14:paraId="6A3036D9" w14:textId="77777777" w:rsidR="00A80258" w:rsidRPr="00722E63" w:rsidRDefault="00F857C0" w:rsidP="0046749B">
      <w:pPr>
        <w:pStyle w:val="1b"/>
        <w:adjustRightInd w:val="0"/>
        <w:ind w:leftChars="100" w:left="206" w:firstLineChars="100" w:firstLine="206"/>
        <w:rPr>
          <w:rFonts w:hint="eastAsia"/>
          <w:szCs w:val="22"/>
          <w:lang w:eastAsia="ja-JP"/>
        </w:rPr>
      </w:pPr>
      <w:r w:rsidRPr="00722E63">
        <w:rPr>
          <w:rFonts w:hint="eastAsia"/>
          <w:szCs w:val="22"/>
          <w:lang w:eastAsia="ja-JP"/>
        </w:rPr>
        <w:t>受注者</w:t>
      </w:r>
      <w:r w:rsidR="00A80258" w:rsidRPr="00722E63">
        <w:rPr>
          <w:szCs w:val="22"/>
        </w:rPr>
        <w:t>は、</w:t>
      </w:r>
      <w:r w:rsidR="0092563B" w:rsidRPr="00722E63">
        <w:rPr>
          <w:szCs w:val="22"/>
        </w:rPr>
        <w:t>本組合</w:t>
      </w:r>
      <w:r w:rsidR="00A80258" w:rsidRPr="00722E63">
        <w:rPr>
          <w:szCs w:val="22"/>
        </w:rPr>
        <w:t>との協議事項については、議事録を作成し、</w:t>
      </w:r>
      <w:r w:rsidR="0092563B" w:rsidRPr="00722E63">
        <w:rPr>
          <w:szCs w:val="22"/>
        </w:rPr>
        <w:t>本組合</w:t>
      </w:r>
      <w:r w:rsidR="00A80258" w:rsidRPr="00722E63">
        <w:rPr>
          <w:szCs w:val="22"/>
        </w:rPr>
        <w:t>に提出すること。</w:t>
      </w:r>
    </w:p>
    <w:p w14:paraId="56B50762" w14:textId="77777777" w:rsidR="00E804B7" w:rsidRPr="00722E63" w:rsidRDefault="00E804B7" w:rsidP="00755911">
      <w:pPr>
        <w:pStyle w:val="1b"/>
        <w:adjustRightInd w:val="0"/>
        <w:ind w:left="0" w:firstLine="0"/>
        <w:rPr>
          <w:rFonts w:hint="eastAsia"/>
          <w:szCs w:val="22"/>
          <w:lang w:eastAsia="ja-JP"/>
        </w:rPr>
      </w:pPr>
    </w:p>
    <w:p w14:paraId="79E931A9" w14:textId="77777777" w:rsidR="00A80258" w:rsidRPr="00722E63" w:rsidRDefault="00A80258" w:rsidP="00C50776">
      <w:pPr>
        <w:pStyle w:val="31"/>
        <w:numPr>
          <w:ilvl w:val="2"/>
          <w:numId w:val="15"/>
        </w:numPr>
      </w:pPr>
      <w:r w:rsidRPr="00722E63">
        <w:t>地元企業の活用</w:t>
      </w:r>
    </w:p>
    <w:p w14:paraId="0223124A" w14:textId="77777777" w:rsidR="00C3489A" w:rsidRPr="00722E63" w:rsidRDefault="00F857C0" w:rsidP="0046749B">
      <w:pPr>
        <w:pStyle w:val="112"/>
        <w:adjustRightInd w:val="0"/>
        <w:ind w:firstLineChars="200" w:firstLine="412"/>
        <w:rPr>
          <w:rFonts w:hint="eastAsia"/>
          <w:szCs w:val="22"/>
          <w:lang w:eastAsia="ja-JP"/>
        </w:rPr>
      </w:pPr>
      <w:r w:rsidRPr="00722E63">
        <w:rPr>
          <w:rFonts w:hint="eastAsia"/>
          <w:szCs w:val="22"/>
          <w:lang w:val="x-none" w:eastAsia="ja-JP"/>
        </w:rPr>
        <w:t>受注者</w:t>
      </w:r>
      <w:r w:rsidRPr="00722E63">
        <w:rPr>
          <w:szCs w:val="22"/>
        </w:rPr>
        <w:t>は、可能な限り</w:t>
      </w:r>
      <w:r w:rsidR="00A80258" w:rsidRPr="00722E63">
        <w:rPr>
          <w:szCs w:val="22"/>
        </w:rPr>
        <w:t>地元企業を活用し、工事や資材等の調達等に配慮すること。</w:t>
      </w:r>
    </w:p>
    <w:p w14:paraId="168157F5" w14:textId="77777777" w:rsidR="00A80258" w:rsidRPr="00722E63" w:rsidRDefault="00A80258" w:rsidP="0046749B">
      <w:pPr>
        <w:pStyle w:val="112"/>
        <w:adjustRightInd w:val="0"/>
        <w:ind w:firstLineChars="200" w:firstLine="412"/>
        <w:rPr>
          <w:rFonts w:hint="eastAsia"/>
          <w:szCs w:val="22"/>
        </w:rPr>
      </w:pPr>
      <w:r w:rsidRPr="00722E63">
        <w:rPr>
          <w:szCs w:val="22"/>
        </w:rPr>
        <w:t>なお、地元とは</w:t>
      </w:r>
      <w:r w:rsidR="0092563B" w:rsidRPr="00722E63">
        <w:rPr>
          <w:szCs w:val="22"/>
        </w:rPr>
        <w:t>本組合</w:t>
      </w:r>
      <w:r w:rsidRPr="00722E63">
        <w:rPr>
          <w:szCs w:val="22"/>
        </w:rPr>
        <w:t>構成</w:t>
      </w:r>
      <w:r w:rsidRPr="00722E63">
        <w:rPr>
          <w:rFonts w:hint="eastAsia"/>
          <w:szCs w:val="22"/>
          <w:lang w:eastAsia="ja-JP"/>
        </w:rPr>
        <w:t>市内</w:t>
      </w:r>
      <w:r w:rsidRPr="00722E63">
        <w:rPr>
          <w:szCs w:val="22"/>
        </w:rPr>
        <w:t>を指す。</w:t>
      </w:r>
    </w:p>
    <w:p w14:paraId="7B1818E3" w14:textId="77777777" w:rsidR="00D96CDC" w:rsidRPr="00722E63" w:rsidRDefault="00A928FA" w:rsidP="0022075F">
      <w:pPr>
        <w:pStyle w:val="20"/>
        <w:rPr>
          <w:rFonts w:hint="eastAsia"/>
        </w:rPr>
      </w:pPr>
      <w:r w:rsidRPr="00722E63">
        <w:rPr>
          <w:szCs w:val="22"/>
        </w:rPr>
        <w:br w:type="page"/>
      </w:r>
      <w:bookmarkStart w:id="28" w:name="_Toc57129252"/>
      <w:r w:rsidR="005B5B39" w:rsidRPr="00722E63">
        <w:rPr>
          <w:rFonts w:hint="eastAsia"/>
        </w:rPr>
        <w:lastRenderedPageBreak/>
        <w:t>施設機能の確保</w:t>
      </w:r>
      <w:bookmarkEnd w:id="28"/>
    </w:p>
    <w:p w14:paraId="667FA6DC" w14:textId="77777777" w:rsidR="00D96CDC" w:rsidRPr="00722E63" w:rsidRDefault="00D96CDC" w:rsidP="00391560">
      <w:r w:rsidRPr="00722E63">
        <w:t xml:space="preserve"> 本</w:t>
      </w:r>
      <w:r w:rsidR="00691A0D" w:rsidRPr="00722E63">
        <w:rPr>
          <w:rFonts w:hint="eastAsia"/>
          <w:lang w:eastAsia="ja-JP"/>
        </w:rPr>
        <w:t>発注</w:t>
      </w:r>
      <w:r w:rsidR="0022356A" w:rsidRPr="00722E63">
        <w:t>仕様書</w:t>
      </w:r>
      <w:r w:rsidRPr="00722E63">
        <w:t>は、</w:t>
      </w:r>
      <w:r w:rsidR="00F04614" w:rsidRPr="00722E63">
        <w:t>本工事</w:t>
      </w:r>
      <w:r w:rsidRPr="00722E63">
        <w:t>の基本的内容について定めるものであり、本</w:t>
      </w:r>
      <w:r w:rsidR="00691A0D" w:rsidRPr="00722E63">
        <w:rPr>
          <w:rFonts w:hint="eastAsia"/>
          <w:lang w:eastAsia="ja-JP"/>
        </w:rPr>
        <w:t>発注</w:t>
      </w:r>
      <w:r w:rsidR="0022356A" w:rsidRPr="00722E63">
        <w:t>仕様書</w:t>
      </w:r>
      <w:r w:rsidRPr="00722E63">
        <w:t>に明記されていない事項であっても、本施設の目的達成のために必要な設備、又は性能を発揮させるために当然必要と思われるものについては、</w:t>
      </w:r>
      <w:r w:rsidR="00A928FA" w:rsidRPr="00722E63">
        <w:rPr>
          <w:rFonts w:hint="eastAsia"/>
          <w:lang w:eastAsia="ja-JP"/>
        </w:rPr>
        <w:t>受注者</w:t>
      </w:r>
      <w:r w:rsidRPr="00722E63">
        <w:t>の責任において全て完備すること。</w:t>
      </w:r>
    </w:p>
    <w:p w14:paraId="4A31436D" w14:textId="77777777" w:rsidR="00D96CDC" w:rsidRPr="00722E63" w:rsidRDefault="00D96CDC" w:rsidP="00391560">
      <w:pPr>
        <w:pStyle w:val="112"/>
        <w:adjustRightInd w:val="0"/>
        <w:ind w:firstLineChars="100" w:firstLine="206"/>
      </w:pPr>
      <w:r w:rsidRPr="00722E63">
        <w:t>また、本</w:t>
      </w:r>
      <w:r w:rsidR="00691A0D" w:rsidRPr="00722E63">
        <w:rPr>
          <w:rFonts w:hint="eastAsia"/>
          <w:lang w:eastAsia="ja-JP"/>
        </w:rPr>
        <w:t>発注</w:t>
      </w:r>
      <w:r w:rsidR="0022356A" w:rsidRPr="00722E63">
        <w:t>仕様書</w:t>
      </w:r>
      <w:r w:rsidRPr="00722E63">
        <w:t>に定める事項に</w:t>
      </w:r>
      <w:r w:rsidR="00EE2602" w:rsidRPr="00722E63">
        <w:t>ついて疑義、誤記等があった場合の解釈及び</w:t>
      </w:r>
      <w:r w:rsidR="00682142" w:rsidRPr="00722E63">
        <w:rPr>
          <w:rFonts w:hint="eastAsia"/>
          <w:lang w:eastAsia="ja-JP"/>
        </w:rPr>
        <w:t>工事</w:t>
      </w:r>
      <w:r w:rsidR="00EE2602" w:rsidRPr="00722E63">
        <w:t>の細目については、</w:t>
      </w:r>
      <w:r w:rsidR="0092563B" w:rsidRPr="00722E63">
        <w:t>本組合</w:t>
      </w:r>
      <w:r w:rsidRPr="00722E63">
        <w:t>の指示に従うこと。</w:t>
      </w:r>
    </w:p>
    <w:p w14:paraId="5EF48FF3" w14:textId="77777777" w:rsidR="00D96CDC" w:rsidRPr="00722E63" w:rsidRDefault="00D96CDC" w:rsidP="00755911">
      <w:pPr>
        <w:pStyle w:val="affff5"/>
        <w:adjustRightInd w:val="0"/>
      </w:pPr>
    </w:p>
    <w:p w14:paraId="674357EF" w14:textId="77777777" w:rsidR="00D96CDC" w:rsidRPr="00722E63" w:rsidRDefault="00D96CDC" w:rsidP="00C50776">
      <w:pPr>
        <w:pStyle w:val="31"/>
        <w:numPr>
          <w:ilvl w:val="2"/>
          <w:numId w:val="34"/>
        </w:numPr>
      </w:pPr>
      <w:r w:rsidRPr="00722E63">
        <w:t>施設設計</w:t>
      </w:r>
    </w:p>
    <w:p w14:paraId="1D9152EE" w14:textId="77777777" w:rsidR="00D96CDC" w:rsidRPr="00722E63" w:rsidRDefault="00E13FBB" w:rsidP="00626711">
      <w:pPr>
        <w:pStyle w:val="7"/>
      </w:pPr>
      <w:r w:rsidRPr="00722E63">
        <w:rPr>
          <w:rFonts w:hint="cs"/>
        </w:rPr>
        <w:t>1</w:t>
      </w:r>
      <w:r w:rsidRPr="00722E63">
        <w:t xml:space="preserve">) </w:t>
      </w:r>
      <w:r w:rsidR="00D96CDC" w:rsidRPr="00722E63">
        <w:t>全体計画</w:t>
      </w:r>
    </w:p>
    <w:p w14:paraId="6B272589" w14:textId="77777777" w:rsidR="00D96CDC" w:rsidRPr="00722E63" w:rsidRDefault="00D96CDC" w:rsidP="00A928FA">
      <w:pPr>
        <w:ind w:leftChars="100" w:left="206" w:firstLineChars="100" w:firstLine="206"/>
        <w:rPr>
          <w:szCs w:val="22"/>
        </w:rPr>
      </w:pPr>
      <w:r w:rsidRPr="00722E63">
        <w:rPr>
          <w:szCs w:val="22"/>
        </w:rPr>
        <w:t>以下の項目に留意し、本施設の</w:t>
      </w:r>
      <w:r w:rsidR="00467D52" w:rsidRPr="00722E63">
        <w:rPr>
          <w:szCs w:val="22"/>
        </w:rPr>
        <w:t>建設工事</w:t>
      </w:r>
      <w:r w:rsidRPr="00722E63">
        <w:rPr>
          <w:szCs w:val="22"/>
        </w:rPr>
        <w:t>を行うこと。</w:t>
      </w:r>
    </w:p>
    <w:p w14:paraId="57D7F7FF" w14:textId="77777777" w:rsidR="00D96CDC" w:rsidRPr="00722E63" w:rsidRDefault="00E13FBB" w:rsidP="00F80321">
      <w:pPr>
        <w:pStyle w:val="8"/>
      </w:pPr>
      <w:r w:rsidRPr="00722E63">
        <w:rPr>
          <w:rFonts w:hint="eastAsia"/>
          <w:lang w:eastAsia="ja-JP"/>
        </w:rPr>
        <w:t>(</w:t>
      </w:r>
      <w:r w:rsidRPr="00722E63">
        <w:rPr>
          <w:lang w:eastAsia="ja-JP"/>
        </w:rPr>
        <w:t xml:space="preserve">1) </w:t>
      </w:r>
      <w:r w:rsidR="00583036" w:rsidRPr="00722E63">
        <w:t>全体配置計画は</w:t>
      </w:r>
      <w:r w:rsidR="00FE3F66" w:rsidRPr="00722E63">
        <w:rPr>
          <w:rFonts w:hint="eastAsia"/>
          <w:lang w:eastAsia="ja-JP"/>
        </w:rPr>
        <w:t>ゾーニング</w:t>
      </w:r>
      <w:r w:rsidR="006815C1" w:rsidRPr="00722E63">
        <w:rPr>
          <w:rFonts w:hint="eastAsia"/>
          <w:lang w:eastAsia="ja-JP"/>
        </w:rPr>
        <w:t>図（想定）</w:t>
      </w:r>
      <w:r w:rsidR="00D96CDC" w:rsidRPr="00722E63">
        <w:t>を参考とし、以下の条件を踏まえ、</w:t>
      </w:r>
      <w:r w:rsidR="00992F25" w:rsidRPr="00722E63">
        <w:t>建設用地</w:t>
      </w:r>
      <w:r w:rsidR="00D96CDC" w:rsidRPr="00722E63">
        <w:t>の形状や地域の立地特性及び周辺環境に配慮した計画を提案すること。</w:t>
      </w:r>
    </w:p>
    <w:p w14:paraId="1351DBF7" w14:textId="77777777" w:rsidR="00D96CDC" w:rsidRPr="00722E63" w:rsidRDefault="00E13FBB" w:rsidP="00F80321">
      <w:pPr>
        <w:pStyle w:val="8"/>
      </w:pPr>
      <w:r w:rsidRPr="00722E63">
        <w:rPr>
          <w:rFonts w:hint="eastAsia"/>
          <w:lang w:eastAsia="ja-JP"/>
        </w:rPr>
        <w:t>(</w:t>
      </w:r>
      <w:r w:rsidRPr="00722E63">
        <w:rPr>
          <w:lang w:eastAsia="ja-JP"/>
        </w:rPr>
        <w:t xml:space="preserve">2) </w:t>
      </w:r>
      <w:r w:rsidR="00D96CDC" w:rsidRPr="00722E63">
        <w:t>本施設は、環境省「循環型社会形成推進交付金」の対象施設（</w:t>
      </w:r>
      <w:r w:rsidR="00850126" w:rsidRPr="00722E63">
        <w:t>エネルギー回収</w:t>
      </w:r>
      <w:r w:rsidR="00EF727A" w:rsidRPr="00722E63">
        <w:rPr>
          <w:rFonts w:hint="eastAsia"/>
          <w:lang w:eastAsia="ja-JP"/>
        </w:rPr>
        <w:t>型廃棄物処理</w:t>
      </w:r>
      <w:r w:rsidR="00850126" w:rsidRPr="00722E63">
        <w:t>施設</w:t>
      </w:r>
      <w:r w:rsidR="002B4F19" w:rsidRPr="00722E63">
        <w:t>、マテリアルリサイクル推進施設</w:t>
      </w:r>
      <w:r w:rsidR="00D96CDC" w:rsidRPr="00722E63">
        <w:t>）であるため、</w:t>
      </w:r>
      <w:r w:rsidR="00A928FA" w:rsidRPr="00722E63">
        <w:rPr>
          <w:rFonts w:hint="eastAsia"/>
          <w:lang w:eastAsia="ja-JP"/>
        </w:rPr>
        <w:t>受注者</w:t>
      </w:r>
      <w:r w:rsidR="0084272F" w:rsidRPr="00722E63">
        <w:rPr>
          <w:rFonts w:hint="eastAsia"/>
          <w:lang w:eastAsia="ja-JP"/>
        </w:rPr>
        <w:t>は</w:t>
      </w:r>
      <w:r w:rsidR="00D96CDC" w:rsidRPr="00722E63">
        <w:t>、当該交付金交付要綱等に適合するように</w:t>
      </w:r>
      <w:r w:rsidR="00467D52" w:rsidRPr="00722E63">
        <w:t>建設工事</w:t>
      </w:r>
      <w:r w:rsidR="00D96CDC" w:rsidRPr="00722E63">
        <w:t>を行うこと。</w:t>
      </w:r>
    </w:p>
    <w:p w14:paraId="46703C8A" w14:textId="77777777" w:rsidR="00D96CDC" w:rsidRPr="00722E63" w:rsidRDefault="00E13FBB" w:rsidP="00F80321">
      <w:pPr>
        <w:pStyle w:val="8"/>
      </w:pPr>
      <w:r w:rsidRPr="00722E63">
        <w:rPr>
          <w:rFonts w:hint="eastAsia"/>
          <w:lang w:eastAsia="ja-JP"/>
        </w:rPr>
        <w:t>(</w:t>
      </w:r>
      <w:r w:rsidRPr="00722E63">
        <w:rPr>
          <w:lang w:eastAsia="ja-JP"/>
        </w:rPr>
        <w:t xml:space="preserve">3) </w:t>
      </w:r>
      <w:r w:rsidR="00467D52" w:rsidRPr="00722E63">
        <w:t>建設工事</w:t>
      </w:r>
      <w:r w:rsidR="00491407" w:rsidRPr="00722E63">
        <w:t>上必要な調査は、</w:t>
      </w:r>
      <w:r w:rsidR="00A928FA" w:rsidRPr="00722E63">
        <w:rPr>
          <w:rFonts w:hint="eastAsia"/>
          <w:lang w:eastAsia="ja-JP"/>
        </w:rPr>
        <w:t>受注者</w:t>
      </w:r>
      <w:r w:rsidR="00491407" w:rsidRPr="00722E63">
        <w:t>の責任において実施し、</w:t>
      </w:r>
      <w:r w:rsidR="0092563B" w:rsidRPr="00722E63">
        <w:t>本組合</w:t>
      </w:r>
      <w:r w:rsidR="00491407" w:rsidRPr="00722E63">
        <w:t>に報告すること。なお、</w:t>
      </w:r>
      <w:r w:rsidR="0092563B" w:rsidRPr="00722E63">
        <w:t>本組合</w:t>
      </w:r>
      <w:r w:rsidR="00F80DCF" w:rsidRPr="00722E63">
        <w:rPr>
          <w:rFonts w:hint="eastAsia"/>
          <w:lang w:eastAsia="ja-JP"/>
        </w:rPr>
        <w:t>にて</w:t>
      </w:r>
      <w:r w:rsidR="00F80DCF" w:rsidRPr="00722E63">
        <w:t>地形測量</w:t>
      </w:r>
      <w:r w:rsidR="00165EE8" w:rsidRPr="00722E63">
        <w:rPr>
          <w:rFonts w:hint="eastAsia"/>
          <w:lang w:eastAsia="ja-JP"/>
        </w:rPr>
        <w:t>及び地質調査</w:t>
      </w:r>
      <w:r w:rsidR="00F80DCF" w:rsidRPr="00722E63">
        <w:rPr>
          <w:rFonts w:hint="eastAsia"/>
          <w:lang w:eastAsia="ja-JP"/>
        </w:rPr>
        <w:t>は完了しているが</w:t>
      </w:r>
      <w:r w:rsidR="00F80DCF" w:rsidRPr="00722E63">
        <w:t>、</w:t>
      </w:r>
      <w:r w:rsidR="00A928FA" w:rsidRPr="00722E63">
        <w:rPr>
          <w:rFonts w:hint="eastAsia"/>
          <w:lang w:eastAsia="ja-JP"/>
        </w:rPr>
        <w:t>受注者</w:t>
      </w:r>
      <w:r w:rsidR="00F80DCF" w:rsidRPr="00722E63">
        <w:t>において</w:t>
      </w:r>
      <w:r w:rsidR="00D96CDC" w:rsidRPr="00722E63">
        <w:t>調査が必要と判断する場合は、</w:t>
      </w:r>
      <w:r w:rsidR="00A928FA" w:rsidRPr="00722E63">
        <w:t>受注者</w:t>
      </w:r>
      <w:r w:rsidR="00D96CDC" w:rsidRPr="00722E63">
        <w:t>の負担で調査を行うこと。また、電波障害の調査を行うこと。</w:t>
      </w:r>
    </w:p>
    <w:p w14:paraId="5ACF619C" w14:textId="77777777" w:rsidR="00D96CDC" w:rsidRPr="00722E63" w:rsidRDefault="00E13FBB" w:rsidP="00F80321">
      <w:pPr>
        <w:pStyle w:val="8"/>
      </w:pPr>
      <w:r w:rsidRPr="00722E63">
        <w:rPr>
          <w:rFonts w:hint="eastAsia"/>
          <w:lang w:eastAsia="ja-JP"/>
        </w:rPr>
        <w:t>(</w:t>
      </w:r>
      <w:r w:rsidRPr="00722E63">
        <w:rPr>
          <w:lang w:eastAsia="ja-JP"/>
        </w:rPr>
        <w:t xml:space="preserve">4) </w:t>
      </w:r>
      <w:r w:rsidR="00D96CDC" w:rsidRPr="00722E63">
        <w:t>本施設に採用する設備、装置及び機器類は、本施設の目的達成のために必要な能力と規模を有したうえで高度な余熱利用を実現するとともに、省力、省エネルギー機器の導入及び管理的経費の節減</w:t>
      </w:r>
      <w:r w:rsidR="00B86BEC" w:rsidRPr="00722E63">
        <w:t>、システムの簡略化を十分考慮すること。また、各機器・器具は最新</w:t>
      </w:r>
      <w:r w:rsidR="00D96CDC" w:rsidRPr="00722E63">
        <w:t>製品を選定すること。</w:t>
      </w:r>
    </w:p>
    <w:p w14:paraId="60E07197" w14:textId="77777777" w:rsidR="00D96CDC" w:rsidRPr="00722E63" w:rsidRDefault="00E13FBB" w:rsidP="00F80321">
      <w:pPr>
        <w:pStyle w:val="8"/>
      </w:pPr>
      <w:r w:rsidRPr="00722E63">
        <w:rPr>
          <w:rFonts w:hint="eastAsia"/>
          <w:lang w:eastAsia="ja-JP"/>
        </w:rPr>
        <w:t>(</w:t>
      </w:r>
      <w:r w:rsidRPr="00722E63">
        <w:rPr>
          <w:lang w:eastAsia="ja-JP"/>
        </w:rPr>
        <w:t xml:space="preserve">5) </w:t>
      </w:r>
      <w:r w:rsidR="00D96CDC" w:rsidRPr="00722E63">
        <w:t>本</w:t>
      </w:r>
      <w:r w:rsidR="00691A0D" w:rsidRPr="00722E63">
        <w:rPr>
          <w:rFonts w:hint="eastAsia"/>
          <w:lang w:eastAsia="ja-JP"/>
        </w:rPr>
        <w:t>発注</w:t>
      </w:r>
      <w:r w:rsidR="0022356A" w:rsidRPr="00722E63">
        <w:t>仕様書</w:t>
      </w:r>
      <w:r w:rsidR="00D96CDC" w:rsidRPr="00722E63">
        <w:t>に記載してある機器設備類の中で、今後、短期間で飛躍的に性能が向上する可能性があるもの（電話、ＴＶ、モニタ、ＡＶ機器、制御機器）については、各々の機器類の発注時点において最新機器を納入すること。なお、運転管理等に必要な構内連絡用無線についても、最新機器を納入すること。</w:t>
      </w:r>
    </w:p>
    <w:p w14:paraId="1D72987B" w14:textId="77777777" w:rsidR="00D96CDC" w:rsidRPr="00722E63" w:rsidRDefault="00E13FBB" w:rsidP="00F80321">
      <w:pPr>
        <w:pStyle w:val="8"/>
      </w:pPr>
      <w:r w:rsidRPr="00722E63">
        <w:rPr>
          <w:rFonts w:hint="eastAsia"/>
          <w:lang w:eastAsia="ja-JP"/>
        </w:rPr>
        <w:t>(</w:t>
      </w:r>
      <w:r w:rsidRPr="00722E63">
        <w:rPr>
          <w:lang w:eastAsia="ja-JP"/>
        </w:rPr>
        <w:t xml:space="preserve">6) </w:t>
      </w:r>
      <w:r w:rsidR="00D96CDC" w:rsidRPr="00722E63">
        <w:t>建物内部は、運転管理、保守管理が容易に行えるよう動線計画を立て、各設備を適切に配置して、本施設全体として十分に機能発揮ができるよう配慮した施設とすること。</w:t>
      </w:r>
    </w:p>
    <w:p w14:paraId="50506C5E" w14:textId="77777777" w:rsidR="00D96CDC" w:rsidRPr="00722E63" w:rsidRDefault="00E13FBB" w:rsidP="00F80321">
      <w:pPr>
        <w:pStyle w:val="8"/>
      </w:pPr>
      <w:r w:rsidRPr="00722E63">
        <w:rPr>
          <w:rFonts w:hint="eastAsia"/>
          <w:lang w:eastAsia="ja-JP"/>
        </w:rPr>
        <w:t>(</w:t>
      </w:r>
      <w:r w:rsidRPr="00722E63">
        <w:rPr>
          <w:lang w:eastAsia="ja-JP"/>
        </w:rPr>
        <w:t xml:space="preserve">7) </w:t>
      </w:r>
      <w:r w:rsidR="00D96CDC" w:rsidRPr="00722E63">
        <w:t>定期整備等に伴う工事等も容易に行えるように、動線、作業スペースを確保するとともに必要な設備を設置すること。</w:t>
      </w:r>
    </w:p>
    <w:p w14:paraId="385A2924" w14:textId="77777777" w:rsidR="00D96CDC" w:rsidRPr="00722E63" w:rsidRDefault="00E13FBB" w:rsidP="00F80321">
      <w:pPr>
        <w:pStyle w:val="8"/>
      </w:pPr>
      <w:r w:rsidRPr="00722E63">
        <w:rPr>
          <w:rFonts w:hint="eastAsia"/>
          <w:lang w:eastAsia="ja-JP"/>
        </w:rPr>
        <w:t>(</w:t>
      </w:r>
      <w:r w:rsidRPr="00722E63">
        <w:rPr>
          <w:lang w:eastAsia="ja-JP"/>
        </w:rPr>
        <w:t xml:space="preserve">8) </w:t>
      </w:r>
      <w:r w:rsidR="00D96CDC" w:rsidRPr="00722E63">
        <w:t>本施設には自然光を多く</w:t>
      </w:r>
      <w:r w:rsidR="00CA347E" w:rsidRPr="00722E63">
        <w:rPr>
          <w:rFonts w:hint="eastAsia"/>
          <w:lang w:eastAsia="ja-JP"/>
        </w:rPr>
        <w:t>取</w:t>
      </w:r>
      <w:r w:rsidR="00D96CDC" w:rsidRPr="00722E63">
        <w:t>り入れ、明るく清潔なイメージとし機能的でゆとりのある施設とすること。また、建物や煙突の形状、色彩及び植栽計画は、周辺環境との調和を十分に考慮すること。</w:t>
      </w:r>
    </w:p>
    <w:p w14:paraId="75E91F7E" w14:textId="77777777" w:rsidR="00DF31F1" w:rsidRPr="00722E63" w:rsidRDefault="00E13FBB" w:rsidP="00F80321">
      <w:pPr>
        <w:pStyle w:val="8"/>
      </w:pPr>
      <w:r w:rsidRPr="00722E63">
        <w:rPr>
          <w:rFonts w:hint="eastAsia"/>
          <w:lang w:eastAsia="ja-JP"/>
        </w:rPr>
        <w:t>(</w:t>
      </w:r>
      <w:r w:rsidRPr="00722E63">
        <w:rPr>
          <w:lang w:eastAsia="ja-JP"/>
        </w:rPr>
        <w:t xml:space="preserve">9) </w:t>
      </w:r>
      <w:r w:rsidR="00DF31F1" w:rsidRPr="00722E63">
        <w:t>フェールセーフ設計の採用や監視カメラ・センサー等の設置による事前にトラブルを発見</w:t>
      </w:r>
      <w:r w:rsidR="0084272F" w:rsidRPr="00722E63">
        <w:rPr>
          <w:rFonts w:hint="eastAsia"/>
          <w:lang w:eastAsia="ja-JP"/>
        </w:rPr>
        <w:t>す</w:t>
      </w:r>
      <w:r w:rsidR="0084272F" w:rsidRPr="00722E63">
        <w:rPr>
          <w:rFonts w:hint="eastAsia"/>
          <w:lang w:eastAsia="ja-JP"/>
        </w:rPr>
        <w:lastRenderedPageBreak/>
        <w:t>る</w:t>
      </w:r>
      <w:r w:rsidR="00DF31F1" w:rsidRPr="00722E63">
        <w:t>ためのシステム導入など万全の事故防止対策を講じること。</w:t>
      </w:r>
    </w:p>
    <w:p w14:paraId="0B6A27AD" w14:textId="77777777" w:rsidR="00D96CDC" w:rsidRPr="00722E63" w:rsidRDefault="00E13FBB" w:rsidP="00F80321">
      <w:pPr>
        <w:pStyle w:val="8"/>
        <w:rPr>
          <w:rFonts w:hint="eastAsia"/>
          <w:lang w:eastAsia="ja-JP"/>
        </w:rPr>
      </w:pPr>
      <w:r w:rsidRPr="00722E63">
        <w:rPr>
          <w:rFonts w:hint="eastAsia"/>
          <w:lang w:eastAsia="ja-JP"/>
        </w:rPr>
        <w:t>(</w:t>
      </w:r>
      <w:r w:rsidRPr="00722E63">
        <w:rPr>
          <w:lang w:eastAsia="ja-JP"/>
        </w:rPr>
        <w:t xml:space="preserve">10) </w:t>
      </w:r>
      <w:r w:rsidR="00DF31F1" w:rsidRPr="00722E63">
        <w:t>地震・台風・雷等の災害対策を講じ、安全で災害に強い施設となるよう考慮する。特にユーティリティの確保において必要な対策を講じること。</w:t>
      </w:r>
    </w:p>
    <w:p w14:paraId="0280D7EA" w14:textId="77777777" w:rsidR="00D96CDC" w:rsidRPr="00722E63" w:rsidRDefault="00E13FBB" w:rsidP="00F80321">
      <w:pPr>
        <w:pStyle w:val="8"/>
      </w:pPr>
      <w:r w:rsidRPr="00722E63">
        <w:rPr>
          <w:rFonts w:hint="eastAsia"/>
          <w:lang w:eastAsia="ja-JP"/>
        </w:rPr>
        <w:t>(</w:t>
      </w:r>
      <w:r w:rsidRPr="00722E63">
        <w:rPr>
          <w:lang w:eastAsia="ja-JP"/>
        </w:rPr>
        <w:t xml:space="preserve">11) </w:t>
      </w:r>
      <w:r w:rsidR="00D96CDC" w:rsidRPr="00722E63">
        <w:t>ごみ収集運搬車両・その他車両、歩行者（施設見学者を含む</w:t>
      </w:r>
      <w:r w:rsidR="00F53A9C" w:rsidRPr="00722E63">
        <w:rPr>
          <w:rFonts w:hint="eastAsia"/>
          <w:lang w:eastAsia="ja-JP"/>
        </w:rPr>
        <w:t>。</w:t>
      </w:r>
      <w:r w:rsidR="00D96CDC" w:rsidRPr="00722E63">
        <w:t>）などが安全で円滑に通行ができる動線計画とすること。</w:t>
      </w:r>
    </w:p>
    <w:p w14:paraId="23E7EB19" w14:textId="77777777" w:rsidR="00D96CDC" w:rsidRPr="00722E63" w:rsidRDefault="00D96CDC" w:rsidP="00755911">
      <w:pPr>
        <w:pStyle w:val="1c"/>
        <w:adjustRightInd w:val="0"/>
        <w:ind w:left="0" w:firstLine="0"/>
        <w:rPr>
          <w:lang w:val="x-none"/>
        </w:rPr>
      </w:pPr>
    </w:p>
    <w:p w14:paraId="1332F5AE" w14:textId="77777777" w:rsidR="00D96CDC" w:rsidRPr="00722E63" w:rsidRDefault="00E13FBB" w:rsidP="00626711">
      <w:pPr>
        <w:pStyle w:val="7"/>
      </w:pPr>
      <w:r w:rsidRPr="00722E63">
        <w:rPr>
          <w:rFonts w:hint="cs"/>
        </w:rPr>
        <w:t>2</w:t>
      </w:r>
      <w:r w:rsidRPr="00722E63">
        <w:t xml:space="preserve">) </w:t>
      </w:r>
      <w:r w:rsidR="00D96CDC" w:rsidRPr="00722E63">
        <w:t>環境保全計画</w:t>
      </w:r>
    </w:p>
    <w:p w14:paraId="2507C54A" w14:textId="77777777" w:rsidR="00D96CDC" w:rsidRPr="00722E63" w:rsidRDefault="00D96CDC" w:rsidP="00C04B08">
      <w:pPr>
        <w:ind w:leftChars="100" w:left="206" w:firstLineChars="100" w:firstLine="206"/>
      </w:pPr>
      <w:r w:rsidRPr="00722E63">
        <w:t>本施設の</w:t>
      </w:r>
      <w:r w:rsidR="00467D52" w:rsidRPr="00722E63">
        <w:t>建設工事</w:t>
      </w:r>
      <w:r w:rsidRPr="00722E63">
        <w:t>に際しては、公害関係法令（ダイオキシン類発生防止等ガイドライン含む</w:t>
      </w:r>
      <w:r w:rsidR="005A5A5D" w:rsidRPr="00722E63">
        <w:rPr>
          <w:rFonts w:hint="eastAsia"/>
          <w:lang w:eastAsia="ja-JP"/>
        </w:rPr>
        <w:t>。</w:t>
      </w:r>
      <w:r w:rsidRPr="00722E63">
        <w:t>)及びその他関係法令に適合するとともに、これらを遵守した構造・設備とすること。</w:t>
      </w:r>
    </w:p>
    <w:p w14:paraId="362880C0" w14:textId="77777777" w:rsidR="00D96CDC" w:rsidRPr="00722E63" w:rsidRDefault="00560932" w:rsidP="00F80321">
      <w:pPr>
        <w:pStyle w:val="8"/>
      </w:pPr>
      <w:r w:rsidRPr="00722E63">
        <w:rPr>
          <w:rFonts w:hint="cs"/>
        </w:rPr>
        <w:t>(</w:t>
      </w:r>
      <w:r w:rsidRPr="00722E63">
        <w:t xml:space="preserve">1) </w:t>
      </w:r>
      <w:r w:rsidR="00D96CDC" w:rsidRPr="00722E63">
        <w:t>騒音</w:t>
      </w:r>
    </w:p>
    <w:p w14:paraId="4AE0098F" w14:textId="77777777" w:rsidR="00D96CDC" w:rsidRPr="00722E63" w:rsidRDefault="00D96CDC" w:rsidP="00FE2F6C">
      <w:pPr>
        <w:pStyle w:val="1c"/>
        <w:adjustRightInd w:val="0"/>
        <w:ind w:leftChars="200" w:left="412" w:firstLineChars="100" w:firstLine="206"/>
      </w:pPr>
      <w:r w:rsidRPr="00722E63">
        <w:t>騒音の発生源となる設備は極力建屋内の外壁に面していない部屋に設置することとし、設備は低騒音型を選定すること。また、二重壁や内壁等に吸音材を貼り付ける等、騒音基準を遵守すること。</w:t>
      </w:r>
    </w:p>
    <w:p w14:paraId="0FDB9B8D" w14:textId="77777777" w:rsidR="00D96CDC" w:rsidRPr="00722E63" w:rsidRDefault="00560932" w:rsidP="00F80321">
      <w:pPr>
        <w:pStyle w:val="8"/>
      </w:pPr>
      <w:r w:rsidRPr="00722E63">
        <w:rPr>
          <w:rFonts w:hint="eastAsia"/>
          <w:lang w:eastAsia="ja-JP"/>
        </w:rPr>
        <w:t>(</w:t>
      </w:r>
      <w:r w:rsidRPr="00722E63">
        <w:rPr>
          <w:lang w:eastAsia="ja-JP"/>
        </w:rPr>
        <w:t xml:space="preserve">2) </w:t>
      </w:r>
      <w:r w:rsidR="00D96CDC" w:rsidRPr="00722E63">
        <w:t>振動</w:t>
      </w:r>
    </w:p>
    <w:p w14:paraId="76EB3993" w14:textId="77777777" w:rsidR="00D96CDC" w:rsidRPr="00722E63" w:rsidRDefault="00D96CDC" w:rsidP="00FE2F6C">
      <w:pPr>
        <w:pStyle w:val="1c"/>
        <w:adjustRightInd w:val="0"/>
        <w:ind w:leftChars="200" w:left="412" w:firstLineChars="100" w:firstLine="206"/>
      </w:pPr>
      <w:r w:rsidRPr="00722E63">
        <w:t>振動の発生源となる設備は強固な基礎上に設置することとし、設備は低振動型を選定すること。特に、振動の大きい機器は独立基礎にするなど、振動が施設全体に及ばないよう配慮するとともに、効果的に防振基礎を設置すること。</w:t>
      </w:r>
    </w:p>
    <w:p w14:paraId="390CB5F0" w14:textId="77777777" w:rsidR="00D96CDC" w:rsidRPr="00722E63" w:rsidRDefault="00560932" w:rsidP="00F80321">
      <w:pPr>
        <w:pStyle w:val="8"/>
      </w:pPr>
      <w:r w:rsidRPr="00722E63">
        <w:rPr>
          <w:rFonts w:hint="eastAsia"/>
          <w:lang w:eastAsia="ja-JP"/>
        </w:rPr>
        <w:t>(</w:t>
      </w:r>
      <w:r w:rsidRPr="00722E63">
        <w:rPr>
          <w:lang w:eastAsia="ja-JP"/>
        </w:rPr>
        <w:t xml:space="preserve">3) </w:t>
      </w:r>
      <w:r w:rsidR="00D96CDC" w:rsidRPr="00722E63">
        <w:t>粉じん</w:t>
      </w:r>
    </w:p>
    <w:p w14:paraId="37AC83A4" w14:textId="77777777" w:rsidR="00D96CDC" w:rsidRPr="00722E63" w:rsidRDefault="00D96CDC" w:rsidP="00FE2F6C">
      <w:pPr>
        <w:pStyle w:val="1c"/>
        <w:adjustRightInd w:val="0"/>
        <w:ind w:leftChars="200" w:left="412" w:firstLineChars="100" w:firstLine="206"/>
      </w:pPr>
      <w:r w:rsidRPr="00722E63">
        <w:t>粉じんが発生する機器又は場所には、環境集じん対策の設備の設置や機器類の屋内配置など、対策を講じること。</w:t>
      </w:r>
    </w:p>
    <w:p w14:paraId="7043010B" w14:textId="77777777" w:rsidR="00D96CDC" w:rsidRPr="00722E63" w:rsidRDefault="00560932" w:rsidP="00F80321">
      <w:pPr>
        <w:pStyle w:val="8"/>
      </w:pPr>
      <w:r w:rsidRPr="00722E63">
        <w:rPr>
          <w:rFonts w:hint="eastAsia"/>
          <w:lang w:eastAsia="ja-JP"/>
        </w:rPr>
        <w:t>(</w:t>
      </w:r>
      <w:r w:rsidRPr="00722E63">
        <w:rPr>
          <w:lang w:eastAsia="ja-JP"/>
        </w:rPr>
        <w:t xml:space="preserve">4) </w:t>
      </w:r>
      <w:r w:rsidR="00D96CDC" w:rsidRPr="00722E63">
        <w:t>悪臭</w:t>
      </w:r>
    </w:p>
    <w:p w14:paraId="558BF45D" w14:textId="77777777" w:rsidR="00D96CDC" w:rsidRPr="00722E63" w:rsidRDefault="00D96CDC" w:rsidP="00FE2F6C">
      <w:pPr>
        <w:pStyle w:val="1c"/>
        <w:adjustRightInd w:val="0"/>
        <w:ind w:leftChars="200" w:left="412" w:firstLineChars="100" w:firstLine="206"/>
        <w:rPr>
          <w:szCs w:val="22"/>
        </w:rPr>
      </w:pPr>
      <w:r w:rsidRPr="00722E63">
        <w:rPr>
          <w:szCs w:val="22"/>
        </w:rPr>
        <w:t>悪臭の発生しやすい機器又は場所には臭気対策を講じること。</w:t>
      </w:r>
    </w:p>
    <w:p w14:paraId="752A66E1" w14:textId="77777777" w:rsidR="007B1147" w:rsidRPr="00722E63" w:rsidRDefault="00D96CDC" w:rsidP="00FE2F6C">
      <w:pPr>
        <w:pStyle w:val="1c"/>
        <w:adjustRightInd w:val="0"/>
        <w:ind w:leftChars="200" w:left="412" w:firstLineChars="100" w:firstLine="206"/>
        <w:rPr>
          <w:rFonts w:hint="eastAsia"/>
          <w:szCs w:val="22"/>
          <w:lang w:eastAsia="ja-JP"/>
        </w:rPr>
      </w:pPr>
      <w:r w:rsidRPr="00722E63">
        <w:rPr>
          <w:szCs w:val="22"/>
        </w:rPr>
        <w:t>ごみピットから発生する臭気については、ピット内の空気を焼却炉の燃焼用空気として利用してピット内を負圧に保ち、臭気が外部に漏れないようにすること。また、ピットへのごみ投入口には投入扉を設置し、ごみ搬入時のみ自動開閉できるようにするとともに、プラ</w:t>
      </w:r>
      <w:r w:rsidR="00006427" w:rsidRPr="00722E63">
        <w:rPr>
          <w:szCs w:val="22"/>
        </w:rPr>
        <w:t>ットホームの</w:t>
      </w:r>
      <w:r w:rsidR="001B6B1F" w:rsidRPr="00722E63">
        <w:rPr>
          <w:szCs w:val="22"/>
        </w:rPr>
        <w:t>出入口には、</w:t>
      </w:r>
      <w:r w:rsidR="008F5816" w:rsidRPr="00722E63">
        <w:rPr>
          <w:rFonts w:hint="eastAsia"/>
          <w:szCs w:val="22"/>
          <w:lang w:eastAsia="ja-JP"/>
        </w:rPr>
        <w:t>搬入扉</w:t>
      </w:r>
      <w:r w:rsidR="00006427" w:rsidRPr="00722E63">
        <w:rPr>
          <w:rFonts w:hint="eastAsia"/>
          <w:szCs w:val="22"/>
          <w:lang w:eastAsia="ja-JP"/>
        </w:rPr>
        <w:t>及び</w:t>
      </w:r>
      <w:r w:rsidRPr="00722E63">
        <w:rPr>
          <w:szCs w:val="22"/>
        </w:rPr>
        <w:t>エアカーテンを設置すること。</w:t>
      </w:r>
    </w:p>
    <w:p w14:paraId="76B9B06F" w14:textId="77777777" w:rsidR="00D96CDC" w:rsidRPr="00722E63" w:rsidRDefault="00D96CDC" w:rsidP="00FE2F6C">
      <w:pPr>
        <w:pStyle w:val="1c"/>
        <w:adjustRightInd w:val="0"/>
        <w:ind w:leftChars="200" w:left="412" w:firstLineChars="100" w:firstLine="206"/>
        <w:rPr>
          <w:szCs w:val="22"/>
        </w:rPr>
      </w:pPr>
      <w:r w:rsidRPr="00722E63">
        <w:rPr>
          <w:szCs w:val="22"/>
        </w:rPr>
        <w:t>なお、焼却炉全停止中の悪臭対策として、脱臭装置を設けること。</w:t>
      </w:r>
    </w:p>
    <w:p w14:paraId="4CB28557" w14:textId="77777777" w:rsidR="00D96CDC" w:rsidRPr="00722E63" w:rsidRDefault="00560932" w:rsidP="00F80321">
      <w:pPr>
        <w:pStyle w:val="8"/>
      </w:pPr>
      <w:r w:rsidRPr="00722E63">
        <w:rPr>
          <w:rFonts w:hint="eastAsia"/>
          <w:lang w:eastAsia="ja-JP"/>
        </w:rPr>
        <w:t>(</w:t>
      </w:r>
      <w:r w:rsidRPr="00722E63">
        <w:rPr>
          <w:lang w:eastAsia="ja-JP"/>
        </w:rPr>
        <w:t xml:space="preserve">5) </w:t>
      </w:r>
      <w:r w:rsidR="00D96CDC" w:rsidRPr="00722E63">
        <w:t>排水対策</w:t>
      </w:r>
    </w:p>
    <w:p w14:paraId="77B22D8C" w14:textId="77777777" w:rsidR="00771307" w:rsidRPr="00722E63" w:rsidRDefault="00D96CDC" w:rsidP="00FE2F6C">
      <w:pPr>
        <w:pStyle w:val="1c"/>
        <w:adjustRightInd w:val="0"/>
        <w:ind w:leftChars="200" w:left="412" w:firstLineChars="100" w:firstLine="206"/>
        <w:rPr>
          <w:rFonts w:hint="eastAsia"/>
          <w:lang w:eastAsia="ja-JP"/>
        </w:rPr>
      </w:pPr>
      <w:r w:rsidRPr="00722E63">
        <w:t>設備</w:t>
      </w:r>
      <w:r w:rsidR="008E023C" w:rsidRPr="00722E63">
        <w:t>から発生する各種の汚水は、本施設の排水処理設備に送水して処理</w:t>
      </w:r>
      <w:r w:rsidR="008E023C" w:rsidRPr="00722E63">
        <w:rPr>
          <w:rFonts w:hint="eastAsia"/>
          <w:lang w:eastAsia="ja-JP"/>
        </w:rPr>
        <w:t>し、施設内で全量の</w:t>
      </w:r>
      <w:r w:rsidRPr="00722E63">
        <w:t>再利用</w:t>
      </w:r>
      <w:r w:rsidR="008E023C" w:rsidRPr="00722E63">
        <w:rPr>
          <w:rFonts w:hint="eastAsia"/>
          <w:lang w:eastAsia="ja-JP"/>
        </w:rPr>
        <w:t>を行い外部へ放流しないものとする</w:t>
      </w:r>
      <w:r w:rsidRPr="00722E63">
        <w:t>。</w:t>
      </w:r>
    </w:p>
    <w:p w14:paraId="098A56FD" w14:textId="77777777" w:rsidR="00D96CDC" w:rsidRPr="00722E63" w:rsidRDefault="00560932" w:rsidP="00F80321">
      <w:pPr>
        <w:pStyle w:val="8"/>
      </w:pPr>
      <w:r w:rsidRPr="00722E63">
        <w:rPr>
          <w:rFonts w:hint="eastAsia"/>
          <w:lang w:eastAsia="ja-JP"/>
        </w:rPr>
        <w:t>(</w:t>
      </w:r>
      <w:r w:rsidRPr="00722E63">
        <w:rPr>
          <w:lang w:eastAsia="ja-JP"/>
        </w:rPr>
        <w:t xml:space="preserve">6) </w:t>
      </w:r>
      <w:r w:rsidR="00472379" w:rsidRPr="00722E63">
        <w:rPr>
          <w:rFonts w:hint="eastAsia"/>
          <w:lang w:eastAsia="ja-JP"/>
        </w:rPr>
        <w:t>主</w:t>
      </w:r>
      <w:r w:rsidR="00472379" w:rsidRPr="00722E63">
        <w:t>灰</w:t>
      </w:r>
      <w:r w:rsidR="00D96CDC" w:rsidRPr="00722E63">
        <w:t>等の飛散防止</w:t>
      </w:r>
    </w:p>
    <w:p w14:paraId="1B37D698" w14:textId="77777777" w:rsidR="00D96CDC" w:rsidRPr="00722E63" w:rsidRDefault="00472379" w:rsidP="00FE2F6C">
      <w:pPr>
        <w:pStyle w:val="1c"/>
        <w:adjustRightInd w:val="0"/>
        <w:ind w:leftChars="200" w:left="412" w:firstLineChars="100" w:firstLine="206"/>
      </w:pPr>
      <w:r w:rsidRPr="00722E63">
        <w:rPr>
          <w:rFonts w:hint="eastAsia"/>
          <w:lang w:eastAsia="ja-JP"/>
        </w:rPr>
        <w:t>主</w:t>
      </w:r>
      <w:r w:rsidRPr="00722E63">
        <w:t>灰</w:t>
      </w:r>
      <w:r w:rsidR="00D96CDC" w:rsidRPr="00722E63">
        <w:t>等</w:t>
      </w:r>
      <w:r w:rsidRPr="00722E63">
        <w:t>の飛散防止に留意した設計とすること。また、</w:t>
      </w:r>
      <w:r w:rsidRPr="00722E63">
        <w:rPr>
          <w:rFonts w:hint="eastAsia"/>
          <w:lang w:eastAsia="ja-JP"/>
        </w:rPr>
        <w:t>主</w:t>
      </w:r>
      <w:r w:rsidRPr="00722E63">
        <w:t>灰</w:t>
      </w:r>
      <w:r w:rsidR="00D96CDC" w:rsidRPr="00722E63">
        <w:t>と飛灰とは分離貯留とすること。</w:t>
      </w:r>
    </w:p>
    <w:p w14:paraId="48303EEA" w14:textId="77777777" w:rsidR="0046749B" w:rsidRPr="00722E63" w:rsidRDefault="0046749B" w:rsidP="009050A3">
      <w:pPr>
        <w:pStyle w:val="1c"/>
        <w:adjustRightInd w:val="0"/>
        <w:ind w:leftChars="100" w:left="206" w:firstLineChars="100" w:firstLine="206"/>
      </w:pPr>
    </w:p>
    <w:p w14:paraId="7DEA6B99" w14:textId="77777777" w:rsidR="002F4C67" w:rsidRPr="00722E63" w:rsidRDefault="002F4C67" w:rsidP="009050A3">
      <w:pPr>
        <w:pStyle w:val="1c"/>
        <w:adjustRightInd w:val="0"/>
        <w:ind w:leftChars="100" w:left="206" w:firstLineChars="100" w:firstLine="206"/>
      </w:pPr>
    </w:p>
    <w:p w14:paraId="252ECF8F" w14:textId="77777777" w:rsidR="00D96CDC" w:rsidRPr="00722E63" w:rsidRDefault="00560932" w:rsidP="00626711">
      <w:pPr>
        <w:pStyle w:val="7"/>
      </w:pPr>
      <w:r w:rsidRPr="00722E63">
        <w:rPr>
          <w:rFonts w:hint="cs"/>
        </w:rPr>
        <w:lastRenderedPageBreak/>
        <w:t>3</w:t>
      </w:r>
      <w:r w:rsidRPr="00722E63">
        <w:t xml:space="preserve">) </w:t>
      </w:r>
      <w:r w:rsidR="00D96CDC" w:rsidRPr="00722E63">
        <w:t>運転管理</w:t>
      </w:r>
    </w:p>
    <w:p w14:paraId="0FDD67E9" w14:textId="77777777" w:rsidR="00AE0FC4" w:rsidRPr="00722E63" w:rsidRDefault="00D96CDC" w:rsidP="00C04B08">
      <w:pPr>
        <w:ind w:leftChars="100" w:left="206" w:firstLineChars="100" w:firstLine="206"/>
      </w:pPr>
      <w:r w:rsidRPr="00722E63">
        <w:t>本施設の運転管理は必要最小限の人数で運転可能なものとし、各工程は機械化、自動化に努め、安定化、安全化、省力化を図るとともに、運転効率の向上と経費の節減を図ること。</w:t>
      </w:r>
    </w:p>
    <w:p w14:paraId="3BE809A5" w14:textId="77777777" w:rsidR="00D96CDC" w:rsidRPr="00722E63" w:rsidRDefault="00D96CDC" w:rsidP="00C04B08">
      <w:pPr>
        <w:ind w:leftChars="100" w:left="206" w:firstLineChars="100" w:firstLine="206"/>
      </w:pPr>
      <w:r w:rsidRPr="00722E63">
        <w:t>また、施設管理は、施設全体のフローの制御及び監視が可能になるよう中央監視・制御装置を設置するなど</w:t>
      </w:r>
      <w:r w:rsidR="00452E12" w:rsidRPr="00722E63">
        <w:rPr>
          <w:rFonts w:hint="eastAsia"/>
          <w:lang w:eastAsia="ja-JP"/>
        </w:rPr>
        <w:t>運転</w:t>
      </w:r>
      <w:r w:rsidRPr="00722E63">
        <w:t>の効率化に配慮すること。</w:t>
      </w:r>
    </w:p>
    <w:p w14:paraId="4FC6DB07" w14:textId="77777777" w:rsidR="00D96CDC" w:rsidRPr="00722E63" w:rsidRDefault="00D96CDC" w:rsidP="00755911">
      <w:pPr>
        <w:pStyle w:val="112"/>
        <w:adjustRightInd w:val="0"/>
        <w:ind w:firstLine="0"/>
      </w:pPr>
    </w:p>
    <w:p w14:paraId="1ACD7E73" w14:textId="77777777" w:rsidR="00D96CDC" w:rsidRPr="00722E63" w:rsidRDefault="00560932" w:rsidP="00626711">
      <w:pPr>
        <w:pStyle w:val="7"/>
      </w:pPr>
      <w:r w:rsidRPr="00722E63">
        <w:rPr>
          <w:rFonts w:hint="cs"/>
        </w:rPr>
        <w:t>4</w:t>
      </w:r>
      <w:r w:rsidRPr="00722E63">
        <w:t xml:space="preserve">) </w:t>
      </w:r>
      <w:r w:rsidR="00D96CDC" w:rsidRPr="00722E63">
        <w:t>安全衛生管理</w:t>
      </w:r>
    </w:p>
    <w:p w14:paraId="5878D2A0" w14:textId="77777777" w:rsidR="00D96CDC" w:rsidRPr="00722E63" w:rsidRDefault="00D96CDC" w:rsidP="00C04B08">
      <w:pPr>
        <w:ind w:leftChars="100" w:left="206" w:firstLineChars="100" w:firstLine="206"/>
      </w:pPr>
      <w:r w:rsidRPr="00722E63">
        <w:t>「廃棄物処理事業における労働安全衛生対策の強化について/平成5年3月/衛環56号/厚生省生活衛生局水道環境部環境整備課長通知」等を踏まえ、安全衛生管理に配慮した設計を行うこと。</w:t>
      </w:r>
    </w:p>
    <w:p w14:paraId="2E351D97" w14:textId="77777777" w:rsidR="00D96CDC" w:rsidRPr="00722E63" w:rsidRDefault="00560932" w:rsidP="00F80321">
      <w:pPr>
        <w:pStyle w:val="8"/>
      </w:pPr>
      <w:r w:rsidRPr="00722E63">
        <w:rPr>
          <w:rFonts w:hint="cs"/>
        </w:rPr>
        <w:t>(</w:t>
      </w:r>
      <w:r w:rsidRPr="00722E63">
        <w:t xml:space="preserve">1) </w:t>
      </w:r>
      <w:r w:rsidR="00D96CDC" w:rsidRPr="00722E63">
        <w:t>安全の確保</w:t>
      </w:r>
    </w:p>
    <w:p w14:paraId="46BCFF0D" w14:textId="77777777" w:rsidR="00D96CDC" w:rsidRPr="00722E63" w:rsidRDefault="00D96CDC" w:rsidP="005A30F0">
      <w:pPr>
        <w:ind w:leftChars="200" w:left="412" w:firstLineChars="100" w:firstLine="206"/>
        <w:jc w:val="left"/>
        <w:rPr>
          <w:rFonts w:cs="ＭＳ Ｐゴシック"/>
          <w:szCs w:val="22"/>
        </w:rPr>
      </w:pPr>
      <w:r w:rsidRPr="00722E63">
        <w:t>運転管理における安全確保（保守の容易さ、作業の安全、各種保安装置及び必要な機器の予備の確保など）に留意すること。また、</w:t>
      </w:r>
      <w:r w:rsidRPr="00722E63">
        <w:rPr>
          <w:rFonts w:cs="ＭＳ Ｐゴシック"/>
          <w:szCs w:val="22"/>
        </w:rPr>
        <w:t>労働者が感電する危険のある電気機械器具の充電部分には、絶縁覆い等を設けること。</w:t>
      </w:r>
    </w:p>
    <w:p w14:paraId="5B915D5A" w14:textId="77777777" w:rsidR="00D96CDC" w:rsidRPr="00722E63" w:rsidRDefault="00D96CDC" w:rsidP="00FE2F6C">
      <w:pPr>
        <w:pStyle w:val="1c"/>
        <w:adjustRightInd w:val="0"/>
        <w:ind w:leftChars="200" w:left="412" w:firstLineChars="100" w:firstLine="206"/>
      </w:pPr>
      <w:r w:rsidRPr="00722E63">
        <w:t>設備、装置の配置、据付、建設は、全て労働安全衛生法令及び規則の定めるところによるとともに、運転・作業・保守点検等に必要な歩廊、階段、手摺り及び防護棚等を完備し、</w:t>
      </w:r>
      <w:r w:rsidRPr="00722E63">
        <w:rPr>
          <w:rFonts w:cs="MS-Mincho"/>
        </w:rPr>
        <w:t>地下部分における酸欠等の事故防止のため換気装置を設けること。</w:t>
      </w:r>
      <w:r w:rsidRPr="00722E63">
        <w:t>バルブの開閉札、注意札、名称札、操作順序札等を取付けること。また、必要な場所には、危険表示、酸欠表示板等を取り付けること。</w:t>
      </w:r>
    </w:p>
    <w:p w14:paraId="72B73868" w14:textId="77777777" w:rsidR="00D96CDC" w:rsidRPr="00722E63" w:rsidRDefault="00560932" w:rsidP="00F80321">
      <w:pPr>
        <w:pStyle w:val="8"/>
      </w:pPr>
      <w:r w:rsidRPr="00722E63">
        <w:rPr>
          <w:rFonts w:hint="eastAsia"/>
          <w:lang w:eastAsia="ja-JP"/>
        </w:rPr>
        <w:t>(</w:t>
      </w:r>
      <w:r w:rsidRPr="00722E63">
        <w:rPr>
          <w:lang w:eastAsia="ja-JP"/>
        </w:rPr>
        <w:t xml:space="preserve">2) </w:t>
      </w:r>
      <w:r w:rsidR="00D96CDC" w:rsidRPr="00722E63">
        <w:t>作業環境</w:t>
      </w:r>
    </w:p>
    <w:p w14:paraId="79FBF181" w14:textId="77777777" w:rsidR="00D96CDC" w:rsidRPr="00722E63" w:rsidRDefault="00D96CDC" w:rsidP="005A30F0">
      <w:pPr>
        <w:ind w:leftChars="200" w:left="412" w:firstLineChars="100" w:firstLine="206"/>
        <w:jc w:val="left"/>
      </w:pPr>
      <w:r w:rsidRPr="00722E63">
        <w:t>関連法令に準拠して安全、衛生設備を完備するほか、作業環境を良好な状態に保つことに留意し、粉じん防止、騒音・振動防止、換気及び必要照度の確保、ゆとりあるスペースの確保を心がけ、特に機器側１mにおける騒音が80dB（Ａ特性値）を超えると予想されるものについては、原則として、機能上及び保守点検上支障のない程度において減音対策を施すこと。また、機械騒音が特に著しい送風機やコンプレッサ等は、これを別室に収納するとともに、部屋は吸音工事等を施すこと。</w:t>
      </w:r>
    </w:p>
    <w:p w14:paraId="516CC84A" w14:textId="77777777" w:rsidR="00D96CDC" w:rsidRPr="00722E63" w:rsidRDefault="00D96CDC" w:rsidP="00FE2F6C">
      <w:pPr>
        <w:pStyle w:val="1c"/>
        <w:adjustRightInd w:val="0"/>
        <w:ind w:leftChars="200" w:left="412" w:firstLineChars="100" w:firstLine="206"/>
      </w:pPr>
      <w:r w:rsidRPr="00722E63">
        <w:t>労働安全衛生法等による安全標識、電気事業法による標識、薬品の取扱いに関する要領を表示するための掲示板を設置すること。</w:t>
      </w:r>
    </w:p>
    <w:p w14:paraId="554CA469" w14:textId="77777777" w:rsidR="00D96CDC" w:rsidRPr="00722E63" w:rsidRDefault="00D96CDC" w:rsidP="00FE2F6C">
      <w:pPr>
        <w:pStyle w:val="1c"/>
        <w:adjustRightInd w:val="0"/>
        <w:ind w:leftChars="200" w:left="412" w:firstLineChars="100" w:firstLine="206"/>
        <w:rPr>
          <w:rFonts w:cs="ＭＳ 明朝"/>
          <w:szCs w:val="22"/>
        </w:rPr>
      </w:pPr>
      <w:r w:rsidRPr="00722E63">
        <w:t>平成</w:t>
      </w:r>
      <w:r w:rsidR="00E05B13" w:rsidRPr="00722E63">
        <w:rPr>
          <w:rFonts w:hint="eastAsia"/>
          <w:lang w:eastAsia="ja-JP"/>
        </w:rPr>
        <w:t>26</w:t>
      </w:r>
      <w:r w:rsidRPr="00722E63">
        <w:t>年</w:t>
      </w:r>
      <w:r w:rsidR="00E05B13" w:rsidRPr="00722E63">
        <w:rPr>
          <w:rFonts w:hint="eastAsia"/>
          <w:lang w:eastAsia="ja-JP"/>
        </w:rPr>
        <w:t>１</w:t>
      </w:r>
      <w:r w:rsidRPr="00722E63">
        <w:t>月</w:t>
      </w:r>
      <w:r w:rsidR="00E05B13" w:rsidRPr="00722E63">
        <w:rPr>
          <w:rFonts w:hint="eastAsia"/>
          <w:lang w:eastAsia="ja-JP"/>
        </w:rPr>
        <w:t>10</w:t>
      </w:r>
      <w:r w:rsidR="0043284B" w:rsidRPr="00722E63">
        <w:t>日付厚生労働省の「廃棄物焼却施設</w:t>
      </w:r>
      <w:r w:rsidR="0043284B" w:rsidRPr="00722E63">
        <w:rPr>
          <w:rFonts w:hint="eastAsia"/>
          <w:lang w:eastAsia="ja-JP"/>
        </w:rPr>
        <w:t>関連作業</w:t>
      </w:r>
      <w:r w:rsidRPr="00722E63">
        <w:t>におけるダイオキシン類ばく露防止対策要綱」（基発第401号の</w:t>
      </w:r>
      <w:r w:rsidR="00D24E8A" w:rsidRPr="00722E63">
        <w:rPr>
          <w:rFonts w:hint="eastAsia"/>
          <w:lang w:eastAsia="ja-JP"/>
        </w:rPr>
        <w:t>2</w:t>
      </w:r>
      <w:r w:rsidRPr="00722E63">
        <w:t>）を考慮し、作業環境（通常の業務において作業者が立ち入る場所）のダイオキシン類濃度が2.5pg-TEQ／</w:t>
      </w:r>
      <w:r w:rsidR="001D4366" w:rsidRPr="00722E63">
        <w:t>㎥</w:t>
      </w:r>
      <w:r w:rsidRPr="00722E63">
        <w:t>N以下</w:t>
      </w:r>
      <w:r w:rsidR="00967C60" w:rsidRPr="00722E63">
        <w:t>となるように施設側で対応できるものはその措置を</w:t>
      </w:r>
      <w:r w:rsidR="00967C60" w:rsidRPr="00722E63">
        <w:rPr>
          <w:szCs w:val="22"/>
        </w:rPr>
        <w:t>講</w:t>
      </w:r>
      <w:r w:rsidR="00967C60" w:rsidRPr="00722E63">
        <w:rPr>
          <w:rFonts w:hint="eastAsia"/>
          <w:szCs w:val="22"/>
          <w:lang w:eastAsia="ja-JP"/>
        </w:rPr>
        <w:t>じ</w:t>
      </w:r>
      <w:r w:rsidR="00967C60" w:rsidRPr="00722E63">
        <w:rPr>
          <w:szCs w:val="22"/>
        </w:rPr>
        <w:t>る</w:t>
      </w:r>
      <w:r w:rsidRPr="00722E63">
        <w:t>こと。また、</w:t>
      </w:r>
      <w:r w:rsidRPr="00722E63">
        <w:rPr>
          <w:rFonts w:cs="ＭＳ 明朝"/>
          <w:szCs w:val="22"/>
        </w:rPr>
        <w:t>ダイオキシン</w:t>
      </w:r>
      <w:r w:rsidR="00EA23B7" w:rsidRPr="00722E63">
        <w:rPr>
          <w:rFonts w:cs="ＭＳ 明朝" w:hint="eastAsia"/>
          <w:szCs w:val="22"/>
          <w:lang w:eastAsia="ja-JP"/>
        </w:rPr>
        <w:t>類</w:t>
      </w:r>
      <w:r w:rsidRPr="00722E63">
        <w:rPr>
          <w:rFonts w:cs="ＭＳ 明朝"/>
          <w:szCs w:val="22"/>
        </w:rPr>
        <w:t>の管理区域を明確にするとともに、非管理区域には管理区域を通過せずに往来できる動線を確保すること。</w:t>
      </w:r>
    </w:p>
    <w:p w14:paraId="784C2EB3" w14:textId="77777777" w:rsidR="00A77D28" w:rsidRPr="00722E63" w:rsidRDefault="00D96CDC" w:rsidP="00FE2F6C">
      <w:pPr>
        <w:pStyle w:val="1c"/>
        <w:adjustRightInd w:val="0"/>
        <w:ind w:leftChars="200" w:left="412" w:firstLineChars="100" w:firstLine="206"/>
        <w:rPr>
          <w:rFonts w:hint="eastAsia"/>
          <w:lang w:eastAsia="ja-JP"/>
        </w:rPr>
      </w:pPr>
      <w:r w:rsidRPr="00722E63">
        <w:t>居室内については、改正建築基準法（平成23年8月30日法律第105号）に準じたシックハ</w:t>
      </w:r>
      <w:r w:rsidRPr="00722E63">
        <w:lastRenderedPageBreak/>
        <w:t>ウス対策を施すとともに、厚生労働省が「室内空気汚染に係るガイドライン」に示す指針値及び暫定目標値をクリアできること。</w:t>
      </w:r>
    </w:p>
    <w:p w14:paraId="1DA89213" w14:textId="77777777" w:rsidR="00A77D28" w:rsidRPr="00722E63" w:rsidRDefault="00A77D28" w:rsidP="00FE2F6C">
      <w:pPr>
        <w:pStyle w:val="1c"/>
        <w:adjustRightInd w:val="0"/>
        <w:ind w:leftChars="200" w:left="412" w:firstLineChars="100" w:firstLine="206"/>
        <w:rPr>
          <w:rFonts w:hint="eastAsia"/>
          <w:lang w:eastAsia="ja-JP"/>
        </w:rPr>
      </w:pPr>
      <w:r w:rsidRPr="00722E63">
        <w:rPr>
          <w:rFonts w:hint="eastAsia"/>
          <w:lang w:eastAsia="ja-JP"/>
        </w:rPr>
        <w:t>二硫化炭素・硫化水素等の発生が認められる箇所には、密閉化</w:t>
      </w:r>
      <w:r w:rsidR="00210466" w:rsidRPr="00722E63">
        <w:rPr>
          <w:rFonts w:hint="eastAsia"/>
          <w:lang w:eastAsia="ja-JP"/>
        </w:rPr>
        <w:t>又</w:t>
      </w:r>
      <w:r w:rsidRPr="00722E63">
        <w:rPr>
          <w:rFonts w:hint="eastAsia"/>
          <w:lang w:eastAsia="ja-JP"/>
        </w:rPr>
        <w:t>は局所排気装置等を設け、発散抑制対策を十分考慮すること。特に飛灰処理剤を直接扱う箇所等、二硫化炭素にばく露する恐れのある所には、有機ガス用防毒マスク等の有効な呼吸用保護具を完備すること。また作業者等が見やすい場所に二硫化炭素が人体に及ぼす作用、飛灰処理剤の取扱い上の注</w:t>
      </w:r>
      <w:r w:rsidRPr="00722E63">
        <w:rPr>
          <w:rFonts w:cs="ＭＳ 明朝" w:hint="eastAsia"/>
          <w:szCs w:val="22"/>
          <w:lang w:eastAsia="ja-JP"/>
        </w:rPr>
        <w:t>意事項及び中毒が発生した場合の応急措置等を記載したパネルを必要箇所に設置する等、厚生労働省、関係官庁からの通知、指導を遵守し、二硫化炭素ばく露防止に努めること。</w:t>
      </w:r>
    </w:p>
    <w:p w14:paraId="66F89EEB" w14:textId="77777777" w:rsidR="00D96CDC" w:rsidRPr="00722E63" w:rsidRDefault="00560932" w:rsidP="00F80321">
      <w:pPr>
        <w:pStyle w:val="8"/>
      </w:pPr>
      <w:r w:rsidRPr="00722E63">
        <w:rPr>
          <w:rFonts w:hint="eastAsia"/>
          <w:lang w:eastAsia="ja-JP"/>
        </w:rPr>
        <w:t>(</w:t>
      </w:r>
      <w:r w:rsidRPr="00722E63">
        <w:rPr>
          <w:lang w:eastAsia="ja-JP"/>
        </w:rPr>
        <w:t xml:space="preserve">3) </w:t>
      </w:r>
      <w:r w:rsidR="00D96CDC" w:rsidRPr="00722E63">
        <w:t>防災設備</w:t>
      </w:r>
    </w:p>
    <w:p w14:paraId="6AF58A2A" w14:textId="77777777" w:rsidR="00D96CDC" w:rsidRPr="00722E63" w:rsidRDefault="00D96CDC" w:rsidP="00FE2F6C">
      <w:pPr>
        <w:pStyle w:val="1c"/>
        <w:adjustRightInd w:val="0"/>
        <w:ind w:leftChars="200" w:left="412" w:firstLineChars="100" w:firstLine="206"/>
      </w:pPr>
      <w:r w:rsidRPr="00722E63">
        <w:t>建築基準法、消防法その他の関連法規を遵守した防災設備を設けること。</w:t>
      </w:r>
      <w:r w:rsidR="00467D52" w:rsidRPr="00722E63">
        <w:t>建設工事</w:t>
      </w:r>
      <w:r w:rsidRPr="00722E63">
        <w:t>に当たっては、建築関係を所管する関係機関と事前に協議を行い、その指示にしたがうこと。</w:t>
      </w:r>
    </w:p>
    <w:p w14:paraId="68C26391" w14:textId="77777777" w:rsidR="00D96CDC" w:rsidRPr="00722E63" w:rsidRDefault="00D96CDC" w:rsidP="00755911">
      <w:pPr>
        <w:pStyle w:val="1c"/>
        <w:adjustRightInd w:val="0"/>
        <w:ind w:left="0" w:firstLine="0"/>
      </w:pPr>
    </w:p>
    <w:p w14:paraId="0472AAB0" w14:textId="77777777" w:rsidR="00D96CDC" w:rsidRPr="00722E63" w:rsidRDefault="00560932" w:rsidP="00626711">
      <w:pPr>
        <w:pStyle w:val="7"/>
      </w:pPr>
      <w:r w:rsidRPr="00722E63">
        <w:rPr>
          <w:rFonts w:hint="cs"/>
        </w:rPr>
        <w:t>5</w:t>
      </w:r>
      <w:r w:rsidRPr="00722E63">
        <w:t xml:space="preserve">) </w:t>
      </w:r>
      <w:r w:rsidR="00D96CDC" w:rsidRPr="00722E63">
        <w:t>設計及び変更</w:t>
      </w:r>
    </w:p>
    <w:p w14:paraId="3E0AE2D3" w14:textId="77777777" w:rsidR="006A5406" w:rsidRPr="00722E63" w:rsidRDefault="00560932" w:rsidP="00F80321">
      <w:pPr>
        <w:pStyle w:val="8"/>
      </w:pPr>
      <w:r w:rsidRPr="00722E63">
        <w:rPr>
          <w:rFonts w:hint="eastAsia"/>
          <w:lang w:eastAsia="ja-JP"/>
        </w:rPr>
        <w:t>(</w:t>
      </w:r>
      <w:r w:rsidRPr="00722E63">
        <w:rPr>
          <w:lang w:eastAsia="ja-JP"/>
        </w:rPr>
        <w:t xml:space="preserve">1) </w:t>
      </w:r>
      <w:r w:rsidR="006A5406" w:rsidRPr="00722E63">
        <w:rPr>
          <w:rFonts w:hint="eastAsia"/>
        </w:rPr>
        <w:t>提出済みの</w:t>
      </w:r>
      <w:r w:rsidR="00691A0D" w:rsidRPr="00722E63">
        <w:rPr>
          <w:rFonts w:hint="eastAsia"/>
          <w:lang w:eastAsia="ja-JP"/>
        </w:rPr>
        <w:t>設計</w:t>
      </w:r>
      <w:r w:rsidR="00C12162" w:rsidRPr="00722E63">
        <w:rPr>
          <w:rFonts w:hint="eastAsia"/>
        </w:rPr>
        <w:t>図書</w:t>
      </w:r>
      <w:r w:rsidR="006A5406" w:rsidRPr="00722E63">
        <w:rPr>
          <w:rFonts w:hint="eastAsia"/>
        </w:rPr>
        <w:t>については、原則として変更は認めないものとする。ただし、</w:t>
      </w:r>
      <w:r w:rsidR="005B5B39" w:rsidRPr="00722E63">
        <w:rPr>
          <w:rFonts w:hint="eastAsia"/>
        </w:rPr>
        <w:t>本組合</w:t>
      </w:r>
      <w:r w:rsidR="006A5406" w:rsidRPr="00722E63">
        <w:rPr>
          <w:rFonts w:hint="eastAsia"/>
        </w:rPr>
        <w:t>の指示及び</w:t>
      </w:r>
      <w:r w:rsidR="005B5B39" w:rsidRPr="00722E63">
        <w:rPr>
          <w:rFonts w:hint="eastAsia"/>
        </w:rPr>
        <w:t>本組合</w:t>
      </w:r>
      <w:r w:rsidR="006A5406" w:rsidRPr="00722E63">
        <w:rPr>
          <w:rFonts w:hint="eastAsia"/>
        </w:rPr>
        <w:t>と受注者との協議等により変更する場合はこの限りではない。</w:t>
      </w:r>
    </w:p>
    <w:p w14:paraId="42AC9E08" w14:textId="77777777" w:rsidR="005B5B39" w:rsidRPr="00722E63" w:rsidRDefault="00560932" w:rsidP="00F80321">
      <w:pPr>
        <w:pStyle w:val="8"/>
      </w:pPr>
      <w:r w:rsidRPr="00722E63">
        <w:rPr>
          <w:rFonts w:hint="eastAsia"/>
          <w:lang w:eastAsia="ja-JP"/>
        </w:rPr>
        <w:t>(</w:t>
      </w:r>
      <w:r w:rsidRPr="00722E63">
        <w:rPr>
          <w:lang w:eastAsia="ja-JP"/>
        </w:rPr>
        <w:t xml:space="preserve">2) </w:t>
      </w:r>
      <w:r w:rsidR="005B5B39" w:rsidRPr="00722E63">
        <w:t>実施設計に先立ち、</w:t>
      </w:r>
      <w:r w:rsidR="005B5B39" w:rsidRPr="00722E63">
        <w:rPr>
          <w:rFonts w:hint="eastAsia"/>
        </w:rPr>
        <w:t>契約設計</w:t>
      </w:r>
      <w:r w:rsidR="005B5B39" w:rsidRPr="00722E63">
        <w:t>図書を提出すること。</w:t>
      </w:r>
      <w:r w:rsidR="005B5B39" w:rsidRPr="00722E63">
        <w:rPr>
          <w:rFonts w:hint="eastAsia"/>
        </w:rPr>
        <w:t>なお、</w:t>
      </w:r>
      <w:r w:rsidR="00691A0D" w:rsidRPr="00722E63">
        <w:rPr>
          <w:rFonts w:hint="eastAsia"/>
          <w:lang w:eastAsia="ja-JP"/>
        </w:rPr>
        <w:t>設計</w:t>
      </w:r>
      <w:r w:rsidR="00C12162" w:rsidRPr="00722E63">
        <w:rPr>
          <w:rFonts w:hint="eastAsia"/>
        </w:rPr>
        <w:t>図書</w:t>
      </w:r>
      <w:r w:rsidR="005B5B39" w:rsidRPr="00722E63">
        <w:rPr>
          <w:rFonts w:hint="eastAsia"/>
        </w:rPr>
        <w:t>に変更がない場合は、</w:t>
      </w:r>
      <w:r w:rsidR="00691A0D" w:rsidRPr="00722E63">
        <w:rPr>
          <w:rFonts w:hint="eastAsia"/>
          <w:lang w:eastAsia="ja-JP"/>
        </w:rPr>
        <w:t>設計</w:t>
      </w:r>
      <w:r w:rsidR="00C12162" w:rsidRPr="00722E63">
        <w:rPr>
          <w:rFonts w:hint="eastAsia"/>
        </w:rPr>
        <w:t>図書</w:t>
      </w:r>
      <w:r w:rsidR="005B5B39" w:rsidRPr="00722E63">
        <w:rPr>
          <w:rFonts w:hint="eastAsia"/>
        </w:rPr>
        <w:t>を契約設計図書とすることができる。</w:t>
      </w:r>
    </w:p>
    <w:p w14:paraId="73376987" w14:textId="77777777" w:rsidR="005B5B39" w:rsidRPr="00722E63" w:rsidRDefault="00560932" w:rsidP="00F80321">
      <w:pPr>
        <w:pStyle w:val="8"/>
      </w:pPr>
      <w:r w:rsidRPr="00722E63">
        <w:rPr>
          <w:rFonts w:hint="eastAsia"/>
          <w:lang w:eastAsia="ja-JP"/>
        </w:rPr>
        <w:t>(</w:t>
      </w:r>
      <w:r w:rsidRPr="00722E63">
        <w:rPr>
          <w:lang w:eastAsia="ja-JP"/>
        </w:rPr>
        <w:t xml:space="preserve">3) </w:t>
      </w:r>
      <w:r w:rsidR="005B5B39" w:rsidRPr="00722E63">
        <w:rPr>
          <w:rFonts w:hint="eastAsia"/>
          <w:lang w:eastAsia="ja-JP"/>
        </w:rPr>
        <w:t>契約</w:t>
      </w:r>
      <w:r w:rsidR="005B5B39" w:rsidRPr="00722E63">
        <w:t>設計図書は、</w:t>
      </w:r>
      <w:r w:rsidR="005B5B39" w:rsidRPr="00722E63">
        <w:rPr>
          <w:rFonts w:hint="eastAsia"/>
          <w:lang w:eastAsia="ja-JP"/>
        </w:rPr>
        <w:t>発注</w:t>
      </w:r>
      <w:r w:rsidR="005B5B39" w:rsidRPr="00722E63">
        <w:t>仕様書の内容を遵守したうえで、</w:t>
      </w:r>
      <w:r w:rsidR="00691A0D" w:rsidRPr="00722E63">
        <w:rPr>
          <w:rFonts w:hint="eastAsia"/>
          <w:lang w:eastAsia="ja-JP"/>
        </w:rPr>
        <w:t>設計</w:t>
      </w:r>
      <w:r w:rsidR="00C12162" w:rsidRPr="00722E63">
        <w:rPr>
          <w:rFonts w:hint="eastAsia"/>
          <w:lang w:eastAsia="ja-JP"/>
        </w:rPr>
        <w:t>図書</w:t>
      </w:r>
      <w:r w:rsidR="005B5B39" w:rsidRPr="00722E63">
        <w:t>と齟齬がない内容とすること。</w:t>
      </w:r>
    </w:p>
    <w:p w14:paraId="2FD84AF8" w14:textId="77777777" w:rsidR="00D96CDC" w:rsidRPr="00722E63" w:rsidRDefault="00560932" w:rsidP="00F80321">
      <w:pPr>
        <w:pStyle w:val="8"/>
      </w:pPr>
      <w:r w:rsidRPr="00722E63">
        <w:rPr>
          <w:rFonts w:hint="eastAsia"/>
          <w:lang w:eastAsia="ja-JP"/>
        </w:rPr>
        <w:t>(</w:t>
      </w:r>
      <w:r w:rsidRPr="00722E63">
        <w:rPr>
          <w:lang w:eastAsia="ja-JP"/>
        </w:rPr>
        <w:t xml:space="preserve">4) </w:t>
      </w:r>
      <w:r w:rsidR="00D96CDC" w:rsidRPr="00722E63">
        <w:t>実施設計は、原則として契約後に提出する</w:t>
      </w:r>
      <w:r w:rsidR="005B5B39" w:rsidRPr="00722E63">
        <w:rPr>
          <w:rFonts w:hint="eastAsia"/>
          <w:lang w:eastAsia="ja-JP"/>
        </w:rPr>
        <w:t>契約設計図書</w:t>
      </w:r>
      <w:r w:rsidR="00D96CDC" w:rsidRPr="00722E63">
        <w:t>によること。</w:t>
      </w:r>
      <w:r w:rsidR="005B5B39" w:rsidRPr="00722E63">
        <w:rPr>
          <w:rFonts w:hint="eastAsia"/>
          <w:lang w:eastAsia="ja-JP"/>
        </w:rPr>
        <w:t>契約設計</w:t>
      </w:r>
      <w:r w:rsidR="00D96CDC" w:rsidRPr="00722E63">
        <w:t>図書に対して部分的な変更を必要とす</w:t>
      </w:r>
      <w:r w:rsidR="00EE2602" w:rsidRPr="00722E63">
        <w:t>る場合には、機能及び施設</w:t>
      </w:r>
      <w:r w:rsidR="00452E12" w:rsidRPr="00722E63">
        <w:rPr>
          <w:rFonts w:hint="eastAsia"/>
          <w:lang w:eastAsia="ja-JP"/>
        </w:rPr>
        <w:t>運転</w:t>
      </w:r>
      <w:r w:rsidR="00EE2602" w:rsidRPr="00722E63">
        <w:t>上の内容が同等以上の場合において、</w:t>
      </w:r>
      <w:r w:rsidR="0092563B" w:rsidRPr="00722E63">
        <w:t>本組合</w:t>
      </w:r>
      <w:r w:rsidR="00D96CDC" w:rsidRPr="00722E63">
        <w:t>の指示又は承諾を得て変更することができる。</w:t>
      </w:r>
    </w:p>
    <w:p w14:paraId="17C0C75D" w14:textId="77777777" w:rsidR="00D96CDC" w:rsidRPr="00722E63" w:rsidRDefault="00560932" w:rsidP="00F80321">
      <w:pPr>
        <w:pStyle w:val="8"/>
      </w:pPr>
      <w:r w:rsidRPr="00722E63">
        <w:rPr>
          <w:rFonts w:hint="eastAsia"/>
          <w:lang w:eastAsia="ja-JP"/>
        </w:rPr>
        <w:t>(</w:t>
      </w:r>
      <w:r w:rsidRPr="00722E63">
        <w:rPr>
          <w:lang w:eastAsia="ja-JP"/>
        </w:rPr>
        <w:t xml:space="preserve">5) </w:t>
      </w:r>
      <w:r w:rsidR="00D96CDC" w:rsidRPr="00722E63">
        <w:t>実施設計期間中、</w:t>
      </w:r>
      <w:r w:rsidR="005B5B39" w:rsidRPr="00722E63">
        <w:rPr>
          <w:rFonts w:hint="eastAsia"/>
          <w:lang w:eastAsia="ja-JP"/>
        </w:rPr>
        <w:t>契約設計図書</w:t>
      </w:r>
      <w:r w:rsidR="00D96CDC" w:rsidRPr="00722E63">
        <w:t>の中に</w:t>
      </w:r>
      <w:r w:rsidR="005B5B39" w:rsidRPr="00722E63">
        <w:rPr>
          <w:rFonts w:hint="eastAsia"/>
          <w:lang w:eastAsia="ja-JP"/>
        </w:rPr>
        <w:t>発注</w:t>
      </w:r>
      <w:r w:rsidR="0022356A" w:rsidRPr="00722E63">
        <w:t>仕様書</w:t>
      </w:r>
      <w:r w:rsidR="00D96CDC" w:rsidRPr="00722E63">
        <w:t>に適合しない箇所が発見された場合</w:t>
      </w:r>
      <w:r w:rsidR="00AC3619" w:rsidRPr="00722E63">
        <w:rPr>
          <w:rFonts w:hint="eastAsia"/>
        </w:rPr>
        <w:t>及び</w:t>
      </w:r>
      <w:r w:rsidR="00D96CDC" w:rsidRPr="00722E63">
        <w:t>本施設の機能を全うすることができない箇所が発見された場合、</w:t>
      </w:r>
      <w:r w:rsidR="005B5B39" w:rsidRPr="00722E63">
        <w:rPr>
          <w:rFonts w:hint="eastAsia"/>
          <w:lang w:eastAsia="ja-JP"/>
        </w:rPr>
        <w:t>契約設計図書</w:t>
      </w:r>
      <w:r w:rsidR="00D96CDC" w:rsidRPr="00722E63">
        <w:t>に対する改善変更を</w:t>
      </w:r>
      <w:r w:rsidR="00A928FA" w:rsidRPr="00722E63">
        <w:t>受注者</w:t>
      </w:r>
      <w:r w:rsidR="00D96CDC" w:rsidRPr="00722E63">
        <w:t>の負担において行うこと。</w:t>
      </w:r>
    </w:p>
    <w:p w14:paraId="59AD0843" w14:textId="77777777" w:rsidR="00D96CDC" w:rsidRPr="00722E63" w:rsidRDefault="00560932" w:rsidP="00F80321">
      <w:pPr>
        <w:pStyle w:val="8"/>
      </w:pPr>
      <w:r w:rsidRPr="00722E63">
        <w:rPr>
          <w:rFonts w:hint="eastAsia"/>
          <w:lang w:eastAsia="ja-JP"/>
        </w:rPr>
        <w:t>(</w:t>
      </w:r>
      <w:r w:rsidRPr="00722E63">
        <w:rPr>
          <w:lang w:eastAsia="ja-JP"/>
        </w:rPr>
        <w:t xml:space="preserve">6) </w:t>
      </w:r>
      <w:r w:rsidR="00D96CDC" w:rsidRPr="00722E63">
        <w:t>実施設計完了後に、実施設計図書に</w:t>
      </w:r>
      <w:r w:rsidR="005B5B39" w:rsidRPr="00722E63">
        <w:rPr>
          <w:rFonts w:hint="eastAsia"/>
          <w:lang w:eastAsia="ja-JP"/>
        </w:rPr>
        <w:t>発注仕様書</w:t>
      </w:r>
      <w:r w:rsidR="00D96CDC" w:rsidRPr="00722E63">
        <w:t>に適合しない箇所が発見された場合には、</w:t>
      </w:r>
      <w:r w:rsidR="00A928FA" w:rsidRPr="00722E63">
        <w:t>受注者</w:t>
      </w:r>
      <w:r w:rsidR="00D96CDC" w:rsidRPr="00722E63">
        <w:t>の負担において実施設計図書に対する改善変更を行うこと。</w:t>
      </w:r>
    </w:p>
    <w:p w14:paraId="5E22C522" w14:textId="77777777" w:rsidR="00D96CDC" w:rsidRPr="00722E63" w:rsidRDefault="00560932" w:rsidP="00F80321">
      <w:pPr>
        <w:pStyle w:val="8"/>
      </w:pPr>
      <w:r w:rsidRPr="00722E63">
        <w:rPr>
          <w:rFonts w:hint="eastAsia"/>
          <w:lang w:eastAsia="ja-JP"/>
        </w:rPr>
        <w:t>(</w:t>
      </w:r>
      <w:r w:rsidRPr="00722E63">
        <w:rPr>
          <w:lang w:eastAsia="ja-JP"/>
        </w:rPr>
        <w:t xml:space="preserve">7) </w:t>
      </w:r>
      <w:r w:rsidR="00EE2602" w:rsidRPr="00722E63">
        <w:t>その他、本施設の</w:t>
      </w:r>
      <w:r w:rsidR="00682142" w:rsidRPr="00722E63">
        <w:rPr>
          <w:rFonts w:hint="eastAsia"/>
          <w:lang w:eastAsia="ja-JP"/>
        </w:rPr>
        <w:t>建設</w:t>
      </w:r>
      <w:r w:rsidR="00EE2602" w:rsidRPr="00722E63">
        <w:t>に当たって変更の必要が生じた場合は、</w:t>
      </w:r>
      <w:r w:rsidR="0092563B" w:rsidRPr="00722E63">
        <w:t>本組合</w:t>
      </w:r>
      <w:r w:rsidR="00D96CDC" w:rsidRPr="00722E63">
        <w:t>と契約する</w:t>
      </w:r>
      <w:r w:rsidR="0083114B" w:rsidRPr="00722E63">
        <w:rPr>
          <w:rFonts w:hint="eastAsia"/>
          <w:lang w:eastAsia="ja-JP"/>
        </w:rPr>
        <w:t>建設</w:t>
      </w:r>
      <w:r w:rsidR="00D96CDC" w:rsidRPr="00722E63">
        <w:t>工事請負契約</w:t>
      </w:r>
      <w:r w:rsidR="0083114B" w:rsidRPr="00722E63">
        <w:rPr>
          <w:rFonts w:hint="eastAsia"/>
          <w:lang w:eastAsia="ja-JP"/>
        </w:rPr>
        <w:t>書</w:t>
      </w:r>
      <w:r w:rsidR="00D96CDC" w:rsidRPr="00722E63">
        <w:t>に定める条項によるものとする。</w:t>
      </w:r>
    </w:p>
    <w:p w14:paraId="76F19E89" w14:textId="77777777" w:rsidR="00D96CDC" w:rsidRPr="00722E63" w:rsidRDefault="00D96CDC" w:rsidP="00755911">
      <w:pPr>
        <w:pStyle w:val="affff1"/>
        <w:adjustRightInd w:val="0"/>
      </w:pPr>
    </w:p>
    <w:p w14:paraId="2E5BF145" w14:textId="77777777" w:rsidR="00D96CDC" w:rsidRPr="00722E63" w:rsidRDefault="00560932" w:rsidP="00626711">
      <w:pPr>
        <w:pStyle w:val="7"/>
      </w:pPr>
      <w:r w:rsidRPr="00722E63">
        <w:rPr>
          <w:rFonts w:hint="cs"/>
        </w:rPr>
        <w:t>6</w:t>
      </w:r>
      <w:r w:rsidRPr="00722E63">
        <w:t xml:space="preserve">) </w:t>
      </w:r>
      <w:r w:rsidR="00D96CDC" w:rsidRPr="00722E63">
        <w:t>建築工事及び建築設備工事の設計</w:t>
      </w:r>
    </w:p>
    <w:p w14:paraId="1843B584" w14:textId="77777777" w:rsidR="00D96CDC" w:rsidRPr="00722E63" w:rsidRDefault="00560932" w:rsidP="00F80321">
      <w:pPr>
        <w:pStyle w:val="8"/>
      </w:pPr>
      <w:r w:rsidRPr="00722E63">
        <w:t xml:space="preserve">(1) </w:t>
      </w:r>
      <w:r w:rsidR="00C04B08" w:rsidRPr="00722E63">
        <w:t>受注者</w:t>
      </w:r>
      <w:r w:rsidR="00D96CDC" w:rsidRPr="00722E63">
        <w:t>は、建築工事及び建築設備工事の設計について、管理技術者</w:t>
      </w:r>
      <w:r w:rsidR="006267E6" w:rsidRPr="00722E63">
        <w:rPr>
          <w:rFonts w:hint="eastAsia"/>
          <w:lang w:eastAsia="ja-JP"/>
        </w:rPr>
        <w:t>及び照査技術者</w:t>
      </w:r>
      <w:r w:rsidR="00D96CDC" w:rsidRPr="00722E63">
        <w:t>を配置すること。</w:t>
      </w:r>
    </w:p>
    <w:p w14:paraId="78974D6F" w14:textId="77777777" w:rsidR="00D96CDC" w:rsidRPr="00722E63" w:rsidRDefault="00560932" w:rsidP="00F80321">
      <w:pPr>
        <w:pStyle w:val="8"/>
      </w:pPr>
      <w:r w:rsidRPr="00722E63">
        <w:rPr>
          <w:rFonts w:hint="eastAsia"/>
          <w:lang w:eastAsia="ja-JP"/>
        </w:rPr>
        <w:t>(</w:t>
      </w:r>
      <w:r w:rsidRPr="00722E63">
        <w:rPr>
          <w:lang w:eastAsia="ja-JP"/>
        </w:rPr>
        <w:t xml:space="preserve">2) </w:t>
      </w:r>
      <w:r w:rsidR="00D96CDC" w:rsidRPr="00722E63">
        <w:t>設計を行う管理技術者</w:t>
      </w:r>
      <w:r w:rsidR="006267E6" w:rsidRPr="00722E63">
        <w:rPr>
          <w:rFonts w:hint="eastAsia"/>
        </w:rPr>
        <w:t>及び照査技術者</w:t>
      </w:r>
      <w:r w:rsidR="00D96CDC" w:rsidRPr="00722E63">
        <w:t>の資格要件は、建</w:t>
      </w:r>
      <w:r w:rsidR="00F11A9B" w:rsidRPr="00722E63">
        <w:t>築士法による一級建築士</w:t>
      </w:r>
      <w:r w:rsidR="00D96CDC" w:rsidRPr="00722E63">
        <w:t>とする。</w:t>
      </w:r>
      <w:r w:rsidR="004D42A5" w:rsidRPr="00722E63">
        <w:rPr>
          <w:rFonts w:hint="eastAsia"/>
        </w:rPr>
        <w:t>な</w:t>
      </w:r>
      <w:r w:rsidR="004D42A5" w:rsidRPr="00722E63">
        <w:rPr>
          <w:rFonts w:hint="eastAsia"/>
        </w:rPr>
        <w:lastRenderedPageBreak/>
        <w:t>お、建築士法第20条の2、第20条の3に踏まえること。</w:t>
      </w:r>
    </w:p>
    <w:p w14:paraId="5F829C46" w14:textId="77777777" w:rsidR="002F4C67" w:rsidRPr="00722E63" w:rsidRDefault="002F4C67" w:rsidP="00C67030">
      <w:pPr>
        <w:pStyle w:val="3f"/>
      </w:pPr>
    </w:p>
    <w:p w14:paraId="30B21A7F" w14:textId="77777777" w:rsidR="00B979B7" w:rsidRPr="00722E63" w:rsidRDefault="00560932" w:rsidP="00626711">
      <w:pPr>
        <w:pStyle w:val="7"/>
      </w:pPr>
      <w:r w:rsidRPr="00722E63">
        <w:rPr>
          <w:rFonts w:hint="cs"/>
        </w:rPr>
        <w:t>7</w:t>
      </w:r>
      <w:r w:rsidRPr="00722E63">
        <w:t xml:space="preserve">) </w:t>
      </w:r>
      <w:r w:rsidR="00B979B7" w:rsidRPr="00722E63">
        <w:rPr>
          <w:rFonts w:hint="eastAsia"/>
        </w:rPr>
        <w:t>施工管理</w:t>
      </w:r>
    </w:p>
    <w:p w14:paraId="3BAF57A6" w14:textId="77777777" w:rsidR="00B979B7" w:rsidRPr="00722E63" w:rsidRDefault="00560932" w:rsidP="00F80321">
      <w:pPr>
        <w:pStyle w:val="8"/>
        <w:rPr>
          <w:rFonts w:hint="eastAsia"/>
        </w:rPr>
      </w:pPr>
      <w:r w:rsidRPr="00722E63">
        <w:rPr>
          <w:rFonts w:hint="eastAsia"/>
          <w:lang w:eastAsia="ja-JP"/>
        </w:rPr>
        <w:t>(</w:t>
      </w:r>
      <w:r w:rsidRPr="00722E63">
        <w:rPr>
          <w:lang w:eastAsia="ja-JP"/>
        </w:rPr>
        <w:t xml:space="preserve">1) </w:t>
      </w:r>
      <w:r w:rsidR="00C04B08" w:rsidRPr="00722E63">
        <w:rPr>
          <w:rFonts w:hint="eastAsia"/>
        </w:rPr>
        <w:t>受注者</w:t>
      </w:r>
      <w:r w:rsidR="00B979B7" w:rsidRPr="00722E63">
        <w:rPr>
          <w:rFonts w:hint="eastAsia"/>
        </w:rPr>
        <w:t>は、</w:t>
      </w:r>
      <w:r w:rsidR="00D31BA4" w:rsidRPr="00722E63">
        <w:rPr>
          <w:rFonts w:hint="eastAsia"/>
        </w:rPr>
        <w:t>エネルギー回収型廃棄物処理施設</w:t>
      </w:r>
      <w:r w:rsidR="00BE67A6" w:rsidRPr="00722E63">
        <w:rPr>
          <w:rFonts w:hint="eastAsia"/>
        </w:rPr>
        <w:t>及びマテリアルリサイクル推進施設</w:t>
      </w:r>
      <w:r w:rsidR="00B979B7" w:rsidRPr="00722E63">
        <w:rPr>
          <w:rFonts w:hint="eastAsia"/>
        </w:rPr>
        <w:t>の性能を発揮するために必要な</w:t>
      </w:r>
      <w:r w:rsidR="00C65B9D" w:rsidRPr="00722E63">
        <w:rPr>
          <w:rFonts w:hint="eastAsia"/>
          <w:lang w:eastAsia="ja-JP"/>
        </w:rPr>
        <w:t>プラント設備工事及びプラント電気・計装工事は</w:t>
      </w:r>
      <w:r w:rsidR="00B979B7" w:rsidRPr="00722E63">
        <w:rPr>
          <w:rFonts w:hint="eastAsia"/>
        </w:rPr>
        <w:t>、自らの負担で</w:t>
      </w:r>
      <w:r w:rsidR="00682142" w:rsidRPr="00722E63">
        <w:rPr>
          <w:rFonts w:hint="eastAsia"/>
        </w:rPr>
        <w:t>工事</w:t>
      </w:r>
      <w:r w:rsidR="00B979B7" w:rsidRPr="00722E63">
        <w:rPr>
          <w:rFonts w:hint="eastAsia"/>
        </w:rPr>
        <w:t>するものとする。</w:t>
      </w:r>
    </w:p>
    <w:p w14:paraId="50C24928" w14:textId="77777777" w:rsidR="00B979B7" w:rsidRPr="00722E63" w:rsidRDefault="00B979B7" w:rsidP="00755911">
      <w:pPr>
        <w:pStyle w:val="affff1"/>
        <w:adjustRightInd w:val="0"/>
        <w:rPr>
          <w:rFonts w:hint="eastAsia"/>
          <w:lang w:eastAsia="ja-JP"/>
        </w:rPr>
      </w:pPr>
    </w:p>
    <w:p w14:paraId="487D52CE" w14:textId="77777777" w:rsidR="00D96CDC" w:rsidRPr="00722E63" w:rsidRDefault="00D96CDC" w:rsidP="000F10C4">
      <w:pPr>
        <w:pStyle w:val="31"/>
      </w:pPr>
      <w:r w:rsidRPr="00722E63">
        <w:t>ユーティリティ計画</w:t>
      </w:r>
    </w:p>
    <w:p w14:paraId="0ADE896C" w14:textId="77777777" w:rsidR="00A77D28" w:rsidRPr="00722E63" w:rsidRDefault="00D96CDC" w:rsidP="0046749B">
      <w:pPr>
        <w:pStyle w:val="112"/>
        <w:adjustRightInd w:val="0"/>
        <w:ind w:leftChars="100" w:left="206" w:firstLineChars="100" w:firstLine="206"/>
        <w:rPr>
          <w:rFonts w:hint="eastAsia"/>
          <w:lang w:eastAsia="ja-JP"/>
        </w:rPr>
      </w:pPr>
      <w:r w:rsidRPr="00722E63">
        <w:t>ユーティリティ条件については、以下のとおりであり、必要に応じて引き込み等の整備を行うこと。</w:t>
      </w:r>
      <w:r w:rsidR="00A77D28" w:rsidRPr="00722E63">
        <w:t>ユーティリティ</w:t>
      </w:r>
      <w:r w:rsidR="00A77D28" w:rsidRPr="00722E63">
        <w:rPr>
          <w:rFonts w:hint="eastAsia"/>
          <w:lang w:eastAsia="ja-JP"/>
        </w:rPr>
        <w:t>確保に伴う取り合い点から本施設までの接続等工事に関する負担金については、</w:t>
      </w:r>
      <w:r w:rsidR="00C04B08" w:rsidRPr="00722E63">
        <w:rPr>
          <w:rFonts w:hint="eastAsia"/>
          <w:lang w:eastAsia="ja-JP"/>
        </w:rPr>
        <w:t>受注者</w:t>
      </w:r>
      <w:r w:rsidR="00A77D28" w:rsidRPr="00722E63">
        <w:rPr>
          <w:rFonts w:hint="eastAsia"/>
          <w:lang w:eastAsia="ja-JP"/>
        </w:rPr>
        <w:t>の負担とする。</w:t>
      </w:r>
    </w:p>
    <w:p w14:paraId="164AACE2" w14:textId="77777777" w:rsidR="00D96CDC" w:rsidRPr="00722E63" w:rsidRDefault="00560932" w:rsidP="00F80321">
      <w:pPr>
        <w:pStyle w:val="8"/>
      </w:pPr>
      <w:r w:rsidRPr="00722E63">
        <w:rPr>
          <w:rFonts w:hint="cs"/>
        </w:rPr>
        <w:t>(</w:t>
      </w:r>
      <w:r w:rsidRPr="00722E63">
        <w:t xml:space="preserve">1) </w:t>
      </w:r>
      <w:r w:rsidR="00D96CDC" w:rsidRPr="00722E63">
        <w:t>電　気</w:t>
      </w:r>
    </w:p>
    <w:p w14:paraId="49D719DE" w14:textId="77777777" w:rsidR="00D36438" w:rsidRPr="00722E63" w:rsidRDefault="00C04B08" w:rsidP="00F166D1">
      <w:pPr>
        <w:pStyle w:val="1b"/>
        <w:adjustRightInd w:val="0"/>
        <w:ind w:leftChars="100" w:left="206" w:firstLineChars="100" w:firstLine="206"/>
        <w:rPr>
          <w:rFonts w:hint="eastAsia"/>
          <w:lang w:eastAsia="ja-JP"/>
        </w:rPr>
      </w:pPr>
      <w:r w:rsidRPr="00722E63">
        <w:rPr>
          <w:szCs w:val="22"/>
        </w:rPr>
        <w:t>受注者</w:t>
      </w:r>
      <w:r w:rsidR="00E85BF6" w:rsidRPr="00722E63">
        <w:rPr>
          <w:szCs w:val="22"/>
        </w:rPr>
        <w:t>は、</w:t>
      </w:r>
      <w:r w:rsidR="00047107" w:rsidRPr="00722E63">
        <w:rPr>
          <w:szCs w:val="22"/>
        </w:rPr>
        <w:t>九州</w:t>
      </w:r>
      <w:r w:rsidR="00D96CDC" w:rsidRPr="00722E63">
        <w:rPr>
          <w:szCs w:val="22"/>
        </w:rPr>
        <w:t>電力(株)所有の高圧配電線から高圧方式にて引き込みを行うこと。工事負担金は、</w:t>
      </w:r>
      <w:r w:rsidRPr="00722E63">
        <w:rPr>
          <w:szCs w:val="22"/>
        </w:rPr>
        <w:t>受注者</w:t>
      </w:r>
      <w:r w:rsidR="00D96CDC" w:rsidRPr="00722E63">
        <w:rPr>
          <w:szCs w:val="22"/>
        </w:rPr>
        <w:t>が負担すること。</w:t>
      </w:r>
    </w:p>
    <w:p w14:paraId="5C08233A" w14:textId="77777777" w:rsidR="00D96CDC" w:rsidRPr="00722E63" w:rsidRDefault="00560932" w:rsidP="00F80321">
      <w:pPr>
        <w:pStyle w:val="8"/>
        <w:rPr>
          <w:lang w:eastAsia="ja-JP"/>
        </w:rPr>
      </w:pPr>
      <w:r w:rsidRPr="00722E63">
        <w:rPr>
          <w:rFonts w:hint="cs"/>
        </w:rPr>
        <w:t>(</w:t>
      </w:r>
      <w:r w:rsidRPr="00722E63">
        <w:t xml:space="preserve">2) </w:t>
      </w:r>
      <w:r w:rsidR="00D96CDC" w:rsidRPr="00722E63">
        <w:t>上水道</w:t>
      </w:r>
    </w:p>
    <w:p w14:paraId="3F3C5025" w14:textId="77777777" w:rsidR="008F5816" w:rsidRPr="00722E63" w:rsidRDefault="00C04B08" w:rsidP="00F166D1">
      <w:pPr>
        <w:pStyle w:val="1b"/>
        <w:adjustRightInd w:val="0"/>
        <w:ind w:leftChars="100" w:left="206" w:firstLineChars="100" w:firstLine="206"/>
        <w:rPr>
          <w:rFonts w:hint="eastAsia"/>
          <w:lang w:eastAsia="ja-JP"/>
        </w:rPr>
      </w:pPr>
      <w:r w:rsidRPr="00722E63">
        <w:rPr>
          <w:szCs w:val="22"/>
        </w:rPr>
        <w:t>受注者</w:t>
      </w:r>
      <w:r w:rsidR="008F5816" w:rsidRPr="00722E63">
        <w:rPr>
          <w:szCs w:val="22"/>
        </w:rPr>
        <w:t>は、</w:t>
      </w:r>
      <w:r w:rsidR="008F5816" w:rsidRPr="00722E63">
        <w:rPr>
          <w:rFonts w:hint="eastAsia"/>
          <w:szCs w:val="22"/>
          <w:lang w:eastAsia="ja-JP"/>
        </w:rPr>
        <w:t>隣接する市道の</w:t>
      </w:r>
      <w:r w:rsidR="008F5816" w:rsidRPr="00722E63">
        <w:t>上水道本管</w:t>
      </w:r>
      <w:r w:rsidR="00807FF7" w:rsidRPr="00722E63">
        <w:rPr>
          <w:rFonts w:hint="eastAsia"/>
          <w:lang w:eastAsia="ja-JP"/>
        </w:rPr>
        <w:t>（管径はφ</w:t>
      </w:r>
      <w:r w:rsidR="005379F2" w:rsidRPr="00722E63">
        <w:rPr>
          <w:rFonts w:hint="eastAsia"/>
          <w:lang w:eastAsia="ja-JP"/>
        </w:rPr>
        <w:t>75</w:t>
      </w:r>
      <w:r w:rsidR="00807FF7" w:rsidRPr="00722E63">
        <w:rPr>
          <w:rFonts w:hint="eastAsia"/>
          <w:lang w:eastAsia="ja-JP"/>
        </w:rPr>
        <w:t>）</w:t>
      </w:r>
      <w:r w:rsidR="008F5816" w:rsidRPr="00722E63">
        <w:rPr>
          <w:rFonts w:hint="eastAsia"/>
          <w:lang w:eastAsia="ja-JP"/>
        </w:rPr>
        <w:t>から</w:t>
      </w:r>
      <w:r w:rsidR="008F5816" w:rsidRPr="00722E63">
        <w:rPr>
          <w:rFonts w:hint="eastAsia"/>
          <w:szCs w:val="24"/>
        </w:rPr>
        <w:t>分岐して</w:t>
      </w:r>
      <w:r w:rsidR="008F5816" w:rsidRPr="00722E63">
        <w:rPr>
          <w:rFonts w:hint="eastAsia"/>
          <w:szCs w:val="24"/>
          <w:lang w:eastAsia="ja-JP"/>
        </w:rPr>
        <w:t>本</w:t>
      </w:r>
      <w:r w:rsidR="008F5816" w:rsidRPr="00722E63">
        <w:rPr>
          <w:rFonts w:hint="eastAsia"/>
          <w:szCs w:val="24"/>
        </w:rPr>
        <w:t>施設内に引込む</w:t>
      </w:r>
      <w:r w:rsidR="008F5816" w:rsidRPr="00722E63">
        <w:t>こと。</w:t>
      </w:r>
      <w:r w:rsidR="008F5816" w:rsidRPr="00722E63">
        <w:rPr>
          <w:szCs w:val="22"/>
        </w:rPr>
        <w:t>工事負担金は、</w:t>
      </w:r>
      <w:r w:rsidRPr="00722E63">
        <w:rPr>
          <w:szCs w:val="22"/>
        </w:rPr>
        <w:t>受注者</w:t>
      </w:r>
      <w:r w:rsidR="008F5816" w:rsidRPr="00722E63">
        <w:rPr>
          <w:szCs w:val="22"/>
        </w:rPr>
        <w:t>が負担すること。</w:t>
      </w:r>
    </w:p>
    <w:p w14:paraId="07DB80C0" w14:textId="77777777" w:rsidR="00D96CDC" w:rsidRPr="00722E63" w:rsidRDefault="00560932" w:rsidP="00F80321">
      <w:pPr>
        <w:pStyle w:val="8"/>
      </w:pPr>
      <w:r w:rsidRPr="00722E63">
        <w:rPr>
          <w:rFonts w:hint="cs"/>
        </w:rPr>
        <w:t>(</w:t>
      </w:r>
      <w:r w:rsidRPr="00722E63">
        <w:t xml:space="preserve">3) </w:t>
      </w:r>
      <w:r w:rsidR="00D96CDC" w:rsidRPr="00722E63">
        <w:t>燃　料</w:t>
      </w:r>
    </w:p>
    <w:p w14:paraId="0AE6E90B" w14:textId="77777777" w:rsidR="00D36438" w:rsidRPr="00722E63" w:rsidRDefault="00D96CDC" w:rsidP="00F166D1">
      <w:pPr>
        <w:pStyle w:val="1b"/>
        <w:adjustRightInd w:val="0"/>
        <w:ind w:leftChars="100" w:left="206" w:firstLineChars="100" w:firstLine="206"/>
      </w:pPr>
      <w:r w:rsidRPr="00722E63">
        <w:t>本施設を稼働させるうえで必要な燃料は提案によるものとする。</w:t>
      </w:r>
    </w:p>
    <w:p w14:paraId="578713AD" w14:textId="77777777" w:rsidR="00D96CDC" w:rsidRPr="00722E63" w:rsidRDefault="00560932" w:rsidP="00F80321">
      <w:pPr>
        <w:pStyle w:val="8"/>
      </w:pPr>
      <w:r w:rsidRPr="00722E63">
        <w:rPr>
          <w:rFonts w:hint="cs"/>
        </w:rPr>
        <w:t>(</w:t>
      </w:r>
      <w:r w:rsidRPr="00722E63">
        <w:t xml:space="preserve">4) </w:t>
      </w:r>
      <w:r w:rsidR="00D96CDC" w:rsidRPr="00722E63">
        <w:t>排　水</w:t>
      </w:r>
    </w:p>
    <w:p w14:paraId="740AB507" w14:textId="77777777" w:rsidR="00D36438" w:rsidRPr="00722E63" w:rsidRDefault="00E85BF6" w:rsidP="00F166D1">
      <w:pPr>
        <w:pStyle w:val="1b"/>
        <w:adjustRightInd w:val="0"/>
        <w:ind w:leftChars="100" w:left="206" w:firstLineChars="100" w:firstLine="206"/>
        <w:rPr>
          <w:rFonts w:hint="eastAsia"/>
          <w:lang w:eastAsia="ja-JP"/>
        </w:rPr>
      </w:pPr>
      <w:r w:rsidRPr="00722E63">
        <w:t>施設から排水されるプラント</w:t>
      </w:r>
      <w:r w:rsidR="00535F6C" w:rsidRPr="00722E63">
        <w:rPr>
          <w:rFonts w:hint="eastAsia"/>
          <w:lang w:eastAsia="ja-JP"/>
        </w:rPr>
        <w:t>系</w:t>
      </w:r>
      <w:r w:rsidRPr="00722E63">
        <w:t>排水</w:t>
      </w:r>
      <w:r w:rsidRPr="00722E63">
        <w:rPr>
          <w:rFonts w:hint="eastAsia"/>
          <w:lang w:eastAsia="ja-JP"/>
        </w:rPr>
        <w:t>及び</w:t>
      </w:r>
      <w:r w:rsidRPr="00722E63">
        <w:t>生活</w:t>
      </w:r>
      <w:r w:rsidR="00535F6C" w:rsidRPr="00722E63">
        <w:rPr>
          <w:rFonts w:hint="eastAsia"/>
          <w:lang w:eastAsia="ja-JP"/>
        </w:rPr>
        <w:t>系</w:t>
      </w:r>
      <w:r w:rsidRPr="00722E63">
        <w:t>排水は、</w:t>
      </w:r>
      <w:r w:rsidRPr="00722E63">
        <w:rPr>
          <w:rFonts w:hint="eastAsia"/>
          <w:lang w:eastAsia="ja-JP"/>
        </w:rPr>
        <w:t>外部放流しない方式とする。</w:t>
      </w:r>
    </w:p>
    <w:p w14:paraId="59CFBDEF" w14:textId="77777777" w:rsidR="00D96CDC" w:rsidRPr="00722E63" w:rsidRDefault="00560932" w:rsidP="00F80321">
      <w:pPr>
        <w:pStyle w:val="8"/>
      </w:pPr>
      <w:r w:rsidRPr="00722E63">
        <w:rPr>
          <w:rFonts w:hint="cs"/>
        </w:rPr>
        <w:t>(</w:t>
      </w:r>
      <w:r w:rsidRPr="00722E63">
        <w:t xml:space="preserve">5) </w:t>
      </w:r>
      <w:r w:rsidR="00D96CDC" w:rsidRPr="00722E63">
        <w:t>雨　水</w:t>
      </w:r>
    </w:p>
    <w:p w14:paraId="11B66559" w14:textId="77777777" w:rsidR="00D36438" w:rsidRPr="00722E63" w:rsidRDefault="008F5816" w:rsidP="00F166D1">
      <w:pPr>
        <w:pStyle w:val="1b"/>
        <w:adjustRightInd w:val="0"/>
        <w:ind w:leftChars="100" w:left="206" w:firstLineChars="100" w:firstLine="206"/>
        <w:rPr>
          <w:rFonts w:hint="eastAsia"/>
          <w:lang w:eastAsia="ja-JP"/>
        </w:rPr>
      </w:pPr>
      <w:r w:rsidRPr="00722E63">
        <w:rPr>
          <w:rFonts w:hint="eastAsia"/>
          <w:lang w:eastAsia="ja-JP"/>
        </w:rPr>
        <w:t>敷地内の調整池に貯留後、河川に放流する</w:t>
      </w:r>
      <w:r w:rsidR="00F246B6" w:rsidRPr="00722E63">
        <w:rPr>
          <w:rFonts w:hint="eastAsia"/>
          <w:lang w:eastAsia="ja-JP"/>
        </w:rPr>
        <w:t>ものとする</w:t>
      </w:r>
      <w:r w:rsidRPr="00722E63">
        <w:rPr>
          <w:rFonts w:hint="eastAsia"/>
          <w:lang w:eastAsia="ja-JP"/>
        </w:rPr>
        <w:t>。</w:t>
      </w:r>
    </w:p>
    <w:p w14:paraId="1D5AD3E9" w14:textId="77777777" w:rsidR="00D96CDC" w:rsidRPr="00722E63" w:rsidRDefault="00560932" w:rsidP="00F80321">
      <w:pPr>
        <w:pStyle w:val="8"/>
      </w:pPr>
      <w:r w:rsidRPr="00722E63">
        <w:rPr>
          <w:rFonts w:hint="cs"/>
        </w:rPr>
        <w:t>(</w:t>
      </w:r>
      <w:r w:rsidRPr="00722E63">
        <w:t xml:space="preserve">6) </w:t>
      </w:r>
      <w:r w:rsidR="00D96CDC" w:rsidRPr="00722E63">
        <w:t>通　信</w:t>
      </w:r>
    </w:p>
    <w:p w14:paraId="40805D8C" w14:textId="77777777" w:rsidR="00D36438" w:rsidRPr="00722E63" w:rsidRDefault="00D96CDC" w:rsidP="00F166D1">
      <w:pPr>
        <w:pStyle w:val="1b"/>
        <w:adjustRightInd w:val="0"/>
        <w:ind w:leftChars="100" w:left="206" w:firstLineChars="100" w:firstLine="206"/>
      </w:pPr>
      <w:r w:rsidRPr="00722E63">
        <w:t>通信事業者と協議のうえ敷地周辺より引き込むこと。</w:t>
      </w:r>
    </w:p>
    <w:p w14:paraId="17919DC7" w14:textId="77777777" w:rsidR="00D96CDC" w:rsidRPr="00722E63" w:rsidRDefault="00560932" w:rsidP="00F80321">
      <w:pPr>
        <w:pStyle w:val="8"/>
      </w:pPr>
      <w:r w:rsidRPr="00722E63">
        <w:rPr>
          <w:rFonts w:hint="cs"/>
        </w:rPr>
        <w:t>(</w:t>
      </w:r>
      <w:r w:rsidRPr="00722E63">
        <w:t xml:space="preserve">7) </w:t>
      </w:r>
      <w:r w:rsidR="00D96CDC" w:rsidRPr="00722E63">
        <w:t>その他</w:t>
      </w:r>
    </w:p>
    <w:p w14:paraId="485E8D92" w14:textId="77777777" w:rsidR="00D96CDC" w:rsidRPr="00722E63" w:rsidRDefault="00467D52" w:rsidP="00F166D1">
      <w:pPr>
        <w:pStyle w:val="1b"/>
        <w:adjustRightInd w:val="0"/>
        <w:ind w:leftChars="100" w:left="206" w:firstLineChars="100" w:firstLine="206"/>
      </w:pPr>
      <w:r w:rsidRPr="00722E63">
        <w:t>建設工事</w:t>
      </w:r>
      <w:r w:rsidR="00D96CDC" w:rsidRPr="00722E63">
        <w:t>期間を通じ、</w:t>
      </w:r>
      <w:r w:rsidR="00C04B08" w:rsidRPr="00722E63">
        <w:t>受注者</w:t>
      </w:r>
      <w:r w:rsidR="00D96CDC" w:rsidRPr="00722E63">
        <w:t>が必要とするユーティリティについては、</w:t>
      </w:r>
      <w:r w:rsidR="00C04B08" w:rsidRPr="00722E63">
        <w:t>受注者</w:t>
      </w:r>
      <w:r w:rsidR="00D96CDC" w:rsidRPr="00722E63">
        <w:t>等が調達し、その費用は</w:t>
      </w:r>
      <w:r w:rsidR="00C04B08" w:rsidRPr="00722E63">
        <w:t>受注者</w:t>
      </w:r>
      <w:r w:rsidR="00D96CDC" w:rsidRPr="00722E63">
        <w:t>が負担すること。</w:t>
      </w:r>
    </w:p>
    <w:p w14:paraId="6E69EF4E" w14:textId="77777777" w:rsidR="009C591E" w:rsidRPr="00722E63" w:rsidRDefault="009C591E" w:rsidP="00F166D1">
      <w:pPr>
        <w:pStyle w:val="1b"/>
        <w:adjustRightInd w:val="0"/>
        <w:ind w:leftChars="100" w:left="206" w:firstLineChars="100" w:firstLine="206"/>
      </w:pPr>
    </w:p>
    <w:p w14:paraId="710E784C" w14:textId="77777777" w:rsidR="00D36438" w:rsidRPr="00722E63" w:rsidRDefault="00D36438" w:rsidP="00F166D1">
      <w:pPr>
        <w:pStyle w:val="1b"/>
        <w:adjustRightInd w:val="0"/>
        <w:ind w:leftChars="100" w:left="206" w:firstLineChars="100" w:firstLine="206"/>
        <w:rPr>
          <w:lang w:eastAsia="ja-JP"/>
        </w:rPr>
      </w:pPr>
    </w:p>
    <w:p w14:paraId="5329EA47" w14:textId="77777777" w:rsidR="002F4C67" w:rsidRPr="00722E63" w:rsidRDefault="002F4C67" w:rsidP="00F166D1">
      <w:pPr>
        <w:pStyle w:val="1b"/>
        <w:adjustRightInd w:val="0"/>
        <w:ind w:leftChars="100" w:left="206" w:firstLineChars="100" w:firstLine="206"/>
        <w:rPr>
          <w:lang w:eastAsia="ja-JP"/>
        </w:rPr>
      </w:pPr>
    </w:p>
    <w:p w14:paraId="0A0D8A93" w14:textId="77777777" w:rsidR="00B33A3F" w:rsidRPr="00722E63" w:rsidRDefault="00B33A3F" w:rsidP="00F166D1">
      <w:pPr>
        <w:pStyle w:val="1b"/>
        <w:adjustRightInd w:val="0"/>
        <w:ind w:leftChars="100" w:left="206" w:firstLineChars="100" w:firstLine="206"/>
        <w:rPr>
          <w:lang w:eastAsia="ja-JP"/>
        </w:rPr>
      </w:pPr>
    </w:p>
    <w:p w14:paraId="4489E8A4" w14:textId="77777777" w:rsidR="00E31DBD" w:rsidRPr="00722E63" w:rsidRDefault="00E31DBD" w:rsidP="00F166D1">
      <w:pPr>
        <w:pStyle w:val="1b"/>
        <w:adjustRightInd w:val="0"/>
        <w:ind w:leftChars="100" w:left="206" w:firstLineChars="100" w:firstLine="206"/>
        <w:rPr>
          <w:rFonts w:hint="eastAsia"/>
          <w:lang w:eastAsia="ja-JP"/>
        </w:rPr>
      </w:pPr>
    </w:p>
    <w:p w14:paraId="79AEC11A" w14:textId="77777777" w:rsidR="00B33A3F" w:rsidRPr="00722E63" w:rsidRDefault="00B33A3F" w:rsidP="00F166D1">
      <w:pPr>
        <w:pStyle w:val="1b"/>
        <w:adjustRightInd w:val="0"/>
        <w:ind w:leftChars="100" w:left="206" w:firstLineChars="100" w:firstLine="206"/>
        <w:rPr>
          <w:rFonts w:hint="eastAsia"/>
          <w:lang w:eastAsia="ja-JP"/>
        </w:rPr>
      </w:pPr>
    </w:p>
    <w:p w14:paraId="4033075E" w14:textId="77777777" w:rsidR="00D96CDC" w:rsidRPr="00722E63" w:rsidRDefault="00D96CDC" w:rsidP="000F10C4">
      <w:pPr>
        <w:pStyle w:val="31"/>
      </w:pPr>
      <w:r w:rsidRPr="00722E63">
        <w:lastRenderedPageBreak/>
        <w:t>施設</w:t>
      </w:r>
      <w:r w:rsidR="00682142" w:rsidRPr="00722E63">
        <w:rPr>
          <w:rFonts w:hint="eastAsia"/>
          <w:lang w:eastAsia="ja-JP"/>
        </w:rPr>
        <w:t>建設</w:t>
      </w:r>
    </w:p>
    <w:p w14:paraId="00AE83FC" w14:textId="77777777" w:rsidR="00D96CDC" w:rsidRPr="00722E63" w:rsidRDefault="00560932" w:rsidP="00626711">
      <w:pPr>
        <w:pStyle w:val="7"/>
      </w:pPr>
      <w:r w:rsidRPr="00722E63">
        <w:rPr>
          <w:rFonts w:hint="cs"/>
        </w:rPr>
        <w:t>1</w:t>
      </w:r>
      <w:r w:rsidRPr="00722E63">
        <w:t xml:space="preserve">) </w:t>
      </w:r>
      <w:r w:rsidR="00D96CDC" w:rsidRPr="00722E63">
        <w:t>工事施工条件</w:t>
      </w:r>
    </w:p>
    <w:p w14:paraId="4209FE10" w14:textId="77777777" w:rsidR="00D96CDC" w:rsidRPr="00722E63" w:rsidRDefault="00560932" w:rsidP="00F80321">
      <w:pPr>
        <w:pStyle w:val="8"/>
      </w:pPr>
      <w:r w:rsidRPr="00722E63">
        <w:rPr>
          <w:rFonts w:hint="eastAsia"/>
          <w:lang w:eastAsia="ja-JP"/>
        </w:rPr>
        <w:t>(</w:t>
      </w:r>
      <w:r w:rsidRPr="00722E63">
        <w:rPr>
          <w:lang w:eastAsia="ja-JP"/>
        </w:rPr>
        <w:t xml:space="preserve">1) </w:t>
      </w:r>
      <w:r w:rsidR="001E30BF" w:rsidRPr="00722E63">
        <w:rPr>
          <w:rFonts w:hint="eastAsia"/>
          <w:lang w:eastAsia="ja-JP"/>
        </w:rPr>
        <w:t>発注</w:t>
      </w:r>
      <w:r w:rsidR="0022356A" w:rsidRPr="00722E63">
        <w:t>仕様書</w:t>
      </w:r>
      <w:r w:rsidR="00D96CDC" w:rsidRPr="00722E63">
        <w:t>で定め</w:t>
      </w:r>
      <w:r w:rsidR="009A6503" w:rsidRPr="00722E63">
        <w:rPr>
          <w:rFonts w:hint="eastAsia"/>
          <w:lang w:eastAsia="ja-JP"/>
        </w:rPr>
        <w:t>のない事項については</w:t>
      </w:r>
      <w:r w:rsidR="00D96CDC" w:rsidRPr="00722E63">
        <w:t>、質疑回答書、国土交通大臣官房官庁営繕部監修の各工事標準仕様書の優先順位で準用すること。</w:t>
      </w:r>
    </w:p>
    <w:p w14:paraId="14648967" w14:textId="77777777" w:rsidR="00D96CDC" w:rsidRPr="00722E63" w:rsidRDefault="00560932" w:rsidP="00F80321">
      <w:pPr>
        <w:pStyle w:val="8"/>
      </w:pPr>
      <w:r w:rsidRPr="00722E63">
        <w:rPr>
          <w:rFonts w:hint="eastAsia"/>
          <w:lang w:eastAsia="ja-JP"/>
        </w:rPr>
        <w:t>(</w:t>
      </w:r>
      <w:r w:rsidRPr="00722E63">
        <w:rPr>
          <w:lang w:eastAsia="ja-JP"/>
        </w:rPr>
        <w:t xml:space="preserve">2) </w:t>
      </w:r>
      <w:r w:rsidR="00EE2602" w:rsidRPr="00722E63">
        <w:t>本工事は、</w:t>
      </w:r>
      <w:r w:rsidR="001E30BF" w:rsidRPr="00722E63">
        <w:rPr>
          <w:rFonts w:hint="eastAsia"/>
          <w:lang w:eastAsia="ja-JP"/>
        </w:rPr>
        <w:t>発注仕様書</w:t>
      </w:r>
      <w:r w:rsidR="00EE2602" w:rsidRPr="00722E63">
        <w:t>及び</w:t>
      </w:r>
      <w:r w:rsidR="0092563B" w:rsidRPr="00722E63">
        <w:t>本組合</w:t>
      </w:r>
      <w:r w:rsidR="00D96CDC" w:rsidRPr="00722E63">
        <w:t>が承諾した実施設計図書により</w:t>
      </w:r>
      <w:r w:rsidR="00BE1B56" w:rsidRPr="00722E63">
        <w:rPr>
          <w:rFonts w:hint="eastAsia"/>
        </w:rPr>
        <w:t>施工</w:t>
      </w:r>
      <w:r w:rsidR="00D96CDC" w:rsidRPr="00722E63">
        <w:t>すること。</w:t>
      </w:r>
    </w:p>
    <w:p w14:paraId="6FF7EE56" w14:textId="77777777" w:rsidR="00D96CDC" w:rsidRPr="00722E63" w:rsidRDefault="00560932" w:rsidP="00F80321">
      <w:pPr>
        <w:pStyle w:val="8"/>
        <w:rPr>
          <w:lang w:eastAsia="ja-JP"/>
        </w:rPr>
      </w:pPr>
      <w:r w:rsidRPr="00722E63">
        <w:rPr>
          <w:rFonts w:hint="eastAsia"/>
          <w:lang w:eastAsia="ja-JP"/>
        </w:rPr>
        <w:t>(</w:t>
      </w:r>
      <w:r w:rsidRPr="00722E63">
        <w:rPr>
          <w:lang w:eastAsia="ja-JP"/>
        </w:rPr>
        <w:t xml:space="preserve">3) </w:t>
      </w:r>
      <w:r w:rsidR="00D96CDC" w:rsidRPr="00722E63">
        <w:t>本工事</w:t>
      </w:r>
      <w:r w:rsidR="0002732E" w:rsidRPr="00722E63">
        <w:rPr>
          <w:rFonts w:hint="eastAsia"/>
          <w:lang w:eastAsia="ja-JP"/>
        </w:rPr>
        <w:t>の</w:t>
      </w:r>
      <w:r w:rsidR="00D96CDC" w:rsidRPr="00722E63">
        <w:t>施工に当たっては、着工前</w:t>
      </w:r>
      <w:r w:rsidR="00EE2602" w:rsidRPr="00722E63">
        <w:t>に承諾申請図書</w:t>
      </w:r>
      <w:r w:rsidR="00BD1024" w:rsidRPr="00722E63">
        <w:t>（</w:t>
      </w:r>
      <w:r w:rsidR="00EE2602" w:rsidRPr="00722E63">
        <w:t>メーカーリスト等を含む</w:t>
      </w:r>
      <w:r w:rsidR="0069299C" w:rsidRPr="00722E63">
        <w:rPr>
          <w:rFonts w:hint="eastAsia"/>
          <w:lang w:eastAsia="ja-JP"/>
        </w:rPr>
        <w:t>。</w:t>
      </w:r>
      <w:r w:rsidR="00BD1024" w:rsidRPr="00722E63">
        <w:t>）</w:t>
      </w:r>
      <w:r w:rsidR="00EE2602" w:rsidRPr="00722E63">
        <w:t>、施工計画等を提出し、</w:t>
      </w:r>
      <w:r w:rsidR="0092563B" w:rsidRPr="00722E63">
        <w:t>本組合</w:t>
      </w:r>
      <w:r w:rsidR="00D96CDC" w:rsidRPr="00722E63">
        <w:t>の承諾を得たのち工事に着手すること。</w:t>
      </w:r>
      <w:r w:rsidR="00D96CDC" w:rsidRPr="00722E63">
        <w:rPr>
          <w:rFonts w:cs="ＭＳ 明朝"/>
        </w:rPr>
        <w:t>また、現場管理及び安全管理計画書を作成し提出すること。なお、安全管理計画書には以下の内容を含むこと。</w:t>
      </w:r>
    </w:p>
    <w:p w14:paraId="157F42BF" w14:textId="77777777" w:rsidR="00D96CDC" w:rsidRPr="00722E63" w:rsidRDefault="00D96CDC" w:rsidP="00C50776">
      <w:pPr>
        <w:pStyle w:val="10"/>
        <w:numPr>
          <w:ilvl w:val="0"/>
          <w:numId w:val="52"/>
        </w:numPr>
      </w:pPr>
      <w:r w:rsidRPr="00722E63">
        <w:t>安全教育・訓練等</w:t>
      </w:r>
    </w:p>
    <w:p w14:paraId="4E304345" w14:textId="77777777" w:rsidR="00D96CDC" w:rsidRPr="00722E63" w:rsidRDefault="00D96CDC" w:rsidP="00EA538F">
      <w:pPr>
        <w:pStyle w:val="10"/>
      </w:pPr>
      <w:r w:rsidRPr="00722E63">
        <w:t>安全ミーティング</w:t>
      </w:r>
      <w:r w:rsidR="00BD1024" w:rsidRPr="00722E63">
        <w:t>（</w:t>
      </w:r>
      <w:r w:rsidRPr="00722E63">
        <w:t>日々の作業開始前に実施</w:t>
      </w:r>
      <w:r w:rsidR="00BD1024" w:rsidRPr="00722E63">
        <w:t>）</w:t>
      </w:r>
    </w:p>
    <w:p w14:paraId="2C919C83" w14:textId="77777777" w:rsidR="00D96CDC" w:rsidRPr="00722E63" w:rsidRDefault="00D96CDC" w:rsidP="00EA538F">
      <w:pPr>
        <w:pStyle w:val="10"/>
      </w:pPr>
      <w:r w:rsidRPr="00722E63">
        <w:t>安全管理パトロール</w:t>
      </w:r>
    </w:p>
    <w:p w14:paraId="692E1D63" w14:textId="77777777" w:rsidR="00D96CDC" w:rsidRPr="00722E63" w:rsidRDefault="00D96CDC" w:rsidP="00EA538F">
      <w:pPr>
        <w:pStyle w:val="10"/>
      </w:pPr>
      <w:r w:rsidRPr="00722E63">
        <w:t>安全表示等</w:t>
      </w:r>
    </w:p>
    <w:p w14:paraId="292A49F7" w14:textId="77777777" w:rsidR="00D96CDC" w:rsidRPr="00722E63" w:rsidRDefault="00D96CDC" w:rsidP="00EA538F">
      <w:pPr>
        <w:pStyle w:val="10"/>
      </w:pPr>
      <w:r w:rsidRPr="00722E63">
        <w:t>交通安全</w:t>
      </w:r>
    </w:p>
    <w:p w14:paraId="56644AE4" w14:textId="77777777" w:rsidR="00D96CDC" w:rsidRPr="00722E63" w:rsidRDefault="00D96CDC" w:rsidP="00EA538F">
      <w:pPr>
        <w:pStyle w:val="10"/>
      </w:pPr>
      <w:r w:rsidRPr="00722E63">
        <w:t>作業場の安全確保</w:t>
      </w:r>
    </w:p>
    <w:p w14:paraId="6099F594" w14:textId="77777777" w:rsidR="00D96CDC" w:rsidRPr="00722E63" w:rsidRDefault="00D96CDC" w:rsidP="00EA538F">
      <w:pPr>
        <w:pStyle w:val="10"/>
      </w:pPr>
      <w:r w:rsidRPr="00722E63">
        <w:t>事故等の発生時の対処方法</w:t>
      </w:r>
    </w:p>
    <w:p w14:paraId="0D6F060F" w14:textId="77777777" w:rsidR="00D96CDC" w:rsidRPr="00722E63" w:rsidRDefault="004A056A" w:rsidP="00F80321">
      <w:pPr>
        <w:pStyle w:val="8"/>
        <w:rPr>
          <w:rFonts w:hint="eastAsia"/>
          <w:lang w:eastAsia="ja-JP"/>
        </w:rPr>
      </w:pPr>
      <w:r w:rsidRPr="00722E63">
        <w:rPr>
          <w:rFonts w:hint="eastAsia"/>
          <w:lang w:eastAsia="ja-JP"/>
        </w:rPr>
        <w:t>(</w:t>
      </w:r>
      <w:r w:rsidRPr="00722E63">
        <w:rPr>
          <w:lang w:eastAsia="ja-JP"/>
        </w:rPr>
        <w:t xml:space="preserve">4) </w:t>
      </w:r>
      <w:r w:rsidR="00D96CDC" w:rsidRPr="00722E63">
        <w:t>適正な工期の設定を行い、確実な工程管理のもとで</w:t>
      </w:r>
      <w:r w:rsidR="00FF6E0C" w:rsidRPr="00722E63">
        <w:rPr>
          <w:rFonts w:hint="eastAsia"/>
          <w:lang w:eastAsia="ja-JP"/>
        </w:rPr>
        <w:t>施工を行うとともに、</w:t>
      </w:r>
      <w:r w:rsidR="00D96CDC" w:rsidRPr="00722E63">
        <w:t>現場の品質管理、安全管理</w:t>
      </w:r>
      <w:r w:rsidR="00FF6E0C" w:rsidRPr="00722E63">
        <w:rPr>
          <w:rFonts w:hint="eastAsia"/>
          <w:lang w:eastAsia="ja-JP"/>
        </w:rPr>
        <w:t>に努める</w:t>
      </w:r>
      <w:r w:rsidR="00FF6E0C" w:rsidRPr="00722E63">
        <w:t>こと。</w:t>
      </w:r>
    </w:p>
    <w:p w14:paraId="77483860" w14:textId="77777777" w:rsidR="00E33D3D" w:rsidRPr="00722E63" w:rsidRDefault="004A056A" w:rsidP="00F80321">
      <w:pPr>
        <w:pStyle w:val="8"/>
        <w:rPr>
          <w:rFonts w:hint="eastAsia"/>
          <w:lang w:eastAsia="ja-JP"/>
        </w:rPr>
      </w:pPr>
      <w:r w:rsidRPr="00722E63">
        <w:rPr>
          <w:rFonts w:hint="eastAsia"/>
          <w:lang w:eastAsia="ja-JP"/>
        </w:rPr>
        <w:t>(</w:t>
      </w:r>
      <w:r w:rsidRPr="00722E63">
        <w:rPr>
          <w:lang w:eastAsia="ja-JP"/>
        </w:rPr>
        <w:t xml:space="preserve">5) </w:t>
      </w:r>
      <w:r w:rsidR="00E33D3D" w:rsidRPr="00722E63">
        <w:rPr>
          <w:rFonts w:hint="eastAsia"/>
        </w:rPr>
        <w:t>工事実績情報サービス</w:t>
      </w:r>
      <w:r w:rsidR="00BD1024" w:rsidRPr="00722E63">
        <w:rPr>
          <w:rFonts w:hint="eastAsia"/>
        </w:rPr>
        <w:t>（</w:t>
      </w:r>
      <w:r w:rsidR="00E33D3D" w:rsidRPr="00722E63">
        <w:rPr>
          <w:rFonts w:hint="eastAsia"/>
        </w:rPr>
        <w:t>CORINS</w:t>
      </w:r>
      <w:r w:rsidR="00BD1024" w:rsidRPr="00722E63">
        <w:rPr>
          <w:rFonts w:hint="eastAsia"/>
        </w:rPr>
        <w:t>）</w:t>
      </w:r>
      <w:r w:rsidR="00491407" w:rsidRPr="00722E63">
        <w:rPr>
          <w:rFonts w:hint="eastAsia"/>
        </w:rPr>
        <w:t>に基づき「登録のための確認のお願い」を作成</w:t>
      </w:r>
      <w:r w:rsidR="00E33D3D" w:rsidRPr="00722E63">
        <w:rPr>
          <w:rFonts w:hint="eastAsia"/>
        </w:rPr>
        <w:t>する</w:t>
      </w:r>
      <w:r w:rsidR="00213E66" w:rsidRPr="00722E63">
        <w:rPr>
          <w:rFonts w:hint="eastAsia"/>
          <w:lang w:eastAsia="ja-JP"/>
        </w:rPr>
        <w:t>こと</w:t>
      </w:r>
      <w:r w:rsidR="00E33D3D" w:rsidRPr="00722E63">
        <w:rPr>
          <w:rFonts w:hint="eastAsia"/>
        </w:rPr>
        <w:t>。</w:t>
      </w:r>
    </w:p>
    <w:p w14:paraId="28A7AD4B" w14:textId="77777777" w:rsidR="00D96CDC" w:rsidRPr="00722E63" w:rsidRDefault="004A056A" w:rsidP="00F80321">
      <w:pPr>
        <w:pStyle w:val="8"/>
      </w:pPr>
      <w:r w:rsidRPr="00722E63">
        <w:rPr>
          <w:rFonts w:hint="eastAsia"/>
          <w:lang w:eastAsia="ja-JP"/>
        </w:rPr>
        <w:t>(</w:t>
      </w:r>
      <w:r w:rsidRPr="00722E63">
        <w:rPr>
          <w:lang w:eastAsia="ja-JP"/>
        </w:rPr>
        <w:t xml:space="preserve">6) </w:t>
      </w:r>
      <w:r w:rsidR="00D96CDC" w:rsidRPr="00722E63">
        <w:t>その他、下記項目の対応を行うこと。</w:t>
      </w:r>
    </w:p>
    <w:p w14:paraId="43AFD7CF" w14:textId="77777777" w:rsidR="00D96CDC" w:rsidRPr="00722E63" w:rsidRDefault="00D96CDC" w:rsidP="00C50776">
      <w:pPr>
        <w:pStyle w:val="10"/>
        <w:numPr>
          <w:ilvl w:val="0"/>
          <w:numId w:val="53"/>
        </w:numPr>
      </w:pPr>
      <w:r w:rsidRPr="00722E63">
        <w:t>室内空気汚染対策</w:t>
      </w:r>
    </w:p>
    <w:p w14:paraId="4BF6F791" w14:textId="77777777" w:rsidR="00D96CDC" w:rsidRPr="00722E63" w:rsidRDefault="00D96CDC" w:rsidP="006029B8">
      <w:pPr>
        <w:pStyle w:val="17"/>
        <w:adjustRightInd w:val="0"/>
        <w:ind w:leftChars="250" w:left="515" w:firstLineChars="100" w:firstLine="206"/>
        <w:jc w:val="both"/>
        <w:textAlignment w:val="baseline"/>
        <w:rPr>
          <w:rFonts w:cs="ＭＳ 明朝"/>
          <w:szCs w:val="22"/>
        </w:rPr>
      </w:pPr>
      <w:r w:rsidRPr="00722E63">
        <w:rPr>
          <w:rFonts w:cs="ＭＳ 明朝"/>
          <w:szCs w:val="22"/>
        </w:rPr>
        <w:t>建築基準法第28条の</w:t>
      </w:r>
      <w:r w:rsidR="00FB16E6" w:rsidRPr="00722E63">
        <w:rPr>
          <w:rFonts w:cs="ＭＳ 明朝" w:hint="eastAsia"/>
          <w:szCs w:val="22"/>
          <w:lang w:eastAsia="ja-JP"/>
        </w:rPr>
        <w:t>2</w:t>
      </w:r>
      <w:r w:rsidRPr="00722E63">
        <w:rPr>
          <w:rFonts w:cs="ＭＳ 明朝"/>
          <w:szCs w:val="22"/>
        </w:rPr>
        <w:t>の規定によるホルムアルデヒド発散建築材料として国土交通省告示で定められたものを屋内で使用する場合は、</w:t>
      </w:r>
      <w:r w:rsidR="004033D5" w:rsidRPr="00722E63">
        <w:rPr>
          <w:rFonts w:cs="ＭＳ 明朝"/>
          <w:szCs w:val="22"/>
        </w:rPr>
        <w:t>建材区分</w:t>
      </w:r>
      <w:r w:rsidRPr="00722E63">
        <w:rPr>
          <w:rFonts w:cs="ＭＳ 明朝"/>
          <w:szCs w:val="22"/>
        </w:rPr>
        <w:t>F☆☆☆☆規格品（JIS・JAS規格）以上とする。</w:t>
      </w:r>
      <w:r w:rsidR="004033D5" w:rsidRPr="00722E63">
        <w:rPr>
          <w:rFonts w:cs="ＭＳ 明朝"/>
          <w:szCs w:val="22"/>
        </w:rPr>
        <w:t>（</w:t>
      </w:r>
      <w:r w:rsidR="004033D5" w:rsidRPr="00722E63">
        <w:rPr>
          <w:rFonts w:cs="ＭＳ 明朝" w:hint="eastAsia"/>
          <w:szCs w:val="22"/>
        </w:rPr>
        <w:t>ホルムアルデヒド発散量</w:t>
      </w:r>
      <w:r w:rsidR="004033D5" w:rsidRPr="00722E63">
        <w:t xml:space="preserve"> </w:t>
      </w:r>
      <w:r w:rsidR="004033D5" w:rsidRPr="00722E63">
        <w:rPr>
          <w:rFonts w:cs="ＭＳ 明朝"/>
          <w:szCs w:val="22"/>
        </w:rPr>
        <w:t>H≦0.005(</w:t>
      </w:r>
      <w:r w:rsidR="004033D5" w:rsidRPr="00722E63">
        <w:rPr>
          <w:rFonts w:cs="ＭＳ 明朝" w:hint="eastAsia"/>
          <w:szCs w:val="22"/>
        </w:rPr>
        <w:t>単位：</w:t>
      </w:r>
      <w:r w:rsidR="004033D5" w:rsidRPr="00722E63">
        <w:rPr>
          <w:rFonts w:cs="ＭＳ 明朝"/>
          <w:szCs w:val="22"/>
        </w:rPr>
        <w:t>mg/</w:t>
      </w:r>
      <w:r w:rsidR="00D24E8A" w:rsidRPr="00722E63">
        <w:rPr>
          <w:rFonts w:cs="ＭＳ 明朝" w:hint="eastAsia"/>
          <w:szCs w:val="22"/>
          <w:lang w:eastAsia="ja-JP"/>
        </w:rPr>
        <w:t>h</w:t>
      </w:r>
      <w:r w:rsidR="005D4B1F" w:rsidRPr="00722E63">
        <w:rPr>
          <w:rFonts w:cs="ＭＳ 明朝" w:hint="eastAsia"/>
          <w:szCs w:val="22"/>
          <w:lang w:eastAsia="ja-JP"/>
        </w:rPr>
        <w:t>㎡</w:t>
      </w:r>
      <w:r w:rsidR="004033D5" w:rsidRPr="00722E63">
        <w:rPr>
          <w:rFonts w:cs="ＭＳ 明朝"/>
          <w:szCs w:val="22"/>
        </w:rPr>
        <w:t>)）</w:t>
      </w:r>
    </w:p>
    <w:p w14:paraId="5C844792" w14:textId="77777777" w:rsidR="00D96CDC" w:rsidRPr="00722E63" w:rsidRDefault="00D96CDC" w:rsidP="00C50776">
      <w:pPr>
        <w:pStyle w:val="10"/>
        <w:numPr>
          <w:ilvl w:val="0"/>
          <w:numId w:val="53"/>
        </w:numPr>
      </w:pPr>
      <w:r w:rsidRPr="00722E63">
        <w:t>化学物質の濃度測定</w:t>
      </w:r>
    </w:p>
    <w:p w14:paraId="59BA9A55" w14:textId="77777777" w:rsidR="00D96CDC" w:rsidRPr="00722E63" w:rsidRDefault="00D96CDC" w:rsidP="00767E10">
      <w:pPr>
        <w:pStyle w:val="17"/>
        <w:adjustRightInd w:val="0"/>
        <w:ind w:leftChars="250" w:left="515" w:firstLineChars="100" w:firstLine="206"/>
        <w:jc w:val="both"/>
        <w:textAlignment w:val="baseline"/>
        <w:rPr>
          <w:rFonts w:cs="ＭＳ 明朝"/>
          <w:szCs w:val="22"/>
        </w:rPr>
      </w:pPr>
      <w:r w:rsidRPr="00722E63">
        <w:rPr>
          <w:rFonts w:cs="ＭＳ 明朝"/>
          <w:szCs w:val="22"/>
        </w:rPr>
        <w:t>ホルムアルデヒド、トルエン、キシレン、エチルベンゼン、スチレン等の化学物質について室内濃度を測定し、厚</w:t>
      </w:r>
      <w:r w:rsidR="00EE2602" w:rsidRPr="00722E63">
        <w:rPr>
          <w:rFonts w:cs="ＭＳ 明朝"/>
          <w:szCs w:val="22"/>
        </w:rPr>
        <w:t>生労働省が定める指針値以下であることを確認し、測定結果報告書を</w:t>
      </w:r>
      <w:r w:rsidR="0092563B" w:rsidRPr="00722E63">
        <w:rPr>
          <w:rFonts w:cs="ＭＳ 明朝"/>
          <w:szCs w:val="22"/>
        </w:rPr>
        <w:t>本組合</w:t>
      </w:r>
      <w:r w:rsidRPr="00722E63">
        <w:rPr>
          <w:rFonts w:cs="ＭＳ 明朝"/>
          <w:szCs w:val="22"/>
        </w:rPr>
        <w:t>に</w:t>
      </w:r>
      <w:r w:rsidR="00FB16E6" w:rsidRPr="00722E63">
        <w:rPr>
          <w:rFonts w:cs="ＭＳ 明朝" w:hint="eastAsia"/>
          <w:szCs w:val="22"/>
          <w:lang w:eastAsia="ja-JP"/>
        </w:rPr>
        <w:t>1</w:t>
      </w:r>
      <w:r w:rsidRPr="00722E63">
        <w:rPr>
          <w:rFonts w:cs="ＭＳ 明朝"/>
          <w:szCs w:val="22"/>
        </w:rPr>
        <w:t>部提出する。測定方法は厚生労働省の標準的測定方法とし、測定箇所は10</w:t>
      </w:r>
      <w:r w:rsidR="00EE2602" w:rsidRPr="00722E63">
        <w:rPr>
          <w:rFonts w:cs="ＭＳ 明朝"/>
          <w:szCs w:val="22"/>
        </w:rPr>
        <w:t>箇所程度とする。具体的な測定箇所については</w:t>
      </w:r>
      <w:r w:rsidR="0092563B" w:rsidRPr="00722E63">
        <w:rPr>
          <w:rFonts w:cs="ＭＳ 明朝"/>
          <w:szCs w:val="22"/>
        </w:rPr>
        <w:t>本組合</w:t>
      </w:r>
      <w:r w:rsidRPr="00722E63">
        <w:rPr>
          <w:rFonts w:cs="ＭＳ 明朝"/>
          <w:szCs w:val="22"/>
        </w:rPr>
        <w:t>との協議による。</w:t>
      </w:r>
    </w:p>
    <w:p w14:paraId="66BF971A" w14:textId="77777777" w:rsidR="00CC7B05" w:rsidRPr="00722E63" w:rsidRDefault="00CC7B05" w:rsidP="00C50776">
      <w:pPr>
        <w:pStyle w:val="10"/>
        <w:numPr>
          <w:ilvl w:val="0"/>
          <w:numId w:val="53"/>
        </w:numPr>
        <w:rPr>
          <w:rFonts w:cs="ＭＳ 明朝" w:hint="eastAsia"/>
        </w:rPr>
      </w:pPr>
      <w:r w:rsidRPr="00722E63">
        <w:rPr>
          <w:rFonts w:hint="eastAsia"/>
        </w:rPr>
        <w:t>粉じん対策</w:t>
      </w:r>
    </w:p>
    <w:p w14:paraId="5F14B3AF" w14:textId="77777777" w:rsidR="00CC7B05" w:rsidRPr="00722E63" w:rsidRDefault="00CC7B05" w:rsidP="006029B8">
      <w:pPr>
        <w:adjustRightInd w:val="0"/>
        <w:ind w:leftChars="250" w:left="515" w:firstLineChars="100" w:firstLine="206"/>
        <w:rPr>
          <w:rFonts w:cs="MS-Mincho" w:hint="eastAsia"/>
          <w:szCs w:val="22"/>
          <w:lang w:eastAsia="ja-JP"/>
        </w:rPr>
      </w:pPr>
      <w:r w:rsidRPr="00722E63">
        <w:rPr>
          <w:rFonts w:hint="eastAsia"/>
          <w:szCs w:val="22"/>
          <w:lang w:eastAsia="ja-JP"/>
        </w:rPr>
        <w:t>工事車両や工事対象区域内から砂じんが飛散しないように、タイヤの洗浄</w:t>
      </w:r>
      <w:r w:rsidR="004033D5" w:rsidRPr="00722E63">
        <w:rPr>
          <w:rFonts w:hint="eastAsia"/>
          <w:szCs w:val="22"/>
          <w:lang w:eastAsia="ja-JP"/>
        </w:rPr>
        <w:t>（タイヤ洗浄プールや洗浄機）</w:t>
      </w:r>
      <w:r w:rsidRPr="00722E63">
        <w:rPr>
          <w:rFonts w:hint="eastAsia"/>
          <w:szCs w:val="22"/>
          <w:lang w:eastAsia="ja-JP"/>
        </w:rPr>
        <w:t>や場内散水等の適切な対策を行う</w:t>
      </w:r>
      <w:r w:rsidR="006F32B4" w:rsidRPr="00722E63">
        <w:rPr>
          <w:rFonts w:hint="eastAsia"/>
          <w:szCs w:val="22"/>
          <w:lang w:eastAsia="ja-JP"/>
        </w:rPr>
        <w:t>こと</w:t>
      </w:r>
      <w:r w:rsidRPr="00722E63">
        <w:rPr>
          <w:rFonts w:hint="eastAsia"/>
          <w:szCs w:val="22"/>
          <w:lang w:eastAsia="ja-JP"/>
        </w:rPr>
        <w:t>。</w:t>
      </w:r>
    </w:p>
    <w:p w14:paraId="383E285A" w14:textId="77777777" w:rsidR="00CC7B05" w:rsidRPr="00722E63" w:rsidRDefault="00CC7B05" w:rsidP="00C50776">
      <w:pPr>
        <w:pStyle w:val="10"/>
        <w:numPr>
          <w:ilvl w:val="0"/>
          <w:numId w:val="53"/>
        </w:numPr>
        <w:rPr>
          <w:rFonts w:cs="ＭＳ 明朝" w:hint="eastAsia"/>
        </w:rPr>
      </w:pPr>
      <w:r w:rsidRPr="00722E63">
        <w:rPr>
          <w:rFonts w:hint="eastAsia"/>
        </w:rPr>
        <w:t>建設作業騒音・振動対策</w:t>
      </w:r>
    </w:p>
    <w:p w14:paraId="439ECE20" w14:textId="77777777" w:rsidR="00CC7B05" w:rsidRPr="00722E63" w:rsidRDefault="00CC7B05" w:rsidP="006029B8">
      <w:pPr>
        <w:adjustRightInd w:val="0"/>
        <w:ind w:leftChars="250" w:left="515" w:firstLineChars="100" w:firstLine="206"/>
        <w:rPr>
          <w:szCs w:val="22"/>
          <w:lang w:eastAsia="ja-JP"/>
        </w:rPr>
      </w:pPr>
      <w:r w:rsidRPr="00722E63">
        <w:rPr>
          <w:rFonts w:hint="eastAsia"/>
          <w:szCs w:val="22"/>
          <w:lang w:eastAsia="ja-JP"/>
        </w:rPr>
        <w:t>低騒音・低振動型の機種、工法を採用する。また、建設機械等の使用において、工事工程における集中稼働を避ける等の配慮を行う</w:t>
      </w:r>
      <w:r w:rsidR="006F32B4" w:rsidRPr="00722E63">
        <w:rPr>
          <w:rFonts w:hint="eastAsia"/>
          <w:szCs w:val="22"/>
          <w:lang w:eastAsia="ja-JP"/>
        </w:rPr>
        <w:t>こと</w:t>
      </w:r>
      <w:r w:rsidRPr="00722E63">
        <w:rPr>
          <w:rFonts w:hint="eastAsia"/>
          <w:szCs w:val="22"/>
          <w:lang w:eastAsia="ja-JP"/>
        </w:rPr>
        <w:t>。</w:t>
      </w:r>
    </w:p>
    <w:p w14:paraId="3E567BC4" w14:textId="77777777" w:rsidR="00D96CDC" w:rsidRPr="00722E63" w:rsidRDefault="004A056A" w:rsidP="00626711">
      <w:pPr>
        <w:pStyle w:val="7"/>
      </w:pPr>
      <w:r w:rsidRPr="00722E63">
        <w:rPr>
          <w:rFonts w:hint="cs"/>
        </w:rPr>
        <w:lastRenderedPageBreak/>
        <w:t>2</w:t>
      </w:r>
      <w:r w:rsidRPr="00722E63">
        <w:t xml:space="preserve">) </w:t>
      </w:r>
      <w:r w:rsidR="00D96CDC" w:rsidRPr="00722E63">
        <w:t>仮設工事</w:t>
      </w:r>
    </w:p>
    <w:p w14:paraId="16D6D563" w14:textId="77777777" w:rsidR="00D96CDC" w:rsidRPr="00722E63" w:rsidRDefault="004A056A" w:rsidP="00F80321">
      <w:pPr>
        <w:pStyle w:val="8"/>
      </w:pPr>
      <w:r w:rsidRPr="00722E63">
        <w:rPr>
          <w:rFonts w:hint="eastAsia"/>
          <w:lang w:eastAsia="ja-JP"/>
        </w:rPr>
        <w:t>(</w:t>
      </w:r>
      <w:r w:rsidRPr="00722E63">
        <w:rPr>
          <w:lang w:eastAsia="ja-JP"/>
        </w:rPr>
        <w:t xml:space="preserve">1) </w:t>
      </w:r>
      <w:r w:rsidR="00D96CDC" w:rsidRPr="00722E63">
        <w:t>工事用の電力・電話及び水道</w:t>
      </w:r>
    </w:p>
    <w:p w14:paraId="4AC4FFDF" w14:textId="77777777" w:rsidR="00D96CDC" w:rsidRPr="00722E63" w:rsidRDefault="00D96CDC" w:rsidP="005A30F0">
      <w:pPr>
        <w:ind w:leftChars="200" w:left="412" w:firstLineChars="100" w:firstLine="206"/>
        <w:jc w:val="left"/>
        <w:rPr>
          <w:szCs w:val="22"/>
        </w:rPr>
      </w:pPr>
      <w:r w:rsidRPr="00722E63">
        <w:rPr>
          <w:szCs w:val="22"/>
        </w:rPr>
        <w:t>正式引渡しまでの仮設の電源、電話、給排水設備等は全て</w:t>
      </w:r>
      <w:r w:rsidR="00C04B08" w:rsidRPr="00722E63">
        <w:rPr>
          <w:szCs w:val="22"/>
        </w:rPr>
        <w:t>受注者</w:t>
      </w:r>
      <w:r w:rsidRPr="00722E63">
        <w:rPr>
          <w:szCs w:val="22"/>
        </w:rPr>
        <w:t>の負担で関係諸官庁との協議のうえ諸手続をもって実施すること。</w:t>
      </w:r>
    </w:p>
    <w:p w14:paraId="0298DDBD" w14:textId="77777777" w:rsidR="00D96CDC" w:rsidRPr="00722E63" w:rsidRDefault="004A056A" w:rsidP="00F80321">
      <w:pPr>
        <w:pStyle w:val="8"/>
      </w:pPr>
      <w:r w:rsidRPr="00722E63">
        <w:rPr>
          <w:rFonts w:hint="eastAsia"/>
          <w:lang w:eastAsia="ja-JP"/>
        </w:rPr>
        <w:t>(</w:t>
      </w:r>
      <w:r w:rsidRPr="00722E63">
        <w:rPr>
          <w:lang w:eastAsia="ja-JP"/>
        </w:rPr>
        <w:t xml:space="preserve">2) </w:t>
      </w:r>
      <w:r w:rsidR="00D96CDC" w:rsidRPr="00722E63">
        <w:t>仮設事務所等</w:t>
      </w:r>
    </w:p>
    <w:p w14:paraId="3D7F5954" w14:textId="77777777" w:rsidR="00D96CDC" w:rsidRPr="00722E63" w:rsidRDefault="00D96CDC" w:rsidP="005A30F0">
      <w:pPr>
        <w:ind w:leftChars="200" w:left="412" w:firstLineChars="100" w:firstLine="206"/>
        <w:jc w:val="left"/>
        <w:rPr>
          <w:szCs w:val="22"/>
        </w:rPr>
      </w:pPr>
      <w:r w:rsidRPr="00722E63">
        <w:rPr>
          <w:szCs w:val="22"/>
        </w:rPr>
        <w:t>本</w:t>
      </w:r>
      <w:r w:rsidR="00EE2602" w:rsidRPr="00722E63">
        <w:rPr>
          <w:szCs w:val="22"/>
        </w:rPr>
        <w:t>工事に必要な仮設事務所、工事用駐車場、資材置場等は、</w:t>
      </w:r>
      <w:r w:rsidR="0092563B" w:rsidRPr="00722E63">
        <w:rPr>
          <w:szCs w:val="22"/>
        </w:rPr>
        <w:t>本組合</w:t>
      </w:r>
      <w:r w:rsidRPr="00722E63">
        <w:rPr>
          <w:szCs w:val="22"/>
        </w:rPr>
        <w:t>と協議のうえ</w:t>
      </w:r>
      <w:r w:rsidR="00BE1B56" w:rsidRPr="00722E63">
        <w:rPr>
          <w:rFonts w:hint="eastAsia"/>
        </w:rPr>
        <w:t>施工</w:t>
      </w:r>
      <w:r w:rsidRPr="00722E63">
        <w:rPr>
          <w:szCs w:val="22"/>
        </w:rPr>
        <w:t>・設</w:t>
      </w:r>
      <w:r w:rsidR="00EE2602" w:rsidRPr="00722E63">
        <w:rPr>
          <w:szCs w:val="22"/>
        </w:rPr>
        <w:t>置すること。これに係る費用は、全て</w:t>
      </w:r>
      <w:r w:rsidR="00C04B08" w:rsidRPr="00722E63">
        <w:rPr>
          <w:szCs w:val="22"/>
        </w:rPr>
        <w:t>受注者</w:t>
      </w:r>
      <w:r w:rsidR="00EE2602" w:rsidRPr="00722E63">
        <w:rPr>
          <w:szCs w:val="22"/>
        </w:rPr>
        <w:t>の負担とする。</w:t>
      </w:r>
    </w:p>
    <w:p w14:paraId="5992B1CD" w14:textId="77777777" w:rsidR="00D96CDC" w:rsidRPr="00722E63" w:rsidRDefault="00D96CDC" w:rsidP="00C50776">
      <w:pPr>
        <w:pStyle w:val="10"/>
        <w:numPr>
          <w:ilvl w:val="0"/>
          <w:numId w:val="54"/>
        </w:numPr>
      </w:pPr>
      <w:r w:rsidRPr="00722E63">
        <w:t>工事用駐車場、資材置場等の確保</w:t>
      </w:r>
    </w:p>
    <w:p w14:paraId="6BBBDE7C" w14:textId="77777777" w:rsidR="00D96CDC" w:rsidRPr="00722E63" w:rsidRDefault="00D96CDC" w:rsidP="00FE2F6C">
      <w:pPr>
        <w:pStyle w:val="1c"/>
        <w:adjustRightInd w:val="0"/>
        <w:ind w:leftChars="200" w:left="412" w:firstLineChars="100" w:firstLine="206"/>
        <w:rPr>
          <w:rFonts w:hint="eastAsia"/>
          <w:lang w:eastAsia="ja-JP"/>
        </w:rPr>
      </w:pPr>
      <w:r w:rsidRPr="00722E63">
        <w:t>本施設の敷地内に工事用駐車場、資材置場等が確保できない場合は、借地等により</w:t>
      </w:r>
      <w:r w:rsidR="00C04B08" w:rsidRPr="00722E63">
        <w:t>受注者</w:t>
      </w:r>
      <w:r w:rsidRPr="00722E63">
        <w:t>が確保すること。</w:t>
      </w:r>
    </w:p>
    <w:p w14:paraId="21533329" w14:textId="77777777" w:rsidR="00D96CDC" w:rsidRPr="00722E63" w:rsidRDefault="00D96CDC" w:rsidP="00C50776">
      <w:pPr>
        <w:pStyle w:val="10"/>
        <w:numPr>
          <w:ilvl w:val="0"/>
          <w:numId w:val="54"/>
        </w:numPr>
      </w:pPr>
      <w:r w:rsidRPr="00722E63">
        <w:t>仮設事務所</w:t>
      </w:r>
    </w:p>
    <w:p w14:paraId="0FDE65F8" w14:textId="77777777" w:rsidR="00D96CDC" w:rsidRPr="00722E63" w:rsidRDefault="00EE2602" w:rsidP="00FE2F6C">
      <w:pPr>
        <w:pStyle w:val="1c"/>
        <w:adjustRightInd w:val="0"/>
        <w:ind w:leftChars="200" w:left="412" w:firstLineChars="100" w:firstLine="206"/>
      </w:pPr>
      <w:r w:rsidRPr="00722E63">
        <w:t>仮設事務所は、工事</w:t>
      </w:r>
      <w:r w:rsidR="00EF634E" w:rsidRPr="00722E63">
        <w:t>監督員</w:t>
      </w:r>
      <w:r w:rsidR="001D0435" w:rsidRPr="00722E63">
        <w:rPr>
          <w:rFonts w:hint="eastAsia"/>
          <w:lang w:eastAsia="ja-JP"/>
        </w:rPr>
        <w:t>の</w:t>
      </w:r>
      <w:r w:rsidRPr="00722E63">
        <w:t>詰め所（一部、</w:t>
      </w:r>
      <w:r w:rsidR="0092563B" w:rsidRPr="00722E63">
        <w:t>本組合</w:t>
      </w:r>
      <w:r w:rsidR="00D96CDC" w:rsidRPr="00722E63">
        <w:t>が第三者に委託する場合を含む</w:t>
      </w:r>
      <w:r w:rsidR="0069299C" w:rsidRPr="00722E63">
        <w:rPr>
          <w:rFonts w:hint="eastAsia"/>
          <w:lang w:eastAsia="ja-JP"/>
        </w:rPr>
        <w:t>。</w:t>
      </w:r>
      <w:r w:rsidR="00D96CDC" w:rsidRPr="00722E63">
        <w:t>）としての利用（打合せスペースを含む</w:t>
      </w:r>
      <w:r w:rsidR="0069299C" w:rsidRPr="00722E63">
        <w:rPr>
          <w:rFonts w:hint="eastAsia"/>
          <w:lang w:eastAsia="ja-JP"/>
        </w:rPr>
        <w:t>。</w:t>
      </w:r>
      <w:r w:rsidR="00D96CDC" w:rsidRPr="00722E63">
        <w:t>）を想定し、5名が執務できる面積を確保すること。なお、仮設事務所は、</w:t>
      </w:r>
      <w:r w:rsidR="00C04B08" w:rsidRPr="00722E63">
        <w:t>受注者</w:t>
      </w:r>
      <w:r w:rsidR="00D96CDC" w:rsidRPr="00722E63">
        <w:t>の仮設事務所との合棟でもよい。</w:t>
      </w:r>
    </w:p>
    <w:p w14:paraId="61FA85CD" w14:textId="77777777" w:rsidR="00D96CDC" w:rsidRPr="00722E63" w:rsidRDefault="00D96CDC" w:rsidP="00FE2F6C">
      <w:pPr>
        <w:pStyle w:val="1c"/>
        <w:adjustRightInd w:val="0"/>
        <w:ind w:leftChars="200" w:left="412" w:firstLineChars="100" w:firstLine="206"/>
        <w:rPr>
          <w:rFonts w:hint="eastAsia"/>
          <w:lang w:eastAsia="ja-JP"/>
        </w:rPr>
      </w:pPr>
      <w:r w:rsidRPr="00722E63">
        <w:t>工事監督員用</w:t>
      </w:r>
      <w:r w:rsidR="001D0435" w:rsidRPr="00722E63">
        <w:rPr>
          <w:rFonts w:hint="eastAsia"/>
          <w:lang w:eastAsia="ja-JP"/>
        </w:rPr>
        <w:t>の</w:t>
      </w:r>
      <w:r w:rsidRPr="00722E63">
        <w:t>仮設事務所には、給排水設備、空調設備、電気設備及び電話（ＬＡＮ対応</w:t>
      </w:r>
      <w:r w:rsidR="00AA385D" w:rsidRPr="00722E63">
        <w:t>、光ケーブル</w:t>
      </w:r>
      <w:r w:rsidRPr="00722E63">
        <w:t>）を設け、光熱水費、電話料金等は</w:t>
      </w:r>
      <w:r w:rsidR="00C04B08" w:rsidRPr="00722E63">
        <w:t>受注者</w:t>
      </w:r>
      <w:r w:rsidRPr="00722E63">
        <w:t>の負担とする。また、執務に必要な</w:t>
      </w:r>
      <w:r w:rsidR="00AA385D" w:rsidRPr="00722E63">
        <w:t>パソコン、</w:t>
      </w:r>
      <w:r w:rsidRPr="00722E63">
        <w:t>図書、事務機器・机･椅子</w:t>
      </w:r>
      <w:r w:rsidR="00F172E2" w:rsidRPr="00722E63">
        <w:rPr>
          <w:rFonts w:hint="eastAsia"/>
          <w:lang w:eastAsia="ja-JP"/>
        </w:rPr>
        <w:t>、</w:t>
      </w:r>
      <w:r w:rsidR="006031BB" w:rsidRPr="00722E63">
        <w:rPr>
          <w:rFonts w:hint="eastAsia"/>
          <w:lang w:eastAsia="ja-JP"/>
        </w:rPr>
        <w:t>ロッカー、</w:t>
      </w:r>
      <w:r w:rsidR="00F172E2" w:rsidRPr="00722E63">
        <w:rPr>
          <w:rFonts w:hint="eastAsia"/>
          <w:lang w:eastAsia="ja-JP"/>
        </w:rPr>
        <w:t>コピー機、ファックス</w:t>
      </w:r>
      <w:r w:rsidRPr="00722E63">
        <w:t>等も</w:t>
      </w:r>
      <w:r w:rsidR="00C04B08" w:rsidRPr="00722E63">
        <w:t>受注者</w:t>
      </w:r>
      <w:r w:rsidRPr="00722E63">
        <w:t>が用意すること。</w:t>
      </w:r>
    </w:p>
    <w:p w14:paraId="62EBF7D7" w14:textId="77777777" w:rsidR="00D96CDC" w:rsidRPr="00722E63" w:rsidRDefault="00D96CDC" w:rsidP="00755911">
      <w:pPr>
        <w:pStyle w:val="17"/>
        <w:adjustRightInd w:val="0"/>
        <w:ind w:left="0" w:firstLine="0"/>
        <w:rPr>
          <w:rFonts w:cs="ＭＳ 明朝"/>
          <w:szCs w:val="22"/>
        </w:rPr>
      </w:pPr>
    </w:p>
    <w:p w14:paraId="118FE24D" w14:textId="77777777" w:rsidR="00D96CDC" w:rsidRPr="00722E63" w:rsidRDefault="004A056A" w:rsidP="00626711">
      <w:pPr>
        <w:pStyle w:val="7"/>
        <w:rPr>
          <w:rFonts w:hint="eastAsia"/>
        </w:rPr>
      </w:pPr>
      <w:r w:rsidRPr="00722E63">
        <w:rPr>
          <w:rFonts w:hint="cs"/>
        </w:rPr>
        <w:t>3</w:t>
      </w:r>
      <w:r w:rsidRPr="00722E63">
        <w:t xml:space="preserve">) </w:t>
      </w:r>
      <w:r w:rsidR="00D96CDC" w:rsidRPr="00722E63">
        <w:t>工事施工</w:t>
      </w:r>
    </w:p>
    <w:p w14:paraId="57E96CBA" w14:textId="77777777" w:rsidR="00D96CDC" w:rsidRPr="00722E63" w:rsidRDefault="00D96CDC" w:rsidP="00767E10">
      <w:pPr>
        <w:pStyle w:val="17"/>
        <w:adjustRightInd w:val="0"/>
        <w:ind w:leftChars="100" w:left="206" w:firstLineChars="100" w:firstLine="206"/>
        <w:jc w:val="both"/>
        <w:textAlignment w:val="baseline"/>
        <w:rPr>
          <w:szCs w:val="22"/>
        </w:rPr>
      </w:pPr>
      <w:r w:rsidRPr="00722E63">
        <w:rPr>
          <w:szCs w:val="22"/>
        </w:rPr>
        <w:t>本工事</w:t>
      </w:r>
      <w:r w:rsidR="0002732E" w:rsidRPr="00722E63">
        <w:rPr>
          <w:rFonts w:hint="eastAsia"/>
          <w:szCs w:val="22"/>
          <w:lang w:eastAsia="ja-JP"/>
        </w:rPr>
        <w:t>の</w:t>
      </w:r>
      <w:r w:rsidRPr="00722E63">
        <w:rPr>
          <w:szCs w:val="22"/>
        </w:rPr>
        <w:t>施工に際しては、次の事項を遵守すること。</w:t>
      </w:r>
    </w:p>
    <w:p w14:paraId="30FD03B9" w14:textId="77777777" w:rsidR="00D96CDC" w:rsidRPr="00722E63" w:rsidRDefault="004A056A" w:rsidP="00F80321">
      <w:pPr>
        <w:pStyle w:val="8"/>
        <w:rPr>
          <w:rFonts w:hint="eastAsia"/>
        </w:rPr>
      </w:pPr>
      <w:r w:rsidRPr="00722E63">
        <w:rPr>
          <w:rFonts w:hint="eastAsia"/>
          <w:lang w:eastAsia="ja-JP"/>
        </w:rPr>
        <w:t>(</w:t>
      </w:r>
      <w:r w:rsidRPr="00722E63">
        <w:rPr>
          <w:lang w:eastAsia="ja-JP"/>
        </w:rPr>
        <w:t>1)</w:t>
      </w:r>
      <w:r w:rsidR="00D96CDC" w:rsidRPr="00722E63">
        <w:t>工事中の危険防止対策を十分に行い、併せて作業従事者への安全教育を徹底し、労務災害の発生がないように努めること。</w:t>
      </w:r>
      <w:r w:rsidR="00D96CDC" w:rsidRPr="00722E63">
        <w:rPr>
          <w:rFonts w:cs="MS-Mincho"/>
        </w:rPr>
        <w:t>また、本工事の施工にあたり工事車</w:t>
      </w:r>
      <w:r w:rsidR="004D1E5A" w:rsidRPr="00722E63">
        <w:rPr>
          <w:rFonts w:cs="MS-Mincho" w:hint="eastAsia"/>
        </w:rPr>
        <w:t>両</w:t>
      </w:r>
      <w:r w:rsidR="00D96CDC" w:rsidRPr="00722E63">
        <w:rPr>
          <w:rFonts w:cs="MS-Mincho"/>
        </w:rPr>
        <w:t>の搬出入口には、交通整理員を常駐させ、その他必要な場所にも配置すること。</w:t>
      </w:r>
    </w:p>
    <w:p w14:paraId="7584961D" w14:textId="77777777" w:rsidR="00D90DCF" w:rsidRPr="00722E63" w:rsidRDefault="004A056A" w:rsidP="00F80321">
      <w:pPr>
        <w:pStyle w:val="8"/>
        <w:rPr>
          <w:rFonts w:hint="eastAsia"/>
        </w:rPr>
      </w:pPr>
      <w:r w:rsidRPr="00722E63">
        <w:rPr>
          <w:rFonts w:hint="eastAsia"/>
          <w:lang w:eastAsia="ja-JP"/>
        </w:rPr>
        <w:t>(</w:t>
      </w:r>
      <w:r w:rsidRPr="00722E63">
        <w:rPr>
          <w:lang w:eastAsia="ja-JP"/>
        </w:rPr>
        <w:t xml:space="preserve">2) </w:t>
      </w:r>
      <w:r w:rsidR="00D90DCF" w:rsidRPr="00722E63">
        <w:t>掘削工事にあたってはガス管・上下水道管・通信送電ケーブル等の地下埋設物等について工事着手前に十分な調査・確認を行い、</w:t>
      </w:r>
      <w:r w:rsidR="0092563B" w:rsidRPr="00722E63">
        <w:t>本組合</w:t>
      </w:r>
      <w:r w:rsidR="00D90DCF" w:rsidRPr="00722E63">
        <w:t>に報告するとともに、その所有者と工事施工の各段階において保安上必要な措置を協議のうえ、その対策を決定した後、実施</w:t>
      </w:r>
      <w:r w:rsidR="00D90DCF" w:rsidRPr="00722E63">
        <w:rPr>
          <w:rFonts w:hint="eastAsia"/>
        </w:rPr>
        <w:t>すること</w:t>
      </w:r>
      <w:r w:rsidR="00D90DCF" w:rsidRPr="00722E63">
        <w:t>。</w:t>
      </w:r>
    </w:p>
    <w:p w14:paraId="7A7FC26E" w14:textId="77777777" w:rsidR="00D96CDC" w:rsidRPr="00722E63" w:rsidRDefault="004A056A" w:rsidP="00F80321">
      <w:pPr>
        <w:pStyle w:val="8"/>
      </w:pPr>
      <w:r w:rsidRPr="00722E63">
        <w:rPr>
          <w:rFonts w:hint="eastAsia"/>
          <w:lang w:eastAsia="ja-JP"/>
        </w:rPr>
        <w:t>(</w:t>
      </w:r>
      <w:r w:rsidRPr="00722E63">
        <w:rPr>
          <w:lang w:eastAsia="ja-JP"/>
        </w:rPr>
        <w:t xml:space="preserve">3) </w:t>
      </w:r>
      <w:r w:rsidR="00D96CDC" w:rsidRPr="00722E63">
        <w:t>資材置場、資材搬入路、仮設事務所などについて</w:t>
      </w:r>
      <w:r w:rsidR="00EE2602" w:rsidRPr="00722E63">
        <w:t>は</w:t>
      </w:r>
      <w:r w:rsidR="0092563B" w:rsidRPr="00722E63">
        <w:t>本組合</w:t>
      </w:r>
      <w:r w:rsidR="00D96CDC" w:rsidRPr="00722E63">
        <w:t>と十分協議すること。また、整理整頓を励行し、火災、盗難などの事故防止に努めるとともに、部外者の立入について十分注意すること。</w:t>
      </w:r>
    </w:p>
    <w:p w14:paraId="1252E562" w14:textId="77777777" w:rsidR="00D96CDC" w:rsidRPr="00722E63" w:rsidRDefault="004A056A" w:rsidP="00F80321">
      <w:pPr>
        <w:pStyle w:val="8"/>
        <w:rPr>
          <w:rFonts w:hint="eastAsia"/>
        </w:rPr>
      </w:pPr>
      <w:r w:rsidRPr="00722E63">
        <w:rPr>
          <w:rFonts w:hint="eastAsia"/>
          <w:lang w:eastAsia="ja-JP"/>
        </w:rPr>
        <w:t>(</w:t>
      </w:r>
      <w:r w:rsidRPr="00722E63">
        <w:rPr>
          <w:lang w:eastAsia="ja-JP"/>
        </w:rPr>
        <w:t xml:space="preserve">4) </w:t>
      </w:r>
      <w:r w:rsidR="00682142" w:rsidRPr="00722E63">
        <w:rPr>
          <w:rFonts w:hint="eastAsia"/>
        </w:rPr>
        <w:t>工事</w:t>
      </w:r>
      <w:r w:rsidR="00D96CDC" w:rsidRPr="00722E63">
        <w:t>に際しては、災害対策に万全を期し、排ガス、騒音、振動、悪臭、汚水等周辺環境への公害防止にも十分配慮を行うこと。</w:t>
      </w:r>
    </w:p>
    <w:p w14:paraId="113697FA" w14:textId="77777777" w:rsidR="00D96CDC" w:rsidRPr="00722E63" w:rsidRDefault="004A056A" w:rsidP="00F80321">
      <w:pPr>
        <w:pStyle w:val="8"/>
      </w:pPr>
      <w:r w:rsidRPr="00722E63">
        <w:rPr>
          <w:rFonts w:hint="eastAsia"/>
          <w:lang w:eastAsia="ja-JP"/>
        </w:rPr>
        <w:t>(</w:t>
      </w:r>
      <w:r w:rsidRPr="00722E63">
        <w:rPr>
          <w:lang w:eastAsia="ja-JP"/>
        </w:rPr>
        <w:t xml:space="preserve">5) </w:t>
      </w:r>
      <w:r w:rsidR="00D96CDC" w:rsidRPr="00722E63">
        <w:t>工事関係車両は、指定されたルートを通行すること。工事車両の出入りについては、周辺の一般道に対し迷惑とならないよう配慮するものとし、特に場内が汚れて泥等を持出す恐れのある時は、場内で泥を落とすなど、周辺の汚損防止対策を</w:t>
      </w:r>
      <w:r w:rsidR="00967C60" w:rsidRPr="00722E63">
        <w:t>講</w:t>
      </w:r>
      <w:r w:rsidR="00967C60" w:rsidRPr="00722E63">
        <w:rPr>
          <w:rFonts w:hint="eastAsia"/>
        </w:rPr>
        <w:t>じ</w:t>
      </w:r>
      <w:r w:rsidR="00967C60" w:rsidRPr="00722E63">
        <w:t>る</w:t>
      </w:r>
      <w:r w:rsidR="00D96CDC" w:rsidRPr="00722E63">
        <w:t>こと。工事に当たっては、</w:t>
      </w:r>
      <w:r w:rsidR="00D96CDC" w:rsidRPr="00722E63">
        <w:lastRenderedPageBreak/>
        <w:t>車両等の通行に十分考慮すること。</w:t>
      </w:r>
    </w:p>
    <w:p w14:paraId="76710E36" w14:textId="77777777" w:rsidR="00D96CDC" w:rsidRPr="00722E63" w:rsidRDefault="004A056A" w:rsidP="00F80321">
      <w:pPr>
        <w:pStyle w:val="8"/>
      </w:pPr>
      <w:r w:rsidRPr="00722E63">
        <w:rPr>
          <w:rFonts w:hint="eastAsia"/>
          <w:lang w:eastAsia="ja-JP"/>
        </w:rPr>
        <w:t>(</w:t>
      </w:r>
      <w:r w:rsidRPr="00722E63">
        <w:rPr>
          <w:lang w:eastAsia="ja-JP"/>
        </w:rPr>
        <w:t xml:space="preserve">6) </w:t>
      </w:r>
      <w:r w:rsidR="00D96CDC" w:rsidRPr="00722E63">
        <w:t>他の設備、既存物件等の損</w:t>
      </w:r>
      <w:r w:rsidR="00EE2602" w:rsidRPr="00722E63">
        <w:t>傷、汚染防止に努め、万一損傷や汚染が生じた場合は、</w:t>
      </w:r>
      <w:r w:rsidR="0092563B" w:rsidRPr="00722E63">
        <w:t>本組合</w:t>
      </w:r>
      <w:r w:rsidR="00D96CDC" w:rsidRPr="00722E63">
        <w:t>にただちに報告するとともに、</w:t>
      </w:r>
      <w:r w:rsidR="00C04B08" w:rsidRPr="00722E63">
        <w:t>受注者</w:t>
      </w:r>
      <w:r w:rsidR="00D96CDC" w:rsidRPr="00722E63">
        <w:t>の負担により速やかに復旧すること。</w:t>
      </w:r>
    </w:p>
    <w:p w14:paraId="6A3B16E4" w14:textId="77777777" w:rsidR="00D96CDC" w:rsidRPr="00722E63" w:rsidRDefault="004A056A" w:rsidP="00F80321">
      <w:pPr>
        <w:pStyle w:val="8"/>
      </w:pPr>
      <w:r w:rsidRPr="00722E63">
        <w:rPr>
          <w:rFonts w:hint="eastAsia"/>
          <w:lang w:eastAsia="ja-JP"/>
        </w:rPr>
        <w:t>(</w:t>
      </w:r>
      <w:r w:rsidRPr="00722E63">
        <w:rPr>
          <w:lang w:eastAsia="ja-JP"/>
        </w:rPr>
        <w:t xml:space="preserve">7) </w:t>
      </w:r>
      <w:r w:rsidR="0099530B" w:rsidRPr="00722E63">
        <w:t>本施設の</w:t>
      </w:r>
      <w:r w:rsidR="0099530B" w:rsidRPr="00722E63">
        <w:rPr>
          <w:rFonts w:hint="eastAsia"/>
        </w:rPr>
        <w:t>工事</w:t>
      </w:r>
      <w:r w:rsidR="00D96CDC" w:rsidRPr="00722E63">
        <w:t>に際しては、必要な保険に加入すること。</w:t>
      </w:r>
    </w:p>
    <w:p w14:paraId="77EA0A9B" w14:textId="77777777" w:rsidR="00D96CDC" w:rsidRPr="00722E63" w:rsidRDefault="004A056A" w:rsidP="00F80321">
      <w:pPr>
        <w:pStyle w:val="8"/>
        <w:rPr>
          <w:rFonts w:hint="eastAsia"/>
        </w:rPr>
      </w:pPr>
      <w:r w:rsidRPr="00722E63">
        <w:rPr>
          <w:rFonts w:hint="eastAsia"/>
          <w:lang w:eastAsia="ja-JP"/>
        </w:rPr>
        <w:t>(</w:t>
      </w:r>
      <w:r w:rsidRPr="00722E63">
        <w:rPr>
          <w:lang w:eastAsia="ja-JP"/>
        </w:rPr>
        <w:t xml:space="preserve">8) </w:t>
      </w:r>
      <w:r w:rsidR="0099530B" w:rsidRPr="00722E63">
        <w:t>本施設の</w:t>
      </w:r>
      <w:r w:rsidR="0099530B" w:rsidRPr="00722E63">
        <w:rPr>
          <w:rFonts w:hint="eastAsia"/>
        </w:rPr>
        <w:t>工事</w:t>
      </w:r>
      <w:r w:rsidR="00D96CDC" w:rsidRPr="00722E63">
        <w:t>に伴って発生する建設廃棄物等の処理・処分を適正に行うこと。また可能な限り再資源化に努めること。</w:t>
      </w:r>
    </w:p>
    <w:p w14:paraId="68A5DE15" w14:textId="77777777" w:rsidR="00D96CDC" w:rsidRPr="00722E63" w:rsidRDefault="001E30BF" w:rsidP="0022075F">
      <w:pPr>
        <w:pStyle w:val="20"/>
      </w:pPr>
      <w:r w:rsidRPr="00722E63">
        <w:br w:type="page"/>
      </w:r>
      <w:bookmarkStart w:id="29" w:name="_Toc57129253"/>
      <w:r w:rsidR="00D96CDC" w:rsidRPr="00722E63">
        <w:lastRenderedPageBreak/>
        <w:t>材料及び機器</w:t>
      </w:r>
      <w:bookmarkEnd w:id="29"/>
    </w:p>
    <w:p w14:paraId="3E45BC8C" w14:textId="77777777" w:rsidR="00391560" w:rsidRPr="00722E63" w:rsidRDefault="00391560" w:rsidP="00C50776">
      <w:pPr>
        <w:pStyle w:val="31"/>
        <w:numPr>
          <w:ilvl w:val="2"/>
          <w:numId w:val="17"/>
        </w:numPr>
      </w:pPr>
      <w:r w:rsidRPr="00722E63">
        <w:rPr>
          <w:rFonts w:hint="eastAsia"/>
          <w:lang w:eastAsia="ja-JP"/>
        </w:rPr>
        <w:t>使用材料</w:t>
      </w:r>
      <w:r w:rsidR="00D4625A" w:rsidRPr="00722E63">
        <w:rPr>
          <w:rFonts w:hint="eastAsia"/>
          <w:lang w:eastAsia="ja-JP"/>
        </w:rPr>
        <w:t>規格</w:t>
      </w:r>
    </w:p>
    <w:p w14:paraId="145F1670" w14:textId="77777777" w:rsidR="00D96CDC" w:rsidRPr="00722E63" w:rsidRDefault="00D96CDC" w:rsidP="00D36438">
      <w:pPr>
        <w:pStyle w:val="112"/>
        <w:adjustRightInd w:val="0"/>
        <w:ind w:leftChars="100" w:left="206" w:firstLineChars="100" w:firstLine="206"/>
        <w:rPr>
          <w:szCs w:val="22"/>
        </w:rPr>
      </w:pPr>
      <w:r w:rsidRPr="00722E63">
        <w:rPr>
          <w:szCs w:val="22"/>
        </w:rPr>
        <w:t>使用材料及び機器は、全てそれぞれの用途に適合する欠陥のない製品で、かつ全て新品とし、日本工業規格（JIS）、日本農林規格（JAS）、電気関連各種技術基準、電気規格調査会標準規格（JEC）、日本電気工業会標準規格（JEM）、</w:t>
      </w:r>
      <w:r w:rsidRPr="00722E63">
        <w:rPr>
          <w:rFonts w:cs="ＭＳ 明朝"/>
          <w:szCs w:val="22"/>
        </w:rPr>
        <w:t>日本水道協会規格（</w:t>
      </w:r>
      <w:r w:rsidRPr="00722E63">
        <w:rPr>
          <w:rFonts w:cs="‚l‚r –¾’©"/>
          <w:szCs w:val="22"/>
        </w:rPr>
        <w:t>JWWA</w:t>
      </w:r>
      <w:r w:rsidRPr="00722E63">
        <w:rPr>
          <w:rFonts w:cs="ＭＳ 明朝"/>
          <w:szCs w:val="22"/>
        </w:rPr>
        <w:t>）、空気調和・衛生工学会規格（</w:t>
      </w:r>
      <w:r w:rsidRPr="00722E63">
        <w:rPr>
          <w:rFonts w:cs="‚l‚r –¾’©"/>
          <w:szCs w:val="22"/>
        </w:rPr>
        <w:t>HASS</w:t>
      </w:r>
      <w:r w:rsidRPr="00722E63">
        <w:rPr>
          <w:rFonts w:cs="ＭＳ 明朝"/>
          <w:szCs w:val="22"/>
        </w:rPr>
        <w:t>）、日本塗料工事規格</w:t>
      </w:r>
      <w:r w:rsidRPr="00722E63">
        <w:rPr>
          <w:rFonts w:cs="‚l‚r –¾’©"/>
          <w:szCs w:val="22"/>
        </w:rPr>
        <w:t>(JPMS)</w:t>
      </w:r>
      <w:r w:rsidRPr="00722E63">
        <w:rPr>
          <w:szCs w:val="22"/>
        </w:rPr>
        <w:t>等の規格が定められているものはこれらの規格品を使用すること。</w:t>
      </w:r>
    </w:p>
    <w:p w14:paraId="1EEC766B" w14:textId="77777777" w:rsidR="00391560" w:rsidRPr="00722E63" w:rsidRDefault="00391560" w:rsidP="00D36438">
      <w:pPr>
        <w:pStyle w:val="112"/>
        <w:adjustRightInd w:val="0"/>
        <w:ind w:firstLineChars="200" w:firstLine="412"/>
        <w:rPr>
          <w:rFonts w:cs="‚l‚r –¾’©"/>
          <w:szCs w:val="22"/>
        </w:rPr>
      </w:pPr>
      <w:r w:rsidRPr="00722E63">
        <w:rPr>
          <w:rFonts w:cs="‚l‚r –¾’©" w:hint="eastAsia"/>
          <w:szCs w:val="22"/>
          <w:lang w:eastAsia="ja-JP"/>
        </w:rPr>
        <w:t>な</w:t>
      </w:r>
      <w:r w:rsidRPr="00722E63">
        <w:rPr>
          <w:rFonts w:cs="‚l‚r –¾’©" w:hint="eastAsia"/>
          <w:szCs w:val="22"/>
        </w:rPr>
        <w:t>お、発注者が指示した場合は、使用材料及び機器等の立会検査を行うものとする。</w:t>
      </w:r>
    </w:p>
    <w:p w14:paraId="7087B565" w14:textId="77777777" w:rsidR="00D96CDC" w:rsidRPr="00722E63" w:rsidRDefault="00EE2602" w:rsidP="00D36438">
      <w:pPr>
        <w:pStyle w:val="112"/>
        <w:adjustRightInd w:val="0"/>
        <w:ind w:leftChars="100" w:left="206" w:firstLineChars="100" w:firstLine="206"/>
        <w:rPr>
          <w:szCs w:val="22"/>
        </w:rPr>
      </w:pPr>
      <w:r w:rsidRPr="00722E63">
        <w:rPr>
          <w:szCs w:val="22"/>
        </w:rPr>
        <w:t>なお、規格外の材料及び機器を使用する場合は、</w:t>
      </w:r>
      <w:r w:rsidR="0092563B" w:rsidRPr="00722E63">
        <w:rPr>
          <w:szCs w:val="22"/>
        </w:rPr>
        <w:t>本組合</w:t>
      </w:r>
      <w:r w:rsidR="00D96CDC" w:rsidRPr="00722E63">
        <w:rPr>
          <w:szCs w:val="22"/>
        </w:rPr>
        <w:t>の承諾を受けた後</w:t>
      </w:r>
      <w:r w:rsidRPr="00722E63">
        <w:rPr>
          <w:szCs w:val="22"/>
        </w:rPr>
        <w:t>、使用するものとし、</w:t>
      </w:r>
      <w:r w:rsidR="0092563B" w:rsidRPr="00722E63">
        <w:rPr>
          <w:szCs w:val="22"/>
        </w:rPr>
        <w:t>本組合</w:t>
      </w:r>
      <w:r w:rsidR="00D96CDC" w:rsidRPr="00722E63">
        <w:rPr>
          <w:szCs w:val="22"/>
        </w:rPr>
        <w:t>が指示した場合は、使用材料及び機器等の立会検査を受けること。</w:t>
      </w:r>
    </w:p>
    <w:p w14:paraId="2146CB52" w14:textId="77777777" w:rsidR="00D96CDC" w:rsidRPr="00722E63" w:rsidRDefault="00EE2602" w:rsidP="00D36438">
      <w:pPr>
        <w:pStyle w:val="112"/>
        <w:adjustRightInd w:val="0"/>
        <w:ind w:leftChars="100" w:left="206" w:firstLineChars="100" w:firstLine="206"/>
        <w:rPr>
          <w:szCs w:val="22"/>
        </w:rPr>
      </w:pPr>
      <w:r w:rsidRPr="00722E63">
        <w:rPr>
          <w:szCs w:val="22"/>
        </w:rPr>
        <w:t>海外調達材料及び機器等を使用する場合は下記のとおりとし、事前に</w:t>
      </w:r>
      <w:r w:rsidR="0092563B" w:rsidRPr="00722E63">
        <w:rPr>
          <w:szCs w:val="22"/>
        </w:rPr>
        <w:t>本組合</w:t>
      </w:r>
      <w:r w:rsidR="00D96CDC" w:rsidRPr="00722E63">
        <w:rPr>
          <w:szCs w:val="22"/>
        </w:rPr>
        <w:t>の承諾を受けること。</w:t>
      </w:r>
    </w:p>
    <w:p w14:paraId="33F2C45C" w14:textId="77777777" w:rsidR="00D96CDC" w:rsidRPr="00722E63" w:rsidRDefault="0015294E" w:rsidP="00626711">
      <w:pPr>
        <w:pStyle w:val="7"/>
      </w:pPr>
      <w:r w:rsidRPr="00722E63">
        <w:rPr>
          <w:rFonts w:hint="cs"/>
        </w:rPr>
        <w:t>1</w:t>
      </w:r>
      <w:r w:rsidRPr="00722E63">
        <w:t xml:space="preserve">) </w:t>
      </w:r>
      <w:r w:rsidR="00D96CDC" w:rsidRPr="00722E63">
        <w:t>本</w:t>
      </w:r>
      <w:r w:rsidR="0022356A" w:rsidRPr="00722E63">
        <w:t>仕様書</w:t>
      </w:r>
      <w:r w:rsidR="00D96CDC" w:rsidRPr="00722E63">
        <w:t>で要求される機能（性能・耐用度を含む</w:t>
      </w:r>
      <w:r w:rsidR="0069299C" w:rsidRPr="00722E63">
        <w:rPr>
          <w:rFonts w:hint="eastAsia"/>
        </w:rPr>
        <w:t>。</w:t>
      </w:r>
      <w:r w:rsidR="00D96CDC" w:rsidRPr="00722E63">
        <w:t>）を確実に満足できること。</w:t>
      </w:r>
    </w:p>
    <w:p w14:paraId="0363C069" w14:textId="77777777" w:rsidR="00D96CDC" w:rsidRPr="00722E63" w:rsidRDefault="0015294E" w:rsidP="00626711">
      <w:pPr>
        <w:pStyle w:val="7"/>
      </w:pPr>
      <w:r w:rsidRPr="00722E63">
        <w:rPr>
          <w:rFonts w:hint="eastAsia"/>
        </w:rPr>
        <w:t>2</w:t>
      </w:r>
      <w:r w:rsidRPr="00722E63">
        <w:t xml:space="preserve">) </w:t>
      </w:r>
      <w:r w:rsidR="00D4625A" w:rsidRPr="00722E63">
        <w:rPr>
          <w:rFonts w:hint="eastAsia"/>
        </w:rPr>
        <w:t>原則として</w:t>
      </w:r>
      <w:r w:rsidR="00D96CDC" w:rsidRPr="00722E63">
        <w:t>ＪＩＳ等の国内の諸基準や諸法令</w:t>
      </w:r>
      <w:r w:rsidR="00EF638D" w:rsidRPr="00722E63">
        <w:rPr>
          <w:rFonts w:hint="eastAsia"/>
        </w:rPr>
        <w:t>と同等な</w:t>
      </w:r>
      <w:r w:rsidR="00D96CDC" w:rsidRPr="00722E63">
        <w:t>材料や機器等であること。</w:t>
      </w:r>
    </w:p>
    <w:p w14:paraId="24D93E75" w14:textId="77777777" w:rsidR="000305BC" w:rsidRPr="00722E63" w:rsidRDefault="000305BC" w:rsidP="00626711">
      <w:pPr>
        <w:pStyle w:val="7"/>
      </w:pPr>
      <w:r w:rsidRPr="00722E63">
        <w:rPr>
          <w:lang w:eastAsia="ja-JP"/>
        </w:rPr>
        <w:t xml:space="preserve">3) </w:t>
      </w:r>
      <w:r w:rsidRPr="00722E63">
        <w:rPr>
          <w:rFonts w:hint="eastAsia"/>
          <w:lang w:eastAsia="ja-JP"/>
        </w:rPr>
        <w:t>プラントメーカー</w:t>
      </w:r>
      <w:r w:rsidR="001E4DED" w:rsidRPr="00722E63">
        <w:rPr>
          <w:rFonts w:hint="eastAsia"/>
          <w:lang w:eastAsia="ja-JP"/>
        </w:rPr>
        <w:t>において</w:t>
      </w:r>
      <w:r w:rsidRPr="00722E63">
        <w:rPr>
          <w:rFonts w:hint="eastAsia"/>
          <w:lang w:eastAsia="ja-JP"/>
        </w:rPr>
        <w:t>、国内の一般廃棄物処理施設での使用実績があること。（特殊製品は除く）</w:t>
      </w:r>
    </w:p>
    <w:p w14:paraId="3D3DDED4" w14:textId="77777777" w:rsidR="00D96CDC" w:rsidRPr="00722E63" w:rsidRDefault="000305BC" w:rsidP="00626711">
      <w:pPr>
        <w:pStyle w:val="7"/>
      </w:pPr>
      <w:r w:rsidRPr="00722E63">
        <w:rPr>
          <w:rFonts w:hint="eastAsia"/>
          <w:lang w:eastAsia="ja-JP"/>
        </w:rPr>
        <w:t>4</w:t>
      </w:r>
      <w:r w:rsidR="0015294E" w:rsidRPr="00722E63">
        <w:t>)</w:t>
      </w:r>
      <w:r w:rsidR="00630A58" w:rsidRPr="00722E63">
        <w:t xml:space="preserve"> </w:t>
      </w:r>
      <w:r w:rsidR="00491407" w:rsidRPr="00722E63">
        <w:t>検査立会を要する機器・材料等については、原則として</w:t>
      </w:r>
      <w:r w:rsidR="0092563B" w:rsidRPr="00722E63">
        <w:t>本組合</w:t>
      </w:r>
      <w:r w:rsidR="00D96CDC" w:rsidRPr="00722E63">
        <w:t>が承諾した検査要領書に基づき、</w:t>
      </w:r>
      <w:bookmarkStart w:id="30" w:name="OLE_LINK4"/>
      <w:r w:rsidR="00100AE1" w:rsidRPr="00722E63">
        <w:rPr>
          <w:rFonts w:hint="eastAsia"/>
        </w:rPr>
        <w:t>検査を実施すること。</w:t>
      </w:r>
      <w:r w:rsidR="00D96CDC" w:rsidRPr="00722E63">
        <w:t>（</w:t>
      </w:r>
      <w:bookmarkEnd w:id="30"/>
      <w:r w:rsidR="00D96CDC" w:rsidRPr="00722E63">
        <w:t>検査要領書に記載した部分については</w:t>
      </w:r>
      <w:r w:rsidR="00C04B08" w:rsidRPr="00722E63">
        <w:t>受注者</w:t>
      </w:r>
      <w:r w:rsidR="00D96CDC" w:rsidRPr="00722E63">
        <w:t>が立会検査を行うこと</w:t>
      </w:r>
      <w:r w:rsidR="0069299C" w:rsidRPr="00722E63">
        <w:rPr>
          <w:rFonts w:hint="eastAsia"/>
        </w:rPr>
        <w:t>。</w:t>
      </w:r>
      <w:r w:rsidR="00D96CDC" w:rsidRPr="00722E63">
        <w:t>）</w:t>
      </w:r>
    </w:p>
    <w:p w14:paraId="099A3A12" w14:textId="77777777" w:rsidR="00D96CDC" w:rsidRPr="00722E63" w:rsidRDefault="000305BC" w:rsidP="00626711">
      <w:pPr>
        <w:pStyle w:val="7"/>
      </w:pPr>
      <w:r w:rsidRPr="00722E63">
        <w:rPr>
          <w:rFonts w:hint="eastAsia"/>
          <w:lang w:eastAsia="ja-JP"/>
        </w:rPr>
        <w:t>5</w:t>
      </w:r>
      <w:r w:rsidR="0015294E" w:rsidRPr="00722E63">
        <w:t>)</w:t>
      </w:r>
      <w:r w:rsidR="00630A58" w:rsidRPr="00722E63">
        <w:t xml:space="preserve"> </w:t>
      </w:r>
      <w:r w:rsidR="00D96CDC" w:rsidRPr="00722E63">
        <w:t>竣工後の維持管理における材料・機器等の調達については、将来とも速やかに調達できる体制を継続的に有すること。</w:t>
      </w:r>
    </w:p>
    <w:p w14:paraId="7CB269DA" w14:textId="77777777" w:rsidR="00D96CDC" w:rsidRPr="00722E63" w:rsidRDefault="000305BC" w:rsidP="00626711">
      <w:pPr>
        <w:pStyle w:val="7"/>
      </w:pPr>
      <w:r w:rsidRPr="00722E63">
        <w:rPr>
          <w:rFonts w:hint="eastAsia"/>
          <w:lang w:eastAsia="ja-JP"/>
        </w:rPr>
        <w:t>6</w:t>
      </w:r>
      <w:r w:rsidR="0015294E" w:rsidRPr="00722E63">
        <w:t>)</w:t>
      </w:r>
      <w:r w:rsidR="00630A58" w:rsidRPr="00722E63">
        <w:t xml:space="preserve"> </w:t>
      </w:r>
      <w:r w:rsidR="00D96CDC" w:rsidRPr="00722E63">
        <w:t>アフターサービス体</w:t>
      </w:r>
      <w:r w:rsidR="00EE2602" w:rsidRPr="00722E63">
        <w:t>制を確保し、緊急時対応が速やかにできること。（本体制は、事前に</w:t>
      </w:r>
      <w:r w:rsidR="0092563B" w:rsidRPr="00722E63">
        <w:t>本組合</w:t>
      </w:r>
      <w:r w:rsidR="00D96CDC" w:rsidRPr="00722E63">
        <w:t>の承諾を得ること。）</w:t>
      </w:r>
    </w:p>
    <w:p w14:paraId="6393BB91" w14:textId="77777777" w:rsidR="00D96CDC" w:rsidRPr="00722E63" w:rsidRDefault="00D96CDC" w:rsidP="005D4D39"/>
    <w:p w14:paraId="358F8EC1" w14:textId="77777777" w:rsidR="00391560" w:rsidRPr="00722E63" w:rsidRDefault="00391560" w:rsidP="00C50776">
      <w:pPr>
        <w:pStyle w:val="31"/>
        <w:numPr>
          <w:ilvl w:val="2"/>
          <w:numId w:val="17"/>
        </w:numPr>
        <w:rPr>
          <w:lang w:eastAsia="ja-JP"/>
        </w:rPr>
      </w:pPr>
      <w:r w:rsidRPr="00722E63">
        <w:rPr>
          <w:rFonts w:hint="eastAsia"/>
          <w:lang w:eastAsia="ja-JP"/>
        </w:rPr>
        <w:t>使用材質</w:t>
      </w:r>
    </w:p>
    <w:p w14:paraId="5F645D39" w14:textId="77777777" w:rsidR="00391560" w:rsidRPr="00722E63" w:rsidRDefault="00391560" w:rsidP="00D36438">
      <w:pPr>
        <w:pStyle w:val="112"/>
        <w:adjustRightInd w:val="0"/>
        <w:ind w:leftChars="100" w:left="206" w:firstLineChars="100" w:firstLine="206"/>
      </w:pPr>
      <w:r w:rsidRPr="00722E63">
        <w:t>特に高温部に使用される材料は、耐熱性に優れたものを使用すること。酸、アルカリ等腐食性のある条件下で使用する材料については、それぞれ耐酸、耐アルカリ性を考慮した材料（塗装を含む</w:t>
      </w:r>
      <w:r w:rsidRPr="00722E63">
        <w:rPr>
          <w:rFonts w:hint="eastAsia"/>
        </w:rPr>
        <w:t>。</w:t>
      </w:r>
      <w:r w:rsidRPr="00722E63">
        <w:t>）を使用すること。また、電気防食についても十分検討を行うこと。</w:t>
      </w:r>
    </w:p>
    <w:p w14:paraId="28594F1E" w14:textId="77777777" w:rsidR="008D0EBB" w:rsidRPr="00722E63" w:rsidRDefault="008D0EBB" w:rsidP="008D0EBB">
      <w:pPr>
        <w:pStyle w:val="112"/>
        <w:adjustRightInd w:val="0"/>
        <w:ind w:firstLineChars="100" w:firstLine="206"/>
      </w:pPr>
    </w:p>
    <w:p w14:paraId="053CEB99" w14:textId="77777777" w:rsidR="00D96CDC" w:rsidRPr="00722E63" w:rsidRDefault="00D96CDC" w:rsidP="00C50776">
      <w:pPr>
        <w:pStyle w:val="31"/>
        <w:numPr>
          <w:ilvl w:val="2"/>
          <w:numId w:val="17"/>
        </w:numPr>
      </w:pPr>
      <w:r w:rsidRPr="00722E63">
        <w:t>使用</w:t>
      </w:r>
      <w:r w:rsidR="008D0EBB" w:rsidRPr="00722E63">
        <w:rPr>
          <w:rFonts w:hint="eastAsia"/>
          <w:lang w:eastAsia="ja-JP"/>
        </w:rPr>
        <w:t>材料・機器の統一</w:t>
      </w:r>
    </w:p>
    <w:p w14:paraId="0D26FAD1" w14:textId="77777777" w:rsidR="008D0EBB" w:rsidRPr="00722E63" w:rsidRDefault="00D96CDC" w:rsidP="00D36438">
      <w:pPr>
        <w:pStyle w:val="112"/>
        <w:adjustRightInd w:val="0"/>
        <w:ind w:leftChars="100" w:left="206" w:firstLineChars="100" w:firstLine="206"/>
      </w:pPr>
      <w:r w:rsidRPr="00722E63">
        <w:t>使用機材メーカーは機種毎（ポンプ、送風機、バルブ、</w:t>
      </w:r>
      <w:r w:rsidR="00EE2602" w:rsidRPr="00722E63">
        <w:t>電動機等）に極力メーカー</w:t>
      </w:r>
      <w:r w:rsidR="008D0EBB" w:rsidRPr="00722E63">
        <w:rPr>
          <w:rFonts w:hint="eastAsia"/>
        </w:rPr>
        <w:t>の統一に努め互換性を持たせること。</w:t>
      </w:r>
    </w:p>
    <w:p w14:paraId="2B70DA2D" w14:textId="77777777" w:rsidR="001E4DED" w:rsidRPr="00722E63" w:rsidRDefault="008D0EBB" w:rsidP="00D36438">
      <w:pPr>
        <w:suppressAutoHyphens w:val="0"/>
        <w:autoSpaceDN w:val="0"/>
        <w:adjustRightInd w:val="0"/>
        <w:ind w:leftChars="100" w:left="206" w:firstLineChars="100" w:firstLine="206"/>
        <w:jc w:val="left"/>
        <w:textAlignment w:val="auto"/>
      </w:pPr>
      <w:r w:rsidRPr="00722E63">
        <w:rPr>
          <w:rFonts w:hint="eastAsia"/>
        </w:rPr>
        <w:t>原則として、事前にメーカーのリストを</w:t>
      </w:r>
      <w:r w:rsidRPr="00722E63">
        <w:rPr>
          <w:rFonts w:hint="eastAsia"/>
          <w:lang w:eastAsia="ja-JP"/>
        </w:rPr>
        <w:t>本組合</w:t>
      </w:r>
      <w:r w:rsidRPr="00722E63">
        <w:rPr>
          <w:rFonts w:hint="eastAsia"/>
        </w:rPr>
        <w:t>に提出し、承諾を受けるものとし、材料・機器類のメーカーの選定に当たっては、</w:t>
      </w:r>
      <w:r w:rsidRPr="00722E63">
        <w:t>地元メーカー等がある場合には、積極的に活用を図ること。</w:t>
      </w:r>
      <w:r w:rsidRPr="00722E63">
        <w:rPr>
          <w:rFonts w:hint="eastAsia"/>
          <w:lang w:eastAsia="ja-JP"/>
        </w:rPr>
        <w:t>また、</w:t>
      </w:r>
      <w:r w:rsidRPr="00722E63">
        <w:rPr>
          <w:rFonts w:hint="eastAsia"/>
        </w:rPr>
        <w:t>アフターサービスについても十分考慮し、万全を期すること。また、省エネルギータイプ</w:t>
      </w:r>
      <w:r w:rsidRPr="00722E63">
        <w:rPr>
          <w:rFonts w:hint="eastAsia"/>
        </w:rPr>
        <w:lastRenderedPageBreak/>
        <w:t>の電線、照明器具等を採用する等、環境に配慮した材料・機器の優先的な使用を考慮すること。</w:t>
      </w:r>
    </w:p>
    <w:p w14:paraId="236EB74F" w14:textId="77777777" w:rsidR="00D96CDC" w:rsidRPr="00722E63" w:rsidRDefault="001E4DED" w:rsidP="001E4DED">
      <w:pPr>
        <w:pStyle w:val="20"/>
      </w:pPr>
      <w:r w:rsidRPr="00722E63">
        <w:br w:type="page"/>
      </w:r>
      <w:bookmarkStart w:id="31" w:name="_Toc57129254"/>
      <w:r w:rsidR="00D96CDC" w:rsidRPr="00722E63">
        <w:lastRenderedPageBreak/>
        <w:t>試運転及び指導期間</w:t>
      </w:r>
      <w:bookmarkEnd w:id="31"/>
    </w:p>
    <w:p w14:paraId="697B05B2" w14:textId="77777777" w:rsidR="00D96CDC" w:rsidRPr="00722E63" w:rsidRDefault="00D96CDC" w:rsidP="00C50776">
      <w:pPr>
        <w:pStyle w:val="31"/>
        <w:numPr>
          <w:ilvl w:val="2"/>
          <w:numId w:val="16"/>
        </w:numPr>
      </w:pPr>
      <w:r w:rsidRPr="00722E63">
        <w:t>試運転</w:t>
      </w:r>
    </w:p>
    <w:p w14:paraId="2F96801E" w14:textId="77777777" w:rsidR="00062475" w:rsidRPr="00722E63" w:rsidRDefault="0015294E" w:rsidP="00626711">
      <w:pPr>
        <w:pStyle w:val="7"/>
        <w:rPr>
          <w:rFonts w:hint="eastAsia"/>
        </w:rPr>
      </w:pPr>
      <w:r w:rsidRPr="00722E63">
        <w:rPr>
          <w:rFonts w:hint="eastAsia"/>
        </w:rPr>
        <w:t>1</w:t>
      </w:r>
      <w:r w:rsidRPr="00722E63">
        <w:t xml:space="preserve">) </w:t>
      </w:r>
      <w:r w:rsidR="00981C00" w:rsidRPr="00722E63">
        <w:rPr>
          <w:rFonts w:hint="eastAsia"/>
        </w:rPr>
        <w:t>受注者</w:t>
      </w:r>
      <w:r w:rsidR="00EE2602" w:rsidRPr="00722E63">
        <w:t>は工事期間中に</w:t>
      </w:r>
      <w:r w:rsidR="0092563B" w:rsidRPr="00722E63">
        <w:t>本組合</w:t>
      </w:r>
      <w:r w:rsidR="00D96CDC" w:rsidRPr="00722E63">
        <w:t>の立会のもと試運転を行うこと。</w:t>
      </w:r>
      <w:r w:rsidR="00062475" w:rsidRPr="00722E63">
        <w:rPr>
          <w:rFonts w:hint="eastAsia"/>
        </w:rPr>
        <w:t>エネルギー回収型廃棄物処理施設</w:t>
      </w:r>
      <w:r w:rsidR="00062475" w:rsidRPr="00722E63">
        <w:t>の試運転の期間は</w:t>
      </w:r>
      <w:r w:rsidR="00062475" w:rsidRPr="00722E63">
        <w:rPr>
          <w:rFonts w:hint="eastAsia"/>
          <w:szCs w:val="22"/>
        </w:rPr>
        <w:t>、</w:t>
      </w:r>
      <w:r w:rsidR="00062475" w:rsidRPr="00722E63">
        <w:t>空運転、乾燥焚、負荷運転、性能試験を含めて120日以上とする。</w:t>
      </w:r>
      <w:r w:rsidR="00062475" w:rsidRPr="00722E63">
        <w:rPr>
          <w:rFonts w:hint="eastAsia"/>
        </w:rPr>
        <w:t>マテリアルリサイクル推進施設の</w:t>
      </w:r>
      <w:r w:rsidR="00062475" w:rsidRPr="00722E63">
        <w:t>試運転の期間は</w:t>
      </w:r>
      <w:r w:rsidR="00062475" w:rsidRPr="00722E63">
        <w:rPr>
          <w:rFonts w:hint="eastAsia"/>
          <w:szCs w:val="22"/>
        </w:rPr>
        <w:t>、</w:t>
      </w:r>
      <w:r w:rsidR="00062475" w:rsidRPr="00722E63">
        <w:rPr>
          <w:rFonts w:hint="eastAsia"/>
        </w:rPr>
        <w:t>30</w:t>
      </w:r>
      <w:r w:rsidR="00062475" w:rsidRPr="00722E63">
        <w:t>日以上とする。</w:t>
      </w:r>
    </w:p>
    <w:p w14:paraId="3BBDBB71" w14:textId="77777777" w:rsidR="00D96CDC" w:rsidRPr="00722E63" w:rsidRDefault="0015294E" w:rsidP="00626711">
      <w:pPr>
        <w:pStyle w:val="7"/>
      </w:pPr>
      <w:r w:rsidRPr="00722E63">
        <w:rPr>
          <w:rFonts w:hint="cs"/>
        </w:rPr>
        <w:t>2</w:t>
      </w:r>
      <w:r w:rsidRPr="00722E63">
        <w:t xml:space="preserve">) </w:t>
      </w:r>
      <w:r w:rsidR="00EE2602" w:rsidRPr="00722E63">
        <w:t>試運転は、</w:t>
      </w:r>
      <w:r w:rsidR="00981C00" w:rsidRPr="00722E63">
        <w:t>受注者</w:t>
      </w:r>
      <w:r w:rsidR="00EE2602" w:rsidRPr="00722E63">
        <w:t>が</w:t>
      </w:r>
      <w:r w:rsidR="0092563B" w:rsidRPr="00722E63">
        <w:t>本組合</w:t>
      </w:r>
      <w:r w:rsidR="00D96CDC" w:rsidRPr="00722E63">
        <w:t>とあらかじめ協議のうえ作成した実施要領書に基づき行うこと。</w:t>
      </w:r>
    </w:p>
    <w:p w14:paraId="78CCAEE5" w14:textId="77777777" w:rsidR="00D96CDC" w:rsidRPr="00722E63" w:rsidRDefault="0015294E" w:rsidP="00626711">
      <w:pPr>
        <w:pStyle w:val="7"/>
      </w:pPr>
      <w:r w:rsidRPr="00722E63">
        <w:rPr>
          <w:rFonts w:hint="eastAsia"/>
        </w:rPr>
        <w:t>3</w:t>
      </w:r>
      <w:r w:rsidRPr="00722E63">
        <w:t xml:space="preserve">) </w:t>
      </w:r>
      <w:r w:rsidR="00EE2602" w:rsidRPr="00722E63">
        <w:t>試運転の実施において支障が生じた場合は、</w:t>
      </w:r>
      <w:r w:rsidR="00981C00" w:rsidRPr="00722E63">
        <w:t>受注者</w:t>
      </w:r>
      <w:r w:rsidR="00EE2602" w:rsidRPr="00722E63">
        <w:t>は</w:t>
      </w:r>
      <w:r w:rsidR="0092563B" w:rsidRPr="00722E63">
        <w:t>本組合</w:t>
      </w:r>
      <w:r w:rsidR="00D96CDC" w:rsidRPr="00722E63">
        <w:t>との協議を踏まえ、その指示に従い、速やかに対処すること。</w:t>
      </w:r>
    </w:p>
    <w:p w14:paraId="5F5E8704" w14:textId="77777777" w:rsidR="00D96CDC" w:rsidRPr="00722E63" w:rsidRDefault="0015294E" w:rsidP="00626711">
      <w:pPr>
        <w:pStyle w:val="7"/>
      </w:pPr>
      <w:r w:rsidRPr="00722E63">
        <w:rPr>
          <w:rFonts w:hint="eastAsia"/>
        </w:rPr>
        <w:t>4</w:t>
      </w:r>
      <w:r w:rsidRPr="00722E63">
        <w:t xml:space="preserve">) </w:t>
      </w:r>
      <w:r w:rsidR="00EE2602" w:rsidRPr="00722E63">
        <w:t>試運転に必要な処理対象物の提供は</w:t>
      </w:r>
      <w:r w:rsidR="0092563B" w:rsidRPr="00722E63">
        <w:t>本組合</w:t>
      </w:r>
      <w:r w:rsidR="00D96CDC" w:rsidRPr="00722E63">
        <w:t>が行う。</w:t>
      </w:r>
    </w:p>
    <w:p w14:paraId="486EA029" w14:textId="77777777" w:rsidR="00D96CDC" w:rsidRPr="00722E63" w:rsidRDefault="0015294E" w:rsidP="00626711">
      <w:pPr>
        <w:pStyle w:val="7"/>
      </w:pPr>
      <w:r w:rsidRPr="00722E63">
        <w:rPr>
          <w:rFonts w:hint="eastAsia"/>
        </w:rPr>
        <w:t>5</w:t>
      </w:r>
      <w:r w:rsidRPr="00722E63">
        <w:t xml:space="preserve">) </w:t>
      </w:r>
      <w:r w:rsidR="00981C00" w:rsidRPr="00722E63">
        <w:t>受注者</w:t>
      </w:r>
      <w:r w:rsidR="00D96CDC" w:rsidRPr="00722E63">
        <w:t>は試運転期間中の運転記録を作成し、提出すること。</w:t>
      </w:r>
    </w:p>
    <w:p w14:paraId="57031A76" w14:textId="77777777" w:rsidR="00D96CDC" w:rsidRPr="00722E63" w:rsidRDefault="0015294E" w:rsidP="00626711">
      <w:pPr>
        <w:pStyle w:val="7"/>
      </w:pPr>
      <w:r w:rsidRPr="00722E63">
        <w:rPr>
          <w:rFonts w:hint="eastAsia"/>
        </w:rPr>
        <w:t>6</w:t>
      </w:r>
      <w:r w:rsidRPr="00722E63">
        <w:t>)</w:t>
      </w:r>
      <w:r w:rsidR="00630A58" w:rsidRPr="00722E63">
        <w:t xml:space="preserve"> </w:t>
      </w:r>
      <w:r w:rsidR="00D96CDC" w:rsidRPr="00722E63">
        <w:t>試運転期間中に行われる調整及び点検におい</w:t>
      </w:r>
      <w:r w:rsidR="00EE2602" w:rsidRPr="00722E63">
        <w:t>て発見された</w:t>
      </w:r>
      <w:r w:rsidR="007C7A03" w:rsidRPr="00722E63">
        <w:rPr>
          <w:rFonts w:hint="eastAsia"/>
        </w:rPr>
        <w:t>修繕</w:t>
      </w:r>
      <w:r w:rsidR="00EE2602" w:rsidRPr="00722E63">
        <w:t>箇所</w:t>
      </w:r>
      <w:r w:rsidR="00AC3619" w:rsidRPr="00722E63">
        <w:rPr>
          <w:rFonts w:hint="eastAsia"/>
        </w:rPr>
        <w:t>及び</w:t>
      </w:r>
      <w:r w:rsidR="00EE2602" w:rsidRPr="00722E63">
        <w:t>物件については、その原因及び</w:t>
      </w:r>
      <w:r w:rsidR="007C7A03" w:rsidRPr="00722E63">
        <w:rPr>
          <w:rFonts w:hint="eastAsia"/>
        </w:rPr>
        <w:t>修繕</w:t>
      </w:r>
      <w:r w:rsidR="00EE2602" w:rsidRPr="00722E63">
        <w:t>内容を</w:t>
      </w:r>
      <w:r w:rsidR="0092563B" w:rsidRPr="00722E63">
        <w:t>本組合</w:t>
      </w:r>
      <w:r w:rsidR="00D96CDC" w:rsidRPr="00722E63">
        <w:t>に報告すること。なお、</w:t>
      </w:r>
      <w:r w:rsidR="007C7A03" w:rsidRPr="00722E63">
        <w:rPr>
          <w:rFonts w:hint="eastAsia"/>
        </w:rPr>
        <w:t>修繕</w:t>
      </w:r>
      <w:r w:rsidR="00EE2602" w:rsidRPr="00722E63">
        <w:t>に際して、</w:t>
      </w:r>
      <w:r w:rsidR="00981C00" w:rsidRPr="00722E63">
        <w:t>受注者</w:t>
      </w:r>
      <w:r w:rsidR="00EE2602" w:rsidRPr="00722E63">
        <w:t>はあらかじめ</w:t>
      </w:r>
      <w:r w:rsidR="007C7A03" w:rsidRPr="00722E63">
        <w:rPr>
          <w:rFonts w:hint="eastAsia"/>
        </w:rPr>
        <w:t>修繕</w:t>
      </w:r>
      <w:r w:rsidR="00EE2602" w:rsidRPr="00722E63">
        <w:t>実施要領書を作成し、</w:t>
      </w:r>
      <w:r w:rsidR="0092563B" w:rsidRPr="00722E63">
        <w:t>本組合</w:t>
      </w:r>
      <w:r w:rsidR="00D96CDC" w:rsidRPr="00722E63">
        <w:t>の承諾を受けること。</w:t>
      </w:r>
    </w:p>
    <w:p w14:paraId="2D1B0B57" w14:textId="77777777" w:rsidR="00D96CDC" w:rsidRPr="00722E63" w:rsidRDefault="0015294E" w:rsidP="00626711">
      <w:pPr>
        <w:pStyle w:val="7"/>
      </w:pPr>
      <w:r w:rsidRPr="00722E63">
        <w:rPr>
          <w:rFonts w:hint="cs"/>
        </w:rPr>
        <w:t>7</w:t>
      </w:r>
      <w:r w:rsidRPr="00722E63">
        <w:t>)</w:t>
      </w:r>
      <w:r w:rsidR="00630A58" w:rsidRPr="00722E63">
        <w:t xml:space="preserve"> </w:t>
      </w:r>
      <w:r w:rsidR="00D96CDC" w:rsidRPr="00722E63">
        <w:t>試運転期間中に本施設における使用薬剤等の適正当量比を算出し、</w:t>
      </w:r>
      <w:r w:rsidR="00EE2602" w:rsidRPr="00722E63">
        <w:t>使用量と排出値のグラフ及びその場合のコストについて協議を行い、</w:t>
      </w:r>
      <w:r w:rsidR="0092563B" w:rsidRPr="00722E63">
        <w:t>本組合</w:t>
      </w:r>
      <w:r w:rsidR="00D96CDC" w:rsidRPr="00722E63">
        <w:t>の承諾を受けること。</w:t>
      </w:r>
    </w:p>
    <w:p w14:paraId="018EE6B8" w14:textId="77777777" w:rsidR="005B767C" w:rsidRPr="00722E63" w:rsidRDefault="005B767C" w:rsidP="00755911">
      <w:pPr>
        <w:pStyle w:val="113"/>
        <w:adjustRightInd w:val="0"/>
        <w:rPr>
          <w:rFonts w:hint="eastAsia"/>
          <w:lang w:eastAsia="ja-JP"/>
        </w:rPr>
      </w:pPr>
    </w:p>
    <w:p w14:paraId="6235D9B6" w14:textId="77777777" w:rsidR="00D96CDC" w:rsidRPr="00722E63" w:rsidRDefault="00D96CDC" w:rsidP="00FF47AE">
      <w:pPr>
        <w:pStyle w:val="31"/>
        <w:numPr>
          <w:ilvl w:val="2"/>
          <w:numId w:val="16"/>
        </w:numPr>
      </w:pPr>
      <w:r w:rsidRPr="00722E63">
        <w:t>運転指導</w:t>
      </w:r>
    </w:p>
    <w:p w14:paraId="46EE1627" w14:textId="77777777" w:rsidR="007C1041" w:rsidRPr="00722E63" w:rsidRDefault="0015294E" w:rsidP="00626711">
      <w:pPr>
        <w:pStyle w:val="7"/>
        <w:rPr>
          <w:rFonts w:cs="ＭＳ 明朝"/>
          <w:szCs w:val="22"/>
        </w:rPr>
      </w:pPr>
      <w:r w:rsidRPr="00722E63">
        <w:rPr>
          <w:rFonts w:hint="cs"/>
        </w:rPr>
        <w:t>1</w:t>
      </w:r>
      <w:r w:rsidRPr="00722E63">
        <w:t xml:space="preserve">) </w:t>
      </w:r>
      <w:r w:rsidR="00981C00" w:rsidRPr="00722E63">
        <w:t>受注者</w:t>
      </w:r>
      <w:r w:rsidR="00D96CDC" w:rsidRPr="00722E63">
        <w:t>は、本施設に配置される</w:t>
      </w:r>
      <w:r w:rsidR="00291B45" w:rsidRPr="00722E63">
        <w:rPr>
          <w:rFonts w:hint="eastAsia"/>
        </w:rPr>
        <w:t>職員</w:t>
      </w:r>
      <w:r w:rsidR="007C1041" w:rsidRPr="00722E63">
        <w:rPr>
          <w:rFonts w:cs="ＭＳ 明朝" w:hint="eastAsia"/>
          <w:szCs w:val="22"/>
        </w:rPr>
        <w:t>（運転委託職員を含む）に対して</w:t>
      </w:r>
      <w:r w:rsidR="007C1041" w:rsidRPr="00722E63">
        <w:rPr>
          <w:rFonts w:cs="ＭＳ 明朝"/>
          <w:szCs w:val="22"/>
        </w:rPr>
        <w:t>、</w:t>
      </w:r>
      <w:r w:rsidR="007C1041" w:rsidRPr="00722E63">
        <w:rPr>
          <w:rFonts w:cs="ＭＳ 明朝" w:hint="eastAsia"/>
          <w:szCs w:val="22"/>
        </w:rPr>
        <w:t>施設の</w:t>
      </w:r>
      <w:r w:rsidR="007C1041" w:rsidRPr="00722E63">
        <w:t>円滑</w:t>
      </w:r>
      <w:r w:rsidR="007C1041" w:rsidRPr="00722E63">
        <w:rPr>
          <w:rFonts w:hint="eastAsia"/>
        </w:rPr>
        <w:t>な操業に必要な機器の運転管理及び取扱（点検業務を含む）について、教育指導計画書に基づき必要にして十分な教育指導をおこなうこと。</w:t>
      </w:r>
      <w:r w:rsidR="007C1041" w:rsidRPr="00722E63">
        <w:rPr>
          <w:rFonts w:cs="ＭＳ 明朝" w:hint="eastAsia"/>
          <w:szCs w:val="22"/>
        </w:rPr>
        <w:t>なお、教育指導計画書はあらかじめ受注者が作成し、発注者の承諾を受けること。</w:t>
      </w:r>
      <w:r w:rsidR="007C1041" w:rsidRPr="00722E63">
        <w:t>なお、運転指導の方法は原則、机上研修、実機取扱い及び運転研修を行うこと。</w:t>
      </w:r>
    </w:p>
    <w:p w14:paraId="36D49ED9" w14:textId="77777777" w:rsidR="00D96CDC" w:rsidRPr="00722E63" w:rsidRDefault="009B7637" w:rsidP="00626711">
      <w:pPr>
        <w:pStyle w:val="7"/>
        <w:rPr>
          <w:rFonts w:hint="eastAsia"/>
        </w:rPr>
      </w:pPr>
      <w:r w:rsidRPr="00722E63">
        <w:rPr>
          <w:rFonts w:hint="eastAsia"/>
        </w:rPr>
        <w:t>2</w:t>
      </w:r>
      <w:r w:rsidRPr="00722E63">
        <w:t xml:space="preserve">) </w:t>
      </w:r>
      <w:r w:rsidR="00062475" w:rsidRPr="00722E63">
        <w:rPr>
          <w:rFonts w:hint="eastAsia"/>
        </w:rPr>
        <w:t>エネルギー回収型廃棄物処理施設の</w:t>
      </w:r>
      <w:r w:rsidR="00D96CDC" w:rsidRPr="00722E63">
        <w:t xml:space="preserve">運転指導は、試運転期間内の〔 90 </w:t>
      </w:r>
      <w:r w:rsidR="00EE2602" w:rsidRPr="00722E63">
        <w:t>〕日</w:t>
      </w:r>
      <w:r w:rsidR="00062475" w:rsidRPr="00722E63">
        <w:rPr>
          <w:rFonts w:hint="eastAsia"/>
        </w:rPr>
        <w:t>、マテリアルリサイクル推進施設の</w:t>
      </w:r>
      <w:r w:rsidR="00062475" w:rsidRPr="00722E63">
        <w:t xml:space="preserve">運転指導は、試運転期間内の〔 </w:t>
      </w:r>
      <w:r w:rsidR="00FB1A63" w:rsidRPr="00722E63">
        <w:rPr>
          <w:rFonts w:hint="eastAsia"/>
        </w:rPr>
        <w:t>20</w:t>
      </w:r>
      <w:r w:rsidR="00062475" w:rsidRPr="00722E63">
        <w:rPr>
          <w:rFonts w:hint="eastAsia"/>
        </w:rPr>
        <w:t xml:space="preserve"> </w:t>
      </w:r>
      <w:r w:rsidR="00062475" w:rsidRPr="00722E63">
        <w:t>〕日</w:t>
      </w:r>
      <w:r w:rsidR="00EE2602" w:rsidRPr="00722E63">
        <w:t>とするが、</w:t>
      </w:r>
      <w:r w:rsidR="0092563B" w:rsidRPr="00722E63">
        <w:t>本組合</w:t>
      </w:r>
      <w:r w:rsidR="00D96CDC" w:rsidRPr="00722E63">
        <w:t>と</w:t>
      </w:r>
      <w:r w:rsidR="00981C00" w:rsidRPr="00722E63">
        <w:t>受注者</w:t>
      </w:r>
      <w:r w:rsidR="00D96CDC" w:rsidRPr="00722E63">
        <w:t>で協議のうえ、変更することができる。また、この期間以外であっても教育指導を行う必要が生じた場合、</w:t>
      </w:r>
      <w:r w:rsidR="00EE2602" w:rsidRPr="00722E63">
        <w:t>又は教育指導を行うことにより効果が上がると判断される場合には、</w:t>
      </w:r>
      <w:r w:rsidR="0092563B" w:rsidRPr="00722E63">
        <w:t>本組合</w:t>
      </w:r>
      <w:r w:rsidR="00D96CDC" w:rsidRPr="00722E63">
        <w:t>と</w:t>
      </w:r>
      <w:r w:rsidR="00981C00" w:rsidRPr="00722E63">
        <w:t>受注者</w:t>
      </w:r>
      <w:r w:rsidR="00D96CDC" w:rsidRPr="00722E63">
        <w:t>の協議のうえ実施すること。</w:t>
      </w:r>
    </w:p>
    <w:p w14:paraId="15DECC04" w14:textId="77777777" w:rsidR="00D96CDC" w:rsidRPr="00722E63" w:rsidRDefault="009B7637" w:rsidP="00626711">
      <w:pPr>
        <w:pStyle w:val="7"/>
      </w:pPr>
      <w:r w:rsidRPr="00722E63">
        <w:rPr>
          <w:rFonts w:hint="cs"/>
        </w:rPr>
        <w:t>3</w:t>
      </w:r>
      <w:r w:rsidRPr="00722E63">
        <w:t xml:space="preserve">) </w:t>
      </w:r>
      <w:r w:rsidR="00981C00" w:rsidRPr="00722E63">
        <w:t>受注者</w:t>
      </w:r>
      <w:r w:rsidR="00D96CDC" w:rsidRPr="00722E63">
        <w:t xml:space="preserve">は、本施設の運転マニュアルを作成し、運転指導開始の〔 30 </w:t>
      </w:r>
      <w:r w:rsidR="00EE2602" w:rsidRPr="00722E63">
        <w:t>〕日前までに</w:t>
      </w:r>
      <w:r w:rsidR="0092563B" w:rsidRPr="00722E63">
        <w:t>本組合</w:t>
      </w:r>
      <w:r w:rsidR="00EE2602" w:rsidRPr="00722E63">
        <w:t>に提出する。運転マニュアルに対し、</w:t>
      </w:r>
      <w:r w:rsidR="0092563B" w:rsidRPr="00722E63">
        <w:t>本組合</w:t>
      </w:r>
      <w:r w:rsidR="00D96CDC" w:rsidRPr="00722E63">
        <w:t>から指摘がある場合は、当該指摘を充分に踏まえて運転マニュアルの補足、修正又は変更を行うものとし</w:t>
      </w:r>
      <w:r w:rsidR="00EE2602" w:rsidRPr="00722E63">
        <w:t>、補足、修正又は変更を経た運転マニュアルにつき、改めて</w:t>
      </w:r>
      <w:r w:rsidR="0092563B" w:rsidRPr="00722E63">
        <w:t>本組合</w:t>
      </w:r>
      <w:r w:rsidR="00D96CDC" w:rsidRPr="00722E63">
        <w:t>の確認を受けること。</w:t>
      </w:r>
    </w:p>
    <w:p w14:paraId="1F457F7C" w14:textId="77777777" w:rsidR="00D96CDC" w:rsidRPr="00722E63" w:rsidRDefault="00D96CDC" w:rsidP="00755911">
      <w:pPr>
        <w:pStyle w:val="1b"/>
        <w:adjustRightInd w:val="0"/>
        <w:ind w:left="0" w:firstLine="0"/>
      </w:pPr>
    </w:p>
    <w:p w14:paraId="48387D35" w14:textId="77777777" w:rsidR="002F4C67" w:rsidRPr="00722E63" w:rsidRDefault="002F4C67" w:rsidP="00755911">
      <w:pPr>
        <w:pStyle w:val="1b"/>
        <w:adjustRightInd w:val="0"/>
        <w:ind w:left="0" w:firstLine="0"/>
      </w:pPr>
    </w:p>
    <w:p w14:paraId="3A2826D5" w14:textId="77777777" w:rsidR="002F4C67" w:rsidRPr="00722E63" w:rsidRDefault="002F4C67" w:rsidP="00755911">
      <w:pPr>
        <w:pStyle w:val="1b"/>
        <w:adjustRightInd w:val="0"/>
        <w:ind w:left="0" w:firstLine="0"/>
      </w:pPr>
    </w:p>
    <w:p w14:paraId="31668548" w14:textId="77777777" w:rsidR="00D96CDC" w:rsidRPr="00722E63" w:rsidRDefault="00D96CDC" w:rsidP="00FF47AE">
      <w:pPr>
        <w:pStyle w:val="31"/>
        <w:numPr>
          <w:ilvl w:val="2"/>
          <w:numId w:val="16"/>
        </w:numPr>
      </w:pPr>
      <w:r w:rsidRPr="00722E63">
        <w:lastRenderedPageBreak/>
        <w:t>試運転及び運転指導に係る費用</w:t>
      </w:r>
    </w:p>
    <w:p w14:paraId="4513F512" w14:textId="77777777" w:rsidR="008D08F4" w:rsidRPr="00722E63" w:rsidRDefault="009B7637" w:rsidP="00626711">
      <w:pPr>
        <w:pStyle w:val="7"/>
      </w:pPr>
      <w:r w:rsidRPr="00722E63">
        <w:rPr>
          <w:rFonts w:hint="cs"/>
        </w:rPr>
        <w:t>1</w:t>
      </w:r>
      <w:r w:rsidRPr="00722E63">
        <w:t xml:space="preserve">) </w:t>
      </w:r>
      <w:r w:rsidR="008D08F4" w:rsidRPr="00722E63">
        <w:t>ごみの搬入、各処理物の搬出・処分に係る経費及び本施設に配置される職員の人件費は発注者が負担する。</w:t>
      </w:r>
    </w:p>
    <w:p w14:paraId="29AD8C2E" w14:textId="77777777" w:rsidR="008D08F4" w:rsidRPr="00722E63" w:rsidRDefault="009B7637" w:rsidP="00626711">
      <w:pPr>
        <w:pStyle w:val="7"/>
      </w:pPr>
      <w:r w:rsidRPr="00722E63">
        <w:rPr>
          <w:rFonts w:hint="eastAsia"/>
        </w:rPr>
        <w:t>2</w:t>
      </w:r>
      <w:r w:rsidRPr="00722E63">
        <w:t xml:space="preserve">) </w:t>
      </w:r>
      <w:r w:rsidR="008D08F4" w:rsidRPr="00722E63">
        <w:rPr>
          <w:rFonts w:hint="eastAsia"/>
        </w:rPr>
        <w:t>上記以外の、</w:t>
      </w:r>
      <w:r w:rsidR="008D08F4" w:rsidRPr="00722E63">
        <w:t>試運転期間中の試運転及び運転指導に必要な費用（人件費、指導用資料、電気、薬品、水道の料金等を含む）</w:t>
      </w:r>
      <w:r w:rsidR="008D08F4" w:rsidRPr="00722E63">
        <w:rPr>
          <w:rFonts w:hint="eastAsia"/>
        </w:rPr>
        <w:t>等</w:t>
      </w:r>
      <w:r w:rsidR="008D08F4" w:rsidRPr="00722E63">
        <w:t>は、全て受注者が負担すること。</w:t>
      </w:r>
    </w:p>
    <w:p w14:paraId="01E795FC" w14:textId="77777777" w:rsidR="00D96CDC" w:rsidRPr="00722E63" w:rsidRDefault="00742F2A" w:rsidP="0022075F">
      <w:pPr>
        <w:pStyle w:val="20"/>
      </w:pPr>
      <w:r w:rsidRPr="00722E63">
        <w:br w:type="page"/>
      </w:r>
      <w:bookmarkStart w:id="32" w:name="_Toc57129255"/>
      <w:r w:rsidR="00D96CDC" w:rsidRPr="00722E63">
        <w:lastRenderedPageBreak/>
        <w:t>性能保証</w:t>
      </w:r>
      <w:bookmarkEnd w:id="32"/>
    </w:p>
    <w:p w14:paraId="2C718CC9" w14:textId="77777777" w:rsidR="008D08F4" w:rsidRPr="00722E63" w:rsidRDefault="00291B45" w:rsidP="00C50776">
      <w:pPr>
        <w:pStyle w:val="31"/>
        <w:numPr>
          <w:ilvl w:val="2"/>
          <w:numId w:val="18"/>
        </w:numPr>
      </w:pPr>
      <w:r w:rsidRPr="00722E63">
        <w:rPr>
          <w:rFonts w:hint="eastAsia"/>
          <w:lang w:eastAsia="ja-JP"/>
        </w:rPr>
        <w:t>保証</w:t>
      </w:r>
      <w:r w:rsidR="008D08F4" w:rsidRPr="00722E63">
        <w:rPr>
          <w:rFonts w:hint="eastAsia"/>
          <w:lang w:eastAsia="ja-JP"/>
        </w:rPr>
        <w:t>事項</w:t>
      </w:r>
    </w:p>
    <w:p w14:paraId="1B32C341" w14:textId="77777777" w:rsidR="008D08F4" w:rsidRPr="00722E63" w:rsidRDefault="008D1D07" w:rsidP="00626711">
      <w:pPr>
        <w:pStyle w:val="7"/>
      </w:pPr>
      <w:r w:rsidRPr="00722E63">
        <w:rPr>
          <w:rFonts w:hint="cs"/>
        </w:rPr>
        <w:t>1</w:t>
      </w:r>
      <w:r w:rsidRPr="00722E63">
        <w:t xml:space="preserve">) </w:t>
      </w:r>
      <w:r w:rsidR="008D08F4" w:rsidRPr="00722E63">
        <w:t>責任施工</w:t>
      </w:r>
    </w:p>
    <w:p w14:paraId="057962FE" w14:textId="77777777" w:rsidR="008D08F4" w:rsidRPr="00722E63" w:rsidRDefault="008D08F4" w:rsidP="00D4616D">
      <w:pPr>
        <w:pStyle w:val="1c"/>
        <w:adjustRightInd w:val="0"/>
        <w:ind w:leftChars="100" w:left="206" w:firstLineChars="100" w:firstLine="206"/>
      </w:pPr>
      <w:r w:rsidRPr="00722E63">
        <w:rPr>
          <w:rFonts w:hint="eastAsia"/>
        </w:rPr>
        <w:t>本施設の処理能力及び性能は、全て受注者の責任施工により発揮させること。また、受注者は設計図書に明示されていない事項であっても、性能を発揮するために当然必要なものは本組合との協議を行い、受注者の負担で施工すること。</w:t>
      </w:r>
    </w:p>
    <w:p w14:paraId="1CD75D9A" w14:textId="77777777" w:rsidR="008D08F4" w:rsidRPr="00722E63" w:rsidRDefault="008D1D07" w:rsidP="00626711">
      <w:pPr>
        <w:pStyle w:val="7"/>
      </w:pPr>
      <w:r w:rsidRPr="00722E63">
        <w:rPr>
          <w:rFonts w:hint="cs"/>
        </w:rPr>
        <w:t>2</w:t>
      </w:r>
      <w:r w:rsidRPr="00722E63">
        <w:t xml:space="preserve">) </w:t>
      </w:r>
      <w:r w:rsidR="008D08F4" w:rsidRPr="00722E63">
        <w:t>性能保証事項</w:t>
      </w:r>
    </w:p>
    <w:p w14:paraId="0D2EA0AF" w14:textId="77777777" w:rsidR="008D08F4" w:rsidRPr="00722E63" w:rsidRDefault="008D1D07" w:rsidP="00F80321">
      <w:pPr>
        <w:pStyle w:val="8"/>
      </w:pPr>
      <w:r w:rsidRPr="00722E63">
        <w:rPr>
          <w:rFonts w:hint="eastAsia"/>
          <w:lang w:eastAsia="ja-JP"/>
        </w:rPr>
        <w:t>(</w:t>
      </w:r>
      <w:r w:rsidRPr="00722E63">
        <w:rPr>
          <w:lang w:eastAsia="ja-JP"/>
        </w:rPr>
        <w:t>1)</w:t>
      </w:r>
      <w:r w:rsidR="00630A58" w:rsidRPr="00722E63">
        <w:rPr>
          <w:lang w:eastAsia="ja-JP"/>
        </w:rPr>
        <w:t xml:space="preserve"> </w:t>
      </w:r>
      <w:r w:rsidR="008D08F4" w:rsidRPr="00722E63">
        <w:t>ごみ処理能力</w:t>
      </w:r>
    </w:p>
    <w:p w14:paraId="50D714D8" w14:textId="77777777" w:rsidR="008D08F4" w:rsidRPr="00722E63" w:rsidRDefault="008D08F4" w:rsidP="005F2FAC">
      <w:pPr>
        <w:ind w:leftChars="100" w:left="206" w:firstLineChars="100" w:firstLine="206"/>
      </w:pPr>
      <w:r w:rsidRPr="00722E63">
        <w:rPr>
          <w:rFonts w:cs="Times New Roman" w:hint="eastAsia"/>
          <w:noProof/>
          <w:kern w:val="2"/>
          <w:szCs w:val="22"/>
          <w:lang w:eastAsia="ja-JP"/>
        </w:rPr>
        <w:t>指定</w:t>
      </w:r>
      <w:r w:rsidRPr="00722E63">
        <w:rPr>
          <w:rFonts w:hint="eastAsia"/>
        </w:rPr>
        <w:t>されたごみ質の範囲について、エネルギー回収型廃棄物処理施設及びマテリアルリサイクル推進施設の計画処理能力を満足すること。</w:t>
      </w:r>
    </w:p>
    <w:p w14:paraId="66476FF1" w14:textId="77777777" w:rsidR="008D08F4" w:rsidRPr="00722E63" w:rsidRDefault="008D1D07" w:rsidP="00F80321">
      <w:pPr>
        <w:pStyle w:val="8"/>
      </w:pPr>
      <w:r w:rsidRPr="00722E63">
        <w:rPr>
          <w:rFonts w:hint="eastAsia"/>
          <w:lang w:eastAsia="ja-JP"/>
        </w:rPr>
        <w:t>(</w:t>
      </w:r>
      <w:r w:rsidRPr="00722E63">
        <w:rPr>
          <w:lang w:eastAsia="ja-JP"/>
        </w:rPr>
        <w:t>2)</w:t>
      </w:r>
      <w:r w:rsidR="00630A58" w:rsidRPr="00722E63">
        <w:rPr>
          <w:lang w:eastAsia="ja-JP"/>
        </w:rPr>
        <w:t xml:space="preserve"> </w:t>
      </w:r>
      <w:r w:rsidR="008D08F4" w:rsidRPr="00722E63">
        <w:t>焼却条件</w:t>
      </w:r>
    </w:p>
    <w:p w14:paraId="5D9E69B5" w14:textId="77777777" w:rsidR="008D08F4" w:rsidRPr="00722E63" w:rsidRDefault="008D08F4" w:rsidP="005F2FAC">
      <w:pPr>
        <w:ind w:firstLineChars="200" w:firstLine="412"/>
      </w:pPr>
      <w:r w:rsidRPr="00722E63">
        <w:rPr>
          <w:rFonts w:cs="Times New Roman" w:hint="eastAsia"/>
          <w:noProof/>
          <w:kern w:val="2"/>
          <w:szCs w:val="22"/>
          <w:lang w:eastAsia="ja-JP"/>
        </w:rPr>
        <w:t>定格負荷運転時</w:t>
      </w:r>
      <w:r w:rsidRPr="00722E63">
        <w:rPr>
          <w:rFonts w:hint="eastAsia"/>
        </w:rPr>
        <w:t>において、第</w:t>
      </w:r>
      <w:r w:rsidRPr="00722E63">
        <w:t>1</w:t>
      </w:r>
      <w:r w:rsidR="006D3292" w:rsidRPr="00722E63">
        <w:rPr>
          <w:rFonts w:hint="eastAsia"/>
          <w:lang w:eastAsia="ja-JP"/>
        </w:rPr>
        <w:t>章</w:t>
      </w:r>
      <w:r w:rsidR="00A12838" w:rsidRPr="00722E63">
        <w:rPr>
          <w:rFonts w:hint="eastAsia"/>
          <w:lang w:eastAsia="ja-JP"/>
        </w:rPr>
        <w:t xml:space="preserve"> </w:t>
      </w:r>
      <w:r w:rsidRPr="00722E63">
        <w:t>第</w:t>
      </w:r>
      <w:r w:rsidR="006D3292" w:rsidRPr="00722E63">
        <w:rPr>
          <w:rFonts w:hint="eastAsia"/>
          <w:lang w:eastAsia="ja-JP"/>
        </w:rPr>
        <w:t>5</w:t>
      </w:r>
      <w:r w:rsidRPr="00722E63">
        <w:t>節</w:t>
      </w:r>
      <w:r w:rsidR="00A12838" w:rsidRPr="00722E63">
        <w:rPr>
          <w:rFonts w:hint="cs"/>
        </w:rPr>
        <w:t xml:space="preserve"> </w:t>
      </w:r>
      <w:r w:rsidR="006D3292" w:rsidRPr="00722E63">
        <w:rPr>
          <w:rFonts w:hint="eastAsia"/>
          <w:lang w:eastAsia="ja-JP"/>
        </w:rPr>
        <w:t>1</w:t>
      </w:r>
      <w:r w:rsidRPr="00722E63">
        <w:t>.</w:t>
      </w:r>
      <w:r w:rsidR="006D3292" w:rsidRPr="00722E63">
        <w:rPr>
          <w:rFonts w:hint="eastAsia"/>
          <w:lang w:eastAsia="ja-JP"/>
        </w:rPr>
        <w:t>4）</w:t>
      </w:r>
      <w:r w:rsidRPr="00722E63">
        <w:t>の焼却条件を満足すること。</w:t>
      </w:r>
    </w:p>
    <w:p w14:paraId="214A39F2" w14:textId="77777777" w:rsidR="008D08F4" w:rsidRPr="00722E63" w:rsidRDefault="008D1D07" w:rsidP="00F80321">
      <w:pPr>
        <w:pStyle w:val="8"/>
      </w:pPr>
      <w:r w:rsidRPr="00722E63">
        <w:rPr>
          <w:rFonts w:hint="eastAsia"/>
          <w:lang w:eastAsia="ja-JP"/>
        </w:rPr>
        <w:t>(</w:t>
      </w:r>
      <w:r w:rsidRPr="00722E63">
        <w:rPr>
          <w:lang w:eastAsia="ja-JP"/>
        </w:rPr>
        <w:t>3)</w:t>
      </w:r>
      <w:r w:rsidR="00630A58" w:rsidRPr="00722E63">
        <w:rPr>
          <w:lang w:eastAsia="ja-JP"/>
        </w:rPr>
        <w:t xml:space="preserve"> </w:t>
      </w:r>
      <w:r w:rsidR="008D08F4" w:rsidRPr="00722E63">
        <w:t>破砕、選別条件</w:t>
      </w:r>
    </w:p>
    <w:p w14:paraId="379DAFB0" w14:textId="77777777" w:rsidR="008D08F4" w:rsidRPr="00722E63" w:rsidRDefault="008D08F4" w:rsidP="005F2FAC">
      <w:pPr>
        <w:ind w:firstLineChars="200" w:firstLine="412"/>
      </w:pPr>
      <w:r w:rsidRPr="00722E63">
        <w:t>第</w:t>
      </w:r>
      <w:r w:rsidR="006D3292" w:rsidRPr="00722E63">
        <w:rPr>
          <w:rFonts w:hint="eastAsia"/>
          <w:lang w:eastAsia="ja-JP"/>
        </w:rPr>
        <w:t>1</w:t>
      </w:r>
      <w:r w:rsidRPr="00722E63">
        <w:t>章</w:t>
      </w:r>
      <w:r w:rsidR="00A12838" w:rsidRPr="00722E63">
        <w:rPr>
          <w:rFonts w:hint="cs"/>
        </w:rPr>
        <w:t xml:space="preserve"> </w:t>
      </w:r>
      <w:r w:rsidRPr="00722E63">
        <w:t>第</w:t>
      </w:r>
      <w:r w:rsidR="006D3292" w:rsidRPr="00722E63">
        <w:rPr>
          <w:rFonts w:hint="eastAsia"/>
          <w:lang w:eastAsia="ja-JP"/>
        </w:rPr>
        <w:t>5</w:t>
      </w:r>
      <w:r w:rsidRPr="00722E63">
        <w:t>節</w:t>
      </w:r>
      <w:r w:rsidR="00A12838" w:rsidRPr="00722E63">
        <w:rPr>
          <w:rFonts w:hint="cs"/>
        </w:rPr>
        <w:t xml:space="preserve"> </w:t>
      </w:r>
      <w:r w:rsidRPr="00722E63">
        <w:t>2.</w:t>
      </w:r>
      <w:r w:rsidR="006D3292" w:rsidRPr="00722E63">
        <w:rPr>
          <w:rFonts w:hint="eastAsia"/>
          <w:lang w:eastAsia="ja-JP"/>
        </w:rPr>
        <w:t>1）</w:t>
      </w:r>
      <w:r w:rsidRPr="00722E63">
        <w:t>の処理能力を満足すること。</w:t>
      </w:r>
    </w:p>
    <w:p w14:paraId="3769C44F" w14:textId="77777777" w:rsidR="008D08F4" w:rsidRPr="00722E63" w:rsidRDefault="008D1D07" w:rsidP="00F80321">
      <w:pPr>
        <w:pStyle w:val="8"/>
      </w:pPr>
      <w:r w:rsidRPr="00722E63">
        <w:rPr>
          <w:rFonts w:hint="cs"/>
        </w:rPr>
        <w:t>3</w:t>
      </w:r>
      <w:r w:rsidRPr="00722E63">
        <w:t xml:space="preserve">) </w:t>
      </w:r>
      <w:r w:rsidR="008D08F4" w:rsidRPr="00722E63">
        <w:t>公害防止基準</w:t>
      </w:r>
    </w:p>
    <w:p w14:paraId="6F9CEE93" w14:textId="77777777" w:rsidR="008D08F4" w:rsidRPr="00722E63" w:rsidRDefault="006D3292" w:rsidP="005F2FAC">
      <w:pPr>
        <w:ind w:firstLineChars="200" w:firstLine="412"/>
      </w:pPr>
      <w:r w:rsidRPr="00722E63">
        <w:rPr>
          <w:rFonts w:hint="eastAsia"/>
        </w:rPr>
        <w:t>第</w:t>
      </w:r>
      <w:r w:rsidRPr="00722E63">
        <w:t>1</w:t>
      </w:r>
      <w:r w:rsidRPr="00722E63">
        <w:rPr>
          <w:rFonts w:hint="eastAsia"/>
          <w:lang w:eastAsia="ja-JP"/>
        </w:rPr>
        <w:t>章</w:t>
      </w:r>
      <w:r w:rsidR="00A12838" w:rsidRPr="00722E63">
        <w:rPr>
          <w:rFonts w:hint="eastAsia"/>
          <w:lang w:eastAsia="ja-JP"/>
        </w:rPr>
        <w:t xml:space="preserve"> </w:t>
      </w:r>
      <w:r w:rsidRPr="00722E63">
        <w:t>第</w:t>
      </w:r>
      <w:r w:rsidRPr="00722E63">
        <w:rPr>
          <w:rFonts w:hint="eastAsia"/>
          <w:lang w:eastAsia="ja-JP"/>
        </w:rPr>
        <w:t>5</w:t>
      </w:r>
      <w:r w:rsidRPr="00722E63">
        <w:t>節</w:t>
      </w:r>
      <w:r w:rsidR="00A12838" w:rsidRPr="00722E63">
        <w:rPr>
          <w:rFonts w:hint="cs"/>
        </w:rPr>
        <w:t xml:space="preserve"> </w:t>
      </w:r>
      <w:r w:rsidRPr="00722E63">
        <w:rPr>
          <w:rFonts w:hint="eastAsia"/>
          <w:lang w:eastAsia="ja-JP"/>
        </w:rPr>
        <w:t>1</w:t>
      </w:r>
      <w:r w:rsidRPr="00722E63">
        <w:t>.</w:t>
      </w:r>
      <w:r w:rsidRPr="00722E63">
        <w:rPr>
          <w:rFonts w:hint="eastAsia"/>
          <w:lang w:eastAsia="ja-JP"/>
        </w:rPr>
        <w:t>5）</w:t>
      </w:r>
      <w:r w:rsidR="008D08F4" w:rsidRPr="00722E63">
        <w:t>に示す公害防止基準を満足すること。</w:t>
      </w:r>
    </w:p>
    <w:p w14:paraId="72798279" w14:textId="77777777" w:rsidR="008D08F4" w:rsidRPr="00722E63" w:rsidRDefault="008D1D07" w:rsidP="00F80321">
      <w:pPr>
        <w:pStyle w:val="8"/>
      </w:pPr>
      <w:r w:rsidRPr="00722E63">
        <w:rPr>
          <w:rFonts w:hint="cs"/>
        </w:rPr>
        <w:t>4</w:t>
      </w:r>
      <w:r w:rsidRPr="00722E63">
        <w:t xml:space="preserve">) </w:t>
      </w:r>
      <w:r w:rsidR="008D08F4" w:rsidRPr="00722E63">
        <w:t>作業環境基準</w:t>
      </w:r>
    </w:p>
    <w:p w14:paraId="3A8F4C93" w14:textId="77777777" w:rsidR="008D08F4" w:rsidRPr="00722E63" w:rsidRDefault="008D08F4" w:rsidP="005F2FAC">
      <w:pPr>
        <w:ind w:leftChars="100" w:left="206" w:firstLineChars="100" w:firstLine="206"/>
      </w:pPr>
      <w:r w:rsidRPr="00722E63">
        <w:rPr>
          <w:rFonts w:cs="Times New Roman" w:hint="eastAsia"/>
          <w:noProof/>
          <w:kern w:val="2"/>
          <w:szCs w:val="22"/>
          <w:lang w:eastAsia="ja-JP"/>
        </w:rPr>
        <w:t>廃棄物焼却炉施設関連作業</w:t>
      </w:r>
      <w:r w:rsidRPr="00722E63">
        <w:rPr>
          <w:rFonts w:hint="eastAsia"/>
        </w:rPr>
        <w:t>におけるダイオキシン類ばく露防止対策要綱に基づく基準を満足すること。</w:t>
      </w:r>
    </w:p>
    <w:p w14:paraId="26797D8B" w14:textId="77777777" w:rsidR="008D08F4" w:rsidRPr="00722E63" w:rsidRDefault="008D1D07" w:rsidP="00626711">
      <w:pPr>
        <w:pStyle w:val="7"/>
      </w:pPr>
      <w:r w:rsidRPr="00722E63">
        <w:rPr>
          <w:rFonts w:hint="cs"/>
        </w:rPr>
        <w:t>5</w:t>
      </w:r>
      <w:r w:rsidRPr="00722E63">
        <w:t xml:space="preserve">) </w:t>
      </w:r>
      <w:r w:rsidR="008D08F4" w:rsidRPr="00722E63">
        <w:t>煙突</w:t>
      </w:r>
    </w:p>
    <w:p w14:paraId="1DD204AE" w14:textId="77777777" w:rsidR="008D08F4" w:rsidRPr="00722E63" w:rsidRDefault="008D08F4" w:rsidP="00D4616D">
      <w:pPr>
        <w:pStyle w:val="1c"/>
        <w:adjustRightInd w:val="0"/>
        <w:ind w:leftChars="100" w:left="206" w:firstLineChars="100" w:firstLine="206"/>
      </w:pPr>
      <w:r w:rsidRPr="00722E63">
        <w:rPr>
          <w:rFonts w:hint="eastAsia"/>
        </w:rPr>
        <w:t>煙突頂部</w:t>
      </w:r>
      <w:r w:rsidRPr="00722E63">
        <w:rPr>
          <w:rFonts w:cs="Times New Roman" w:hint="eastAsia"/>
          <w:noProof/>
          <w:kern w:val="2"/>
          <w:szCs w:val="22"/>
          <w:lang w:eastAsia="ja-JP"/>
        </w:rPr>
        <w:t>における</w:t>
      </w:r>
      <w:r w:rsidRPr="00722E63">
        <w:rPr>
          <w:rFonts w:hint="eastAsia"/>
        </w:rPr>
        <w:t>排ガスの流速及び温度の測定（換算計測を含む。）を行い、平常時において笛吹き現象又はダウンウォッシュを生じないものとすること。</w:t>
      </w:r>
    </w:p>
    <w:p w14:paraId="1D0A501E" w14:textId="77777777" w:rsidR="008D08F4" w:rsidRPr="00722E63" w:rsidRDefault="008D1D07" w:rsidP="00626711">
      <w:pPr>
        <w:pStyle w:val="7"/>
      </w:pPr>
      <w:r w:rsidRPr="00722E63">
        <w:rPr>
          <w:rFonts w:hint="cs"/>
        </w:rPr>
        <w:t>6</w:t>
      </w:r>
      <w:r w:rsidRPr="00722E63">
        <w:t xml:space="preserve">) </w:t>
      </w:r>
      <w:r w:rsidR="008D08F4" w:rsidRPr="00722E63">
        <w:t>緊急時の安全性</w:t>
      </w:r>
    </w:p>
    <w:p w14:paraId="2FB05EA0" w14:textId="77777777" w:rsidR="008D08F4" w:rsidRPr="00722E63" w:rsidRDefault="008D08F4" w:rsidP="00D4616D">
      <w:pPr>
        <w:pStyle w:val="1c"/>
        <w:adjustRightInd w:val="0"/>
        <w:ind w:leftChars="100" w:left="206" w:firstLineChars="100" w:firstLine="206"/>
      </w:pPr>
      <w:r w:rsidRPr="00722E63">
        <w:rPr>
          <w:rFonts w:hint="eastAsia"/>
        </w:rPr>
        <w:t>非常停電（受電、自家発電等の一切の停電を含む。）、機器故障等の本施設の運転時に想定される重大事故が発生しても、本施設の機能を損なわないこと。</w:t>
      </w:r>
    </w:p>
    <w:p w14:paraId="1C2ADDCB" w14:textId="77777777" w:rsidR="00C82432" w:rsidRPr="00722E63" w:rsidRDefault="00C82432" w:rsidP="00D4616D">
      <w:pPr>
        <w:pStyle w:val="1c"/>
        <w:adjustRightInd w:val="0"/>
        <w:ind w:leftChars="100" w:left="206" w:firstLineChars="100" w:firstLine="206"/>
      </w:pPr>
    </w:p>
    <w:p w14:paraId="338B7B08" w14:textId="77777777" w:rsidR="00D96CDC" w:rsidRPr="00722E63" w:rsidRDefault="008D08F4" w:rsidP="00C50776">
      <w:pPr>
        <w:pStyle w:val="31"/>
        <w:numPr>
          <w:ilvl w:val="2"/>
          <w:numId w:val="18"/>
        </w:numPr>
      </w:pPr>
      <w:r w:rsidRPr="00722E63">
        <w:t>性能試験</w:t>
      </w:r>
    </w:p>
    <w:p w14:paraId="08FBA3EC" w14:textId="77777777" w:rsidR="00D96CDC" w:rsidRPr="00722E63" w:rsidRDefault="00981C00" w:rsidP="00B52A11">
      <w:pPr>
        <w:pStyle w:val="112"/>
        <w:adjustRightInd w:val="0"/>
        <w:ind w:firstLineChars="100" w:firstLine="206"/>
      </w:pPr>
      <w:r w:rsidRPr="00722E63">
        <w:t>受注者</w:t>
      </w:r>
      <w:r w:rsidR="00EE2602" w:rsidRPr="00722E63">
        <w:t>は工事期間中に</w:t>
      </w:r>
      <w:r w:rsidR="0092563B" w:rsidRPr="00722E63">
        <w:t>本組合</w:t>
      </w:r>
      <w:r w:rsidR="00D96CDC" w:rsidRPr="00722E63">
        <w:t>の立会のもと、予備性能試験及び引渡性能試験を行うこと。</w:t>
      </w:r>
    </w:p>
    <w:p w14:paraId="38CC492F" w14:textId="77777777" w:rsidR="00D417FC" w:rsidRPr="00722E63" w:rsidRDefault="008D1D07" w:rsidP="00626711">
      <w:pPr>
        <w:pStyle w:val="7"/>
      </w:pPr>
      <w:r w:rsidRPr="00722E63">
        <w:rPr>
          <w:rFonts w:hint="cs"/>
        </w:rPr>
        <w:t>1</w:t>
      </w:r>
      <w:r w:rsidRPr="00722E63">
        <w:t xml:space="preserve">) </w:t>
      </w:r>
      <w:r w:rsidR="00D417FC" w:rsidRPr="00722E63">
        <w:rPr>
          <w:rFonts w:hint="eastAsia"/>
        </w:rPr>
        <w:t>予備性能試験</w:t>
      </w:r>
    </w:p>
    <w:p w14:paraId="10206F9C" w14:textId="77777777" w:rsidR="00763FB8" w:rsidRPr="00722E63" w:rsidRDefault="008D1D07" w:rsidP="00F80321">
      <w:pPr>
        <w:pStyle w:val="8"/>
        <w:rPr>
          <w:rFonts w:hint="eastAsia"/>
          <w:szCs w:val="22"/>
        </w:rPr>
      </w:pPr>
      <w:r w:rsidRPr="00722E63">
        <w:rPr>
          <w:rFonts w:hint="eastAsia"/>
          <w:lang w:eastAsia="ja-JP"/>
        </w:rPr>
        <w:t>(</w:t>
      </w:r>
      <w:r w:rsidRPr="00722E63">
        <w:rPr>
          <w:lang w:eastAsia="ja-JP"/>
        </w:rPr>
        <w:t xml:space="preserve">1) </w:t>
      </w:r>
      <w:r w:rsidR="00763FB8" w:rsidRPr="00722E63">
        <w:rPr>
          <w:rFonts w:hint="eastAsia"/>
        </w:rPr>
        <w:t>予備性能試験方法</w:t>
      </w:r>
    </w:p>
    <w:p w14:paraId="47667DDA" w14:textId="77777777" w:rsidR="00D417FC" w:rsidRPr="00722E63" w:rsidRDefault="00981C00" w:rsidP="00FE2F6C">
      <w:pPr>
        <w:pStyle w:val="1c"/>
        <w:adjustRightInd w:val="0"/>
        <w:ind w:leftChars="200" w:left="412" w:firstLineChars="100" w:firstLine="206"/>
        <w:rPr>
          <w:rFonts w:cs="Times New Roman" w:hint="eastAsia"/>
          <w:kern w:val="2"/>
          <w:szCs w:val="22"/>
          <w:lang w:eastAsia="ja-JP"/>
        </w:rPr>
      </w:pPr>
      <w:r w:rsidRPr="00722E63">
        <w:rPr>
          <w:rFonts w:hint="eastAsia"/>
          <w:szCs w:val="22"/>
        </w:rPr>
        <w:t>受注者</w:t>
      </w:r>
      <w:r w:rsidR="00D417FC" w:rsidRPr="00722E63">
        <w:rPr>
          <w:rFonts w:cs="Times New Roman" w:hint="eastAsia"/>
          <w:kern w:val="2"/>
          <w:szCs w:val="22"/>
          <w:lang w:eastAsia="ja-JP"/>
        </w:rPr>
        <w:t>は、引渡性能試験を順調に実施し、かつ、その後の完全な運転を行うため、引渡性能試験の前に</w:t>
      </w:r>
      <w:r w:rsidR="00D31BA4" w:rsidRPr="00722E63">
        <w:rPr>
          <w:rFonts w:hint="eastAsia"/>
          <w:szCs w:val="22"/>
          <w:lang w:eastAsia="ja-JP"/>
        </w:rPr>
        <w:t>エネルギー回収型廃棄物処理施設</w:t>
      </w:r>
      <w:r w:rsidR="00D417FC" w:rsidRPr="00722E63">
        <w:rPr>
          <w:rFonts w:cs="Times New Roman" w:hint="eastAsia"/>
          <w:kern w:val="2"/>
          <w:szCs w:val="22"/>
          <w:lang w:eastAsia="ja-JP"/>
        </w:rPr>
        <w:t>にあっては3日</w:t>
      </w:r>
      <w:r w:rsidR="00062475" w:rsidRPr="00722E63">
        <w:rPr>
          <w:rFonts w:cs="Times New Roman" w:hint="eastAsia"/>
          <w:kern w:val="2"/>
          <w:szCs w:val="22"/>
          <w:lang w:eastAsia="ja-JP"/>
        </w:rPr>
        <w:t>（</w:t>
      </w:r>
      <w:r w:rsidR="00D417FC" w:rsidRPr="00722E63">
        <w:rPr>
          <w:rFonts w:cs="Times New Roman" w:hint="eastAsia"/>
          <w:kern w:val="2"/>
          <w:szCs w:val="22"/>
          <w:lang w:eastAsia="ja-JP"/>
        </w:rPr>
        <w:t>72時間</w:t>
      </w:r>
      <w:r w:rsidR="00062475" w:rsidRPr="00722E63">
        <w:rPr>
          <w:rFonts w:cs="Times New Roman" w:hint="eastAsia"/>
          <w:kern w:val="2"/>
          <w:szCs w:val="22"/>
          <w:lang w:eastAsia="ja-JP"/>
        </w:rPr>
        <w:t>）</w:t>
      </w:r>
      <w:r w:rsidR="00D417FC" w:rsidRPr="00722E63">
        <w:rPr>
          <w:rFonts w:cs="Times New Roman" w:hint="eastAsia"/>
          <w:kern w:val="2"/>
          <w:szCs w:val="22"/>
          <w:lang w:eastAsia="ja-JP"/>
        </w:rPr>
        <w:t>以上、</w:t>
      </w:r>
      <w:r w:rsidR="0051491A" w:rsidRPr="00722E63">
        <w:rPr>
          <w:rFonts w:cs="Times New Roman" w:hint="eastAsia"/>
          <w:kern w:val="2"/>
          <w:szCs w:val="22"/>
          <w:lang w:eastAsia="ja-JP"/>
        </w:rPr>
        <w:t>マテリアル</w:t>
      </w:r>
      <w:r w:rsidR="00D417FC" w:rsidRPr="00722E63">
        <w:rPr>
          <w:rFonts w:cs="Times New Roman" w:hint="eastAsia"/>
          <w:kern w:val="2"/>
          <w:szCs w:val="22"/>
          <w:lang w:eastAsia="ja-JP"/>
        </w:rPr>
        <w:t>リサイクル</w:t>
      </w:r>
      <w:r w:rsidR="0051491A" w:rsidRPr="00722E63">
        <w:rPr>
          <w:rFonts w:cs="Times New Roman" w:hint="eastAsia"/>
          <w:kern w:val="2"/>
          <w:szCs w:val="22"/>
          <w:lang w:eastAsia="ja-JP"/>
        </w:rPr>
        <w:t>推進</w:t>
      </w:r>
      <w:r w:rsidR="00D417FC" w:rsidRPr="00722E63">
        <w:rPr>
          <w:rFonts w:cs="Times New Roman" w:hint="eastAsia"/>
          <w:kern w:val="2"/>
          <w:szCs w:val="22"/>
          <w:lang w:eastAsia="ja-JP"/>
        </w:rPr>
        <w:t>施設にあっては2日以上の予備性能試験を行</w:t>
      </w:r>
      <w:r w:rsidR="00062475" w:rsidRPr="00722E63">
        <w:rPr>
          <w:rFonts w:cs="Times New Roman" w:hint="eastAsia"/>
          <w:kern w:val="2"/>
          <w:szCs w:val="22"/>
          <w:lang w:eastAsia="ja-JP"/>
        </w:rPr>
        <w:t>う。</w:t>
      </w:r>
    </w:p>
    <w:p w14:paraId="41F6E74A" w14:textId="77777777" w:rsidR="00D417FC" w:rsidRPr="00722E63" w:rsidRDefault="008D1D07" w:rsidP="00F80321">
      <w:pPr>
        <w:pStyle w:val="8"/>
        <w:rPr>
          <w:rFonts w:hint="eastAsia"/>
        </w:rPr>
      </w:pPr>
      <w:r w:rsidRPr="00722E63">
        <w:rPr>
          <w:rFonts w:hint="eastAsia"/>
          <w:lang w:eastAsia="ja-JP"/>
        </w:rPr>
        <w:t>(</w:t>
      </w:r>
      <w:r w:rsidRPr="00722E63">
        <w:rPr>
          <w:lang w:eastAsia="ja-JP"/>
        </w:rPr>
        <w:t xml:space="preserve">2) </w:t>
      </w:r>
      <w:r w:rsidR="00D417FC" w:rsidRPr="00722E63">
        <w:rPr>
          <w:rFonts w:hint="eastAsia"/>
        </w:rPr>
        <w:t>予備性能試験要領書</w:t>
      </w:r>
    </w:p>
    <w:p w14:paraId="3813EC95" w14:textId="77777777" w:rsidR="00D417FC" w:rsidRPr="00722E63" w:rsidRDefault="00981C00" w:rsidP="00FE2F6C">
      <w:pPr>
        <w:pStyle w:val="1c"/>
        <w:adjustRightInd w:val="0"/>
        <w:ind w:leftChars="200" w:left="412" w:firstLineChars="100" w:firstLine="206"/>
        <w:rPr>
          <w:rFonts w:cs="Times New Roman" w:hint="eastAsia"/>
          <w:noProof/>
          <w:kern w:val="2"/>
          <w:szCs w:val="22"/>
          <w:lang w:eastAsia="ja-JP"/>
        </w:rPr>
      </w:pPr>
      <w:r w:rsidRPr="00722E63">
        <w:rPr>
          <w:rFonts w:cs="Times New Roman" w:hint="eastAsia"/>
          <w:noProof/>
          <w:kern w:val="2"/>
          <w:szCs w:val="22"/>
          <w:lang w:eastAsia="ja-JP"/>
        </w:rPr>
        <w:lastRenderedPageBreak/>
        <w:t>受注者</w:t>
      </w:r>
      <w:r w:rsidR="00D417FC" w:rsidRPr="00722E63">
        <w:rPr>
          <w:rFonts w:cs="Times New Roman" w:hint="eastAsia"/>
          <w:noProof/>
          <w:kern w:val="2"/>
          <w:szCs w:val="22"/>
          <w:lang w:eastAsia="ja-JP"/>
        </w:rPr>
        <w:t>は、試験内容及び運転計画を記載した予備性能試験要領書を作成し、</w:t>
      </w:r>
      <w:r w:rsidR="0092563B" w:rsidRPr="00722E63">
        <w:rPr>
          <w:rFonts w:cs="Times New Roman" w:hint="eastAsia"/>
          <w:noProof/>
          <w:kern w:val="2"/>
          <w:szCs w:val="22"/>
          <w:lang w:eastAsia="ja-JP"/>
        </w:rPr>
        <w:t>本組合</w:t>
      </w:r>
      <w:r w:rsidR="00D417FC" w:rsidRPr="00722E63">
        <w:rPr>
          <w:rFonts w:cs="Times New Roman" w:hint="eastAsia"/>
          <w:noProof/>
          <w:kern w:val="2"/>
          <w:szCs w:val="22"/>
          <w:lang w:eastAsia="ja-JP"/>
        </w:rPr>
        <w:t>の承諾を得た後、試験を実施すること。なお、条件方法等については，引渡性能試験に準ずるものとし、要領書の提出部数は</w:t>
      </w:r>
      <w:r w:rsidR="0092563B" w:rsidRPr="00722E63">
        <w:rPr>
          <w:rFonts w:cs="Times New Roman" w:hint="eastAsia"/>
          <w:noProof/>
          <w:kern w:val="2"/>
          <w:szCs w:val="22"/>
          <w:lang w:eastAsia="ja-JP"/>
        </w:rPr>
        <w:t>本組合</w:t>
      </w:r>
      <w:r w:rsidR="00D417FC" w:rsidRPr="00722E63">
        <w:rPr>
          <w:rFonts w:cs="Times New Roman" w:hint="eastAsia"/>
          <w:noProof/>
          <w:kern w:val="2"/>
          <w:szCs w:val="22"/>
          <w:lang w:eastAsia="ja-JP"/>
        </w:rPr>
        <w:t>と協議すること。</w:t>
      </w:r>
    </w:p>
    <w:p w14:paraId="6F67DCC7" w14:textId="77777777" w:rsidR="00D417FC" w:rsidRPr="00722E63" w:rsidRDefault="008D1D07" w:rsidP="00F80321">
      <w:pPr>
        <w:pStyle w:val="8"/>
        <w:rPr>
          <w:rFonts w:hint="eastAsia"/>
        </w:rPr>
      </w:pPr>
      <w:r w:rsidRPr="00722E63">
        <w:rPr>
          <w:rFonts w:hint="eastAsia"/>
          <w:lang w:eastAsia="ja-JP"/>
        </w:rPr>
        <w:t>(</w:t>
      </w:r>
      <w:r w:rsidRPr="00722E63">
        <w:rPr>
          <w:lang w:eastAsia="ja-JP"/>
        </w:rPr>
        <w:t xml:space="preserve">3) </w:t>
      </w:r>
      <w:r w:rsidR="00D417FC" w:rsidRPr="00722E63">
        <w:rPr>
          <w:rFonts w:hint="eastAsia"/>
        </w:rPr>
        <w:t>予備性能試験</w:t>
      </w:r>
      <w:r w:rsidR="00943A3A" w:rsidRPr="00722E63">
        <w:rPr>
          <w:rFonts w:hint="eastAsia"/>
          <w:lang w:eastAsia="ja-JP"/>
        </w:rPr>
        <w:t>報告書</w:t>
      </w:r>
    </w:p>
    <w:p w14:paraId="7E8DB786" w14:textId="77777777" w:rsidR="00D417FC" w:rsidRPr="00722E63" w:rsidRDefault="00D417FC" w:rsidP="005A30F0">
      <w:pPr>
        <w:ind w:leftChars="200" w:left="412"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予備性能試験</w:t>
      </w:r>
      <w:r w:rsidR="00943A3A" w:rsidRPr="00722E63">
        <w:rPr>
          <w:rFonts w:cs="Times New Roman" w:hint="eastAsia"/>
          <w:noProof/>
          <w:kern w:val="2"/>
          <w:szCs w:val="22"/>
          <w:lang w:eastAsia="ja-JP"/>
        </w:rPr>
        <w:t>報告書</w:t>
      </w:r>
      <w:r w:rsidRPr="00722E63">
        <w:rPr>
          <w:rFonts w:cs="Times New Roman" w:hint="eastAsia"/>
          <w:noProof/>
          <w:kern w:val="2"/>
          <w:szCs w:val="22"/>
          <w:lang w:eastAsia="ja-JP"/>
        </w:rPr>
        <w:t>は、この期間中の本件施設の各種分析結果、処理実績及び運転データ(用役データ等を含む)を収録、整理して作成し、引渡性能試験前に</w:t>
      </w:r>
      <w:r w:rsidR="0092563B" w:rsidRPr="00722E63">
        <w:rPr>
          <w:rFonts w:cs="Times New Roman" w:hint="eastAsia"/>
          <w:noProof/>
          <w:kern w:val="2"/>
          <w:szCs w:val="22"/>
          <w:lang w:eastAsia="ja-JP"/>
        </w:rPr>
        <w:t>本組合</w:t>
      </w:r>
      <w:r w:rsidRPr="00722E63">
        <w:rPr>
          <w:rFonts w:cs="Times New Roman" w:hint="eastAsia"/>
          <w:noProof/>
          <w:kern w:val="2"/>
          <w:szCs w:val="22"/>
          <w:lang w:eastAsia="ja-JP"/>
        </w:rPr>
        <w:t>に提出すること。なお、提出部数は、</w:t>
      </w:r>
      <w:r w:rsidR="0092563B" w:rsidRPr="00722E63">
        <w:rPr>
          <w:rFonts w:cs="Times New Roman" w:hint="eastAsia"/>
          <w:noProof/>
          <w:kern w:val="2"/>
          <w:szCs w:val="22"/>
          <w:lang w:eastAsia="ja-JP"/>
        </w:rPr>
        <w:t>本組合</w:t>
      </w:r>
      <w:r w:rsidRPr="00722E63">
        <w:rPr>
          <w:rFonts w:cs="Times New Roman" w:hint="eastAsia"/>
          <w:noProof/>
          <w:kern w:val="2"/>
          <w:szCs w:val="22"/>
          <w:lang w:eastAsia="ja-JP"/>
        </w:rPr>
        <w:t>と協議すること。</w:t>
      </w:r>
    </w:p>
    <w:p w14:paraId="1DC68BFD" w14:textId="77777777" w:rsidR="00D417FC" w:rsidRPr="00722E63" w:rsidRDefault="008D1D07" w:rsidP="00626711">
      <w:pPr>
        <w:pStyle w:val="7"/>
        <w:rPr>
          <w:rFonts w:hint="eastAsia"/>
        </w:rPr>
      </w:pPr>
      <w:r w:rsidRPr="00722E63">
        <w:rPr>
          <w:rFonts w:hint="cs"/>
        </w:rPr>
        <w:t>2</w:t>
      </w:r>
      <w:r w:rsidRPr="00722E63">
        <w:t xml:space="preserve">) </w:t>
      </w:r>
      <w:r w:rsidR="00D417FC" w:rsidRPr="00722E63">
        <w:rPr>
          <w:rFonts w:hint="eastAsia"/>
        </w:rPr>
        <w:t>引渡性能試験</w:t>
      </w:r>
    </w:p>
    <w:p w14:paraId="64F52992" w14:textId="77777777" w:rsidR="00D417FC" w:rsidRPr="00722E63" w:rsidRDefault="008D1D07" w:rsidP="00F80321">
      <w:pPr>
        <w:pStyle w:val="8"/>
      </w:pPr>
      <w:r w:rsidRPr="00722E63">
        <w:rPr>
          <w:rFonts w:hint="eastAsia"/>
          <w:lang w:eastAsia="ja-JP"/>
        </w:rPr>
        <w:t>(</w:t>
      </w:r>
      <w:r w:rsidRPr="00722E63">
        <w:rPr>
          <w:lang w:eastAsia="ja-JP"/>
        </w:rPr>
        <w:t xml:space="preserve">1) </w:t>
      </w:r>
      <w:r w:rsidR="00D417FC" w:rsidRPr="00722E63">
        <w:rPr>
          <w:rFonts w:hint="eastAsia"/>
        </w:rPr>
        <w:t>引渡性能試験条件</w:t>
      </w:r>
    </w:p>
    <w:p w14:paraId="2C48BCE0" w14:textId="77777777" w:rsidR="00D417FC" w:rsidRPr="00722E63" w:rsidRDefault="00D417FC" w:rsidP="008D1D07">
      <w:pPr>
        <w:ind w:firstLineChars="300" w:firstLine="618"/>
        <w:rPr>
          <w:noProof/>
        </w:rPr>
      </w:pPr>
      <w:r w:rsidRPr="00722E63">
        <w:rPr>
          <w:rFonts w:hint="eastAsia"/>
          <w:noProof/>
        </w:rPr>
        <w:t>引渡性能試験は次の条件で行うこと。</w:t>
      </w:r>
    </w:p>
    <w:p w14:paraId="7D82BA5C" w14:textId="77777777" w:rsidR="00D417FC" w:rsidRPr="00722E63" w:rsidRDefault="00D417FC" w:rsidP="00C50776">
      <w:pPr>
        <w:pStyle w:val="10"/>
        <w:numPr>
          <w:ilvl w:val="0"/>
          <w:numId w:val="55"/>
        </w:numPr>
        <w:rPr>
          <w:rFonts w:hint="eastAsia"/>
        </w:rPr>
      </w:pPr>
      <w:r w:rsidRPr="00722E63">
        <w:rPr>
          <w:rFonts w:hint="eastAsia"/>
        </w:rPr>
        <w:t>引渡性能試験は、予備性能試験報告書において引渡性能試験の実施に問題が無いことを報告、受理後に行うこと。</w:t>
      </w:r>
    </w:p>
    <w:p w14:paraId="1B344539" w14:textId="77777777" w:rsidR="00D417FC" w:rsidRPr="00722E63" w:rsidRDefault="00D417FC" w:rsidP="00C50776">
      <w:pPr>
        <w:pStyle w:val="10"/>
        <w:numPr>
          <w:ilvl w:val="0"/>
          <w:numId w:val="55"/>
        </w:numPr>
        <w:rPr>
          <w:rFonts w:hint="eastAsia"/>
        </w:rPr>
      </w:pPr>
      <w:r w:rsidRPr="00722E63">
        <w:rPr>
          <w:rFonts w:hint="eastAsia"/>
        </w:rPr>
        <w:t>引渡性能試験における性能保証事項等の計測及び分析の依頼先は、原則として法的資格を有する第三者機関とすること。</w:t>
      </w:r>
      <w:r w:rsidR="00090673" w:rsidRPr="00722E63">
        <w:t>なお、費用については</w:t>
      </w:r>
      <w:r w:rsidR="00981C00" w:rsidRPr="00722E63">
        <w:t>受注者</w:t>
      </w:r>
      <w:r w:rsidR="00090673" w:rsidRPr="00722E63">
        <w:t>が負担すること。</w:t>
      </w:r>
      <w:r w:rsidRPr="00722E63">
        <w:rPr>
          <w:rFonts w:hint="eastAsia"/>
        </w:rPr>
        <w:t>ただし、特殊な事項の計測及び分析については、</w:t>
      </w:r>
      <w:r w:rsidR="0092563B" w:rsidRPr="00722E63">
        <w:rPr>
          <w:rFonts w:hint="eastAsia"/>
        </w:rPr>
        <w:t>本組合</w:t>
      </w:r>
      <w:r w:rsidRPr="00722E63">
        <w:rPr>
          <w:rFonts w:hint="eastAsia"/>
        </w:rPr>
        <w:t>の承諾を受けて他の適切な機関に依頼することができる。</w:t>
      </w:r>
    </w:p>
    <w:p w14:paraId="3F506177" w14:textId="77777777" w:rsidR="00D417FC" w:rsidRPr="00722E63" w:rsidRDefault="00D417FC" w:rsidP="00C50776">
      <w:pPr>
        <w:pStyle w:val="10"/>
        <w:numPr>
          <w:ilvl w:val="0"/>
          <w:numId w:val="55"/>
        </w:numPr>
        <w:rPr>
          <w:rFonts w:hint="eastAsia"/>
        </w:rPr>
      </w:pPr>
      <w:r w:rsidRPr="00722E63">
        <w:rPr>
          <w:rFonts w:hint="eastAsia"/>
        </w:rPr>
        <w:t>引渡性能試験においては</w:t>
      </w:r>
      <w:r w:rsidR="00D31BA4" w:rsidRPr="00722E63">
        <w:rPr>
          <w:rFonts w:hint="eastAsia"/>
        </w:rPr>
        <w:t>エネルギー回収型廃棄物処理施設</w:t>
      </w:r>
      <w:r w:rsidRPr="00722E63">
        <w:rPr>
          <w:rFonts w:hint="eastAsia"/>
        </w:rPr>
        <w:t>と</w:t>
      </w:r>
      <w:r w:rsidR="00D31BA4" w:rsidRPr="00722E63">
        <w:rPr>
          <w:rFonts w:hint="eastAsia"/>
        </w:rPr>
        <w:t>マテリアル</w:t>
      </w:r>
      <w:r w:rsidRPr="00722E63">
        <w:rPr>
          <w:rFonts w:hint="eastAsia"/>
        </w:rPr>
        <w:t>リサイクル</w:t>
      </w:r>
      <w:r w:rsidR="00D31BA4" w:rsidRPr="00722E63">
        <w:rPr>
          <w:rFonts w:hint="eastAsia"/>
        </w:rPr>
        <w:t>推進</w:t>
      </w:r>
      <w:r w:rsidRPr="00722E63">
        <w:rPr>
          <w:rFonts w:hint="eastAsia"/>
        </w:rPr>
        <w:t>施設を一体として全設備を稼動させて実施すること。</w:t>
      </w:r>
    </w:p>
    <w:p w14:paraId="09B7F032" w14:textId="77777777" w:rsidR="00090673" w:rsidRPr="00722E63" w:rsidRDefault="00090673" w:rsidP="00C50776">
      <w:pPr>
        <w:pStyle w:val="10"/>
        <w:numPr>
          <w:ilvl w:val="0"/>
          <w:numId w:val="55"/>
        </w:numPr>
        <w:rPr>
          <w:rFonts w:hint="eastAsia"/>
        </w:rPr>
      </w:pPr>
      <w:r w:rsidRPr="00722E63">
        <w:t>試験及びサンプリングについては原則</w:t>
      </w:r>
      <w:r w:rsidR="00FB16E6" w:rsidRPr="00722E63">
        <w:rPr>
          <w:rFonts w:hint="eastAsia"/>
        </w:rPr>
        <w:t>1</w:t>
      </w:r>
      <w:r w:rsidRPr="00722E63">
        <w:t>系列毎に実施すること。</w:t>
      </w:r>
    </w:p>
    <w:p w14:paraId="70865918" w14:textId="77777777" w:rsidR="00D417FC" w:rsidRPr="00722E63" w:rsidRDefault="00D417FC" w:rsidP="00C50776">
      <w:pPr>
        <w:pStyle w:val="10"/>
        <w:numPr>
          <w:ilvl w:val="0"/>
          <w:numId w:val="55"/>
        </w:numPr>
        <w:rPr>
          <w:rFonts w:hint="eastAsia"/>
        </w:rPr>
      </w:pPr>
      <w:r w:rsidRPr="00722E63">
        <w:rPr>
          <w:rFonts w:hint="eastAsia"/>
        </w:rPr>
        <w:t>引渡性能試験の結果、性能保証が得られない場合には、必要な改善、調整を行い、改めて引渡性能試験を行うこと。</w:t>
      </w:r>
    </w:p>
    <w:p w14:paraId="6D14F0FE" w14:textId="77777777" w:rsidR="00D142F1" w:rsidRPr="00722E63" w:rsidRDefault="008D1D07" w:rsidP="00F80321">
      <w:pPr>
        <w:pStyle w:val="8"/>
      </w:pPr>
      <w:r w:rsidRPr="00722E63">
        <w:t xml:space="preserve">(2) </w:t>
      </w:r>
      <w:r w:rsidR="00D142F1" w:rsidRPr="00722E63">
        <w:rPr>
          <w:rFonts w:hint="eastAsia"/>
        </w:rPr>
        <w:t>引渡性能試験方法</w:t>
      </w:r>
    </w:p>
    <w:p w14:paraId="576E231A" w14:textId="77777777" w:rsidR="00D142F1" w:rsidRPr="00722E63" w:rsidRDefault="00D142F1" w:rsidP="00FF47AE">
      <w:pPr>
        <w:pStyle w:val="1c"/>
        <w:adjustRightInd w:val="0"/>
        <w:ind w:leftChars="200" w:left="412" w:firstLineChars="100" w:firstLine="206"/>
        <w:rPr>
          <w:rFonts w:hint="eastAsia"/>
          <w:lang w:eastAsia="ja-JP"/>
        </w:rPr>
      </w:pPr>
      <w:r w:rsidRPr="00722E63">
        <w:rPr>
          <w:rFonts w:hint="eastAsia"/>
          <w:lang w:eastAsia="ja-JP"/>
        </w:rPr>
        <w:t>引渡性能試験は、</w:t>
      </w:r>
      <w:r w:rsidR="0092563B" w:rsidRPr="00722E63">
        <w:rPr>
          <w:rFonts w:hint="eastAsia"/>
          <w:lang w:eastAsia="ja-JP"/>
        </w:rPr>
        <w:t>本組合</w:t>
      </w:r>
      <w:r w:rsidRPr="00722E63">
        <w:rPr>
          <w:rFonts w:hint="eastAsia"/>
          <w:lang w:eastAsia="ja-JP"/>
        </w:rPr>
        <w:t>立会のもと、工事期間内に行うこと。</w:t>
      </w:r>
    </w:p>
    <w:p w14:paraId="37458CC4" w14:textId="77777777" w:rsidR="00D142F1" w:rsidRPr="00722E63" w:rsidRDefault="00D74523" w:rsidP="00282C65">
      <w:pPr>
        <w:tabs>
          <w:tab w:val="left" w:pos="4097"/>
          <w:tab w:val="num" w:pos="5641"/>
        </w:tabs>
        <w:suppressAutoHyphens w:val="0"/>
        <w:autoSpaceDE/>
        <w:autoSpaceDN w:val="0"/>
        <w:adjustRightInd w:val="0"/>
        <w:ind w:firstLineChars="200" w:firstLine="412"/>
        <w:jc w:val="left"/>
        <w:textAlignment w:val="auto"/>
        <w:outlineLvl w:val="7"/>
        <w:rPr>
          <w:rFonts w:cs="Times New Roman" w:hint="eastAsia"/>
          <w:kern w:val="2"/>
          <w:szCs w:val="22"/>
          <w:lang w:eastAsia="ja-JP"/>
        </w:rPr>
      </w:pPr>
      <w:r w:rsidRPr="00722E63">
        <w:rPr>
          <w:rFonts w:cs="Times New Roman" w:hint="eastAsia"/>
          <w:kern w:val="2"/>
          <w:szCs w:val="22"/>
          <w:lang w:eastAsia="ja-JP"/>
        </w:rPr>
        <w:t>A</w:t>
      </w:r>
      <w:r w:rsidR="00D142F1" w:rsidRPr="00722E63">
        <w:rPr>
          <w:rFonts w:cs="Times New Roman" w:hint="eastAsia"/>
          <w:kern w:val="2"/>
          <w:szCs w:val="22"/>
          <w:lang w:eastAsia="ja-JP"/>
        </w:rPr>
        <w:t xml:space="preserve">　</w:t>
      </w:r>
      <w:r w:rsidR="00D142F1" w:rsidRPr="00722E63">
        <w:rPr>
          <w:rFonts w:hint="eastAsia"/>
          <w:szCs w:val="22"/>
          <w:lang w:eastAsia="ja-JP"/>
        </w:rPr>
        <w:t>エネルギー回収型廃棄物処理施設</w:t>
      </w:r>
    </w:p>
    <w:p w14:paraId="0235F966" w14:textId="77777777" w:rsidR="00D142F1" w:rsidRPr="00722E63" w:rsidRDefault="00D142F1" w:rsidP="000E1CF1">
      <w:pPr>
        <w:suppressAutoHyphens w:val="0"/>
        <w:autoSpaceDE/>
        <w:adjustRightInd w:val="0"/>
        <w:ind w:leftChars="400" w:left="825" w:firstLineChars="100" w:firstLine="206"/>
        <w:jc w:val="left"/>
        <w:textAlignment w:val="auto"/>
        <w:rPr>
          <w:rFonts w:cs="Times New Roman" w:hint="eastAsia"/>
          <w:noProof/>
          <w:kern w:val="2"/>
          <w:szCs w:val="22"/>
          <w:lang w:eastAsia="ja-JP"/>
        </w:rPr>
      </w:pPr>
      <w:r w:rsidRPr="00722E63">
        <w:rPr>
          <w:rFonts w:hint="eastAsia"/>
          <w:szCs w:val="22"/>
          <w:lang w:eastAsia="ja-JP"/>
        </w:rPr>
        <w:t>エネルギー回収型廃棄物処理施設</w:t>
      </w:r>
      <w:r w:rsidRPr="00722E63">
        <w:rPr>
          <w:rFonts w:cs="Times New Roman" w:hint="eastAsia"/>
          <w:noProof/>
          <w:kern w:val="2"/>
          <w:szCs w:val="22"/>
          <w:lang w:eastAsia="ja-JP"/>
        </w:rPr>
        <w:t>における引渡性能試験は定格運転時において実施すること。</w:t>
      </w:r>
    </w:p>
    <w:p w14:paraId="6BAD6863" w14:textId="77777777" w:rsidR="00D142F1" w:rsidRPr="00722E63" w:rsidRDefault="00D142F1" w:rsidP="00C50776">
      <w:pPr>
        <w:pStyle w:val="10"/>
        <w:numPr>
          <w:ilvl w:val="0"/>
          <w:numId w:val="56"/>
        </w:numPr>
        <w:rPr>
          <w:rFonts w:hint="eastAsia"/>
        </w:rPr>
      </w:pPr>
      <w:r w:rsidRPr="00722E63">
        <w:rPr>
          <w:rFonts w:hint="eastAsia"/>
        </w:rPr>
        <w:t>試験に先立って2日前からほぼ全炉定格運転に入ることとし、引き続き処理能力に見合ったごみ量につき2炉連続48時間以上の試験を行うこと。</w:t>
      </w:r>
    </w:p>
    <w:p w14:paraId="768A8FDB" w14:textId="77777777" w:rsidR="00D142F1" w:rsidRPr="00722E63" w:rsidRDefault="00D142F1" w:rsidP="00C50776">
      <w:pPr>
        <w:pStyle w:val="10"/>
        <w:numPr>
          <w:ilvl w:val="0"/>
          <w:numId w:val="56"/>
        </w:numPr>
        <w:rPr>
          <w:rFonts w:hint="eastAsia"/>
        </w:rPr>
      </w:pPr>
      <w:r w:rsidRPr="00722E63">
        <w:rPr>
          <w:rFonts w:hint="eastAsia"/>
        </w:rPr>
        <w:t>計画ごみ質及び実施設計図書の処理能力曲線に見合った処理量を確認するため各炉連続24時間以上の試験を行うこと。</w:t>
      </w:r>
    </w:p>
    <w:p w14:paraId="3CBDB913" w14:textId="77777777" w:rsidR="00D142F1" w:rsidRPr="00722E63" w:rsidRDefault="00D142F1" w:rsidP="00C50776">
      <w:pPr>
        <w:pStyle w:val="10"/>
        <w:numPr>
          <w:ilvl w:val="0"/>
          <w:numId w:val="56"/>
        </w:numPr>
        <w:rPr>
          <w:rFonts w:hint="eastAsia"/>
        </w:rPr>
      </w:pPr>
      <w:r w:rsidRPr="00722E63">
        <w:rPr>
          <w:rFonts w:hint="eastAsia"/>
        </w:rPr>
        <w:t>試験は、「表 エネルギー回収型廃棄物処理施設の性能試験の項目と方法」に規定する性能保証事項について実施すること。</w:t>
      </w:r>
    </w:p>
    <w:p w14:paraId="5571D2C3" w14:textId="77777777" w:rsidR="00D142F1" w:rsidRPr="00722E63" w:rsidRDefault="00D74523" w:rsidP="00282C65">
      <w:pPr>
        <w:tabs>
          <w:tab w:val="left" w:pos="4097"/>
          <w:tab w:val="num" w:pos="5641"/>
        </w:tabs>
        <w:suppressAutoHyphens w:val="0"/>
        <w:autoSpaceDE/>
        <w:autoSpaceDN w:val="0"/>
        <w:adjustRightInd w:val="0"/>
        <w:ind w:firstLineChars="200" w:firstLine="412"/>
        <w:jc w:val="left"/>
        <w:textAlignment w:val="auto"/>
        <w:outlineLvl w:val="7"/>
        <w:rPr>
          <w:rFonts w:cs="Times New Roman" w:hint="eastAsia"/>
          <w:kern w:val="2"/>
          <w:szCs w:val="22"/>
          <w:lang w:eastAsia="ja-JP"/>
        </w:rPr>
      </w:pPr>
      <w:r w:rsidRPr="00722E63">
        <w:rPr>
          <w:rFonts w:cs="Times New Roman" w:hint="eastAsia"/>
          <w:kern w:val="2"/>
          <w:szCs w:val="22"/>
          <w:lang w:eastAsia="ja-JP"/>
        </w:rPr>
        <w:t>B</w:t>
      </w:r>
      <w:r w:rsidR="00D142F1" w:rsidRPr="00722E63">
        <w:rPr>
          <w:rFonts w:cs="Times New Roman" w:hint="eastAsia"/>
          <w:kern w:val="2"/>
          <w:szCs w:val="22"/>
          <w:lang w:eastAsia="ja-JP"/>
        </w:rPr>
        <w:t xml:space="preserve"> マテリアルリサイクル推進施設</w:t>
      </w:r>
    </w:p>
    <w:p w14:paraId="0AAF59E9" w14:textId="77777777" w:rsidR="00D142F1" w:rsidRPr="00722E63" w:rsidRDefault="00D142F1" w:rsidP="00C50776">
      <w:pPr>
        <w:pStyle w:val="10"/>
        <w:numPr>
          <w:ilvl w:val="0"/>
          <w:numId w:val="57"/>
        </w:numPr>
        <w:rPr>
          <w:rFonts w:hint="eastAsia"/>
        </w:rPr>
      </w:pPr>
      <w:r w:rsidRPr="00722E63">
        <w:rPr>
          <w:rFonts w:hint="eastAsia"/>
        </w:rPr>
        <w:t>試験は2日以上行うものとすること。</w:t>
      </w:r>
    </w:p>
    <w:p w14:paraId="0418F5AC" w14:textId="77777777" w:rsidR="00D142F1" w:rsidRPr="00722E63" w:rsidRDefault="00D142F1" w:rsidP="00C50776">
      <w:pPr>
        <w:pStyle w:val="10"/>
        <w:numPr>
          <w:ilvl w:val="0"/>
          <w:numId w:val="56"/>
        </w:numPr>
        <w:rPr>
          <w:rFonts w:hint="eastAsia"/>
        </w:rPr>
      </w:pPr>
      <w:r w:rsidRPr="00722E63">
        <w:rPr>
          <w:rFonts w:hint="eastAsia"/>
        </w:rPr>
        <w:lastRenderedPageBreak/>
        <w:t>試験は、「表 マテリアルリサイクル推進施設の性能試験の項目と方法」に規定する性能保証事項について実施すること。</w:t>
      </w:r>
    </w:p>
    <w:p w14:paraId="4C957989" w14:textId="77777777" w:rsidR="00D417FC" w:rsidRPr="00722E63" w:rsidRDefault="008D1D07" w:rsidP="00F80321">
      <w:pPr>
        <w:pStyle w:val="8"/>
      </w:pPr>
      <w:r w:rsidRPr="00722E63">
        <w:rPr>
          <w:rFonts w:hint="eastAsia"/>
          <w:lang w:eastAsia="ja-JP"/>
        </w:rPr>
        <w:t>(</w:t>
      </w:r>
      <w:r w:rsidRPr="00722E63">
        <w:rPr>
          <w:lang w:eastAsia="ja-JP"/>
        </w:rPr>
        <w:t xml:space="preserve">3) </w:t>
      </w:r>
      <w:r w:rsidR="00D417FC" w:rsidRPr="00722E63">
        <w:rPr>
          <w:rFonts w:hint="eastAsia"/>
        </w:rPr>
        <w:t>引渡性能試験</w:t>
      </w:r>
      <w:r w:rsidR="00D142F1" w:rsidRPr="00722E63">
        <w:rPr>
          <w:rFonts w:hint="eastAsia"/>
        </w:rPr>
        <w:t>要領書</w:t>
      </w:r>
    </w:p>
    <w:p w14:paraId="1D646380" w14:textId="77777777" w:rsidR="00D417FC" w:rsidRPr="00722E63" w:rsidRDefault="00981C00" w:rsidP="005A30F0">
      <w:pPr>
        <w:ind w:leftChars="200" w:left="412" w:firstLineChars="100" w:firstLine="206"/>
        <w:jc w:val="left"/>
        <w:rPr>
          <w:rFonts w:cs="Times New Roman"/>
          <w:noProof/>
          <w:kern w:val="2"/>
          <w:szCs w:val="22"/>
          <w:lang w:eastAsia="ja-JP"/>
        </w:rPr>
      </w:pPr>
      <w:r w:rsidRPr="00722E63">
        <w:rPr>
          <w:rFonts w:hint="eastAsia"/>
        </w:rPr>
        <w:t>受注者</w:t>
      </w:r>
      <w:r w:rsidR="00D417FC" w:rsidRPr="00722E63">
        <w:rPr>
          <w:rFonts w:cs="Times New Roman" w:hint="eastAsia"/>
          <w:noProof/>
          <w:kern w:val="2"/>
          <w:szCs w:val="22"/>
          <w:lang w:eastAsia="ja-JP"/>
        </w:rPr>
        <w:t>は、引渡性能試験を行うにあたって、引渡性能試験項目及び試験条件に基づいて、試験の内容及び運転計画等を明記した引渡性能試験要領書を作成し、</w:t>
      </w:r>
      <w:r w:rsidR="0092563B" w:rsidRPr="00722E63">
        <w:rPr>
          <w:rFonts w:cs="Times New Roman" w:hint="eastAsia"/>
          <w:noProof/>
          <w:kern w:val="2"/>
          <w:szCs w:val="22"/>
          <w:lang w:eastAsia="ja-JP"/>
        </w:rPr>
        <w:t>本組合</w:t>
      </w:r>
      <w:r w:rsidR="00D417FC" w:rsidRPr="00722E63">
        <w:rPr>
          <w:rFonts w:cs="Times New Roman" w:hint="eastAsia"/>
          <w:noProof/>
          <w:kern w:val="2"/>
          <w:szCs w:val="22"/>
          <w:lang w:eastAsia="ja-JP"/>
        </w:rPr>
        <w:t>の承諾を受けること。</w:t>
      </w:r>
    </w:p>
    <w:p w14:paraId="2F49DA1A" w14:textId="77777777" w:rsidR="00D417FC" w:rsidRPr="00722E63" w:rsidRDefault="00D417FC" w:rsidP="005A30F0">
      <w:pPr>
        <w:ind w:leftChars="200" w:left="412" w:firstLineChars="100" w:firstLine="206"/>
        <w:jc w:val="left"/>
        <w:rPr>
          <w:rFonts w:cs="Times New Roman"/>
          <w:noProof/>
          <w:kern w:val="2"/>
          <w:szCs w:val="22"/>
          <w:lang w:eastAsia="ja-JP"/>
        </w:rPr>
      </w:pPr>
      <w:r w:rsidRPr="00722E63">
        <w:rPr>
          <w:rFonts w:cs="Times New Roman" w:hint="eastAsia"/>
          <w:noProof/>
          <w:kern w:val="2"/>
          <w:szCs w:val="22"/>
          <w:lang w:eastAsia="ja-JP"/>
        </w:rPr>
        <w:t>性能保証事項に関する引渡性能試験方法(分析方法、測定方法、試験方法)は、それぞれ項目ごとに、関係法令及び規格等に準拠して行うこと。</w:t>
      </w:r>
    </w:p>
    <w:p w14:paraId="3F40DE8D" w14:textId="77777777" w:rsidR="00D417FC" w:rsidRPr="00722E63" w:rsidRDefault="00D417FC" w:rsidP="00FE2F6C">
      <w:pPr>
        <w:pStyle w:val="1c"/>
        <w:adjustRightInd w:val="0"/>
        <w:ind w:leftChars="200" w:left="412" w:firstLineChars="100" w:firstLine="206"/>
        <w:rPr>
          <w:rFonts w:cs="Times New Roman" w:hint="eastAsia"/>
          <w:noProof/>
          <w:kern w:val="2"/>
          <w:szCs w:val="22"/>
          <w:lang w:eastAsia="ja-JP"/>
        </w:rPr>
      </w:pPr>
      <w:r w:rsidRPr="00722E63">
        <w:rPr>
          <w:rFonts w:cs="Times New Roman" w:hint="eastAsia"/>
          <w:noProof/>
          <w:kern w:val="2"/>
          <w:szCs w:val="22"/>
          <w:lang w:eastAsia="ja-JP"/>
        </w:rPr>
        <w:t>ただし、該当する試験方法のない場合は、もっとも適切な試験方法を</w:t>
      </w:r>
      <w:r w:rsidR="0092563B" w:rsidRPr="00722E63">
        <w:rPr>
          <w:rFonts w:cs="Times New Roman" w:hint="eastAsia"/>
          <w:noProof/>
          <w:kern w:val="2"/>
          <w:szCs w:val="22"/>
          <w:lang w:eastAsia="ja-JP"/>
        </w:rPr>
        <w:t>本組合</w:t>
      </w:r>
      <w:r w:rsidRPr="00722E63">
        <w:rPr>
          <w:rFonts w:cs="Times New Roman" w:hint="eastAsia"/>
          <w:noProof/>
          <w:kern w:val="2"/>
          <w:szCs w:val="22"/>
          <w:lang w:eastAsia="ja-JP"/>
        </w:rPr>
        <w:t>に提出し、承諾を得て実施すること。</w:t>
      </w:r>
      <w:r w:rsidRPr="00722E63">
        <w:rPr>
          <w:rFonts w:cs="Times New Roman" w:hint="eastAsia"/>
          <w:noProof/>
          <w:kern w:val="2"/>
          <w:szCs w:val="22"/>
          <w:lang w:eastAsia="ja-JP"/>
        </w:rPr>
        <w:tab/>
      </w:r>
    </w:p>
    <w:p w14:paraId="36A6AF86" w14:textId="77777777" w:rsidR="00090673" w:rsidRPr="00722E63" w:rsidRDefault="008D1D07" w:rsidP="00F80321">
      <w:pPr>
        <w:pStyle w:val="8"/>
        <w:rPr>
          <w:rFonts w:hint="eastAsia"/>
        </w:rPr>
      </w:pPr>
      <w:r w:rsidRPr="00722E63">
        <w:rPr>
          <w:rFonts w:hint="eastAsia"/>
          <w:lang w:eastAsia="ja-JP"/>
        </w:rPr>
        <w:t>(</w:t>
      </w:r>
      <w:r w:rsidRPr="00722E63">
        <w:rPr>
          <w:lang w:eastAsia="ja-JP"/>
        </w:rPr>
        <w:t xml:space="preserve">4) </w:t>
      </w:r>
      <w:r w:rsidR="00090673" w:rsidRPr="00722E63">
        <w:rPr>
          <w:rFonts w:hint="eastAsia"/>
        </w:rPr>
        <w:t>引渡性能試験成績書</w:t>
      </w:r>
    </w:p>
    <w:p w14:paraId="33A87B87" w14:textId="77777777" w:rsidR="00763FB8" w:rsidRPr="00722E63" w:rsidRDefault="00981C00" w:rsidP="005A30F0">
      <w:pPr>
        <w:ind w:leftChars="200" w:left="412" w:firstLineChars="100" w:firstLine="206"/>
        <w:jc w:val="left"/>
      </w:pPr>
      <w:r w:rsidRPr="00722E63">
        <w:rPr>
          <w:rFonts w:hint="eastAsia"/>
        </w:rPr>
        <w:t>受注者</w:t>
      </w:r>
      <w:r w:rsidR="00090673" w:rsidRPr="00722E63">
        <w:rPr>
          <w:rFonts w:cs="Times New Roman" w:hint="eastAsia"/>
          <w:noProof/>
          <w:kern w:val="2"/>
          <w:szCs w:val="22"/>
          <w:lang w:eastAsia="ja-JP"/>
        </w:rPr>
        <w:t>は、引渡性能試験終了後、引渡性能試験成績書を作成し、</w:t>
      </w:r>
      <w:r w:rsidR="0092563B" w:rsidRPr="00722E63">
        <w:rPr>
          <w:rFonts w:cs="Times New Roman" w:hint="eastAsia"/>
          <w:noProof/>
          <w:kern w:val="2"/>
          <w:szCs w:val="22"/>
          <w:lang w:eastAsia="ja-JP"/>
        </w:rPr>
        <w:t>本組合</w:t>
      </w:r>
      <w:r w:rsidR="00090673" w:rsidRPr="00722E63">
        <w:rPr>
          <w:rFonts w:cs="Times New Roman" w:hint="eastAsia"/>
          <w:noProof/>
          <w:kern w:val="2"/>
          <w:szCs w:val="22"/>
          <w:lang w:eastAsia="ja-JP"/>
        </w:rPr>
        <w:t>に提出する。提出部数は、</w:t>
      </w:r>
      <w:r w:rsidR="0092563B" w:rsidRPr="00722E63">
        <w:rPr>
          <w:rFonts w:cs="Times New Roman" w:hint="eastAsia"/>
          <w:noProof/>
          <w:kern w:val="2"/>
          <w:szCs w:val="22"/>
          <w:lang w:eastAsia="ja-JP"/>
        </w:rPr>
        <w:t>本組合</w:t>
      </w:r>
      <w:r w:rsidR="00090673" w:rsidRPr="00722E63">
        <w:rPr>
          <w:rFonts w:cs="Times New Roman" w:hint="eastAsia"/>
          <w:noProof/>
          <w:kern w:val="2"/>
          <w:szCs w:val="22"/>
          <w:lang w:eastAsia="ja-JP"/>
        </w:rPr>
        <w:t>と協議すること。</w:t>
      </w:r>
      <w:r w:rsidR="00090673" w:rsidRPr="00722E63">
        <w:t>報告書には、項目毎の合否を明示し、また公的機関等の試験を受けた項目については、その証明書等を添付すること。</w:t>
      </w:r>
    </w:p>
    <w:p w14:paraId="6197A755" w14:textId="77777777" w:rsidR="00D96CDC" w:rsidRPr="00722E63" w:rsidRDefault="008D1D07" w:rsidP="00626711">
      <w:pPr>
        <w:pStyle w:val="7"/>
      </w:pPr>
      <w:r w:rsidRPr="00722E63">
        <w:rPr>
          <w:rFonts w:hint="cs"/>
        </w:rPr>
        <w:t>3</w:t>
      </w:r>
      <w:r w:rsidRPr="00722E63">
        <w:t xml:space="preserve">) </w:t>
      </w:r>
      <w:r w:rsidR="00D96CDC" w:rsidRPr="00722E63">
        <w:t>緊急動作試験</w:t>
      </w:r>
    </w:p>
    <w:p w14:paraId="11FB580D" w14:textId="77777777" w:rsidR="00D96CDC" w:rsidRPr="00722E63" w:rsidRDefault="00D96CDC" w:rsidP="006B4C35">
      <w:pPr>
        <w:pStyle w:val="1c"/>
        <w:adjustRightInd w:val="0"/>
        <w:ind w:leftChars="100" w:left="206" w:firstLineChars="100" w:firstLine="206"/>
      </w:pPr>
      <w:r w:rsidRPr="00722E63">
        <w:rPr>
          <w:rFonts w:cs="Times New Roman"/>
          <w:noProof/>
          <w:kern w:val="2"/>
          <w:szCs w:val="22"/>
          <w:lang w:eastAsia="ja-JP"/>
        </w:rPr>
        <w:t>非常停電</w:t>
      </w:r>
      <w:r w:rsidRPr="00722E63">
        <w:t>（受電、自家発電等の一切の停電を含む</w:t>
      </w:r>
      <w:r w:rsidR="0069299C" w:rsidRPr="00722E63">
        <w:rPr>
          <w:rFonts w:hint="eastAsia"/>
          <w:lang w:eastAsia="ja-JP"/>
        </w:rPr>
        <w:t>。</w:t>
      </w:r>
      <w:r w:rsidRPr="00722E63">
        <w:t>）や機器の故障等、本施設の運転時に重大事故を想定した緊急動作試験を性能試験と併せて行い、本施設の機能と安全性を確認すること。</w:t>
      </w:r>
    </w:p>
    <w:p w14:paraId="726D9AF9" w14:textId="77777777" w:rsidR="00D4616D" w:rsidRPr="00722E63" w:rsidRDefault="00D96CDC" w:rsidP="00282C65">
      <w:pPr>
        <w:pStyle w:val="1c"/>
        <w:adjustRightInd w:val="0"/>
        <w:ind w:leftChars="100" w:left="206" w:firstLineChars="100" w:firstLine="206"/>
        <w:rPr>
          <w:rFonts w:hint="eastAsia"/>
          <w:lang w:eastAsia="ja-JP"/>
        </w:rPr>
      </w:pPr>
      <w:r w:rsidRPr="00722E63">
        <w:t>また</w:t>
      </w:r>
      <w:r w:rsidR="00EE2602" w:rsidRPr="00722E63">
        <w:t>、緊急動作試験を行うに当たっては、あらかじめ試験要領書を作成し</w:t>
      </w:r>
      <w:r w:rsidR="0092563B" w:rsidRPr="00722E63">
        <w:t>本組合</w:t>
      </w:r>
      <w:r w:rsidRPr="00722E63">
        <w:t>の承諾を受けること。</w:t>
      </w:r>
    </w:p>
    <w:p w14:paraId="71DF41C2" w14:textId="77777777" w:rsidR="008416A3" w:rsidRPr="00722E63" w:rsidRDefault="006C5439" w:rsidP="008416A3">
      <w:pPr>
        <w:pStyle w:val="7"/>
        <w:rPr>
          <w:rFonts w:cs="ＭＳ 明朝"/>
          <w:szCs w:val="21"/>
        </w:rPr>
      </w:pPr>
      <w:r w:rsidRPr="00722E63">
        <w:rPr>
          <w:rFonts w:cs="ＭＳ 明朝" w:hint="eastAsia"/>
          <w:szCs w:val="21"/>
          <w:lang w:eastAsia="ja-JP"/>
        </w:rPr>
        <w:t>4</w:t>
      </w:r>
      <w:r w:rsidR="008416A3" w:rsidRPr="00722E63">
        <w:rPr>
          <w:rFonts w:cs="ＭＳ 明朝"/>
          <w:szCs w:val="21"/>
          <w:lang w:eastAsia="ja-JP"/>
        </w:rPr>
        <w:t xml:space="preserve">) </w:t>
      </w:r>
      <w:r w:rsidR="008416A3" w:rsidRPr="00722E63">
        <w:rPr>
          <w:rFonts w:cs="ＭＳ 明朝" w:hint="eastAsia"/>
          <w:szCs w:val="21"/>
          <w:lang w:eastAsia="ja-JP"/>
        </w:rPr>
        <w:t>軽負荷試験</w:t>
      </w:r>
    </w:p>
    <w:p w14:paraId="1CEAA0B2" w14:textId="77777777" w:rsidR="008416A3" w:rsidRPr="00722E63" w:rsidRDefault="008416A3" w:rsidP="008416A3">
      <w:pPr>
        <w:pStyle w:val="8"/>
        <w:rPr>
          <w:szCs w:val="22"/>
          <w:lang w:eastAsia="ja-JP"/>
        </w:rPr>
      </w:pPr>
      <w:r w:rsidRPr="00722E63">
        <w:rPr>
          <w:szCs w:val="22"/>
          <w:lang w:eastAsia="ja-JP"/>
        </w:rPr>
        <w:t xml:space="preserve">(1) </w:t>
      </w:r>
      <w:r w:rsidRPr="00722E63">
        <w:rPr>
          <w:rFonts w:hint="eastAsia"/>
          <w:szCs w:val="22"/>
          <w:lang w:eastAsia="ja-JP"/>
        </w:rPr>
        <w:t>確認方法</w:t>
      </w:r>
    </w:p>
    <w:p w14:paraId="702391D2" w14:textId="77777777" w:rsidR="008416A3" w:rsidRPr="00722E63" w:rsidRDefault="008416A3" w:rsidP="008416A3">
      <w:pPr>
        <w:suppressAutoHyphens w:val="0"/>
        <w:autoSpaceDN w:val="0"/>
        <w:adjustRightInd w:val="0"/>
        <w:ind w:leftChars="200" w:left="412" w:firstLineChars="100" w:firstLine="206"/>
        <w:jc w:val="left"/>
        <w:textAlignment w:val="auto"/>
        <w:rPr>
          <w:szCs w:val="22"/>
          <w:lang w:eastAsia="ja-JP"/>
        </w:rPr>
      </w:pPr>
      <w:r w:rsidRPr="00722E63">
        <w:rPr>
          <w:rFonts w:hint="eastAsia"/>
          <w:szCs w:val="22"/>
          <w:lang w:eastAsia="ja-JP"/>
        </w:rPr>
        <w:t>引渡性能試験期間中に、本組合の指定する焼却炉</w:t>
      </w:r>
      <w:r w:rsidRPr="00722E63">
        <w:rPr>
          <w:szCs w:val="22"/>
          <w:lang w:eastAsia="ja-JP"/>
        </w:rPr>
        <w:t xml:space="preserve">1 </w:t>
      </w:r>
      <w:r w:rsidRPr="00722E63">
        <w:rPr>
          <w:rFonts w:hint="eastAsia"/>
          <w:szCs w:val="22"/>
          <w:lang w:eastAsia="ja-JP"/>
        </w:rPr>
        <w:t>基について、設備能力の</w:t>
      </w:r>
      <w:r w:rsidRPr="00722E63">
        <w:rPr>
          <w:szCs w:val="22"/>
          <w:lang w:eastAsia="ja-JP"/>
        </w:rPr>
        <w:t>70</w:t>
      </w:r>
      <w:r w:rsidRPr="00722E63">
        <w:rPr>
          <w:rFonts w:hint="eastAsia"/>
          <w:szCs w:val="22"/>
          <w:lang w:eastAsia="ja-JP"/>
        </w:rPr>
        <w:t>％程度の軽負荷運転を実施する。実施時間は連続</w:t>
      </w:r>
      <w:r w:rsidRPr="00722E63">
        <w:rPr>
          <w:szCs w:val="22"/>
          <w:lang w:eastAsia="ja-JP"/>
        </w:rPr>
        <w:t xml:space="preserve">12 </w:t>
      </w:r>
      <w:r w:rsidRPr="00722E63">
        <w:rPr>
          <w:rFonts w:hint="eastAsia"/>
          <w:szCs w:val="22"/>
          <w:lang w:eastAsia="ja-JP"/>
        </w:rPr>
        <w:t>時間以上とする。</w:t>
      </w:r>
    </w:p>
    <w:p w14:paraId="1F9E183B" w14:textId="77777777" w:rsidR="008416A3" w:rsidRPr="00722E63" w:rsidRDefault="008416A3" w:rsidP="008416A3">
      <w:pPr>
        <w:pStyle w:val="8"/>
        <w:rPr>
          <w:szCs w:val="22"/>
          <w:lang w:eastAsia="ja-JP"/>
        </w:rPr>
      </w:pPr>
      <w:r w:rsidRPr="00722E63">
        <w:rPr>
          <w:szCs w:val="22"/>
          <w:lang w:eastAsia="ja-JP"/>
        </w:rPr>
        <w:t xml:space="preserve">(2) </w:t>
      </w:r>
      <w:r w:rsidRPr="00722E63">
        <w:rPr>
          <w:rFonts w:hint="eastAsia"/>
          <w:szCs w:val="22"/>
          <w:lang w:eastAsia="ja-JP"/>
        </w:rPr>
        <w:t>運転要領</w:t>
      </w:r>
    </w:p>
    <w:p w14:paraId="0F145B7D" w14:textId="77777777" w:rsidR="008416A3" w:rsidRPr="00722E63" w:rsidRDefault="008416A3" w:rsidP="008416A3">
      <w:pPr>
        <w:suppressAutoHyphens w:val="0"/>
        <w:autoSpaceDN w:val="0"/>
        <w:adjustRightInd w:val="0"/>
        <w:ind w:leftChars="200" w:left="412" w:firstLineChars="100" w:firstLine="206"/>
        <w:jc w:val="left"/>
        <w:textAlignment w:val="auto"/>
        <w:rPr>
          <w:szCs w:val="22"/>
          <w:lang w:eastAsia="ja-JP"/>
        </w:rPr>
      </w:pPr>
      <w:r w:rsidRPr="00722E63">
        <w:rPr>
          <w:rFonts w:hint="eastAsia"/>
          <w:szCs w:val="22"/>
          <w:lang w:eastAsia="ja-JP"/>
        </w:rPr>
        <w:t>受注者は、実施内容及び運転計画を記載した軽負荷運転要領書を作成し、本組合の承諾を得た後、試験を実施する。</w:t>
      </w:r>
    </w:p>
    <w:p w14:paraId="1B068BE6" w14:textId="77777777" w:rsidR="008416A3" w:rsidRPr="00722E63" w:rsidRDefault="008416A3" w:rsidP="008416A3">
      <w:pPr>
        <w:pStyle w:val="8"/>
        <w:rPr>
          <w:szCs w:val="22"/>
          <w:lang w:eastAsia="ja-JP"/>
        </w:rPr>
      </w:pPr>
      <w:r w:rsidRPr="00722E63">
        <w:rPr>
          <w:szCs w:val="22"/>
          <w:lang w:eastAsia="ja-JP"/>
        </w:rPr>
        <w:t xml:space="preserve">(3) </w:t>
      </w:r>
      <w:r w:rsidRPr="00722E63">
        <w:rPr>
          <w:rFonts w:hint="eastAsia"/>
          <w:szCs w:val="22"/>
          <w:lang w:eastAsia="ja-JP"/>
        </w:rPr>
        <w:t>試験結果の報告</w:t>
      </w:r>
    </w:p>
    <w:p w14:paraId="6531C6F3" w14:textId="77777777" w:rsidR="00401B14" w:rsidRPr="00722E63" w:rsidRDefault="008416A3" w:rsidP="008416A3">
      <w:pPr>
        <w:suppressAutoHyphens w:val="0"/>
        <w:autoSpaceDN w:val="0"/>
        <w:adjustRightInd w:val="0"/>
        <w:ind w:leftChars="200" w:left="412" w:firstLineChars="100" w:firstLine="206"/>
        <w:jc w:val="left"/>
        <w:textAlignment w:val="auto"/>
        <w:rPr>
          <w:rFonts w:hint="eastAsia"/>
          <w:szCs w:val="22"/>
          <w:lang w:eastAsia="ja-JP"/>
        </w:rPr>
      </w:pPr>
      <w:r w:rsidRPr="00722E63">
        <w:rPr>
          <w:rFonts w:hint="eastAsia"/>
          <w:szCs w:val="22"/>
          <w:lang w:eastAsia="ja-JP"/>
        </w:rPr>
        <w:t>受注者は軽負荷運転の結果を、引渡性能試験の成績書に含め、報告する。</w:t>
      </w:r>
    </w:p>
    <w:p w14:paraId="41AA54A9" w14:textId="77777777" w:rsidR="00D96CDC" w:rsidRPr="00722E63" w:rsidRDefault="006C5439" w:rsidP="00626711">
      <w:pPr>
        <w:pStyle w:val="7"/>
      </w:pPr>
      <w:r w:rsidRPr="00722E63">
        <w:rPr>
          <w:rFonts w:hint="eastAsia"/>
          <w:lang w:eastAsia="ja-JP"/>
        </w:rPr>
        <w:t>5</w:t>
      </w:r>
      <w:r w:rsidR="008D1D07" w:rsidRPr="00722E63">
        <w:t xml:space="preserve">) </w:t>
      </w:r>
      <w:r w:rsidR="00D96CDC" w:rsidRPr="00722E63">
        <w:t>性能試験の測定項目</w:t>
      </w:r>
    </w:p>
    <w:p w14:paraId="3E7E9EF4" w14:textId="77777777" w:rsidR="00FF7691" w:rsidRPr="00722E63" w:rsidRDefault="00FF7691" w:rsidP="006B4C35">
      <w:pPr>
        <w:pStyle w:val="1c"/>
        <w:adjustRightInd w:val="0"/>
        <w:ind w:leftChars="100" w:left="206" w:firstLineChars="100" w:firstLine="206"/>
        <w:rPr>
          <w:rFonts w:hint="eastAsia"/>
          <w:lang w:eastAsia="ja-JP"/>
        </w:rPr>
      </w:pPr>
      <w:r w:rsidRPr="00722E63">
        <w:rPr>
          <w:rFonts w:hint="eastAsia"/>
          <w:lang w:eastAsia="ja-JP"/>
        </w:rPr>
        <w:t>各項目の分析は各炉毎</w:t>
      </w:r>
      <w:r w:rsidR="00DC7EAA" w:rsidRPr="00722E63">
        <w:rPr>
          <w:rFonts w:cs="ＭＳ 明朝" w:hint="eastAsia"/>
          <w:szCs w:val="21"/>
          <w:lang w:eastAsia="ja-JP"/>
        </w:rPr>
        <w:t>及び施設毎</w:t>
      </w:r>
      <w:r w:rsidRPr="00722E63">
        <w:rPr>
          <w:rFonts w:hint="eastAsia"/>
          <w:lang w:eastAsia="ja-JP"/>
        </w:rPr>
        <w:t>に行うこと。</w:t>
      </w:r>
    </w:p>
    <w:p w14:paraId="1AA4BC07" w14:textId="77777777" w:rsidR="00D96CDC" w:rsidRPr="00722E63" w:rsidRDefault="00D96CDC" w:rsidP="006B4C35">
      <w:pPr>
        <w:pStyle w:val="1c"/>
        <w:adjustRightInd w:val="0"/>
        <w:ind w:leftChars="100" w:left="206" w:firstLineChars="100" w:firstLine="206"/>
      </w:pPr>
      <w:r w:rsidRPr="00722E63">
        <w:t>温度、圧力、用役等は連続（自己記録のあるもの）又は毎時とする。</w:t>
      </w:r>
    </w:p>
    <w:p w14:paraId="3CCE13A9" w14:textId="77777777" w:rsidR="00401B14" w:rsidRPr="00722E63" w:rsidRDefault="00D96CDC" w:rsidP="006C5439">
      <w:pPr>
        <w:pStyle w:val="1c"/>
        <w:adjustRightInd w:val="0"/>
        <w:ind w:leftChars="100" w:left="206" w:firstLineChars="100" w:firstLine="206"/>
        <w:rPr>
          <w:rFonts w:hint="eastAsia"/>
          <w:lang w:eastAsia="ja-JP"/>
        </w:rPr>
      </w:pPr>
      <w:r w:rsidRPr="00722E63">
        <w:t>騒音、振動、悪臭の各項目については、</w:t>
      </w:r>
      <w:r w:rsidR="00A72D30" w:rsidRPr="00722E63">
        <w:rPr>
          <w:rFonts w:hint="eastAsia"/>
          <w:lang w:eastAsia="ja-JP"/>
        </w:rPr>
        <w:t>4</w:t>
      </w:r>
      <w:r w:rsidR="00EE2602" w:rsidRPr="00722E63">
        <w:t>ヶ所以上で所定の回数を行うこと。測定箇所は、敷地境界上とし、</w:t>
      </w:r>
      <w:r w:rsidR="0092563B" w:rsidRPr="00722E63">
        <w:t>本組合</w:t>
      </w:r>
      <w:r w:rsidRPr="00722E63">
        <w:t>と協議の上、決定すること。また、振動・騒音・悪臭の発生源となる箇所も適宜測定すること。騒音については、暗騒音を測定すること。その他、</w:t>
      </w:r>
      <w:r w:rsidR="00282C65" w:rsidRPr="00722E63">
        <w:rPr>
          <w:rFonts w:hint="eastAsia"/>
          <w:lang w:eastAsia="ja-JP"/>
        </w:rPr>
        <w:t>発注</w:t>
      </w:r>
      <w:r w:rsidR="0022356A" w:rsidRPr="00722E63">
        <w:t>仕様書</w:t>
      </w:r>
      <w:r w:rsidRPr="00722E63">
        <w:t>等の要求事項を確認するために必要により、各項目や計測内容を追加して行うこと。</w:t>
      </w:r>
    </w:p>
    <w:p w14:paraId="48D5204C" w14:textId="77777777" w:rsidR="00171D72" w:rsidRPr="00722E63" w:rsidRDefault="00171D72" w:rsidP="00755911">
      <w:pPr>
        <w:pStyle w:val="1c"/>
        <w:adjustRightInd w:val="0"/>
        <w:ind w:left="0" w:firstLine="0"/>
        <w:jc w:val="center"/>
        <w:rPr>
          <w:rFonts w:hint="eastAsia"/>
          <w:lang w:eastAsia="ja-JP"/>
        </w:rPr>
      </w:pPr>
      <w:r w:rsidRPr="00722E63">
        <w:rPr>
          <w:lang w:eastAsia="ja-JP"/>
        </w:rPr>
        <w:br w:type="page"/>
      </w:r>
      <w:r w:rsidR="007B767D" w:rsidRPr="00722E63">
        <w:rPr>
          <w:rFonts w:hint="eastAsia"/>
          <w:lang w:eastAsia="ja-JP"/>
        </w:rPr>
        <w:lastRenderedPageBreak/>
        <w:t xml:space="preserve">表　</w:t>
      </w:r>
      <w:r w:rsidR="00C5620B" w:rsidRPr="00722E63">
        <w:rPr>
          <w:rFonts w:hint="eastAsia"/>
          <w:szCs w:val="22"/>
          <w:lang w:eastAsia="ja-JP"/>
        </w:rPr>
        <w:t>エネルギー回収型廃棄物処理施設の</w:t>
      </w:r>
      <w:r w:rsidR="00371265" w:rsidRPr="00722E63">
        <w:rPr>
          <w:rFonts w:hint="eastAsia"/>
          <w:lang w:eastAsia="ja-JP"/>
        </w:rPr>
        <w:t>性能試験の項目と方法</w:t>
      </w:r>
      <w:r w:rsidR="00E01B6F" w:rsidRPr="00722E63">
        <w:rPr>
          <w:rFonts w:hint="eastAsia"/>
          <w:lang w:eastAsia="ja-JP"/>
        </w:rPr>
        <w:t xml:space="preserve">(1) </w:t>
      </w:r>
    </w:p>
    <w:tbl>
      <w:tblPr>
        <w:tblW w:w="9498" w:type="dxa"/>
        <w:tblInd w:w="-114" w:type="dxa"/>
        <w:tblLayout w:type="fixed"/>
        <w:tblCellMar>
          <w:left w:w="28" w:type="dxa"/>
          <w:right w:w="28" w:type="dxa"/>
        </w:tblCellMar>
        <w:tblLook w:val="0000" w:firstRow="0" w:lastRow="0" w:firstColumn="0" w:lastColumn="0" w:noHBand="0" w:noVBand="0"/>
      </w:tblPr>
      <w:tblGrid>
        <w:gridCol w:w="426"/>
        <w:gridCol w:w="425"/>
        <w:gridCol w:w="1417"/>
        <w:gridCol w:w="3686"/>
        <w:gridCol w:w="992"/>
        <w:gridCol w:w="992"/>
        <w:gridCol w:w="1560"/>
      </w:tblGrid>
      <w:tr w:rsidR="00171D72" w:rsidRPr="00722E63" w14:paraId="06D16B27" w14:textId="77777777" w:rsidTr="00C82787">
        <w:tblPrEx>
          <w:tblCellMar>
            <w:top w:w="0" w:type="dxa"/>
            <w:bottom w:w="0" w:type="dxa"/>
          </w:tblCellMar>
        </w:tblPrEx>
        <w:trPr>
          <w:trHeight w:val="471"/>
        </w:trPr>
        <w:tc>
          <w:tcPr>
            <w:tcW w:w="426" w:type="dxa"/>
            <w:tcBorders>
              <w:top w:val="single" w:sz="6" w:space="0" w:color="auto"/>
              <w:left w:val="single" w:sz="4" w:space="0" w:color="auto"/>
              <w:bottom w:val="single" w:sz="6" w:space="0" w:color="auto"/>
              <w:right w:val="single" w:sz="4" w:space="0" w:color="auto"/>
            </w:tcBorders>
            <w:shd w:val="clear" w:color="auto" w:fill="auto"/>
            <w:vAlign w:val="center"/>
          </w:tcPr>
          <w:p w14:paraId="3344DEA6" w14:textId="77777777" w:rsidR="00171D72" w:rsidRPr="00722E63" w:rsidRDefault="00171D72" w:rsidP="00755911">
            <w:pPr>
              <w:adjustRightInd w:val="0"/>
              <w:jc w:val="center"/>
              <w:rPr>
                <w:sz w:val="18"/>
                <w:szCs w:val="18"/>
              </w:rPr>
            </w:pPr>
            <w:r w:rsidRPr="00722E63">
              <w:rPr>
                <w:rFonts w:hint="eastAsia"/>
                <w:sz w:val="18"/>
                <w:szCs w:val="18"/>
              </w:rPr>
              <w:t>No.</w:t>
            </w:r>
          </w:p>
        </w:tc>
        <w:tc>
          <w:tcPr>
            <w:tcW w:w="184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41E5461" w14:textId="77777777" w:rsidR="00171D72" w:rsidRPr="00722E63" w:rsidRDefault="00171D72" w:rsidP="00755911">
            <w:pPr>
              <w:adjustRightInd w:val="0"/>
              <w:jc w:val="center"/>
              <w:rPr>
                <w:sz w:val="18"/>
                <w:szCs w:val="18"/>
              </w:rPr>
            </w:pPr>
            <w:r w:rsidRPr="00722E63">
              <w:rPr>
                <w:rFonts w:hint="eastAsia"/>
                <w:sz w:val="18"/>
                <w:szCs w:val="18"/>
              </w:rPr>
              <w:t>測定項目</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4A97F16B" w14:textId="77777777" w:rsidR="00171D72" w:rsidRPr="00722E63" w:rsidRDefault="00171D72" w:rsidP="00755911">
            <w:pPr>
              <w:adjustRightInd w:val="0"/>
              <w:jc w:val="center"/>
              <w:rPr>
                <w:sz w:val="18"/>
                <w:szCs w:val="18"/>
              </w:rPr>
            </w:pPr>
            <w:r w:rsidRPr="00722E63">
              <w:rPr>
                <w:rFonts w:hint="eastAsia"/>
                <w:sz w:val="18"/>
                <w:szCs w:val="18"/>
              </w:rPr>
              <w:t>頻度、試料採取箇所、測定場所</w:t>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14:paraId="42156A2A" w14:textId="77777777" w:rsidR="00171D72" w:rsidRPr="00722E63" w:rsidRDefault="00171D72" w:rsidP="00755911">
            <w:pPr>
              <w:adjustRightInd w:val="0"/>
              <w:jc w:val="center"/>
              <w:rPr>
                <w:sz w:val="18"/>
                <w:szCs w:val="18"/>
              </w:rPr>
            </w:pPr>
            <w:r w:rsidRPr="00722E63">
              <w:rPr>
                <w:rFonts w:hint="eastAsia"/>
                <w:sz w:val="18"/>
                <w:szCs w:val="18"/>
              </w:rPr>
              <w:t>予備性能試験での測定頻度</w:t>
            </w: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14:paraId="4A96B45C" w14:textId="77777777" w:rsidR="00171D72" w:rsidRPr="00722E63" w:rsidRDefault="00171D72" w:rsidP="00755911">
            <w:pPr>
              <w:adjustRightInd w:val="0"/>
              <w:jc w:val="center"/>
              <w:rPr>
                <w:sz w:val="18"/>
                <w:szCs w:val="18"/>
              </w:rPr>
            </w:pPr>
            <w:r w:rsidRPr="00722E63">
              <w:rPr>
                <w:rFonts w:hint="eastAsia"/>
                <w:sz w:val="18"/>
                <w:szCs w:val="18"/>
              </w:rPr>
              <w:t>引渡性能試験での測定頻度</w:t>
            </w:r>
          </w:p>
        </w:tc>
        <w:tc>
          <w:tcPr>
            <w:tcW w:w="1560" w:type="dxa"/>
            <w:tcBorders>
              <w:top w:val="single" w:sz="6" w:space="0" w:color="auto"/>
              <w:left w:val="single" w:sz="4" w:space="0" w:color="auto"/>
              <w:bottom w:val="single" w:sz="4" w:space="0" w:color="auto"/>
              <w:right w:val="single" w:sz="4" w:space="0" w:color="auto"/>
            </w:tcBorders>
            <w:shd w:val="clear" w:color="auto" w:fill="auto"/>
            <w:vAlign w:val="center"/>
          </w:tcPr>
          <w:p w14:paraId="129204DE" w14:textId="77777777" w:rsidR="00171D72" w:rsidRPr="00722E63" w:rsidRDefault="00171D72" w:rsidP="00755911">
            <w:pPr>
              <w:adjustRightInd w:val="0"/>
              <w:jc w:val="center"/>
              <w:rPr>
                <w:sz w:val="18"/>
                <w:szCs w:val="18"/>
              </w:rPr>
            </w:pPr>
            <w:r w:rsidRPr="00722E63">
              <w:rPr>
                <w:rFonts w:hint="eastAsia"/>
                <w:sz w:val="18"/>
                <w:szCs w:val="18"/>
              </w:rPr>
              <w:t>備考</w:t>
            </w:r>
          </w:p>
        </w:tc>
      </w:tr>
      <w:tr w:rsidR="00457F3D" w:rsidRPr="00722E63" w14:paraId="2123DF21" w14:textId="77777777" w:rsidTr="00557DBC">
        <w:tblPrEx>
          <w:tblCellMar>
            <w:top w:w="0" w:type="dxa"/>
            <w:bottom w:w="0" w:type="dxa"/>
          </w:tblCellMar>
        </w:tblPrEx>
        <w:trPr>
          <w:trHeight w:val="1983"/>
        </w:trPr>
        <w:tc>
          <w:tcPr>
            <w:tcW w:w="426" w:type="dxa"/>
            <w:vMerge w:val="restart"/>
            <w:tcBorders>
              <w:left w:val="single" w:sz="4" w:space="0" w:color="auto"/>
              <w:right w:val="single" w:sz="4" w:space="0" w:color="auto"/>
            </w:tcBorders>
            <w:vAlign w:val="center"/>
          </w:tcPr>
          <w:p w14:paraId="2B087AFB" w14:textId="77777777" w:rsidR="00457F3D" w:rsidRPr="00722E63" w:rsidRDefault="00457F3D" w:rsidP="00755911">
            <w:pPr>
              <w:adjustRightInd w:val="0"/>
              <w:jc w:val="center"/>
              <w:rPr>
                <w:sz w:val="18"/>
                <w:szCs w:val="18"/>
              </w:rPr>
            </w:pPr>
            <w:r w:rsidRPr="00722E63">
              <w:rPr>
                <w:rFonts w:hint="eastAsia"/>
                <w:sz w:val="18"/>
                <w:szCs w:val="18"/>
              </w:rPr>
              <w:t>1</w:t>
            </w:r>
          </w:p>
        </w:tc>
        <w:tc>
          <w:tcPr>
            <w:tcW w:w="1842" w:type="dxa"/>
            <w:gridSpan w:val="2"/>
            <w:tcBorders>
              <w:left w:val="single" w:sz="4" w:space="0" w:color="auto"/>
              <w:right w:val="single" w:sz="4" w:space="0" w:color="auto"/>
            </w:tcBorders>
            <w:vAlign w:val="center"/>
          </w:tcPr>
          <w:p w14:paraId="7F62B16B" w14:textId="77777777" w:rsidR="00457F3D" w:rsidRPr="00722E63" w:rsidRDefault="00457F3D" w:rsidP="00755911">
            <w:pPr>
              <w:adjustRightInd w:val="0"/>
              <w:jc w:val="left"/>
              <w:rPr>
                <w:rFonts w:hint="eastAsia"/>
                <w:sz w:val="18"/>
                <w:szCs w:val="18"/>
              </w:rPr>
            </w:pPr>
            <w:r w:rsidRPr="00722E63">
              <w:rPr>
                <w:rFonts w:hint="eastAsia"/>
                <w:sz w:val="18"/>
                <w:szCs w:val="18"/>
              </w:rPr>
              <w:t>ごみ処理能力</w:t>
            </w:r>
          </w:p>
          <w:p w14:paraId="083D4598" w14:textId="77777777" w:rsidR="00457F3D" w:rsidRPr="00722E63" w:rsidRDefault="00457F3D" w:rsidP="00755911">
            <w:pPr>
              <w:adjustRightInd w:val="0"/>
              <w:jc w:val="left"/>
              <w:rPr>
                <w:sz w:val="18"/>
                <w:szCs w:val="18"/>
              </w:rPr>
            </w:pPr>
            <w:r w:rsidRPr="00722E63">
              <w:rPr>
                <w:rFonts w:hint="eastAsia"/>
                <w:sz w:val="18"/>
                <w:szCs w:val="18"/>
              </w:rPr>
              <w:t xml:space="preserve">　</w:t>
            </w:r>
            <w:r w:rsidRPr="00722E63">
              <w:rPr>
                <w:rFonts w:hint="eastAsia"/>
                <w:sz w:val="18"/>
                <w:szCs w:val="18"/>
                <w:lang w:eastAsia="ja-JP"/>
              </w:rPr>
              <w:t>（可燃</w:t>
            </w:r>
            <w:r w:rsidRPr="00722E63">
              <w:rPr>
                <w:rFonts w:hint="eastAsia"/>
                <w:sz w:val="18"/>
                <w:szCs w:val="18"/>
              </w:rPr>
              <w:t>ごみ質</w:t>
            </w:r>
            <w:r w:rsidRPr="00722E63">
              <w:rPr>
                <w:rFonts w:hint="eastAsia"/>
                <w:sz w:val="18"/>
                <w:szCs w:val="18"/>
                <w:lang w:eastAsia="ja-JP"/>
              </w:rPr>
              <w:t>）</w:t>
            </w:r>
          </w:p>
        </w:tc>
        <w:tc>
          <w:tcPr>
            <w:tcW w:w="3686" w:type="dxa"/>
            <w:tcBorders>
              <w:top w:val="single" w:sz="6" w:space="0" w:color="auto"/>
              <w:left w:val="single" w:sz="4" w:space="0" w:color="auto"/>
              <w:right w:val="single" w:sz="4" w:space="0" w:color="auto"/>
            </w:tcBorders>
            <w:vAlign w:val="center"/>
          </w:tcPr>
          <w:p w14:paraId="31A3851A" w14:textId="77777777" w:rsidR="00457F3D" w:rsidRPr="00722E63" w:rsidRDefault="00E01B6F" w:rsidP="00755911">
            <w:pPr>
              <w:pStyle w:val="1f"/>
              <w:wordWrap/>
              <w:ind w:left="0" w:firstLineChars="0" w:firstLine="0"/>
              <w:rPr>
                <w:rFonts w:hAnsi="ＭＳ 明朝" w:hint="eastAsia"/>
              </w:rPr>
            </w:pPr>
            <w:r w:rsidRPr="00722E63">
              <w:rPr>
                <w:rFonts w:hAnsi="ＭＳ 明朝" w:hint="eastAsia"/>
              </w:rPr>
              <w:t xml:space="preserve">(1) </w:t>
            </w:r>
            <w:r w:rsidR="00457F3D" w:rsidRPr="00722E63">
              <w:rPr>
                <w:rFonts w:hAnsi="ＭＳ 明朝" w:hint="eastAsia"/>
              </w:rPr>
              <w:t>採取箇所：ホッパステージ</w:t>
            </w:r>
          </w:p>
          <w:p w14:paraId="693608B7" w14:textId="77777777" w:rsidR="00457F3D" w:rsidRPr="00722E63" w:rsidRDefault="00E01B6F" w:rsidP="00755911">
            <w:pPr>
              <w:pStyle w:val="1f"/>
              <w:wordWrap/>
              <w:ind w:left="0" w:firstLineChars="0" w:firstLine="0"/>
              <w:rPr>
                <w:rFonts w:hAnsi="ＭＳ 明朝" w:hint="eastAsia"/>
              </w:rPr>
            </w:pPr>
            <w:r w:rsidRPr="00722E63">
              <w:rPr>
                <w:rFonts w:hAnsi="ＭＳ 明朝" w:hint="eastAsia"/>
              </w:rPr>
              <w:t xml:space="preserve">(2) </w:t>
            </w:r>
            <w:r w:rsidR="00457F3D" w:rsidRPr="00722E63">
              <w:rPr>
                <w:rFonts w:hAnsi="ＭＳ 明朝" w:hint="eastAsia"/>
              </w:rPr>
              <w:t>分析方法：</w:t>
            </w:r>
          </w:p>
          <w:p w14:paraId="58F93F41" w14:textId="77777777" w:rsidR="00457F3D" w:rsidRPr="00722E63" w:rsidRDefault="00457F3D" w:rsidP="00755911">
            <w:pPr>
              <w:pStyle w:val="afffff6"/>
              <w:wordWrap/>
              <w:ind w:leftChars="0" w:left="0" w:firstLine="0"/>
              <w:rPr>
                <w:rFonts w:hAnsi="ＭＳ 明朝" w:hint="eastAsia"/>
              </w:rPr>
            </w:pPr>
            <w:r w:rsidRPr="00722E63">
              <w:rPr>
                <w:rFonts w:hAnsi="ＭＳ 明朝" w:hint="eastAsia"/>
              </w:rPr>
              <w:t>「昭52.11.4環整第95号、「ごみ焼却施設各種試験マニュアル（(</w:t>
            </w:r>
            <w:r w:rsidR="00665C3B" w:rsidRPr="00722E63">
              <w:rPr>
                <w:rFonts w:hAnsi="ＭＳ 明朝" w:hint="eastAsia"/>
              </w:rPr>
              <w:t>公</w:t>
            </w:r>
            <w:r w:rsidRPr="00722E63">
              <w:rPr>
                <w:rFonts w:hAnsi="ＭＳ 明朝" w:hint="eastAsia"/>
              </w:rPr>
              <w:t>社)全国都市清掃会議S58.12）に準拠する方法による。</w:t>
            </w:r>
            <w:r w:rsidRPr="00722E63">
              <w:rPr>
                <w:rFonts w:hAnsi="ＭＳ 明朝"/>
              </w:rPr>
              <w:t xml:space="preserve"> </w:t>
            </w:r>
          </w:p>
          <w:p w14:paraId="6CFC743B" w14:textId="77777777" w:rsidR="00557DBC" w:rsidRPr="00722E63" w:rsidRDefault="00E01B6F" w:rsidP="00755911">
            <w:pPr>
              <w:pStyle w:val="afffff6"/>
              <w:wordWrap/>
              <w:ind w:leftChars="0" w:left="0" w:firstLine="0"/>
              <w:rPr>
                <w:rFonts w:hAnsi="ＭＳ 明朝"/>
              </w:rPr>
            </w:pPr>
            <w:r w:rsidRPr="00722E63">
              <w:rPr>
                <w:rFonts w:hAnsi="ＭＳ 明朝" w:hint="eastAsia"/>
              </w:rPr>
              <w:t xml:space="preserve">(3) </w:t>
            </w:r>
            <w:r w:rsidR="00457F3D" w:rsidRPr="00722E63">
              <w:rPr>
                <w:rFonts w:hAnsi="ＭＳ 明朝" w:hint="eastAsia"/>
              </w:rPr>
              <w:t>分析項目</w:t>
            </w:r>
            <w:r w:rsidR="00827ACC" w:rsidRPr="00722E63">
              <w:rPr>
                <w:rFonts w:hAnsi="ＭＳ 明朝" w:hint="eastAsia"/>
              </w:rPr>
              <w:t>：</w:t>
            </w:r>
          </w:p>
          <w:p w14:paraId="2C03F08C" w14:textId="77777777" w:rsidR="00827ACC" w:rsidRPr="00722E63" w:rsidRDefault="00557DBC" w:rsidP="00557DBC">
            <w:pPr>
              <w:pStyle w:val="afffff6"/>
              <w:wordWrap/>
              <w:ind w:leftChars="0" w:left="0" w:firstLine="0"/>
              <w:rPr>
                <w:rFonts w:hAnsi="ＭＳ 明朝"/>
              </w:rPr>
            </w:pPr>
            <w:r w:rsidRPr="00722E63">
              <w:rPr>
                <w:rFonts w:hAnsi="ＭＳ 明朝" w:hint="eastAsia"/>
              </w:rPr>
              <w:t>①</w:t>
            </w:r>
            <w:r w:rsidR="00457F3D" w:rsidRPr="00722E63">
              <w:rPr>
                <w:rFonts w:hAnsi="ＭＳ 明朝" w:hint="eastAsia"/>
              </w:rPr>
              <w:t>三成分</w:t>
            </w:r>
            <w:r w:rsidR="00827ACC" w:rsidRPr="00722E63">
              <w:rPr>
                <w:rFonts w:hAnsi="ＭＳ 明朝" w:hint="eastAsia"/>
              </w:rPr>
              <w:t>、</w:t>
            </w:r>
            <w:r w:rsidRPr="00722E63">
              <w:rPr>
                <w:rFonts w:hAnsi="ＭＳ 明朝" w:hint="eastAsia"/>
              </w:rPr>
              <w:t>②</w:t>
            </w:r>
            <w:r w:rsidR="00457F3D" w:rsidRPr="00722E63">
              <w:rPr>
                <w:rFonts w:hAnsi="ＭＳ 明朝" w:hint="eastAsia"/>
              </w:rPr>
              <w:t>低位発熱量</w:t>
            </w:r>
            <w:r w:rsidRPr="00722E63">
              <w:rPr>
                <w:rFonts w:hAnsi="ＭＳ 明朝" w:hint="eastAsia"/>
              </w:rPr>
              <w:t>、③</w:t>
            </w:r>
            <w:r w:rsidR="00457F3D" w:rsidRPr="00722E63">
              <w:rPr>
                <w:rFonts w:hAnsi="ＭＳ 明朝" w:hint="eastAsia"/>
              </w:rPr>
              <w:t>単位体積重量</w:t>
            </w:r>
            <w:r w:rsidR="00827ACC" w:rsidRPr="00722E63">
              <w:rPr>
                <w:rFonts w:hAnsi="ＭＳ 明朝" w:hint="eastAsia"/>
              </w:rPr>
              <w:t>、</w:t>
            </w:r>
          </w:p>
          <w:p w14:paraId="2E30011A" w14:textId="77777777" w:rsidR="00457F3D" w:rsidRPr="00722E63" w:rsidRDefault="00557DBC" w:rsidP="00557DBC">
            <w:pPr>
              <w:pStyle w:val="afffff6"/>
              <w:wordWrap/>
              <w:ind w:leftChars="0" w:left="0" w:firstLine="0"/>
              <w:rPr>
                <w:rFonts w:hAnsi="ＭＳ 明朝"/>
              </w:rPr>
            </w:pPr>
            <w:r w:rsidRPr="00722E63">
              <w:rPr>
                <w:rFonts w:hAnsi="ＭＳ 明朝" w:hint="eastAsia"/>
              </w:rPr>
              <w:t>④</w:t>
            </w:r>
            <w:r w:rsidR="00457F3D" w:rsidRPr="00722E63">
              <w:rPr>
                <w:rFonts w:hAnsi="ＭＳ 明朝" w:hint="eastAsia"/>
              </w:rPr>
              <w:t>可燃分中の元素組成</w:t>
            </w:r>
            <w:r w:rsidRPr="00722E63">
              <w:rPr>
                <w:rFonts w:hAnsi="ＭＳ 明朝" w:hint="eastAsia"/>
              </w:rPr>
              <w:t>、⑤</w:t>
            </w:r>
            <w:r w:rsidR="00457F3D" w:rsidRPr="00722E63">
              <w:rPr>
                <w:rFonts w:hAnsi="ＭＳ 明朝" w:hint="eastAsia"/>
              </w:rPr>
              <w:t>種類組成</w:t>
            </w:r>
          </w:p>
        </w:tc>
        <w:tc>
          <w:tcPr>
            <w:tcW w:w="992" w:type="dxa"/>
            <w:tcBorders>
              <w:top w:val="single" w:sz="4" w:space="0" w:color="auto"/>
              <w:left w:val="single" w:sz="4" w:space="0" w:color="auto"/>
              <w:right w:val="single" w:sz="4" w:space="0" w:color="auto"/>
            </w:tcBorders>
            <w:shd w:val="clear" w:color="auto" w:fill="auto"/>
          </w:tcPr>
          <w:p w14:paraId="02A71EE9" w14:textId="77777777" w:rsidR="00457F3D" w:rsidRPr="00722E63" w:rsidRDefault="00457F3D" w:rsidP="00755911">
            <w:pPr>
              <w:adjustRightInd w:val="0"/>
              <w:rPr>
                <w:sz w:val="18"/>
                <w:szCs w:val="18"/>
              </w:rPr>
            </w:pPr>
            <w:r w:rsidRPr="00722E63">
              <w:rPr>
                <w:rFonts w:hint="eastAsia"/>
                <w:sz w:val="18"/>
                <w:szCs w:val="18"/>
                <w:lang w:eastAsia="ja-JP"/>
              </w:rPr>
              <w:t>1</w:t>
            </w:r>
            <w:r w:rsidRPr="00722E63">
              <w:rPr>
                <w:rFonts w:hint="eastAsia"/>
                <w:sz w:val="18"/>
                <w:szCs w:val="18"/>
              </w:rPr>
              <w:t>回/日以上</w:t>
            </w:r>
          </w:p>
        </w:tc>
        <w:tc>
          <w:tcPr>
            <w:tcW w:w="992" w:type="dxa"/>
            <w:tcBorders>
              <w:top w:val="single" w:sz="4" w:space="0" w:color="auto"/>
              <w:left w:val="single" w:sz="4" w:space="0" w:color="auto"/>
              <w:right w:val="single" w:sz="4" w:space="0" w:color="auto"/>
            </w:tcBorders>
            <w:shd w:val="clear" w:color="auto" w:fill="auto"/>
          </w:tcPr>
          <w:p w14:paraId="605989AA" w14:textId="77777777" w:rsidR="00457F3D" w:rsidRPr="00722E63" w:rsidRDefault="00457F3D" w:rsidP="00755911">
            <w:pPr>
              <w:adjustRightInd w:val="0"/>
              <w:rPr>
                <w:sz w:val="18"/>
                <w:szCs w:val="18"/>
              </w:rPr>
            </w:pPr>
            <w:r w:rsidRPr="00722E63">
              <w:rPr>
                <w:rFonts w:hint="eastAsia"/>
                <w:sz w:val="18"/>
                <w:szCs w:val="18"/>
                <w:lang w:eastAsia="ja-JP"/>
              </w:rPr>
              <w:t>2</w:t>
            </w:r>
            <w:r w:rsidRPr="00722E63">
              <w:rPr>
                <w:rFonts w:hint="eastAsia"/>
                <w:sz w:val="18"/>
                <w:szCs w:val="18"/>
              </w:rPr>
              <w:t>回/日以上</w:t>
            </w:r>
          </w:p>
        </w:tc>
        <w:tc>
          <w:tcPr>
            <w:tcW w:w="1560" w:type="dxa"/>
            <w:tcBorders>
              <w:left w:val="single" w:sz="4" w:space="0" w:color="auto"/>
              <w:right w:val="single" w:sz="4" w:space="0" w:color="auto"/>
            </w:tcBorders>
            <w:shd w:val="clear" w:color="auto" w:fill="auto"/>
          </w:tcPr>
          <w:p w14:paraId="6603215D" w14:textId="77777777" w:rsidR="00457F3D" w:rsidRPr="00722E63" w:rsidRDefault="00457F3D" w:rsidP="00755911">
            <w:pPr>
              <w:adjustRightInd w:val="0"/>
              <w:rPr>
                <w:sz w:val="18"/>
                <w:szCs w:val="18"/>
              </w:rPr>
            </w:pPr>
            <w:r w:rsidRPr="00722E63">
              <w:rPr>
                <w:rFonts w:hint="eastAsia"/>
                <w:sz w:val="18"/>
                <w:szCs w:val="18"/>
              </w:rPr>
              <w:t>ACCによる低位発熱量の想定値検証のためのごみ質調査を追加して行うものとする。なお、</w:t>
            </w:r>
            <w:r w:rsidRPr="00722E63">
              <w:rPr>
                <w:rFonts w:hint="eastAsia"/>
                <w:sz w:val="18"/>
                <w:szCs w:val="18"/>
                <w:lang w:eastAsia="ja-JP"/>
              </w:rPr>
              <w:t>分析</w:t>
            </w:r>
            <w:r w:rsidRPr="00722E63">
              <w:rPr>
                <w:rFonts w:hint="eastAsia"/>
                <w:sz w:val="18"/>
                <w:szCs w:val="18"/>
              </w:rPr>
              <w:t>回数については、</w:t>
            </w:r>
            <w:r w:rsidR="0092563B" w:rsidRPr="00722E63">
              <w:rPr>
                <w:rFonts w:hint="eastAsia"/>
                <w:sz w:val="18"/>
                <w:szCs w:val="18"/>
              </w:rPr>
              <w:t>本組合</w:t>
            </w:r>
            <w:r w:rsidRPr="00722E63">
              <w:rPr>
                <w:rFonts w:hint="eastAsia"/>
                <w:sz w:val="18"/>
                <w:szCs w:val="18"/>
              </w:rPr>
              <w:t>と協議すること。</w:t>
            </w:r>
          </w:p>
        </w:tc>
      </w:tr>
      <w:tr w:rsidR="00171D72" w:rsidRPr="00722E63" w14:paraId="3FD42D0F" w14:textId="77777777" w:rsidTr="00C82787">
        <w:tblPrEx>
          <w:tblCellMar>
            <w:top w:w="0" w:type="dxa"/>
            <w:bottom w:w="0" w:type="dxa"/>
          </w:tblCellMar>
        </w:tblPrEx>
        <w:trPr>
          <w:trHeight w:val="350"/>
        </w:trPr>
        <w:tc>
          <w:tcPr>
            <w:tcW w:w="426" w:type="dxa"/>
            <w:vMerge/>
            <w:tcBorders>
              <w:left w:val="single" w:sz="4" w:space="0" w:color="auto"/>
              <w:bottom w:val="single" w:sz="6" w:space="0" w:color="auto"/>
              <w:right w:val="single" w:sz="4" w:space="0" w:color="auto"/>
            </w:tcBorders>
            <w:vAlign w:val="center"/>
          </w:tcPr>
          <w:p w14:paraId="7833AF81" w14:textId="77777777" w:rsidR="00171D72" w:rsidRPr="00722E63" w:rsidRDefault="00171D72" w:rsidP="00755911">
            <w:pPr>
              <w:adjustRightInd w:val="0"/>
              <w:jc w:val="center"/>
              <w:rPr>
                <w:rFonts w:hint="eastAsia"/>
                <w:sz w:val="18"/>
                <w:szCs w:val="18"/>
              </w:rPr>
            </w:pPr>
          </w:p>
        </w:tc>
        <w:tc>
          <w:tcPr>
            <w:tcW w:w="1842" w:type="dxa"/>
            <w:gridSpan w:val="2"/>
            <w:tcBorders>
              <w:top w:val="single" w:sz="6" w:space="0" w:color="auto"/>
              <w:left w:val="single" w:sz="4" w:space="0" w:color="auto"/>
              <w:bottom w:val="single" w:sz="6" w:space="0" w:color="auto"/>
              <w:right w:val="single" w:sz="4" w:space="0" w:color="auto"/>
            </w:tcBorders>
            <w:vAlign w:val="center"/>
          </w:tcPr>
          <w:p w14:paraId="71E0E2BE" w14:textId="77777777" w:rsidR="00171D72" w:rsidRPr="00722E63" w:rsidRDefault="00171D72" w:rsidP="00755911">
            <w:pPr>
              <w:adjustRightInd w:val="0"/>
              <w:jc w:val="left"/>
              <w:rPr>
                <w:rFonts w:hint="eastAsia"/>
                <w:sz w:val="18"/>
                <w:szCs w:val="18"/>
              </w:rPr>
            </w:pPr>
            <w:r w:rsidRPr="00722E63">
              <w:rPr>
                <w:rFonts w:hint="eastAsia"/>
                <w:sz w:val="18"/>
                <w:szCs w:val="18"/>
              </w:rPr>
              <w:t>ごみ処理能力</w:t>
            </w:r>
          </w:p>
          <w:p w14:paraId="5B678F07" w14:textId="77777777" w:rsidR="00171D72" w:rsidRPr="00722E63" w:rsidRDefault="00171D72" w:rsidP="00755911">
            <w:pPr>
              <w:adjustRightInd w:val="0"/>
              <w:jc w:val="left"/>
              <w:rPr>
                <w:rFonts w:hint="eastAsia"/>
                <w:sz w:val="18"/>
                <w:szCs w:val="18"/>
              </w:rPr>
            </w:pPr>
            <w:r w:rsidRPr="00722E63">
              <w:rPr>
                <w:rFonts w:hint="eastAsia"/>
                <w:sz w:val="18"/>
                <w:szCs w:val="18"/>
              </w:rPr>
              <w:t xml:space="preserve">　焼却量</w:t>
            </w:r>
          </w:p>
        </w:tc>
        <w:tc>
          <w:tcPr>
            <w:tcW w:w="3686" w:type="dxa"/>
            <w:tcBorders>
              <w:top w:val="single" w:sz="6" w:space="0" w:color="auto"/>
              <w:left w:val="single" w:sz="4" w:space="0" w:color="auto"/>
              <w:bottom w:val="single" w:sz="6" w:space="0" w:color="auto"/>
              <w:right w:val="single" w:sz="4" w:space="0" w:color="auto"/>
            </w:tcBorders>
            <w:vAlign w:val="center"/>
          </w:tcPr>
          <w:p w14:paraId="2EE6F110" w14:textId="77777777" w:rsidR="00557DBC" w:rsidRPr="00722E63" w:rsidRDefault="00E01B6F" w:rsidP="00755911">
            <w:pPr>
              <w:pStyle w:val="1f"/>
              <w:wordWrap/>
              <w:ind w:left="0" w:firstLineChars="0" w:firstLine="0"/>
              <w:rPr>
                <w:rFonts w:hAnsi="ＭＳ 明朝"/>
              </w:rPr>
            </w:pPr>
            <w:r w:rsidRPr="00722E63">
              <w:rPr>
                <w:rFonts w:hAnsi="ＭＳ 明朝" w:hint="eastAsia"/>
              </w:rPr>
              <w:t xml:space="preserve">(1) </w:t>
            </w:r>
            <w:r w:rsidR="00171D72" w:rsidRPr="00722E63">
              <w:rPr>
                <w:rFonts w:hAnsi="ＭＳ 明朝" w:hint="eastAsia"/>
              </w:rPr>
              <w:t>測定方法：</w:t>
            </w:r>
          </w:p>
          <w:p w14:paraId="6CBAAD67" w14:textId="77777777" w:rsidR="00171D72" w:rsidRPr="00722E63" w:rsidRDefault="00171D72" w:rsidP="00755911">
            <w:pPr>
              <w:pStyle w:val="1f"/>
              <w:wordWrap/>
              <w:ind w:left="0" w:firstLineChars="0" w:firstLine="0"/>
              <w:rPr>
                <w:rFonts w:hAnsi="ＭＳ 明朝" w:hint="eastAsia"/>
              </w:rPr>
            </w:pPr>
            <w:r w:rsidRPr="00722E63">
              <w:rPr>
                <w:rFonts w:hAnsi="ＭＳ 明朝" w:hint="eastAsia"/>
              </w:rPr>
              <w:t>ごみクレーンの投入量を集計し、計画ごみ質の範囲で焼却量を測定する。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B4A45" w14:textId="77777777" w:rsidR="00171D72" w:rsidRPr="00722E63" w:rsidRDefault="00A72D30" w:rsidP="00755911">
            <w:pPr>
              <w:adjustRightInd w:val="0"/>
              <w:rPr>
                <w:rFonts w:hint="eastAsia"/>
                <w:sz w:val="18"/>
                <w:szCs w:val="18"/>
              </w:rPr>
            </w:pPr>
            <w:r w:rsidRPr="00722E63">
              <w:rPr>
                <w:rFonts w:hint="eastAsia"/>
                <w:sz w:val="18"/>
                <w:szCs w:val="18"/>
                <w:lang w:eastAsia="ja-JP"/>
              </w:rPr>
              <w:t>1</w:t>
            </w:r>
            <w:r w:rsidR="00171D72" w:rsidRPr="00722E63">
              <w:rPr>
                <w:rFonts w:hint="eastAsia"/>
                <w:sz w:val="18"/>
                <w:szCs w:val="18"/>
              </w:rPr>
              <w:t>日分の集計</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D0AA9" w14:textId="77777777" w:rsidR="00171D72" w:rsidRPr="00722E63" w:rsidRDefault="00171D72" w:rsidP="00755911">
            <w:pPr>
              <w:adjustRightInd w:val="0"/>
              <w:rPr>
                <w:rFonts w:hint="eastAsia"/>
                <w:sz w:val="18"/>
                <w:szCs w:val="18"/>
              </w:rPr>
            </w:pPr>
            <w:r w:rsidRPr="00722E63">
              <w:rPr>
                <w:rFonts w:hint="eastAsia"/>
                <w:sz w:val="18"/>
                <w:szCs w:val="18"/>
              </w:rPr>
              <w:t>1日分の集計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0EEE2F" w14:textId="77777777" w:rsidR="00171D72" w:rsidRPr="00722E63" w:rsidRDefault="00171D72" w:rsidP="00755911">
            <w:pPr>
              <w:adjustRightInd w:val="0"/>
              <w:rPr>
                <w:sz w:val="18"/>
                <w:szCs w:val="18"/>
              </w:rPr>
            </w:pPr>
            <w:r w:rsidRPr="00722E63">
              <w:rPr>
                <w:rFonts w:hint="eastAsia"/>
                <w:sz w:val="18"/>
                <w:szCs w:val="18"/>
              </w:rPr>
              <w:t>試験日ごとに集計し確認する。</w:t>
            </w:r>
          </w:p>
        </w:tc>
      </w:tr>
      <w:tr w:rsidR="000F33DF" w:rsidRPr="00722E63" w14:paraId="291E1D8A" w14:textId="77777777" w:rsidTr="00C82787">
        <w:tblPrEx>
          <w:tblCellMar>
            <w:top w:w="0" w:type="dxa"/>
            <w:bottom w:w="0" w:type="dxa"/>
          </w:tblCellMar>
        </w:tblPrEx>
        <w:trPr>
          <w:trHeight w:val="350"/>
        </w:trPr>
        <w:tc>
          <w:tcPr>
            <w:tcW w:w="426" w:type="dxa"/>
            <w:vMerge w:val="restart"/>
            <w:tcBorders>
              <w:top w:val="single" w:sz="6" w:space="0" w:color="auto"/>
              <w:left w:val="single" w:sz="4" w:space="0" w:color="auto"/>
              <w:right w:val="single" w:sz="4" w:space="0" w:color="auto"/>
            </w:tcBorders>
            <w:vAlign w:val="center"/>
          </w:tcPr>
          <w:p w14:paraId="49D163D4" w14:textId="77777777" w:rsidR="000F33DF" w:rsidRPr="00722E63" w:rsidRDefault="000F33DF" w:rsidP="00755911">
            <w:pPr>
              <w:adjustRightInd w:val="0"/>
              <w:jc w:val="center"/>
              <w:rPr>
                <w:sz w:val="18"/>
                <w:szCs w:val="18"/>
              </w:rPr>
            </w:pPr>
            <w:r w:rsidRPr="00722E63">
              <w:rPr>
                <w:rFonts w:hint="eastAsia"/>
                <w:sz w:val="18"/>
                <w:szCs w:val="18"/>
              </w:rPr>
              <w:t>2</w:t>
            </w:r>
          </w:p>
        </w:tc>
        <w:tc>
          <w:tcPr>
            <w:tcW w:w="425" w:type="dxa"/>
            <w:vMerge w:val="restart"/>
            <w:tcBorders>
              <w:top w:val="single" w:sz="6" w:space="0" w:color="auto"/>
              <w:left w:val="single" w:sz="4" w:space="0" w:color="auto"/>
              <w:right w:val="single" w:sz="4" w:space="0" w:color="auto"/>
            </w:tcBorders>
            <w:vAlign w:val="center"/>
          </w:tcPr>
          <w:p w14:paraId="00EF8B85" w14:textId="77777777" w:rsidR="000F33DF" w:rsidRPr="00722E63" w:rsidRDefault="000F33DF" w:rsidP="00755911">
            <w:pPr>
              <w:adjustRightInd w:val="0"/>
              <w:jc w:val="center"/>
              <w:rPr>
                <w:rFonts w:hint="eastAsia"/>
                <w:sz w:val="18"/>
                <w:szCs w:val="18"/>
                <w:lang w:eastAsia="ja-JP"/>
              </w:rPr>
            </w:pPr>
            <w:r w:rsidRPr="00722E63">
              <w:rPr>
                <w:rFonts w:hint="eastAsia"/>
                <w:sz w:val="18"/>
                <w:szCs w:val="18"/>
              </w:rPr>
              <w:t>排</w:t>
            </w:r>
          </w:p>
          <w:p w14:paraId="00C81615" w14:textId="77777777" w:rsidR="000F33DF" w:rsidRPr="00722E63" w:rsidRDefault="000F33DF" w:rsidP="00755911">
            <w:pPr>
              <w:adjustRightInd w:val="0"/>
              <w:jc w:val="center"/>
              <w:rPr>
                <w:rFonts w:hint="eastAsia"/>
                <w:sz w:val="18"/>
                <w:szCs w:val="18"/>
                <w:lang w:eastAsia="ja-JP"/>
              </w:rPr>
            </w:pPr>
            <w:r w:rsidRPr="00722E63">
              <w:rPr>
                <w:rFonts w:hint="eastAsia"/>
                <w:sz w:val="18"/>
                <w:szCs w:val="18"/>
              </w:rPr>
              <w:t>ガ</w:t>
            </w:r>
          </w:p>
          <w:p w14:paraId="1703CFEA" w14:textId="77777777" w:rsidR="000F33DF" w:rsidRPr="00722E63" w:rsidRDefault="000F33DF" w:rsidP="00755911">
            <w:pPr>
              <w:adjustRightInd w:val="0"/>
              <w:jc w:val="center"/>
              <w:rPr>
                <w:sz w:val="18"/>
                <w:szCs w:val="18"/>
              </w:rPr>
            </w:pPr>
            <w:r w:rsidRPr="00722E63">
              <w:rPr>
                <w:rFonts w:hint="eastAsia"/>
                <w:sz w:val="18"/>
                <w:szCs w:val="18"/>
              </w:rPr>
              <w:t>ス</w:t>
            </w:r>
          </w:p>
        </w:tc>
        <w:tc>
          <w:tcPr>
            <w:tcW w:w="1417" w:type="dxa"/>
            <w:tcBorders>
              <w:top w:val="single" w:sz="6" w:space="0" w:color="auto"/>
              <w:left w:val="single" w:sz="4" w:space="0" w:color="auto"/>
              <w:bottom w:val="single" w:sz="6" w:space="0" w:color="auto"/>
              <w:right w:val="single" w:sz="4" w:space="0" w:color="auto"/>
            </w:tcBorders>
            <w:vAlign w:val="center"/>
          </w:tcPr>
          <w:p w14:paraId="084C1066" w14:textId="77777777" w:rsidR="000F33DF" w:rsidRPr="00722E63" w:rsidRDefault="000F33DF" w:rsidP="00755911">
            <w:pPr>
              <w:adjustRightInd w:val="0"/>
              <w:jc w:val="left"/>
              <w:rPr>
                <w:sz w:val="18"/>
                <w:szCs w:val="18"/>
              </w:rPr>
            </w:pPr>
            <w:r w:rsidRPr="00722E63">
              <w:rPr>
                <w:rFonts w:hint="eastAsia"/>
                <w:sz w:val="18"/>
                <w:szCs w:val="18"/>
              </w:rPr>
              <w:t>ばいじん</w:t>
            </w:r>
          </w:p>
        </w:tc>
        <w:tc>
          <w:tcPr>
            <w:tcW w:w="3686" w:type="dxa"/>
            <w:tcBorders>
              <w:top w:val="single" w:sz="6" w:space="0" w:color="auto"/>
              <w:left w:val="single" w:sz="4" w:space="0" w:color="auto"/>
              <w:bottom w:val="single" w:sz="6" w:space="0" w:color="auto"/>
              <w:right w:val="single" w:sz="4" w:space="0" w:color="auto"/>
            </w:tcBorders>
            <w:vAlign w:val="center"/>
          </w:tcPr>
          <w:p w14:paraId="691DCFB6" w14:textId="77777777" w:rsidR="00557DBC" w:rsidRPr="00722E63" w:rsidRDefault="000F33DF" w:rsidP="00557DBC">
            <w:pPr>
              <w:pStyle w:val="1f"/>
              <w:wordWrap/>
              <w:ind w:left="0" w:firstLineChars="0" w:firstLine="0"/>
            </w:pPr>
            <w:r w:rsidRPr="00722E63">
              <w:rPr>
                <w:rFonts w:hAnsi="ＭＳ 明朝" w:hint="eastAsia"/>
              </w:rPr>
              <w:t>(1) 測定場所：</w:t>
            </w:r>
          </w:p>
          <w:p w14:paraId="37B67995" w14:textId="77777777" w:rsidR="000F33DF" w:rsidRPr="00722E63" w:rsidRDefault="000F33DF" w:rsidP="000F33DF">
            <w:pPr>
              <w:spacing w:line="200" w:lineRule="exact"/>
              <w:rPr>
                <w:rFonts w:hint="eastAsia"/>
                <w:sz w:val="18"/>
                <w:szCs w:val="18"/>
              </w:rPr>
            </w:pPr>
            <w:r w:rsidRPr="00722E63">
              <w:rPr>
                <w:rFonts w:cs="ＭＳ 明朝" w:hint="eastAsia"/>
                <w:sz w:val="18"/>
                <w:szCs w:val="18"/>
              </w:rPr>
              <w:t>各炉集じん器入口、集じん器出口あるいは煙突において監督員の指定する箇所</w:t>
            </w:r>
          </w:p>
          <w:p w14:paraId="6E63200B" w14:textId="77777777" w:rsidR="000F33DF" w:rsidRPr="00722E63" w:rsidRDefault="000F33DF" w:rsidP="00755911">
            <w:pPr>
              <w:pStyle w:val="1f"/>
              <w:wordWrap/>
              <w:ind w:left="0" w:firstLineChars="0" w:firstLine="0"/>
              <w:rPr>
                <w:rFonts w:hAnsi="ＭＳ 明朝"/>
              </w:rPr>
            </w:pPr>
            <w:r w:rsidRPr="00722E63">
              <w:rPr>
                <w:rFonts w:hAnsi="ＭＳ 明朝" w:hint="eastAsia"/>
              </w:rPr>
              <w:t>(2) 測定方法：JIS Z8808による。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13ACF" w14:textId="77777777" w:rsidR="000F33DF" w:rsidRPr="00722E63" w:rsidRDefault="000F33DF" w:rsidP="00755911">
            <w:pPr>
              <w:adjustRightInd w:val="0"/>
              <w:rPr>
                <w:sz w:val="18"/>
                <w:szCs w:val="18"/>
              </w:rPr>
            </w:pPr>
            <w:r w:rsidRPr="00722E63">
              <w:rPr>
                <w:rFonts w:hint="eastAsia"/>
                <w:sz w:val="18"/>
                <w:szCs w:val="18"/>
                <w:lang w:eastAsia="ja-JP"/>
              </w:rPr>
              <w:t>1</w:t>
            </w:r>
            <w:r w:rsidRPr="00722E63">
              <w:rPr>
                <w:rFonts w:hint="eastAsia"/>
                <w:sz w:val="18"/>
                <w:szCs w:val="18"/>
              </w:rPr>
              <w:t>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9F7EE"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39527B" w14:textId="77777777" w:rsidR="000F33DF" w:rsidRPr="00722E63" w:rsidRDefault="000F33DF" w:rsidP="00755911">
            <w:pPr>
              <w:adjustRightInd w:val="0"/>
              <w:rPr>
                <w:sz w:val="18"/>
                <w:szCs w:val="18"/>
                <w:lang w:eastAsia="ja-JP"/>
              </w:rPr>
            </w:pPr>
            <w:r w:rsidRPr="00722E63">
              <w:rPr>
                <w:sz w:val="18"/>
                <w:szCs w:val="18"/>
                <w:lang w:eastAsia="ja-JP"/>
              </w:rPr>
              <w:t>1日とする。</w:t>
            </w:r>
          </w:p>
        </w:tc>
      </w:tr>
      <w:tr w:rsidR="000F33DF" w:rsidRPr="00722E63" w14:paraId="119A31B4" w14:textId="77777777" w:rsidTr="00C82787">
        <w:tblPrEx>
          <w:tblCellMar>
            <w:top w:w="0" w:type="dxa"/>
            <w:bottom w:w="0" w:type="dxa"/>
          </w:tblCellMar>
        </w:tblPrEx>
        <w:trPr>
          <w:trHeight w:val="350"/>
        </w:trPr>
        <w:tc>
          <w:tcPr>
            <w:tcW w:w="426" w:type="dxa"/>
            <w:vMerge/>
            <w:tcBorders>
              <w:left w:val="single" w:sz="4" w:space="0" w:color="auto"/>
              <w:right w:val="single" w:sz="4" w:space="0" w:color="auto"/>
            </w:tcBorders>
            <w:vAlign w:val="center"/>
          </w:tcPr>
          <w:p w14:paraId="035FFD58" w14:textId="77777777" w:rsidR="000F33DF" w:rsidRPr="00722E63" w:rsidRDefault="000F33DF" w:rsidP="00755911">
            <w:pPr>
              <w:adjustRightInd w:val="0"/>
              <w:jc w:val="center"/>
              <w:rPr>
                <w:sz w:val="18"/>
                <w:szCs w:val="18"/>
              </w:rPr>
            </w:pPr>
          </w:p>
        </w:tc>
        <w:tc>
          <w:tcPr>
            <w:tcW w:w="425" w:type="dxa"/>
            <w:vMerge/>
            <w:tcBorders>
              <w:left w:val="single" w:sz="4" w:space="0" w:color="auto"/>
              <w:right w:val="single" w:sz="4" w:space="0" w:color="auto"/>
            </w:tcBorders>
            <w:vAlign w:val="center"/>
          </w:tcPr>
          <w:p w14:paraId="1486D404" w14:textId="77777777" w:rsidR="000F33DF" w:rsidRPr="00722E63" w:rsidRDefault="000F33DF" w:rsidP="00755911">
            <w:pPr>
              <w:adjustRightInd w:val="0"/>
              <w:jc w:val="center"/>
              <w:rPr>
                <w:sz w:val="18"/>
                <w:szCs w:val="18"/>
              </w:rPr>
            </w:pPr>
          </w:p>
        </w:tc>
        <w:tc>
          <w:tcPr>
            <w:tcW w:w="1417" w:type="dxa"/>
            <w:tcBorders>
              <w:top w:val="single" w:sz="6" w:space="0" w:color="auto"/>
              <w:left w:val="single" w:sz="4" w:space="0" w:color="auto"/>
              <w:bottom w:val="single" w:sz="6" w:space="0" w:color="auto"/>
              <w:right w:val="single" w:sz="4" w:space="0" w:color="auto"/>
            </w:tcBorders>
            <w:vAlign w:val="center"/>
          </w:tcPr>
          <w:p w14:paraId="13805607" w14:textId="77777777" w:rsidR="000F33DF" w:rsidRPr="00722E63" w:rsidRDefault="000F33DF" w:rsidP="00755911">
            <w:pPr>
              <w:adjustRightInd w:val="0"/>
              <w:jc w:val="left"/>
              <w:rPr>
                <w:sz w:val="18"/>
                <w:szCs w:val="18"/>
              </w:rPr>
            </w:pPr>
            <w:r w:rsidRPr="00722E63">
              <w:rPr>
                <w:rFonts w:hint="eastAsia"/>
                <w:sz w:val="18"/>
                <w:szCs w:val="18"/>
              </w:rPr>
              <w:t>硫黄酸化物</w:t>
            </w:r>
          </w:p>
        </w:tc>
        <w:tc>
          <w:tcPr>
            <w:tcW w:w="3686" w:type="dxa"/>
            <w:tcBorders>
              <w:top w:val="single" w:sz="6" w:space="0" w:color="auto"/>
              <w:left w:val="single" w:sz="4" w:space="0" w:color="auto"/>
              <w:bottom w:val="single" w:sz="6" w:space="0" w:color="auto"/>
              <w:right w:val="single" w:sz="4" w:space="0" w:color="auto"/>
            </w:tcBorders>
          </w:tcPr>
          <w:p w14:paraId="3D710357" w14:textId="77777777" w:rsidR="00557DBC" w:rsidRPr="00722E63" w:rsidRDefault="000F33DF" w:rsidP="00557DBC">
            <w:pPr>
              <w:pStyle w:val="1f"/>
              <w:wordWrap/>
              <w:ind w:left="0" w:firstLineChars="0" w:firstLine="0"/>
            </w:pPr>
            <w:r w:rsidRPr="00722E63">
              <w:rPr>
                <w:rFonts w:hAnsi="ＭＳ 明朝" w:hint="eastAsia"/>
              </w:rPr>
              <w:t>(1) 測定場所：</w:t>
            </w:r>
          </w:p>
          <w:p w14:paraId="3399EE4F" w14:textId="77777777" w:rsidR="000F33DF" w:rsidRPr="00722E63" w:rsidRDefault="000F33DF" w:rsidP="000F33DF">
            <w:pPr>
              <w:spacing w:line="200" w:lineRule="exact"/>
              <w:rPr>
                <w:rFonts w:hint="eastAsia"/>
                <w:sz w:val="18"/>
                <w:szCs w:val="18"/>
              </w:rPr>
            </w:pPr>
            <w:r w:rsidRPr="00722E63">
              <w:rPr>
                <w:rFonts w:cs="ＭＳ 明朝" w:hint="eastAsia"/>
                <w:sz w:val="18"/>
                <w:szCs w:val="18"/>
              </w:rPr>
              <w:t>各炉集じん器入口、集じん器出口あるいは煙突において監督員の指定する箇所</w:t>
            </w:r>
          </w:p>
          <w:p w14:paraId="33580E0A" w14:textId="77777777" w:rsidR="000F33DF" w:rsidRPr="00722E63" w:rsidRDefault="000F33DF" w:rsidP="00755911">
            <w:pPr>
              <w:pStyle w:val="1f"/>
              <w:wordWrap/>
              <w:ind w:left="0" w:firstLineChars="0" w:firstLine="0"/>
              <w:rPr>
                <w:rFonts w:hAnsi="ＭＳ 明朝"/>
              </w:rPr>
            </w:pPr>
            <w:r w:rsidRPr="00722E63">
              <w:rPr>
                <w:rFonts w:hAnsi="ＭＳ 明朝" w:hint="eastAsia"/>
              </w:rPr>
              <w:t>(2) 測定方法：JIS K0103による。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F5818" w14:textId="77777777" w:rsidR="000F33DF" w:rsidRPr="00722E63" w:rsidRDefault="000F33DF" w:rsidP="00755911">
            <w:pPr>
              <w:adjustRightInd w:val="0"/>
              <w:rPr>
                <w:sz w:val="18"/>
                <w:szCs w:val="18"/>
              </w:rPr>
            </w:pPr>
            <w:r w:rsidRPr="00722E63">
              <w:rPr>
                <w:rFonts w:hint="eastAsia"/>
                <w:sz w:val="18"/>
                <w:szCs w:val="18"/>
              </w:rPr>
              <w:t>1回/炉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36EFA"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4559FE" w14:textId="77777777" w:rsidR="000F33DF" w:rsidRPr="00722E63" w:rsidRDefault="000F33DF" w:rsidP="00755911">
            <w:pPr>
              <w:adjustRightInd w:val="0"/>
              <w:rPr>
                <w:sz w:val="18"/>
                <w:szCs w:val="18"/>
              </w:rPr>
            </w:pPr>
            <w:r w:rsidRPr="00722E63">
              <w:rPr>
                <w:rFonts w:hint="eastAsia"/>
                <w:sz w:val="18"/>
                <w:szCs w:val="18"/>
              </w:rPr>
              <w:t>排ガスの吸引時間は、30分/回以上とする。</w:t>
            </w:r>
          </w:p>
        </w:tc>
      </w:tr>
      <w:tr w:rsidR="000F33DF" w:rsidRPr="00722E63" w14:paraId="4A2078A2" w14:textId="77777777" w:rsidTr="00C82787">
        <w:tblPrEx>
          <w:tblCellMar>
            <w:top w:w="0" w:type="dxa"/>
            <w:bottom w:w="0" w:type="dxa"/>
          </w:tblCellMar>
        </w:tblPrEx>
        <w:trPr>
          <w:trHeight w:val="350"/>
        </w:trPr>
        <w:tc>
          <w:tcPr>
            <w:tcW w:w="426" w:type="dxa"/>
            <w:vMerge/>
            <w:tcBorders>
              <w:left w:val="single" w:sz="4" w:space="0" w:color="auto"/>
              <w:right w:val="single" w:sz="4" w:space="0" w:color="auto"/>
            </w:tcBorders>
            <w:vAlign w:val="center"/>
          </w:tcPr>
          <w:p w14:paraId="6371845B" w14:textId="77777777" w:rsidR="000F33DF" w:rsidRPr="00722E63" w:rsidRDefault="000F33DF" w:rsidP="00755911">
            <w:pPr>
              <w:adjustRightInd w:val="0"/>
              <w:jc w:val="center"/>
              <w:rPr>
                <w:sz w:val="18"/>
                <w:szCs w:val="18"/>
              </w:rPr>
            </w:pPr>
          </w:p>
        </w:tc>
        <w:tc>
          <w:tcPr>
            <w:tcW w:w="425" w:type="dxa"/>
            <w:vMerge/>
            <w:tcBorders>
              <w:left w:val="single" w:sz="4" w:space="0" w:color="auto"/>
              <w:right w:val="single" w:sz="4" w:space="0" w:color="auto"/>
            </w:tcBorders>
            <w:vAlign w:val="center"/>
          </w:tcPr>
          <w:p w14:paraId="14EF7938" w14:textId="77777777" w:rsidR="000F33DF" w:rsidRPr="00722E63" w:rsidRDefault="000F33DF" w:rsidP="00755911">
            <w:pPr>
              <w:adjustRightInd w:val="0"/>
              <w:jc w:val="center"/>
              <w:rPr>
                <w:sz w:val="18"/>
                <w:szCs w:val="18"/>
              </w:rPr>
            </w:pPr>
          </w:p>
        </w:tc>
        <w:tc>
          <w:tcPr>
            <w:tcW w:w="1417" w:type="dxa"/>
            <w:tcBorders>
              <w:top w:val="single" w:sz="6" w:space="0" w:color="auto"/>
              <w:left w:val="single" w:sz="4" w:space="0" w:color="auto"/>
              <w:bottom w:val="single" w:sz="6" w:space="0" w:color="auto"/>
              <w:right w:val="single" w:sz="4" w:space="0" w:color="auto"/>
            </w:tcBorders>
            <w:vAlign w:val="center"/>
          </w:tcPr>
          <w:p w14:paraId="420A0ADF" w14:textId="77777777" w:rsidR="000F33DF" w:rsidRPr="00722E63" w:rsidRDefault="000F33DF" w:rsidP="00755911">
            <w:pPr>
              <w:adjustRightInd w:val="0"/>
              <w:jc w:val="left"/>
              <w:rPr>
                <w:sz w:val="18"/>
                <w:szCs w:val="18"/>
              </w:rPr>
            </w:pPr>
            <w:r w:rsidRPr="00722E63">
              <w:rPr>
                <w:rFonts w:hint="eastAsia"/>
                <w:sz w:val="18"/>
                <w:szCs w:val="18"/>
              </w:rPr>
              <w:t>塩化水素</w:t>
            </w:r>
          </w:p>
        </w:tc>
        <w:tc>
          <w:tcPr>
            <w:tcW w:w="3686" w:type="dxa"/>
            <w:tcBorders>
              <w:top w:val="single" w:sz="6" w:space="0" w:color="auto"/>
              <w:left w:val="single" w:sz="4" w:space="0" w:color="auto"/>
              <w:bottom w:val="single" w:sz="6" w:space="0" w:color="auto"/>
              <w:right w:val="single" w:sz="4" w:space="0" w:color="auto"/>
            </w:tcBorders>
          </w:tcPr>
          <w:p w14:paraId="164FE954" w14:textId="77777777" w:rsidR="00557DBC" w:rsidRPr="00722E63" w:rsidRDefault="000F33DF" w:rsidP="00557DBC">
            <w:pPr>
              <w:pStyle w:val="1f"/>
              <w:wordWrap/>
              <w:ind w:left="0" w:firstLineChars="0" w:firstLine="0"/>
            </w:pPr>
            <w:r w:rsidRPr="00722E63">
              <w:rPr>
                <w:rFonts w:hAnsi="ＭＳ 明朝" w:hint="eastAsia"/>
              </w:rPr>
              <w:t>(1) 測定場所：</w:t>
            </w:r>
          </w:p>
          <w:p w14:paraId="12B6E69A" w14:textId="77777777" w:rsidR="000F33DF" w:rsidRPr="00722E63" w:rsidRDefault="000F33DF" w:rsidP="000F33DF">
            <w:pPr>
              <w:spacing w:line="200" w:lineRule="exact"/>
              <w:rPr>
                <w:rFonts w:cs="ＭＳ 明朝"/>
                <w:sz w:val="18"/>
                <w:szCs w:val="18"/>
              </w:rPr>
            </w:pPr>
            <w:r w:rsidRPr="00722E63">
              <w:rPr>
                <w:rFonts w:cs="ＭＳ 明朝" w:hint="eastAsia"/>
                <w:sz w:val="18"/>
                <w:szCs w:val="18"/>
              </w:rPr>
              <w:t>各集じん器入口、集じん器出口あるいは煙突において監督員の指定する箇所</w:t>
            </w:r>
          </w:p>
          <w:p w14:paraId="0DB9666F" w14:textId="77777777" w:rsidR="000F33DF" w:rsidRPr="00722E63" w:rsidRDefault="000F33DF" w:rsidP="00755911">
            <w:pPr>
              <w:pStyle w:val="1f"/>
              <w:wordWrap/>
              <w:ind w:left="0" w:firstLineChars="0" w:firstLine="0"/>
              <w:rPr>
                <w:rFonts w:hAnsi="ＭＳ 明朝"/>
              </w:rPr>
            </w:pPr>
            <w:r w:rsidRPr="00722E63">
              <w:rPr>
                <w:rFonts w:hAnsi="ＭＳ 明朝" w:hint="eastAsia"/>
              </w:rPr>
              <w:t>(2) 測定方法：JIS K0107による。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9B648D" w14:textId="77777777" w:rsidR="000F33DF" w:rsidRPr="00722E63" w:rsidRDefault="000F33DF" w:rsidP="00755911">
            <w:pPr>
              <w:adjustRightInd w:val="0"/>
              <w:rPr>
                <w:sz w:val="18"/>
                <w:szCs w:val="18"/>
              </w:rPr>
            </w:pPr>
            <w:r w:rsidRPr="00722E63">
              <w:rPr>
                <w:rFonts w:hint="eastAsia"/>
                <w:sz w:val="18"/>
                <w:szCs w:val="18"/>
                <w:lang w:eastAsia="ja-JP"/>
              </w:rPr>
              <w:t>1</w:t>
            </w:r>
            <w:r w:rsidRPr="00722E63">
              <w:rPr>
                <w:rFonts w:hint="eastAsia"/>
                <w:sz w:val="18"/>
                <w:szCs w:val="18"/>
              </w:rPr>
              <w:t>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6D3FDB"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3764BD" w14:textId="77777777" w:rsidR="000F33DF" w:rsidRPr="00722E63" w:rsidRDefault="000F33DF" w:rsidP="00755911">
            <w:pPr>
              <w:adjustRightInd w:val="0"/>
              <w:rPr>
                <w:sz w:val="18"/>
                <w:szCs w:val="18"/>
              </w:rPr>
            </w:pPr>
            <w:r w:rsidRPr="00722E63">
              <w:rPr>
                <w:rFonts w:hint="eastAsia"/>
                <w:sz w:val="18"/>
                <w:szCs w:val="18"/>
              </w:rPr>
              <w:t>排ガスの吸引時間は、30分/回以上とする。</w:t>
            </w:r>
          </w:p>
        </w:tc>
      </w:tr>
      <w:tr w:rsidR="000F33DF" w:rsidRPr="00722E63" w14:paraId="751BEBD7" w14:textId="77777777" w:rsidTr="00C82787">
        <w:tblPrEx>
          <w:tblCellMar>
            <w:top w:w="0" w:type="dxa"/>
            <w:bottom w:w="0" w:type="dxa"/>
          </w:tblCellMar>
        </w:tblPrEx>
        <w:trPr>
          <w:trHeight w:val="350"/>
        </w:trPr>
        <w:tc>
          <w:tcPr>
            <w:tcW w:w="426" w:type="dxa"/>
            <w:vMerge/>
            <w:tcBorders>
              <w:left w:val="single" w:sz="4" w:space="0" w:color="auto"/>
              <w:right w:val="single" w:sz="4" w:space="0" w:color="auto"/>
            </w:tcBorders>
            <w:shd w:val="clear" w:color="auto" w:fill="auto"/>
            <w:vAlign w:val="center"/>
          </w:tcPr>
          <w:p w14:paraId="5AC0ADC0" w14:textId="77777777" w:rsidR="000F33DF" w:rsidRPr="00722E63" w:rsidRDefault="000F33DF" w:rsidP="00755911">
            <w:pPr>
              <w:adjustRightInd w:val="0"/>
              <w:jc w:val="center"/>
              <w:rPr>
                <w:sz w:val="18"/>
                <w:szCs w:val="18"/>
              </w:rPr>
            </w:pPr>
          </w:p>
        </w:tc>
        <w:tc>
          <w:tcPr>
            <w:tcW w:w="425" w:type="dxa"/>
            <w:vMerge/>
            <w:tcBorders>
              <w:left w:val="single" w:sz="4" w:space="0" w:color="auto"/>
              <w:right w:val="single" w:sz="4" w:space="0" w:color="auto"/>
            </w:tcBorders>
            <w:shd w:val="clear" w:color="auto" w:fill="auto"/>
            <w:vAlign w:val="center"/>
          </w:tcPr>
          <w:p w14:paraId="2CD682DB" w14:textId="77777777" w:rsidR="000F33DF" w:rsidRPr="00722E63" w:rsidRDefault="000F33DF" w:rsidP="00755911">
            <w:pPr>
              <w:adjustRightInd w:val="0"/>
              <w:jc w:val="center"/>
              <w:rPr>
                <w:sz w:val="18"/>
                <w:szCs w:val="18"/>
              </w:rPr>
            </w:pPr>
          </w:p>
        </w:tc>
        <w:tc>
          <w:tcPr>
            <w:tcW w:w="1417" w:type="dxa"/>
            <w:tcBorders>
              <w:top w:val="single" w:sz="6" w:space="0" w:color="auto"/>
              <w:left w:val="single" w:sz="4" w:space="0" w:color="auto"/>
              <w:bottom w:val="single" w:sz="6" w:space="0" w:color="auto"/>
              <w:right w:val="single" w:sz="4" w:space="0" w:color="auto"/>
            </w:tcBorders>
            <w:shd w:val="clear" w:color="auto" w:fill="auto"/>
            <w:vAlign w:val="center"/>
          </w:tcPr>
          <w:p w14:paraId="3C66D8CF" w14:textId="77777777" w:rsidR="000F33DF" w:rsidRPr="00722E63" w:rsidRDefault="000F33DF" w:rsidP="00755911">
            <w:pPr>
              <w:adjustRightInd w:val="0"/>
              <w:jc w:val="left"/>
              <w:rPr>
                <w:sz w:val="18"/>
                <w:szCs w:val="18"/>
              </w:rPr>
            </w:pPr>
            <w:r w:rsidRPr="00722E63">
              <w:rPr>
                <w:rFonts w:hint="eastAsia"/>
                <w:sz w:val="18"/>
                <w:szCs w:val="18"/>
              </w:rPr>
              <w:t>窒素酸化物</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50986174" w14:textId="77777777" w:rsidR="00557DBC" w:rsidRPr="00722E63" w:rsidRDefault="000F33DF" w:rsidP="00557DBC">
            <w:pPr>
              <w:pStyle w:val="1f"/>
              <w:wordWrap/>
              <w:ind w:left="0" w:firstLineChars="0" w:firstLine="0"/>
            </w:pPr>
            <w:r w:rsidRPr="00722E63">
              <w:rPr>
                <w:rFonts w:hAnsi="ＭＳ 明朝" w:hint="eastAsia"/>
              </w:rPr>
              <w:t>(1) 測定場所：</w:t>
            </w:r>
          </w:p>
          <w:p w14:paraId="00DF7A55" w14:textId="77777777" w:rsidR="000F33DF" w:rsidRPr="00722E63" w:rsidRDefault="000F33DF" w:rsidP="000F33DF">
            <w:pPr>
              <w:spacing w:line="200" w:lineRule="exact"/>
              <w:rPr>
                <w:rFonts w:cs="ＭＳ 明朝"/>
                <w:sz w:val="18"/>
                <w:szCs w:val="18"/>
              </w:rPr>
            </w:pPr>
            <w:r w:rsidRPr="00722E63">
              <w:rPr>
                <w:rFonts w:cs="ＭＳ 明朝" w:hint="eastAsia"/>
                <w:sz w:val="18"/>
                <w:szCs w:val="18"/>
              </w:rPr>
              <w:t>各炉脱硝装置の入口及び出口以降において監督員の指定する箇所</w:t>
            </w:r>
          </w:p>
          <w:p w14:paraId="1864C488" w14:textId="77777777" w:rsidR="000F33DF" w:rsidRPr="00722E63" w:rsidRDefault="000F33DF" w:rsidP="00755911">
            <w:pPr>
              <w:pStyle w:val="1f"/>
              <w:wordWrap/>
              <w:ind w:left="0" w:firstLineChars="0" w:firstLine="0"/>
              <w:rPr>
                <w:rFonts w:hAnsi="ＭＳ 明朝"/>
              </w:rPr>
            </w:pPr>
            <w:r w:rsidRPr="00722E63">
              <w:rPr>
                <w:rFonts w:hAnsi="ＭＳ 明朝" w:hint="eastAsia"/>
              </w:rPr>
              <w:t>(2) 測定方法：JIS K0104による。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44AFB" w14:textId="77777777" w:rsidR="000F33DF" w:rsidRPr="00722E63" w:rsidRDefault="000F33DF" w:rsidP="00755911">
            <w:pPr>
              <w:adjustRightInd w:val="0"/>
              <w:rPr>
                <w:sz w:val="18"/>
                <w:szCs w:val="18"/>
              </w:rPr>
            </w:pPr>
            <w:r w:rsidRPr="00722E63">
              <w:rPr>
                <w:rFonts w:hint="eastAsia"/>
                <w:sz w:val="18"/>
                <w:szCs w:val="18"/>
              </w:rPr>
              <w:t>1回/炉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4D5FA8"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5B7171" w14:textId="77777777" w:rsidR="000F33DF" w:rsidRPr="00722E63" w:rsidRDefault="000F33DF" w:rsidP="00755911">
            <w:pPr>
              <w:adjustRightInd w:val="0"/>
              <w:rPr>
                <w:sz w:val="18"/>
                <w:szCs w:val="18"/>
              </w:rPr>
            </w:pPr>
          </w:p>
        </w:tc>
      </w:tr>
      <w:tr w:rsidR="000F33DF" w:rsidRPr="00722E63" w14:paraId="2561CE17" w14:textId="77777777" w:rsidTr="00C82787">
        <w:tblPrEx>
          <w:tblCellMar>
            <w:top w:w="0" w:type="dxa"/>
            <w:bottom w:w="0" w:type="dxa"/>
          </w:tblCellMar>
        </w:tblPrEx>
        <w:trPr>
          <w:trHeight w:val="350"/>
        </w:trPr>
        <w:tc>
          <w:tcPr>
            <w:tcW w:w="426" w:type="dxa"/>
            <w:vMerge/>
            <w:tcBorders>
              <w:left w:val="single" w:sz="4" w:space="0" w:color="auto"/>
              <w:right w:val="single" w:sz="4" w:space="0" w:color="auto"/>
            </w:tcBorders>
            <w:shd w:val="clear" w:color="auto" w:fill="auto"/>
            <w:vAlign w:val="center"/>
          </w:tcPr>
          <w:p w14:paraId="4B33979B" w14:textId="77777777" w:rsidR="000F33DF" w:rsidRPr="00722E63" w:rsidRDefault="000F33DF" w:rsidP="00755911">
            <w:pPr>
              <w:adjustRightInd w:val="0"/>
              <w:jc w:val="center"/>
              <w:rPr>
                <w:sz w:val="18"/>
                <w:szCs w:val="18"/>
              </w:rPr>
            </w:pPr>
          </w:p>
        </w:tc>
        <w:tc>
          <w:tcPr>
            <w:tcW w:w="425" w:type="dxa"/>
            <w:vMerge/>
            <w:tcBorders>
              <w:left w:val="single" w:sz="4" w:space="0" w:color="auto"/>
              <w:right w:val="single" w:sz="4" w:space="0" w:color="auto"/>
            </w:tcBorders>
            <w:shd w:val="clear" w:color="auto" w:fill="auto"/>
            <w:vAlign w:val="center"/>
          </w:tcPr>
          <w:p w14:paraId="154C02EE" w14:textId="77777777" w:rsidR="000F33DF" w:rsidRPr="00722E63" w:rsidRDefault="000F33DF" w:rsidP="00755911">
            <w:pPr>
              <w:adjustRightInd w:val="0"/>
              <w:jc w:val="left"/>
              <w:rPr>
                <w:sz w:val="18"/>
                <w:szCs w:val="18"/>
              </w:rPr>
            </w:pPr>
          </w:p>
        </w:tc>
        <w:tc>
          <w:tcPr>
            <w:tcW w:w="1417" w:type="dxa"/>
            <w:tcBorders>
              <w:top w:val="single" w:sz="6" w:space="0" w:color="auto"/>
              <w:left w:val="single" w:sz="4" w:space="0" w:color="auto"/>
              <w:bottom w:val="single" w:sz="6" w:space="0" w:color="auto"/>
              <w:right w:val="single" w:sz="4" w:space="0" w:color="auto"/>
            </w:tcBorders>
            <w:shd w:val="clear" w:color="auto" w:fill="auto"/>
            <w:vAlign w:val="center"/>
          </w:tcPr>
          <w:p w14:paraId="20193456" w14:textId="77777777" w:rsidR="000F33DF" w:rsidRPr="00722E63" w:rsidRDefault="000F33DF" w:rsidP="00755911">
            <w:pPr>
              <w:adjustRightInd w:val="0"/>
              <w:jc w:val="left"/>
              <w:rPr>
                <w:sz w:val="18"/>
                <w:szCs w:val="18"/>
              </w:rPr>
            </w:pPr>
            <w:r w:rsidRPr="00722E63">
              <w:rPr>
                <w:rFonts w:hint="eastAsia"/>
                <w:sz w:val="18"/>
                <w:szCs w:val="18"/>
              </w:rPr>
              <w:t>ダイオキシン類</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01F992D9" w14:textId="77777777" w:rsidR="00557DBC" w:rsidRPr="00722E63" w:rsidRDefault="000F33DF" w:rsidP="000F33DF">
            <w:pPr>
              <w:pStyle w:val="1f"/>
              <w:wordWrap/>
              <w:ind w:left="0" w:firstLineChars="0" w:firstLine="0"/>
              <w:rPr>
                <w:rFonts w:hAnsi="ＭＳ 明朝"/>
              </w:rPr>
            </w:pPr>
            <w:r w:rsidRPr="00722E63">
              <w:rPr>
                <w:rFonts w:hAnsi="ＭＳ 明朝" w:hint="eastAsia"/>
              </w:rPr>
              <w:t>(1) 測定場所：</w:t>
            </w:r>
          </w:p>
          <w:p w14:paraId="5E834CDF" w14:textId="77777777" w:rsidR="000F33DF" w:rsidRPr="00722E63" w:rsidRDefault="000F33DF" w:rsidP="000F33DF">
            <w:pPr>
              <w:pStyle w:val="1f"/>
              <w:wordWrap/>
              <w:ind w:left="0" w:firstLineChars="0" w:firstLine="0"/>
              <w:rPr>
                <w:rFonts w:hAnsi="ＭＳ 明朝" w:cs="ＭＳ 明朝"/>
              </w:rPr>
            </w:pPr>
            <w:r w:rsidRPr="00722E63">
              <w:rPr>
                <w:rFonts w:hAnsi="ＭＳ 明朝" w:cs="ＭＳ 明朝" w:hint="eastAsia"/>
              </w:rPr>
              <w:t>各集じん器入口、脱硝装置入口及び煙突において監督員の指定する箇所</w:t>
            </w:r>
          </w:p>
          <w:p w14:paraId="6E28F023" w14:textId="77777777" w:rsidR="000F33DF" w:rsidRPr="00722E63" w:rsidRDefault="000F33DF" w:rsidP="00755911">
            <w:pPr>
              <w:pStyle w:val="1f"/>
              <w:wordWrap/>
              <w:ind w:left="0" w:firstLineChars="0" w:firstLine="0"/>
              <w:rPr>
                <w:rFonts w:hAnsi="ＭＳ 明朝"/>
              </w:rPr>
            </w:pPr>
            <w:r w:rsidRPr="00722E63">
              <w:rPr>
                <w:rFonts w:hAnsi="ＭＳ 明朝" w:hint="eastAsia"/>
              </w:rPr>
              <w:t>(2) 測定方法：JIS K0311による。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91597D" w14:textId="77777777" w:rsidR="000F33DF" w:rsidRPr="00722E63" w:rsidRDefault="000F33DF" w:rsidP="00755911">
            <w:pPr>
              <w:adjustRightInd w:val="0"/>
              <w:rPr>
                <w:sz w:val="18"/>
                <w:szCs w:val="18"/>
              </w:rPr>
            </w:pPr>
            <w:r w:rsidRPr="00722E63">
              <w:rPr>
                <w:rFonts w:hint="eastAsia"/>
                <w:sz w:val="18"/>
                <w:szCs w:val="18"/>
              </w:rPr>
              <w:t>1回/炉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2E41A"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95B587" w14:textId="77777777" w:rsidR="000F33DF" w:rsidRPr="00722E63" w:rsidRDefault="000F33DF" w:rsidP="00755911">
            <w:pPr>
              <w:adjustRightInd w:val="0"/>
              <w:rPr>
                <w:sz w:val="18"/>
                <w:szCs w:val="18"/>
              </w:rPr>
            </w:pPr>
          </w:p>
        </w:tc>
      </w:tr>
      <w:tr w:rsidR="000F33DF" w:rsidRPr="00722E63" w14:paraId="2F1D61E5" w14:textId="77777777" w:rsidTr="00C82787">
        <w:tblPrEx>
          <w:tblCellMar>
            <w:top w:w="0" w:type="dxa"/>
            <w:bottom w:w="0" w:type="dxa"/>
          </w:tblCellMar>
        </w:tblPrEx>
        <w:trPr>
          <w:trHeight w:val="350"/>
        </w:trPr>
        <w:tc>
          <w:tcPr>
            <w:tcW w:w="426" w:type="dxa"/>
            <w:vMerge/>
            <w:tcBorders>
              <w:left w:val="single" w:sz="4" w:space="0" w:color="auto"/>
              <w:right w:val="single" w:sz="4" w:space="0" w:color="auto"/>
            </w:tcBorders>
            <w:shd w:val="clear" w:color="auto" w:fill="auto"/>
            <w:vAlign w:val="center"/>
          </w:tcPr>
          <w:p w14:paraId="342C1E39" w14:textId="77777777" w:rsidR="000F33DF" w:rsidRPr="00722E63" w:rsidRDefault="000F33DF" w:rsidP="00755911">
            <w:pPr>
              <w:adjustRightInd w:val="0"/>
              <w:jc w:val="center"/>
              <w:rPr>
                <w:sz w:val="18"/>
                <w:szCs w:val="18"/>
              </w:rPr>
            </w:pPr>
          </w:p>
        </w:tc>
        <w:tc>
          <w:tcPr>
            <w:tcW w:w="425" w:type="dxa"/>
            <w:vMerge/>
            <w:tcBorders>
              <w:left w:val="single" w:sz="4" w:space="0" w:color="auto"/>
              <w:right w:val="single" w:sz="4" w:space="0" w:color="auto"/>
            </w:tcBorders>
            <w:shd w:val="clear" w:color="auto" w:fill="auto"/>
            <w:vAlign w:val="center"/>
          </w:tcPr>
          <w:p w14:paraId="1B9050B1" w14:textId="77777777" w:rsidR="000F33DF" w:rsidRPr="00722E63" w:rsidRDefault="000F33DF" w:rsidP="00755911">
            <w:pPr>
              <w:adjustRightInd w:val="0"/>
              <w:jc w:val="left"/>
              <w:rPr>
                <w:sz w:val="18"/>
                <w:szCs w:val="18"/>
              </w:rPr>
            </w:pP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14:paraId="0A7463EE" w14:textId="77777777" w:rsidR="000F33DF" w:rsidRPr="00722E63" w:rsidRDefault="000F33DF" w:rsidP="00755911">
            <w:pPr>
              <w:adjustRightInd w:val="0"/>
              <w:jc w:val="left"/>
              <w:rPr>
                <w:sz w:val="18"/>
                <w:szCs w:val="18"/>
              </w:rPr>
            </w:pPr>
            <w:r w:rsidRPr="00722E63">
              <w:rPr>
                <w:rFonts w:hint="eastAsia"/>
                <w:sz w:val="18"/>
                <w:szCs w:val="18"/>
              </w:rPr>
              <w:t>一酸化炭素</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2E2A5BD5" w14:textId="77777777" w:rsidR="000F33DF" w:rsidRPr="00722E63" w:rsidRDefault="000F33DF" w:rsidP="00755911">
            <w:pPr>
              <w:pStyle w:val="1f"/>
              <w:wordWrap/>
              <w:ind w:left="0" w:firstLineChars="0" w:firstLine="0"/>
              <w:rPr>
                <w:rFonts w:hAnsi="ＭＳ 明朝"/>
              </w:rPr>
            </w:pPr>
            <w:r w:rsidRPr="00722E63">
              <w:rPr>
                <w:rFonts w:hAnsi="ＭＳ 明朝" w:hint="eastAsia"/>
              </w:rPr>
              <w:t>(1) 測定場所：</w:t>
            </w:r>
          </w:p>
          <w:p w14:paraId="2A11C0F7" w14:textId="77777777" w:rsidR="000F33DF" w:rsidRPr="00722E63" w:rsidRDefault="000F33DF" w:rsidP="000F33DF">
            <w:pPr>
              <w:spacing w:line="200" w:lineRule="exact"/>
              <w:rPr>
                <w:rFonts w:cs="ＭＳ 明朝"/>
                <w:sz w:val="18"/>
                <w:szCs w:val="18"/>
              </w:rPr>
            </w:pPr>
            <w:r w:rsidRPr="00722E63">
              <w:rPr>
                <w:rFonts w:cs="ＭＳ 明朝" w:hint="eastAsia"/>
                <w:sz w:val="18"/>
                <w:szCs w:val="18"/>
              </w:rPr>
              <w:t>各集じん装置出口以降において監督員の指定する箇所</w:t>
            </w:r>
          </w:p>
          <w:p w14:paraId="06247B42" w14:textId="77777777" w:rsidR="000F33DF" w:rsidRPr="00722E63" w:rsidRDefault="000F33DF" w:rsidP="000F33DF">
            <w:pPr>
              <w:spacing w:line="200" w:lineRule="exact"/>
              <w:rPr>
                <w:sz w:val="18"/>
                <w:szCs w:val="18"/>
              </w:rPr>
            </w:pPr>
            <w:r w:rsidRPr="00722E63">
              <w:rPr>
                <w:rFonts w:hint="eastAsia"/>
                <w:sz w:val="18"/>
                <w:szCs w:val="18"/>
              </w:rPr>
              <w:t>(2) 測定方法：JIS K0098による。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9936F1" w14:textId="77777777" w:rsidR="000F33DF" w:rsidRPr="00722E63" w:rsidRDefault="000F33DF" w:rsidP="00755911">
            <w:pPr>
              <w:adjustRightInd w:val="0"/>
              <w:rPr>
                <w:sz w:val="18"/>
                <w:szCs w:val="18"/>
              </w:rPr>
            </w:pPr>
            <w:r w:rsidRPr="00722E63">
              <w:rPr>
                <w:rFonts w:hint="eastAsia"/>
                <w:sz w:val="18"/>
                <w:szCs w:val="18"/>
              </w:rPr>
              <w:t>1回/炉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DD9C95" w14:textId="77777777" w:rsidR="000F33DF" w:rsidRPr="00722E63" w:rsidRDefault="000F33DF" w:rsidP="00755911">
            <w:pPr>
              <w:adjustRightInd w:val="0"/>
              <w:rPr>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CCE295" w14:textId="77777777" w:rsidR="000F33DF" w:rsidRPr="00722E63" w:rsidRDefault="000F33DF" w:rsidP="00755911">
            <w:pPr>
              <w:adjustRightInd w:val="0"/>
              <w:rPr>
                <w:sz w:val="18"/>
                <w:szCs w:val="18"/>
              </w:rPr>
            </w:pPr>
            <w:r w:rsidRPr="00722E63">
              <w:rPr>
                <w:rFonts w:hint="eastAsia"/>
                <w:sz w:val="18"/>
                <w:szCs w:val="18"/>
              </w:rPr>
              <w:t>排ガスの吸引時間は、4時間/回以上とする。</w:t>
            </w:r>
          </w:p>
        </w:tc>
      </w:tr>
      <w:tr w:rsidR="000F33DF" w:rsidRPr="00722E63" w14:paraId="0B0D2A61" w14:textId="77777777" w:rsidTr="00C82787">
        <w:tblPrEx>
          <w:tblCellMar>
            <w:top w:w="0" w:type="dxa"/>
            <w:bottom w:w="0" w:type="dxa"/>
          </w:tblCellMar>
        </w:tblPrEx>
        <w:trPr>
          <w:trHeight w:val="350"/>
        </w:trPr>
        <w:tc>
          <w:tcPr>
            <w:tcW w:w="426" w:type="dxa"/>
            <w:vMerge/>
            <w:tcBorders>
              <w:left w:val="single" w:sz="4" w:space="0" w:color="auto"/>
              <w:bottom w:val="single" w:sz="4" w:space="0" w:color="auto"/>
              <w:right w:val="single" w:sz="4" w:space="0" w:color="auto"/>
            </w:tcBorders>
            <w:shd w:val="clear" w:color="auto" w:fill="auto"/>
            <w:vAlign w:val="center"/>
          </w:tcPr>
          <w:p w14:paraId="15415A06" w14:textId="77777777" w:rsidR="000F33DF" w:rsidRPr="00722E63" w:rsidRDefault="000F33DF" w:rsidP="00755911">
            <w:pPr>
              <w:adjustRightInd w:val="0"/>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14:paraId="072744C4" w14:textId="77777777" w:rsidR="000F33DF" w:rsidRPr="00722E63" w:rsidRDefault="000F33DF" w:rsidP="00755911">
            <w:pPr>
              <w:adjustRightInd w:val="0"/>
              <w:jc w:val="left"/>
              <w:rPr>
                <w:sz w:val="18"/>
                <w:szCs w:val="18"/>
              </w:rPr>
            </w:pP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14:paraId="0885C99B" w14:textId="77777777" w:rsidR="000F33DF" w:rsidRPr="00722E63" w:rsidRDefault="000F33DF" w:rsidP="00755911">
            <w:pPr>
              <w:adjustRightInd w:val="0"/>
              <w:jc w:val="left"/>
              <w:rPr>
                <w:rFonts w:hint="eastAsia"/>
                <w:sz w:val="18"/>
                <w:szCs w:val="18"/>
              </w:rPr>
            </w:pPr>
            <w:r w:rsidRPr="00722E63">
              <w:rPr>
                <w:rFonts w:hint="eastAsia"/>
                <w:sz w:val="18"/>
                <w:szCs w:val="18"/>
              </w:rPr>
              <w:t>水銀及び水銀化合物</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0F93EDD8" w14:textId="77777777" w:rsidR="000F33DF" w:rsidRPr="00722E63" w:rsidRDefault="000F33DF" w:rsidP="000F33DF">
            <w:pPr>
              <w:pStyle w:val="1f"/>
              <w:wordWrap/>
              <w:ind w:left="0" w:firstLineChars="0" w:firstLine="0"/>
              <w:rPr>
                <w:rFonts w:hAnsi="ＭＳ 明朝"/>
              </w:rPr>
            </w:pPr>
            <w:r w:rsidRPr="00722E63">
              <w:rPr>
                <w:rFonts w:hAnsi="ＭＳ 明朝" w:hint="eastAsia"/>
              </w:rPr>
              <w:t>(1) 測定場所：</w:t>
            </w:r>
          </w:p>
          <w:p w14:paraId="3918233A" w14:textId="77777777" w:rsidR="000F33DF" w:rsidRPr="00722E63" w:rsidRDefault="000F33DF" w:rsidP="000F33DF">
            <w:pPr>
              <w:spacing w:line="200" w:lineRule="exact"/>
              <w:rPr>
                <w:rFonts w:cs="ＭＳ 明朝"/>
                <w:sz w:val="18"/>
                <w:szCs w:val="18"/>
              </w:rPr>
            </w:pPr>
            <w:r w:rsidRPr="00722E63">
              <w:rPr>
                <w:rFonts w:cs="ＭＳ 明朝" w:hint="eastAsia"/>
                <w:sz w:val="18"/>
                <w:szCs w:val="18"/>
              </w:rPr>
              <w:t>各集じん器入口、集じん器出口あるいは煙突において監督員の指定する箇所</w:t>
            </w:r>
          </w:p>
          <w:p w14:paraId="6E0C44E7" w14:textId="77777777" w:rsidR="00557DBC" w:rsidRPr="00722E63" w:rsidRDefault="000F33DF" w:rsidP="000F33DF">
            <w:pPr>
              <w:pStyle w:val="1f"/>
              <w:wordWrap/>
              <w:ind w:left="0" w:firstLineChars="0" w:firstLine="0"/>
              <w:rPr>
                <w:rFonts w:hAnsi="ＭＳ 明朝"/>
              </w:rPr>
            </w:pPr>
            <w:r w:rsidRPr="00722E63">
              <w:rPr>
                <w:rFonts w:hAnsi="ＭＳ 明朝" w:hint="eastAsia"/>
              </w:rPr>
              <w:t>(2) 測定方法：</w:t>
            </w:r>
          </w:p>
          <w:p w14:paraId="67BC5424" w14:textId="77777777" w:rsidR="000F33DF" w:rsidRPr="00722E63" w:rsidRDefault="000F33DF" w:rsidP="000F33DF">
            <w:pPr>
              <w:pStyle w:val="1f"/>
              <w:wordWrap/>
              <w:ind w:left="0" w:firstLineChars="0" w:firstLine="0"/>
              <w:rPr>
                <w:rFonts w:hAnsi="ＭＳ 明朝" w:hint="eastAsia"/>
              </w:rPr>
            </w:pPr>
            <w:r w:rsidRPr="00722E63">
              <w:rPr>
                <w:rFonts w:hAnsi="ＭＳ 明朝" w:cs="ＭＳ 明朝"/>
              </w:rPr>
              <w:t>環境省告示第九十四号</w:t>
            </w:r>
            <w:r w:rsidRPr="00722E63">
              <w:rPr>
                <w:rFonts w:hAnsi="ＭＳ 明朝" w:cs="ＭＳ 明朝" w:hint="eastAsia"/>
              </w:rPr>
              <w:t>（排ガス中の水銀測定法）による採取・測定を行い、ガス状水銀及び粒状水銀を合算する。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4DD98" w14:textId="77777777" w:rsidR="000F33DF" w:rsidRPr="00722E63" w:rsidRDefault="00C82787" w:rsidP="00755911">
            <w:pPr>
              <w:adjustRightInd w:val="0"/>
              <w:rPr>
                <w:rFonts w:hint="eastAsia"/>
                <w:sz w:val="18"/>
                <w:szCs w:val="18"/>
              </w:rPr>
            </w:pPr>
            <w:r w:rsidRPr="00722E63">
              <w:rPr>
                <w:rFonts w:hint="eastAsia"/>
                <w:sz w:val="18"/>
                <w:szCs w:val="18"/>
              </w:rPr>
              <w:t>1回/炉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E5D501" w14:textId="77777777" w:rsidR="000F33DF" w:rsidRPr="00722E63" w:rsidRDefault="00C82787" w:rsidP="00755911">
            <w:pPr>
              <w:adjustRightInd w:val="0"/>
              <w:rPr>
                <w:rFonts w:hint="eastAsia"/>
                <w:sz w:val="18"/>
                <w:szCs w:val="18"/>
              </w:rPr>
            </w:pPr>
            <w:r w:rsidRPr="00722E63">
              <w:rPr>
                <w:rFonts w:hint="eastAsia"/>
                <w:sz w:val="18"/>
                <w:szCs w:val="18"/>
              </w:rPr>
              <w:t>2回/炉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295776" w14:textId="77777777" w:rsidR="000F33DF" w:rsidRPr="00722E63" w:rsidRDefault="000F33DF" w:rsidP="00755911">
            <w:pPr>
              <w:adjustRightInd w:val="0"/>
              <w:rPr>
                <w:rFonts w:hint="eastAsia"/>
                <w:sz w:val="18"/>
                <w:szCs w:val="18"/>
              </w:rPr>
            </w:pPr>
          </w:p>
        </w:tc>
      </w:tr>
      <w:tr w:rsidR="00C82787" w:rsidRPr="00722E63" w14:paraId="6B3E8FDB" w14:textId="77777777" w:rsidTr="00C82787">
        <w:tblPrEx>
          <w:tblCellMar>
            <w:top w:w="0" w:type="dxa"/>
            <w:bottom w:w="0" w:type="dxa"/>
          </w:tblCellMar>
        </w:tblPrEx>
        <w:trPr>
          <w:trHeight w:val="1877"/>
        </w:trPr>
        <w:tc>
          <w:tcPr>
            <w:tcW w:w="426" w:type="dxa"/>
            <w:tcBorders>
              <w:left w:val="single" w:sz="4" w:space="0" w:color="auto"/>
              <w:bottom w:val="single" w:sz="4" w:space="0" w:color="auto"/>
              <w:right w:val="single" w:sz="4" w:space="0" w:color="auto"/>
            </w:tcBorders>
            <w:shd w:val="clear" w:color="auto" w:fill="auto"/>
            <w:vAlign w:val="center"/>
          </w:tcPr>
          <w:p w14:paraId="131F7CEB" w14:textId="77777777" w:rsidR="00C82787" w:rsidRPr="00722E63" w:rsidRDefault="00C82787" w:rsidP="00755911">
            <w:pPr>
              <w:adjustRightInd w:val="0"/>
              <w:jc w:val="center"/>
              <w:rPr>
                <w:sz w:val="18"/>
                <w:szCs w:val="18"/>
              </w:rPr>
            </w:pPr>
            <w:r w:rsidRPr="00722E63">
              <w:rPr>
                <w:rFonts w:hint="eastAsia"/>
                <w:sz w:val="18"/>
                <w:szCs w:val="18"/>
              </w:rPr>
              <w:t>3</w:t>
            </w:r>
          </w:p>
        </w:tc>
        <w:tc>
          <w:tcPr>
            <w:tcW w:w="425" w:type="dxa"/>
            <w:tcBorders>
              <w:left w:val="single" w:sz="4" w:space="0" w:color="auto"/>
              <w:bottom w:val="single" w:sz="4" w:space="0" w:color="auto"/>
              <w:right w:val="single" w:sz="4" w:space="0" w:color="auto"/>
            </w:tcBorders>
            <w:shd w:val="clear" w:color="auto" w:fill="auto"/>
            <w:textDirection w:val="tbRlV"/>
            <w:vAlign w:val="center"/>
          </w:tcPr>
          <w:p w14:paraId="3A080742" w14:textId="77777777" w:rsidR="00C82787" w:rsidRPr="00722E63" w:rsidRDefault="00C82787" w:rsidP="00755911">
            <w:pPr>
              <w:adjustRightInd w:val="0"/>
              <w:jc w:val="center"/>
              <w:rPr>
                <w:sz w:val="18"/>
                <w:szCs w:val="18"/>
              </w:rPr>
            </w:pPr>
            <w:r w:rsidRPr="00722E63">
              <w:rPr>
                <w:rFonts w:hint="eastAsia"/>
                <w:sz w:val="18"/>
                <w:szCs w:val="18"/>
              </w:rPr>
              <w:t>水質</w:t>
            </w:r>
          </w:p>
        </w:tc>
        <w:tc>
          <w:tcPr>
            <w:tcW w:w="1417" w:type="dxa"/>
            <w:tcBorders>
              <w:left w:val="single" w:sz="4" w:space="0" w:color="auto"/>
              <w:bottom w:val="single" w:sz="4" w:space="0" w:color="auto"/>
              <w:right w:val="single" w:sz="4" w:space="0" w:color="auto"/>
            </w:tcBorders>
            <w:shd w:val="clear" w:color="auto" w:fill="auto"/>
            <w:vAlign w:val="center"/>
          </w:tcPr>
          <w:p w14:paraId="610B382E" w14:textId="77777777" w:rsidR="00C82787" w:rsidRPr="00722E63" w:rsidRDefault="00C82787" w:rsidP="00755911">
            <w:pPr>
              <w:adjustRightInd w:val="0"/>
              <w:jc w:val="left"/>
              <w:rPr>
                <w:sz w:val="18"/>
                <w:szCs w:val="18"/>
              </w:rPr>
            </w:pPr>
            <w:r w:rsidRPr="00722E63">
              <w:rPr>
                <w:rFonts w:hint="eastAsia"/>
                <w:sz w:val="18"/>
                <w:szCs w:val="18"/>
              </w:rPr>
              <w:t>排水処理施設</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06772850" w14:textId="77777777" w:rsidR="00C82787" w:rsidRPr="00722E63" w:rsidRDefault="00C82787" w:rsidP="00755911">
            <w:pPr>
              <w:pStyle w:val="1f"/>
              <w:wordWrap/>
              <w:ind w:left="0" w:firstLineChars="0" w:firstLine="0"/>
              <w:rPr>
                <w:rFonts w:hAnsi="ＭＳ 明朝" w:hint="eastAsia"/>
              </w:rPr>
            </w:pPr>
            <w:r w:rsidRPr="00722E63">
              <w:rPr>
                <w:rFonts w:hAnsi="ＭＳ 明朝" w:hint="eastAsia"/>
              </w:rPr>
              <w:t>(1) 採取箇所：原水、処理水</w:t>
            </w:r>
          </w:p>
          <w:p w14:paraId="2452323F" w14:textId="77777777" w:rsidR="00C82787" w:rsidRPr="00722E63" w:rsidRDefault="00C82787" w:rsidP="00755911">
            <w:pPr>
              <w:pStyle w:val="1f"/>
              <w:wordWrap/>
              <w:ind w:left="0" w:firstLineChars="0" w:firstLine="0"/>
              <w:rPr>
                <w:rFonts w:hAnsi="ＭＳ 明朝" w:hint="eastAsia"/>
              </w:rPr>
            </w:pPr>
            <w:r w:rsidRPr="00722E63">
              <w:rPr>
                <w:rFonts w:hAnsi="ＭＳ 明朝" w:hint="eastAsia"/>
              </w:rPr>
              <w:t>(2) 分析方法：</w:t>
            </w:r>
          </w:p>
          <w:p w14:paraId="005E62AC" w14:textId="77777777" w:rsidR="00C82787" w:rsidRPr="00722E63" w:rsidRDefault="00C82787" w:rsidP="00755911">
            <w:pPr>
              <w:pStyle w:val="afffff6"/>
              <w:wordWrap/>
              <w:ind w:leftChars="0" w:left="0" w:firstLine="0"/>
              <w:rPr>
                <w:rFonts w:hAnsi="ＭＳ 明朝" w:hint="eastAsia"/>
              </w:rPr>
            </w:pPr>
            <w:r w:rsidRPr="00722E63">
              <w:rPr>
                <w:rFonts w:hAnsi="ＭＳ 明朝" w:hint="eastAsia"/>
              </w:rPr>
              <w:t>「排水基準を定める省令に基づく環境大臣が定める排水基準に係る検定方法」及び「下水の水質の検定方法に関する省令」による。</w:t>
            </w:r>
          </w:p>
          <w:p w14:paraId="3FFC1469" w14:textId="77777777" w:rsidR="00557DBC" w:rsidRPr="00722E63" w:rsidRDefault="00C82787" w:rsidP="00BE3D69">
            <w:pPr>
              <w:pStyle w:val="afffff6"/>
              <w:wordWrap/>
              <w:ind w:leftChars="0" w:left="0" w:firstLine="0"/>
              <w:rPr>
                <w:rFonts w:hAnsi="ＭＳ 明朝"/>
              </w:rPr>
            </w:pPr>
            <w:r w:rsidRPr="00722E63">
              <w:rPr>
                <w:rFonts w:hAnsi="ＭＳ 明朝" w:hint="eastAsia"/>
              </w:rPr>
              <w:t>(3) 分析項目</w:t>
            </w:r>
            <w:r w:rsidR="00BE3D69" w:rsidRPr="00722E63">
              <w:rPr>
                <w:rFonts w:hAnsi="ＭＳ 明朝" w:hint="eastAsia"/>
              </w:rPr>
              <w:t>：</w:t>
            </w:r>
          </w:p>
          <w:p w14:paraId="44A7D544" w14:textId="77777777" w:rsidR="00C82787" w:rsidRPr="00722E63" w:rsidRDefault="00557DBC" w:rsidP="00557DBC">
            <w:pPr>
              <w:pStyle w:val="afffff6"/>
              <w:wordWrap/>
              <w:ind w:leftChars="0" w:left="0" w:firstLine="0"/>
              <w:rPr>
                <w:rFonts w:hAnsi="ＭＳ 明朝"/>
              </w:rPr>
            </w:pPr>
            <w:r w:rsidRPr="00722E63">
              <w:rPr>
                <w:rFonts w:hAnsi="ＭＳ 明朝" w:hint="eastAsia"/>
              </w:rPr>
              <w:t>①</w:t>
            </w:r>
            <w:r w:rsidR="00C82787" w:rsidRPr="00722E63">
              <w:rPr>
                <w:rFonts w:hAnsi="ＭＳ 明朝" w:hint="eastAsia"/>
              </w:rPr>
              <w:t>排水基準の項目</w:t>
            </w:r>
            <w:r w:rsidR="00BE3D69" w:rsidRPr="00722E63">
              <w:rPr>
                <w:rFonts w:hAnsi="ＭＳ 明朝" w:hint="eastAsia"/>
              </w:rPr>
              <w:t>、</w:t>
            </w:r>
            <w:r w:rsidRPr="00722E63">
              <w:rPr>
                <w:rFonts w:hAnsi="ＭＳ 明朝" w:hint="eastAsia"/>
              </w:rPr>
              <w:t>②</w:t>
            </w:r>
            <w:r w:rsidR="00C82787" w:rsidRPr="00722E63">
              <w:rPr>
                <w:rFonts w:hAnsi="ＭＳ 明朝" w:hint="eastAsia"/>
              </w:rPr>
              <w:t>ダイオキシン類</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D60C0" w14:textId="77777777" w:rsidR="00C82787" w:rsidRPr="00722E63" w:rsidRDefault="00C82787" w:rsidP="00755911">
            <w:pPr>
              <w:adjustRightInd w:val="0"/>
              <w:rPr>
                <w:sz w:val="18"/>
                <w:szCs w:val="18"/>
              </w:rPr>
            </w:pPr>
            <w:r w:rsidRPr="00722E63">
              <w:rPr>
                <w:rFonts w:hint="eastAsia"/>
                <w:sz w:val="18"/>
                <w:szCs w:val="18"/>
                <w:lang w:eastAsia="ja-JP"/>
              </w:rPr>
              <w:t>1</w:t>
            </w:r>
            <w:r w:rsidRPr="00722E63">
              <w:rPr>
                <w:rFonts w:hint="eastAsia"/>
                <w:sz w:val="18"/>
                <w:szCs w:val="18"/>
              </w:rPr>
              <w:t>検体/日以上</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6597CB" w14:textId="77777777" w:rsidR="00C82787" w:rsidRPr="00722E63" w:rsidRDefault="00C82787" w:rsidP="00755911">
            <w:pPr>
              <w:adjustRightInd w:val="0"/>
              <w:rPr>
                <w:sz w:val="18"/>
                <w:szCs w:val="18"/>
              </w:rPr>
            </w:pPr>
            <w:r w:rsidRPr="00722E63">
              <w:rPr>
                <w:rFonts w:hint="eastAsia"/>
                <w:sz w:val="18"/>
                <w:szCs w:val="18"/>
              </w:rPr>
              <w:t>2検体/日以上</w:t>
            </w:r>
          </w:p>
        </w:tc>
        <w:tc>
          <w:tcPr>
            <w:tcW w:w="1560" w:type="dxa"/>
            <w:tcBorders>
              <w:left w:val="single" w:sz="4" w:space="0" w:color="auto"/>
              <w:bottom w:val="single" w:sz="4" w:space="0" w:color="auto"/>
              <w:right w:val="single" w:sz="4" w:space="0" w:color="auto"/>
            </w:tcBorders>
            <w:shd w:val="clear" w:color="auto" w:fill="auto"/>
          </w:tcPr>
          <w:p w14:paraId="2F7D0BE8" w14:textId="77777777" w:rsidR="00C82787" w:rsidRPr="00722E63" w:rsidRDefault="00C82787" w:rsidP="00755911">
            <w:pPr>
              <w:adjustRightInd w:val="0"/>
              <w:rPr>
                <w:sz w:val="18"/>
                <w:szCs w:val="18"/>
              </w:rPr>
            </w:pPr>
          </w:p>
        </w:tc>
      </w:tr>
    </w:tbl>
    <w:p w14:paraId="5A21B6D3" w14:textId="77777777" w:rsidR="00CE66D3" w:rsidRPr="00722E63" w:rsidRDefault="00CE66D3" w:rsidP="00755911">
      <w:pPr>
        <w:adjustRightInd w:val="0"/>
        <w:rPr>
          <w:rFonts w:hint="eastAsia"/>
          <w:lang w:eastAsia="ja-JP"/>
        </w:rPr>
      </w:pPr>
    </w:p>
    <w:p w14:paraId="5A6F96A4" w14:textId="77777777" w:rsidR="00CE66D3" w:rsidRPr="00722E63" w:rsidRDefault="00CE66D3" w:rsidP="00755911">
      <w:pPr>
        <w:adjustRightInd w:val="0"/>
        <w:rPr>
          <w:rFonts w:hint="eastAsia"/>
          <w:lang w:eastAsia="ja-JP"/>
        </w:rPr>
      </w:pPr>
    </w:p>
    <w:p w14:paraId="05F2F131" w14:textId="77777777" w:rsidR="00171D72" w:rsidRPr="00722E63" w:rsidDel="005D65E0" w:rsidRDefault="00171D72" w:rsidP="00755911">
      <w:pPr>
        <w:adjustRightInd w:val="0"/>
        <w:jc w:val="center"/>
        <w:rPr>
          <w:lang w:eastAsia="ja-JP"/>
        </w:rPr>
      </w:pPr>
      <w:r w:rsidRPr="00722E63">
        <w:br w:type="page"/>
      </w:r>
      <w:r w:rsidR="007B767D" w:rsidRPr="00722E63">
        <w:rPr>
          <w:rFonts w:hint="eastAsia"/>
          <w:lang w:eastAsia="ja-JP"/>
        </w:rPr>
        <w:lastRenderedPageBreak/>
        <w:t xml:space="preserve">表　</w:t>
      </w:r>
      <w:r w:rsidR="00C5620B" w:rsidRPr="00722E63">
        <w:rPr>
          <w:rFonts w:hint="eastAsia"/>
          <w:szCs w:val="22"/>
          <w:lang w:eastAsia="ja-JP"/>
        </w:rPr>
        <w:t>エネルギー回収型廃棄物処理施設の</w:t>
      </w:r>
      <w:r w:rsidR="00CE66D3" w:rsidRPr="00722E63">
        <w:rPr>
          <w:rFonts w:hint="eastAsia"/>
          <w:lang w:eastAsia="ja-JP"/>
        </w:rPr>
        <w:t>性能試験の項目と方法</w:t>
      </w:r>
      <w:r w:rsidR="00E01B6F" w:rsidRPr="00722E63">
        <w:rPr>
          <w:rFonts w:hint="eastAsia"/>
          <w:lang w:eastAsia="ja-JP"/>
        </w:rPr>
        <w:t xml:space="preserve">(2) </w:t>
      </w:r>
    </w:p>
    <w:tbl>
      <w:tblPr>
        <w:tblW w:w="9498" w:type="dxa"/>
        <w:tblInd w:w="-256" w:type="dxa"/>
        <w:tblLayout w:type="fixed"/>
        <w:tblCellMar>
          <w:left w:w="28" w:type="dxa"/>
          <w:right w:w="28" w:type="dxa"/>
        </w:tblCellMar>
        <w:tblLook w:val="0000" w:firstRow="0" w:lastRow="0" w:firstColumn="0" w:lastColumn="0" w:noHBand="0" w:noVBand="0"/>
      </w:tblPr>
      <w:tblGrid>
        <w:gridCol w:w="425"/>
        <w:gridCol w:w="426"/>
        <w:gridCol w:w="1417"/>
        <w:gridCol w:w="3686"/>
        <w:gridCol w:w="1276"/>
        <w:gridCol w:w="1134"/>
        <w:gridCol w:w="1134"/>
      </w:tblGrid>
      <w:tr w:rsidR="00171D72" w:rsidRPr="00722E63" w14:paraId="39BA8543" w14:textId="77777777" w:rsidTr="00C82787">
        <w:tblPrEx>
          <w:tblCellMar>
            <w:top w:w="0" w:type="dxa"/>
            <w:bottom w:w="0" w:type="dxa"/>
          </w:tblCellMar>
        </w:tblPrEx>
        <w:trPr>
          <w:trHeight w:val="474"/>
        </w:trPr>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541B8F95" w14:textId="77777777" w:rsidR="00171D72" w:rsidRPr="00722E63" w:rsidRDefault="00171D72" w:rsidP="00755911">
            <w:pPr>
              <w:adjustRightInd w:val="0"/>
              <w:jc w:val="center"/>
              <w:rPr>
                <w:sz w:val="18"/>
                <w:szCs w:val="18"/>
              </w:rPr>
            </w:pPr>
            <w:r w:rsidRPr="00722E63">
              <w:rPr>
                <w:rFonts w:hint="eastAsia"/>
                <w:sz w:val="18"/>
                <w:szCs w:val="18"/>
              </w:rPr>
              <w:t>No.</w:t>
            </w:r>
          </w:p>
        </w:tc>
        <w:tc>
          <w:tcPr>
            <w:tcW w:w="1843"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0603C78" w14:textId="77777777" w:rsidR="00171D72" w:rsidRPr="00722E63" w:rsidRDefault="00171D72" w:rsidP="00755911">
            <w:pPr>
              <w:adjustRightInd w:val="0"/>
              <w:jc w:val="center"/>
              <w:rPr>
                <w:sz w:val="18"/>
                <w:szCs w:val="18"/>
              </w:rPr>
            </w:pPr>
            <w:r w:rsidRPr="00722E63">
              <w:rPr>
                <w:rFonts w:hint="eastAsia"/>
                <w:sz w:val="18"/>
                <w:szCs w:val="18"/>
              </w:rPr>
              <w:t>測定項目</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46FC8C4E" w14:textId="77777777" w:rsidR="00171D72" w:rsidRPr="00722E63" w:rsidRDefault="00171D72" w:rsidP="00755911">
            <w:pPr>
              <w:adjustRightInd w:val="0"/>
              <w:jc w:val="center"/>
              <w:rPr>
                <w:sz w:val="18"/>
                <w:szCs w:val="18"/>
              </w:rPr>
            </w:pPr>
            <w:r w:rsidRPr="00722E63">
              <w:rPr>
                <w:rFonts w:hint="eastAsia"/>
                <w:sz w:val="18"/>
                <w:szCs w:val="18"/>
              </w:rPr>
              <w:t>頻度、試料採取箇所、測定場所</w:t>
            </w:r>
          </w:p>
        </w:tc>
        <w:tc>
          <w:tcPr>
            <w:tcW w:w="1276" w:type="dxa"/>
            <w:tcBorders>
              <w:top w:val="single" w:sz="6" w:space="0" w:color="auto"/>
              <w:left w:val="single" w:sz="4" w:space="0" w:color="auto"/>
              <w:bottom w:val="single" w:sz="4" w:space="0" w:color="auto"/>
              <w:right w:val="single" w:sz="4" w:space="0" w:color="auto"/>
            </w:tcBorders>
            <w:shd w:val="clear" w:color="auto" w:fill="auto"/>
            <w:vAlign w:val="center"/>
          </w:tcPr>
          <w:p w14:paraId="619F5577" w14:textId="77777777" w:rsidR="00171D72" w:rsidRPr="00722E63" w:rsidRDefault="00171D72" w:rsidP="00755911">
            <w:pPr>
              <w:adjustRightInd w:val="0"/>
              <w:jc w:val="center"/>
              <w:rPr>
                <w:sz w:val="18"/>
                <w:szCs w:val="18"/>
              </w:rPr>
            </w:pPr>
            <w:r w:rsidRPr="00722E63">
              <w:rPr>
                <w:rFonts w:hint="eastAsia"/>
                <w:sz w:val="18"/>
                <w:szCs w:val="18"/>
              </w:rPr>
              <w:t>予備性能試験での測定頻度</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389E9ADC" w14:textId="77777777" w:rsidR="00171D72" w:rsidRPr="00722E63" w:rsidRDefault="00171D72" w:rsidP="00755911">
            <w:pPr>
              <w:adjustRightInd w:val="0"/>
              <w:jc w:val="center"/>
              <w:rPr>
                <w:sz w:val="18"/>
                <w:szCs w:val="18"/>
              </w:rPr>
            </w:pPr>
            <w:r w:rsidRPr="00722E63">
              <w:rPr>
                <w:rFonts w:hint="eastAsia"/>
                <w:sz w:val="18"/>
                <w:szCs w:val="18"/>
              </w:rPr>
              <w:t>引渡性能試験での測定頻度</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37A7C197" w14:textId="77777777" w:rsidR="00171D72" w:rsidRPr="00722E63" w:rsidRDefault="00171D72" w:rsidP="00755911">
            <w:pPr>
              <w:adjustRightInd w:val="0"/>
              <w:jc w:val="center"/>
              <w:rPr>
                <w:sz w:val="18"/>
                <w:szCs w:val="18"/>
              </w:rPr>
            </w:pPr>
            <w:r w:rsidRPr="00722E63">
              <w:rPr>
                <w:rFonts w:hint="eastAsia"/>
                <w:sz w:val="18"/>
                <w:szCs w:val="18"/>
              </w:rPr>
              <w:t>備考</w:t>
            </w:r>
          </w:p>
        </w:tc>
      </w:tr>
      <w:tr w:rsidR="00C82787" w:rsidRPr="00722E63" w14:paraId="348163AD" w14:textId="77777777" w:rsidTr="00BE3D69">
        <w:tblPrEx>
          <w:tblCellMar>
            <w:top w:w="0" w:type="dxa"/>
            <w:bottom w:w="0" w:type="dxa"/>
          </w:tblCellMar>
        </w:tblPrEx>
        <w:trPr>
          <w:trHeight w:val="1215"/>
        </w:trPr>
        <w:tc>
          <w:tcPr>
            <w:tcW w:w="425" w:type="dxa"/>
            <w:tcBorders>
              <w:top w:val="single" w:sz="4" w:space="0" w:color="auto"/>
              <w:left w:val="single" w:sz="4" w:space="0" w:color="auto"/>
              <w:right w:val="single" w:sz="4" w:space="0" w:color="auto"/>
            </w:tcBorders>
            <w:shd w:val="clear" w:color="auto" w:fill="auto"/>
            <w:vAlign w:val="center"/>
          </w:tcPr>
          <w:p w14:paraId="43973926" w14:textId="77777777" w:rsidR="00C82787" w:rsidRPr="00722E63" w:rsidRDefault="00C82787" w:rsidP="00C82787">
            <w:pPr>
              <w:adjustRightInd w:val="0"/>
              <w:jc w:val="center"/>
              <w:rPr>
                <w:rFonts w:hint="eastAsia"/>
                <w:sz w:val="18"/>
                <w:szCs w:val="18"/>
              </w:rPr>
            </w:pPr>
            <w:r w:rsidRPr="00722E63">
              <w:rPr>
                <w:rFonts w:hint="eastAsia"/>
                <w:sz w:val="18"/>
                <w:szCs w:val="18"/>
                <w:lang w:eastAsia="ja-JP"/>
              </w:rPr>
              <w:t>3</w:t>
            </w:r>
          </w:p>
        </w:tc>
        <w:tc>
          <w:tcPr>
            <w:tcW w:w="426" w:type="dxa"/>
            <w:tcBorders>
              <w:top w:val="single" w:sz="4" w:space="0" w:color="auto"/>
              <w:left w:val="single" w:sz="4" w:space="0" w:color="auto"/>
              <w:right w:val="single" w:sz="4" w:space="0" w:color="auto"/>
            </w:tcBorders>
            <w:shd w:val="clear" w:color="auto" w:fill="auto"/>
            <w:textDirection w:val="tbRlV"/>
            <w:vAlign w:val="center"/>
          </w:tcPr>
          <w:p w14:paraId="1B785088" w14:textId="77777777" w:rsidR="00C82787" w:rsidRPr="00722E63" w:rsidRDefault="00C82787" w:rsidP="00C82787">
            <w:pPr>
              <w:adjustRightInd w:val="0"/>
              <w:jc w:val="center"/>
              <w:rPr>
                <w:rFonts w:hint="eastAsia"/>
                <w:sz w:val="18"/>
                <w:szCs w:val="18"/>
                <w:lang w:eastAsia="ja-JP"/>
              </w:rPr>
            </w:pPr>
            <w:r w:rsidRPr="00722E63">
              <w:rPr>
                <w:rFonts w:hint="eastAsia"/>
                <w:sz w:val="18"/>
                <w:szCs w:val="18"/>
              </w:rPr>
              <w:t>水質</w:t>
            </w:r>
          </w:p>
        </w:tc>
        <w:tc>
          <w:tcPr>
            <w:tcW w:w="1417" w:type="dxa"/>
            <w:tcBorders>
              <w:top w:val="single" w:sz="4" w:space="0" w:color="auto"/>
              <w:left w:val="single" w:sz="4" w:space="0" w:color="auto"/>
              <w:right w:val="single" w:sz="4" w:space="0" w:color="auto"/>
            </w:tcBorders>
            <w:shd w:val="clear" w:color="auto" w:fill="auto"/>
            <w:vAlign w:val="center"/>
          </w:tcPr>
          <w:p w14:paraId="71B63032" w14:textId="77777777" w:rsidR="00C82787" w:rsidRPr="00722E63" w:rsidRDefault="00C82787" w:rsidP="00C82787">
            <w:pPr>
              <w:adjustRightInd w:val="0"/>
              <w:jc w:val="left"/>
              <w:rPr>
                <w:rFonts w:hint="eastAsia"/>
                <w:sz w:val="18"/>
                <w:szCs w:val="18"/>
                <w:lang w:eastAsia="ja-JP"/>
              </w:rPr>
            </w:pPr>
            <w:r w:rsidRPr="00722E63">
              <w:rPr>
                <w:rFonts w:hint="eastAsia"/>
                <w:sz w:val="18"/>
                <w:szCs w:val="18"/>
              </w:rPr>
              <w:t>ボイラ水</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7563D03E"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(1) 採取箇所：ボイラドレーン</w:t>
            </w:r>
          </w:p>
          <w:p w14:paraId="1138D1E3"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(2) 分析方法：JIS　B8223,8224による。</w:t>
            </w:r>
          </w:p>
          <w:p w14:paraId="4BD8B294" w14:textId="77777777" w:rsidR="00557DBC" w:rsidRPr="00722E63" w:rsidRDefault="00C82787" w:rsidP="00BE3D69">
            <w:pPr>
              <w:pStyle w:val="1f"/>
              <w:wordWrap/>
              <w:ind w:left="0" w:firstLineChars="0" w:firstLine="0"/>
              <w:rPr>
                <w:rFonts w:hAnsi="ＭＳ 明朝"/>
              </w:rPr>
            </w:pPr>
            <w:r w:rsidRPr="00722E63">
              <w:rPr>
                <w:rFonts w:hAnsi="ＭＳ 明朝" w:hint="eastAsia"/>
              </w:rPr>
              <w:t>(3) 分析項目：</w:t>
            </w:r>
          </w:p>
          <w:p w14:paraId="5347ABAF" w14:textId="77777777" w:rsidR="00BE3D69" w:rsidRPr="00722E63" w:rsidRDefault="00557DBC" w:rsidP="00557DBC">
            <w:pPr>
              <w:pStyle w:val="1f"/>
              <w:wordWrap/>
              <w:ind w:left="0" w:firstLineChars="0" w:firstLine="0"/>
              <w:rPr>
                <w:rFonts w:hAnsi="ＭＳ 明朝"/>
              </w:rPr>
            </w:pPr>
            <w:r w:rsidRPr="00722E63">
              <w:rPr>
                <w:rFonts w:hAnsi="ＭＳ 明朝" w:hint="eastAsia"/>
              </w:rPr>
              <w:t>①</w:t>
            </w:r>
            <w:r w:rsidR="00C82787" w:rsidRPr="00722E63">
              <w:rPr>
                <w:rFonts w:hAnsi="ＭＳ 明朝" w:hint="eastAsia"/>
              </w:rPr>
              <w:t>ｐH</w:t>
            </w:r>
            <w:r w:rsidR="00BE3D69" w:rsidRPr="00722E63">
              <w:rPr>
                <w:rFonts w:hAnsi="ＭＳ 明朝" w:hint="eastAsia"/>
              </w:rPr>
              <w:t>、</w:t>
            </w:r>
            <w:r w:rsidRPr="00722E63">
              <w:rPr>
                <w:rFonts w:hAnsi="ＭＳ 明朝" w:hint="eastAsia"/>
              </w:rPr>
              <w:t>②</w:t>
            </w:r>
            <w:r w:rsidR="00C82787" w:rsidRPr="00722E63">
              <w:rPr>
                <w:rFonts w:hAnsi="ＭＳ 明朝" w:hint="eastAsia"/>
              </w:rPr>
              <w:t>電気伝導率</w:t>
            </w:r>
            <w:r w:rsidR="00BE3D69" w:rsidRPr="00722E63">
              <w:rPr>
                <w:rFonts w:hAnsi="ＭＳ 明朝" w:hint="eastAsia"/>
              </w:rPr>
              <w:t>、</w:t>
            </w:r>
            <w:r w:rsidRPr="00722E63">
              <w:rPr>
                <w:rFonts w:hAnsi="ＭＳ 明朝" w:hint="eastAsia"/>
              </w:rPr>
              <w:t>③</w:t>
            </w:r>
            <w:r w:rsidR="00C82787" w:rsidRPr="00722E63">
              <w:rPr>
                <w:rFonts w:hAnsi="ＭＳ 明朝" w:hint="eastAsia"/>
              </w:rPr>
              <w:t>塩化物イオン</w:t>
            </w:r>
            <w:r w:rsidR="00BE3D69" w:rsidRPr="00722E63">
              <w:rPr>
                <w:rFonts w:hAnsi="ＭＳ 明朝" w:hint="eastAsia"/>
              </w:rPr>
              <w:t>、</w:t>
            </w:r>
          </w:p>
          <w:p w14:paraId="7F924332" w14:textId="77777777" w:rsidR="00C82787" w:rsidRPr="00722E63" w:rsidRDefault="00557DBC" w:rsidP="00557DBC">
            <w:pPr>
              <w:pStyle w:val="1f"/>
              <w:wordWrap/>
              <w:ind w:left="271" w:hangingChars="163" w:hanging="271"/>
              <w:rPr>
                <w:rFonts w:hAnsi="ＭＳ 明朝" w:hint="eastAsia"/>
              </w:rPr>
            </w:pPr>
            <w:r w:rsidRPr="00722E63">
              <w:rPr>
                <w:rFonts w:hAnsi="ＭＳ 明朝" w:hint="eastAsia"/>
              </w:rPr>
              <w:t>④</w:t>
            </w:r>
            <w:r w:rsidR="00C82787" w:rsidRPr="00722E63">
              <w:rPr>
                <w:rFonts w:hAnsi="ＭＳ 明朝" w:hint="eastAsia"/>
              </w:rPr>
              <w:t>リン酸イオン</w:t>
            </w:r>
            <w:r w:rsidR="00BE3D69" w:rsidRPr="00722E63">
              <w:rPr>
                <w:rFonts w:hAnsi="ＭＳ 明朝" w:hint="eastAsia"/>
              </w:rPr>
              <w:t>、</w:t>
            </w:r>
            <w:r w:rsidRPr="00722E63">
              <w:rPr>
                <w:rFonts w:hAnsi="ＭＳ 明朝" w:hint="eastAsia"/>
              </w:rPr>
              <w:t>⑤</w:t>
            </w:r>
            <w:r w:rsidR="00C82787" w:rsidRPr="00722E63">
              <w:rPr>
                <w:rFonts w:hAnsi="ＭＳ 明朝" w:hint="eastAsia"/>
              </w:rPr>
              <w:t>シリカ</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28C136" w14:textId="77777777" w:rsidR="00C82787" w:rsidRPr="00722E63" w:rsidRDefault="00C82787" w:rsidP="00C82787">
            <w:pPr>
              <w:adjustRightInd w:val="0"/>
              <w:rPr>
                <w:rFonts w:hint="eastAsia"/>
                <w:sz w:val="18"/>
                <w:szCs w:val="18"/>
                <w:lang w:eastAsia="ja-JP"/>
              </w:rPr>
            </w:pPr>
            <w:r w:rsidRPr="00722E63">
              <w:rPr>
                <w:rFonts w:hint="eastAsia"/>
                <w:sz w:val="18"/>
                <w:szCs w:val="18"/>
              </w:rPr>
              <w:t>1検体/日以上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90BC3" w14:textId="77777777" w:rsidR="00C82787" w:rsidRPr="00722E63" w:rsidRDefault="00C82787" w:rsidP="00C82787">
            <w:pPr>
              <w:adjustRightInd w:val="0"/>
              <w:rPr>
                <w:rFonts w:hint="eastAsia"/>
                <w:sz w:val="18"/>
                <w:szCs w:val="18"/>
              </w:rPr>
            </w:pPr>
            <w:r w:rsidRPr="00722E63">
              <w:rPr>
                <w:rFonts w:hint="eastAsia"/>
                <w:sz w:val="18"/>
                <w:szCs w:val="18"/>
                <w:lang w:eastAsia="ja-JP"/>
              </w:rPr>
              <w:t>2</w:t>
            </w:r>
            <w:r w:rsidRPr="00722E63">
              <w:rPr>
                <w:rFonts w:hint="eastAsia"/>
                <w:sz w:val="18"/>
                <w:szCs w:val="18"/>
              </w:rPr>
              <w:t>検体/日以上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4F4D4" w14:textId="77777777" w:rsidR="00C82787" w:rsidRPr="00722E63" w:rsidRDefault="00C82787" w:rsidP="00C82787">
            <w:pPr>
              <w:adjustRightInd w:val="0"/>
              <w:rPr>
                <w:rFonts w:hint="eastAsia"/>
                <w:sz w:val="18"/>
                <w:szCs w:val="18"/>
                <w:lang w:eastAsia="ja-JP"/>
              </w:rPr>
            </w:pPr>
            <w:r w:rsidRPr="00722E63">
              <w:rPr>
                <w:rFonts w:hint="eastAsia"/>
                <w:sz w:val="18"/>
                <w:szCs w:val="18"/>
                <w:lang w:eastAsia="ja-JP"/>
              </w:rPr>
              <w:t>ボイラ缶水、給水のそれぞれについて分析する。</w:t>
            </w:r>
          </w:p>
        </w:tc>
      </w:tr>
      <w:tr w:rsidR="00C82787" w:rsidRPr="00722E63" w14:paraId="5414C211" w14:textId="77777777" w:rsidTr="00BE3D69">
        <w:tblPrEx>
          <w:tblCellMar>
            <w:top w:w="0" w:type="dxa"/>
            <w:bottom w:w="0" w:type="dxa"/>
          </w:tblCellMar>
        </w:tblPrEx>
        <w:trPr>
          <w:trHeight w:val="1543"/>
        </w:trPr>
        <w:tc>
          <w:tcPr>
            <w:tcW w:w="425" w:type="dxa"/>
            <w:vMerge w:val="restart"/>
            <w:tcBorders>
              <w:top w:val="single" w:sz="4" w:space="0" w:color="auto"/>
              <w:left w:val="single" w:sz="4" w:space="0" w:color="auto"/>
              <w:right w:val="single" w:sz="4" w:space="0" w:color="auto"/>
            </w:tcBorders>
            <w:shd w:val="clear" w:color="auto" w:fill="auto"/>
            <w:vAlign w:val="center"/>
          </w:tcPr>
          <w:p w14:paraId="62D9A4A9" w14:textId="77777777" w:rsidR="00C82787" w:rsidRPr="00722E63" w:rsidRDefault="00C82787" w:rsidP="00C82787">
            <w:pPr>
              <w:adjustRightInd w:val="0"/>
              <w:jc w:val="center"/>
              <w:rPr>
                <w:rFonts w:hint="eastAsia"/>
                <w:sz w:val="18"/>
                <w:szCs w:val="18"/>
              </w:rPr>
            </w:pPr>
            <w:r w:rsidRPr="00722E63">
              <w:rPr>
                <w:rFonts w:hint="eastAsia"/>
                <w:sz w:val="18"/>
                <w:szCs w:val="18"/>
              </w:rPr>
              <w:t>4</w:t>
            </w: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528EC5CE" w14:textId="77777777" w:rsidR="00C82787" w:rsidRPr="00722E63" w:rsidRDefault="00C82787" w:rsidP="00C82787">
            <w:pPr>
              <w:adjustRightInd w:val="0"/>
              <w:jc w:val="center"/>
              <w:rPr>
                <w:rFonts w:hint="eastAsia"/>
                <w:sz w:val="18"/>
                <w:szCs w:val="18"/>
                <w:lang w:eastAsia="ja-JP"/>
              </w:rPr>
            </w:pPr>
            <w:r w:rsidRPr="00722E63">
              <w:rPr>
                <w:rFonts w:hint="eastAsia"/>
                <w:sz w:val="18"/>
                <w:szCs w:val="18"/>
                <w:lang w:eastAsia="ja-JP"/>
              </w:rPr>
              <w:t>主</w:t>
            </w:r>
            <w:r w:rsidRPr="00722E63">
              <w:rPr>
                <w:sz w:val="18"/>
                <w:szCs w:val="18"/>
              </w:rPr>
              <w:t>灰</w:t>
            </w:r>
          </w:p>
        </w:tc>
        <w:tc>
          <w:tcPr>
            <w:tcW w:w="1417" w:type="dxa"/>
            <w:tcBorders>
              <w:top w:val="single" w:sz="4" w:space="0" w:color="auto"/>
              <w:left w:val="single" w:sz="4" w:space="0" w:color="auto"/>
              <w:right w:val="single" w:sz="4" w:space="0" w:color="auto"/>
            </w:tcBorders>
            <w:shd w:val="clear" w:color="auto" w:fill="auto"/>
            <w:vAlign w:val="center"/>
          </w:tcPr>
          <w:p w14:paraId="4A474494" w14:textId="77777777" w:rsidR="00C82787" w:rsidRPr="00722E63" w:rsidRDefault="00C82787" w:rsidP="00C82787">
            <w:pPr>
              <w:adjustRightInd w:val="0"/>
              <w:jc w:val="left"/>
              <w:rPr>
                <w:rFonts w:hint="eastAsia"/>
                <w:sz w:val="18"/>
                <w:szCs w:val="18"/>
                <w:lang w:eastAsia="ja-JP"/>
              </w:rPr>
            </w:pPr>
            <w:r w:rsidRPr="00722E63">
              <w:rPr>
                <w:rFonts w:hint="eastAsia"/>
                <w:sz w:val="18"/>
                <w:szCs w:val="18"/>
                <w:lang w:eastAsia="ja-JP"/>
              </w:rPr>
              <w:t>熱しゃく減量</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2B1ECC51"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(1) 採取箇所：灰押出装置の入口付近</w:t>
            </w:r>
          </w:p>
          <w:p w14:paraId="5790FE24"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(2) 分析方法：</w:t>
            </w:r>
          </w:p>
          <w:p w14:paraId="70728630"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「昭和52.11.4環整第95号厚生省環境衛生局水道環境部環境整備課長通知」による「ごみ焼却施設の熱しゃく減量の測定方法」による。</w:t>
            </w:r>
          </w:p>
          <w:p w14:paraId="7492DAD7" w14:textId="77777777" w:rsidR="00C82787" w:rsidRPr="00722E63" w:rsidRDefault="00C82787" w:rsidP="00BE3D69">
            <w:pPr>
              <w:pStyle w:val="1f"/>
              <w:wordWrap/>
              <w:ind w:left="0" w:firstLineChars="0" w:firstLine="0"/>
              <w:rPr>
                <w:rFonts w:hAnsi="ＭＳ 明朝" w:hint="eastAsia"/>
              </w:rPr>
            </w:pPr>
            <w:r w:rsidRPr="00722E63">
              <w:rPr>
                <w:rFonts w:hAnsi="ＭＳ 明朝" w:hint="eastAsia"/>
              </w:rPr>
              <w:t>(3) 分析項目：熱しゃく減量</w:t>
            </w:r>
            <w:r w:rsidR="00BE3D69" w:rsidRPr="00722E63">
              <w:rPr>
                <w:rFonts w:hAnsi="ＭＳ 明朝" w:hint="eastAsia"/>
              </w:rPr>
              <w:t>、</w:t>
            </w:r>
            <w:r w:rsidRPr="00722E63">
              <w:rPr>
                <w:rFonts w:hAnsi="ＭＳ 明朝" w:hint="eastAsia"/>
              </w:rPr>
              <w:t>含水率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E2709A" w14:textId="77777777" w:rsidR="00C82787" w:rsidRPr="00722E63" w:rsidRDefault="00C82787" w:rsidP="00C82787">
            <w:pPr>
              <w:adjustRightInd w:val="0"/>
              <w:rPr>
                <w:rFonts w:hint="eastAsia"/>
                <w:sz w:val="18"/>
                <w:szCs w:val="18"/>
              </w:rPr>
            </w:pPr>
            <w:r w:rsidRPr="00722E63">
              <w:rPr>
                <w:rFonts w:hint="eastAsia"/>
                <w:sz w:val="18"/>
                <w:szCs w:val="18"/>
                <w:lang w:eastAsia="ja-JP"/>
              </w:rPr>
              <w:t>1</w:t>
            </w:r>
            <w:r w:rsidRPr="00722E63">
              <w:rPr>
                <w:rFonts w:hint="eastAsia"/>
                <w:sz w:val="18"/>
                <w:szCs w:val="18"/>
              </w:rPr>
              <w:t>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069F95" w14:textId="77777777" w:rsidR="00C82787" w:rsidRPr="00722E63" w:rsidRDefault="00C82787" w:rsidP="00C82787">
            <w:pPr>
              <w:adjustRightInd w:val="0"/>
              <w:rPr>
                <w:rFonts w:hint="eastAsia"/>
                <w:sz w:val="18"/>
                <w:szCs w:val="18"/>
              </w:rPr>
            </w:pPr>
            <w:r w:rsidRPr="00722E63">
              <w:rPr>
                <w:rFonts w:hint="eastAsia"/>
                <w:sz w:val="18"/>
                <w:szCs w:val="18"/>
              </w:rPr>
              <w:t>2検体/日・炉以上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24F696" w14:textId="77777777" w:rsidR="00C82787" w:rsidRPr="00722E63" w:rsidRDefault="00C82787" w:rsidP="00C82787">
            <w:pPr>
              <w:adjustRightInd w:val="0"/>
              <w:rPr>
                <w:rFonts w:hint="eastAsia"/>
                <w:sz w:val="18"/>
                <w:szCs w:val="18"/>
              </w:rPr>
            </w:pPr>
            <w:r w:rsidRPr="00722E63">
              <w:rPr>
                <w:rFonts w:hint="eastAsia"/>
                <w:sz w:val="18"/>
                <w:szCs w:val="18"/>
                <w:lang w:eastAsia="ja-JP"/>
              </w:rPr>
              <w:t>加湿前</w:t>
            </w:r>
          </w:p>
        </w:tc>
      </w:tr>
      <w:tr w:rsidR="00C82787" w:rsidRPr="00722E63" w14:paraId="767DA5B4" w14:textId="77777777" w:rsidTr="00C82787">
        <w:tblPrEx>
          <w:tblCellMar>
            <w:top w:w="0" w:type="dxa"/>
            <w:bottom w:w="0" w:type="dxa"/>
          </w:tblCellMar>
        </w:tblPrEx>
        <w:trPr>
          <w:trHeight w:val="352"/>
        </w:trPr>
        <w:tc>
          <w:tcPr>
            <w:tcW w:w="425" w:type="dxa"/>
            <w:vMerge/>
            <w:tcBorders>
              <w:left w:val="single" w:sz="4" w:space="0" w:color="auto"/>
              <w:right w:val="single" w:sz="4" w:space="0" w:color="auto"/>
            </w:tcBorders>
            <w:shd w:val="clear" w:color="auto" w:fill="auto"/>
          </w:tcPr>
          <w:p w14:paraId="3B65DD78" w14:textId="77777777" w:rsidR="00C82787" w:rsidRPr="00722E63" w:rsidRDefault="00C82787" w:rsidP="00C82787">
            <w:pPr>
              <w:adjustRightInd w:val="0"/>
              <w:rPr>
                <w:rFonts w:hint="eastAsia"/>
                <w:sz w:val="18"/>
                <w:szCs w:val="18"/>
              </w:rPr>
            </w:pPr>
          </w:p>
        </w:tc>
        <w:tc>
          <w:tcPr>
            <w:tcW w:w="426" w:type="dxa"/>
            <w:vMerge/>
            <w:tcBorders>
              <w:left w:val="single" w:sz="4" w:space="0" w:color="auto"/>
              <w:right w:val="single" w:sz="4" w:space="0" w:color="auto"/>
            </w:tcBorders>
            <w:shd w:val="clear" w:color="auto" w:fill="auto"/>
          </w:tcPr>
          <w:p w14:paraId="4DEE0F86" w14:textId="77777777" w:rsidR="00C82787" w:rsidRPr="00722E63" w:rsidRDefault="00C82787" w:rsidP="00C82787">
            <w:pPr>
              <w:adjustRightInd w:val="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653BB" w14:textId="77777777" w:rsidR="00C82787" w:rsidRPr="00722E63" w:rsidRDefault="00C82787" w:rsidP="00C82787">
            <w:pPr>
              <w:adjustRightInd w:val="0"/>
              <w:rPr>
                <w:rFonts w:hint="eastAsia"/>
                <w:sz w:val="18"/>
                <w:szCs w:val="18"/>
              </w:rPr>
            </w:pPr>
            <w:r w:rsidRPr="00722E63">
              <w:rPr>
                <w:rFonts w:hint="eastAsia"/>
                <w:sz w:val="18"/>
                <w:szCs w:val="18"/>
              </w:rPr>
              <w:t>ダイオキシン類</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795714C8"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(1) 採取箇所：灰押出装置の入口付近</w:t>
            </w:r>
          </w:p>
          <w:p w14:paraId="1CC5336C" w14:textId="77777777" w:rsidR="005D0975" w:rsidRPr="00722E63" w:rsidRDefault="00C82787" w:rsidP="00C82787">
            <w:pPr>
              <w:pStyle w:val="1f"/>
              <w:wordWrap/>
              <w:ind w:left="0" w:firstLineChars="0" w:firstLine="0"/>
              <w:rPr>
                <w:rFonts w:hAnsi="ＭＳ 明朝"/>
              </w:rPr>
            </w:pPr>
            <w:r w:rsidRPr="00722E63">
              <w:rPr>
                <w:rFonts w:hAnsi="ＭＳ 明朝" w:hint="eastAsia"/>
              </w:rPr>
              <w:t>(2) 分析方法：</w:t>
            </w:r>
          </w:p>
          <w:p w14:paraId="545265F6"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「廃棄物焼却炉に係るばいじん等に含まれるダイオキシン類の量の基準及び測定の方法に関する省令（H12厚生省令第１号）」による。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E8341" w14:textId="77777777" w:rsidR="00C82787" w:rsidRPr="00722E63" w:rsidRDefault="00C82787" w:rsidP="00C82787">
            <w:pPr>
              <w:adjustRightInd w:val="0"/>
              <w:rPr>
                <w:rFonts w:hint="eastAsia"/>
                <w:sz w:val="18"/>
                <w:szCs w:val="18"/>
              </w:rPr>
            </w:pPr>
            <w:r w:rsidRPr="00722E63">
              <w:rPr>
                <w:rFonts w:hint="eastAsia"/>
                <w:sz w:val="18"/>
                <w:szCs w:val="18"/>
                <w:lang w:eastAsia="ja-JP"/>
              </w:rPr>
              <w:t>1</w:t>
            </w:r>
            <w:r w:rsidRPr="00722E63">
              <w:rPr>
                <w:rFonts w:hint="eastAsia"/>
                <w:sz w:val="18"/>
                <w:szCs w:val="18"/>
              </w:rPr>
              <w:t>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9E3C3D" w14:textId="77777777" w:rsidR="00C82787" w:rsidRPr="00722E63" w:rsidRDefault="00C82787" w:rsidP="00C82787">
            <w:pPr>
              <w:adjustRightInd w:val="0"/>
              <w:rPr>
                <w:rFonts w:hint="eastAsia"/>
                <w:sz w:val="18"/>
                <w:szCs w:val="18"/>
              </w:rPr>
            </w:pPr>
            <w:r w:rsidRPr="00722E63">
              <w:rPr>
                <w:rFonts w:hint="eastAsia"/>
                <w:sz w:val="18"/>
                <w:szCs w:val="18"/>
              </w:rPr>
              <w:t>2検体/日・炉以上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9D217" w14:textId="77777777" w:rsidR="00C82787" w:rsidRPr="00722E63" w:rsidRDefault="00C82787" w:rsidP="00C82787">
            <w:pPr>
              <w:adjustRightInd w:val="0"/>
              <w:rPr>
                <w:sz w:val="18"/>
                <w:szCs w:val="18"/>
              </w:rPr>
            </w:pPr>
          </w:p>
        </w:tc>
      </w:tr>
      <w:tr w:rsidR="00C82787" w:rsidRPr="00722E63" w14:paraId="16987B49" w14:textId="77777777" w:rsidTr="00BE3D69">
        <w:tblPrEx>
          <w:tblCellMar>
            <w:top w:w="0" w:type="dxa"/>
            <w:bottom w:w="0" w:type="dxa"/>
          </w:tblCellMar>
        </w:tblPrEx>
        <w:trPr>
          <w:trHeight w:val="1625"/>
        </w:trPr>
        <w:tc>
          <w:tcPr>
            <w:tcW w:w="425" w:type="dxa"/>
            <w:vMerge w:val="restart"/>
            <w:tcBorders>
              <w:top w:val="single" w:sz="4" w:space="0" w:color="auto"/>
              <w:left w:val="single" w:sz="4" w:space="0" w:color="auto"/>
              <w:right w:val="single" w:sz="4" w:space="0" w:color="auto"/>
            </w:tcBorders>
            <w:shd w:val="clear" w:color="auto" w:fill="auto"/>
            <w:vAlign w:val="center"/>
          </w:tcPr>
          <w:p w14:paraId="4D4AD311" w14:textId="77777777" w:rsidR="00C82787" w:rsidRPr="00722E63" w:rsidRDefault="00C82787" w:rsidP="00C82787">
            <w:pPr>
              <w:adjustRightInd w:val="0"/>
              <w:jc w:val="center"/>
              <w:rPr>
                <w:rFonts w:hint="eastAsia"/>
                <w:sz w:val="18"/>
                <w:szCs w:val="18"/>
              </w:rPr>
            </w:pPr>
            <w:r w:rsidRPr="00722E63">
              <w:rPr>
                <w:rFonts w:hint="eastAsia"/>
                <w:sz w:val="18"/>
                <w:szCs w:val="18"/>
              </w:rPr>
              <w:t>5</w:t>
            </w: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4A900393" w14:textId="77777777" w:rsidR="00C82787" w:rsidRPr="00722E63" w:rsidRDefault="00C82787" w:rsidP="00C82787">
            <w:pPr>
              <w:adjustRightInd w:val="0"/>
              <w:jc w:val="center"/>
              <w:rPr>
                <w:rFonts w:hint="eastAsia"/>
                <w:sz w:val="18"/>
                <w:szCs w:val="18"/>
              </w:rPr>
            </w:pPr>
            <w:r w:rsidRPr="00722E63">
              <w:rPr>
                <w:rFonts w:hint="eastAsia"/>
                <w:sz w:val="18"/>
                <w:szCs w:val="18"/>
              </w:rPr>
              <w:t>飛灰処理</w:t>
            </w:r>
            <w:r w:rsidRPr="00722E63">
              <w:rPr>
                <w:rFonts w:hint="eastAsia"/>
                <w:sz w:val="18"/>
                <w:szCs w:val="18"/>
                <w:lang w:eastAsia="ja-JP"/>
              </w:rPr>
              <w:t>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5F46C" w14:textId="77777777" w:rsidR="00C82787" w:rsidRPr="00722E63" w:rsidRDefault="00C82787" w:rsidP="00C82787">
            <w:pPr>
              <w:adjustRightInd w:val="0"/>
              <w:rPr>
                <w:rFonts w:hint="eastAsia"/>
                <w:sz w:val="18"/>
                <w:szCs w:val="18"/>
                <w:lang w:eastAsia="ja-JP"/>
              </w:rPr>
            </w:pPr>
            <w:r w:rsidRPr="00722E63">
              <w:rPr>
                <w:rFonts w:hint="eastAsia"/>
                <w:sz w:val="18"/>
                <w:szCs w:val="18"/>
                <w:lang w:eastAsia="ja-JP"/>
              </w:rPr>
              <w:t>重金属類</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3DDE9ACB" w14:textId="77777777" w:rsidR="00C82787" w:rsidRPr="00722E63" w:rsidRDefault="00C82787" w:rsidP="005D0975">
            <w:pPr>
              <w:pStyle w:val="1f"/>
              <w:wordWrap/>
              <w:ind w:left="0" w:firstLineChars="0" w:firstLine="0"/>
              <w:rPr>
                <w:rFonts w:hAnsi="ＭＳ 明朝" w:hint="eastAsia"/>
              </w:rPr>
            </w:pPr>
            <w:r w:rsidRPr="00722E63">
              <w:rPr>
                <w:rFonts w:hAnsi="ＭＳ 明朝" w:hint="eastAsia"/>
              </w:rPr>
              <w:t>(1) 採取箇所：</w:t>
            </w:r>
            <w:r w:rsidR="00827ACC" w:rsidRPr="00722E63">
              <w:rPr>
                <w:rFonts w:hAnsi="ＭＳ 明朝" w:cs="ＭＳ 明朝" w:hint="eastAsia"/>
              </w:rPr>
              <w:t>処理飛灰搬出装置の出口付近</w:t>
            </w:r>
          </w:p>
          <w:p w14:paraId="1FE52322" w14:textId="77777777" w:rsidR="005D0975" w:rsidRPr="00722E63" w:rsidRDefault="00C82787" w:rsidP="00C82787">
            <w:pPr>
              <w:pStyle w:val="1f"/>
              <w:wordWrap/>
              <w:ind w:left="0" w:firstLineChars="0" w:firstLine="0"/>
              <w:rPr>
                <w:rFonts w:hAnsi="ＭＳ 明朝"/>
              </w:rPr>
            </w:pPr>
            <w:r w:rsidRPr="00722E63">
              <w:rPr>
                <w:rFonts w:hAnsi="ＭＳ 明朝" w:hint="eastAsia"/>
              </w:rPr>
              <w:t>(2) 分析方法：</w:t>
            </w:r>
          </w:p>
          <w:p w14:paraId="34818A79"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溶出試験は、「産業廃棄物に含まれる金属等の検定方法（S48.2.17環境省告示第13号のうち、埋立処分の方法」による。含有量試験は、JIS　K0058による。</w:t>
            </w:r>
          </w:p>
          <w:p w14:paraId="68AA037E" w14:textId="77777777" w:rsidR="005D0975" w:rsidRPr="00722E63" w:rsidRDefault="00C82787" w:rsidP="005D0975">
            <w:pPr>
              <w:pStyle w:val="1f"/>
              <w:wordWrap/>
              <w:ind w:left="0" w:firstLineChars="0" w:firstLine="0"/>
              <w:rPr>
                <w:rFonts w:hAnsi="ＭＳ 明朝"/>
              </w:rPr>
            </w:pPr>
            <w:r w:rsidRPr="00722E63">
              <w:rPr>
                <w:rFonts w:hAnsi="ＭＳ 明朝" w:hint="eastAsia"/>
              </w:rPr>
              <w:t>(3) 分析項目：</w:t>
            </w:r>
          </w:p>
          <w:p w14:paraId="5D54FA2C" w14:textId="77777777" w:rsidR="005D0975" w:rsidRPr="00722E63" w:rsidRDefault="005D0975" w:rsidP="005D0975">
            <w:pPr>
              <w:spacing w:line="200" w:lineRule="exact"/>
              <w:jc w:val="left"/>
              <w:rPr>
                <w:sz w:val="18"/>
                <w:szCs w:val="18"/>
              </w:rPr>
            </w:pPr>
            <w:r w:rsidRPr="00722E63">
              <w:rPr>
                <w:rFonts w:hint="eastAsia"/>
                <w:sz w:val="18"/>
                <w:szCs w:val="18"/>
                <w:lang w:eastAsia="ja-JP"/>
              </w:rPr>
              <w:t>①</w:t>
            </w:r>
            <w:r w:rsidRPr="00722E63">
              <w:rPr>
                <w:rFonts w:hint="eastAsia"/>
                <w:sz w:val="18"/>
                <w:szCs w:val="18"/>
              </w:rPr>
              <w:t>アルキル水銀水銀</w:t>
            </w:r>
            <w:r w:rsidRPr="00722E63">
              <w:rPr>
                <w:rFonts w:hint="eastAsia"/>
                <w:sz w:val="18"/>
                <w:szCs w:val="18"/>
                <w:lang w:eastAsia="ja-JP"/>
              </w:rPr>
              <w:t>、②</w:t>
            </w:r>
            <w:r w:rsidRPr="00722E63">
              <w:rPr>
                <w:rFonts w:hint="eastAsia"/>
                <w:sz w:val="18"/>
                <w:szCs w:val="18"/>
              </w:rPr>
              <w:t>カドミウム</w:t>
            </w:r>
            <w:r w:rsidRPr="00722E63">
              <w:rPr>
                <w:rFonts w:hint="eastAsia"/>
                <w:sz w:val="18"/>
                <w:szCs w:val="18"/>
                <w:lang w:eastAsia="ja-JP"/>
              </w:rPr>
              <w:t>、③</w:t>
            </w:r>
            <w:r w:rsidRPr="00722E63">
              <w:rPr>
                <w:rFonts w:hint="eastAsia"/>
                <w:sz w:val="18"/>
                <w:szCs w:val="18"/>
              </w:rPr>
              <w:t>鉛</w:t>
            </w:r>
          </w:p>
          <w:p w14:paraId="200E5E6D" w14:textId="77777777" w:rsidR="005D0975" w:rsidRPr="00722E63" w:rsidRDefault="005D0975" w:rsidP="005D0975">
            <w:pPr>
              <w:spacing w:line="200" w:lineRule="exact"/>
              <w:rPr>
                <w:sz w:val="18"/>
                <w:szCs w:val="18"/>
              </w:rPr>
            </w:pPr>
            <w:r w:rsidRPr="00722E63">
              <w:rPr>
                <w:rFonts w:hint="eastAsia"/>
                <w:sz w:val="18"/>
                <w:szCs w:val="18"/>
                <w:lang w:eastAsia="ja-JP"/>
              </w:rPr>
              <w:t>④</w:t>
            </w:r>
            <w:r w:rsidRPr="00722E63">
              <w:rPr>
                <w:rFonts w:hint="eastAsia"/>
                <w:sz w:val="18"/>
                <w:szCs w:val="18"/>
              </w:rPr>
              <w:t>六価クロム</w:t>
            </w:r>
            <w:r w:rsidRPr="00722E63">
              <w:rPr>
                <w:rFonts w:hint="eastAsia"/>
                <w:sz w:val="18"/>
                <w:szCs w:val="18"/>
                <w:lang w:eastAsia="ja-JP"/>
              </w:rPr>
              <w:t>、⑤</w:t>
            </w:r>
            <w:r w:rsidRPr="00722E63">
              <w:rPr>
                <w:rFonts w:hint="eastAsia"/>
                <w:sz w:val="18"/>
                <w:szCs w:val="18"/>
              </w:rPr>
              <w:t>ひ素</w:t>
            </w:r>
            <w:r w:rsidRPr="00722E63">
              <w:rPr>
                <w:rFonts w:hint="eastAsia"/>
                <w:sz w:val="18"/>
                <w:szCs w:val="18"/>
                <w:lang w:eastAsia="ja-JP"/>
              </w:rPr>
              <w:t>、⑥</w:t>
            </w:r>
            <w:r w:rsidRPr="00722E63">
              <w:rPr>
                <w:rFonts w:hint="eastAsia"/>
                <w:sz w:val="18"/>
                <w:szCs w:val="18"/>
              </w:rPr>
              <w:t>セレン</w:t>
            </w:r>
          </w:p>
          <w:p w14:paraId="62493969" w14:textId="77777777" w:rsidR="00C82787" w:rsidRPr="00722E63" w:rsidRDefault="005D0975" w:rsidP="005D0975">
            <w:pPr>
              <w:pStyle w:val="1f"/>
              <w:wordWrap/>
              <w:ind w:left="0" w:firstLineChars="0" w:firstLine="0"/>
              <w:rPr>
                <w:rFonts w:hAnsi="ＭＳ 明朝" w:hint="eastAsia"/>
              </w:rPr>
            </w:pPr>
            <w:r w:rsidRPr="00722E63">
              <w:rPr>
                <w:rFonts w:hAnsi="ＭＳ 明朝" w:hint="eastAsia"/>
              </w:rPr>
              <w:t>⑦1,4-ジオキサン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2C6BBB" w14:textId="77777777" w:rsidR="00C82787" w:rsidRPr="00722E63" w:rsidRDefault="00C82787" w:rsidP="00C82787">
            <w:pPr>
              <w:adjustRightInd w:val="0"/>
              <w:rPr>
                <w:rFonts w:hint="eastAsia"/>
                <w:sz w:val="18"/>
                <w:szCs w:val="18"/>
              </w:rPr>
            </w:pPr>
            <w:r w:rsidRPr="00722E63">
              <w:rPr>
                <w:rFonts w:hint="eastAsia"/>
                <w:sz w:val="18"/>
                <w:szCs w:val="18"/>
                <w:lang w:eastAsia="ja-JP"/>
              </w:rPr>
              <w:t>1</w:t>
            </w:r>
            <w:r w:rsidRPr="00722E63">
              <w:rPr>
                <w:rFonts w:hint="eastAsia"/>
                <w:sz w:val="18"/>
                <w:szCs w:val="18"/>
              </w:rPr>
              <w:t>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D9EB3" w14:textId="77777777" w:rsidR="00C82787" w:rsidRPr="00722E63" w:rsidRDefault="00C82787" w:rsidP="00C82787">
            <w:pPr>
              <w:adjustRightInd w:val="0"/>
              <w:rPr>
                <w:rFonts w:hint="eastAsia"/>
                <w:sz w:val="18"/>
                <w:szCs w:val="18"/>
              </w:rPr>
            </w:pPr>
            <w:r w:rsidRPr="00722E63">
              <w:rPr>
                <w:rFonts w:hint="eastAsia"/>
                <w:sz w:val="18"/>
                <w:szCs w:val="18"/>
              </w:rPr>
              <w:t>2検体/日・炉以上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E3AF3" w14:textId="77777777" w:rsidR="00C82787" w:rsidRPr="00722E63" w:rsidRDefault="00C82787" w:rsidP="00C82787">
            <w:pPr>
              <w:adjustRightInd w:val="0"/>
              <w:rPr>
                <w:sz w:val="18"/>
                <w:szCs w:val="18"/>
              </w:rPr>
            </w:pPr>
            <w:r w:rsidRPr="00722E63">
              <w:rPr>
                <w:rFonts w:hint="eastAsia"/>
                <w:sz w:val="18"/>
                <w:szCs w:val="18"/>
              </w:rPr>
              <w:t>溶出試験と含有量試験を行うこと。</w:t>
            </w:r>
          </w:p>
        </w:tc>
      </w:tr>
      <w:tr w:rsidR="00C82787" w:rsidRPr="00722E63" w14:paraId="5B884119" w14:textId="77777777" w:rsidTr="00C82787">
        <w:tblPrEx>
          <w:tblCellMar>
            <w:top w:w="0" w:type="dxa"/>
            <w:bottom w:w="0" w:type="dxa"/>
          </w:tblCellMar>
        </w:tblPrEx>
        <w:trPr>
          <w:trHeight w:val="352"/>
        </w:trPr>
        <w:tc>
          <w:tcPr>
            <w:tcW w:w="425" w:type="dxa"/>
            <w:vMerge/>
            <w:tcBorders>
              <w:left w:val="single" w:sz="4" w:space="0" w:color="auto"/>
              <w:bottom w:val="single" w:sz="4" w:space="0" w:color="auto"/>
              <w:right w:val="single" w:sz="4" w:space="0" w:color="auto"/>
            </w:tcBorders>
            <w:shd w:val="clear" w:color="auto" w:fill="auto"/>
          </w:tcPr>
          <w:p w14:paraId="72BE4E6C" w14:textId="77777777" w:rsidR="00C82787" w:rsidRPr="00722E63" w:rsidRDefault="00C82787" w:rsidP="00C82787">
            <w:pPr>
              <w:adjustRightInd w:val="0"/>
              <w:rPr>
                <w:rFonts w:hint="eastAsia"/>
                <w:sz w:val="18"/>
                <w:szCs w:val="18"/>
              </w:rPr>
            </w:pPr>
          </w:p>
        </w:tc>
        <w:tc>
          <w:tcPr>
            <w:tcW w:w="426" w:type="dxa"/>
            <w:vMerge/>
            <w:tcBorders>
              <w:left w:val="single" w:sz="4" w:space="0" w:color="auto"/>
              <w:bottom w:val="single" w:sz="4" w:space="0" w:color="auto"/>
              <w:right w:val="single" w:sz="4" w:space="0" w:color="auto"/>
            </w:tcBorders>
            <w:shd w:val="clear" w:color="auto" w:fill="auto"/>
          </w:tcPr>
          <w:p w14:paraId="09D37A33" w14:textId="77777777" w:rsidR="00C82787" w:rsidRPr="00722E63" w:rsidRDefault="00C82787" w:rsidP="00C82787">
            <w:pPr>
              <w:adjustRightInd w:val="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03BED6" w14:textId="77777777" w:rsidR="00C82787" w:rsidRPr="00722E63" w:rsidRDefault="00C82787" w:rsidP="00C82787">
            <w:pPr>
              <w:adjustRightInd w:val="0"/>
              <w:rPr>
                <w:rFonts w:hint="eastAsia"/>
                <w:sz w:val="18"/>
                <w:szCs w:val="18"/>
              </w:rPr>
            </w:pPr>
            <w:r w:rsidRPr="00722E63">
              <w:rPr>
                <w:rFonts w:hint="eastAsia"/>
                <w:sz w:val="18"/>
                <w:szCs w:val="18"/>
              </w:rPr>
              <w:t>ダイオキシン類</w:t>
            </w:r>
          </w:p>
        </w:tc>
        <w:tc>
          <w:tcPr>
            <w:tcW w:w="3686" w:type="dxa"/>
            <w:tcBorders>
              <w:top w:val="single" w:sz="6" w:space="0" w:color="auto"/>
              <w:left w:val="single" w:sz="4" w:space="0" w:color="auto"/>
              <w:bottom w:val="single" w:sz="6" w:space="0" w:color="auto"/>
              <w:right w:val="single" w:sz="4" w:space="0" w:color="auto"/>
            </w:tcBorders>
            <w:shd w:val="clear" w:color="auto" w:fill="auto"/>
            <w:vAlign w:val="center"/>
          </w:tcPr>
          <w:p w14:paraId="57BCD615" w14:textId="77777777" w:rsidR="005D0975" w:rsidRPr="00722E63" w:rsidRDefault="00C82787" w:rsidP="005D0975">
            <w:pPr>
              <w:pStyle w:val="1f"/>
              <w:wordWrap/>
              <w:ind w:left="0" w:firstLineChars="0" w:firstLine="0"/>
              <w:rPr>
                <w:rFonts w:hAnsi="ＭＳ 明朝"/>
              </w:rPr>
            </w:pPr>
            <w:r w:rsidRPr="00722E63">
              <w:rPr>
                <w:rFonts w:hAnsi="ＭＳ 明朝" w:hint="eastAsia"/>
              </w:rPr>
              <w:t>(1) 採取箇所：</w:t>
            </w:r>
          </w:p>
          <w:p w14:paraId="026DC244" w14:textId="77777777" w:rsidR="00827ACC" w:rsidRPr="00722E63" w:rsidRDefault="00827ACC" w:rsidP="005D0975">
            <w:pPr>
              <w:pStyle w:val="1f"/>
              <w:wordWrap/>
              <w:ind w:left="0" w:firstLineChars="0" w:firstLine="0"/>
              <w:rPr>
                <w:rFonts w:hAnsi="ＭＳ 明朝" w:cs="ＭＳ 明朝"/>
              </w:rPr>
            </w:pPr>
            <w:r w:rsidRPr="00722E63">
              <w:rPr>
                <w:rFonts w:hAnsi="ＭＳ 明朝" w:cs="ＭＳ 明朝" w:hint="eastAsia"/>
              </w:rPr>
              <w:t>処理飛灰搬出装置の出口付近</w:t>
            </w:r>
          </w:p>
          <w:p w14:paraId="47C26DFD" w14:textId="77777777" w:rsidR="005D0975" w:rsidRPr="00722E63" w:rsidRDefault="00C82787" w:rsidP="00C82787">
            <w:pPr>
              <w:pStyle w:val="1f"/>
              <w:wordWrap/>
              <w:ind w:left="0" w:firstLineChars="0" w:firstLine="0"/>
              <w:rPr>
                <w:rFonts w:hAnsi="ＭＳ 明朝"/>
              </w:rPr>
            </w:pPr>
            <w:r w:rsidRPr="00722E63">
              <w:rPr>
                <w:rFonts w:hAnsi="ＭＳ 明朝" w:hint="eastAsia"/>
              </w:rPr>
              <w:t>(2) 分析方法：</w:t>
            </w:r>
          </w:p>
          <w:p w14:paraId="0902611A"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「廃棄物焼却炉に係るばいじん等に含まれるダイオキシン類の量の基準及び測定の方法に関する省令（H12厚生省令第１号）」による。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3D2ED" w14:textId="77777777" w:rsidR="00C82787" w:rsidRPr="00722E63" w:rsidRDefault="00C82787" w:rsidP="00C82787">
            <w:pPr>
              <w:adjustRightInd w:val="0"/>
              <w:rPr>
                <w:rFonts w:hint="eastAsia"/>
                <w:sz w:val="18"/>
                <w:szCs w:val="18"/>
              </w:rPr>
            </w:pPr>
            <w:r w:rsidRPr="00722E63">
              <w:rPr>
                <w:rFonts w:hint="eastAsia"/>
                <w:sz w:val="18"/>
                <w:szCs w:val="18"/>
                <w:lang w:eastAsia="ja-JP"/>
              </w:rPr>
              <w:t>1</w:t>
            </w:r>
            <w:r w:rsidRPr="00722E63">
              <w:rPr>
                <w:rFonts w:hint="eastAsia"/>
                <w:sz w:val="18"/>
                <w:szCs w:val="18"/>
              </w:rPr>
              <w:t>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F9595" w14:textId="77777777" w:rsidR="00C82787" w:rsidRPr="00722E63" w:rsidRDefault="00C82787" w:rsidP="00C82787">
            <w:pPr>
              <w:adjustRightInd w:val="0"/>
              <w:rPr>
                <w:rFonts w:hint="eastAsia"/>
                <w:sz w:val="18"/>
                <w:szCs w:val="18"/>
              </w:rPr>
            </w:pPr>
            <w:r w:rsidRPr="00722E63">
              <w:rPr>
                <w:rFonts w:hint="eastAsia"/>
                <w:sz w:val="18"/>
                <w:szCs w:val="18"/>
              </w:rPr>
              <w:t>2検体/日・炉以上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A338B" w14:textId="77777777" w:rsidR="00C82787" w:rsidRPr="00722E63" w:rsidRDefault="00C82787" w:rsidP="00C82787">
            <w:pPr>
              <w:adjustRightInd w:val="0"/>
              <w:rPr>
                <w:sz w:val="18"/>
                <w:szCs w:val="18"/>
              </w:rPr>
            </w:pPr>
          </w:p>
        </w:tc>
      </w:tr>
      <w:tr w:rsidR="00C82787" w:rsidRPr="00722E63" w14:paraId="63672F49" w14:textId="77777777" w:rsidTr="00C82787">
        <w:tblPrEx>
          <w:tblCellMar>
            <w:top w:w="0" w:type="dxa"/>
            <w:bottom w:w="0" w:type="dxa"/>
          </w:tblCellMar>
        </w:tblPrEx>
        <w:trPr>
          <w:trHeight w:val="3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36419D" w14:textId="77777777" w:rsidR="00C82787" w:rsidRPr="00722E63" w:rsidRDefault="00C82787" w:rsidP="00C82787">
            <w:pPr>
              <w:adjustRightInd w:val="0"/>
              <w:jc w:val="center"/>
              <w:rPr>
                <w:rFonts w:hint="eastAsia"/>
                <w:sz w:val="18"/>
                <w:szCs w:val="18"/>
              </w:rPr>
            </w:pPr>
            <w:r w:rsidRPr="00722E63">
              <w:rPr>
                <w:rFonts w:hint="eastAsia"/>
                <w:sz w:val="18"/>
                <w:szCs w:val="1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FDC3B" w14:textId="77777777" w:rsidR="00C82787" w:rsidRPr="00722E63" w:rsidRDefault="00C82787" w:rsidP="00C82787">
            <w:pPr>
              <w:adjustRightInd w:val="0"/>
              <w:rPr>
                <w:rFonts w:hint="eastAsia"/>
                <w:sz w:val="18"/>
                <w:szCs w:val="18"/>
              </w:rPr>
            </w:pPr>
            <w:r w:rsidRPr="00722E63">
              <w:rPr>
                <w:rFonts w:hint="eastAsia"/>
                <w:sz w:val="18"/>
                <w:szCs w:val="18"/>
              </w:rPr>
              <w:t>騒音</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0D30A61E"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(1) 測定箇所：敷地境界4か所</w:t>
            </w:r>
          </w:p>
          <w:p w14:paraId="1E6188D8"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(2) 測定回数：時間帯毎に1回</w:t>
            </w:r>
          </w:p>
          <w:p w14:paraId="1ECB85EF"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(3) 測定方法：</w:t>
            </w:r>
            <w:r w:rsidR="00BE3D69" w:rsidRPr="00722E63">
              <w:rPr>
                <w:rFonts w:hAnsi="ＭＳ 明朝" w:cs="ＭＳ 明朝" w:hint="eastAsia"/>
              </w:rPr>
              <w:t>騒音規制法による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DDF5E6" w14:textId="77777777" w:rsidR="00C82787" w:rsidRPr="00722E63" w:rsidRDefault="00C82787" w:rsidP="00C82787">
            <w:pPr>
              <w:adjustRightInd w:val="0"/>
              <w:rPr>
                <w:rFonts w:hint="eastAsia"/>
                <w:sz w:val="18"/>
                <w:szCs w:val="18"/>
                <w:lang w:eastAsia="ja-JP"/>
              </w:rPr>
            </w:pPr>
            <w:r w:rsidRPr="00722E63">
              <w:rPr>
                <w:rFonts w:hint="eastAsia"/>
                <w:sz w:val="18"/>
                <w:szCs w:val="18"/>
              </w:rPr>
              <w:t>1日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F2463" w14:textId="77777777" w:rsidR="00C82787" w:rsidRPr="00722E63" w:rsidRDefault="00C82787" w:rsidP="00C82787">
            <w:pPr>
              <w:adjustRightInd w:val="0"/>
              <w:rPr>
                <w:rFonts w:hint="eastAsia"/>
                <w:sz w:val="18"/>
                <w:szCs w:val="18"/>
              </w:rPr>
            </w:pPr>
            <w:r w:rsidRPr="00722E63">
              <w:rPr>
                <w:rFonts w:hint="eastAsia"/>
                <w:sz w:val="18"/>
                <w:szCs w:val="18"/>
              </w:rPr>
              <w:t>1日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3CDC5" w14:textId="77777777" w:rsidR="00C82787" w:rsidRPr="00722E63" w:rsidRDefault="00C82787" w:rsidP="00C82787">
            <w:pPr>
              <w:adjustRightInd w:val="0"/>
              <w:rPr>
                <w:sz w:val="18"/>
                <w:szCs w:val="18"/>
              </w:rPr>
            </w:pPr>
            <w:r w:rsidRPr="00722E63">
              <w:rPr>
                <w:rFonts w:hint="eastAsia"/>
                <w:sz w:val="18"/>
                <w:szCs w:val="18"/>
              </w:rPr>
              <w:t>暗騒音は別途1回測定</w:t>
            </w:r>
            <w:r w:rsidRPr="00722E63">
              <w:rPr>
                <w:rFonts w:hint="eastAsia"/>
                <w:sz w:val="18"/>
                <w:szCs w:val="18"/>
                <w:lang w:eastAsia="ja-JP"/>
              </w:rPr>
              <w:t>する。</w:t>
            </w:r>
          </w:p>
          <w:p w14:paraId="2E49E1C6" w14:textId="77777777" w:rsidR="00C82787" w:rsidRPr="00722E63" w:rsidRDefault="00C82787" w:rsidP="00C82787">
            <w:pPr>
              <w:adjustRightInd w:val="0"/>
              <w:rPr>
                <w:sz w:val="18"/>
                <w:szCs w:val="18"/>
              </w:rPr>
            </w:pPr>
            <w:r w:rsidRPr="00722E63">
              <w:rPr>
                <w:rFonts w:hint="eastAsia"/>
                <w:sz w:val="18"/>
                <w:szCs w:val="18"/>
                <w:lang w:eastAsia="ja-JP"/>
              </w:rPr>
              <w:t>本組合の指示する場所。</w:t>
            </w:r>
          </w:p>
        </w:tc>
      </w:tr>
      <w:tr w:rsidR="00C82787" w:rsidRPr="00722E63" w14:paraId="4E30470A" w14:textId="77777777" w:rsidTr="00C82787">
        <w:tblPrEx>
          <w:tblCellMar>
            <w:top w:w="0" w:type="dxa"/>
            <w:bottom w:w="0" w:type="dxa"/>
          </w:tblCellMar>
        </w:tblPrEx>
        <w:trPr>
          <w:trHeight w:val="3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8DF2DE" w14:textId="77777777" w:rsidR="00C82787" w:rsidRPr="00722E63" w:rsidRDefault="00C82787" w:rsidP="00C82787">
            <w:pPr>
              <w:adjustRightInd w:val="0"/>
              <w:jc w:val="center"/>
              <w:rPr>
                <w:rFonts w:hint="eastAsia"/>
                <w:sz w:val="18"/>
                <w:szCs w:val="18"/>
              </w:rPr>
            </w:pPr>
            <w:r w:rsidRPr="00722E63">
              <w:rPr>
                <w:rFonts w:hint="eastAsia"/>
                <w:sz w:val="18"/>
                <w:szCs w:val="1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ADEFA" w14:textId="77777777" w:rsidR="00C82787" w:rsidRPr="00722E63" w:rsidRDefault="00C82787" w:rsidP="00C82787">
            <w:pPr>
              <w:adjustRightInd w:val="0"/>
              <w:rPr>
                <w:rFonts w:hint="eastAsia"/>
                <w:sz w:val="18"/>
                <w:szCs w:val="18"/>
              </w:rPr>
            </w:pPr>
            <w:r w:rsidRPr="00722E63">
              <w:rPr>
                <w:rFonts w:hint="eastAsia"/>
                <w:sz w:val="18"/>
                <w:szCs w:val="18"/>
              </w:rPr>
              <w:t>振動</w:t>
            </w:r>
          </w:p>
        </w:tc>
        <w:tc>
          <w:tcPr>
            <w:tcW w:w="3686" w:type="dxa"/>
            <w:tcBorders>
              <w:top w:val="single" w:sz="6" w:space="0" w:color="auto"/>
              <w:left w:val="single" w:sz="4" w:space="0" w:color="auto"/>
              <w:bottom w:val="single" w:sz="6" w:space="0" w:color="auto"/>
              <w:right w:val="single" w:sz="4" w:space="0" w:color="auto"/>
            </w:tcBorders>
            <w:shd w:val="clear" w:color="auto" w:fill="auto"/>
          </w:tcPr>
          <w:p w14:paraId="5E38FCBA"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(1) 測定箇所：敷地境界4か所</w:t>
            </w:r>
          </w:p>
          <w:p w14:paraId="4B445897" w14:textId="77777777" w:rsidR="00C82787" w:rsidRPr="00722E63" w:rsidRDefault="00C82787" w:rsidP="00C82787">
            <w:pPr>
              <w:pStyle w:val="1f"/>
              <w:wordWrap/>
              <w:ind w:left="0" w:firstLineChars="0" w:firstLine="0"/>
              <w:rPr>
                <w:rFonts w:hAnsi="ＭＳ 明朝" w:hint="eastAsia"/>
              </w:rPr>
            </w:pPr>
            <w:r w:rsidRPr="00722E63">
              <w:rPr>
                <w:rFonts w:hAnsi="ＭＳ 明朝" w:hint="eastAsia"/>
              </w:rPr>
              <w:t>(2) 測定回数：時間帯毎に1回</w:t>
            </w:r>
          </w:p>
          <w:p w14:paraId="18077DB6" w14:textId="77777777" w:rsidR="00C82787" w:rsidRPr="00722E63" w:rsidRDefault="00C82787" w:rsidP="00C82787">
            <w:pPr>
              <w:adjustRightInd w:val="0"/>
              <w:rPr>
                <w:rFonts w:hint="eastAsia"/>
                <w:sz w:val="18"/>
                <w:szCs w:val="18"/>
              </w:rPr>
            </w:pPr>
            <w:r w:rsidRPr="00722E63">
              <w:rPr>
                <w:rFonts w:hint="eastAsia"/>
                <w:sz w:val="18"/>
                <w:szCs w:val="18"/>
              </w:rPr>
              <w:t>(3) 測定方法：</w:t>
            </w:r>
            <w:r w:rsidR="00BE3D69" w:rsidRPr="00722E63">
              <w:rPr>
                <w:rFonts w:cs="ＭＳ 明朝" w:hint="eastAsia"/>
                <w:sz w:val="18"/>
                <w:szCs w:val="18"/>
              </w:rPr>
              <w:t>振動規制法による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E7552" w14:textId="77777777" w:rsidR="00C82787" w:rsidRPr="00722E63" w:rsidRDefault="00C82787" w:rsidP="00C82787">
            <w:pPr>
              <w:adjustRightInd w:val="0"/>
              <w:rPr>
                <w:rFonts w:hint="eastAsia"/>
                <w:sz w:val="18"/>
                <w:szCs w:val="18"/>
                <w:lang w:eastAsia="ja-JP"/>
              </w:rPr>
            </w:pPr>
            <w:r w:rsidRPr="00722E63">
              <w:rPr>
                <w:rFonts w:hint="eastAsia"/>
                <w:sz w:val="18"/>
                <w:szCs w:val="18"/>
              </w:rPr>
              <w:t>1</w:t>
            </w:r>
            <w:r w:rsidRPr="00722E63">
              <w:rPr>
                <w:rFonts w:hint="eastAsia"/>
                <w:sz w:val="18"/>
                <w:szCs w:val="18"/>
                <w:lang w:eastAsia="ja-JP"/>
              </w:rPr>
              <w:t xml:space="preserve">日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7D290" w14:textId="77777777" w:rsidR="00C82787" w:rsidRPr="00722E63" w:rsidRDefault="00C82787" w:rsidP="00C82787">
            <w:pPr>
              <w:adjustRightInd w:val="0"/>
              <w:rPr>
                <w:rFonts w:hint="eastAsia"/>
                <w:sz w:val="18"/>
                <w:szCs w:val="18"/>
                <w:lang w:eastAsia="ja-JP"/>
              </w:rPr>
            </w:pPr>
            <w:r w:rsidRPr="00722E63">
              <w:rPr>
                <w:rFonts w:hint="eastAsia"/>
                <w:sz w:val="18"/>
                <w:szCs w:val="18"/>
              </w:rPr>
              <w:t>1</w:t>
            </w:r>
            <w:r w:rsidRPr="00722E63">
              <w:rPr>
                <w:rFonts w:hint="eastAsia"/>
                <w:sz w:val="18"/>
                <w:szCs w:val="18"/>
                <w:lang w:eastAsia="ja-JP"/>
              </w:rPr>
              <w:t xml:space="preserve">日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596E2" w14:textId="77777777" w:rsidR="00C82787" w:rsidRPr="00722E63" w:rsidRDefault="00C82787" w:rsidP="00C82787">
            <w:pPr>
              <w:adjustRightInd w:val="0"/>
              <w:rPr>
                <w:rFonts w:hint="eastAsia"/>
                <w:sz w:val="18"/>
                <w:szCs w:val="18"/>
                <w:lang w:eastAsia="ja-JP"/>
              </w:rPr>
            </w:pPr>
            <w:r w:rsidRPr="00722E63">
              <w:rPr>
                <w:rFonts w:hint="eastAsia"/>
                <w:sz w:val="18"/>
                <w:szCs w:val="18"/>
              </w:rPr>
              <w:t>暗振動は別途1回測定</w:t>
            </w:r>
            <w:r w:rsidRPr="00722E63">
              <w:rPr>
                <w:rFonts w:hint="eastAsia"/>
                <w:sz w:val="18"/>
                <w:szCs w:val="18"/>
                <w:lang w:eastAsia="ja-JP"/>
              </w:rPr>
              <w:t>する。</w:t>
            </w:r>
          </w:p>
          <w:p w14:paraId="6B2A3B42" w14:textId="77777777" w:rsidR="00C82787" w:rsidRPr="00722E63" w:rsidRDefault="00C82787" w:rsidP="00C82787">
            <w:pPr>
              <w:adjustRightInd w:val="0"/>
              <w:rPr>
                <w:sz w:val="18"/>
                <w:szCs w:val="18"/>
              </w:rPr>
            </w:pPr>
            <w:r w:rsidRPr="00722E63">
              <w:rPr>
                <w:rFonts w:hint="eastAsia"/>
                <w:sz w:val="18"/>
                <w:szCs w:val="18"/>
                <w:lang w:eastAsia="ja-JP"/>
              </w:rPr>
              <w:t>本組合の指示する場所。</w:t>
            </w:r>
          </w:p>
        </w:tc>
      </w:tr>
      <w:tr w:rsidR="00676812" w:rsidRPr="00722E63" w14:paraId="68178C2F" w14:textId="77777777" w:rsidTr="00676812">
        <w:tblPrEx>
          <w:tblCellMar>
            <w:top w:w="0" w:type="dxa"/>
            <w:bottom w:w="0" w:type="dxa"/>
          </w:tblCellMar>
        </w:tblPrEx>
        <w:trPr>
          <w:cantSplit/>
          <w:trHeight w:val="700"/>
        </w:trPr>
        <w:tc>
          <w:tcPr>
            <w:tcW w:w="425" w:type="dxa"/>
            <w:vMerge w:val="restart"/>
            <w:tcBorders>
              <w:top w:val="single" w:sz="4" w:space="0" w:color="auto"/>
              <w:left w:val="single" w:sz="4" w:space="0" w:color="auto"/>
              <w:right w:val="single" w:sz="4" w:space="0" w:color="auto"/>
            </w:tcBorders>
            <w:shd w:val="clear" w:color="auto" w:fill="auto"/>
            <w:vAlign w:val="center"/>
          </w:tcPr>
          <w:p w14:paraId="2D223269" w14:textId="77777777" w:rsidR="00676812" w:rsidRPr="00722E63" w:rsidRDefault="00676812" w:rsidP="00676812">
            <w:pPr>
              <w:adjustRightInd w:val="0"/>
              <w:jc w:val="center"/>
              <w:rPr>
                <w:rFonts w:hint="eastAsia"/>
                <w:sz w:val="18"/>
                <w:szCs w:val="18"/>
              </w:rPr>
            </w:pPr>
            <w:r w:rsidRPr="00722E63">
              <w:rPr>
                <w:rFonts w:hint="eastAsia"/>
                <w:sz w:val="18"/>
                <w:szCs w:val="18"/>
              </w:rPr>
              <w:t>8</w:t>
            </w: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13F4AF94" w14:textId="77777777" w:rsidR="00676812" w:rsidRPr="00722E63" w:rsidRDefault="00676812" w:rsidP="00676812">
            <w:pPr>
              <w:adjustRightInd w:val="0"/>
              <w:ind w:left="113" w:right="113"/>
              <w:jc w:val="center"/>
              <w:rPr>
                <w:rFonts w:hint="eastAsia"/>
                <w:sz w:val="18"/>
                <w:szCs w:val="18"/>
              </w:rPr>
            </w:pPr>
            <w:r w:rsidRPr="00722E63">
              <w:rPr>
                <w:rFonts w:hint="eastAsia"/>
                <w:sz w:val="18"/>
                <w:szCs w:val="18"/>
                <w:lang w:eastAsia="ja-JP"/>
              </w:rPr>
              <w:t>悪臭</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0748B" w14:textId="77777777" w:rsidR="00676812" w:rsidRPr="00722E63" w:rsidRDefault="00676812" w:rsidP="00676812">
            <w:pPr>
              <w:adjustRightInd w:val="0"/>
              <w:rPr>
                <w:rFonts w:hint="eastAsia"/>
                <w:sz w:val="18"/>
                <w:szCs w:val="18"/>
              </w:rPr>
            </w:pPr>
            <w:r w:rsidRPr="00722E63">
              <w:rPr>
                <w:rFonts w:hint="eastAsia"/>
                <w:sz w:val="18"/>
                <w:szCs w:val="18"/>
              </w:rPr>
              <w:t>1号規制</w:t>
            </w:r>
          </w:p>
        </w:tc>
        <w:tc>
          <w:tcPr>
            <w:tcW w:w="3686" w:type="dxa"/>
            <w:tcBorders>
              <w:top w:val="single" w:sz="6" w:space="0" w:color="auto"/>
              <w:left w:val="single" w:sz="4" w:space="0" w:color="auto"/>
              <w:bottom w:val="single" w:sz="4" w:space="0" w:color="auto"/>
              <w:right w:val="single" w:sz="4" w:space="0" w:color="auto"/>
            </w:tcBorders>
            <w:shd w:val="clear" w:color="auto" w:fill="auto"/>
          </w:tcPr>
          <w:p w14:paraId="0583BFAF" w14:textId="77777777" w:rsidR="00676812" w:rsidRPr="00722E63" w:rsidRDefault="00676812" w:rsidP="00676812">
            <w:pPr>
              <w:pStyle w:val="1f"/>
              <w:wordWrap/>
              <w:ind w:left="0" w:firstLineChars="0" w:firstLine="0"/>
              <w:rPr>
                <w:rFonts w:hAnsi="ＭＳ 明朝"/>
              </w:rPr>
            </w:pPr>
            <w:r w:rsidRPr="00722E63">
              <w:rPr>
                <w:rFonts w:hAnsi="ＭＳ 明朝" w:hint="eastAsia"/>
              </w:rPr>
              <w:t>(1) 測定箇所：敷地境界4か所</w:t>
            </w:r>
          </w:p>
          <w:p w14:paraId="2A5D3F1E" w14:textId="77777777" w:rsidR="00676812" w:rsidRPr="00722E63" w:rsidRDefault="00676812" w:rsidP="00676812">
            <w:pPr>
              <w:spacing w:line="200" w:lineRule="exact"/>
              <w:ind w:firstLineChars="600" w:firstLine="997"/>
              <w:rPr>
                <w:rFonts w:cs="ＭＳ 明朝"/>
                <w:sz w:val="18"/>
                <w:szCs w:val="18"/>
              </w:rPr>
            </w:pPr>
            <w:r w:rsidRPr="00722E63">
              <w:rPr>
                <w:rFonts w:cs="ＭＳ 明朝" w:hint="eastAsia"/>
                <w:sz w:val="18"/>
                <w:szCs w:val="18"/>
              </w:rPr>
              <w:t>（監督員の指定する場所）</w:t>
            </w:r>
          </w:p>
          <w:p w14:paraId="564B319F" w14:textId="77777777" w:rsidR="00676812" w:rsidRPr="00722E63" w:rsidRDefault="00676812" w:rsidP="00676812">
            <w:pPr>
              <w:autoSpaceDN w:val="0"/>
              <w:adjustRightInd w:val="0"/>
              <w:jc w:val="left"/>
              <w:rPr>
                <w:rFonts w:hint="eastAsia"/>
                <w:sz w:val="18"/>
                <w:szCs w:val="18"/>
              </w:rPr>
            </w:pPr>
            <w:r w:rsidRPr="00722E63">
              <w:rPr>
                <w:rFonts w:hint="eastAsia"/>
                <w:sz w:val="18"/>
                <w:szCs w:val="18"/>
              </w:rPr>
              <w:t>(2) 測定方法：</w:t>
            </w:r>
            <w:r w:rsidRPr="00722E63">
              <w:rPr>
                <w:rFonts w:hint="eastAsia"/>
                <w:sz w:val="18"/>
                <w:szCs w:val="18"/>
                <w:lang w:eastAsia="ja-JP"/>
              </w:rPr>
              <w:t>悪臭防止法による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B84CB" w14:textId="77777777" w:rsidR="00676812" w:rsidRPr="00722E63" w:rsidRDefault="00676812" w:rsidP="00676812">
            <w:pPr>
              <w:adjustRightInd w:val="0"/>
              <w:rPr>
                <w:rFonts w:hint="eastAsia"/>
                <w:sz w:val="18"/>
                <w:szCs w:val="18"/>
              </w:rPr>
            </w:pPr>
            <w:r w:rsidRPr="00722E63">
              <w:rPr>
                <w:rFonts w:hint="eastAsia"/>
                <w:sz w:val="18"/>
                <w:szCs w:val="18"/>
              </w:rPr>
              <w:t>1回/日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22607" w14:textId="77777777" w:rsidR="00676812" w:rsidRPr="00722E63" w:rsidRDefault="00676812" w:rsidP="00676812">
            <w:pPr>
              <w:adjustRightInd w:val="0"/>
              <w:rPr>
                <w:rFonts w:hint="eastAsia"/>
                <w:sz w:val="18"/>
                <w:szCs w:val="18"/>
              </w:rPr>
            </w:pPr>
            <w:r w:rsidRPr="00722E63">
              <w:rPr>
                <w:rFonts w:hint="eastAsia"/>
                <w:sz w:val="18"/>
                <w:szCs w:val="18"/>
                <w:lang w:eastAsia="ja-JP"/>
              </w:rPr>
              <w:t>2</w:t>
            </w:r>
            <w:r w:rsidRPr="00722E63">
              <w:rPr>
                <w:rFonts w:hint="eastAsia"/>
                <w:sz w:val="18"/>
                <w:szCs w:val="18"/>
              </w:rPr>
              <w:t>回/日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9C2EB" w14:textId="77777777" w:rsidR="00676812" w:rsidRPr="00722E63" w:rsidRDefault="00676812" w:rsidP="00676812">
            <w:pPr>
              <w:adjustRightInd w:val="0"/>
              <w:rPr>
                <w:sz w:val="18"/>
                <w:szCs w:val="18"/>
              </w:rPr>
            </w:pPr>
          </w:p>
        </w:tc>
      </w:tr>
      <w:tr w:rsidR="00676812" w:rsidRPr="00722E63" w14:paraId="00A70E99" w14:textId="77777777" w:rsidTr="00676812">
        <w:tblPrEx>
          <w:tblCellMar>
            <w:top w:w="0" w:type="dxa"/>
            <w:bottom w:w="0" w:type="dxa"/>
          </w:tblCellMar>
        </w:tblPrEx>
        <w:trPr>
          <w:cantSplit/>
          <w:trHeight w:val="560"/>
        </w:trPr>
        <w:tc>
          <w:tcPr>
            <w:tcW w:w="425" w:type="dxa"/>
            <w:vMerge/>
            <w:tcBorders>
              <w:left w:val="single" w:sz="4" w:space="0" w:color="auto"/>
              <w:bottom w:val="single" w:sz="4" w:space="0" w:color="auto"/>
              <w:right w:val="single" w:sz="4" w:space="0" w:color="auto"/>
            </w:tcBorders>
            <w:shd w:val="clear" w:color="auto" w:fill="auto"/>
            <w:vAlign w:val="center"/>
          </w:tcPr>
          <w:p w14:paraId="6A69C69B" w14:textId="77777777" w:rsidR="00676812" w:rsidRPr="00722E63" w:rsidRDefault="00676812" w:rsidP="00676812">
            <w:pPr>
              <w:adjustRightInd w:val="0"/>
              <w:jc w:val="center"/>
              <w:rPr>
                <w:rFonts w:hint="eastAsia"/>
                <w:sz w:val="18"/>
                <w:szCs w:val="18"/>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76F518D9" w14:textId="77777777" w:rsidR="00676812" w:rsidRPr="00722E63" w:rsidRDefault="00676812" w:rsidP="00676812">
            <w:pPr>
              <w:adjustRightInd w:val="0"/>
              <w:ind w:left="113" w:right="113"/>
              <w:jc w:val="center"/>
              <w:rPr>
                <w:rFonts w:hint="eastAsia"/>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C7364B" w14:textId="77777777" w:rsidR="00676812" w:rsidRPr="00722E63" w:rsidRDefault="00676812" w:rsidP="00676812">
            <w:pPr>
              <w:adjustRightInd w:val="0"/>
              <w:rPr>
                <w:rFonts w:hint="eastAsia"/>
                <w:sz w:val="18"/>
                <w:szCs w:val="18"/>
              </w:rPr>
            </w:pPr>
            <w:r w:rsidRPr="00722E63">
              <w:rPr>
                <w:rFonts w:hint="eastAsia"/>
                <w:sz w:val="18"/>
                <w:szCs w:val="18"/>
              </w:rPr>
              <w:t>2号規制</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7A9FA7" w14:textId="77777777" w:rsidR="00676812" w:rsidRPr="00722E63" w:rsidRDefault="00676812" w:rsidP="00676812">
            <w:pPr>
              <w:pStyle w:val="1f"/>
              <w:wordWrap/>
              <w:ind w:left="0" w:firstLineChars="0" w:firstLine="0"/>
              <w:rPr>
                <w:rFonts w:hAnsi="ＭＳ 明朝" w:hint="eastAsia"/>
              </w:rPr>
            </w:pPr>
            <w:r w:rsidRPr="00722E63">
              <w:rPr>
                <w:rFonts w:hAnsi="ＭＳ 明朝" w:hint="eastAsia"/>
              </w:rPr>
              <w:t>(1) 測定箇所：</w:t>
            </w:r>
            <w:r w:rsidRPr="00722E63">
              <w:rPr>
                <w:rFonts w:hAnsi="ＭＳ 明朝" w:cs="ＭＳ 明朝" w:hint="eastAsia"/>
              </w:rPr>
              <w:t>臭突出口、煙突出口</w:t>
            </w:r>
          </w:p>
          <w:p w14:paraId="074BC3A8" w14:textId="77777777" w:rsidR="00676812" w:rsidRPr="00722E63" w:rsidRDefault="00676812" w:rsidP="00676812">
            <w:pPr>
              <w:suppressAutoHyphens w:val="0"/>
              <w:autoSpaceDN w:val="0"/>
              <w:adjustRightInd w:val="0"/>
              <w:jc w:val="left"/>
              <w:textAlignment w:val="auto"/>
              <w:rPr>
                <w:rFonts w:hint="eastAsia"/>
                <w:sz w:val="18"/>
                <w:szCs w:val="18"/>
              </w:rPr>
            </w:pPr>
            <w:r w:rsidRPr="00722E63">
              <w:rPr>
                <w:rFonts w:hint="eastAsia"/>
                <w:sz w:val="18"/>
                <w:szCs w:val="18"/>
              </w:rPr>
              <w:t>(2) 測定方法：</w:t>
            </w:r>
            <w:r w:rsidRPr="00722E63">
              <w:rPr>
                <w:rFonts w:hint="eastAsia"/>
                <w:sz w:val="18"/>
                <w:szCs w:val="18"/>
                <w:lang w:eastAsia="ja-JP"/>
              </w:rPr>
              <w:t>悪臭防止法による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DAC6C" w14:textId="77777777" w:rsidR="00676812" w:rsidRPr="00722E63" w:rsidRDefault="00676812" w:rsidP="00676812">
            <w:pPr>
              <w:adjustRightInd w:val="0"/>
              <w:rPr>
                <w:rFonts w:hint="eastAsia"/>
                <w:sz w:val="18"/>
                <w:szCs w:val="18"/>
              </w:rPr>
            </w:pPr>
            <w:r w:rsidRPr="00722E63">
              <w:rPr>
                <w:rFonts w:hint="eastAsia"/>
                <w:sz w:val="18"/>
                <w:szCs w:val="18"/>
              </w:rPr>
              <w:t>1回/日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5B0A" w14:textId="77777777" w:rsidR="00676812" w:rsidRPr="00722E63" w:rsidRDefault="00676812" w:rsidP="00676812">
            <w:pPr>
              <w:adjustRightInd w:val="0"/>
              <w:rPr>
                <w:rFonts w:hint="eastAsia"/>
                <w:sz w:val="18"/>
                <w:szCs w:val="18"/>
                <w:lang w:eastAsia="ja-JP"/>
              </w:rPr>
            </w:pPr>
            <w:r w:rsidRPr="00722E63">
              <w:rPr>
                <w:rFonts w:hint="eastAsia"/>
                <w:sz w:val="18"/>
                <w:szCs w:val="18"/>
                <w:lang w:eastAsia="ja-JP"/>
              </w:rPr>
              <w:t>2</w:t>
            </w:r>
            <w:r w:rsidRPr="00722E63">
              <w:rPr>
                <w:rFonts w:hint="eastAsia"/>
                <w:sz w:val="18"/>
                <w:szCs w:val="18"/>
              </w:rPr>
              <w:t>回/日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D6420" w14:textId="77777777" w:rsidR="00676812" w:rsidRPr="00722E63" w:rsidRDefault="00676812" w:rsidP="00676812">
            <w:pPr>
              <w:adjustRightInd w:val="0"/>
              <w:rPr>
                <w:rFonts w:hint="eastAsia"/>
                <w:sz w:val="18"/>
                <w:szCs w:val="18"/>
                <w:lang w:eastAsia="ja-JP"/>
              </w:rPr>
            </w:pPr>
          </w:p>
        </w:tc>
      </w:tr>
    </w:tbl>
    <w:p w14:paraId="23E7B782" w14:textId="77777777" w:rsidR="00171D72" w:rsidRPr="00722E63" w:rsidRDefault="00171D72" w:rsidP="00755911">
      <w:pPr>
        <w:adjustRightInd w:val="0"/>
        <w:jc w:val="center"/>
        <w:rPr>
          <w:lang w:eastAsia="ja-JP"/>
        </w:rPr>
      </w:pPr>
      <w:r w:rsidRPr="00722E63">
        <w:br w:type="page"/>
      </w:r>
      <w:r w:rsidR="007B767D" w:rsidRPr="00722E63">
        <w:rPr>
          <w:rFonts w:hint="eastAsia"/>
          <w:lang w:eastAsia="ja-JP"/>
        </w:rPr>
        <w:lastRenderedPageBreak/>
        <w:t xml:space="preserve">表　</w:t>
      </w:r>
      <w:r w:rsidR="00C5620B" w:rsidRPr="00722E63">
        <w:rPr>
          <w:rFonts w:hint="eastAsia"/>
          <w:szCs w:val="22"/>
          <w:lang w:eastAsia="ja-JP"/>
        </w:rPr>
        <w:t>エネルギー回収型廃棄物処理施設の</w:t>
      </w:r>
      <w:r w:rsidR="00371265" w:rsidRPr="00722E63">
        <w:rPr>
          <w:rFonts w:hint="eastAsia"/>
          <w:lang w:eastAsia="ja-JP"/>
        </w:rPr>
        <w:t>性能試験の項目と方法</w:t>
      </w:r>
      <w:r w:rsidR="00E01B6F" w:rsidRPr="00722E63">
        <w:rPr>
          <w:rFonts w:hint="eastAsia"/>
          <w:lang w:eastAsia="ja-JP"/>
        </w:rPr>
        <w:t xml:space="preserve">(3) </w:t>
      </w:r>
    </w:p>
    <w:tbl>
      <w:tblPr>
        <w:tblW w:w="9781" w:type="dxa"/>
        <w:tblInd w:w="-256" w:type="dxa"/>
        <w:tblLayout w:type="fixed"/>
        <w:tblCellMar>
          <w:left w:w="28" w:type="dxa"/>
          <w:right w:w="28" w:type="dxa"/>
        </w:tblCellMar>
        <w:tblLook w:val="0000" w:firstRow="0" w:lastRow="0" w:firstColumn="0" w:lastColumn="0" w:noHBand="0" w:noVBand="0"/>
      </w:tblPr>
      <w:tblGrid>
        <w:gridCol w:w="426"/>
        <w:gridCol w:w="425"/>
        <w:gridCol w:w="1984"/>
        <w:gridCol w:w="3402"/>
        <w:gridCol w:w="1134"/>
        <w:gridCol w:w="1134"/>
        <w:gridCol w:w="1276"/>
        <w:tblGridChange w:id="33">
          <w:tblGrid>
            <w:gridCol w:w="426"/>
            <w:gridCol w:w="425"/>
            <w:gridCol w:w="1984"/>
            <w:gridCol w:w="3402"/>
            <w:gridCol w:w="1134"/>
            <w:gridCol w:w="1134"/>
            <w:gridCol w:w="1276"/>
          </w:tblGrid>
        </w:tblGridChange>
      </w:tblGrid>
      <w:tr w:rsidR="00171D72" w:rsidRPr="00722E63" w14:paraId="1EC23356" w14:textId="77777777" w:rsidTr="00090673">
        <w:tblPrEx>
          <w:tblCellMar>
            <w:top w:w="0" w:type="dxa"/>
            <w:bottom w:w="0" w:type="dxa"/>
          </w:tblCellMar>
        </w:tblPrEx>
        <w:trPr>
          <w:trHeight w:val="35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77CB5A" w14:textId="77777777" w:rsidR="00171D72" w:rsidRPr="00722E63" w:rsidRDefault="00171D72" w:rsidP="00755911">
            <w:pPr>
              <w:adjustRightInd w:val="0"/>
              <w:jc w:val="center"/>
              <w:rPr>
                <w:rFonts w:hint="eastAsia"/>
                <w:sz w:val="18"/>
                <w:szCs w:val="18"/>
              </w:rPr>
            </w:pPr>
            <w:r w:rsidRPr="00722E63">
              <w:rPr>
                <w:rFonts w:hint="eastAsia"/>
                <w:sz w:val="18"/>
                <w:szCs w:val="18"/>
              </w:rPr>
              <w:t>No.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0E180" w14:textId="77777777" w:rsidR="00171D72" w:rsidRPr="00722E63" w:rsidRDefault="00171D72" w:rsidP="00755911">
            <w:pPr>
              <w:adjustRightInd w:val="0"/>
              <w:jc w:val="center"/>
              <w:rPr>
                <w:rFonts w:hint="eastAsia"/>
                <w:sz w:val="18"/>
                <w:szCs w:val="18"/>
              </w:rPr>
            </w:pPr>
            <w:r w:rsidRPr="00722E63">
              <w:rPr>
                <w:rFonts w:hint="eastAsia"/>
                <w:sz w:val="18"/>
                <w:szCs w:val="18"/>
              </w:rPr>
              <w:t>測定項目</w:t>
            </w:r>
          </w:p>
        </w:tc>
        <w:tc>
          <w:tcPr>
            <w:tcW w:w="3402" w:type="dxa"/>
            <w:tcBorders>
              <w:top w:val="single" w:sz="6" w:space="0" w:color="auto"/>
              <w:left w:val="single" w:sz="4" w:space="0" w:color="auto"/>
              <w:bottom w:val="single" w:sz="6" w:space="0" w:color="auto"/>
              <w:right w:val="single" w:sz="4" w:space="0" w:color="auto"/>
            </w:tcBorders>
            <w:shd w:val="clear" w:color="auto" w:fill="auto"/>
            <w:vAlign w:val="center"/>
          </w:tcPr>
          <w:p w14:paraId="3B97A442" w14:textId="77777777" w:rsidR="00171D72" w:rsidRPr="00722E63" w:rsidRDefault="00171D72" w:rsidP="00755911">
            <w:pPr>
              <w:pStyle w:val="1f"/>
              <w:wordWrap/>
              <w:ind w:left="0" w:firstLineChars="0" w:firstLine="0"/>
              <w:rPr>
                <w:rFonts w:hAnsi="ＭＳ 明朝" w:hint="eastAsia"/>
              </w:rPr>
            </w:pPr>
            <w:r w:rsidRPr="00722E63">
              <w:rPr>
                <w:rFonts w:hAnsi="ＭＳ 明朝" w:hint="eastAsia"/>
              </w:rPr>
              <w:t>頻度、試料採取箇所、測定場所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55560" w14:textId="77777777" w:rsidR="00171D72" w:rsidRPr="00722E63" w:rsidRDefault="00171D72" w:rsidP="00755911">
            <w:pPr>
              <w:adjustRightInd w:val="0"/>
              <w:jc w:val="center"/>
              <w:rPr>
                <w:rFonts w:hint="eastAsia"/>
                <w:sz w:val="18"/>
                <w:szCs w:val="18"/>
              </w:rPr>
            </w:pPr>
            <w:r w:rsidRPr="00722E63">
              <w:rPr>
                <w:rFonts w:hint="eastAsia"/>
                <w:sz w:val="18"/>
                <w:szCs w:val="18"/>
              </w:rPr>
              <w:t>予備性能試験での測定頻度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291A7D" w14:textId="77777777" w:rsidR="00171D72" w:rsidRPr="00722E63" w:rsidRDefault="00171D72" w:rsidP="00755911">
            <w:pPr>
              <w:adjustRightInd w:val="0"/>
              <w:jc w:val="center"/>
              <w:rPr>
                <w:rFonts w:hint="eastAsia"/>
                <w:sz w:val="18"/>
                <w:szCs w:val="18"/>
              </w:rPr>
            </w:pPr>
            <w:r w:rsidRPr="00722E63">
              <w:rPr>
                <w:rFonts w:hint="eastAsia"/>
                <w:sz w:val="18"/>
                <w:szCs w:val="18"/>
              </w:rPr>
              <w:t>引渡性能試験での測定頻度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A2CB6" w14:textId="77777777" w:rsidR="00171D72" w:rsidRPr="00722E63" w:rsidRDefault="00171D72" w:rsidP="00755911">
            <w:pPr>
              <w:adjustRightInd w:val="0"/>
              <w:jc w:val="center"/>
              <w:rPr>
                <w:rFonts w:hint="eastAsia"/>
                <w:sz w:val="18"/>
                <w:szCs w:val="18"/>
              </w:rPr>
            </w:pPr>
            <w:r w:rsidRPr="00722E63">
              <w:rPr>
                <w:rFonts w:hint="eastAsia"/>
                <w:sz w:val="18"/>
                <w:szCs w:val="18"/>
              </w:rPr>
              <w:t>備考</w:t>
            </w:r>
          </w:p>
        </w:tc>
      </w:tr>
      <w:tr w:rsidR="00931D1A" w:rsidRPr="00722E63" w14:paraId="7C3B7435" w14:textId="77777777" w:rsidTr="00931D1A">
        <w:tblPrEx>
          <w:tblCellMar>
            <w:top w:w="0" w:type="dxa"/>
            <w:bottom w:w="0" w:type="dxa"/>
          </w:tblCellMar>
        </w:tblPrEx>
        <w:trPr>
          <w:cantSplit/>
          <w:trHeight w:val="583"/>
        </w:trPr>
        <w:tc>
          <w:tcPr>
            <w:tcW w:w="426" w:type="dxa"/>
            <w:vMerge w:val="restart"/>
            <w:tcBorders>
              <w:top w:val="single" w:sz="4" w:space="0" w:color="auto"/>
              <w:left w:val="single" w:sz="4" w:space="0" w:color="auto"/>
              <w:right w:val="single" w:sz="4" w:space="0" w:color="auto"/>
            </w:tcBorders>
            <w:shd w:val="clear" w:color="auto" w:fill="auto"/>
            <w:vAlign w:val="center"/>
          </w:tcPr>
          <w:p w14:paraId="1B382F54" w14:textId="77777777" w:rsidR="00931D1A" w:rsidRPr="00722E63" w:rsidRDefault="00931D1A" w:rsidP="00601CE2">
            <w:pPr>
              <w:adjustRightInd w:val="0"/>
              <w:jc w:val="center"/>
              <w:rPr>
                <w:rFonts w:hint="eastAsia"/>
                <w:sz w:val="18"/>
                <w:szCs w:val="18"/>
              </w:rPr>
            </w:pPr>
            <w:r w:rsidRPr="00722E63">
              <w:rPr>
                <w:rFonts w:hint="eastAsia"/>
                <w:sz w:val="18"/>
                <w:szCs w:val="18"/>
                <w:lang w:eastAsia="ja-JP"/>
              </w:rPr>
              <w:t>9</w:t>
            </w: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14:paraId="557C6F1F" w14:textId="77777777" w:rsidR="00931D1A" w:rsidRPr="00722E63" w:rsidRDefault="00931D1A" w:rsidP="00601CE2">
            <w:pPr>
              <w:adjustRightInd w:val="0"/>
              <w:jc w:val="center"/>
              <w:rPr>
                <w:rFonts w:hint="eastAsia"/>
                <w:sz w:val="18"/>
                <w:szCs w:val="18"/>
              </w:rPr>
            </w:pPr>
            <w:r w:rsidRPr="00722E63">
              <w:rPr>
                <w:rFonts w:hint="eastAsia"/>
                <w:sz w:val="18"/>
                <w:szCs w:val="18"/>
              </w:rPr>
              <w:t>ガス</w:t>
            </w:r>
            <w:r w:rsidRPr="00722E63">
              <w:rPr>
                <w:rFonts w:hint="eastAsia"/>
                <w:sz w:val="18"/>
                <w:szCs w:val="18"/>
                <w:lang w:eastAsia="ja-JP"/>
              </w:rPr>
              <w:t>温度等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BFEEA7" w14:textId="77777777" w:rsidR="00931D1A" w:rsidRPr="00722E63" w:rsidRDefault="00931D1A" w:rsidP="00601CE2">
            <w:pPr>
              <w:adjustRightInd w:val="0"/>
              <w:rPr>
                <w:rFonts w:hint="eastAsia"/>
                <w:sz w:val="18"/>
                <w:szCs w:val="18"/>
              </w:rPr>
            </w:pPr>
            <w:r w:rsidRPr="00722E63">
              <w:rPr>
                <w:rFonts w:hint="eastAsia"/>
                <w:sz w:val="18"/>
                <w:szCs w:val="18"/>
                <w:lang w:eastAsia="ja-JP"/>
              </w:rPr>
              <w:t>ガス滞留時間</w:t>
            </w:r>
          </w:p>
        </w:tc>
        <w:tc>
          <w:tcPr>
            <w:tcW w:w="3402" w:type="dxa"/>
            <w:vMerge w:val="restart"/>
            <w:tcBorders>
              <w:top w:val="single" w:sz="4" w:space="0" w:color="auto"/>
              <w:left w:val="single" w:sz="4" w:space="0" w:color="auto"/>
              <w:right w:val="single" w:sz="4" w:space="0" w:color="auto"/>
            </w:tcBorders>
            <w:shd w:val="clear" w:color="auto" w:fill="auto"/>
          </w:tcPr>
          <w:p w14:paraId="5B332FD8" w14:textId="77777777" w:rsidR="00931D1A" w:rsidRPr="00722E63" w:rsidRDefault="00931D1A" w:rsidP="00601CE2">
            <w:pPr>
              <w:pStyle w:val="1f"/>
              <w:wordWrap/>
              <w:ind w:left="0" w:firstLineChars="0" w:firstLine="0"/>
              <w:rPr>
                <w:rFonts w:hAnsi="ＭＳ 明朝"/>
              </w:rPr>
            </w:pPr>
            <w:r w:rsidRPr="00722E63">
              <w:rPr>
                <w:rFonts w:hAnsi="ＭＳ 明朝" w:hint="eastAsia"/>
              </w:rPr>
              <w:t>(1) 測定箇所：</w:t>
            </w:r>
          </w:p>
          <w:p w14:paraId="55BF4DA1" w14:textId="77777777" w:rsidR="00931D1A" w:rsidRPr="00722E63" w:rsidRDefault="000E6D04" w:rsidP="00601CE2">
            <w:pPr>
              <w:pStyle w:val="1f"/>
              <w:wordWrap/>
              <w:ind w:left="0" w:firstLineChars="0" w:firstLine="0"/>
              <w:rPr>
                <w:rFonts w:hAnsi="ＭＳ 明朝"/>
              </w:rPr>
            </w:pPr>
            <w:r w:rsidRPr="00722E63">
              <w:rPr>
                <w:rFonts w:hAnsi="ＭＳ 明朝" w:cs="ＭＳ 明朝" w:hint="eastAsia"/>
              </w:rPr>
              <w:t>燃焼室</w:t>
            </w:r>
            <w:r w:rsidR="00931D1A" w:rsidRPr="00722E63">
              <w:rPr>
                <w:rFonts w:hAnsi="ＭＳ 明朝" w:cs="ＭＳ 明朝" w:hint="eastAsia"/>
              </w:rPr>
              <w:t>出口、</w:t>
            </w:r>
            <w:r w:rsidRPr="00722E63">
              <w:rPr>
                <w:rFonts w:hAnsi="ＭＳ 明朝" w:cs="ＭＳ 明朝" w:hint="eastAsia"/>
              </w:rPr>
              <w:t>ボイラ内、</w:t>
            </w:r>
            <w:r w:rsidR="00931D1A" w:rsidRPr="00722E63">
              <w:rPr>
                <w:rFonts w:hAnsi="ＭＳ 明朝" w:cs="ＭＳ 明朝" w:hint="eastAsia"/>
              </w:rPr>
              <w:t>集じん器入口</w:t>
            </w:r>
          </w:p>
          <w:p w14:paraId="2712035D" w14:textId="77777777" w:rsidR="00931D1A" w:rsidRPr="00722E63" w:rsidRDefault="00931D1A" w:rsidP="00601CE2">
            <w:pPr>
              <w:pStyle w:val="1f"/>
              <w:wordWrap/>
              <w:ind w:left="0" w:firstLineChars="0" w:firstLine="0"/>
              <w:rPr>
                <w:rFonts w:hAnsi="ＭＳ 明朝"/>
              </w:rPr>
            </w:pPr>
            <w:r w:rsidRPr="00722E63">
              <w:rPr>
                <w:rFonts w:hAnsi="ＭＳ 明朝" w:hint="eastAsia"/>
              </w:rPr>
              <w:t>(2) 測定回数：</w:t>
            </w:r>
          </w:p>
          <w:p w14:paraId="7917D382" w14:textId="77777777" w:rsidR="00931D1A" w:rsidRPr="00722E63" w:rsidRDefault="00931D1A" w:rsidP="00601CE2">
            <w:pPr>
              <w:pStyle w:val="1f"/>
              <w:wordWrap/>
              <w:ind w:left="0" w:firstLineChars="0" w:firstLine="0"/>
              <w:rPr>
                <w:rFonts w:hAnsi="ＭＳ 明朝" w:hint="eastAsia"/>
              </w:rPr>
            </w:pPr>
            <w:r w:rsidRPr="00722E63">
              <w:rPr>
                <w:rFonts w:hAnsi="ＭＳ 明朝" w:hint="eastAsia"/>
              </w:rPr>
              <w:t>自動計測器による連続測定</w:t>
            </w:r>
          </w:p>
          <w:p w14:paraId="221A226E" w14:textId="77777777" w:rsidR="00931D1A" w:rsidRPr="00722E63" w:rsidRDefault="00931D1A" w:rsidP="00601CE2">
            <w:pPr>
              <w:pStyle w:val="1f"/>
              <w:wordWrap/>
              <w:ind w:left="0" w:firstLineChars="0" w:firstLine="0"/>
              <w:rPr>
                <w:rFonts w:hAnsi="ＭＳ 明朝"/>
              </w:rPr>
            </w:pPr>
            <w:r w:rsidRPr="00722E63">
              <w:rPr>
                <w:rFonts w:hAnsi="ＭＳ 明朝" w:hint="eastAsia"/>
              </w:rPr>
              <w:t>(3) 測定方法：</w:t>
            </w:r>
          </w:p>
          <w:p w14:paraId="5FA7A7B5" w14:textId="77777777" w:rsidR="00931D1A" w:rsidRPr="00722E63" w:rsidRDefault="00931D1A" w:rsidP="00601CE2">
            <w:pPr>
              <w:pStyle w:val="1f"/>
              <w:wordWrap/>
              <w:ind w:left="0" w:firstLineChars="0" w:firstLine="0"/>
              <w:rPr>
                <w:rFonts w:hAnsi="ＭＳ 明朝" w:hint="eastAsia"/>
              </w:rPr>
            </w:pPr>
            <w:r w:rsidRPr="00722E63">
              <w:rPr>
                <w:rFonts w:hAnsi="ＭＳ 明朝" w:cs="ＭＳ 明朝" w:hint="eastAsia"/>
              </w:rPr>
              <w:t>滞留時間の算定方法については、監督員の承諾を得ること。</w:t>
            </w:r>
          </w:p>
        </w:tc>
        <w:tc>
          <w:tcPr>
            <w:tcW w:w="1134" w:type="dxa"/>
            <w:vMerge w:val="restart"/>
            <w:tcBorders>
              <w:top w:val="single" w:sz="4" w:space="0" w:color="auto"/>
              <w:left w:val="single" w:sz="4" w:space="0" w:color="auto"/>
              <w:right w:val="single" w:sz="4" w:space="0" w:color="auto"/>
            </w:tcBorders>
            <w:shd w:val="clear" w:color="auto" w:fill="auto"/>
          </w:tcPr>
          <w:p w14:paraId="3DD9AB1D" w14:textId="77777777" w:rsidR="00931D1A" w:rsidRPr="00722E63" w:rsidRDefault="00931D1A" w:rsidP="00601CE2">
            <w:pPr>
              <w:adjustRightInd w:val="0"/>
              <w:rPr>
                <w:rFonts w:hint="eastAsia"/>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14:paraId="628641A3" w14:textId="77777777" w:rsidR="00931D1A" w:rsidRPr="00722E63" w:rsidRDefault="00931D1A" w:rsidP="00601CE2">
            <w:pPr>
              <w:adjustRightInd w:val="0"/>
              <w:rPr>
                <w:rFonts w:hint="eastAsia"/>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14:paraId="5390FCB4" w14:textId="77777777" w:rsidR="00931D1A" w:rsidRPr="00722E63" w:rsidRDefault="000E6D04" w:rsidP="00601CE2">
            <w:pPr>
              <w:adjustRightInd w:val="0"/>
              <w:rPr>
                <w:sz w:val="18"/>
                <w:szCs w:val="18"/>
              </w:rPr>
            </w:pPr>
            <w:r w:rsidRPr="00722E63">
              <w:rPr>
                <w:rFonts w:hint="eastAsia"/>
                <w:sz w:val="18"/>
                <w:szCs w:val="18"/>
              </w:rPr>
              <w:t>温度条件850℃以上</w:t>
            </w:r>
            <w:r w:rsidRPr="00722E63">
              <w:rPr>
                <w:rFonts w:hint="eastAsia"/>
                <w:sz w:val="18"/>
                <w:szCs w:val="18"/>
                <w:lang w:eastAsia="ja-JP"/>
              </w:rPr>
              <w:t>を2秒以上を確保する。</w:t>
            </w:r>
          </w:p>
        </w:tc>
      </w:tr>
      <w:tr w:rsidR="00931D1A" w:rsidRPr="00722E63" w14:paraId="427444AA" w14:textId="77777777" w:rsidTr="00931D1A">
        <w:tblPrEx>
          <w:tblCellMar>
            <w:top w:w="0" w:type="dxa"/>
            <w:bottom w:w="0" w:type="dxa"/>
          </w:tblCellMar>
        </w:tblPrEx>
        <w:trPr>
          <w:trHeight w:val="583"/>
        </w:trPr>
        <w:tc>
          <w:tcPr>
            <w:tcW w:w="426" w:type="dxa"/>
            <w:vMerge/>
            <w:tcBorders>
              <w:left w:val="single" w:sz="4" w:space="0" w:color="auto"/>
              <w:right w:val="single" w:sz="4" w:space="0" w:color="auto"/>
            </w:tcBorders>
            <w:shd w:val="clear" w:color="auto" w:fill="auto"/>
            <w:vAlign w:val="center"/>
          </w:tcPr>
          <w:p w14:paraId="0FE607E6" w14:textId="77777777" w:rsidR="00931D1A" w:rsidRPr="00722E63" w:rsidRDefault="00931D1A" w:rsidP="00601CE2">
            <w:pPr>
              <w:adjustRightInd w:val="0"/>
              <w:jc w:val="center"/>
              <w:rPr>
                <w:rFonts w:hint="eastAsia"/>
                <w:sz w:val="18"/>
                <w:szCs w:val="18"/>
              </w:rPr>
            </w:pPr>
          </w:p>
        </w:tc>
        <w:tc>
          <w:tcPr>
            <w:tcW w:w="425" w:type="dxa"/>
            <w:vMerge/>
            <w:tcBorders>
              <w:left w:val="single" w:sz="4" w:space="0" w:color="auto"/>
              <w:right w:val="single" w:sz="4" w:space="0" w:color="auto"/>
            </w:tcBorders>
            <w:shd w:val="clear" w:color="auto" w:fill="auto"/>
            <w:textDirection w:val="tbRlV"/>
            <w:vAlign w:val="center"/>
          </w:tcPr>
          <w:p w14:paraId="06C9B2BD" w14:textId="77777777" w:rsidR="00931D1A" w:rsidRPr="00722E63" w:rsidRDefault="00931D1A" w:rsidP="00601CE2">
            <w:pPr>
              <w:adjustRightInd w:val="0"/>
              <w:jc w:val="center"/>
              <w:rPr>
                <w:rFonts w:hint="eastAsia"/>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DAA846" w14:textId="77777777" w:rsidR="00931D1A" w:rsidRPr="00722E63" w:rsidRDefault="00931D1A" w:rsidP="00601CE2">
            <w:pPr>
              <w:adjustRightInd w:val="0"/>
              <w:rPr>
                <w:rFonts w:hint="eastAsia"/>
                <w:sz w:val="18"/>
                <w:szCs w:val="18"/>
              </w:rPr>
            </w:pPr>
            <w:r w:rsidRPr="00722E63">
              <w:rPr>
                <w:rFonts w:hint="eastAsia"/>
                <w:sz w:val="18"/>
                <w:szCs w:val="18"/>
                <w:lang w:eastAsia="ja-JP"/>
              </w:rPr>
              <w:t>燃焼室出口温度</w:t>
            </w:r>
          </w:p>
        </w:tc>
        <w:tc>
          <w:tcPr>
            <w:tcW w:w="3402" w:type="dxa"/>
            <w:vMerge/>
            <w:tcBorders>
              <w:left w:val="single" w:sz="4" w:space="0" w:color="auto"/>
              <w:right w:val="single" w:sz="4" w:space="0" w:color="auto"/>
            </w:tcBorders>
            <w:shd w:val="clear" w:color="auto" w:fill="auto"/>
          </w:tcPr>
          <w:p w14:paraId="19762DF8" w14:textId="77777777" w:rsidR="00931D1A" w:rsidRPr="00722E63" w:rsidRDefault="00931D1A" w:rsidP="00601CE2">
            <w:pPr>
              <w:pStyle w:val="1f"/>
              <w:wordWrap/>
              <w:ind w:left="0" w:firstLineChars="0" w:firstLine="0"/>
              <w:rPr>
                <w:rFonts w:hAnsi="ＭＳ 明朝" w:hint="eastAsia"/>
              </w:rPr>
            </w:pPr>
          </w:p>
        </w:tc>
        <w:tc>
          <w:tcPr>
            <w:tcW w:w="1134" w:type="dxa"/>
            <w:vMerge/>
            <w:tcBorders>
              <w:left w:val="single" w:sz="4" w:space="0" w:color="auto"/>
              <w:right w:val="single" w:sz="4" w:space="0" w:color="auto"/>
            </w:tcBorders>
            <w:shd w:val="clear" w:color="auto" w:fill="auto"/>
          </w:tcPr>
          <w:p w14:paraId="65CE40D6" w14:textId="77777777" w:rsidR="00931D1A" w:rsidRPr="00722E63" w:rsidRDefault="00931D1A" w:rsidP="00601CE2">
            <w:pPr>
              <w:adjustRightInd w:val="0"/>
              <w:rPr>
                <w:rFonts w:hint="eastAsia"/>
                <w:sz w:val="18"/>
                <w:szCs w:val="18"/>
              </w:rPr>
            </w:pPr>
          </w:p>
        </w:tc>
        <w:tc>
          <w:tcPr>
            <w:tcW w:w="1134" w:type="dxa"/>
            <w:vMerge/>
            <w:tcBorders>
              <w:left w:val="single" w:sz="4" w:space="0" w:color="auto"/>
              <w:right w:val="single" w:sz="4" w:space="0" w:color="auto"/>
            </w:tcBorders>
            <w:shd w:val="clear" w:color="auto" w:fill="auto"/>
          </w:tcPr>
          <w:p w14:paraId="349A35FF" w14:textId="77777777" w:rsidR="00931D1A" w:rsidRPr="00722E63" w:rsidRDefault="00931D1A" w:rsidP="00601CE2">
            <w:pPr>
              <w:adjustRightInd w:val="0"/>
              <w:rPr>
                <w:rFonts w:hint="eastAsia"/>
                <w:sz w:val="18"/>
                <w:szCs w:val="18"/>
              </w:rPr>
            </w:pPr>
          </w:p>
        </w:tc>
        <w:tc>
          <w:tcPr>
            <w:tcW w:w="1276" w:type="dxa"/>
            <w:vMerge/>
            <w:tcBorders>
              <w:left w:val="single" w:sz="4" w:space="0" w:color="auto"/>
              <w:right w:val="single" w:sz="4" w:space="0" w:color="auto"/>
            </w:tcBorders>
            <w:shd w:val="clear" w:color="auto" w:fill="auto"/>
          </w:tcPr>
          <w:p w14:paraId="1B1652D4" w14:textId="77777777" w:rsidR="00931D1A" w:rsidRPr="00722E63" w:rsidRDefault="00931D1A" w:rsidP="00601CE2">
            <w:pPr>
              <w:adjustRightInd w:val="0"/>
              <w:rPr>
                <w:sz w:val="18"/>
                <w:szCs w:val="18"/>
              </w:rPr>
            </w:pPr>
          </w:p>
        </w:tc>
      </w:tr>
      <w:tr w:rsidR="00931D1A" w:rsidRPr="00722E63" w14:paraId="69B7A568" w14:textId="77777777" w:rsidTr="00931D1A">
        <w:tblPrEx>
          <w:tblCellMar>
            <w:top w:w="0" w:type="dxa"/>
            <w:bottom w:w="0" w:type="dxa"/>
          </w:tblCellMar>
        </w:tblPrEx>
        <w:trPr>
          <w:trHeight w:val="583"/>
        </w:trPr>
        <w:tc>
          <w:tcPr>
            <w:tcW w:w="426" w:type="dxa"/>
            <w:vMerge/>
            <w:tcBorders>
              <w:left w:val="single" w:sz="4" w:space="0" w:color="auto"/>
              <w:bottom w:val="single" w:sz="4" w:space="0" w:color="auto"/>
              <w:right w:val="single" w:sz="4" w:space="0" w:color="auto"/>
            </w:tcBorders>
            <w:shd w:val="clear" w:color="auto" w:fill="auto"/>
            <w:vAlign w:val="center"/>
          </w:tcPr>
          <w:p w14:paraId="017B09B3" w14:textId="77777777" w:rsidR="00931D1A" w:rsidRPr="00722E63" w:rsidRDefault="00931D1A" w:rsidP="00601CE2">
            <w:pPr>
              <w:adjustRightInd w:val="0"/>
              <w:jc w:val="center"/>
              <w:rPr>
                <w:rFonts w:hint="eastAsia"/>
                <w:sz w:val="18"/>
                <w:szCs w:val="18"/>
              </w:rPr>
            </w:pPr>
          </w:p>
        </w:tc>
        <w:tc>
          <w:tcPr>
            <w:tcW w:w="425" w:type="dxa"/>
            <w:vMerge/>
            <w:tcBorders>
              <w:left w:val="single" w:sz="4" w:space="0" w:color="auto"/>
              <w:bottom w:val="single" w:sz="4" w:space="0" w:color="auto"/>
              <w:right w:val="single" w:sz="4" w:space="0" w:color="auto"/>
            </w:tcBorders>
            <w:shd w:val="clear" w:color="auto" w:fill="auto"/>
            <w:textDirection w:val="tbRlV"/>
            <w:vAlign w:val="center"/>
          </w:tcPr>
          <w:p w14:paraId="682FC6A1" w14:textId="77777777" w:rsidR="00931D1A" w:rsidRPr="00722E63" w:rsidRDefault="00931D1A" w:rsidP="00601CE2">
            <w:pPr>
              <w:adjustRightInd w:val="0"/>
              <w:jc w:val="center"/>
              <w:rPr>
                <w:rFonts w:hint="eastAsia"/>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E40DF2" w14:textId="77777777" w:rsidR="00931D1A" w:rsidRPr="00722E63" w:rsidRDefault="00931D1A" w:rsidP="00601CE2">
            <w:pPr>
              <w:adjustRightInd w:val="0"/>
              <w:rPr>
                <w:rFonts w:hint="eastAsia"/>
                <w:sz w:val="18"/>
                <w:szCs w:val="18"/>
                <w:lang w:eastAsia="ja-JP"/>
              </w:rPr>
            </w:pPr>
            <w:r w:rsidRPr="00722E63">
              <w:rPr>
                <w:rFonts w:hint="eastAsia"/>
                <w:sz w:val="18"/>
                <w:szCs w:val="18"/>
                <w:lang w:eastAsia="ja-JP"/>
              </w:rPr>
              <w:t>集じん器入り口温度</w:t>
            </w:r>
          </w:p>
        </w:tc>
        <w:tc>
          <w:tcPr>
            <w:tcW w:w="3402" w:type="dxa"/>
            <w:vMerge/>
            <w:tcBorders>
              <w:left w:val="single" w:sz="4" w:space="0" w:color="auto"/>
              <w:bottom w:val="single" w:sz="6" w:space="0" w:color="auto"/>
              <w:right w:val="single" w:sz="4" w:space="0" w:color="auto"/>
            </w:tcBorders>
            <w:shd w:val="clear" w:color="auto" w:fill="auto"/>
          </w:tcPr>
          <w:p w14:paraId="46F7BABB" w14:textId="77777777" w:rsidR="00931D1A" w:rsidRPr="00722E63" w:rsidRDefault="00931D1A" w:rsidP="00601CE2">
            <w:pPr>
              <w:pStyle w:val="1f"/>
              <w:wordWrap/>
              <w:ind w:left="0" w:firstLineChars="0" w:firstLine="0"/>
              <w:rPr>
                <w:rFonts w:hAnsi="ＭＳ 明朝" w:hint="eastAsia"/>
              </w:rPr>
            </w:pPr>
          </w:p>
        </w:tc>
        <w:tc>
          <w:tcPr>
            <w:tcW w:w="1134" w:type="dxa"/>
            <w:vMerge/>
            <w:tcBorders>
              <w:left w:val="single" w:sz="4" w:space="0" w:color="auto"/>
              <w:bottom w:val="single" w:sz="4" w:space="0" w:color="auto"/>
              <w:right w:val="single" w:sz="4" w:space="0" w:color="auto"/>
            </w:tcBorders>
            <w:shd w:val="clear" w:color="auto" w:fill="auto"/>
          </w:tcPr>
          <w:p w14:paraId="28C36C28" w14:textId="77777777" w:rsidR="00931D1A" w:rsidRPr="00722E63" w:rsidRDefault="00931D1A" w:rsidP="00601CE2">
            <w:pPr>
              <w:adjustRightInd w:val="0"/>
              <w:rPr>
                <w:rFonts w:hint="eastAsia"/>
                <w:sz w:val="18"/>
                <w:szCs w:val="18"/>
                <w:lang w:eastAsia="ja-JP"/>
              </w:rPr>
            </w:pPr>
          </w:p>
        </w:tc>
        <w:tc>
          <w:tcPr>
            <w:tcW w:w="1134" w:type="dxa"/>
            <w:vMerge/>
            <w:tcBorders>
              <w:left w:val="single" w:sz="4" w:space="0" w:color="auto"/>
              <w:bottom w:val="single" w:sz="4" w:space="0" w:color="auto"/>
              <w:right w:val="single" w:sz="4" w:space="0" w:color="auto"/>
            </w:tcBorders>
            <w:shd w:val="clear" w:color="auto" w:fill="auto"/>
          </w:tcPr>
          <w:p w14:paraId="6C18F44C" w14:textId="77777777" w:rsidR="00931D1A" w:rsidRPr="00722E63" w:rsidRDefault="00931D1A" w:rsidP="00601CE2">
            <w:pPr>
              <w:adjustRightInd w:val="0"/>
              <w:rPr>
                <w:rFonts w:hint="eastAsia"/>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1461098A" w14:textId="77777777" w:rsidR="00931D1A" w:rsidRPr="00722E63" w:rsidRDefault="00931D1A" w:rsidP="00601CE2">
            <w:pPr>
              <w:adjustRightInd w:val="0"/>
              <w:rPr>
                <w:sz w:val="18"/>
                <w:szCs w:val="18"/>
              </w:rPr>
            </w:pPr>
          </w:p>
        </w:tc>
      </w:tr>
      <w:tr w:rsidR="00202440" w:rsidRPr="00722E63" w14:paraId="4B702D82" w14:textId="77777777" w:rsidTr="00775C42">
        <w:tblPrEx>
          <w:tblCellMar>
            <w:top w:w="0" w:type="dxa"/>
            <w:bottom w:w="0" w:type="dxa"/>
          </w:tblCellMar>
        </w:tblPrEx>
        <w:trPr>
          <w:trHeight w:val="350"/>
        </w:trPr>
        <w:tc>
          <w:tcPr>
            <w:tcW w:w="426" w:type="dxa"/>
            <w:tcBorders>
              <w:top w:val="single" w:sz="4" w:space="0" w:color="auto"/>
              <w:left w:val="single" w:sz="4" w:space="0" w:color="auto"/>
              <w:right w:val="single" w:sz="4" w:space="0" w:color="auto"/>
            </w:tcBorders>
            <w:shd w:val="clear" w:color="auto" w:fill="auto"/>
            <w:vAlign w:val="center"/>
          </w:tcPr>
          <w:p w14:paraId="4551826A" w14:textId="77777777" w:rsidR="00202440" w:rsidRPr="00722E63" w:rsidRDefault="00202440" w:rsidP="00202440">
            <w:pPr>
              <w:adjustRightInd w:val="0"/>
              <w:jc w:val="center"/>
              <w:rPr>
                <w:rFonts w:hint="eastAsia"/>
                <w:sz w:val="18"/>
                <w:szCs w:val="18"/>
              </w:rPr>
            </w:pPr>
            <w:r w:rsidRPr="00722E63">
              <w:rPr>
                <w:rFonts w:hint="eastAsia"/>
                <w:sz w:val="18"/>
                <w:szCs w:val="18"/>
                <w:lang w:eastAsia="ja-JP"/>
              </w:rPr>
              <w:t>10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4EB1B" w14:textId="77777777" w:rsidR="00202440" w:rsidRPr="00722E63" w:rsidRDefault="00202440" w:rsidP="00202440">
            <w:pPr>
              <w:adjustRightInd w:val="0"/>
              <w:rPr>
                <w:rFonts w:hint="eastAsia"/>
                <w:sz w:val="18"/>
                <w:szCs w:val="18"/>
              </w:rPr>
            </w:pPr>
            <w:r w:rsidRPr="00722E63">
              <w:rPr>
                <w:rFonts w:hint="eastAsia"/>
                <w:sz w:val="18"/>
                <w:szCs w:val="18"/>
              </w:rPr>
              <w:t>緊急作動試験</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BC5967" w14:textId="77777777" w:rsidR="00202440" w:rsidRPr="00722E63" w:rsidRDefault="00202440" w:rsidP="00202440">
            <w:pPr>
              <w:pStyle w:val="1f"/>
              <w:wordWrap/>
              <w:ind w:left="0" w:firstLineChars="0" w:firstLine="0"/>
              <w:rPr>
                <w:rFonts w:hAnsi="ＭＳ 明朝" w:hint="eastAsia"/>
              </w:rPr>
            </w:pPr>
            <w:r w:rsidRPr="00722E63">
              <w:rPr>
                <w:rFonts w:hint="eastAsia"/>
              </w:rPr>
              <w:t>(1) 定常運転時において、停電緊急作動試験を行う。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EA228" w14:textId="77777777" w:rsidR="00202440" w:rsidRPr="00722E63" w:rsidRDefault="00202440" w:rsidP="00775C42">
            <w:pPr>
              <w:adjustRightInd w:val="0"/>
              <w:jc w:val="center"/>
              <w:rPr>
                <w:rFonts w:hint="eastAsia"/>
                <w:sz w:val="18"/>
                <w:szCs w:val="18"/>
              </w:rPr>
            </w:pPr>
            <w:r w:rsidRPr="00722E63">
              <w:rPr>
                <w:rFonts w:hint="eastAsia"/>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F94EC" w14:textId="77777777" w:rsidR="00202440" w:rsidRPr="00722E63" w:rsidRDefault="00202440" w:rsidP="00202440">
            <w:pPr>
              <w:adjustRightInd w:val="0"/>
              <w:rPr>
                <w:rFonts w:hint="eastAsia"/>
                <w:sz w:val="18"/>
                <w:szCs w:val="18"/>
              </w:rPr>
            </w:pPr>
            <w:r w:rsidRPr="00722E63">
              <w:rPr>
                <w:rFonts w:hint="eastAsia"/>
                <w:sz w:val="18"/>
                <w:szCs w:val="18"/>
                <w:lang w:eastAsia="ja-JP"/>
              </w:rPr>
              <w:t>１回</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10B02" w14:textId="77777777" w:rsidR="00202440" w:rsidRPr="00722E63" w:rsidRDefault="00202440" w:rsidP="00202440">
            <w:pPr>
              <w:adjustRightInd w:val="0"/>
              <w:rPr>
                <w:rFonts w:hint="eastAsia"/>
                <w:sz w:val="18"/>
                <w:szCs w:val="18"/>
                <w:lang w:eastAsia="ja-JP"/>
              </w:rPr>
            </w:pPr>
          </w:p>
        </w:tc>
      </w:tr>
      <w:tr w:rsidR="00202440" w:rsidRPr="00722E63" w14:paraId="7495D7BF" w14:textId="77777777" w:rsidTr="00F91E12">
        <w:tblPrEx>
          <w:tblCellMar>
            <w:top w:w="0" w:type="dxa"/>
            <w:bottom w:w="0" w:type="dxa"/>
          </w:tblCellMar>
        </w:tblPrEx>
        <w:trPr>
          <w:trHeight w:val="350"/>
        </w:trPr>
        <w:tc>
          <w:tcPr>
            <w:tcW w:w="426" w:type="dxa"/>
            <w:vMerge w:val="restart"/>
            <w:tcBorders>
              <w:top w:val="single" w:sz="4" w:space="0" w:color="auto"/>
              <w:left w:val="single" w:sz="4" w:space="0" w:color="auto"/>
              <w:right w:val="single" w:sz="4" w:space="0" w:color="auto"/>
            </w:tcBorders>
            <w:shd w:val="clear" w:color="auto" w:fill="auto"/>
            <w:vAlign w:val="center"/>
          </w:tcPr>
          <w:p w14:paraId="298EAFA4" w14:textId="77777777" w:rsidR="00202440" w:rsidRPr="00722E63" w:rsidRDefault="00202440" w:rsidP="00202440">
            <w:pPr>
              <w:adjustRightInd w:val="0"/>
              <w:jc w:val="center"/>
              <w:rPr>
                <w:rFonts w:hint="eastAsia"/>
                <w:sz w:val="18"/>
                <w:szCs w:val="18"/>
              </w:rPr>
            </w:pPr>
            <w:r w:rsidRPr="00722E63">
              <w:rPr>
                <w:rFonts w:hint="eastAsia"/>
                <w:sz w:val="18"/>
                <w:szCs w:val="18"/>
              </w:rPr>
              <w:t>1</w:t>
            </w:r>
            <w:r w:rsidR="00775C42" w:rsidRPr="00722E63">
              <w:rPr>
                <w:rFonts w:hint="eastAsia"/>
                <w:sz w:val="18"/>
                <w:szCs w:val="18"/>
                <w:lang w:eastAsia="ja-JP"/>
              </w:rPr>
              <w:t>1</w:t>
            </w: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14:paraId="61F4F121" w14:textId="77777777" w:rsidR="00202440" w:rsidRPr="00722E63" w:rsidRDefault="00202440" w:rsidP="00202440">
            <w:pPr>
              <w:adjustRightInd w:val="0"/>
              <w:ind w:left="113" w:right="113"/>
              <w:jc w:val="center"/>
              <w:rPr>
                <w:rFonts w:hint="eastAsia"/>
                <w:sz w:val="18"/>
                <w:szCs w:val="18"/>
              </w:rPr>
            </w:pPr>
            <w:r w:rsidRPr="00722E63">
              <w:rPr>
                <w:rFonts w:hint="eastAsia"/>
                <w:sz w:val="18"/>
                <w:szCs w:val="18"/>
              </w:rPr>
              <w:t>作業環境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D374EE" w14:textId="77777777" w:rsidR="00202440" w:rsidRPr="00722E63" w:rsidRDefault="00202440" w:rsidP="00202440">
            <w:pPr>
              <w:adjustRightInd w:val="0"/>
              <w:rPr>
                <w:rFonts w:hint="eastAsia"/>
                <w:sz w:val="18"/>
                <w:szCs w:val="18"/>
              </w:rPr>
            </w:pPr>
            <w:r w:rsidRPr="00722E63">
              <w:rPr>
                <w:rFonts w:hint="eastAsia"/>
                <w:sz w:val="18"/>
                <w:szCs w:val="18"/>
              </w:rPr>
              <w:t>炉室関係</w:t>
            </w:r>
          </w:p>
        </w:tc>
        <w:tc>
          <w:tcPr>
            <w:tcW w:w="3402" w:type="dxa"/>
            <w:tcBorders>
              <w:top w:val="single" w:sz="6" w:space="0" w:color="auto"/>
              <w:left w:val="single" w:sz="4" w:space="0" w:color="auto"/>
              <w:bottom w:val="single" w:sz="6" w:space="0" w:color="auto"/>
              <w:right w:val="single" w:sz="4" w:space="0" w:color="auto"/>
            </w:tcBorders>
            <w:shd w:val="clear" w:color="auto" w:fill="auto"/>
            <w:vAlign w:val="center"/>
          </w:tcPr>
          <w:p w14:paraId="27397E31" w14:textId="77777777" w:rsidR="00202440" w:rsidRPr="00722E63" w:rsidRDefault="00202440" w:rsidP="00202440">
            <w:pPr>
              <w:pStyle w:val="1f"/>
              <w:wordWrap/>
              <w:ind w:left="0" w:firstLineChars="0" w:firstLine="0"/>
              <w:rPr>
                <w:rFonts w:hAnsi="ＭＳ 明朝"/>
              </w:rPr>
            </w:pPr>
            <w:r w:rsidRPr="00722E63">
              <w:rPr>
                <w:rFonts w:hAnsi="ＭＳ 明朝" w:hint="eastAsia"/>
              </w:rPr>
              <w:t>(1) 測定箇所：</w:t>
            </w:r>
          </w:p>
          <w:p w14:paraId="63AAEC53"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炉室（3か所以上）及び飛灰処理室等（2か所以上）</w:t>
            </w:r>
          </w:p>
          <w:p w14:paraId="2F3913C8" w14:textId="77777777" w:rsidR="00202440" w:rsidRPr="00722E63" w:rsidRDefault="00202440" w:rsidP="00202440">
            <w:pPr>
              <w:pStyle w:val="1f"/>
              <w:wordWrap/>
              <w:ind w:left="0" w:firstLineChars="0" w:firstLine="0"/>
              <w:rPr>
                <w:rFonts w:hAnsi="ＭＳ 明朝"/>
              </w:rPr>
            </w:pPr>
            <w:r w:rsidRPr="00722E63">
              <w:rPr>
                <w:rFonts w:hAnsi="ＭＳ 明朝" w:hint="eastAsia"/>
              </w:rPr>
              <w:t>(2) 測定方法：</w:t>
            </w:r>
          </w:p>
          <w:p w14:paraId="3BB89B26"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「廃棄物焼却施設関連作業によるダイオキシン類ばく露対策要綱、H26.1厚生省通知」等による。</w:t>
            </w:r>
          </w:p>
          <w:p w14:paraId="3424E330"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(3) 測定項目</w:t>
            </w:r>
            <w:r w:rsidR="00775C42" w:rsidRPr="00722E63">
              <w:rPr>
                <w:rFonts w:hAnsi="ＭＳ 明朝" w:hint="eastAsia"/>
              </w:rPr>
              <w:t>：</w:t>
            </w:r>
          </w:p>
          <w:p w14:paraId="062C6EE0" w14:textId="77777777" w:rsidR="00202440" w:rsidRPr="00722E63" w:rsidRDefault="00202440" w:rsidP="00202440">
            <w:pPr>
              <w:pStyle w:val="afffff6"/>
              <w:wordWrap/>
              <w:ind w:leftChars="0" w:left="0" w:firstLine="0"/>
              <w:rPr>
                <w:rFonts w:hAnsi="ＭＳ 明朝" w:hint="eastAsia"/>
              </w:rPr>
            </w:pPr>
            <w:r w:rsidRPr="00722E63">
              <w:rPr>
                <w:rFonts w:hAnsi="ＭＳ 明朝" w:hint="eastAsia"/>
              </w:rPr>
              <w:t>①ダイオキシン類、②粉じん</w:t>
            </w:r>
          </w:p>
          <w:p w14:paraId="71A630F5" w14:textId="77777777" w:rsidR="00202440" w:rsidRPr="00722E63" w:rsidRDefault="00202440" w:rsidP="00202440">
            <w:pPr>
              <w:pStyle w:val="afffff6"/>
              <w:wordWrap/>
              <w:ind w:leftChars="0" w:left="0" w:firstLine="0"/>
              <w:rPr>
                <w:rFonts w:hAnsi="ＭＳ 明朝" w:hint="eastAsia"/>
              </w:rPr>
            </w:pPr>
            <w:r w:rsidRPr="00722E63">
              <w:rPr>
                <w:rFonts w:hAnsi="ＭＳ 明朝" w:hint="eastAsia"/>
              </w:rPr>
              <w:t>③二硫化炭素（飛灰処理室等のみ）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11FF1" w14:textId="77777777" w:rsidR="00202440" w:rsidRPr="00722E63" w:rsidRDefault="00202440" w:rsidP="00202440">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31A9F" w14:textId="77777777" w:rsidR="00202440" w:rsidRPr="00722E63" w:rsidRDefault="00202440" w:rsidP="00202440">
            <w:pPr>
              <w:adjustRightInd w:val="0"/>
              <w:rPr>
                <w:rFonts w:hint="eastAsia"/>
                <w:sz w:val="18"/>
                <w:szCs w:val="18"/>
              </w:rPr>
            </w:pPr>
            <w:r w:rsidRPr="00722E63">
              <w:rPr>
                <w:rFonts w:hint="eastAsia"/>
                <w:sz w:val="18"/>
                <w:szCs w:val="18"/>
              </w:rPr>
              <w:t>2回</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C116D5" w14:textId="77777777" w:rsidR="00202440" w:rsidRPr="00722E63" w:rsidRDefault="00202440" w:rsidP="00202440">
            <w:pPr>
              <w:adjustRightInd w:val="0"/>
              <w:rPr>
                <w:sz w:val="18"/>
                <w:szCs w:val="18"/>
              </w:rPr>
            </w:pPr>
            <w:r w:rsidRPr="00722E63">
              <w:rPr>
                <w:rFonts w:hint="eastAsia"/>
                <w:sz w:val="18"/>
                <w:szCs w:val="18"/>
                <w:lang w:eastAsia="ja-JP"/>
              </w:rPr>
              <w:t>測定箇所については本組合の指示による。</w:t>
            </w:r>
          </w:p>
        </w:tc>
      </w:tr>
      <w:tr w:rsidR="00202440" w:rsidRPr="00722E63" w14:paraId="578E60DB" w14:textId="77777777" w:rsidTr="00090673">
        <w:tblPrEx>
          <w:tblCellMar>
            <w:top w:w="0" w:type="dxa"/>
            <w:bottom w:w="0" w:type="dxa"/>
          </w:tblCellMar>
        </w:tblPrEx>
        <w:trPr>
          <w:trHeight w:val="350"/>
        </w:trPr>
        <w:tc>
          <w:tcPr>
            <w:tcW w:w="426" w:type="dxa"/>
            <w:vMerge/>
            <w:tcBorders>
              <w:left w:val="single" w:sz="4" w:space="0" w:color="auto"/>
              <w:bottom w:val="single" w:sz="4" w:space="0" w:color="auto"/>
              <w:right w:val="single" w:sz="4" w:space="0" w:color="auto"/>
            </w:tcBorders>
            <w:shd w:val="clear" w:color="auto" w:fill="auto"/>
            <w:vAlign w:val="center"/>
          </w:tcPr>
          <w:p w14:paraId="3382A9A8" w14:textId="77777777" w:rsidR="00202440" w:rsidRPr="00722E63" w:rsidRDefault="00202440" w:rsidP="00202440">
            <w:pPr>
              <w:adjustRightInd w:val="0"/>
              <w:jc w:val="center"/>
              <w:rPr>
                <w:rFonts w:hint="eastAsia"/>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14:paraId="36B361D5" w14:textId="77777777" w:rsidR="00202440" w:rsidRPr="00722E63" w:rsidRDefault="00202440" w:rsidP="00202440">
            <w:pPr>
              <w:adjustRightInd w:val="0"/>
              <w:jc w:val="center"/>
              <w:rPr>
                <w:rFonts w:hint="eastAsia"/>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BCED04" w14:textId="77777777" w:rsidR="00202440" w:rsidRPr="00722E63" w:rsidRDefault="00202440" w:rsidP="00202440">
            <w:pPr>
              <w:adjustRightInd w:val="0"/>
              <w:rPr>
                <w:rFonts w:hint="eastAsia"/>
                <w:sz w:val="18"/>
                <w:szCs w:val="18"/>
              </w:rPr>
            </w:pPr>
            <w:r w:rsidRPr="00722E63">
              <w:rPr>
                <w:rFonts w:hint="eastAsia"/>
                <w:sz w:val="18"/>
                <w:szCs w:val="18"/>
              </w:rPr>
              <w:t>居室関係</w:t>
            </w:r>
          </w:p>
        </w:tc>
        <w:tc>
          <w:tcPr>
            <w:tcW w:w="3402" w:type="dxa"/>
            <w:tcBorders>
              <w:top w:val="single" w:sz="6" w:space="0" w:color="auto"/>
              <w:left w:val="single" w:sz="4" w:space="0" w:color="auto"/>
              <w:bottom w:val="single" w:sz="6" w:space="0" w:color="auto"/>
              <w:right w:val="single" w:sz="4" w:space="0" w:color="auto"/>
            </w:tcBorders>
            <w:shd w:val="clear" w:color="auto" w:fill="auto"/>
            <w:vAlign w:val="center"/>
          </w:tcPr>
          <w:p w14:paraId="5CDD749D" w14:textId="77777777" w:rsidR="00202440" w:rsidRPr="00722E63" w:rsidRDefault="00202440" w:rsidP="00202440">
            <w:pPr>
              <w:pStyle w:val="1f"/>
              <w:wordWrap/>
              <w:ind w:left="0" w:firstLineChars="0" w:firstLine="0"/>
              <w:rPr>
                <w:rFonts w:hAnsi="ＭＳ 明朝"/>
              </w:rPr>
            </w:pPr>
            <w:r w:rsidRPr="00722E63">
              <w:rPr>
                <w:rFonts w:hAnsi="ＭＳ 明朝" w:hint="eastAsia"/>
              </w:rPr>
              <w:t>(1) 測定箇所：</w:t>
            </w:r>
          </w:p>
          <w:p w14:paraId="36CF93C9"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中央制御室、事務室、会議室、休憩室、展示ホール等</w:t>
            </w:r>
          </w:p>
          <w:p w14:paraId="54655D4F" w14:textId="77777777" w:rsidR="00202440" w:rsidRPr="00722E63" w:rsidRDefault="00202440" w:rsidP="00202440">
            <w:pPr>
              <w:pStyle w:val="1f"/>
              <w:wordWrap/>
              <w:ind w:left="0" w:firstLineChars="0" w:firstLine="0"/>
              <w:rPr>
                <w:rFonts w:hAnsi="ＭＳ 明朝"/>
              </w:rPr>
            </w:pPr>
            <w:r w:rsidRPr="00722E63">
              <w:rPr>
                <w:rFonts w:hAnsi="ＭＳ 明朝" w:hint="eastAsia"/>
              </w:rPr>
              <w:t>(2) 測定方法：</w:t>
            </w:r>
          </w:p>
          <w:p w14:paraId="4FB990FD" w14:textId="77777777" w:rsidR="00202440" w:rsidRPr="00722E63" w:rsidRDefault="00202440" w:rsidP="00202440">
            <w:pPr>
              <w:pStyle w:val="1f"/>
              <w:wordWrap/>
              <w:ind w:left="0" w:firstLineChars="0" w:firstLine="0"/>
              <w:rPr>
                <w:rFonts w:hAnsi="ＭＳ 明朝" w:hint="eastAsia"/>
              </w:rPr>
            </w:pPr>
            <w:r w:rsidRPr="00722E63">
              <w:rPr>
                <w:rStyle w:val="b1"/>
                <w:rFonts w:hAnsi="ＭＳ 明朝"/>
                <w:bCs/>
              </w:rPr>
              <w:t>労働安全衛生法</w:t>
            </w:r>
            <w:r w:rsidRPr="00722E63">
              <w:rPr>
                <w:rFonts w:hAnsi="ＭＳ 明朝" w:hint="eastAsia"/>
              </w:rPr>
              <w:t>等による。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C2C54" w14:textId="77777777" w:rsidR="00202440" w:rsidRPr="00722E63" w:rsidRDefault="00202440" w:rsidP="00202440">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D5402" w14:textId="77777777" w:rsidR="00202440" w:rsidRPr="00722E63" w:rsidRDefault="00202440" w:rsidP="00202440">
            <w:pPr>
              <w:adjustRightInd w:val="0"/>
              <w:rPr>
                <w:rFonts w:hint="eastAsia"/>
                <w:sz w:val="18"/>
                <w:szCs w:val="18"/>
              </w:rPr>
            </w:pPr>
            <w:r w:rsidRPr="00722E63">
              <w:rPr>
                <w:rFonts w:hint="eastAsia"/>
                <w:sz w:val="18"/>
                <w:szCs w:val="18"/>
              </w:rPr>
              <w:t>1回</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C7AC2" w14:textId="77777777" w:rsidR="00202440" w:rsidRPr="00722E63" w:rsidRDefault="00202440" w:rsidP="00202440">
            <w:pPr>
              <w:adjustRightInd w:val="0"/>
              <w:rPr>
                <w:sz w:val="18"/>
                <w:szCs w:val="18"/>
              </w:rPr>
            </w:pPr>
            <w:r w:rsidRPr="00722E63">
              <w:rPr>
                <w:rFonts w:hint="eastAsia"/>
                <w:sz w:val="18"/>
                <w:szCs w:val="18"/>
                <w:lang w:eastAsia="ja-JP"/>
              </w:rPr>
              <w:t>測定箇所については本組合の指示による。</w:t>
            </w:r>
          </w:p>
        </w:tc>
      </w:tr>
      <w:tr w:rsidR="00202440" w:rsidRPr="00722E63" w14:paraId="27157752" w14:textId="77777777" w:rsidTr="00090673">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269F7B" w14:textId="77777777" w:rsidR="00202440" w:rsidRPr="00722E63" w:rsidRDefault="00775C42" w:rsidP="00202440">
            <w:pPr>
              <w:adjustRightInd w:val="0"/>
              <w:jc w:val="center"/>
              <w:rPr>
                <w:rFonts w:hint="eastAsia"/>
                <w:sz w:val="18"/>
                <w:szCs w:val="18"/>
              </w:rPr>
            </w:pPr>
            <w:r w:rsidRPr="00722E63">
              <w:rPr>
                <w:rFonts w:hint="eastAsia"/>
                <w:sz w:val="18"/>
                <w:szCs w:val="18"/>
                <w:lang w:eastAsia="ja-JP"/>
              </w:rPr>
              <w:t>1</w:t>
            </w:r>
            <w:r w:rsidRPr="00722E63">
              <w:rPr>
                <w:sz w:val="18"/>
                <w:szCs w:val="18"/>
                <w:lang w:eastAsia="ja-JP"/>
              </w:rPr>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0F711" w14:textId="77777777" w:rsidR="00202440" w:rsidRPr="00722E63" w:rsidRDefault="00202440" w:rsidP="00202440">
            <w:pPr>
              <w:adjustRightInd w:val="0"/>
              <w:rPr>
                <w:rFonts w:hint="eastAsia"/>
                <w:sz w:val="18"/>
                <w:szCs w:val="18"/>
              </w:rPr>
            </w:pPr>
            <w:r w:rsidRPr="00722E63">
              <w:rPr>
                <w:rFonts w:hint="eastAsia"/>
                <w:sz w:val="18"/>
                <w:szCs w:val="18"/>
                <w:lang w:eastAsia="ja-JP"/>
              </w:rPr>
              <w:t>煙突における排ガス流速、温度</w:t>
            </w:r>
          </w:p>
        </w:tc>
        <w:tc>
          <w:tcPr>
            <w:tcW w:w="3402" w:type="dxa"/>
            <w:tcBorders>
              <w:top w:val="single" w:sz="6" w:space="0" w:color="auto"/>
              <w:left w:val="single" w:sz="4" w:space="0" w:color="auto"/>
              <w:bottom w:val="single" w:sz="6" w:space="0" w:color="auto"/>
              <w:right w:val="single" w:sz="4" w:space="0" w:color="auto"/>
            </w:tcBorders>
            <w:shd w:val="clear" w:color="auto" w:fill="auto"/>
            <w:vAlign w:val="center"/>
          </w:tcPr>
          <w:p w14:paraId="45D328A8" w14:textId="77777777" w:rsidR="00775C42" w:rsidRPr="00722E63" w:rsidRDefault="00775C42" w:rsidP="00775C42">
            <w:pPr>
              <w:pStyle w:val="1f"/>
              <w:wordWrap/>
              <w:ind w:left="0" w:firstLineChars="0" w:firstLine="0"/>
              <w:rPr>
                <w:rFonts w:hAnsi="ＭＳ 明朝" w:hint="eastAsia"/>
              </w:rPr>
            </w:pPr>
            <w:r w:rsidRPr="00722E63">
              <w:rPr>
                <w:rFonts w:hAnsi="ＭＳ 明朝" w:hint="eastAsia"/>
              </w:rPr>
              <w:t>(1) 測定箇所：煙突測定口</w:t>
            </w:r>
          </w:p>
          <w:p w14:paraId="50CB9AEF" w14:textId="77777777" w:rsidR="00775C42" w:rsidRPr="00722E63" w:rsidRDefault="00775C42" w:rsidP="00775C42">
            <w:pPr>
              <w:pStyle w:val="1f"/>
              <w:wordWrap/>
              <w:ind w:left="0" w:firstLineChars="0" w:firstLine="0"/>
              <w:rPr>
                <w:rFonts w:hAnsi="ＭＳ 明朝" w:hint="eastAsia"/>
              </w:rPr>
            </w:pPr>
            <w:r w:rsidRPr="00722E63">
              <w:rPr>
                <w:rFonts w:hAnsi="ＭＳ 明朝" w:hint="eastAsia"/>
              </w:rPr>
              <w:t>(2) 測定回数：排ガス分析時</w:t>
            </w:r>
          </w:p>
          <w:p w14:paraId="2E039DDD" w14:textId="77777777" w:rsidR="00775C42" w:rsidRPr="00722E63" w:rsidRDefault="00775C42" w:rsidP="00775C42">
            <w:pPr>
              <w:pStyle w:val="1f"/>
              <w:wordWrap/>
              <w:ind w:left="0" w:firstLineChars="0" w:firstLine="0"/>
              <w:rPr>
                <w:rFonts w:hAnsi="ＭＳ 明朝"/>
              </w:rPr>
            </w:pPr>
            <w:r w:rsidRPr="00722E63">
              <w:rPr>
                <w:rFonts w:hAnsi="ＭＳ 明朝" w:hint="eastAsia"/>
              </w:rPr>
              <w:t>(3) 測定方法：</w:t>
            </w:r>
          </w:p>
          <w:p w14:paraId="5BCBF55C" w14:textId="77777777" w:rsidR="00202440" w:rsidRPr="00722E63" w:rsidRDefault="00775C42" w:rsidP="00775C42">
            <w:pPr>
              <w:pStyle w:val="1f"/>
              <w:wordWrap/>
              <w:ind w:left="0" w:firstLineChars="0" w:firstLine="0"/>
              <w:rPr>
                <w:rFonts w:hAnsi="ＭＳ 明朝"/>
              </w:rPr>
            </w:pPr>
            <w:r w:rsidRPr="00722E63">
              <w:rPr>
                <w:rFonts w:hAnsi="ＭＳ 明朝" w:hint="eastAsia"/>
              </w:rPr>
              <w:t>「ごみ焼却施設各種試験マニュアル（環境省編集）」等による。</w:t>
            </w:r>
          </w:p>
          <w:p w14:paraId="3A90AE9A" w14:textId="77777777" w:rsidR="00775C42" w:rsidRPr="00722E63" w:rsidRDefault="00775C42" w:rsidP="00F50430">
            <w:pPr>
              <w:pStyle w:val="1f"/>
              <w:wordWrap/>
              <w:ind w:left="0" w:firstLineChars="0" w:firstLine="0"/>
              <w:rPr>
                <w:rFonts w:hAnsi="ＭＳ 明朝" w:hint="eastAsia"/>
              </w:rPr>
            </w:pPr>
            <w:r w:rsidRPr="00722E63">
              <w:rPr>
                <w:rFonts w:hAnsi="ＭＳ 明朝"/>
              </w:rPr>
              <w:t>(</w:t>
            </w:r>
            <w:r w:rsidRPr="00722E63">
              <w:rPr>
                <w:rFonts w:hAnsi="ＭＳ 明朝" w:hint="eastAsia"/>
              </w:rPr>
              <w:t>4)測定項目：</w:t>
            </w:r>
            <w:r w:rsidRPr="00722E63">
              <w:rPr>
                <w:rFonts w:hint="eastAsia"/>
              </w:rPr>
              <w:t>①温度</w:t>
            </w:r>
            <w:r w:rsidR="00F50430" w:rsidRPr="00722E63">
              <w:rPr>
                <w:rFonts w:hint="eastAsia"/>
              </w:rPr>
              <w:t>、②</w:t>
            </w:r>
            <w:r w:rsidRPr="00722E63">
              <w:rPr>
                <w:rFonts w:hint="eastAsia"/>
              </w:rPr>
              <w:t>流速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71E2A" w14:textId="77777777" w:rsidR="00202440" w:rsidRPr="00722E63" w:rsidRDefault="00775C42" w:rsidP="00202440">
            <w:pPr>
              <w:adjustRightInd w:val="0"/>
              <w:rPr>
                <w:rFonts w:hint="eastAsia"/>
                <w:sz w:val="18"/>
                <w:szCs w:val="18"/>
              </w:rPr>
            </w:pPr>
            <w:r w:rsidRPr="00722E63">
              <w:rPr>
                <w:rFonts w:hint="eastAsia"/>
                <w:sz w:val="18"/>
                <w:szCs w:val="18"/>
              </w:rPr>
              <w:t>2回/炉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9D1163" w14:textId="77777777" w:rsidR="00202440" w:rsidRPr="00722E63" w:rsidRDefault="00775C42" w:rsidP="00202440">
            <w:pPr>
              <w:adjustRightInd w:val="0"/>
              <w:rPr>
                <w:rFonts w:hint="eastAsia"/>
                <w:sz w:val="18"/>
                <w:szCs w:val="18"/>
              </w:rPr>
            </w:pPr>
            <w:r w:rsidRPr="00722E63">
              <w:rPr>
                <w:rFonts w:hint="eastAsia"/>
                <w:sz w:val="18"/>
                <w:szCs w:val="18"/>
              </w:rPr>
              <w:t>2回/炉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104E4" w14:textId="77777777" w:rsidR="00202440" w:rsidRPr="00722E63" w:rsidRDefault="00202440" w:rsidP="00202440">
            <w:pPr>
              <w:adjustRightInd w:val="0"/>
              <w:rPr>
                <w:rFonts w:hint="eastAsia"/>
                <w:sz w:val="18"/>
                <w:szCs w:val="18"/>
                <w:lang w:eastAsia="ja-JP"/>
              </w:rPr>
            </w:pPr>
          </w:p>
        </w:tc>
      </w:tr>
      <w:tr w:rsidR="00202440" w:rsidRPr="00722E63" w14:paraId="03DF6AAE" w14:textId="77777777" w:rsidTr="00090673">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8F4C1E" w14:textId="77777777" w:rsidR="00202440" w:rsidRPr="00722E63" w:rsidRDefault="00202440" w:rsidP="00202440">
            <w:pPr>
              <w:adjustRightInd w:val="0"/>
              <w:jc w:val="center"/>
              <w:rPr>
                <w:rFonts w:hint="eastAsia"/>
                <w:sz w:val="18"/>
                <w:szCs w:val="18"/>
              </w:rPr>
            </w:pPr>
            <w:r w:rsidRPr="00722E63">
              <w:rPr>
                <w:rFonts w:hint="eastAsia"/>
                <w:sz w:val="18"/>
                <w:szCs w:val="18"/>
              </w:rPr>
              <w:t>1</w:t>
            </w:r>
            <w:r w:rsidR="00775C42" w:rsidRPr="00722E63">
              <w:rPr>
                <w:sz w:val="18"/>
                <w:szCs w:val="18"/>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8181A" w14:textId="77777777" w:rsidR="00202440" w:rsidRPr="00722E63" w:rsidRDefault="00202440" w:rsidP="00202440">
            <w:pPr>
              <w:adjustRightInd w:val="0"/>
              <w:rPr>
                <w:rFonts w:hint="eastAsia"/>
                <w:sz w:val="18"/>
                <w:szCs w:val="18"/>
              </w:rPr>
            </w:pPr>
            <w:r w:rsidRPr="00722E63">
              <w:rPr>
                <w:rFonts w:hint="eastAsia"/>
                <w:sz w:val="18"/>
                <w:szCs w:val="18"/>
              </w:rPr>
              <w:t>機器表面温度</w:t>
            </w:r>
          </w:p>
        </w:tc>
        <w:tc>
          <w:tcPr>
            <w:tcW w:w="3402" w:type="dxa"/>
            <w:tcBorders>
              <w:top w:val="single" w:sz="6" w:space="0" w:color="auto"/>
              <w:left w:val="single" w:sz="4" w:space="0" w:color="auto"/>
              <w:bottom w:val="single" w:sz="6" w:space="0" w:color="auto"/>
              <w:right w:val="single" w:sz="4" w:space="0" w:color="auto"/>
            </w:tcBorders>
            <w:shd w:val="clear" w:color="auto" w:fill="auto"/>
            <w:vAlign w:val="center"/>
          </w:tcPr>
          <w:p w14:paraId="1D718B5E" w14:textId="77777777" w:rsidR="00202440" w:rsidRPr="00722E63" w:rsidRDefault="00202440" w:rsidP="00202440">
            <w:pPr>
              <w:pStyle w:val="1f"/>
              <w:wordWrap/>
              <w:ind w:left="0" w:firstLineChars="0" w:firstLine="0"/>
              <w:rPr>
                <w:rFonts w:hAnsi="ＭＳ 明朝"/>
              </w:rPr>
            </w:pPr>
            <w:r w:rsidRPr="00722E63">
              <w:rPr>
                <w:rFonts w:hAnsi="ＭＳ 明朝" w:hint="eastAsia"/>
              </w:rPr>
              <w:t>(1) 測定箇所：</w:t>
            </w:r>
          </w:p>
          <w:p w14:paraId="27FC5A9C"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炉体、廃熱ボイラ、煙道、高温蒸気系統配管等</w:t>
            </w:r>
          </w:p>
          <w:p w14:paraId="172CD4C3"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(2) 測定方法：</w:t>
            </w:r>
            <w:r w:rsidRPr="00722E63">
              <w:rPr>
                <w:rStyle w:val="b1"/>
                <w:rFonts w:hAnsi="ＭＳ 明朝" w:hint="eastAsia"/>
                <w:bCs/>
              </w:rPr>
              <w:t>放射温度計</w:t>
            </w:r>
            <w:r w:rsidRPr="00722E63">
              <w:rPr>
                <w:rFonts w:hAnsi="ＭＳ 明朝" w:hint="eastAsia"/>
              </w:rPr>
              <w:t>等による。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AF842" w14:textId="77777777" w:rsidR="00202440" w:rsidRPr="00722E63" w:rsidRDefault="00202440" w:rsidP="00202440">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2D764" w14:textId="77777777" w:rsidR="00202440" w:rsidRPr="00722E63" w:rsidRDefault="00202440" w:rsidP="00202440">
            <w:pPr>
              <w:adjustRightInd w:val="0"/>
              <w:rPr>
                <w:rFonts w:hint="eastAsia"/>
                <w:sz w:val="18"/>
                <w:szCs w:val="18"/>
              </w:rPr>
            </w:pPr>
            <w:r w:rsidRPr="00722E63">
              <w:rPr>
                <w:rFonts w:hint="eastAsia"/>
                <w:sz w:val="18"/>
                <w:szCs w:val="18"/>
              </w:rPr>
              <w:t>1回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4DE1E1" w14:textId="77777777" w:rsidR="00202440" w:rsidRPr="00722E63" w:rsidRDefault="00202440" w:rsidP="00202440">
            <w:pPr>
              <w:adjustRightInd w:val="0"/>
              <w:rPr>
                <w:sz w:val="18"/>
                <w:szCs w:val="18"/>
              </w:rPr>
            </w:pPr>
            <w:r w:rsidRPr="00722E63">
              <w:rPr>
                <w:rFonts w:hint="eastAsia"/>
                <w:sz w:val="18"/>
                <w:szCs w:val="18"/>
                <w:lang w:eastAsia="ja-JP"/>
              </w:rPr>
              <w:t>測定箇所については本組合の指示による。</w:t>
            </w:r>
          </w:p>
        </w:tc>
      </w:tr>
      <w:tr w:rsidR="00775C42" w:rsidRPr="00722E63" w14:paraId="73241938" w14:textId="77777777" w:rsidTr="00775C42">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0C44F1" w14:textId="77777777" w:rsidR="00775C42" w:rsidRPr="00722E63" w:rsidRDefault="00775C42" w:rsidP="00202440">
            <w:pPr>
              <w:adjustRightInd w:val="0"/>
              <w:jc w:val="center"/>
              <w:rPr>
                <w:rFonts w:hint="eastAsia"/>
                <w:sz w:val="18"/>
                <w:szCs w:val="18"/>
              </w:rPr>
            </w:pPr>
            <w:r w:rsidRPr="00722E63">
              <w:rPr>
                <w:rFonts w:hint="eastAsia"/>
                <w:sz w:val="18"/>
                <w:szCs w:val="18"/>
                <w:lang w:eastAsia="ja-JP"/>
              </w:rPr>
              <w:t>1</w:t>
            </w:r>
            <w:r w:rsidRPr="00722E63">
              <w:rPr>
                <w:sz w:val="18"/>
                <w:szCs w:val="18"/>
                <w:lang w:eastAsia="ja-JP"/>
              </w:rPr>
              <w:t>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DA013" w14:textId="77777777" w:rsidR="00775C42" w:rsidRPr="00722E63" w:rsidRDefault="00775C42" w:rsidP="00775C42">
            <w:pPr>
              <w:pStyle w:val="affff8"/>
              <w:adjustRightInd w:val="0"/>
              <w:rPr>
                <w:sz w:val="18"/>
                <w:szCs w:val="18"/>
              </w:rPr>
            </w:pPr>
            <w:r w:rsidRPr="00722E63">
              <w:rPr>
                <w:rFonts w:hint="eastAsia"/>
                <w:sz w:val="18"/>
                <w:szCs w:val="18"/>
              </w:rPr>
              <w:t>蒸気タービン発電機</w:t>
            </w:r>
          </w:p>
          <w:p w14:paraId="67B2E087" w14:textId="77777777" w:rsidR="00775C42" w:rsidRPr="00722E63" w:rsidRDefault="00775C42" w:rsidP="00775C42">
            <w:pPr>
              <w:adjustRightInd w:val="0"/>
              <w:rPr>
                <w:rFonts w:hint="eastAsia"/>
                <w:sz w:val="18"/>
                <w:szCs w:val="18"/>
              </w:rPr>
            </w:pPr>
            <w:r w:rsidRPr="00722E63">
              <w:rPr>
                <w:rFonts w:hint="eastAsia"/>
                <w:sz w:val="18"/>
                <w:szCs w:val="18"/>
              </w:rPr>
              <w:t>非常用発電機</w:t>
            </w:r>
          </w:p>
        </w:tc>
        <w:tc>
          <w:tcPr>
            <w:tcW w:w="3402" w:type="dxa"/>
            <w:tcBorders>
              <w:top w:val="single" w:sz="6" w:space="0" w:color="auto"/>
              <w:left w:val="single" w:sz="4" w:space="0" w:color="auto"/>
              <w:bottom w:val="single" w:sz="6" w:space="0" w:color="auto"/>
              <w:right w:val="single" w:sz="4" w:space="0" w:color="auto"/>
            </w:tcBorders>
            <w:shd w:val="clear" w:color="auto" w:fill="auto"/>
          </w:tcPr>
          <w:p w14:paraId="545C7CE6" w14:textId="77777777" w:rsidR="00775C42" w:rsidRPr="00722E63" w:rsidRDefault="00775C42" w:rsidP="00775C42">
            <w:pPr>
              <w:pStyle w:val="afffff7"/>
              <w:adjustRightInd w:val="0"/>
              <w:ind w:left="0" w:firstLineChars="0" w:firstLine="0"/>
              <w:rPr>
                <w:rFonts w:hAnsi="ＭＳ 明朝" w:hint="eastAsia"/>
                <w:sz w:val="18"/>
                <w:szCs w:val="18"/>
              </w:rPr>
            </w:pPr>
            <w:r w:rsidRPr="00722E63">
              <w:rPr>
                <w:rFonts w:hAnsi="ＭＳ 明朝" w:hint="eastAsia"/>
                <w:sz w:val="18"/>
                <w:szCs w:val="18"/>
              </w:rPr>
              <w:t>(1) 負荷しゃ断試験及び負荷試験を行う。試験方法は、蒸気タービン発電機はJIS B8102、非常用発電機はJIS B8041もしくはJIS B8014による。</w:t>
            </w:r>
          </w:p>
          <w:p w14:paraId="7B3065EF" w14:textId="77777777" w:rsidR="00775C42" w:rsidRPr="00722E63" w:rsidRDefault="00775C42" w:rsidP="00775C42">
            <w:pPr>
              <w:pStyle w:val="1f"/>
              <w:wordWrap/>
              <w:ind w:left="0" w:firstLineChars="0" w:firstLine="0"/>
              <w:rPr>
                <w:rFonts w:hAnsi="ＭＳ 明朝" w:hint="eastAsia"/>
              </w:rPr>
            </w:pPr>
            <w:r w:rsidRPr="00722E63">
              <w:rPr>
                <w:rFonts w:hAnsi="ＭＳ 明朝" w:hint="eastAsia"/>
              </w:rPr>
              <w:t>(2) 測定方法は、発電機計器盤と必要な計器による。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36EA0" w14:textId="77777777" w:rsidR="00775C42" w:rsidRPr="00722E63" w:rsidRDefault="00775C42" w:rsidP="00775C42">
            <w:pPr>
              <w:adjustRightInd w:val="0"/>
              <w:rPr>
                <w:rFonts w:hint="eastAsia"/>
                <w:sz w:val="18"/>
                <w:szCs w:val="18"/>
              </w:rPr>
            </w:pPr>
            <w:r w:rsidRPr="00722E63">
              <w:rPr>
                <w:rFonts w:hint="eastAsia"/>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799B7" w14:textId="77777777" w:rsidR="00775C42" w:rsidRPr="00722E63" w:rsidRDefault="00775C42" w:rsidP="00775C42">
            <w:pPr>
              <w:adjustRightInd w:val="0"/>
              <w:rPr>
                <w:rFonts w:hint="eastAsia"/>
                <w:sz w:val="18"/>
                <w:szCs w:val="18"/>
              </w:rPr>
            </w:pPr>
            <w:r w:rsidRPr="00722E63">
              <w:rPr>
                <w:rFonts w:hint="eastAsia"/>
                <w:sz w:val="18"/>
                <w:szCs w:val="18"/>
                <w:lang w:eastAsia="ja-JP"/>
              </w:rPr>
              <w:t>１回</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50ADB0" w14:textId="77777777" w:rsidR="00775C42" w:rsidRPr="00722E63" w:rsidRDefault="00775C42" w:rsidP="00202440">
            <w:pPr>
              <w:adjustRightInd w:val="0"/>
              <w:rPr>
                <w:rFonts w:hint="eastAsia"/>
                <w:sz w:val="18"/>
                <w:szCs w:val="18"/>
              </w:rPr>
            </w:pPr>
            <w:r w:rsidRPr="00722E63">
              <w:rPr>
                <w:rFonts w:hint="eastAsia"/>
                <w:sz w:val="18"/>
                <w:szCs w:val="18"/>
              </w:rPr>
              <w:t>経済産業局の安全管理審査の合格をもって性能試験に代えることができる。</w:t>
            </w:r>
          </w:p>
        </w:tc>
      </w:tr>
      <w:tr w:rsidR="00775C42" w:rsidRPr="00722E63" w14:paraId="16F6AE31" w14:textId="77777777" w:rsidTr="00775C42">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E862D8" w14:textId="77777777" w:rsidR="00775C42" w:rsidRPr="00722E63" w:rsidRDefault="00775C42" w:rsidP="00202440">
            <w:pPr>
              <w:adjustRightInd w:val="0"/>
              <w:jc w:val="center"/>
              <w:rPr>
                <w:rFonts w:hint="eastAsia"/>
                <w:sz w:val="18"/>
                <w:szCs w:val="18"/>
              </w:rPr>
            </w:pPr>
            <w:r w:rsidRPr="00722E63">
              <w:rPr>
                <w:rFonts w:hint="eastAsia"/>
                <w:sz w:val="18"/>
                <w:szCs w:val="18"/>
                <w:lang w:eastAsia="ja-JP"/>
              </w:rPr>
              <w:t>1</w:t>
            </w:r>
            <w:r w:rsidRPr="00722E63">
              <w:rPr>
                <w:sz w:val="18"/>
                <w:szCs w:val="18"/>
                <w:lang w:eastAsia="ja-JP"/>
              </w:rPr>
              <w:t>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4C8B7" w14:textId="77777777" w:rsidR="00775C42" w:rsidRPr="00722E63" w:rsidRDefault="00775C42" w:rsidP="00202440">
            <w:pPr>
              <w:adjustRightInd w:val="0"/>
              <w:rPr>
                <w:rFonts w:hint="eastAsia"/>
                <w:sz w:val="18"/>
                <w:szCs w:val="18"/>
              </w:rPr>
            </w:pPr>
            <w:r w:rsidRPr="00722E63">
              <w:rPr>
                <w:rFonts w:hint="eastAsia"/>
                <w:sz w:val="18"/>
                <w:szCs w:val="18"/>
              </w:rPr>
              <w:t>脱気器酸素容量</w:t>
            </w:r>
          </w:p>
        </w:tc>
        <w:tc>
          <w:tcPr>
            <w:tcW w:w="3402" w:type="dxa"/>
            <w:tcBorders>
              <w:top w:val="single" w:sz="6" w:space="0" w:color="auto"/>
              <w:left w:val="single" w:sz="4" w:space="0" w:color="auto"/>
              <w:bottom w:val="single" w:sz="6" w:space="0" w:color="auto"/>
              <w:right w:val="single" w:sz="4" w:space="0" w:color="auto"/>
            </w:tcBorders>
            <w:shd w:val="clear" w:color="auto" w:fill="auto"/>
          </w:tcPr>
          <w:p w14:paraId="2E3502ED" w14:textId="77777777" w:rsidR="00775C42" w:rsidRPr="00722E63" w:rsidRDefault="00775C42" w:rsidP="00775C42">
            <w:pPr>
              <w:pStyle w:val="affff8"/>
              <w:adjustRightInd w:val="0"/>
              <w:rPr>
                <w:rFonts w:hint="eastAsia"/>
                <w:sz w:val="18"/>
                <w:szCs w:val="18"/>
                <w:lang w:eastAsia="ja-JP"/>
              </w:rPr>
            </w:pPr>
            <w:r w:rsidRPr="00722E63">
              <w:rPr>
                <w:rFonts w:hint="eastAsia"/>
                <w:sz w:val="18"/>
                <w:szCs w:val="18"/>
                <w:lang w:eastAsia="ja-JP"/>
              </w:rPr>
              <w:t>(1) 測定回数：　1回/日以上</w:t>
            </w:r>
          </w:p>
          <w:p w14:paraId="42BE0DE5" w14:textId="77777777" w:rsidR="00775C42" w:rsidRPr="00722E63" w:rsidRDefault="00775C42" w:rsidP="00775C42">
            <w:pPr>
              <w:pStyle w:val="1f"/>
              <w:wordWrap/>
              <w:ind w:left="0" w:firstLineChars="0" w:firstLine="0"/>
              <w:rPr>
                <w:rFonts w:hAnsi="ＭＳ 明朝" w:hint="eastAsia"/>
              </w:rPr>
            </w:pPr>
            <w:r w:rsidRPr="00722E63">
              <w:rPr>
                <w:rFonts w:hint="eastAsia"/>
              </w:rPr>
              <w:t>(2) 測定方法は、JIS B82</w:t>
            </w:r>
            <w:r w:rsidR="009C591E" w:rsidRPr="00722E63">
              <w:rPr>
                <w:rFonts w:hint="eastAsia"/>
              </w:rPr>
              <w:t>2</w:t>
            </w:r>
            <w:r w:rsidRPr="00722E63">
              <w:rPr>
                <w:rFonts w:hint="eastAsia"/>
              </w:rPr>
              <w:t>4による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7F531" w14:textId="77777777" w:rsidR="00775C42" w:rsidRPr="00722E63" w:rsidRDefault="00775C42" w:rsidP="00775C42">
            <w:pPr>
              <w:adjustRightInd w:val="0"/>
              <w:rPr>
                <w:rFonts w:hint="eastAsia"/>
                <w:sz w:val="18"/>
                <w:szCs w:val="18"/>
              </w:rPr>
            </w:pPr>
            <w:r w:rsidRPr="00722E63">
              <w:rPr>
                <w:rFonts w:hint="eastAsia"/>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61AF6" w14:textId="77777777" w:rsidR="00775C42" w:rsidRPr="00722E63" w:rsidRDefault="00775C42" w:rsidP="00775C42">
            <w:pPr>
              <w:adjustRightInd w:val="0"/>
              <w:rPr>
                <w:rFonts w:hint="eastAsia"/>
                <w:sz w:val="18"/>
                <w:szCs w:val="18"/>
              </w:rPr>
            </w:pPr>
            <w:r w:rsidRPr="00722E63">
              <w:rPr>
                <w:rFonts w:hint="eastAsia"/>
                <w:sz w:val="18"/>
                <w:szCs w:val="18"/>
                <w:lang w:eastAsia="ja-JP"/>
              </w:rPr>
              <w:t>１回</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75381D" w14:textId="77777777" w:rsidR="00775C42" w:rsidRPr="00722E63" w:rsidRDefault="00775C42" w:rsidP="00202440">
            <w:pPr>
              <w:adjustRightInd w:val="0"/>
              <w:rPr>
                <w:rFonts w:hint="eastAsia"/>
                <w:sz w:val="18"/>
                <w:szCs w:val="18"/>
              </w:rPr>
            </w:pPr>
          </w:p>
        </w:tc>
      </w:tr>
      <w:tr w:rsidR="00202440" w:rsidRPr="00722E63" w14:paraId="08220887" w14:textId="77777777" w:rsidTr="00775C42">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558BB" w14:textId="77777777" w:rsidR="00202440" w:rsidRPr="00722E63" w:rsidRDefault="00202440" w:rsidP="00202440">
            <w:pPr>
              <w:adjustRightInd w:val="0"/>
              <w:jc w:val="center"/>
              <w:rPr>
                <w:rFonts w:hint="eastAsia"/>
                <w:sz w:val="18"/>
                <w:szCs w:val="18"/>
                <w:lang w:eastAsia="ja-JP"/>
              </w:rPr>
            </w:pPr>
            <w:r w:rsidRPr="00722E63">
              <w:rPr>
                <w:rFonts w:hint="eastAsia"/>
                <w:sz w:val="18"/>
                <w:szCs w:val="18"/>
              </w:rPr>
              <w:t>1</w:t>
            </w:r>
            <w:r w:rsidR="00775C42" w:rsidRPr="00722E63">
              <w:rPr>
                <w:sz w:val="18"/>
                <w:szCs w:val="18"/>
              </w:rPr>
              <w:t>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9C9FC" w14:textId="77777777" w:rsidR="00202440" w:rsidRPr="00722E63" w:rsidRDefault="00202440" w:rsidP="00202440">
            <w:pPr>
              <w:adjustRightInd w:val="0"/>
              <w:rPr>
                <w:rFonts w:hint="eastAsia"/>
                <w:sz w:val="18"/>
                <w:szCs w:val="18"/>
              </w:rPr>
            </w:pPr>
            <w:r w:rsidRPr="00722E63">
              <w:rPr>
                <w:rFonts w:hint="eastAsia"/>
                <w:sz w:val="18"/>
                <w:szCs w:val="18"/>
              </w:rPr>
              <w:t>用役類、薬剤、</w:t>
            </w:r>
            <w:r w:rsidR="006D7F62" w:rsidRPr="00722E63">
              <w:rPr>
                <w:rFonts w:hint="eastAsia"/>
                <w:sz w:val="18"/>
                <w:szCs w:val="18"/>
                <w:lang w:eastAsia="ja-JP"/>
              </w:rPr>
              <w:t>電気、</w:t>
            </w:r>
            <w:r w:rsidR="00C82432" w:rsidRPr="00722E63">
              <w:rPr>
                <w:rFonts w:hint="eastAsia"/>
                <w:sz w:val="18"/>
                <w:szCs w:val="18"/>
                <w:lang w:eastAsia="ja-JP"/>
              </w:rPr>
              <w:t>燃料、</w:t>
            </w:r>
            <w:r w:rsidR="006D7F62" w:rsidRPr="00722E63">
              <w:rPr>
                <w:rFonts w:hint="eastAsia"/>
                <w:sz w:val="18"/>
                <w:szCs w:val="18"/>
                <w:lang w:eastAsia="ja-JP"/>
              </w:rPr>
              <w:t>水道</w:t>
            </w:r>
            <w:r w:rsidRPr="00722E63">
              <w:rPr>
                <w:rFonts w:hint="eastAsia"/>
                <w:sz w:val="18"/>
                <w:szCs w:val="18"/>
              </w:rPr>
              <w:t>等</w:t>
            </w:r>
          </w:p>
        </w:tc>
        <w:tc>
          <w:tcPr>
            <w:tcW w:w="3402" w:type="dxa"/>
            <w:tcBorders>
              <w:top w:val="single" w:sz="6" w:space="0" w:color="auto"/>
              <w:left w:val="single" w:sz="4" w:space="0" w:color="auto"/>
              <w:bottom w:val="single" w:sz="6" w:space="0" w:color="auto"/>
              <w:right w:val="single" w:sz="4" w:space="0" w:color="auto"/>
            </w:tcBorders>
            <w:shd w:val="clear" w:color="auto" w:fill="auto"/>
          </w:tcPr>
          <w:p w14:paraId="1AB6B066" w14:textId="77777777" w:rsidR="00202440" w:rsidRPr="00722E63" w:rsidRDefault="00202440" w:rsidP="00202440">
            <w:pPr>
              <w:pStyle w:val="1f"/>
              <w:wordWrap/>
              <w:ind w:left="0" w:firstLineChars="0" w:firstLine="0"/>
              <w:rPr>
                <w:rFonts w:hAnsi="ＭＳ 明朝" w:hint="eastAsia"/>
              </w:rPr>
            </w:pPr>
            <w:r w:rsidRPr="00722E63">
              <w:rPr>
                <w:rFonts w:hAnsi="ＭＳ 明朝" w:hint="eastAsia"/>
              </w:rPr>
              <w:t>各種用役量毎の計測を行う。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9A0973" w14:textId="77777777" w:rsidR="00202440" w:rsidRPr="00722E63" w:rsidRDefault="00202440" w:rsidP="00775C42">
            <w:pPr>
              <w:adjustRightInd w:val="0"/>
              <w:rPr>
                <w:rFonts w:hint="eastAsia"/>
                <w:sz w:val="18"/>
                <w:szCs w:val="18"/>
              </w:rPr>
            </w:pPr>
            <w:r w:rsidRPr="00722E63">
              <w:rPr>
                <w:rFonts w:hint="eastAsia"/>
                <w:sz w:val="18"/>
                <w:szCs w:val="18"/>
              </w:rPr>
              <w:t>毎時、日集計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97D28" w14:textId="77777777" w:rsidR="00202440" w:rsidRPr="00722E63" w:rsidRDefault="00202440" w:rsidP="00775C42">
            <w:pPr>
              <w:adjustRightInd w:val="0"/>
              <w:rPr>
                <w:rFonts w:hint="eastAsia"/>
                <w:sz w:val="18"/>
                <w:szCs w:val="18"/>
              </w:rPr>
            </w:pPr>
            <w:r w:rsidRPr="00722E63">
              <w:rPr>
                <w:rFonts w:hint="eastAsia"/>
                <w:sz w:val="18"/>
                <w:szCs w:val="18"/>
              </w:rPr>
              <w:t>毎時、日集計</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F35573" w14:textId="77777777" w:rsidR="00202440" w:rsidRPr="00722E63" w:rsidRDefault="00202440" w:rsidP="00202440">
            <w:pPr>
              <w:adjustRightInd w:val="0"/>
              <w:rPr>
                <w:sz w:val="18"/>
                <w:szCs w:val="18"/>
              </w:rPr>
            </w:pPr>
            <w:r w:rsidRPr="00722E63">
              <w:rPr>
                <w:rFonts w:hint="eastAsia"/>
                <w:sz w:val="18"/>
                <w:szCs w:val="18"/>
              </w:rPr>
              <w:t>自動計測及び目視計測による。</w:t>
            </w:r>
          </w:p>
        </w:tc>
      </w:tr>
      <w:tr w:rsidR="00202440" w:rsidRPr="00722E63" w14:paraId="26A01B4D" w14:textId="77777777" w:rsidTr="00090673">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DDE50" w14:textId="77777777" w:rsidR="00202440" w:rsidRPr="00722E63" w:rsidRDefault="00202440" w:rsidP="00202440">
            <w:pPr>
              <w:adjustRightInd w:val="0"/>
              <w:jc w:val="center"/>
              <w:rPr>
                <w:rFonts w:hint="eastAsia"/>
                <w:sz w:val="18"/>
                <w:szCs w:val="18"/>
                <w:lang w:eastAsia="ja-JP"/>
              </w:rPr>
            </w:pPr>
            <w:r w:rsidRPr="00722E63">
              <w:rPr>
                <w:rFonts w:hint="eastAsia"/>
                <w:sz w:val="18"/>
                <w:szCs w:val="18"/>
                <w:lang w:eastAsia="ja-JP"/>
              </w:rPr>
              <w:t>17</w:t>
            </w:r>
          </w:p>
        </w:tc>
        <w:tc>
          <w:tcPr>
            <w:tcW w:w="24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5536708A" w14:textId="77777777" w:rsidR="00202440" w:rsidRPr="00722E63" w:rsidRDefault="00202440" w:rsidP="00202440">
            <w:pPr>
              <w:pStyle w:val="affff8"/>
              <w:adjustRightInd w:val="0"/>
              <w:rPr>
                <w:rFonts w:hint="eastAsia"/>
                <w:sz w:val="18"/>
                <w:szCs w:val="18"/>
              </w:rPr>
            </w:pPr>
            <w:r w:rsidRPr="00722E63">
              <w:rPr>
                <w:rFonts w:hint="eastAsia"/>
                <w:sz w:val="18"/>
                <w:szCs w:val="18"/>
              </w:rPr>
              <w:t>その他</w:t>
            </w:r>
          </w:p>
        </w:tc>
        <w:tc>
          <w:tcPr>
            <w:tcW w:w="3402" w:type="dxa"/>
            <w:tcBorders>
              <w:top w:val="single" w:sz="6" w:space="0" w:color="auto"/>
              <w:left w:val="single" w:sz="4" w:space="0" w:color="auto"/>
              <w:bottom w:val="single" w:sz="6" w:space="0" w:color="auto"/>
              <w:right w:val="single" w:sz="4" w:space="0" w:color="auto"/>
            </w:tcBorders>
            <w:shd w:val="clear" w:color="auto" w:fill="auto"/>
          </w:tcPr>
          <w:p w14:paraId="248830EE" w14:textId="77777777" w:rsidR="00202440" w:rsidRPr="00722E63" w:rsidRDefault="00202440" w:rsidP="00202440">
            <w:pPr>
              <w:pStyle w:val="affff8"/>
              <w:adjustRightInd w:val="0"/>
              <w:rPr>
                <w:rFonts w:hint="eastAsia"/>
                <w:sz w:val="18"/>
                <w:szCs w:val="18"/>
                <w:lang w:eastAsia="ja-JP"/>
              </w:rPr>
            </w:pPr>
            <w:r w:rsidRPr="00722E63">
              <w:rPr>
                <w:rFonts w:hint="eastAsia"/>
                <w:sz w:val="18"/>
                <w:szCs w:val="18"/>
                <w:lang w:eastAsia="ja-JP"/>
              </w:rPr>
              <w:t>本組合との協議による。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9E94A" w14:textId="77777777" w:rsidR="00202440" w:rsidRPr="00722E63" w:rsidRDefault="00202440" w:rsidP="00202440">
            <w:pPr>
              <w:adjustRightInd w:val="0"/>
              <w:jc w:val="center"/>
              <w:rPr>
                <w:rFonts w:hint="eastAsia"/>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772A8" w14:textId="77777777" w:rsidR="00202440" w:rsidRPr="00722E63" w:rsidRDefault="00202440" w:rsidP="00202440">
            <w:pPr>
              <w:adjustRightInd w:val="0"/>
              <w:jc w:val="center"/>
              <w:rPr>
                <w:rFonts w:hint="eastAsia"/>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C66868" w14:textId="77777777" w:rsidR="00202440" w:rsidRPr="00722E63" w:rsidRDefault="00202440" w:rsidP="00202440">
            <w:pPr>
              <w:adjustRightInd w:val="0"/>
              <w:rPr>
                <w:rFonts w:hint="eastAsia"/>
                <w:sz w:val="18"/>
                <w:szCs w:val="18"/>
              </w:rPr>
            </w:pPr>
            <w:r w:rsidRPr="00722E63">
              <w:rPr>
                <w:rFonts w:hint="eastAsia"/>
                <w:sz w:val="18"/>
                <w:szCs w:val="18"/>
                <w:lang w:eastAsia="ja-JP"/>
              </w:rPr>
              <w:t>本組合が必要と認めるもの</w:t>
            </w:r>
          </w:p>
        </w:tc>
      </w:tr>
    </w:tbl>
    <w:p w14:paraId="67441151" w14:textId="77777777" w:rsidR="00CE66D3" w:rsidRPr="00722E63" w:rsidRDefault="00CE66D3" w:rsidP="00755911">
      <w:pPr>
        <w:pStyle w:val="113"/>
        <w:adjustRightInd w:val="0"/>
        <w:rPr>
          <w:rFonts w:hint="eastAsia"/>
          <w:lang w:eastAsia="ja-JP"/>
        </w:rPr>
      </w:pPr>
    </w:p>
    <w:p w14:paraId="3959410B" w14:textId="77777777" w:rsidR="00B46EFA" w:rsidRPr="00722E63" w:rsidRDefault="00090673" w:rsidP="00755911">
      <w:pPr>
        <w:pStyle w:val="113"/>
        <w:adjustRightInd w:val="0"/>
        <w:jc w:val="center"/>
        <w:rPr>
          <w:rFonts w:hint="eastAsia"/>
          <w:lang w:eastAsia="ja-JP"/>
        </w:rPr>
      </w:pPr>
      <w:bookmarkStart w:id="34" w:name="_Ref275259106"/>
      <w:r w:rsidRPr="00722E63">
        <w:rPr>
          <w:lang w:eastAsia="ja-JP"/>
        </w:rPr>
        <w:br w:type="page"/>
      </w:r>
      <w:r w:rsidR="007B767D" w:rsidRPr="00722E63">
        <w:rPr>
          <w:rFonts w:hint="eastAsia"/>
          <w:lang w:eastAsia="ja-JP"/>
        </w:rPr>
        <w:lastRenderedPageBreak/>
        <w:t xml:space="preserve">表　</w:t>
      </w:r>
      <w:r w:rsidR="00B35641" w:rsidRPr="00722E63">
        <w:rPr>
          <w:rFonts w:hint="eastAsia"/>
          <w:bCs/>
          <w:lang w:eastAsia="ja-JP"/>
        </w:rPr>
        <w:t>マテリアルリサイクル推進施設の</w:t>
      </w:r>
      <w:bookmarkEnd w:id="34"/>
      <w:r w:rsidR="00B46EFA" w:rsidRPr="00722E63">
        <w:rPr>
          <w:rFonts w:hint="eastAsia"/>
          <w:lang w:eastAsia="ja-JP"/>
        </w:rPr>
        <w:t>性能試験の項目と方法</w:t>
      </w:r>
    </w:p>
    <w:tbl>
      <w:tblPr>
        <w:tblW w:w="9498" w:type="dxa"/>
        <w:tblInd w:w="-256" w:type="dxa"/>
        <w:tblLayout w:type="fixed"/>
        <w:tblCellMar>
          <w:left w:w="28" w:type="dxa"/>
          <w:right w:w="28" w:type="dxa"/>
        </w:tblCellMar>
        <w:tblLook w:val="0000" w:firstRow="0" w:lastRow="0" w:firstColumn="0" w:lastColumn="0" w:noHBand="0" w:noVBand="0"/>
      </w:tblPr>
      <w:tblGrid>
        <w:gridCol w:w="426"/>
        <w:gridCol w:w="1843"/>
        <w:gridCol w:w="3686"/>
        <w:gridCol w:w="1134"/>
        <w:gridCol w:w="1134"/>
        <w:gridCol w:w="1275"/>
        <w:tblGridChange w:id="35">
          <w:tblGrid>
            <w:gridCol w:w="426"/>
            <w:gridCol w:w="1843"/>
            <w:gridCol w:w="3686"/>
            <w:gridCol w:w="1134"/>
            <w:gridCol w:w="1134"/>
            <w:gridCol w:w="1275"/>
          </w:tblGrid>
        </w:tblGridChange>
      </w:tblGrid>
      <w:tr w:rsidR="00F3274F" w:rsidRPr="00722E63" w14:paraId="5A22E7C2"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211D10" w14:textId="77777777" w:rsidR="00F3274F" w:rsidRPr="00722E63" w:rsidRDefault="00F3274F" w:rsidP="00755911">
            <w:pPr>
              <w:adjustRightInd w:val="0"/>
              <w:jc w:val="center"/>
              <w:rPr>
                <w:rFonts w:hint="eastAsia"/>
                <w:sz w:val="18"/>
                <w:szCs w:val="18"/>
              </w:rPr>
            </w:pPr>
            <w:r w:rsidRPr="00722E63">
              <w:rPr>
                <w:rFonts w:hint="eastAsia"/>
                <w:sz w:val="18"/>
                <w:szCs w:val="18"/>
              </w:rPr>
              <w:t>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64AF08" w14:textId="77777777" w:rsidR="00F3274F" w:rsidRPr="00722E63" w:rsidRDefault="00F3274F" w:rsidP="00755911">
            <w:pPr>
              <w:adjustRightInd w:val="0"/>
              <w:jc w:val="center"/>
              <w:rPr>
                <w:rFonts w:hint="eastAsia"/>
                <w:sz w:val="18"/>
                <w:szCs w:val="18"/>
              </w:rPr>
            </w:pPr>
            <w:r w:rsidRPr="00722E63">
              <w:rPr>
                <w:rFonts w:hint="eastAsia"/>
                <w:sz w:val="18"/>
                <w:szCs w:val="18"/>
              </w:rPr>
              <w:t>測定項目</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9B6C93" w14:textId="77777777" w:rsidR="00F3274F" w:rsidRPr="00722E63" w:rsidRDefault="00F3274F" w:rsidP="00755911">
            <w:pPr>
              <w:pStyle w:val="1f"/>
              <w:wordWrap/>
              <w:ind w:left="0" w:firstLineChars="0" w:firstLine="0"/>
              <w:jc w:val="center"/>
              <w:rPr>
                <w:rFonts w:hAnsi="ＭＳ 明朝" w:hint="eastAsia"/>
              </w:rPr>
            </w:pPr>
            <w:r w:rsidRPr="00722E63">
              <w:rPr>
                <w:rFonts w:hAnsi="ＭＳ 明朝" w:hint="eastAsia"/>
              </w:rPr>
              <w:t>頻度、試料採取箇所、測定場所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0EC63" w14:textId="77777777" w:rsidR="00F3274F" w:rsidRPr="00722E63" w:rsidRDefault="00F3274F" w:rsidP="00755911">
            <w:pPr>
              <w:adjustRightInd w:val="0"/>
              <w:jc w:val="center"/>
              <w:rPr>
                <w:rFonts w:hint="eastAsia"/>
                <w:sz w:val="18"/>
                <w:szCs w:val="18"/>
              </w:rPr>
            </w:pPr>
            <w:r w:rsidRPr="00722E63">
              <w:rPr>
                <w:rFonts w:hint="eastAsia"/>
                <w:sz w:val="18"/>
                <w:szCs w:val="18"/>
              </w:rPr>
              <w:t>予備性能試験での測定頻度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98504" w14:textId="77777777" w:rsidR="00F3274F" w:rsidRPr="00722E63" w:rsidRDefault="00F3274F" w:rsidP="00755911">
            <w:pPr>
              <w:adjustRightInd w:val="0"/>
              <w:jc w:val="center"/>
              <w:rPr>
                <w:rFonts w:hint="eastAsia"/>
                <w:sz w:val="18"/>
                <w:szCs w:val="18"/>
              </w:rPr>
            </w:pPr>
            <w:r w:rsidRPr="00722E63">
              <w:rPr>
                <w:rFonts w:hint="eastAsia"/>
                <w:sz w:val="18"/>
                <w:szCs w:val="18"/>
              </w:rPr>
              <w:t>引渡性能試験での測定頻度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90D408" w14:textId="77777777" w:rsidR="00F3274F" w:rsidRPr="00722E63" w:rsidRDefault="00F3274F" w:rsidP="00755911">
            <w:pPr>
              <w:adjustRightInd w:val="0"/>
              <w:jc w:val="center"/>
              <w:rPr>
                <w:rFonts w:hint="eastAsia"/>
                <w:sz w:val="18"/>
                <w:szCs w:val="18"/>
              </w:rPr>
            </w:pPr>
            <w:r w:rsidRPr="00722E63">
              <w:rPr>
                <w:rFonts w:hint="eastAsia"/>
                <w:sz w:val="18"/>
                <w:szCs w:val="18"/>
              </w:rPr>
              <w:t>備考</w:t>
            </w:r>
          </w:p>
        </w:tc>
      </w:tr>
      <w:tr w:rsidR="00F3274F" w:rsidRPr="00722E63" w14:paraId="789CA5FC" w14:textId="77777777" w:rsidTr="00D4411D">
        <w:tblPrEx>
          <w:tblCellMar>
            <w:top w:w="0" w:type="dxa"/>
            <w:bottom w:w="0" w:type="dxa"/>
          </w:tblCellMar>
        </w:tblPrEx>
        <w:trPr>
          <w:trHeight w:val="350"/>
        </w:trPr>
        <w:tc>
          <w:tcPr>
            <w:tcW w:w="426" w:type="dxa"/>
            <w:vMerge w:val="restart"/>
            <w:tcBorders>
              <w:top w:val="single" w:sz="4" w:space="0" w:color="auto"/>
              <w:left w:val="single" w:sz="4" w:space="0" w:color="auto"/>
              <w:right w:val="single" w:sz="4" w:space="0" w:color="auto"/>
            </w:tcBorders>
            <w:shd w:val="clear" w:color="auto" w:fill="auto"/>
            <w:vAlign w:val="center"/>
          </w:tcPr>
          <w:p w14:paraId="0821E7CE" w14:textId="77777777" w:rsidR="00F3274F" w:rsidRPr="00722E63" w:rsidRDefault="00F3274F" w:rsidP="00755911">
            <w:pPr>
              <w:adjustRightInd w:val="0"/>
              <w:jc w:val="center"/>
              <w:rPr>
                <w:rFonts w:hint="eastAsia"/>
                <w:sz w:val="18"/>
                <w:szCs w:val="18"/>
              </w:rPr>
            </w:pPr>
            <w:r w:rsidRPr="00722E63">
              <w:rPr>
                <w:rFonts w:hint="eastAsia"/>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C673A6" w14:textId="77777777" w:rsidR="00F3274F" w:rsidRPr="00722E63" w:rsidRDefault="00F3274F" w:rsidP="00755911">
            <w:pPr>
              <w:adjustRightInd w:val="0"/>
              <w:jc w:val="left"/>
              <w:rPr>
                <w:rFonts w:hint="eastAsia"/>
                <w:sz w:val="18"/>
                <w:szCs w:val="18"/>
              </w:rPr>
            </w:pPr>
            <w:r w:rsidRPr="00722E63">
              <w:rPr>
                <w:rFonts w:hint="eastAsia"/>
                <w:sz w:val="18"/>
                <w:szCs w:val="18"/>
              </w:rPr>
              <w:t>ごみ処理能力</w:t>
            </w:r>
          </w:p>
          <w:p w14:paraId="334F686B" w14:textId="77777777" w:rsidR="00F3274F" w:rsidRPr="00722E63" w:rsidRDefault="00F3274F" w:rsidP="00755911">
            <w:pPr>
              <w:adjustRightInd w:val="0"/>
              <w:rPr>
                <w:rFonts w:hint="eastAsia"/>
                <w:sz w:val="18"/>
                <w:szCs w:val="18"/>
              </w:rPr>
            </w:pPr>
            <w:r w:rsidRPr="00722E63">
              <w:rPr>
                <w:rFonts w:hint="eastAsia"/>
                <w:sz w:val="18"/>
                <w:szCs w:val="18"/>
              </w:rPr>
              <w:t xml:space="preserve">　ごみ質</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65A4CB" w14:textId="77777777" w:rsidR="00F3274F" w:rsidRPr="00722E63" w:rsidRDefault="00E01B6F" w:rsidP="00755911">
            <w:pPr>
              <w:pStyle w:val="1f"/>
              <w:wordWrap/>
              <w:ind w:left="0" w:firstLineChars="0" w:firstLine="0"/>
              <w:rPr>
                <w:rFonts w:hAnsi="ＭＳ 明朝" w:hint="eastAsia"/>
              </w:rPr>
            </w:pPr>
            <w:r w:rsidRPr="00722E63">
              <w:rPr>
                <w:rFonts w:hAnsi="ＭＳ 明朝" w:hint="eastAsia"/>
              </w:rPr>
              <w:t xml:space="preserve">(1) </w:t>
            </w:r>
            <w:r w:rsidR="00F3274F" w:rsidRPr="00722E63">
              <w:rPr>
                <w:rFonts w:hAnsi="ＭＳ 明朝" w:hint="eastAsia"/>
              </w:rPr>
              <w:t>採取箇所：プラットホーム</w:t>
            </w:r>
          </w:p>
          <w:p w14:paraId="3E6FC402" w14:textId="77777777" w:rsidR="00F3274F" w:rsidRPr="00722E63" w:rsidRDefault="00E01B6F" w:rsidP="00755911">
            <w:pPr>
              <w:pStyle w:val="1f"/>
              <w:wordWrap/>
              <w:ind w:left="0" w:firstLineChars="0" w:firstLine="0"/>
              <w:rPr>
                <w:rFonts w:hAnsi="ＭＳ 明朝" w:hint="eastAsia"/>
              </w:rPr>
            </w:pPr>
            <w:r w:rsidRPr="00722E63">
              <w:rPr>
                <w:rFonts w:hAnsi="ＭＳ 明朝" w:hint="eastAsia"/>
              </w:rPr>
              <w:t xml:space="preserve">(2) </w:t>
            </w:r>
            <w:r w:rsidR="00F3274F" w:rsidRPr="00722E63">
              <w:rPr>
                <w:rFonts w:hAnsi="ＭＳ 明朝" w:hint="eastAsia"/>
              </w:rPr>
              <w:t>分析方法：</w:t>
            </w:r>
          </w:p>
          <w:p w14:paraId="60BF4669"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 xml:space="preserve">　</w:t>
            </w:r>
            <w:r w:rsidR="0092563B" w:rsidRPr="00722E63">
              <w:rPr>
                <w:rFonts w:hAnsi="ＭＳ 明朝" w:hint="eastAsia"/>
              </w:rPr>
              <w:t>本組合</w:t>
            </w:r>
            <w:r w:rsidRPr="00722E63">
              <w:rPr>
                <w:rFonts w:hAnsi="ＭＳ 明朝" w:hint="eastAsia"/>
              </w:rPr>
              <w:t>の承諾した方法による。</w:t>
            </w:r>
            <w:r w:rsidRPr="00722E63">
              <w:rPr>
                <w:rFonts w:hAnsi="ＭＳ 明朝"/>
              </w:rPr>
              <w:t xml:space="preserve"> </w:t>
            </w:r>
          </w:p>
          <w:p w14:paraId="24FD0123"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①種類組成</w:t>
            </w:r>
          </w:p>
          <w:p w14:paraId="19217123"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②最大寸法（試験用に採取されたごみを測定すること。）</w:t>
            </w:r>
          </w:p>
          <w:p w14:paraId="32FE01E4"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③単位体積重量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B47D1" w14:textId="77777777" w:rsidR="00F3274F" w:rsidRPr="00722E63" w:rsidRDefault="00F3274F" w:rsidP="00755911">
            <w:pPr>
              <w:adjustRightInd w:val="0"/>
              <w:rPr>
                <w:rFonts w:hint="eastAsia"/>
                <w:sz w:val="18"/>
                <w:szCs w:val="18"/>
              </w:rPr>
            </w:pPr>
            <w:r w:rsidRPr="00722E63">
              <w:rPr>
                <w:rFonts w:hint="eastAsia"/>
                <w:sz w:val="18"/>
                <w:szCs w:val="18"/>
              </w:rPr>
              <w:t>1回/日以上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EFB69" w14:textId="77777777" w:rsidR="00F3274F" w:rsidRPr="00722E63" w:rsidRDefault="00F3274F" w:rsidP="00755911">
            <w:pPr>
              <w:adjustRightInd w:val="0"/>
              <w:rPr>
                <w:rFonts w:hint="eastAsia"/>
                <w:sz w:val="18"/>
                <w:szCs w:val="18"/>
              </w:rPr>
            </w:pPr>
            <w:r w:rsidRPr="00722E63">
              <w:rPr>
                <w:rFonts w:hint="eastAsia"/>
                <w:sz w:val="18"/>
                <w:szCs w:val="18"/>
              </w:rPr>
              <w:t>2回/日以上</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9FC6DB" w14:textId="77777777" w:rsidR="00F3274F" w:rsidRPr="00722E63" w:rsidRDefault="00F3274F" w:rsidP="00755911">
            <w:pPr>
              <w:adjustRightInd w:val="0"/>
              <w:rPr>
                <w:sz w:val="18"/>
                <w:szCs w:val="18"/>
              </w:rPr>
            </w:pPr>
            <w:r w:rsidRPr="00722E63">
              <w:rPr>
                <w:rFonts w:hint="eastAsia"/>
                <w:sz w:val="18"/>
                <w:szCs w:val="18"/>
              </w:rPr>
              <w:t>可燃性、不燃性、不燃ごみ、資源物毎に分析すること。</w:t>
            </w:r>
          </w:p>
        </w:tc>
      </w:tr>
      <w:tr w:rsidR="00F3274F" w:rsidRPr="00722E63" w14:paraId="18CD4AA8" w14:textId="77777777" w:rsidTr="00D4411D">
        <w:tblPrEx>
          <w:tblCellMar>
            <w:top w:w="0" w:type="dxa"/>
            <w:bottom w:w="0" w:type="dxa"/>
          </w:tblCellMar>
        </w:tblPrEx>
        <w:trPr>
          <w:trHeight w:val="350"/>
        </w:trPr>
        <w:tc>
          <w:tcPr>
            <w:tcW w:w="426" w:type="dxa"/>
            <w:vMerge/>
            <w:tcBorders>
              <w:left w:val="single" w:sz="4" w:space="0" w:color="auto"/>
              <w:bottom w:val="single" w:sz="4" w:space="0" w:color="auto"/>
              <w:right w:val="single" w:sz="4" w:space="0" w:color="auto"/>
            </w:tcBorders>
            <w:shd w:val="clear" w:color="auto" w:fill="auto"/>
            <w:vAlign w:val="center"/>
          </w:tcPr>
          <w:p w14:paraId="2C989A00" w14:textId="77777777" w:rsidR="00F3274F" w:rsidRPr="00722E63" w:rsidRDefault="00F3274F" w:rsidP="00755911">
            <w:pPr>
              <w:adjustRightInd w:val="0"/>
              <w:jc w:val="center"/>
              <w:rPr>
                <w:rFonts w:hint="eastAsi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58C9BD" w14:textId="77777777" w:rsidR="00F3274F" w:rsidRPr="00722E63" w:rsidRDefault="00F3274F" w:rsidP="00755911">
            <w:pPr>
              <w:adjustRightInd w:val="0"/>
              <w:jc w:val="left"/>
              <w:rPr>
                <w:rFonts w:hint="eastAsia"/>
                <w:sz w:val="18"/>
                <w:szCs w:val="18"/>
              </w:rPr>
            </w:pPr>
            <w:r w:rsidRPr="00722E63">
              <w:rPr>
                <w:rFonts w:hint="eastAsia"/>
                <w:sz w:val="18"/>
                <w:szCs w:val="18"/>
              </w:rPr>
              <w:t>ごみ処理能力</w:t>
            </w:r>
          </w:p>
          <w:p w14:paraId="6A404C65" w14:textId="77777777" w:rsidR="00F3274F" w:rsidRPr="00722E63" w:rsidRDefault="00F3274F" w:rsidP="00755911">
            <w:pPr>
              <w:adjustRightInd w:val="0"/>
              <w:rPr>
                <w:rFonts w:hint="eastAsia"/>
                <w:sz w:val="18"/>
                <w:szCs w:val="18"/>
              </w:rPr>
            </w:pPr>
            <w:r w:rsidRPr="00722E63">
              <w:rPr>
                <w:rFonts w:hint="eastAsia"/>
                <w:sz w:val="18"/>
                <w:szCs w:val="18"/>
              </w:rPr>
              <w:t xml:space="preserve">　処理量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BFBEE5" w14:textId="77777777" w:rsidR="00F3274F" w:rsidRPr="00722E63" w:rsidRDefault="00E01B6F" w:rsidP="00755911">
            <w:pPr>
              <w:pStyle w:val="1f"/>
              <w:wordWrap/>
              <w:ind w:left="0" w:firstLineChars="0" w:firstLine="0"/>
              <w:rPr>
                <w:rFonts w:hAnsi="ＭＳ 明朝" w:hint="eastAsia"/>
              </w:rPr>
            </w:pPr>
            <w:r w:rsidRPr="00722E63">
              <w:rPr>
                <w:rFonts w:hAnsi="ＭＳ 明朝" w:hint="eastAsia"/>
              </w:rPr>
              <w:t xml:space="preserve">(1) </w:t>
            </w:r>
            <w:r w:rsidR="00F3274F" w:rsidRPr="00722E63">
              <w:rPr>
                <w:rFonts w:hAnsi="ＭＳ 明朝" w:hint="eastAsia"/>
              </w:rPr>
              <w:t>測定方法：予め投入するごみを調整し処理量を集計し測定する。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B28DD"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B7FAC"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DDE12" w14:textId="77777777" w:rsidR="00F3274F" w:rsidRPr="00722E63" w:rsidRDefault="00F3274F" w:rsidP="00755911">
            <w:pPr>
              <w:adjustRightInd w:val="0"/>
              <w:rPr>
                <w:rFonts w:hint="eastAsia"/>
                <w:sz w:val="18"/>
                <w:szCs w:val="18"/>
              </w:rPr>
            </w:pPr>
            <w:r w:rsidRPr="00722E63">
              <w:rPr>
                <w:rFonts w:hint="eastAsia"/>
                <w:sz w:val="18"/>
                <w:szCs w:val="18"/>
              </w:rPr>
              <w:t>同上</w:t>
            </w:r>
          </w:p>
        </w:tc>
      </w:tr>
      <w:tr w:rsidR="00F3274F" w:rsidRPr="00722E63" w14:paraId="67E6CC2C"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B5DB16" w14:textId="77777777" w:rsidR="00F3274F" w:rsidRPr="00722E63" w:rsidRDefault="00F3274F" w:rsidP="00755911">
            <w:pPr>
              <w:adjustRightInd w:val="0"/>
              <w:jc w:val="center"/>
              <w:rPr>
                <w:rFonts w:hint="eastAsia"/>
                <w:sz w:val="18"/>
                <w:szCs w:val="18"/>
              </w:rPr>
            </w:pPr>
            <w:r w:rsidRPr="00722E63">
              <w:rPr>
                <w:rFonts w:hint="eastAsia"/>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A29C7A" w14:textId="77777777" w:rsidR="00F3274F" w:rsidRPr="00722E63" w:rsidRDefault="00F3274F" w:rsidP="00755911">
            <w:pPr>
              <w:adjustRightInd w:val="0"/>
              <w:rPr>
                <w:rFonts w:hint="eastAsia"/>
                <w:sz w:val="18"/>
                <w:szCs w:val="18"/>
              </w:rPr>
            </w:pPr>
            <w:r w:rsidRPr="00722E63">
              <w:rPr>
                <w:rFonts w:hint="eastAsia"/>
                <w:sz w:val="18"/>
                <w:szCs w:val="18"/>
              </w:rPr>
              <w:t>選別機能</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59EB15" w14:textId="77777777" w:rsidR="00F3274F" w:rsidRPr="00722E63" w:rsidRDefault="00E01B6F" w:rsidP="00755911">
            <w:pPr>
              <w:pStyle w:val="1f"/>
              <w:wordWrap/>
              <w:ind w:left="0" w:firstLineChars="0" w:firstLine="0"/>
              <w:rPr>
                <w:rFonts w:hAnsi="ＭＳ 明朝" w:hint="eastAsia"/>
              </w:rPr>
            </w:pPr>
            <w:r w:rsidRPr="00722E63">
              <w:rPr>
                <w:rFonts w:hAnsi="ＭＳ 明朝" w:hint="eastAsia"/>
              </w:rPr>
              <w:t xml:space="preserve">(1) </w:t>
            </w:r>
            <w:r w:rsidR="00F3274F" w:rsidRPr="00722E63">
              <w:rPr>
                <w:rFonts w:hAnsi="ＭＳ 明朝" w:hint="eastAsia"/>
              </w:rPr>
              <w:t>採取箇所：各選別装置出口</w:t>
            </w:r>
          </w:p>
          <w:p w14:paraId="6A9C5AA5" w14:textId="77777777" w:rsidR="00F3274F" w:rsidRPr="00722E63" w:rsidRDefault="00E01B6F" w:rsidP="00755911">
            <w:pPr>
              <w:pStyle w:val="1f"/>
              <w:wordWrap/>
              <w:ind w:left="0" w:firstLineChars="0" w:firstLine="0"/>
              <w:rPr>
                <w:rFonts w:hAnsi="ＭＳ 明朝" w:hint="eastAsia"/>
              </w:rPr>
            </w:pPr>
            <w:r w:rsidRPr="00722E63">
              <w:rPr>
                <w:rFonts w:hAnsi="ＭＳ 明朝" w:hint="eastAsia"/>
              </w:rPr>
              <w:t xml:space="preserve">(2) </w:t>
            </w:r>
            <w:r w:rsidR="00F3274F" w:rsidRPr="00722E63">
              <w:rPr>
                <w:rFonts w:hAnsi="ＭＳ 明朝" w:hint="eastAsia"/>
              </w:rPr>
              <w:t>分析方法：</w:t>
            </w:r>
          </w:p>
          <w:p w14:paraId="0B4E59DD"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 xml:space="preserve">　</w:t>
            </w:r>
            <w:r w:rsidR="0092563B" w:rsidRPr="00722E63">
              <w:rPr>
                <w:rFonts w:hAnsi="ＭＳ 明朝" w:hint="eastAsia"/>
              </w:rPr>
              <w:t>本組合</w:t>
            </w:r>
            <w:r w:rsidRPr="00722E63">
              <w:rPr>
                <w:rFonts w:hAnsi="ＭＳ 明朝" w:hint="eastAsia"/>
              </w:rPr>
              <w:t>の承諾した方法による。</w:t>
            </w:r>
            <w:r w:rsidRPr="00722E63">
              <w:rPr>
                <w:rFonts w:hAnsi="ＭＳ 明朝"/>
              </w:rPr>
              <w:t xml:space="preserve"> </w:t>
            </w:r>
          </w:p>
          <w:p w14:paraId="57DA38AB"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①純度</w:t>
            </w:r>
          </w:p>
          <w:p w14:paraId="69BCD99A" w14:textId="77777777" w:rsidR="00F95D46" w:rsidRPr="00722E63" w:rsidRDefault="00F95D46" w:rsidP="00F95D46">
            <w:pPr>
              <w:pStyle w:val="afffff6"/>
              <w:ind w:leftChars="0" w:left="239" w:hangingChars="144" w:hanging="239"/>
              <w:rPr>
                <w:rFonts w:hAnsi="ＭＳ 明朝"/>
              </w:rPr>
            </w:pPr>
            <w:r w:rsidRPr="00722E63">
              <w:rPr>
                <w:rFonts w:hAnsi="ＭＳ 明朝" w:hint="eastAsia"/>
              </w:rPr>
              <w:t>・鉄分中の鉄分純度</w:t>
            </w:r>
            <w:r w:rsidRPr="00722E63">
              <w:rPr>
                <w:rFonts w:hAnsi="ＭＳ 明朝"/>
              </w:rPr>
              <w:t>95％以上（目標回収率90％以上）</w:t>
            </w:r>
          </w:p>
          <w:p w14:paraId="0CF4CEDA" w14:textId="77777777" w:rsidR="00F95D46" w:rsidRPr="00722E63" w:rsidRDefault="00F95D46" w:rsidP="00F95D46">
            <w:pPr>
              <w:pStyle w:val="afffff6"/>
              <w:ind w:leftChars="0" w:left="227" w:hanging="227"/>
              <w:rPr>
                <w:rFonts w:hAnsi="ＭＳ 明朝"/>
              </w:rPr>
            </w:pPr>
            <w:r w:rsidRPr="00722E63">
              <w:rPr>
                <w:rFonts w:hAnsi="ＭＳ 明朝" w:hint="eastAsia"/>
              </w:rPr>
              <w:t>・アルミ中のアルミ純度</w:t>
            </w:r>
            <w:r w:rsidRPr="00722E63">
              <w:rPr>
                <w:rFonts w:hAnsi="ＭＳ 明朝"/>
              </w:rPr>
              <w:t>85％以上（目標回収率</w:t>
            </w:r>
            <w:r w:rsidR="009C591E" w:rsidRPr="00722E63">
              <w:rPr>
                <w:rFonts w:hAnsi="ＭＳ 明朝" w:hint="eastAsia"/>
              </w:rPr>
              <w:t>7</w:t>
            </w:r>
            <w:r w:rsidRPr="00722E63">
              <w:rPr>
                <w:rFonts w:hAnsi="ＭＳ 明朝"/>
              </w:rPr>
              <w:t>0％以上）</w:t>
            </w:r>
          </w:p>
          <w:p w14:paraId="26B035DF"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②破砕粒度（破砕対象物のみ）</w:t>
            </w:r>
          </w:p>
          <w:p w14:paraId="510F7A16"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③単位体積重量</w:t>
            </w:r>
          </w:p>
          <w:p w14:paraId="59CB822C" w14:textId="77777777" w:rsidR="00F3274F" w:rsidRPr="00722E63" w:rsidRDefault="00F3274F" w:rsidP="00755911">
            <w:pPr>
              <w:pStyle w:val="afffff6"/>
              <w:wordWrap/>
              <w:ind w:leftChars="0" w:left="0" w:firstLine="0"/>
              <w:rPr>
                <w:rFonts w:hAnsi="ＭＳ 明朝" w:hint="eastAsia"/>
              </w:rPr>
            </w:pPr>
            <w:r w:rsidRPr="00722E63">
              <w:rPr>
                <w:rFonts w:hAnsi="ＭＳ 明朝" w:hint="eastAsia"/>
              </w:rPr>
              <w:t>④低位発熱量（可燃性残渣のみ）</w:t>
            </w:r>
          </w:p>
          <w:p w14:paraId="6F4DA634" w14:textId="77777777" w:rsidR="00415722" w:rsidRPr="00722E63" w:rsidRDefault="00415722" w:rsidP="00755911">
            <w:pPr>
              <w:pStyle w:val="afffff6"/>
              <w:wordWrap/>
              <w:ind w:leftChars="0" w:left="0" w:firstLine="0"/>
              <w:rPr>
                <w:rFonts w:hAnsi="ＭＳ 明朝" w:hint="eastAsia"/>
              </w:rPr>
            </w:pPr>
            <w:r w:rsidRPr="00722E63">
              <w:rPr>
                <w:rFonts w:hAnsi="ＭＳ 明朝" w:hint="eastAsia"/>
              </w:rPr>
              <w:t>⑤回収率計算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DF907"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736D2"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ECF63" w14:textId="77777777" w:rsidR="00F3274F" w:rsidRPr="00722E63" w:rsidRDefault="00F3274F" w:rsidP="00755911">
            <w:pPr>
              <w:adjustRightInd w:val="0"/>
              <w:rPr>
                <w:rFonts w:hint="eastAsia"/>
                <w:sz w:val="18"/>
                <w:szCs w:val="18"/>
              </w:rPr>
            </w:pPr>
            <w:r w:rsidRPr="00722E63">
              <w:rPr>
                <w:rFonts w:hint="eastAsia"/>
                <w:sz w:val="18"/>
                <w:szCs w:val="18"/>
              </w:rPr>
              <w:t>最大寸法の計測は破砕機毎に行う。</w:t>
            </w:r>
          </w:p>
        </w:tc>
      </w:tr>
      <w:tr w:rsidR="00F3274F" w:rsidRPr="00722E63" w14:paraId="66A6C56A"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33B191" w14:textId="77777777" w:rsidR="00F3274F" w:rsidRPr="00722E63" w:rsidRDefault="00F3274F" w:rsidP="00755911">
            <w:pPr>
              <w:adjustRightInd w:val="0"/>
              <w:jc w:val="center"/>
              <w:rPr>
                <w:rFonts w:hint="eastAsia"/>
                <w:sz w:val="18"/>
                <w:szCs w:val="18"/>
              </w:rPr>
            </w:pPr>
            <w:r w:rsidRPr="00722E63">
              <w:rPr>
                <w:rFonts w:hint="eastAsia"/>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2FCBA4" w14:textId="77777777" w:rsidR="00F3274F" w:rsidRPr="00722E63" w:rsidRDefault="00F3274F" w:rsidP="00755911">
            <w:pPr>
              <w:adjustRightInd w:val="0"/>
              <w:rPr>
                <w:rFonts w:hint="eastAsia"/>
                <w:sz w:val="18"/>
                <w:szCs w:val="18"/>
              </w:rPr>
            </w:pPr>
            <w:r w:rsidRPr="00722E63">
              <w:rPr>
                <w:rFonts w:hint="eastAsia"/>
                <w:sz w:val="18"/>
                <w:szCs w:val="18"/>
              </w:rPr>
              <w:t>騒音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A3FC63" w14:textId="77777777" w:rsidR="00F3274F" w:rsidRPr="00722E63" w:rsidRDefault="00D31BA4" w:rsidP="00755911">
            <w:pPr>
              <w:pStyle w:val="1f"/>
              <w:wordWrap/>
              <w:ind w:left="0" w:firstLineChars="0" w:firstLine="0"/>
              <w:rPr>
                <w:rFonts w:hAnsi="ＭＳ 明朝" w:hint="eastAsia"/>
              </w:rPr>
            </w:pPr>
            <w:r w:rsidRPr="00722E63">
              <w:rPr>
                <w:rFonts w:hAnsi="ＭＳ 明朝" w:hint="eastAsia"/>
                <w:szCs w:val="22"/>
              </w:rPr>
              <w:t>エネルギー回収型廃棄物処理施設</w:t>
            </w:r>
            <w:r w:rsidR="00F3274F" w:rsidRPr="00722E63">
              <w:rPr>
                <w:rFonts w:hAnsi="ＭＳ 明朝" w:hint="eastAsia"/>
              </w:rPr>
              <w:t>に準ずる。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64972"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C480C"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34BF97" w14:textId="77777777" w:rsidR="00F3274F" w:rsidRPr="00722E63" w:rsidRDefault="00F3274F" w:rsidP="00755911">
            <w:pPr>
              <w:adjustRightInd w:val="0"/>
              <w:rPr>
                <w:rFonts w:hint="eastAsia"/>
                <w:sz w:val="18"/>
                <w:szCs w:val="18"/>
              </w:rPr>
            </w:pPr>
          </w:p>
        </w:tc>
      </w:tr>
      <w:tr w:rsidR="00F3274F" w:rsidRPr="00722E63" w14:paraId="1F392FAA"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F0713D" w14:textId="77777777" w:rsidR="00F3274F" w:rsidRPr="00722E63" w:rsidRDefault="00F3274F" w:rsidP="00755911">
            <w:pPr>
              <w:adjustRightInd w:val="0"/>
              <w:jc w:val="center"/>
              <w:rPr>
                <w:rFonts w:hint="eastAsia"/>
                <w:sz w:val="18"/>
                <w:szCs w:val="18"/>
              </w:rPr>
            </w:pPr>
            <w:r w:rsidRPr="00722E63">
              <w:rPr>
                <w:rFonts w:hint="eastAsia"/>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35030E" w14:textId="77777777" w:rsidR="00F3274F" w:rsidRPr="00722E63" w:rsidRDefault="00F3274F" w:rsidP="00755911">
            <w:pPr>
              <w:adjustRightInd w:val="0"/>
              <w:rPr>
                <w:rFonts w:hint="eastAsia"/>
                <w:sz w:val="18"/>
                <w:szCs w:val="18"/>
              </w:rPr>
            </w:pPr>
            <w:r w:rsidRPr="00722E63">
              <w:rPr>
                <w:rFonts w:hint="eastAsia"/>
                <w:sz w:val="18"/>
                <w:szCs w:val="18"/>
              </w:rPr>
              <w:t>振動</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9C31E62" w14:textId="77777777" w:rsidR="00F3274F" w:rsidRPr="00722E63" w:rsidRDefault="00D31BA4" w:rsidP="00755911">
            <w:pPr>
              <w:pStyle w:val="1f"/>
              <w:wordWrap/>
              <w:ind w:left="0" w:firstLineChars="0" w:firstLine="0"/>
              <w:rPr>
                <w:rFonts w:hAnsi="ＭＳ 明朝" w:hint="eastAsia"/>
              </w:rPr>
            </w:pPr>
            <w:r w:rsidRPr="00722E63">
              <w:rPr>
                <w:rFonts w:hAnsi="ＭＳ 明朝" w:hint="eastAsia"/>
                <w:szCs w:val="22"/>
              </w:rPr>
              <w:t>エネルギー回収型廃棄物処理施設</w:t>
            </w:r>
            <w:r w:rsidR="00F3274F" w:rsidRPr="00722E63">
              <w:rPr>
                <w:rFonts w:hAnsi="ＭＳ 明朝" w:hint="eastAsia"/>
              </w:rPr>
              <w:t>に準ずる。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715776"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53D1C"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761CBD" w14:textId="77777777" w:rsidR="00F3274F" w:rsidRPr="00722E63" w:rsidRDefault="00F3274F" w:rsidP="00755911">
            <w:pPr>
              <w:adjustRightInd w:val="0"/>
              <w:rPr>
                <w:rFonts w:hint="eastAsia"/>
                <w:sz w:val="18"/>
                <w:szCs w:val="18"/>
              </w:rPr>
            </w:pPr>
          </w:p>
        </w:tc>
      </w:tr>
      <w:tr w:rsidR="00F3274F" w:rsidRPr="00722E63" w14:paraId="12E11D05"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E65EA7" w14:textId="77777777" w:rsidR="00F3274F" w:rsidRPr="00722E63" w:rsidRDefault="00F3274F" w:rsidP="00755911">
            <w:pPr>
              <w:adjustRightInd w:val="0"/>
              <w:jc w:val="center"/>
              <w:rPr>
                <w:rFonts w:hint="eastAsia"/>
                <w:sz w:val="18"/>
                <w:szCs w:val="18"/>
              </w:rPr>
            </w:pPr>
            <w:r w:rsidRPr="00722E63">
              <w:rPr>
                <w:rFonts w:hint="eastAsia"/>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CA1AF6" w14:textId="77777777" w:rsidR="00F3274F" w:rsidRPr="00722E63" w:rsidRDefault="00F3274F" w:rsidP="00755911">
            <w:pPr>
              <w:adjustRightInd w:val="0"/>
              <w:rPr>
                <w:rFonts w:hint="eastAsia"/>
                <w:sz w:val="18"/>
                <w:szCs w:val="18"/>
              </w:rPr>
            </w:pPr>
            <w:r w:rsidRPr="00722E63">
              <w:rPr>
                <w:rFonts w:hint="eastAsia"/>
                <w:sz w:val="18"/>
                <w:szCs w:val="18"/>
              </w:rPr>
              <w:t>悪臭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793798" w14:textId="77777777" w:rsidR="00F3274F" w:rsidRPr="00722E63" w:rsidRDefault="00D31BA4" w:rsidP="00755911">
            <w:pPr>
              <w:pStyle w:val="1f"/>
              <w:wordWrap/>
              <w:ind w:left="0" w:firstLineChars="0" w:firstLine="0"/>
              <w:rPr>
                <w:rFonts w:hAnsi="ＭＳ 明朝" w:hint="eastAsia"/>
              </w:rPr>
            </w:pPr>
            <w:r w:rsidRPr="00722E63">
              <w:rPr>
                <w:rFonts w:hAnsi="ＭＳ 明朝" w:hint="eastAsia"/>
                <w:szCs w:val="22"/>
              </w:rPr>
              <w:t>エネルギー回収型廃棄物処理施設</w:t>
            </w:r>
            <w:r w:rsidR="00F3274F" w:rsidRPr="00722E63">
              <w:rPr>
                <w:rFonts w:hAnsi="ＭＳ 明朝" w:hint="eastAsia"/>
              </w:rPr>
              <w:t>に準ずる。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568F2B"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F535D"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EE0275" w14:textId="77777777" w:rsidR="00F3274F" w:rsidRPr="00722E63" w:rsidRDefault="00F3274F" w:rsidP="00755911">
            <w:pPr>
              <w:adjustRightInd w:val="0"/>
              <w:rPr>
                <w:rFonts w:hint="eastAsia"/>
                <w:sz w:val="18"/>
                <w:szCs w:val="18"/>
              </w:rPr>
            </w:pPr>
          </w:p>
        </w:tc>
      </w:tr>
      <w:tr w:rsidR="00F3274F" w:rsidRPr="00722E63" w14:paraId="1B63EBF3"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30C7A" w14:textId="77777777" w:rsidR="00F3274F" w:rsidRPr="00722E63" w:rsidRDefault="00F3274F" w:rsidP="00755911">
            <w:pPr>
              <w:adjustRightInd w:val="0"/>
              <w:jc w:val="center"/>
              <w:rPr>
                <w:rFonts w:hint="eastAsia"/>
                <w:sz w:val="18"/>
                <w:szCs w:val="18"/>
              </w:rPr>
            </w:pPr>
            <w:r w:rsidRPr="00722E63">
              <w:rPr>
                <w:rFonts w:hint="eastAsia"/>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27EFC" w14:textId="77777777" w:rsidR="00F3274F" w:rsidRPr="00722E63" w:rsidRDefault="00F3274F" w:rsidP="00755911">
            <w:pPr>
              <w:adjustRightInd w:val="0"/>
              <w:rPr>
                <w:rFonts w:hint="eastAsia"/>
                <w:sz w:val="18"/>
                <w:szCs w:val="18"/>
              </w:rPr>
            </w:pPr>
            <w:r w:rsidRPr="00722E63">
              <w:rPr>
                <w:rFonts w:hint="eastAsia"/>
                <w:sz w:val="18"/>
                <w:szCs w:val="18"/>
              </w:rPr>
              <w:t>作業環境</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CEE5B25" w14:textId="77777777" w:rsidR="00F3274F" w:rsidRPr="00722E63" w:rsidRDefault="00D31BA4" w:rsidP="00755911">
            <w:pPr>
              <w:pStyle w:val="1f"/>
              <w:wordWrap/>
              <w:ind w:left="0" w:firstLineChars="0" w:firstLine="0"/>
              <w:rPr>
                <w:rFonts w:hAnsi="ＭＳ 明朝" w:hint="eastAsia"/>
              </w:rPr>
            </w:pPr>
            <w:r w:rsidRPr="00722E63">
              <w:rPr>
                <w:rFonts w:hAnsi="ＭＳ 明朝" w:hint="eastAsia"/>
                <w:szCs w:val="22"/>
              </w:rPr>
              <w:t>エネルギー回収型廃棄物処理施設</w:t>
            </w:r>
            <w:r w:rsidR="00F3274F" w:rsidRPr="00722E63">
              <w:rPr>
                <w:rFonts w:hAnsi="ＭＳ 明朝" w:hint="eastAsia"/>
              </w:rPr>
              <w:t>に準ずる。</w:t>
            </w:r>
          </w:p>
          <w:p w14:paraId="4F2B6CDD" w14:textId="77777777" w:rsidR="00F3274F" w:rsidRPr="00722E63" w:rsidRDefault="00F3274F" w:rsidP="00755911">
            <w:pPr>
              <w:pStyle w:val="1f"/>
              <w:wordWrap/>
              <w:ind w:left="0" w:firstLineChars="0" w:firstLine="0"/>
              <w:rPr>
                <w:rFonts w:hAnsi="ＭＳ 明朝" w:hint="eastAsia"/>
              </w:rPr>
            </w:pPr>
            <w:r w:rsidRPr="00722E63">
              <w:rPr>
                <w:rFonts w:hAnsi="ＭＳ 明朝" w:hint="eastAsia"/>
              </w:rPr>
              <w:t>（作業関係は粉じんのみとする。）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2CA1" w14:textId="77777777" w:rsidR="00F3274F" w:rsidRPr="00722E63" w:rsidRDefault="00F3274F" w:rsidP="00755911">
            <w:pPr>
              <w:adjustRightInd w:val="0"/>
              <w:rPr>
                <w:rFonts w:hint="eastAsia"/>
                <w:sz w:val="18"/>
                <w:szCs w:val="18"/>
              </w:rPr>
            </w:pPr>
            <w:r w:rsidRPr="00722E63">
              <w:rPr>
                <w:rFonts w:hint="eastAsia"/>
                <w:sz w:val="18"/>
                <w:szCs w:val="18"/>
              </w:rPr>
              <w:t>1回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90E3B" w14:textId="77777777" w:rsidR="00F3274F" w:rsidRPr="00722E63" w:rsidRDefault="00F3274F" w:rsidP="00755911">
            <w:pPr>
              <w:adjustRightInd w:val="0"/>
              <w:rPr>
                <w:rFonts w:hint="eastAsia"/>
                <w:sz w:val="18"/>
                <w:szCs w:val="18"/>
              </w:rPr>
            </w:pPr>
            <w:r w:rsidRPr="00722E63">
              <w:rPr>
                <w:rFonts w:hint="eastAsia"/>
                <w:sz w:val="18"/>
                <w:szCs w:val="18"/>
              </w:rPr>
              <w:t>2回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B3BCEF" w14:textId="77777777" w:rsidR="00F3274F" w:rsidRPr="00722E63" w:rsidRDefault="00F3274F" w:rsidP="00755911">
            <w:pPr>
              <w:adjustRightInd w:val="0"/>
              <w:rPr>
                <w:rFonts w:hint="eastAsia"/>
                <w:sz w:val="18"/>
                <w:szCs w:val="18"/>
              </w:rPr>
            </w:pPr>
          </w:p>
        </w:tc>
      </w:tr>
      <w:tr w:rsidR="00F3274F" w:rsidRPr="00722E63" w14:paraId="1380475A" w14:textId="77777777" w:rsidTr="00D4411D">
        <w:tblPrEx>
          <w:tblCellMar>
            <w:top w:w="0" w:type="dxa"/>
            <w:bottom w:w="0" w:type="dxa"/>
          </w:tblCellMar>
        </w:tblPrEx>
        <w:trPr>
          <w:trHeight w:val="3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5F9BEC" w14:textId="77777777" w:rsidR="00F3274F" w:rsidRPr="00722E63" w:rsidRDefault="00F3274F" w:rsidP="00755911">
            <w:pPr>
              <w:adjustRightInd w:val="0"/>
              <w:jc w:val="center"/>
              <w:rPr>
                <w:rFonts w:hint="eastAsia"/>
                <w:sz w:val="18"/>
                <w:szCs w:val="18"/>
              </w:rPr>
            </w:pPr>
            <w:r w:rsidRPr="00722E63">
              <w:rPr>
                <w:rFonts w:hint="eastAsia"/>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ED93FC" w14:textId="77777777" w:rsidR="00F3274F" w:rsidRPr="00722E63" w:rsidRDefault="00F3274F" w:rsidP="00755911">
            <w:pPr>
              <w:adjustRightInd w:val="0"/>
              <w:rPr>
                <w:rFonts w:hint="eastAsia"/>
                <w:sz w:val="18"/>
                <w:szCs w:val="18"/>
              </w:rPr>
            </w:pPr>
            <w:r w:rsidRPr="00722E63">
              <w:rPr>
                <w:rFonts w:hint="eastAsia"/>
                <w:sz w:val="18"/>
                <w:szCs w:val="18"/>
              </w:rPr>
              <w:t>用役類、薬剤、</w:t>
            </w:r>
            <w:r w:rsidR="006D7F62" w:rsidRPr="00722E63">
              <w:rPr>
                <w:rFonts w:hint="eastAsia"/>
                <w:sz w:val="18"/>
                <w:szCs w:val="18"/>
                <w:lang w:eastAsia="ja-JP"/>
              </w:rPr>
              <w:t>電気、</w:t>
            </w:r>
            <w:r w:rsidR="00C82432" w:rsidRPr="00722E63">
              <w:rPr>
                <w:rFonts w:hint="eastAsia"/>
                <w:sz w:val="18"/>
                <w:szCs w:val="18"/>
                <w:lang w:eastAsia="ja-JP"/>
              </w:rPr>
              <w:t>燃料、</w:t>
            </w:r>
            <w:r w:rsidR="006D7F62" w:rsidRPr="00722E63">
              <w:rPr>
                <w:rFonts w:hint="eastAsia"/>
                <w:sz w:val="18"/>
                <w:szCs w:val="18"/>
                <w:lang w:eastAsia="ja-JP"/>
              </w:rPr>
              <w:t>水道</w:t>
            </w:r>
            <w:r w:rsidRPr="00722E63">
              <w:rPr>
                <w:rFonts w:hint="eastAsia"/>
                <w:sz w:val="18"/>
                <w:szCs w:val="18"/>
              </w:rPr>
              <w:t>等</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530FEC" w14:textId="77777777" w:rsidR="00F3274F" w:rsidRPr="00722E63" w:rsidRDefault="00F3274F" w:rsidP="00755911">
            <w:pPr>
              <w:pStyle w:val="1f"/>
              <w:wordWrap/>
              <w:ind w:left="0" w:firstLineChars="0" w:firstLine="0"/>
              <w:rPr>
                <w:rFonts w:hAnsi="ＭＳ 明朝" w:hint="eastAsia"/>
              </w:rPr>
            </w:pPr>
            <w:r w:rsidRPr="00722E63">
              <w:rPr>
                <w:rFonts w:hAnsi="ＭＳ 明朝" w:hint="eastAsia"/>
              </w:rPr>
              <w:t>各種用役量毎の計測を行う。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6C7B9" w14:textId="77777777" w:rsidR="00F3274F" w:rsidRPr="00722E63" w:rsidRDefault="00F3274F" w:rsidP="00755911">
            <w:pPr>
              <w:adjustRightInd w:val="0"/>
              <w:rPr>
                <w:rFonts w:hint="eastAsia"/>
                <w:sz w:val="18"/>
                <w:szCs w:val="18"/>
              </w:rPr>
            </w:pPr>
            <w:r w:rsidRPr="00722E63">
              <w:rPr>
                <w:rFonts w:hint="eastAsia"/>
                <w:sz w:val="18"/>
                <w:szCs w:val="18"/>
              </w:rPr>
              <w:t>毎時、日集計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8C8C5" w14:textId="77777777" w:rsidR="00F3274F" w:rsidRPr="00722E63" w:rsidRDefault="00F3274F" w:rsidP="00755911">
            <w:pPr>
              <w:adjustRightInd w:val="0"/>
              <w:rPr>
                <w:rFonts w:hint="eastAsia"/>
                <w:sz w:val="18"/>
                <w:szCs w:val="18"/>
              </w:rPr>
            </w:pPr>
            <w:r w:rsidRPr="00722E63">
              <w:rPr>
                <w:rFonts w:hint="eastAsia"/>
                <w:sz w:val="18"/>
                <w:szCs w:val="18"/>
              </w:rPr>
              <w:t>毎時、日集計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AE8C2" w14:textId="77777777" w:rsidR="00F3274F" w:rsidRPr="00722E63" w:rsidRDefault="00F3274F" w:rsidP="00755911">
            <w:pPr>
              <w:adjustRightInd w:val="0"/>
              <w:rPr>
                <w:rFonts w:hint="eastAsia"/>
                <w:sz w:val="18"/>
                <w:szCs w:val="18"/>
              </w:rPr>
            </w:pPr>
            <w:r w:rsidRPr="00722E63">
              <w:rPr>
                <w:rFonts w:hint="eastAsia"/>
                <w:sz w:val="18"/>
                <w:szCs w:val="18"/>
              </w:rPr>
              <w:t>自動計測及び目視計測による。</w:t>
            </w:r>
          </w:p>
        </w:tc>
      </w:tr>
    </w:tbl>
    <w:p w14:paraId="3B3E0F41" w14:textId="77777777" w:rsidR="00FA5DF3" w:rsidRPr="00722E63" w:rsidRDefault="00FA5DF3" w:rsidP="00755911">
      <w:pPr>
        <w:pStyle w:val="112"/>
        <w:adjustRightInd w:val="0"/>
        <w:ind w:firstLine="0"/>
      </w:pPr>
    </w:p>
    <w:p w14:paraId="56DBF5FF" w14:textId="77777777" w:rsidR="00D96CDC" w:rsidRPr="00722E63" w:rsidRDefault="00FA5DF3" w:rsidP="0022075F">
      <w:pPr>
        <w:pStyle w:val="20"/>
      </w:pPr>
      <w:r w:rsidRPr="00722E63">
        <w:br w:type="page"/>
      </w:r>
      <w:bookmarkStart w:id="36" w:name="_Toc57129256"/>
      <w:r w:rsidR="00F31262" w:rsidRPr="00722E63">
        <w:rPr>
          <w:rFonts w:hint="eastAsia"/>
        </w:rPr>
        <w:lastRenderedPageBreak/>
        <w:t>契約不適合</w:t>
      </w:r>
      <w:r w:rsidR="00F80933" w:rsidRPr="00722E63">
        <w:rPr>
          <w:rFonts w:hint="eastAsia"/>
        </w:rPr>
        <w:t>責任</w:t>
      </w:r>
      <w:bookmarkEnd w:id="36"/>
    </w:p>
    <w:p w14:paraId="4F79191E" w14:textId="77777777" w:rsidR="00016BCA" w:rsidRPr="00722E63" w:rsidRDefault="00016BCA" w:rsidP="00016BCA">
      <w:pPr>
        <w:ind w:firstLineChars="100" w:firstLine="206"/>
      </w:pPr>
      <w:r w:rsidRPr="00722E63">
        <w:rPr>
          <w:rFonts w:hint="eastAsia"/>
        </w:rPr>
        <w:t>設計、施工及び材質ならびに構造上の欠陥による全ての破損及び故障等は受注者の負担にて速やかに補修、改造、または取替</w:t>
      </w:r>
      <w:r w:rsidRPr="00722E63">
        <w:rPr>
          <w:rFonts w:hint="eastAsia"/>
          <w:lang w:eastAsia="ja-JP"/>
        </w:rPr>
        <w:t>（以下「修繕等」という。）</w:t>
      </w:r>
      <w:r w:rsidRPr="00722E63">
        <w:rPr>
          <w:rFonts w:hint="eastAsia"/>
        </w:rPr>
        <w:t>を行</w:t>
      </w:r>
      <w:r w:rsidRPr="00722E63">
        <w:rPr>
          <w:rFonts w:hint="eastAsia"/>
          <w:lang w:eastAsia="ja-JP"/>
        </w:rPr>
        <w:t>うこと。</w:t>
      </w:r>
      <w:r w:rsidRPr="00722E63">
        <w:rPr>
          <w:rFonts w:hint="eastAsia"/>
        </w:rPr>
        <w:t>ただし、発注者側の誤操作及び天災等の不測の事故に起因する場合はこの限りでない。</w:t>
      </w:r>
    </w:p>
    <w:p w14:paraId="73C579CC" w14:textId="77777777" w:rsidR="00016BCA" w:rsidRPr="00722E63" w:rsidRDefault="00D96CDC" w:rsidP="000E1CF1">
      <w:pPr>
        <w:pStyle w:val="112"/>
        <w:adjustRightInd w:val="0"/>
        <w:ind w:firstLineChars="100" w:firstLine="206"/>
      </w:pPr>
      <w:r w:rsidRPr="00722E63">
        <w:t>本施設は性能発注（</w:t>
      </w:r>
      <w:r w:rsidR="00016BCA" w:rsidRPr="00722E63">
        <w:rPr>
          <w:rFonts w:hint="eastAsia"/>
          <w:lang w:eastAsia="ja-JP"/>
        </w:rPr>
        <w:t>設計施工契約。ただし、</w:t>
      </w:r>
      <w:r w:rsidR="00291B45" w:rsidRPr="00722E63">
        <w:rPr>
          <w:rFonts w:hint="eastAsia"/>
          <w:lang w:eastAsia="ja-JP"/>
        </w:rPr>
        <w:t>土木・建築</w:t>
      </w:r>
      <w:r w:rsidR="00016BCA" w:rsidRPr="00722E63">
        <w:rPr>
          <w:rFonts w:hint="eastAsia"/>
          <w:lang w:eastAsia="ja-JP"/>
        </w:rPr>
        <w:t>工事については設計契約</w:t>
      </w:r>
      <w:r w:rsidRPr="00722E63">
        <w:t>）方式を採用しているため、</w:t>
      </w:r>
      <w:r w:rsidR="00665C3B" w:rsidRPr="00722E63">
        <w:t>受注者</w:t>
      </w:r>
      <w:r w:rsidRPr="00722E63">
        <w:t>は</w:t>
      </w:r>
      <w:r w:rsidR="00AD0E4C" w:rsidRPr="00722E63">
        <w:rPr>
          <w:rFonts w:hint="eastAsia"/>
          <w:lang w:eastAsia="ja-JP"/>
        </w:rPr>
        <w:t>建設</w:t>
      </w:r>
      <w:r w:rsidRPr="00722E63">
        <w:t>の</w:t>
      </w:r>
      <w:r w:rsidR="00A95C25" w:rsidRPr="00722E63">
        <w:rPr>
          <w:rFonts w:hint="eastAsia"/>
          <w:lang w:eastAsia="ja-JP"/>
        </w:rPr>
        <w:t>契約</w:t>
      </w:r>
      <w:r w:rsidR="00F80933" w:rsidRPr="00722E63">
        <w:rPr>
          <w:rFonts w:hint="eastAsia"/>
          <w:lang w:eastAsia="ja-JP"/>
        </w:rPr>
        <w:t>の内容に適合しないもの</w:t>
      </w:r>
      <w:r w:rsidR="00FC7C04" w:rsidRPr="00722E63">
        <w:rPr>
          <w:rFonts w:hint="eastAsia"/>
          <w:lang w:eastAsia="ja-JP"/>
        </w:rPr>
        <w:t>（以下「契約不適合」という。）</w:t>
      </w:r>
      <w:r w:rsidRPr="00722E63">
        <w:t>に加えて</w:t>
      </w:r>
      <w:r w:rsidR="00EE2602" w:rsidRPr="00722E63">
        <w:t>設計の</w:t>
      </w:r>
      <w:r w:rsidR="002D5B50" w:rsidRPr="00722E63">
        <w:rPr>
          <w:rFonts w:hint="eastAsia"/>
          <w:lang w:eastAsia="ja-JP"/>
        </w:rPr>
        <w:t>契約</w:t>
      </w:r>
      <w:r w:rsidR="00FC7C04" w:rsidRPr="00722E63">
        <w:rPr>
          <w:rFonts w:hint="eastAsia"/>
          <w:lang w:eastAsia="ja-JP"/>
        </w:rPr>
        <w:t>不適合</w:t>
      </w:r>
      <w:r w:rsidR="00EE2602" w:rsidRPr="00722E63">
        <w:t>についても担保する責任を負う。</w:t>
      </w:r>
    </w:p>
    <w:p w14:paraId="79DE8882" w14:textId="77777777" w:rsidR="00016BCA" w:rsidRPr="00722E63" w:rsidRDefault="00F80933" w:rsidP="000E1CF1">
      <w:pPr>
        <w:pStyle w:val="112"/>
        <w:adjustRightInd w:val="0"/>
        <w:ind w:firstLineChars="100" w:firstLine="206"/>
      </w:pPr>
      <w:r w:rsidRPr="00722E63">
        <w:rPr>
          <w:rFonts w:hint="eastAsia"/>
          <w:lang w:eastAsia="ja-JP"/>
        </w:rPr>
        <w:t>契約</w:t>
      </w:r>
      <w:r w:rsidR="00FC7C04" w:rsidRPr="00722E63">
        <w:rPr>
          <w:rFonts w:hint="eastAsia"/>
          <w:lang w:eastAsia="ja-JP"/>
        </w:rPr>
        <w:t>不適合</w:t>
      </w:r>
      <w:r w:rsidR="003A61B9" w:rsidRPr="00722E63">
        <w:rPr>
          <w:rFonts w:hint="eastAsia"/>
          <w:lang w:eastAsia="ja-JP"/>
        </w:rPr>
        <w:t>の</w:t>
      </w:r>
      <w:r w:rsidR="00016BCA" w:rsidRPr="00722E63">
        <w:rPr>
          <w:rFonts w:cs="ＭＳ 明朝" w:hint="eastAsia"/>
          <w:szCs w:val="22"/>
        </w:rPr>
        <w:t>改善等に関しては、</w:t>
      </w:r>
      <w:r w:rsidR="003A61B9" w:rsidRPr="00722E63">
        <w:rPr>
          <w:rFonts w:cs="ＭＳ 明朝" w:hint="eastAsia"/>
          <w:szCs w:val="22"/>
          <w:lang w:eastAsia="ja-JP"/>
        </w:rPr>
        <w:t>発注者が契約不適合に係る請求等が可能な期間（以下「</w:t>
      </w:r>
      <w:r w:rsidR="00F31262" w:rsidRPr="00722E63">
        <w:rPr>
          <w:rFonts w:cs="ＭＳ 明朝" w:hint="eastAsia"/>
          <w:szCs w:val="22"/>
          <w:lang w:eastAsia="ja-JP"/>
        </w:rPr>
        <w:t>契約不適合</w:t>
      </w:r>
      <w:r w:rsidRPr="00722E63">
        <w:rPr>
          <w:rFonts w:cs="ＭＳ 明朝" w:hint="eastAsia"/>
          <w:szCs w:val="22"/>
          <w:lang w:eastAsia="ja-JP"/>
        </w:rPr>
        <w:t>責任</w:t>
      </w:r>
      <w:r w:rsidR="00016BCA" w:rsidRPr="00722E63">
        <w:rPr>
          <w:rFonts w:cs="ＭＳ 明朝" w:hint="eastAsia"/>
          <w:szCs w:val="22"/>
        </w:rPr>
        <w:t>期間</w:t>
      </w:r>
      <w:r w:rsidR="003A61B9" w:rsidRPr="00722E63">
        <w:rPr>
          <w:rFonts w:cs="ＭＳ 明朝" w:hint="eastAsia"/>
          <w:szCs w:val="22"/>
          <w:lang w:eastAsia="ja-JP"/>
        </w:rPr>
        <w:t>という。」</w:t>
      </w:r>
      <w:r w:rsidR="00016BCA" w:rsidRPr="00722E63">
        <w:rPr>
          <w:rFonts w:cs="ＭＳ 明朝" w:hint="eastAsia"/>
          <w:szCs w:val="22"/>
        </w:rPr>
        <w:t>を定め、この期間内に性能、機能、耐用等に関して疑義が発生した場合、</w:t>
      </w:r>
      <w:r w:rsidR="00016BCA" w:rsidRPr="00722E63">
        <w:rPr>
          <w:rFonts w:cs="ＭＳ 明朝" w:hint="eastAsia"/>
          <w:szCs w:val="22"/>
          <w:lang w:eastAsia="ja-JP"/>
        </w:rPr>
        <w:t>本組合</w:t>
      </w:r>
      <w:r w:rsidR="00016BCA" w:rsidRPr="00722E63">
        <w:rPr>
          <w:rFonts w:cs="ＭＳ 明朝" w:hint="eastAsia"/>
          <w:szCs w:val="22"/>
        </w:rPr>
        <w:t>は受注者に対し</w:t>
      </w:r>
      <w:r w:rsidRPr="00722E63">
        <w:rPr>
          <w:rFonts w:hint="eastAsia"/>
          <w:lang w:eastAsia="ja-JP"/>
        </w:rPr>
        <w:t>契約</w:t>
      </w:r>
      <w:r w:rsidR="00FC7C04" w:rsidRPr="00722E63">
        <w:rPr>
          <w:rFonts w:hint="eastAsia"/>
          <w:lang w:eastAsia="ja-JP"/>
        </w:rPr>
        <w:t>不適合</w:t>
      </w:r>
      <w:r w:rsidRPr="00722E63">
        <w:rPr>
          <w:rFonts w:cs="ＭＳ 明朝" w:hint="eastAsia"/>
          <w:szCs w:val="22"/>
        </w:rPr>
        <w:t>の</w:t>
      </w:r>
      <w:r w:rsidR="00016BCA" w:rsidRPr="00722E63">
        <w:rPr>
          <w:rFonts w:cs="ＭＳ 明朝" w:hint="eastAsia"/>
          <w:szCs w:val="22"/>
        </w:rPr>
        <w:t>改善を要求できる。</w:t>
      </w:r>
    </w:p>
    <w:p w14:paraId="6927D7BD" w14:textId="77777777" w:rsidR="00D96CDC" w:rsidRPr="00722E63" w:rsidRDefault="00F80933" w:rsidP="000E1CF1">
      <w:pPr>
        <w:pStyle w:val="112"/>
        <w:adjustRightInd w:val="0"/>
        <w:ind w:firstLineChars="100" w:firstLine="206"/>
        <w:rPr>
          <w:rFonts w:hint="eastAsia"/>
          <w:lang w:eastAsia="ja-JP"/>
        </w:rPr>
      </w:pPr>
      <w:r w:rsidRPr="00722E63">
        <w:rPr>
          <w:rFonts w:hint="eastAsia"/>
          <w:lang w:eastAsia="ja-JP"/>
        </w:rPr>
        <w:t>契約</w:t>
      </w:r>
      <w:r w:rsidR="00FC7C04" w:rsidRPr="00722E63">
        <w:rPr>
          <w:rFonts w:hint="eastAsia"/>
          <w:lang w:eastAsia="ja-JP"/>
        </w:rPr>
        <w:t>不適合</w:t>
      </w:r>
      <w:r w:rsidR="00EE2602" w:rsidRPr="00722E63">
        <w:t>の有無については、</w:t>
      </w:r>
      <w:r w:rsidR="0092563B" w:rsidRPr="00722E63">
        <w:t>本組合</w:t>
      </w:r>
      <w:r w:rsidR="00D96CDC" w:rsidRPr="00722E63">
        <w:t>にて適時検査を行い、その結果を基に判定する。</w:t>
      </w:r>
    </w:p>
    <w:p w14:paraId="388C58E2" w14:textId="77777777" w:rsidR="00D96CDC" w:rsidRPr="00722E63" w:rsidRDefault="00D96CDC" w:rsidP="00755911">
      <w:pPr>
        <w:pStyle w:val="112"/>
        <w:adjustRightInd w:val="0"/>
        <w:ind w:firstLine="0"/>
      </w:pPr>
    </w:p>
    <w:p w14:paraId="7B3AAD2A" w14:textId="77777777" w:rsidR="00D96CDC" w:rsidRPr="00722E63" w:rsidRDefault="00D96CDC" w:rsidP="00C50776">
      <w:pPr>
        <w:pStyle w:val="31"/>
        <w:numPr>
          <w:ilvl w:val="2"/>
          <w:numId w:val="19"/>
        </w:numPr>
      </w:pPr>
      <w:r w:rsidRPr="00722E63">
        <w:t>設計の</w:t>
      </w:r>
      <w:r w:rsidR="00F80933" w:rsidRPr="00722E63">
        <w:rPr>
          <w:rFonts w:hint="eastAsia"/>
          <w:lang w:eastAsia="ja-JP"/>
        </w:rPr>
        <w:t>契約</w:t>
      </w:r>
      <w:r w:rsidR="00FC7C04" w:rsidRPr="00722E63">
        <w:rPr>
          <w:rFonts w:hint="eastAsia"/>
          <w:lang w:eastAsia="ja-JP"/>
        </w:rPr>
        <w:t>不適合</w:t>
      </w:r>
    </w:p>
    <w:p w14:paraId="15122703" w14:textId="77777777" w:rsidR="00D96CDC" w:rsidRPr="00722E63" w:rsidRDefault="005F2FAC" w:rsidP="00626711">
      <w:pPr>
        <w:pStyle w:val="7"/>
        <w:rPr>
          <w:szCs w:val="22"/>
        </w:rPr>
      </w:pPr>
      <w:r w:rsidRPr="00722E63">
        <w:rPr>
          <w:rFonts w:cs="ＭＳ 明朝" w:hint="cs"/>
        </w:rPr>
        <w:t>1</w:t>
      </w:r>
      <w:r w:rsidRPr="00722E63">
        <w:rPr>
          <w:rFonts w:cs="ＭＳ 明朝"/>
        </w:rPr>
        <w:t xml:space="preserve">) </w:t>
      </w:r>
      <w:r w:rsidR="00EA23B7" w:rsidRPr="00722E63">
        <w:rPr>
          <w:rFonts w:cs="ＭＳ 明朝" w:hint="eastAsia"/>
        </w:rPr>
        <w:t>設計の</w:t>
      </w:r>
      <w:r w:rsidR="00F31262" w:rsidRPr="00722E63">
        <w:rPr>
          <w:rFonts w:cs="ＭＳ 明朝" w:hint="eastAsia"/>
          <w:lang w:eastAsia="ja-JP"/>
        </w:rPr>
        <w:t>契約不適合</w:t>
      </w:r>
      <w:r w:rsidR="00FC7C04" w:rsidRPr="00722E63">
        <w:rPr>
          <w:rFonts w:cs="ＭＳ 明朝" w:hint="eastAsia"/>
          <w:lang w:eastAsia="ja-JP"/>
        </w:rPr>
        <w:t>責任</w:t>
      </w:r>
      <w:r w:rsidR="00F80933" w:rsidRPr="00722E63">
        <w:rPr>
          <w:rFonts w:cs="ＭＳ 明朝" w:hint="eastAsia"/>
          <w:lang w:eastAsia="ja-JP"/>
        </w:rPr>
        <w:t>期間</w:t>
      </w:r>
      <w:r w:rsidR="00EA23B7" w:rsidRPr="00722E63">
        <w:rPr>
          <w:rFonts w:cs="ＭＳ 明朝" w:hint="eastAsia"/>
        </w:rPr>
        <w:t>は原則として、引渡</w:t>
      </w:r>
      <w:r w:rsidR="000D4B19" w:rsidRPr="00722E63">
        <w:rPr>
          <w:rFonts w:cs="ＭＳ 明朝" w:hint="eastAsia"/>
        </w:rPr>
        <w:t>し</w:t>
      </w:r>
      <w:r w:rsidR="00EA23B7" w:rsidRPr="00722E63">
        <w:rPr>
          <w:rFonts w:cs="ＭＳ 明朝" w:hint="eastAsia"/>
        </w:rPr>
        <w:t>後10年間とする。この期間内に発生した設計の</w:t>
      </w:r>
      <w:r w:rsidR="00F80933" w:rsidRPr="00722E63">
        <w:rPr>
          <w:rFonts w:hint="eastAsia"/>
          <w:lang w:eastAsia="ja-JP"/>
        </w:rPr>
        <w:t>契約</w:t>
      </w:r>
      <w:r w:rsidR="00FC7C04" w:rsidRPr="00722E63">
        <w:rPr>
          <w:rFonts w:hint="eastAsia"/>
          <w:lang w:eastAsia="ja-JP"/>
        </w:rPr>
        <w:t>不適合</w:t>
      </w:r>
      <w:r w:rsidR="00EA23B7" w:rsidRPr="00722E63">
        <w:rPr>
          <w:rFonts w:cs="ＭＳ 明朝" w:hint="eastAsia"/>
        </w:rPr>
        <w:t>は、</w:t>
      </w:r>
      <w:r w:rsidR="00D96CDC" w:rsidRPr="00722E63">
        <w:t>設計図書に記載した施設の性能及び機能</w:t>
      </w:r>
      <w:r w:rsidR="00EA23B7" w:rsidRPr="00722E63">
        <w:rPr>
          <w:rFonts w:hint="eastAsia"/>
        </w:rPr>
        <w:t>に対して</w:t>
      </w:r>
      <w:r w:rsidR="00D96CDC" w:rsidRPr="00722E63">
        <w:t>、全て</w:t>
      </w:r>
      <w:r w:rsidR="00665C3B" w:rsidRPr="00722E63">
        <w:t>受注者</w:t>
      </w:r>
      <w:r w:rsidR="00D96CDC" w:rsidRPr="00722E63">
        <w:t>の責任において保証すること。設計図書とは</w:t>
      </w:r>
      <w:r w:rsidR="00D96CDC" w:rsidRPr="00722E63">
        <w:rPr>
          <w:szCs w:val="22"/>
        </w:rPr>
        <w:t>第</w:t>
      </w:r>
      <w:r w:rsidR="009436B1" w:rsidRPr="00722E63">
        <w:rPr>
          <w:rFonts w:hint="eastAsia"/>
          <w:szCs w:val="22"/>
        </w:rPr>
        <w:t>1</w:t>
      </w:r>
      <w:r w:rsidR="00D96CDC" w:rsidRPr="00722E63">
        <w:rPr>
          <w:szCs w:val="22"/>
        </w:rPr>
        <w:t>章</w:t>
      </w:r>
      <w:r w:rsidR="008A3EED" w:rsidRPr="00722E63">
        <w:rPr>
          <w:rFonts w:hint="eastAsia"/>
          <w:szCs w:val="22"/>
        </w:rPr>
        <w:t xml:space="preserve"> </w:t>
      </w:r>
      <w:r w:rsidR="00D96CDC" w:rsidRPr="00722E63">
        <w:rPr>
          <w:szCs w:val="22"/>
        </w:rPr>
        <w:t>第</w:t>
      </w:r>
      <w:r w:rsidR="008A3EED" w:rsidRPr="00722E63">
        <w:rPr>
          <w:rFonts w:hint="eastAsia"/>
          <w:szCs w:val="22"/>
        </w:rPr>
        <w:t>1</w:t>
      </w:r>
      <w:r w:rsidR="008A3EED" w:rsidRPr="00722E63">
        <w:rPr>
          <w:szCs w:val="22"/>
        </w:rPr>
        <w:t>3</w:t>
      </w:r>
      <w:r w:rsidR="00D96CDC" w:rsidRPr="00722E63">
        <w:rPr>
          <w:szCs w:val="22"/>
        </w:rPr>
        <w:t>節に示す提出図書を指す。</w:t>
      </w:r>
    </w:p>
    <w:p w14:paraId="746F5037" w14:textId="77777777" w:rsidR="00D96CDC" w:rsidRPr="00722E63" w:rsidRDefault="005F2FAC" w:rsidP="00626711">
      <w:pPr>
        <w:pStyle w:val="7"/>
      </w:pPr>
      <w:r w:rsidRPr="00722E63">
        <w:rPr>
          <w:rFonts w:hint="cs"/>
        </w:rPr>
        <w:t>2</w:t>
      </w:r>
      <w:r w:rsidRPr="00722E63">
        <w:t xml:space="preserve">) </w:t>
      </w:r>
      <w:r w:rsidR="00D96CDC" w:rsidRPr="00722E63">
        <w:t>引渡し後</w:t>
      </w:r>
      <w:r w:rsidR="00EE2602" w:rsidRPr="00722E63">
        <w:t>、施設の性能及び機能について疑義が生じた場合は、性能確認のため</w:t>
      </w:r>
      <w:r w:rsidR="0092563B" w:rsidRPr="00722E63">
        <w:t>本組合</w:t>
      </w:r>
      <w:r w:rsidR="00D96CDC" w:rsidRPr="00722E63">
        <w:t>の指定する時期に、</w:t>
      </w:r>
      <w:r w:rsidR="00665C3B" w:rsidRPr="00722E63">
        <w:t>受注者</w:t>
      </w:r>
      <w:r w:rsidR="00D96CDC" w:rsidRPr="00722E63">
        <w:t>の負担において確認試験を行うこと。</w:t>
      </w:r>
      <w:r w:rsidR="00E74D08" w:rsidRPr="00722E63">
        <w:rPr>
          <w:rFonts w:hint="eastAsia"/>
        </w:rPr>
        <w:t>なお、事前に要領書を作成し</w:t>
      </w:r>
      <w:r w:rsidR="0092563B" w:rsidRPr="00722E63">
        <w:rPr>
          <w:rFonts w:hint="eastAsia"/>
        </w:rPr>
        <w:t>本組合</w:t>
      </w:r>
      <w:r w:rsidR="00E74D08" w:rsidRPr="00722E63">
        <w:rPr>
          <w:rFonts w:hint="eastAsia"/>
        </w:rPr>
        <w:t>の承諾を受けること。</w:t>
      </w:r>
    </w:p>
    <w:p w14:paraId="6D653BAC" w14:textId="77777777" w:rsidR="00D96CDC" w:rsidRPr="00722E63" w:rsidRDefault="005F2FAC" w:rsidP="00626711">
      <w:pPr>
        <w:pStyle w:val="7"/>
      </w:pPr>
      <w:r w:rsidRPr="00722E63">
        <w:rPr>
          <w:rFonts w:hint="cs"/>
        </w:rPr>
        <w:t>3</w:t>
      </w:r>
      <w:r w:rsidRPr="00722E63">
        <w:t xml:space="preserve">) </w:t>
      </w:r>
      <w:r w:rsidR="00EE2602" w:rsidRPr="00722E63">
        <w:t>確認試験の結果、所定の性能及び機能を満足できなかった場合（</w:t>
      </w:r>
      <w:r w:rsidR="0092563B" w:rsidRPr="00722E63">
        <w:t>本組合</w:t>
      </w:r>
      <w:r w:rsidR="00D96CDC" w:rsidRPr="00722E63">
        <w:t>側の誤操作及び天災等の不測の事故によるものは除く</w:t>
      </w:r>
      <w:r w:rsidR="0069299C" w:rsidRPr="00722E63">
        <w:rPr>
          <w:rFonts w:hint="eastAsia"/>
        </w:rPr>
        <w:t>。</w:t>
      </w:r>
      <w:r w:rsidR="00D96CDC" w:rsidRPr="00722E63">
        <w:t>）は、</w:t>
      </w:r>
      <w:r w:rsidR="00665C3B" w:rsidRPr="00722E63">
        <w:t>受注者</w:t>
      </w:r>
      <w:r w:rsidR="00D96CDC" w:rsidRPr="00722E63">
        <w:t>の責任において速やかに改善すること。</w:t>
      </w:r>
    </w:p>
    <w:p w14:paraId="5FAF32B0" w14:textId="77777777" w:rsidR="00D96CDC" w:rsidRPr="00722E63" w:rsidRDefault="005F2FAC" w:rsidP="00626711">
      <w:pPr>
        <w:pStyle w:val="7"/>
      </w:pPr>
      <w:r w:rsidRPr="00722E63">
        <w:rPr>
          <w:rFonts w:hint="eastAsia"/>
        </w:rPr>
        <w:t>4</w:t>
      </w:r>
      <w:r w:rsidRPr="00722E63">
        <w:t xml:space="preserve">) </w:t>
      </w:r>
      <w:r w:rsidR="007C7A03" w:rsidRPr="00722E63">
        <w:rPr>
          <w:rFonts w:hint="eastAsia"/>
        </w:rPr>
        <w:t>修繕</w:t>
      </w:r>
      <w:r w:rsidR="00E9009F" w:rsidRPr="00722E63">
        <w:rPr>
          <w:rFonts w:hint="eastAsia"/>
        </w:rPr>
        <w:t>等</w:t>
      </w:r>
      <w:r w:rsidR="00D96CDC" w:rsidRPr="00722E63">
        <w:t>に際しては、手直し要領書を作成し、確認を得た後実施すること。</w:t>
      </w:r>
    </w:p>
    <w:p w14:paraId="5F3877DB" w14:textId="77777777" w:rsidR="00D96CDC" w:rsidRPr="00722E63" w:rsidRDefault="00D96CDC" w:rsidP="00755911">
      <w:pPr>
        <w:pStyle w:val="17"/>
        <w:adjustRightInd w:val="0"/>
        <w:ind w:left="0" w:firstLine="0"/>
      </w:pPr>
    </w:p>
    <w:p w14:paraId="145AF84F" w14:textId="77777777" w:rsidR="00D96CDC" w:rsidRPr="00722E63" w:rsidRDefault="00AD0E4C" w:rsidP="00047FA9">
      <w:pPr>
        <w:pStyle w:val="31"/>
        <w:numPr>
          <w:ilvl w:val="2"/>
          <w:numId w:val="19"/>
        </w:numPr>
      </w:pPr>
      <w:r w:rsidRPr="00722E63">
        <w:rPr>
          <w:rFonts w:hint="eastAsia"/>
          <w:lang w:eastAsia="ja-JP"/>
        </w:rPr>
        <w:t>建設</w:t>
      </w:r>
      <w:r w:rsidR="00D96CDC" w:rsidRPr="00722E63">
        <w:t>の</w:t>
      </w:r>
      <w:r w:rsidR="00F80933" w:rsidRPr="00722E63">
        <w:rPr>
          <w:rFonts w:hint="eastAsia"/>
          <w:lang w:eastAsia="ja-JP"/>
        </w:rPr>
        <w:t>契約</w:t>
      </w:r>
      <w:r w:rsidR="00FC7C04" w:rsidRPr="00722E63">
        <w:rPr>
          <w:rFonts w:hint="eastAsia"/>
          <w:lang w:eastAsia="ja-JP"/>
        </w:rPr>
        <w:t>不適合</w:t>
      </w:r>
    </w:p>
    <w:p w14:paraId="00F4A9D2" w14:textId="77777777" w:rsidR="00D96CDC" w:rsidRPr="00722E63" w:rsidRDefault="005F2FAC" w:rsidP="00626711">
      <w:pPr>
        <w:pStyle w:val="7"/>
      </w:pPr>
      <w:r w:rsidRPr="00722E63">
        <w:rPr>
          <w:rFonts w:hint="cs"/>
        </w:rPr>
        <w:t>1</w:t>
      </w:r>
      <w:r w:rsidRPr="00722E63">
        <w:t xml:space="preserve">) </w:t>
      </w:r>
      <w:r w:rsidR="00F31262" w:rsidRPr="00722E63">
        <w:rPr>
          <w:rFonts w:hint="eastAsia"/>
          <w:lang w:eastAsia="ja-JP"/>
        </w:rPr>
        <w:t>契約不適合</w:t>
      </w:r>
      <w:r w:rsidR="00F80933" w:rsidRPr="00722E63">
        <w:rPr>
          <w:rFonts w:hint="eastAsia"/>
          <w:lang w:eastAsia="ja-JP"/>
        </w:rPr>
        <w:t>責任</w:t>
      </w:r>
      <w:r w:rsidR="00D96CDC" w:rsidRPr="00722E63">
        <w:t>期間</w:t>
      </w:r>
    </w:p>
    <w:p w14:paraId="45239CD4" w14:textId="77777777" w:rsidR="00DE1301" w:rsidRPr="00722E63" w:rsidRDefault="00D96CDC" w:rsidP="00016BCA">
      <w:pPr>
        <w:pStyle w:val="1c"/>
        <w:adjustRightInd w:val="0"/>
        <w:ind w:leftChars="100" w:left="206" w:firstLineChars="100" w:firstLine="206"/>
        <w:rPr>
          <w:rFonts w:cs="ＭＳ 明朝"/>
          <w:lang w:eastAsia="ja-JP"/>
        </w:rPr>
      </w:pPr>
      <w:r w:rsidRPr="00722E63">
        <w:t>プラント</w:t>
      </w:r>
      <w:r w:rsidR="00016BCA" w:rsidRPr="00722E63">
        <w:rPr>
          <w:rFonts w:hint="eastAsia"/>
          <w:lang w:eastAsia="ja-JP"/>
        </w:rPr>
        <w:t>設備</w:t>
      </w:r>
      <w:r w:rsidRPr="00722E63">
        <w:t>工事、</w:t>
      </w:r>
      <w:r w:rsidR="00016BCA" w:rsidRPr="00722E63">
        <w:rPr>
          <w:rFonts w:hint="eastAsia"/>
          <w:lang w:eastAsia="ja-JP"/>
        </w:rPr>
        <w:t>プラント電気・計装</w:t>
      </w:r>
      <w:r w:rsidRPr="00722E63">
        <w:t>工事</w:t>
      </w:r>
      <w:r w:rsidR="00DE1301" w:rsidRPr="00722E63">
        <w:rPr>
          <w:rFonts w:cs="ＭＳ 明朝" w:hint="eastAsia"/>
        </w:rPr>
        <w:t>の</w:t>
      </w:r>
      <w:r w:rsidR="002D5B50" w:rsidRPr="00722E63">
        <w:rPr>
          <w:rFonts w:cs="ＭＳ 明朝" w:hint="eastAsia"/>
          <w:lang w:eastAsia="ja-JP"/>
        </w:rPr>
        <w:t>契約不適合責任期間</w:t>
      </w:r>
      <w:r w:rsidR="00DE1301" w:rsidRPr="00722E63">
        <w:rPr>
          <w:rFonts w:cs="ＭＳ 明朝" w:hint="eastAsia"/>
        </w:rPr>
        <w:t>は原則として、引渡</w:t>
      </w:r>
      <w:r w:rsidR="00DE1301" w:rsidRPr="00722E63">
        <w:rPr>
          <w:rFonts w:cs="ＭＳ 明朝" w:hint="eastAsia"/>
          <w:lang w:eastAsia="ja-JP"/>
        </w:rPr>
        <w:t>し</w:t>
      </w:r>
      <w:r w:rsidR="00DE1301" w:rsidRPr="00722E63">
        <w:rPr>
          <w:rFonts w:cs="ＭＳ 明朝" w:hint="eastAsia"/>
        </w:rPr>
        <w:t>後</w:t>
      </w:r>
      <w:r w:rsidR="00047FA9" w:rsidRPr="00722E63">
        <w:rPr>
          <w:rFonts w:cs="ＭＳ 明朝" w:hint="eastAsia"/>
          <w:lang w:eastAsia="ja-JP"/>
        </w:rPr>
        <w:t>3</w:t>
      </w:r>
      <w:r w:rsidR="00DE1301" w:rsidRPr="00722E63">
        <w:rPr>
          <w:rFonts w:cs="ＭＳ 明朝" w:hint="eastAsia"/>
        </w:rPr>
        <w:t>年間とする。</w:t>
      </w:r>
      <w:r w:rsidR="00DE1301" w:rsidRPr="00722E63">
        <w:rPr>
          <w:rFonts w:cs="ＭＳ 明朝" w:hint="eastAsia"/>
          <w:lang w:eastAsia="ja-JP"/>
        </w:rPr>
        <w:t>ただし、次の対象物については、下記とする。</w:t>
      </w:r>
    </w:p>
    <w:p w14:paraId="02444C0F" w14:textId="77777777" w:rsidR="00DE1301" w:rsidRPr="00722E63" w:rsidRDefault="007F6E05" w:rsidP="00F80321">
      <w:pPr>
        <w:pStyle w:val="8"/>
      </w:pPr>
      <w:r w:rsidRPr="00722E63">
        <w:rPr>
          <w:rFonts w:hint="cs"/>
        </w:rPr>
        <w:t>(</w:t>
      </w:r>
      <w:r w:rsidRPr="00722E63">
        <w:t xml:space="preserve">1) </w:t>
      </w:r>
      <w:r w:rsidR="00DE1301" w:rsidRPr="00722E63">
        <w:t>ボイラ設備（本体）</w:t>
      </w:r>
      <w:r w:rsidR="00DE1301" w:rsidRPr="00722E63">
        <w:tab/>
      </w:r>
      <w:r w:rsidR="005D3F44" w:rsidRPr="00722E63">
        <w:tab/>
      </w:r>
      <w:r w:rsidR="005F2FAC" w:rsidRPr="00722E63">
        <w:tab/>
      </w:r>
      <w:r w:rsidR="005D3F44" w:rsidRPr="00722E63">
        <w:tab/>
      </w:r>
      <w:r w:rsidR="00DE1301" w:rsidRPr="00722E63">
        <w:t>5年</w:t>
      </w:r>
    </w:p>
    <w:p w14:paraId="11268EA1" w14:textId="77777777" w:rsidR="00DE1301" w:rsidRPr="00722E63" w:rsidRDefault="007F6E05" w:rsidP="00F80321">
      <w:pPr>
        <w:pStyle w:val="8"/>
      </w:pPr>
      <w:r w:rsidRPr="00722E63">
        <w:t xml:space="preserve">(2) </w:t>
      </w:r>
      <w:r w:rsidR="00DE1301" w:rsidRPr="00722E63">
        <w:t>ろ過式集じん器（ろ布を含む）</w:t>
      </w:r>
      <w:r w:rsidR="005D3F44" w:rsidRPr="00722E63">
        <w:tab/>
      </w:r>
      <w:r w:rsidR="005F2FAC" w:rsidRPr="00722E63">
        <w:tab/>
      </w:r>
      <w:r w:rsidR="005D3F44" w:rsidRPr="00722E63">
        <w:tab/>
      </w:r>
      <w:r w:rsidR="00DE1301" w:rsidRPr="00722E63">
        <w:t>5年</w:t>
      </w:r>
    </w:p>
    <w:p w14:paraId="0F3A6C4B" w14:textId="77777777" w:rsidR="00DE1301" w:rsidRPr="00722E63" w:rsidRDefault="007F6E05" w:rsidP="00F80321">
      <w:pPr>
        <w:pStyle w:val="8"/>
      </w:pPr>
      <w:r w:rsidRPr="00722E63">
        <w:t xml:space="preserve">(3) </w:t>
      </w:r>
      <w:r w:rsidR="00DE1301" w:rsidRPr="00722E63">
        <w:t>脱窒用触媒（触媒脱硝装置を設置した場合）</w:t>
      </w:r>
      <w:r w:rsidR="005D3F44" w:rsidRPr="00722E63">
        <w:tab/>
      </w:r>
      <w:r w:rsidR="00383265" w:rsidRPr="00722E63">
        <w:tab/>
      </w:r>
      <w:r w:rsidR="00DE1301" w:rsidRPr="00722E63">
        <w:t>5年</w:t>
      </w:r>
    </w:p>
    <w:p w14:paraId="4F592D65" w14:textId="77777777" w:rsidR="00D96CDC" w:rsidRPr="00722E63" w:rsidRDefault="005F2FAC" w:rsidP="00626711">
      <w:pPr>
        <w:pStyle w:val="7"/>
      </w:pPr>
      <w:r w:rsidRPr="00722E63">
        <w:rPr>
          <w:rFonts w:hint="cs"/>
        </w:rPr>
        <w:t>2</w:t>
      </w:r>
      <w:r w:rsidRPr="00722E63">
        <w:t xml:space="preserve">) </w:t>
      </w:r>
      <w:r w:rsidR="007C7A03" w:rsidRPr="00722E63">
        <w:rPr>
          <w:rFonts w:hint="eastAsia"/>
        </w:rPr>
        <w:t>修繕</w:t>
      </w:r>
      <w:r w:rsidR="00D96CDC" w:rsidRPr="00722E63">
        <w:t>等</w:t>
      </w:r>
    </w:p>
    <w:p w14:paraId="2B2F65B7" w14:textId="77777777" w:rsidR="00D96CDC" w:rsidRPr="00722E63" w:rsidRDefault="005F2FAC" w:rsidP="00F80321">
      <w:pPr>
        <w:pStyle w:val="8"/>
      </w:pPr>
      <w:r w:rsidRPr="00722E63">
        <w:rPr>
          <w:rFonts w:hint="eastAsia"/>
          <w:lang w:eastAsia="ja-JP"/>
        </w:rPr>
        <w:t>(</w:t>
      </w:r>
      <w:r w:rsidRPr="00722E63">
        <w:rPr>
          <w:lang w:eastAsia="ja-JP"/>
        </w:rPr>
        <w:t xml:space="preserve">1) </w:t>
      </w:r>
      <w:r w:rsidR="002D5B50" w:rsidRPr="00722E63">
        <w:rPr>
          <w:rFonts w:cs="ＭＳ 明朝" w:hint="eastAsia"/>
          <w:lang w:eastAsia="ja-JP"/>
        </w:rPr>
        <w:t>契約不適合責任期間</w:t>
      </w:r>
      <w:r w:rsidR="00D96CDC" w:rsidRPr="00722E63">
        <w:t>中に施設の性能、機能、耐用等疑義が生じた場合は、性能確認のため</w:t>
      </w:r>
      <w:r w:rsidR="0092563B" w:rsidRPr="00722E63">
        <w:t>本組合</w:t>
      </w:r>
      <w:r w:rsidR="00D96CDC" w:rsidRPr="00722E63">
        <w:t>の指定する時期に、</w:t>
      </w:r>
      <w:r w:rsidR="00665C3B" w:rsidRPr="00722E63">
        <w:t>受注者</w:t>
      </w:r>
      <w:r w:rsidR="00D96CDC" w:rsidRPr="00722E63">
        <w:t>の負担において確認試験を行うこと。</w:t>
      </w:r>
    </w:p>
    <w:p w14:paraId="545DF825" w14:textId="77777777" w:rsidR="00D96CDC" w:rsidRPr="00722E63" w:rsidRDefault="00D96CDC" w:rsidP="000E1CF1">
      <w:pPr>
        <w:pStyle w:val="17"/>
        <w:adjustRightInd w:val="0"/>
        <w:ind w:leftChars="202" w:left="416" w:firstLine="0"/>
      </w:pPr>
      <w:r w:rsidRPr="00722E63">
        <w:t>な</w:t>
      </w:r>
      <w:r w:rsidR="00EE2602" w:rsidRPr="00722E63">
        <w:t>お、確認試験を行うに当たり、あらかじめ「</w:t>
      </w:r>
      <w:r w:rsidR="00F31262" w:rsidRPr="00722E63">
        <w:rPr>
          <w:rFonts w:hint="eastAsia"/>
          <w:lang w:eastAsia="ja-JP"/>
        </w:rPr>
        <w:t>契約不適合</w:t>
      </w:r>
      <w:r w:rsidR="00EE2602" w:rsidRPr="00722E63">
        <w:t>確認要領書」を</w:t>
      </w:r>
      <w:r w:rsidR="0092563B" w:rsidRPr="00722E63">
        <w:t>本組合</w:t>
      </w:r>
      <w:r w:rsidRPr="00722E63">
        <w:t>に提出し、承</w:t>
      </w:r>
      <w:r w:rsidRPr="00722E63">
        <w:lastRenderedPageBreak/>
        <w:t>諾を受けること。</w:t>
      </w:r>
    </w:p>
    <w:p w14:paraId="3405750A" w14:textId="77777777" w:rsidR="00D96CDC" w:rsidRPr="00722E63" w:rsidRDefault="005F2FAC" w:rsidP="00F80321">
      <w:pPr>
        <w:pStyle w:val="8"/>
        <w:rPr>
          <w:lang w:eastAsia="ja-JP"/>
        </w:rPr>
      </w:pPr>
      <w:r w:rsidRPr="00722E63">
        <w:rPr>
          <w:rFonts w:hint="eastAsia"/>
          <w:lang w:eastAsia="ja-JP"/>
        </w:rPr>
        <w:t>(</w:t>
      </w:r>
      <w:r w:rsidRPr="00722E63">
        <w:rPr>
          <w:lang w:eastAsia="ja-JP"/>
        </w:rPr>
        <w:t xml:space="preserve">2) </w:t>
      </w:r>
      <w:r w:rsidR="00491407" w:rsidRPr="00722E63">
        <w:t>確認試験の結果、所定の性能及び機能を満足できなかった場合（</w:t>
      </w:r>
      <w:r w:rsidR="0092563B" w:rsidRPr="00722E63">
        <w:t>本組合</w:t>
      </w:r>
      <w:r w:rsidR="00D96CDC" w:rsidRPr="00722E63">
        <w:t>側の誤操作及び天災等の不測の事故によるものは除く</w:t>
      </w:r>
      <w:r w:rsidR="0069299C" w:rsidRPr="00722E63">
        <w:rPr>
          <w:rFonts w:hint="eastAsia"/>
          <w:lang w:eastAsia="ja-JP"/>
        </w:rPr>
        <w:t>。</w:t>
      </w:r>
      <w:r w:rsidR="00D96CDC" w:rsidRPr="00722E63">
        <w:t>）は、</w:t>
      </w:r>
      <w:r w:rsidR="00665C3B" w:rsidRPr="00722E63">
        <w:t>受注者</w:t>
      </w:r>
      <w:r w:rsidR="00D96CDC" w:rsidRPr="00722E63">
        <w:t>の責任において速やかに改善すること。</w:t>
      </w:r>
    </w:p>
    <w:p w14:paraId="5067D30E" w14:textId="77777777" w:rsidR="00D96CDC" w:rsidRPr="00722E63" w:rsidRDefault="005F2FAC" w:rsidP="00F80321">
      <w:pPr>
        <w:pStyle w:val="8"/>
      </w:pPr>
      <w:r w:rsidRPr="00722E63">
        <w:rPr>
          <w:rFonts w:hint="eastAsia"/>
          <w:lang w:eastAsia="ja-JP"/>
        </w:rPr>
        <w:t>(</w:t>
      </w:r>
      <w:r w:rsidRPr="00722E63">
        <w:rPr>
          <w:lang w:eastAsia="ja-JP"/>
        </w:rPr>
        <w:t xml:space="preserve">3) </w:t>
      </w:r>
      <w:r w:rsidR="007C7A03" w:rsidRPr="00722E63">
        <w:rPr>
          <w:rFonts w:hint="eastAsia"/>
          <w:lang w:eastAsia="ja-JP"/>
        </w:rPr>
        <w:t>修繕</w:t>
      </w:r>
      <w:r w:rsidR="00E9009F" w:rsidRPr="00722E63">
        <w:rPr>
          <w:rFonts w:hint="eastAsia"/>
          <w:lang w:eastAsia="ja-JP"/>
        </w:rPr>
        <w:t>等</w:t>
      </w:r>
      <w:r w:rsidR="00491407" w:rsidRPr="00722E63">
        <w:t>に際しては、「手直し要領書」を作成し、</w:t>
      </w:r>
      <w:r w:rsidR="0092563B" w:rsidRPr="00722E63">
        <w:t>本組合</w:t>
      </w:r>
      <w:r w:rsidR="00D96CDC" w:rsidRPr="00722E63">
        <w:t>の承諾を得た後実施すること。</w:t>
      </w:r>
    </w:p>
    <w:p w14:paraId="3A18926F" w14:textId="77777777" w:rsidR="00D96CDC" w:rsidRPr="00722E63" w:rsidRDefault="005F2FAC" w:rsidP="00626711">
      <w:pPr>
        <w:pStyle w:val="7"/>
      </w:pPr>
      <w:r w:rsidRPr="00722E63">
        <w:t xml:space="preserve">3) </w:t>
      </w:r>
      <w:r w:rsidR="00F31262" w:rsidRPr="00722E63">
        <w:rPr>
          <w:rFonts w:hint="eastAsia"/>
          <w:lang w:eastAsia="ja-JP"/>
        </w:rPr>
        <w:t>契約</w:t>
      </w:r>
      <w:r w:rsidR="002D5B50" w:rsidRPr="00722E63">
        <w:rPr>
          <w:rFonts w:hint="eastAsia"/>
          <w:lang w:eastAsia="ja-JP"/>
        </w:rPr>
        <w:t>不適合</w:t>
      </w:r>
      <w:r w:rsidR="00D96CDC" w:rsidRPr="00722E63">
        <w:t>検査</w:t>
      </w:r>
    </w:p>
    <w:p w14:paraId="5BB677B3" w14:textId="77777777" w:rsidR="00D96CDC" w:rsidRPr="00722E63" w:rsidRDefault="002D5B50" w:rsidP="006B4C35">
      <w:pPr>
        <w:pStyle w:val="1c"/>
        <w:adjustRightInd w:val="0"/>
        <w:ind w:leftChars="100" w:left="206" w:firstLineChars="100" w:firstLine="206"/>
      </w:pPr>
      <w:r w:rsidRPr="00722E63">
        <w:rPr>
          <w:rFonts w:cs="ＭＳ 明朝" w:hint="eastAsia"/>
          <w:lang w:eastAsia="ja-JP"/>
        </w:rPr>
        <w:t>契約不適合責任期間</w:t>
      </w:r>
      <w:r w:rsidR="00D96CDC" w:rsidRPr="00722E63">
        <w:t>が満了する前に、</w:t>
      </w:r>
      <w:r w:rsidR="00665C3B" w:rsidRPr="00722E63">
        <w:rPr>
          <w:rFonts w:hint="eastAsia"/>
        </w:rPr>
        <w:t>受注者</w:t>
      </w:r>
      <w:r w:rsidR="00E9009F" w:rsidRPr="00722E63">
        <w:rPr>
          <w:rFonts w:hint="eastAsia"/>
        </w:rPr>
        <w:t>の負担において</w:t>
      </w:r>
      <w:r w:rsidR="00E9009F" w:rsidRPr="00722E63">
        <w:rPr>
          <w:rFonts w:hint="eastAsia"/>
          <w:lang w:eastAsia="ja-JP"/>
        </w:rPr>
        <w:t>、</w:t>
      </w:r>
      <w:r w:rsidR="00F31262" w:rsidRPr="00722E63">
        <w:rPr>
          <w:rFonts w:hint="eastAsia"/>
          <w:lang w:eastAsia="ja-JP"/>
        </w:rPr>
        <w:t>契約不適合</w:t>
      </w:r>
      <w:r w:rsidR="00D96CDC" w:rsidRPr="00722E63">
        <w:t>検査を行</w:t>
      </w:r>
      <w:r w:rsidR="00EE2602" w:rsidRPr="00722E63">
        <w:t>うこと。なお、検査内容については、</w:t>
      </w:r>
      <w:r w:rsidR="00F31262" w:rsidRPr="00722E63">
        <w:rPr>
          <w:rFonts w:hint="eastAsia"/>
          <w:lang w:eastAsia="ja-JP"/>
        </w:rPr>
        <w:t>契約不適合</w:t>
      </w:r>
      <w:r w:rsidR="00EE2602" w:rsidRPr="00722E63">
        <w:t>検査要領書を作成し、</w:t>
      </w:r>
      <w:r w:rsidR="0092563B" w:rsidRPr="00722E63">
        <w:t>本組合</w:t>
      </w:r>
      <w:r w:rsidR="00D96CDC" w:rsidRPr="00722E63">
        <w:t>の承諾を得ること。</w:t>
      </w:r>
    </w:p>
    <w:p w14:paraId="021B03E5" w14:textId="77777777" w:rsidR="00D96CDC" w:rsidRPr="00722E63" w:rsidRDefault="00D96CDC" w:rsidP="006079EE">
      <w:pPr>
        <w:pStyle w:val="1c"/>
        <w:adjustRightInd w:val="0"/>
        <w:ind w:left="0" w:firstLineChars="200" w:firstLine="412"/>
      </w:pPr>
      <w:r w:rsidRPr="00722E63">
        <w:t>また、</w:t>
      </w:r>
      <w:r w:rsidR="003A61B9" w:rsidRPr="00722E63">
        <w:rPr>
          <w:rFonts w:hint="eastAsia"/>
          <w:lang w:eastAsia="ja-JP"/>
        </w:rPr>
        <w:t>契約不適合</w:t>
      </w:r>
      <w:r w:rsidR="00FC7C04" w:rsidRPr="00722E63">
        <w:rPr>
          <w:rFonts w:hint="eastAsia"/>
          <w:lang w:eastAsia="ja-JP"/>
        </w:rPr>
        <w:t>の</w:t>
      </w:r>
      <w:r w:rsidRPr="00722E63">
        <w:t>確認の基本的な考え方は以下のとおりとする。</w:t>
      </w:r>
    </w:p>
    <w:p w14:paraId="617110F3" w14:textId="77777777" w:rsidR="00D96CDC" w:rsidRPr="00722E63" w:rsidRDefault="005F2FAC" w:rsidP="00F80321">
      <w:pPr>
        <w:pStyle w:val="8"/>
      </w:pPr>
      <w:r w:rsidRPr="00722E63">
        <w:rPr>
          <w:rFonts w:hint="eastAsia"/>
          <w:lang w:eastAsia="ja-JP"/>
        </w:rPr>
        <w:t>(</w:t>
      </w:r>
      <w:r w:rsidRPr="00722E63">
        <w:rPr>
          <w:lang w:eastAsia="ja-JP"/>
        </w:rPr>
        <w:t xml:space="preserve">1) </w:t>
      </w:r>
      <w:r w:rsidR="00D96CDC" w:rsidRPr="00722E63">
        <w:t>運転上支障がある事態が発生している又は発生した場合</w:t>
      </w:r>
    </w:p>
    <w:p w14:paraId="49A4334A" w14:textId="77777777" w:rsidR="00D96CDC" w:rsidRPr="00722E63" w:rsidRDefault="005F2FAC" w:rsidP="00F80321">
      <w:pPr>
        <w:pStyle w:val="8"/>
      </w:pPr>
      <w:r w:rsidRPr="00722E63">
        <w:rPr>
          <w:rFonts w:hint="eastAsia"/>
          <w:lang w:eastAsia="ja-JP"/>
        </w:rPr>
        <w:t>(</w:t>
      </w:r>
      <w:r w:rsidRPr="00722E63">
        <w:rPr>
          <w:lang w:eastAsia="ja-JP"/>
        </w:rPr>
        <w:t xml:space="preserve">2) </w:t>
      </w:r>
      <w:r w:rsidR="00D96CDC" w:rsidRPr="00722E63">
        <w:t>構造上・</w:t>
      </w:r>
      <w:r w:rsidR="00AD0E4C" w:rsidRPr="00722E63">
        <w:rPr>
          <w:rFonts w:hint="eastAsia"/>
        </w:rPr>
        <w:t>建設</w:t>
      </w:r>
      <w:r w:rsidR="00D96CDC" w:rsidRPr="00722E63">
        <w:t>上の欠陥が発見された場合</w:t>
      </w:r>
    </w:p>
    <w:p w14:paraId="3B5075C6" w14:textId="77777777" w:rsidR="00D96CDC" w:rsidRPr="00722E63" w:rsidRDefault="005F2FAC" w:rsidP="00F80321">
      <w:pPr>
        <w:pStyle w:val="8"/>
      </w:pPr>
      <w:r w:rsidRPr="00722E63">
        <w:rPr>
          <w:rFonts w:hint="eastAsia"/>
          <w:lang w:eastAsia="ja-JP"/>
        </w:rPr>
        <w:t>(</w:t>
      </w:r>
      <w:r w:rsidRPr="00722E63">
        <w:rPr>
          <w:lang w:eastAsia="ja-JP"/>
        </w:rPr>
        <w:t xml:space="preserve">3) </w:t>
      </w:r>
      <w:r w:rsidR="00D96CDC" w:rsidRPr="00722E63">
        <w:t>主要部分に亀裂、破損、脱落、曲がり、摩耗等が発生し、著しく機能が損なわれた場合</w:t>
      </w:r>
    </w:p>
    <w:p w14:paraId="18C3093E" w14:textId="77777777" w:rsidR="00D96CDC" w:rsidRPr="00722E63" w:rsidRDefault="005F2FAC" w:rsidP="00F80321">
      <w:pPr>
        <w:pStyle w:val="8"/>
      </w:pPr>
      <w:r w:rsidRPr="00722E63">
        <w:rPr>
          <w:rFonts w:hint="eastAsia"/>
          <w:lang w:eastAsia="ja-JP"/>
        </w:rPr>
        <w:t>(</w:t>
      </w:r>
      <w:r w:rsidRPr="00722E63">
        <w:rPr>
          <w:lang w:eastAsia="ja-JP"/>
        </w:rPr>
        <w:t xml:space="preserve">4) </w:t>
      </w:r>
      <w:r w:rsidR="00D96CDC" w:rsidRPr="00722E63">
        <w:t>性能に著しい低下が認められた場合</w:t>
      </w:r>
    </w:p>
    <w:p w14:paraId="0D4660F9" w14:textId="77777777" w:rsidR="006079EE" w:rsidRPr="00722E63" w:rsidRDefault="005F2FAC" w:rsidP="00F80321">
      <w:pPr>
        <w:pStyle w:val="8"/>
      </w:pPr>
      <w:r w:rsidRPr="00722E63">
        <w:rPr>
          <w:rFonts w:hint="eastAsia"/>
          <w:lang w:eastAsia="ja-JP"/>
        </w:rPr>
        <w:t>(</w:t>
      </w:r>
      <w:r w:rsidRPr="00722E63">
        <w:rPr>
          <w:lang w:eastAsia="ja-JP"/>
        </w:rPr>
        <w:t xml:space="preserve">5) </w:t>
      </w:r>
      <w:r w:rsidR="00D96CDC" w:rsidRPr="00722E63">
        <w:t>主要装置の耐用が著しく短い場合</w:t>
      </w:r>
    </w:p>
    <w:p w14:paraId="6002F4F1" w14:textId="77777777" w:rsidR="00047FA9" w:rsidRPr="00722E63" w:rsidRDefault="00047FA9" w:rsidP="00047FA9"/>
    <w:p w14:paraId="6C7B9C23" w14:textId="77777777" w:rsidR="00047FA9" w:rsidRPr="00722E63" w:rsidRDefault="00F31262" w:rsidP="00047FA9">
      <w:pPr>
        <w:pStyle w:val="31"/>
        <w:numPr>
          <w:ilvl w:val="2"/>
          <w:numId w:val="19"/>
        </w:numPr>
      </w:pPr>
      <w:r w:rsidRPr="00722E63">
        <w:rPr>
          <w:rFonts w:hint="eastAsia"/>
        </w:rPr>
        <w:t>契約不適合</w:t>
      </w:r>
      <w:r w:rsidR="003A61B9" w:rsidRPr="00722E63">
        <w:rPr>
          <w:rFonts w:hint="eastAsia"/>
          <w:lang w:eastAsia="ja-JP"/>
        </w:rPr>
        <w:t>責任</w:t>
      </w:r>
      <w:r w:rsidR="00047FA9" w:rsidRPr="00722E63">
        <w:rPr>
          <w:rFonts w:hint="eastAsia"/>
        </w:rPr>
        <w:t>期間中の点検、整備・補修</w:t>
      </w:r>
    </w:p>
    <w:p w14:paraId="5D21DBB5" w14:textId="77777777" w:rsidR="00047FA9" w:rsidRPr="00722E63" w:rsidRDefault="00047FA9" w:rsidP="00047FA9">
      <w:pPr>
        <w:ind w:leftChars="100" w:left="206" w:firstLineChars="100" w:firstLine="206"/>
        <w:rPr>
          <w:lang w:val="x-none" w:eastAsia="ja-JP"/>
        </w:rPr>
      </w:pPr>
      <w:r w:rsidRPr="00722E63">
        <w:rPr>
          <w:rFonts w:hint="eastAsia"/>
          <w:lang w:val="x-none" w:eastAsia="ja-JP"/>
        </w:rPr>
        <w:t>正式引渡し日から3年間の本施設に係る全ての定期点検（法定点検を除く）、整備・補修工事、各点検、整備・補修工事に必要な清掃及び部品の交換等の費用は受注者の負担とする。</w:t>
      </w:r>
    </w:p>
    <w:p w14:paraId="76F6854B" w14:textId="77777777" w:rsidR="006C5439" w:rsidRPr="00722E63" w:rsidRDefault="006C5439" w:rsidP="00047FA9">
      <w:pPr>
        <w:ind w:leftChars="100" w:left="206" w:firstLineChars="100" w:firstLine="206"/>
        <w:rPr>
          <w:lang w:val="x-none" w:eastAsia="ja-JP"/>
        </w:rPr>
      </w:pPr>
    </w:p>
    <w:p w14:paraId="6A648694" w14:textId="77777777" w:rsidR="006C5439" w:rsidRPr="00722E63" w:rsidRDefault="006C5439" w:rsidP="006C5439">
      <w:pPr>
        <w:pStyle w:val="31"/>
        <w:numPr>
          <w:ilvl w:val="2"/>
          <w:numId w:val="19"/>
        </w:numPr>
        <w:rPr>
          <w:lang w:eastAsia="ja-JP"/>
        </w:rPr>
      </w:pPr>
      <w:r w:rsidRPr="00722E63">
        <w:rPr>
          <w:rFonts w:hint="eastAsia"/>
          <w:lang w:eastAsia="ja-JP"/>
        </w:rPr>
        <w:t>その他</w:t>
      </w:r>
    </w:p>
    <w:p w14:paraId="2D8BD12E" w14:textId="77777777" w:rsidR="006C5439" w:rsidRPr="00722E63" w:rsidRDefault="006C5439" w:rsidP="006C5439">
      <w:pPr>
        <w:pStyle w:val="7"/>
      </w:pPr>
      <w:r w:rsidRPr="00722E63">
        <w:rPr>
          <w:rFonts w:hint="eastAsia"/>
          <w:lang w:eastAsia="ja-JP"/>
        </w:rPr>
        <w:t>1</w:t>
      </w:r>
      <w:r w:rsidRPr="00722E63">
        <w:t xml:space="preserve">) </w:t>
      </w:r>
      <w:r w:rsidRPr="00722E63">
        <w:rPr>
          <w:rFonts w:hint="eastAsia"/>
        </w:rPr>
        <w:t>安定稼働試験</w:t>
      </w:r>
    </w:p>
    <w:p w14:paraId="67E49D63" w14:textId="77777777" w:rsidR="006C5439" w:rsidRPr="00722E63" w:rsidRDefault="006C5439" w:rsidP="006C5439">
      <w:pPr>
        <w:adjustRightInd w:val="0"/>
        <w:ind w:leftChars="100" w:left="206" w:firstLineChars="100" w:firstLine="206"/>
        <w:rPr>
          <w:rFonts w:cs="ＭＳ 明朝"/>
          <w:szCs w:val="21"/>
        </w:rPr>
      </w:pPr>
      <w:r w:rsidRPr="00722E63">
        <w:rPr>
          <w:rFonts w:hint="eastAsia"/>
          <w:szCs w:val="22"/>
          <w:lang w:eastAsia="ja-JP"/>
        </w:rPr>
        <w:t>エネルギー回収型廃棄物処理施設の</w:t>
      </w:r>
      <w:r w:rsidRPr="00722E63">
        <w:rPr>
          <w:rFonts w:cs="ＭＳ 明朝" w:hint="eastAsia"/>
          <w:szCs w:val="21"/>
        </w:rPr>
        <w:t>安定稼働（</w:t>
      </w:r>
      <w:r w:rsidRPr="00722E63">
        <w:rPr>
          <w:rFonts w:cs="ＭＳ 明朝"/>
          <w:szCs w:val="21"/>
        </w:rPr>
        <w:t>90</w:t>
      </w:r>
      <w:r w:rsidRPr="00722E63">
        <w:rPr>
          <w:rFonts w:cs="ＭＳ 明朝" w:hint="eastAsia"/>
          <w:szCs w:val="21"/>
        </w:rPr>
        <w:t>日以上の連続運転）の確認は、1炉毎</w:t>
      </w:r>
      <w:r w:rsidRPr="00722E63">
        <w:rPr>
          <w:rFonts w:cs="ＭＳ 明朝" w:hint="eastAsia"/>
          <w:szCs w:val="21"/>
          <w:lang w:eastAsia="ja-JP"/>
        </w:rPr>
        <w:t>及び施設毎</w:t>
      </w:r>
      <w:r w:rsidRPr="00722E63">
        <w:rPr>
          <w:rFonts w:cs="ＭＳ 明朝" w:hint="eastAsia"/>
          <w:szCs w:val="21"/>
        </w:rPr>
        <w:t>に行うものとし、施設引渡</w:t>
      </w:r>
      <w:r w:rsidRPr="00722E63">
        <w:rPr>
          <w:rFonts w:cs="ＭＳ 明朝" w:hint="eastAsia"/>
          <w:szCs w:val="21"/>
          <w:lang w:eastAsia="ja-JP"/>
        </w:rPr>
        <w:t>し</w:t>
      </w:r>
      <w:r w:rsidRPr="00722E63">
        <w:rPr>
          <w:rFonts w:cs="ＭＳ 明朝" w:hint="eastAsia"/>
          <w:szCs w:val="21"/>
        </w:rPr>
        <w:t>後</w:t>
      </w:r>
      <w:r w:rsidR="005A522B" w:rsidRPr="00722E63">
        <w:rPr>
          <w:rFonts w:cs="ＭＳ 明朝" w:hint="eastAsia"/>
          <w:szCs w:val="21"/>
          <w:lang w:eastAsia="ja-JP"/>
        </w:rPr>
        <w:t>、</w:t>
      </w:r>
      <w:r w:rsidRPr="00722E63">
        <w:rPr>
          <w:rFonts w:cs="ＭＳ 明朝" w:hint="eastAsia"/>
          <w:szCs w:val="21"/>
          <w:lang w:eastAsia="ja-JP"/>
        </w:rPr>
        <w:t>契約不適合</w:t>
      </w:r>
      <w:r w:rsidR="003A61B9" w:rsidRPr="00722E63">
        <w:rPr>
          <w:rFonts w:cs="ＭＳ 明朝" w:hint="eastAsia"/>
          <w:szCs w:val="21"/>
          <w:lang w:eastAsia="ja-JP"/>
        </w:rPr>
        <w:t>責任</w:t>
      </w:r>
      <w:r w:rsidRPr="00722E63">
        <w:rPr>
          <w:rFonts w:cs="ＭＳ 明朝" w:hint="eastAsia"/>
          <w:szCs w:val="21"/>
        </w:rPr>
        <w:t>期間</w:t>
      </w:r>
      <w:r w:rsidRPr="00722E63">
        <w:rPr>
          <w:rFonts w:cs="ＭＳ 明朝" w:hint="eastAsia"/>
          <w:szCs w:val="21"/>
          <w:lang w:eastAsia="ja-JP"/>
        </w:rPr>
        <w:t>（</w:t>
      </w:r>
      <w:r w:rsidRPr="00722E63">
        <w:rPr>
          <w:rFonts w:cs="ＭＳ 明朝"/>
          <w:szCs w:val="21"/>
          <w:lang w:eastAsia="ja-JP"/>
        </w:rPr>
        <w:t>3</w:t>
      </w:r>
      <w:r w:rsidRPr="00722E63">
        <w:rPr>
          <w:rFonts w:cs="ＭＳ 明朝" w:hint="eastAsia"/>
          <w:szCs w:val="21"/>
          <w:lang w:eastAsia="ja-JP"/>
        </w:rPr>
        <w:t>年間）</w:t>
      </w:r>
      <w:r w:rsidRPr="00722E63">
        <w:rPr>
          <w:rFonts w:cs="ＭＳ 明朝" w:hint="eastAsia"/>
          <w:szCs w:val="21"/>
        </w:rPr>
        <w:t>中に年1回確認すること。</w:t>
      </w:r>
    </w:p>
    <w:p w14:paraId="4876CA56" w14:textId="77777777" w:rsidR="006C5439" w:rsidRPr="00722E63" w:rsidRDefault="006C5439" w:rsidP="006C5439">
      <w:pPr>
        <w:pStyle w:val="7"/>
      </w:pPr>
      <w:r w:rsidRPr="00722E63">
        <w:rPr>
          <w:rFonts w:hint="eastAsia"/>
          <w:lang w:eastAsia="ja-JP"/>
        </w:rPr>
        <w:t>2</w:t>
      </w:r>
      <w:r w:rsidRPr="00722E63">
        <w:rPr>
          <w:lang w:eastAsia="ja-JP"/>
        </w:rPr>
        <w:t xml:space="preserve">) </w:t>
      </w:r>
      <w:r w:rsidRPr="00722E63">
        <w:rPr>
          <w:rFonts w:hint="eastAsia"/>
          <w:lang w:eastAsia="ja-JP"/>
        </w:rPr>
        <w:t>用役使用量試験</w:t>
      </w:r>
    </w:p>
    <w:p w14:paraId="103D2A40" w14:textId="77777777" w:rsidR="006C5439" w:rsidRPr="00722E63" w:rsidRDefault="006C5439" w:rsidP="006C5439">
      <w:pPr>
        <w:pStyle w:val="1c"/>
        <w:adjustRightInd w:val="0"/>
        <w:ind w:leftChars="100" w:left="206" w:firstLineChars="100" w:firstLine="206"/>
      </w:pPr>
      <w:r w:rsidRPr="00722E63">
        <w:rPr>
          <w:rFonts w:hint="eastAsia"/>
          <w:lang w:eastAsia="ja-JP"/>
        </w:rPr>
        <w:t>受注者は、契約不適合</w:t>
      </w:r>
      <w:r w:rsidR="003A61B9" w:rsidRPr="00722E63">
        <w:rPr>
          <w:rFonts w:hint="eastAsia"/>
          <w:lang w:eastAsia="ja-JP"/>
        </w:rPr>
        <w:t>責任</w:t>
      </w:r>
      <w:r w:rsidRPr="00722E63">
        <w:rPr>
          <w:rFonts w:hint="eastAsia"/>
          <w:lang w:eastAsia="ja-JP"/>
        </w:rPr>
        <w:t>期間（3年間）に年１回１週間、用役使用量の試験を行う。</w:t>
      </w:r>
    </w:p>
    <w:p w14:paraId="158A8709" w14:textId="77777777" w:rsidR="006C5439" w:rsidRPr="00722E63" w:rsidRDefault="006C5439" w:rsidP="006C5439">
      <w:pPr>
        <w:pStyle w:val="1c"/>
        <w:adjustRightInd w:val="0"/>
        <w:ind w:leftChars="100" w:left="206" w:firstLineChars="100" w:firstLine="206"/>
      </w:pPr>
      <w:r w:rsidRPr="00722E63">
        <w:rPr>
          <w:rFonts w:hint="eastAsia"/>
          <w:lang w:eastAsia="ja-JP"/>
        </w:rPr>
        <w:t>検査の対象品目は、</w:t>
      </w:r>
      <w:r w:rsidRPr="00722E63">
        <w:t>薬剤、電気、燃料、</w:t>
      </w:r>
      <w:r w:rsidRPr="00722E63">
        <w:rPr>
          <w:rFonts w:hint="eastAsia"/>
          <w:lang w:eastAsia="ja-JP"/>
        </w:rPr>
        <w:t>上</w:t>
      </w:r>
      <w:r w:rsidRPr="00722E63">
        <w:t>水</w:t>
      </w:r>
      <w:r w:rsidRPr="00722E63">
        <w:rPr>
          <w:rFonts w:hint="eastAsia"/>
          <w:lang w:eastAsia="ja-JP"/>
        </w:rPr>
        <w:t>を</w:t>
      </w:r>
      <w:r w:rsidRPr="00722E63">
        <w:t>対象と</w:t>
      </w:r>
      <w:r w:rsidRPr="00722E63">
        <w:rPr>
          <w:rFonts w:hint="eastAsia"/>
          <w:lang w:eastAsia="ja-JP"/>
        </w:rPr>
        <w:t>し、</w:t>
      </w:r>
      <w:r w:rsidRPr="00722E63">
        <w:rPr>
          <w:rFonts w:hint="eastAsia"/>
        </w:rPr>
        <w:t>高質ごみを基準として</w:t>
      </w:r>
      <w:r w:rsidRPr="00722E63">
        <w:rPr>
          <w:rFonts w:hint="eastAsia"/>
          <w:lang w:eastAsia="ja-JP"/>
        </w:rPr>
        <w:t>評価を</w:t>
      </w:r>
      <w:r w:rsidRPr="00722E63">
        <w:rPr>
          <w:rFonts w:hint="eastAsia"/>
        </w:rPr>
        <w:t>行い、</w:t>
      </w:r>
      <w:r w:rsidRPr="00722E63">
        <w:rPr>
          <w:rFonts w:hint="eastAsia"/>
          <w:lang w:eastAsia="ja-JP"/>
        </w:rPr>
        <w:t>使用量が</w:t>
      </w:r>
      <w:r w:rsidRPr="00722E63">
        <w:t>20％</w:t>
      </w:r>
      <w:r w:rsidRPr="00722E63">
        <w:rPr>
          <w:rFonts w:hint="eastAsia"/>
          <w:lang w:eastAsia="ja-JP"/>
        </w:rPr>
        <w:t>を超える場合は、本組合と協議を行い原因の究明を行う。</w:t>
      </w:r>
    </w:p>
    <w:p w14:paraId="7E6B1711" w14:textId="77777777" w:rsidR="006C5439" w:rsidRPr="00722E63" w:rsidRDefault="006C5439" w:rsidP="006C5439">
      <w:pPr>
        <w:pStyle w:val="7"/>
        <w:rPr>
          <w:lang w:eastAsia="ja-JP"/>
        </w:rPr>
      </w:pPr>
    </w:p>
    <w:p w14:paraId="6D60ED38" w14:textId="77777777" w:rsidR="006C5439" w:rsidRPr="00722E63" w:rsidRDefault="006C5439" w:rsidP="00047FA9">
      <w:pPr>
        <w:ind w:leftChars="100" w:left="206" w:firstLineChars="100" w:firstLine="206"/>
        <w:rPr>
          <w:lang w:eastAsia="ja-JP"/>
        </w:rPr>
      </w:pPr>
    </w:p>
    <w:p w14:paraId="3A797BE6" w14:textId="77777777" w:rsidR="006C5439" w:rsidRPr="00722E63" w:rsidRDefault="006C5439" w:rsidP="00047FA9">
      <w:pPr>
        <w:ind w:leftChars="100" w:left="206" w:firstLineChars="100" w:firstLine="206"/>
        <w:rPr>
          <w:lang w:val="x-none" w:eastAsia="ja-JP"/>
        </w:rPr>
      </w:pPr>
    </w:p>
    <w:p w14:paraId="6192F873" w14:textId="77777777" w:rsidR="006C5439" w:rsidRPr="00722E63" w:rsidRDefault="006C5439" w:rsidP="00047FA9">
      <w:pPr>
        <w:ind w:leftChars="100" w:left="206" w:firstLineChars="100" w:firstLine="206"/>
        <w:rPr>
          <w:rFonts w:hint="eastAsia"/>
          <w:lang w:val="x-none"/>
        </w:rPr>
      </w:pPr>
    </w:p>
    <w:p w14:paraId="5E524212" w14:textId="77777777" w:rsidR="006079EE" w:rsidRPr="00722E63" w:rsidRDefault="006079EE" w:rsidP="002E5957">
      <w:pPr>
        <w:pStyle w:val="20"/>
      </w:pPr>
      <w:r w:rsidRPr="00722E63">
        <w:br w:type="page"/>
      </w:r>
      <w:bookmarkStart w:id="37" w:name="_Toc57129257"/>
      <w:r w:rsidRPr="00722E63">
        <w:lastRenderedPageBreak/>
        <w:t>工事範囲</w:t>
      </w:r>
      <w:bookmarkEnd w:id="37"/>
    </w:p>
    <w:p w14:paraId="14BD94C4" w14:textId="77777777" w:rsidR="006079EE" w:rsidRPr="00722E63" w:rsidRDefault="006079EE" w:rsidP="006079EE">
      <w:pPr>
        <w:pStyle w:val="affff0"/>
        <w:adjustRightInd w:val="0"/>
        <w:ind w:leftChars="100" w:left="536"/>
      </w:pPr>
      <w:r w:rsidRPr="00722E63">
        <w:rPr>
          <w:rFonts w:hint="eastAsia"/>
        </w:rPr>
        <w:t>本</w:t>
      </w:r>
      <w:r w:rsidR="00212B6C" w:rsidRPr="00722E63">
        <w:rPr>
          <w:rFonts w:hint="eastAsia"/>
          <w:lang w:eastAsia="ja-JP"/>
        </w:rPr>
        <w:t>発注</w:t>
      </w:r>
      <w:r w:rsidRPr="00722E63">
        <w:rPr>
          <w:rFonts w:hint="eastAsia"/>
        </w:rPr>
        <w:t>仕様書で定める工事</w:t>
      </w:r>
      <w:r w:rsidR="00A94F54" w:rsidRPr="00722E63">
        <w:rPr>
          <w:rFonts w:hint="eastAsia"/>
          <w:lang w:eastAsia="ja-JP"/>
        </w:rPr>
        <w:t>（業務）</w:t>
      </w:r>
      <w:r w:rsidRPr="00722E63">
        <w:rPr>
          <w:rFonts w:hint="eastAsia"/>
        </w:rPr>
        <w:t>範囲は次のとおりである。詳細は各章参照のこと。</w:t>
      </w:r>
    </w:p>
    <w:p w14:paraId="4800F014" w14:textId="77777777" w:rsidR="006079EE" w:rsidRPr="00722E63" w:rsidRDefault="006079EE" w:rsidP="00C50776">
      <w:pPr>
        <w:pStyle w:val="31"/>
        <w:numPr>
          <w:ilvl w:val="2"/>
          <w:numId w:val="21"/>
        </w:numPr>
      </w:pPr>
      <w:r w:rsidRPr="00722E63">
        <w:t>エネルギー回収型廃棄物処理施設機械設備工事</w:t>
      </w:r>
    </w:p>
    <w:p w14:paraId="6707170A" w14:textId="77777777" w:rsidR="006079EE" w:rsidRPr="00722E63" w:rsidRDefault="00F33EDD" w:rsidP="00626711">
      <w:pPr>
        <w:pStyle w:val="7"/>
      </w:pPr>
      <w:r w:rsidRPr="00722E63">
        <w:rPr>
          <w:rFonts w:hint="eastAsia"/>
        </w:rPr>
        <w:t>1</w:t>
      </w:r>
      <w:r w:rsidRPr="00722E63">
        <w:t xml:space="preserve">) </w:t>
      </w:r>
      <w:r w:rsidR="00C238D2" w:rsidRPr="00722E63">
        <w:rPr>
          <w:rFonts w:hint="eastAsia"/>
        </w:rPr>
        <w:t>各設備共通設備</w:t>
      </w:r>
    </w:p>
    <w:p w14:paraId="160BCA6E" w14:textId="77777777" w:rsidR="006079EE" w:rsidRPr="00722E63" w:rsidRDefault="00F33EDD" w:rsidP="00626711">
      <w:pPr>
        <w:pStyle w:val="7"/>
      </w:pPr>
      <w:r w:rsidRPr="00722E63">
        <w:rPr>
          <w:rFonts w:hint="eastAsia"/>
        </w:rPr>
        <w:t>2</w:t>
      </w:r>
      <w:r w:rsidRPr="00722E63">
        <w:t xml:space="preserve">) </w:t>
      </w:r>
      <w:r w:rsidR="00C238D2" w:rsidRPr="00722E63">
        <w:rPr>
          <w:rFonts w:hint="eastAsia"/>
        </w:rPr>
        <w:t>受入・供給</w:t>
      </w:r>
      <w:r w:rsidR="006079EE" w:rsidRPr="00722E63">
        <w:t>設備</w:t>
      </w:r>
    </w:p>
    <w:p w14:paraId="5D6191BC" w14:textId="77777777" w:rsidR="006079EE" w:rsidRPr="00722E63" w:rsidRDefault="00F33EDD" w:rsidP="00626711">
      <w:pPr>
        <w:pStyle w:val="7"/>
      </w:pPr>
      <w:r w:rsidRPr="00722E63">
        <w:rPr>
          <w:rFonts w:hint="cs"/>
        </w:rPr>
        <w:t>3</w:t>
      </w:r>
      <w:r w:rsidRPr="00722E63">
        <w:t xml:space="preserve">) </w:t>
      </w:r>
      <w:r w:rsidR="006079EE" w:rsidRPr="00722E63">
        <w:t>燃焼設備</w:t>
      </w:r>
    </w:p>
    <w:p w14:paraId="0320C6D9" w14:textId="77777777" w:rsidR="006079EE" w:rsidRPr="00722E63" w:rsidRDefault="00F33EDD" w:rsidP="00626711">
      <w:pPr>
        <w:pStyle w:val="7"/>
      </w:pPr>
      <w:r w:rsidRPr="00722E63">
        <w:rPr>
          <w:rFonts w:hint="cs"/>
        </w:rPr>
        <w:t>4</w:t>
      </w:r>
      <w:r w:rsidRPr="00722E63">
        <w:t xml:space="preserve">) </w:t>
      </w:r>
      <w:r w:rsidR="006079EE" w:rsidRPr="00722E63">
        <w:t>燃焼ガス冷却設備</w:t>
      </w:r>
    </w:p>
    <w:p w14:paraId="1B791560" w14:textId="77777777" w:rsidR="006079EE" w:rsidRPr="00722E63" w:rsidRDefault="00F33EDD" w:rsidP="00626711">
      <w:pPr>
        <w:pStyle w:val="7"/>
      </w:pPr>
      <w:r w:rsidRPr="00722E63">
        <w:rPr>
          <w:rFonts w:hint="cs"/>
        </w:rPr>
        <w:t>5</w:t>
      </w:r>
      <w:r w:rsidRPr="00722E63">
        <w:t xml:space="preserve">) </w:t>
      </w:r>
      <w:r w:rsidR="006079EE" w:rsidRPr="00722E63">
        <w:t>排ガス処理設備</w:t>
      </w:r>
    </w:p>
    <w:p w14:paraId="0F35D39B" w14:textId="77777777" w:rsidR="006079EE" w:rsidRPr="00722E63" w:rsidRDefault="00F33EDD" w:rsidP="00626711">
      <w:pPr>
        <w:pStyle w:val="7"/>
      </w:pPr>
      <w:r w:rsidRPr="00722E63">
        <w:rPr>
          <w:rFonts w:hint="cs"/>
        </w:rPr>
        <w:t>6</w:t>
      </w:r>
      <w:r w:rsidRPr="00722E63">
        <w:t xml:space="preserve">) </w:t>
      </w:r>
      <w:r w:rsidR="006079EE" w:rsidRPr="00722E63">
        <w:t>余熱利用設備</w:t>
      </w:r>
    </w:p>
    <w:p w14:paraId="1F038F9E" w14:textId="77777777" w:rsidR="006079EE" w:rsidRPr="00722E63" w:rsidRDefault="00F33EDD" w:rsidP="00626711">
      <w:pPr>
        <w:pStyle w:val="7"/>
      </w:pPr>
      <w:r w:rsidRPr="00722E63">
        <w:rPr>
          <w:rFonts w:hint="cs"/>
        </w:rPr>
        <w:t>7</w:t>
      </w:r>
      <w:r w:rsidRPr="00722E63">
        <w:t xml:space="preserve">) </w:t>
      </w:r>
      <w:r w:rsidR="006079EE" w:rsidRPr="00722E63">
        <w:t>通風設備</w:t>
      </w:r>
    </w:p>
    <w:p w14:paraId="66A95D9D" w14:textId="77777777" w:rsidR="006079EE" w:rsidRPr="00722E63" w:rsidRDefault="00F33EDD" w:rsidP="00626711">
      <w:pPr>
        <w:pStyle w:val="7"/>
      </w:pPr>
      <w:r w:rsidRPr="00722E63">
        <w:rPr>
          <w:rFonts w:hint="cs"/>
        </w:rPr>
        <w:t>8</w:t>
      </w:r>
      <w:r w:rsidRPr="00722E63">
        <w:t xml:space="preserve">) </w:t>
      </w:r>
      <w:r w:rsidR="006079EE" w:rsidRPr="00722E63">
        <w:t>灰出設備</w:t>
      </w:r>
    </w:p>
    <w:p w14:paraId="0A79393D" w14:textId="77777777" w:rsidR="006079EE" w:rsidRPr="00722E63" w:rsidRDefault="00F33EDD" w:rsidP="00626711">
      <w:pPr>
        <w:pStyle w:val="7"/>
      </w:pPr>
      <w:r w:rsidRPr="00722E63">
        <w:rPr>
          <w:rFonts w:hint="cs"/>
        </w:rPr>
        <w:t>9</w:t>
      </w:r>
      <w:r w:rsidRPr="00722E63">
        <w:t xml:space="preserve">) </w:t>
      </w:r>
      <w:r w:rsidR="006079EE" w:rsidRPr="00722E63">
        <w:t>給水設備</w:t>
      </w:r>
    </w:p>
    <w:p w14:paraId="67958D88" w14:textId="77777777" w:rsidR="006079EE" w:rsidRPr="00722E63" w:rsidRDefault="00F33EDD" w:rsidP="00626711">
      <w:pPr>
        <w:pStyle w:val="7"/>
      </w:pPr>
      <w:r w:rsidRPr="00722E63">
        <w:rPr>
          <w:rFonts w:hint="cs"/>
        </w:rPr>
        <w:t>1</w:t>
      </w:r>
      <w:r w:rsidRPr="00722E63">
        <w:t xml:space="preserve">0) </w:t>
      </w:r>
      <w:r w:rsidR="006079EE" w:rsidRPr="00722E63">
        <w:t>排水処理設備</w:t>
      </w:r>
    </w:p>
    <w:p w14:paraId="6F639955" w14:textId="77777777" w:rsidR="00C238D2" w:rsidRPr="00722E63" w:rsidRDefault="00F33EDD" w:rsidP="00626711">
      <w:pPr>
        <w:pStyle w:val="7"/>
      </w:pPr>
      <w:r w:rsidRPr="00722E63">
        <w:rPr>
          <w:rFonts w:hint="eastAsia"/>
        </w:rPr>
        <w:t>1</w:t>
      </w:r>
      <w:r w:rsidRPr="00722E63">
        <w:t xml:space="preserve">1) </w:t>
      </w:r>
      <w:r w:rsidR="00C238D2" w:rsidRPr="00722E63">
        <w:rPr>
          <w:rFonts w:hint="eastAsia"/>
        </w:rPr>
        <w:t>電気設備</w:t>
      </w:r>
    </w:p>
    <w:p w14:paraId="5AFE468A" w14:textId="77777777" w:rsidR="00C238D2" w:rsidRPr="00722E63" w:rsidRDefault="00F33EDD" w:rsidP="00626711">
      <w:pPr>
        <w:pStyle w:val="7"/>
      </w:pPr>
      <w:r w:rsidRPr="00722E63">
        <w:rPr>
          <w:rFonts w:hint="eastAsia"/>
        </w:rPr>
        <w:t>1</w:t>
      </w:r>
      <w:r w:rsidRPr="00722E63">
        <w:t xml:space="preserve">2) </w:t>
      </w:r>
      <w:r w:rsidR="00C238D2" w:rsidRPr="00722E63">
        <w:rPr>
          <w:rFonts w:hint="eastAsia"/>
        </w:rPr>
        <w:t>計装制御設備</w:t>
      </w:r>
    </w:p>
    <w:p w14:paraId="67E5154A" w14:textId="77777777" w:rsidR="006079EE" w:rsidRPr="00722E63" w:rsidRDefault="00F33EDD" w:rsidP="00626711">
      <w:pPr>
        <w:pStyle w:val="7"/>
      </w:pPr>
      <w:r w:rsidRPr="00722E63">
        <w:rPr>
          <w:rFonts w:hint="cs"/>
        </w:rPr>
        <w:t>1</w:t>
      </w:r>
      <w:r w:rsidRPr="00722E63">
        <w:t xml:space="preserve">3) </w:t>
      </w:r>
      <w:r w:rsidR="006079EE" w:rsidRPr="00722E63">
        <w:t>雑設備</w:t>
      </w:r>
    </w:p>
    <w:p w14:paraId="5A6EAD12" w14:textId="77777777" w:rsidR="00DB4546" w:rsidRPr="00722E63" w:rsidRDefault="00DB4546" w:rsidP="00DB4546"/>
    <w:p w14:paraId="62F268AC" w14:textId="77777777" w:rsidR="006079EE" w:rsidRPr="00722E63" w:rsidRDefault="006079EE" w:rsidP="00C12162">
      <w:pPr>
        <w:pStyle w:val="31"/>
        <w:numPr>
          <w:ilvl w:val="2"/>
          <w:numId w:val="21"/>
        </w:numPr>
      </w:pPr>
      <w:r w:rsidRPr="00722E63">
        <w:t>マテリアルリサイクル推進施設機械設備工事</w:t>
      </w:r>
    </w:p>
    <w:p w14:paraId="08A68639" w14:textId="77777777" w:rsidR="006079EE" w:rsidRPr="00722E63" w:rsidRDefault="00F33EDD" w:rsidP="00626711">
      <w:pPr>
        <w:pStyle w:val="7"/>
      </w:pPr>
      <w:r w:rsidRPr="00722E63">
        <w:rPr>
          <w:rFonts w:hint="cs"/>
        </w:rPr>
        <w:t>1</w:t>
      </w:r>
      <w:r w:rsidRPr="00722E63">
        <w:t xml:space="preserve">) </w:t>
      </w:r>
      <w:r w:rsidR="006079EE" w:rsidRPr="00722E63">
        <w:t>受入供給設備</w:t>
      </w:r>
    </w:p>
    <w:p w14:paraId="7777F638" w14:textId="77777777" w:rsidR="006079EE" w:rsidRPr="00722E63" w:rsidRDefault="00F33EDD" w:rsidP="00626711">
      <w:pPr>
        <w:pStyle w:val="7"/>
      </w:pPr>
      <w:r w:rsidRPr="00722E63">
        <w:rPr>
          <w:rFonts w:hint="cs"/>
        </w:rPr>
        <w:t>2</w:t>
      </w:r>
      <w:r w:rsidRPr="00722E63">
        <w:t xml:space="preserve">) </w:t>
      </w:r>
      <w:r w:rsidR="006079EE" w:rsidRPr="00722E63">
        <w:t>破砕設備</w:t>
      </w:r>
    </w:p>
    <w:p w14:paraId="502DC76A" w14:textId="77777777" w:rsidR="006079EE" w:rsidRPr="00722E63" w:rsidRDefault="00F33EDD" w:rsidP="00626711">
      <w:pPr>
        <w:pStyle w:val="7"/>
      </w:pPr>
      <w:r w:rsidRPr="00722E63">
        <w:rPr>
          <w:rFonts w:hint="cs"/>
        </w:rPr>
        <w:t>3</w:t>
      </w:r>
      <w:r w:rsidRPr="00722E63">
        <w:t xml:space="preserve">) </w:t>
      </w:r>
      <w:r w:rsidR="006079EE" w:rsidRPr="00722E63">
        <w:t>搬送設備</w:t>
      </w:r>
    </w:p>
    <w:p w14:paraId="07481E21" w14:textId="77777777" w:rsidR="006079EE" w:rsidRPr="00722E63" w:rsidRDefault="00F33EDD" w:rsidP="00626711">
      <w:pPr>
        <w:pStyle w:val="7"/>
      </w:pPr>
      <w:r w:rsidRPr="00722E63">
        <w:rPr>
          <w:rFonts w:hint="cs"/>
        </w:rPr>
        <w:t>4</w:t>
      </w:r>
      <w:r w:rsidRPr="00722E63">
        <w:t xml:space="preserve">) </w:t>
      </w:r>
      <w:r w:rsidR="006079EE" w:rsidRPr="00722E63">
        <w:t>選別設備</w:t>
      </w:r>
    </w:p>
    <w:p w14:paraId="74B88BB0" w14:textId="77777777" w:rsidR="006079EE" w:rsidRPr="00722E63" w:rsidRDefault="00F33EDD" w:rsidP="00626711">
      <w:pPr>
        <w:pStyle w:val="7"/>
      </w:pPr>
      <w:r w:rsidRPr="00722E63">
        <w:rPr>
          <w:rFonts w:hint="cs"/>
        </w:rPr>
        <w:t>5</w:t>
      </w:r>
      <w:r w:rsidRPr="00722E63">
        <w:t xml:space="preserve">) </w:t>
      </w:r>
      <w:r w:rsidR="006079EE" w:rsidRPr="00722E63">
        <w:t>再生設備</w:t>
      </w:r>
    </w:p>
    <w:p w14:paraId="66D3C583" w14:textId="77777777" w:rsidR="006079EE" w:rsidRPr="00722E63" w:rsidRDefault="00F33EDD" w:rsidP="00626711">
      <w:pPr>
        <w:pStyle w:val="7"/>
      </w:pPr>
      <w:r w:rsidRPr="00722E63">
        <w:rPr>
          <w:rFonts w:hint="cs"/>
        </w:rPr>
        <w:t>6</w:t>
      </w:r>
      <w:r w:rsidRPr="00722E63">
        <w:t xml:space="preserve">) </w:t>
      </w:r>
      <w:r w:rsidR="006079EE" w:rsidRPr="00722E63">
        <w:t>貯留・搬出設備</w:t>
      </w:r>
    </w:p>
    <w:p w14:paraId="654D260D" w14:textId="77777777" w:rsidR="006079EE" w:rsidRPr="00722E63" w:rsidRDefault="00F33EDD" w:rsidP="00626711">
      <w:pPr>
        <w:pStyle w:val="7"/>
      </w:pPr>
      <w:r w:rsidRPr="00722E63">
        <w:rPr>
          <w:rFonts w:hint="cs"/>
        </w:rPr>
        <w:t>7</w:t>
      </w:r>
      <w:r w:rsidRPr="00722E63">
        <w:t xml:space="preserve">) </w:t>
      </w:r>
      <w:r w:rsidR="006079EE" w:rsidRPr="00722E63">
        <w:t>集塵設備</w:t>
      </w:r>
    </w:p>
    <w:p w14:paraId="5BB9BD67" w14:textId="77777777" w:rsidR="006079EE" w:rsidRPr="00722E63" w:rsidRDefault="00F33EDD" w:rsidP="00626711">
      <w:pPr>
        <w:pStyle w:val="7"/>
      </w:pPr>
      <w:r w:rsidRPr="00722E63">
        <w:rPr>
          <w:rFonts w:hint="cs"/>
        </w:rPr>
        <w:t>8</w:t>
      </w:r>
      <w:r w:rsidRPr="00722E63">
        <w:t xml:space="preserve">) </w:t>
      </w:r>
      <w:r w:rsidR="006079EE" w:rsidRPr="00722E63">
        <w:t>給水設備</w:t>
      </w:r>
    </w:p>
    <w:p w14:paraId="7FA3FBD8" w14:textId="77777777" w:rsidR="006079EE" w:rsidRPr="00722E63" w:rsidRDefault="00F33EDD" w:rsidP="00626711">
      <w:pPr>
        <w:pStyle w:val="7"/>
      </w:pPr>
      <w:r w:rsidRPr="00722E63">
        <w:rPr>
          <w:rFonts w:hint="cs"/>
        </w:rPr>
        <w:t>9</w:t>
      </w:r>
      <w:r w:rsidRPr="00722E63">
        <w:t xml:space="preserve">) </w:t>
      </w:r>
      <w:r w:rsidR="006079EE" w:rsidRPr="00722E63">
        <w:t>排水設備</w:t>
      </w:r>
    </w:p>
    <w:p w14:paraId="51018F18" w14:textId="77777777" w:rsidR="00C238D2" w:rsidRPr="00722E63" w:rsidRDefault="00F33EDD" w:rsidP="00626711">
      <w:pPr>
        <w:pStyle w:val="7"/>
      </w:pPr>
      <w:r w:rsidRPr="00722E63">
        <w:rPr>
          <w:rFonts w:hint="eastAsia"/>
        </w:rPr>
        <w:t>1</w:t>
      </w:r>
      <w:r w:rsidRPr="00722E63">
        <w:t xml:space="preserve">0) </w:t>
      </w:r>
      <w:r w:rsidR="00C238D2" w:rsidRPr="00722E63">
        <w:rPr>
          <w:rFonts w:hint="eastAsia"/>
        </w:rPr>
        <w:t>電気設備</w:t>
      </w:r>
    </w:p>
    <w:p w14:paraId="43DB6ED9" w14:textId="77777777" w:rsidR="00C238D2" w:rsidRPr="00722E63" w:rsidRDefault="00F33EDD" w:rsidP="00626711">
      <w:pPr>
        <w:pStyle w:val="7"/>
      </w:pPr>
      <w:r w:rsidRPr="00722E63">
        <w:rPr>
          <w:rFonts w:hint="eastAsia"/>
        </w:rPr>
        <w:t>1</w:t>
      </w:r>
      <w:r w:rsidRPr="00722E63">
        <w:t xml:space="preserve">1) </w:t>
      </w:r>
      <w:r w:rsidR="00C238D2" w:rsidRPr="00722E63">
        <w:rPr>
          <w:rFonts w:hint="eastAsia"/>
        </w:rPr>
        <w:t>計装制御設備</w:t>
      </w:r>
    </w:p>
    <w:p w14:paraId="54386095" w14:textId="77777777" w:rsidR="006079EE" w:rsidRPr="00722E63" w:rsidRDefault="00F33EDD" w:rsidP="00626711">
      <w:pPr>
        <w:pStyle w:val="7"/>
      </w:pPr>
      <w:r w:rsidRPr="00722E63">
        <w:rPr>
          <w:rFonts w:hint="cs"/>
        </w:rPr>
        <w:t>1</w:t>
      </w:r>
      <w:r w:rsidRPr="00722E63">
        <w:t>2)</w:t>
      </w:r>
      <w:r w:rsidR="006079EE" w:rsidRPr="00722E63">
        <w:t>その他設備</w:t>
      </w:r>
    </w:p>
    <w:p w14:paraId="11DE2799" w14:textId="77777777" w:rsidR="00DB4546" w:rsidRPr="00722E63" w:rsidRDefault="00DB4546" w:rsidP="006079EE">
      <w:pPr>
        <w:pStyle w:val="affff0"/>
        <w:adjustRightInd w:val="0"/>
        <w:ind w:leftChars="100" w:left="536"/>
      </w:pPr>
    </w:p>
    <w:p w14:paraId="12A1C88A" w14:textId="77777777" w:rsidR="006079EE" w:rsidRPr="00722E63" w:rsidRDefault="00C238D2" w:rsidP="00C12162">
      <w:pPr>
        <w:pStyle w:val="31"/>
        <w:numPr>
          <w:ilvl w:val="2"/>
          <w:numId w:val="21"/>
        </w:numPr>
      </w:pPr>
      <w:r w:rsidRPr="00722E63">
        <w:rPr>
          <w:rFonts w:hint="eastAsia"/>
          <w:lang w:eastAsia="ja-JP"/>
        </w:rPr>
        <w:t>土木・</w:t>
      </w:r>
      <w:r w:rsidR="006079EE" w:rsidRPr="00722E63">
        <w:t>建築工事</w:t>
      </w:r>
      <w:r w:rsidR="00A94F54" w:rsidRPr="00722E63">
        <w:rPr>
          <w:rFonts w:hint="eastAsia"/>
          <w:lang w:eastAsia="ja-JP"/>
        </w:rPr>
        <w:t>の設計（業務）</w:t>
      </w:r>
    </w:p>
    <w:p w14:paraId="63971333" w14:textId="77777777" w:rsidR="00C238D2" w:rsidRPr="00722E63" w:rsidRDefault="00F33EDD" w:rsidP="00626711">
      <w:pPr>
        <w:pStyle w:val="7"/>
      </w:pPr>
      <w:r w:rsidRPr="00722E63">
        <w:rPr>
          <w:rFonts w:hint="eastAsia"/>
        </w:rPr>
        <w:t>1</w:t>
      </w:r>
      <w:r w:rsidRPr="00722E63">
        <w:t xml:space="preserve">) </w:t>
      </w:r>
      <w:r w:rsidR="00C238D2" w:rsidRPr="00722E63">
        <w:rPr>
          <w:rFonts w:hint="eastAsia"/>
        </w:rPr>
        <w:t>工場棟の</w:t>
      </w:r>
      <w:r w:rsidR="00C238D2" w:rsidRPr="00722E63">
        <w:t>設計</w:t>
      </w:r>
    </w:p>
    <w:p w14:paraId="35C866CA" w14:textId="77777777" w:rsidR="00C238D2" w:rsidRPr="00722E63" w:rsidRDefault="00F33EDD" w:rsidP="00626711">
      <w:pPr>
        <w:pStyle w:val="7"/>
      </w:pPr>
      <w:r w:rsidRPr="00722E63">
        <w:rPr>
          <w:rFonts w:hint="eastAsia"/>
        </w:rPr>
        <w:t>2</w:t>
      </w:r>
      <w:r w:rsidRPr="00722E63">
        <w:t xml:space="preserve">) </w:t>
      </w:r>
      <w:r w:rsidR="00C238D2" w:rsidRPr="00722E63">
        <w:rPr>
          <w:rFonts w:hint="eastAsia"/>
        </w:rPr>
        <w:t>管理棟の</w:t>
      </w:r>
      <w:r w:rsidR="00C238D2" w:rsidRPr="00722E63">
        <w:t>設計</w:t>
      </w:r>
    </w:p>
    <w:p w14:paraId="641C365C" w14:textId="77777777" w:rsidR="00C238D2" w:rsidRPr="00722E63" w:rsidRDefault="00F33EDD" w:rsidP="00626711">
      <w:pPr>
        <w:pStyle w:val="7"/>
      </w:pPr>
      <w:r w:rsidRPr="00722E63">
        <w:lastRenderedPageBreak/>
        <w:t xml:space="preserve">3) </w:t>
      </w:r>
      <w:r w:rsidR="00C238D2" w:rsidRPr="00722E63">
        <w:rPr>
          <w:rFonts w:hint="eastAsia"/>
        </w:rPr>
        <w:t>計量棟</w:t>
      </w:r>
      <w:r w:rsidR="00A94F54" w:rsidRPr="00722E63">
        <w:rPr>
          <w:rFonts w:hint="eastAsia"/>
        </w:rPr>
        <w:t>の</w:t>
      </w:r>
      <w:r w:rsidR="00C238D2" w:rsidRPr="00722E63">
        <w:t>設計</w:t>
      </w:r>
    </w:p>
    <w:p w14:paraId="295E659A" w14:textId="77777777" w:rsidR="006079EE" w:rsidRPr="00722E63" w:rsidRDefault="00F33EDD" w:rsidP="00626711">
      <w:pPr>
        <w:pStyle w:val="7"/>
      </w:pPr>
      <w:r w:rsidRPr="00722E63">
        <w:rPr>
          <w:rFonts w:hint="eastAsia"/>
        </w:rPr>
        <w:t>4</w:t>
      </w:r>
      <w:r w:rsidRPr="00722E63">
        <w:t xml:space="preserve">) </w:t>
      </w:r>
      <w:r w:rsidR="00C238D2" w:rsidRPr="00722E63">
        <w:rPr>
          <w:rFonts w:hint="eastAsia"/>
        </w:rPr>
        <w:t>洗車場</w:t>
      </w:r>
      <w:r w:rsidR="00A94F54" w:rsidRPr="00722E63">
        <w:rPr>
          <w:rFonts w:hint="eastAsia"/>
        </w:rPr>
        <w:t>の設計</w:t>
      </w:r>
    </w:p>
    <w:p w14:paraId="256C9A4A" w14:textId="77777777" w:rsidR="006079EE" w:rsidRPr="00722E63" w:rsidRDefault="00F33EDD" w:rsidP="00626711">
      <w:pPr>
        <w:pStyle w:val="7"/>
      </w:pPr>
      <w:r w:rsidRPr="00722E63">
        <w:rPr>
          <w:rFonts w:hint="cs"/>
        </w:rPr>
        <w:t>5</w:t>
      </w:r>
      <w:r w:rsidRPr="00722E63">
        <w:t xml:space="preserve">) </w:t>
      </w:r>
      <w:r w:rsidR="006079EE" w:rsidRPr="00722E63">
        <w:t>外構工事</w:t>
      </w:r>
      <w:r w:rsidR="00A94F54" w:rsidRPr="00722E63">
        <w:rPr>
          <w:rFonts w:hint="eastAsia"/>
        </w:rPr>
        <w:t>の</w:t>
      </w:r>
      <w:r w:rsidR="006079EE" w:rsidRPr="00722E63">
        <w:t>設計</w:t>
      </w:r>
    </w:p>
    <w:p w14:paraId="5267DE73" w14:textId="77777777" w:rsidR="006079EE" w:rsidRPr="00722E63" w:rsidRDefault="00F33EDD" w:rsidP="00626711">
      <w:pPr>
        <w:pStyle w:val="7"/>
      </w:pPr>
      <w:r w:rsidRPr="00722E63">
        <w:rPr>
          <w:rFonts w:hint="eastAsia"/>
        </w:rPr>
        <w:t>6</w:t>
      </w:r>
      <w:r w:rsidRPr="00722E63">
        <w:t xml:space="preserve">) </w:t>
      </w:r>
      <w:r w:rsidR="00C238D2" w:rsidRPr="00722E63">
        <w:rPr>
          <w:rFonts w:hint="eastAsia"/>
        </w:rPr>
        <w:t>多目的広場、調整池</w:t>
      </w:r>
      <w:r w:rsidR="00A94F54" w:rsidRPr="00722E63">
        <w:rPr>
          <w:rFonts w:hint="eastAsia"/>
        </w:rPr>
        <w:t>の設計</w:t>
      </w:r>
    </w:p>
    <w:p w14:paraId="75CDCC3F" w14:textId="77777777" w:rsidR="00DB4546" w:rsidRPr="00722E63" w:rsidRDefault="00DB4546" w:rsidP="006079EE">
      <w:pPr>
        <w:pStyle w:val="affff0"/>
        <w:adjustRightInd w:val="0"/>
        <w:ind w:leftChars="100" w:left="536"/>
      </w:pPr>
    </w:p>
    <w:p w14:paraId="7321915B" w14:textId="77777777" w:rsidR="006079EE" w:rsidRPr="00722E63" w:rsidRDefault="006079EE" w:rsidP="00C12162">
      <w:pPr>
        <w:pStyle w:val="31"/>
        <w:numPr>
          <w:ilvl w:val="2"/>
          <w:numId w:val="21"/>
        </w:numPr>
      </w:pPr>
      <w:r w:rsidRPr="00722E63">
        <w:t>その他</w:t>
      </w:r>
    </w:p>
    <w:p w14:paraId="69D255A7" w14:textId="77777777" w:rsidR="006079EE" w:rsidRPr="00722E63" w:rsidRDefault="00F33EDD" w:rsidP="00626711">
      <w:pPr>
        <w:pStyle w:val="7"/>
      </w:pPr>
      <w:r w:rsidRPr="00722E63">
        <w:rPr>
          <w:rFonts w:hint="cs"/>
        </w:rPr>
        <w:t>1</w:t>
      </w:r>
      <w:r w:rsidRPr="00722E63">
        <w:t xml:space="preserve">) </w:t>
      </w:r>
      <w:r w:rsidR="006079EE" w:rsidRPr="00722E63">
        <w:t>試運転及び運転指導</w:t>
      </w:r>
    </w:p>
    <w:p w14:paraId="452CE2C6" w14:textId="77777777" w:rsidR="006079EE" w:rsidRPr="00722E63" w:rsidRDefault="00F33EDD" w:rsidP="00626711">
      <w:pPr>
        <w:pStyle w:val="7"/>
      </w:pPr>
      <w:r w:rsidRPr="00722E63">
        <w:rPr>
          <w:rFonts w:hint="cs"/>
        </w:rPr>
        <w:t>2</w:t>
      </w:r>
      <w:r w:rsidRPr="00722E63">
        <w:t xml:space="preserve">) </w:t>
      </w:r>
      <w:r w:rsidR="006079EE" w:rsidRPr="00722E63">
        <w:t>予備品及び消耗品（プラント設備、プラント電気・計装設備分のみ範囲内）</w:t>
      </w:r>
    </w:p>
    <w:p w14:paraId="6604B07A" w14:textId="77777777" w:rsidR="006079EE" w:rsidRPr="00722E63" w:rsidRDefault="00F33EDD" w:rsidP="00626711">
      <w:pPr>
        <w:pStyle w:val="7"/>
      </w:pPr>
      <w:r w:rsidRPr="00722E63">
        <w:rPr>
          <w:rFonts w:hint="eastAsia"/>
        </w:rPr>
        <w:t>3</w:t>
      </w:r>
      <w:r w:rsidRPr="00722E63">
        <w:t xml:space="preserve">) </w:t>
      </w:r>
      <w:r w:rsidR="006079EE" w:rsidRPr="00722E63">
        <w:t>仮設工事（プラント設備、プラント電気・計装設備分のみ範囲内）</w:t>
      </w:r>
    </w:p>
    <w:p w14:paraId="5CF31D66" w14:textId="77777777" w:rsidR="00D96CDC" w:rsidRPr="00722E63" w:rsidRDefault="00F33EDD" w:rsidP="00626711">
      <w:pPr>
        <w:pStyle w:val="7"/>
      </w:pPr>
      <w:r w:rsidRPr="00722E63">
        <w:rPr>
          <w:rFonts w:hint="eastAsia"/>
        </w:rPr>
        <w:t>4</w:t>
      </w:r>
      <w:r w:rsidRPr="00722E63">
        <w:t xml:space="preserve">) </w:t>
      </w:r>
      <w:r w:rsidR="006079EE" w:rsidRPr="00722E63">
        <w:t>その他必要な工事</w:t>
      </w:r>
    </w:p>
    <w:p w14:paraId="75BBAD2A" w14:textId="77777777" w:rsidR="006079EE" w:rsidRPr="00722E63" w:rsidRDefault="006079EE" w:rsidP="00BA0CCE">
      <w:pPr>
        <w:pStyle w:val="affff0"/>
        <w:adjustRightInd w:val="0"/>
        <w:ind w:leftChars="100" w:left="206" w:firstLine="0"/>
      </w:pPr>
    </w:p>
    <w:p w14:paraId="3BEF1FAA" w14:textId="77777777" w:rsidR="006079EE" w:rsidRPr="00722E63" w:rsidRDefault="00DB4546" w:rsidP="00C12162">
      <w:pPr>
        <w:pStyle w:val="31"/>
        <w:numPr>
          <w:ilvl w:val="2"/>
          <w:numId w:val="21"/>
        </w:numPr>
      </w:pPr>
      <w:r w:rsidRPr="00722E63">
        <w:rPr>
          <w:rFonts w:hint="eastAsia"/>
        </w:rPr>
        <w:t>工事</w:t>
      </w:r>
      <w:r w:rsidRPr="00722E63">
        <w:rPr>
          <w:rFonts w:hint="eastAsia"/>
          <w:lang w:eastAsia="ja-JP"/>
        </w:rPr>
        <w:t>範囲外</w:t>
      </w:r>
    </w:p>
    <w:p w14:paraId="5F9E9CE4" w14:textId="77777777" w:rsidR="00DB4546" w:rsidRPr="00722E63" w:rsidRDefault="00F33EDD" w:rsidP="00626711">
      <w:pPr>
        <w:pStyle w:val="7"/>
      </w:pPr>
      <w:r w:rsidRPr="00722E63">
        <w:rPr>
          <w:rFonts w:hint="eastAsia"/>
        </w:rPr>
        <w:t>1</w:t>
      </w:r>
      <w:r w:rsidRPr="00722E63">
        <w:t xml:space="preserve">) </w:t>
      </w:r>
      <w:r w:rsidR="00C238D2" w:rsidRPr="00722E63">
        <w:rPr>
          <w:rFonts w:hint="eastAsia"/>
        </w:rPr>
        <w:t>工場棟工事</w:t>
      </w:r>
      <w:r w:rsidR="00DB4546" w:rsidRPr="00722E63">
        <w:t>（</w:t>
      </w:r>
      <w:r w:rsidR="00D32B5E" w:rsidRPr="00722E63">
        <w:rPr>
          <w:rFonts w:hint="eastAsia"/>
        </w:rPr>
        <w:t>設計は業務範囲内</w:t>
      </w:r>
      <w:r w:rsidR="00DB4546" w:rsidRPr="00722E63">
        <w:t>）</w:t>
      </w:r>
    </w:p>
    <w:p w14:paraId="62F5B264" w14:textId="77777777" w:rsidR="00DB4546" w:rsidRPr="00722E63" w:rsidRDefault="00F33EDD" w:rsidP="00626711">
      <w:pPr>
        <w:pStyle w:val="7"/>
      </w:pPr>
      <w:r w:rsidRPr="00722E63">
        <w:rPr>
          <w:rFonts w:hint="eastAsia"/>
        </w:rPr>
        <w:t>2</w:t>
      </w:r>
      <w:r w:rsidRPr="00722E63">
        <w:t xml:space="preserve">) </w:t>
      </w:r>
      <w:r w:rsidR="00C238D2" w:rsidRPr="00722E63">
        <w:rPr>
          <w:rFonts w:hint="eastAsia"/>
        </w:rPr>
        <w:t>管理棟</w:t>
      </w:r>
      <w:r w:rsidR="00DB4546" w:rsidRPr="00722E63">
        <w:t>工事</w:t>
      </w:r>
      <w:r w:rsidR="0087703E" w:rsidRPr="00722E63">
        <w:t>（</w:t>
      </w:r>
      <w:r w:rsidR="00D32B5E" w:rsidRPr="00722E63">
        <w:rPr>
          <w:rFonts w:hint="eastAsia"/>
        </w:rPr>
        <w:t>設計は業務範囲内</w:t>
      </w:r>
      <w:r w:rsidR="0087703E" w:rsidRPr="00722E63">
        <w:t>）</w:t>
      </w:r>
    </w:p>
    <w:p w14:paraId="06C97ED2" w14:textId="77777777" w:rsidR="00DB4546" w:rsidRPr="00722E63" w:rsidRDefault="00F33EDD" w:rsidP="00626711">
      <w:pPr>
        <w:pStyle w:val="7"/>
      </w:pPr>
      <w:r w:rsidRPr="00722E63">
        <w:rPr>
          <w:rFonts w:hint="eastAsia"/>
        </w:rPr>
        <w:t>3</w:t>
      </w:r>
      <w:r w:rsidRPr="00722E63">
        <w:t xml:space="preserve">) </w:t>
      </w:r>
      <w:r w:rsidR="00A94F54" w:rsidRPr="00722E63">
        <w:rPr>
          <w:rFonts w:hint="eastAsia"/>
        </w:rPr>
        <w:t>計量棟</w:t>
      </w:r>
      <w:r w:rsidR="00DB4546" w:rsidRPr="00722E63">
        <w:t>工事</w:t>
      </w:r>
      <w:r w:rsidR="0087703E" w:rsidRPr="00722E63">
        <w:t>（</w:t>
      </w:r>
      <w:r w:rsidR="00D32B5E" w:rsidRPr="00722E63">
        <w:rPr>
          <w:rFonts w:hint="eastAsia"/>
        </w:rPr>
        <w:t>設計は業務範囲内</w:t>
      </w:r>
      <w:r w:rsidR="0087703E" w:rsidRPr="00722E63">
        <w:t>）</w:t>
      </w:r>
    </w:p>
    <w:p w14:paraId="7B13059E" w14:textId="77777777" w:rsidR="00DB4546" w:rsidRPr="00722E63" w:rsidRDefault="00F33EDD" w:rsidP="00626711">
      <w:pPr>
        <w:pStyle w:val="7"/>
      </w:pPr>
      <w:r w:rsidRPr="00722E63">
        <w:rPr>
          <w:rFonts w:hint="eastAsia"/>
        </w:rPr>
        <w:t>4</w:t>
      </w:r>
      <w:r w:rsidRPr="00722E63">
        <w:t xml:space="preserve">) </w:t>
      </w:r>
      <w:r w:rsidR="00A94F54" w:rsidRPr="00722E63">
        <w:rPr>
          <w:rFonts w:hint="eastAsia"/>
        </w:rPr>
        <w:t>洗車場</w:t>
      </w:r>
      <w:r w:rsidR="00DB4546" w:rsidRPr="00722E63">
        <w:t>工事</w:t>
      </w:r>
      <w:r w:rsidR="0087703E" w:rsidRPr="00722E63">
        <w:t>（</w:t>
      </w:r>
      <w:r w:rsidR="00D32B5E" w:rsidRPr="00722E63">
        <w:rPr>
          <w:rFonts w:hint="eastAsia"/>
        </w:rPr>
        <w:t>設計は業務範囲内</w:t>
      </w:r>
      <w:r w:rsidR="0087703E" w:rsidRPr="00722E63">
        <w:t>）</w:t>
      </w:r>
    </w:p>
    <w:p w14:paraId="23CB7B9B" w14:textId="77777777" w:rsidR="00A94F54" w:rsidRPr="00722E63" w:rsidRDefault="00F33EDD" w:rsidP="00626711">
      <w:pPr>
        <w:pStyle w:val="7"/>
      </w:pPr>
      <w:r w:rsidRPr="00722E63">
        <w:rPr>
          <w:rFonts w:hint="eastAsia"/>
        </w:rPr>
        <w:t>5</w:t>
      </w:r>
      <w:r w:rsidRPr="00722E63">
        <w:t xml:space="preserve">) </w:t>
      </w:r>
      <w:r w:rsidR="00A94F54" w:rsidRPr="00722E63">
        <w:rPr>
          <w:rFonts w:hint="eastAsia"/>
        </w:rPr>
        <w:t>外構工事</w:t>
      </w:r>
      <w:r w:rsidR="0087703E" w:rsidRPr="00722E63">
        <w:t>（</w:t>
      </w:r>
      <w:r w:rsidR="00D32B5E" w:rsidRPr="00722E63">
        <w:rPr>
          <w:rFonts w:hint="eastAsia"/>
        </w:rPr>
        <w:t>設計は業務範囲内</w:t>
      </w:r>
      <w:r w:rsidR="0087703E" w:rsidRPr="00722E63">
        <w:rPr>
          <w:rFonts w:hint="eastAsia"/>
        </w:rPr>
        <w:t>）</w:t>
      </w:r>
    </w:p>
    <w:p w14:paraId="5051B0DD" w14:textId="77777777" w:rsidR="00A94F54" w:rsidRPr="00722E63" w:rsidRDefault="00F33EDD" w:rsidP="00626711">
      <w:pPr>
        <w:pStyle w:val="7"/>
      </w:pPr>
      <w:r w:rsidRPr="00722E63">
        <w:rPr>
          <w:rFonts w:hint="eastAsia"/>
        </w:rPr>
        <w:t>6</w:t>
      </w:r>
      <w:r w:rsidRPr="00722E63">
        <w:t xml:space="preserve">) </w:t>
      </w:r>
      <w:r w:rsidR="00A94F54" w:rsidRPr="00722E63">
        <w:rPr>
          <w:rFonts w:hint="eastAsia"/>
        </w:rPr>
        <w:t>多目的広場、調整池工事</w:t>
      </w:r>
      <w:r w:rsidR="0087703E" w:rsidRPr="00722E63">
        <w:t>（</w:t>
      </w:r>
      <w:r w:rsidR="00D32B5E" w:rsidRPr="00722E63">
        <w:rPr>
          <w:rFonts w:hint="eastAsia"/>
        </w:rPr>
        <w:t>設計は業務範囲内</w:t>
      </w:r>
      <w:r w:rsidR="0087703E" w:rsidRPr="00722E63">
        <w:t>）</w:t>
      </w:r>
    </w:p>
    <w:p w14:paraId="68FAFA08" w14:textId="77777777" w:rsidR="006079EE" w:rsidRPr="00722E63" w:rsidRDefault="00F33EDD" w:rsidP="008B13CD">
      <w:pPr>
        <w:pStyle w:val="7"/>
      </w:pPr>
      <w:r w:rsidRPr="00722E63">
        <w:rPr>
          <w:rFonts w:hint="eastAsia"/>
        </w:rPr>
        <w:t>7</w:t>
      </w:r>
      <w:r w:rsidRPr="00722E63">
        <w:t xml:space="preserve">) </w:t>
      </w:r>
      <w:r w:rsidR="00DB4546" w:rsidRPr="00722E63">
        <w:t>電波障害対策工事</w:t>
      </w:r>
    </w:p>
    <w:p w14:paraId="7F56E662" w14:textId="77777777" w:rsidR="006079EE" w:rsidRPr="00722E63" w:rsidRDefault="006079EE" w:rsidP="00BA0CCE">
      <w:pPr>
        <w:pStyle w:val="affff0"/>
        <w:adjustRightInd w:val="0"/>
        <w:ind w:leftChars="100" w:left="206" w:firstLine="0"/>
      </w:pPr>
    </w:p>
    <w:p w14:paraId="43D149DE" w14:textId="77777777" w:rsidR="006079EE" w:rsidRPr="00722E63" w:rsidRDefault="006079EE" w:rsidP="00BA0CCE">
      <w:pPr>
        <w:pStyle w:val="affff0"/>
        <w:adjustRightInd w:val="0"/>
        <w:ind w:leftChars="100" w:left="206" w:firstLine="0"/>
      </w:pPr>
    </w:p>
    <w:p w14:paraId="4F0BA4B0" w14:textId="77777777" w:rsidR="006079EE" w:rsidRPr="00722E63" w:rsidRDefault="006079EE" w:rsidP="00BA0CCE">
      <w:pPr>
        <w:pStyle w:val="affff0"/>
        <w:adjustRightInd w:val="0"/>
        <w:ind w:leftChars="100" w:left="206" w:firstLine="0"/>
      </w:pPr>
    </w:p>
    <w:p w14:paraId="0CB9C204" w14:textId="77777777" w:rsidR="006079EE" w:rsidRPr="00722E63" w:rsidRDefault="006079EE" w:rsidP="00BA0CCE">
      <w:pPr>
        <w:pStyle w:val="affff0"/>
        <w:adjustRightInd w:val="0"/>
        <w:ind w:leftChars="100" w:left="206" w:firstLine="0"/>
      </w:pPr>
    </w:p>
    <w:p w14:paraId="4D54D145" w14:textId="77777777" w:rsidR="006079EE" w:rsidRPr="00722E63" w:rsidRDefault="006079EE" w:rsidP="00BA0CCE">
      <w:pPr>
        <w:pStyle w:val="affff0"/>
        <w:adjustRightInd w:val="0"/>
        <w:ind w:leftChars="100" w:left="206" w:firstLine="0"/>
      </w:pPr>
    </w:p>
    <w:p w14:paraId="49ED1849" w14:textId="77777777" w:rsidR="006079EE" w:rsidRPr="00722E63" w:rsidRDefault="006079EE" w:rsidP="00BA0CCE">
      <w:pPr>
        <w:pStyle w:val="affff0"/>
        <w:adjustRightInd w:val="0"/>
        <w:ind w:leftChars="100" w:left="206" w:firstLine="0"/>
      </w:pPr>
    </w:p>
    <w:p w14:paraId="27C988A8" w14:textId="77777777" w:rsidR="006079EE" w:rsidRPr="00722E63" w:rsidRDefault="006079EE" w:rsidP="00BA0CCE">
      <w:pPr>
        <w:pStyle w:val="affff0"/>
        <w:adjustRightInd w:val="0"/>
        <w:ind w:leftChars="100" w:left="206" w:firstLine="0"/>
      </w:pPr>
    </w:p>
    <w:p w14:paraId="798C4A3A" w14:textId="77777777" w:rsidR="006079EE" w:rsidRPr="00722E63" w:rsidRDefault="006079EE" w:rsidP="00BA0CCE">
      <w:pPr>
        <w:pStyle w:val="affff0"/>
        <w:adjustRightInd w:val="0"/>
        <w:ind w:leftChars="100" w:left="206" w:firstLine="0"/>
      </w:pPr>
    </w:p>
    <w:p w14:paraId="160891ED" w14:textId="77777777" w:rsidR="006079EE" w:rsidRPr="00722E63" w:rsidRDefault="006079EE" w:rsidP="00BA0CCE">
      <w:pPr>
        <w:pStyle w:val="affff0"/>
        <w:adjustRightInd w:val="0"/>
        <w:ind w:leftChars="100" w:left="206" w:firstLine="0"/>
      </w:pPr>
    </w:p>
    <w:p w14:paraId="61D2F881" w14:textId="77777777" w:rsidR="006079EE" w:rsidRPr="00722E63" w:rsidRDefault="006079EE" w:rsidP="00BA0CCE">
      <w:pPr>
        <w:pStyle w:val="affff0"/>
        <w:adjustRightInd w:val="0"/>
        <w:ind w:leftChars="100" w:left="206" w:firstLine="0"/>
      </w:pPr>
    </w:p>
    <w:p w14:paraId="75944AAC" w14:textId="77777777" w:rsidR="006079EE" w:rsidRPr="00722E63" w:rsidRDefault="006079EE" w:rsidP="00BA0CCE">
      <w:pPr>
        <w:pStyle w:val="affff0"/>
        <w:adjustRightInd w:val="0"/>
        <w:ind w:leftChars="100" w:left="206" w:firstLine="0"/>
      </w:pPr>
    </w:p>
    <w:p w14:paraId="55019235" w14:textId="77777777" w:rsidR="00D96CDC" w:rsidRPr="00722E63" w:rsidRDefault="00742F2A" w:rsidP="0022075F">
      <w:pPr>
        <w:pStyle w:val="20"/>
      </w:pPr>
      <w:r w:rsidRPr="00722E63">
        <w:br w:type="page"/>
      </w:r>
      <w:bookmarkStart w:id="38" w:name="_Toc57129258"/>
      <w:r w:rsidR="00D96CDC" w:rsidRPr="00722E63">
        <w:lastRenderedPageBreak/>
        <w:t>提出図書</w:t>
      </w:r>
      <w:bookmarkEnd w:id="38"/>
    </w:p>
    <w:p w14:paraId="3852E07C" w14:textId="77777777" w:rsidR="00A17BDE" w:rsidRPr="00722E63" w:rsidRDefault="00212B6C" w:rsidP="00C50776">
      <w:pPr>
        <w:pStyle w:val="31"/>
        <w:numPr>
          <w:ilvl w:val="2"/>
          <w:numId w:val="20"/>
        </w:numPr>
        <w:rPr>
          <w:lang w:eastAsia="ja-JP"/>
        </w:rPr>
      </w:pPr>
      <w:r w:rsidRPr="00722E63">
        <w:rPr>
          <w:rFonts w:hint="eastAsia"/>
          <w:lang w:eastAsia="ja-JP"/>
        </w:rPr>
        <w:t>設計</w:t>
      </w:r>
      <w:r w:rsidR="00C12162" w:rsidRPr="00722E63">
        <w:rPr>
          <w:rFonts w:hint="eastAsia"/>
          <w:lang w:eastAsia="ja-JP"/>
        </w:rPr>
        <w:t>図書</w:t>
      </w:r>
    </w:p>
    <w:p w14:paraId="5E7AB7BB" w14:textId="77777777" w:rsidR="00A17BDE" w:rsidRPr="00722E63" w:rsidRDefault="00611604" w:rsidP="00D36438">
      <w:pPr>
        <w:pStyle w:val="112"/>
        <w:adjustRightInd w:val="0"/>
        <w:ind w:leftChars="100" w:left="206" w:firstLineChars="100" w:firstLine="206"/>
        <w:rPr>
          <w:rFonts w:hint="eastAsia"/>
          <w:szCs w:val="22"/>
          <w:lang w:eastAsia="ja-JP"/>
        </w:rPr>
      </w:pPr>
      <w:r w:rsidRPr="00722E63">
        <w:rPr>
          <w:rFonts w:hint="eastAsia"/>
          <w:lang w:eastAsia="ja-JP"/>
        </w:rPr>
        <w:t>応募者</w:t>
      </w:r>
      <w:r w:rsidR="00A17BDE" w:rsidRPr="00722E63">
        <w:rPr>
          <w:rFonts w:hint="eastAsia"/>
          <w:lang w:eastAsia="ja-JP"/>
        </w:rPr>
        <w:t>は、本</w:t>
      </w:r>
      <w:r w:rsidR="00212B6C" w:rsidRPr="00722E63">
        <w:rPr>
          <w:rFonts w:hint="eastAsia"/>
          <w:lang w:eastAsia="ja-JP"/>
        </w:rPr>
        <w:t>発注</w:t>
      </w:r>
      <w:r w:rsidR="00A17BDE" w:rsidRPr="00722E63">
        <w:rPr>
          <w:rFonts w:hint="eastAsia"/>
          <w:lang w:eastAsia="ja-JP"/>
        </w:rPr>
        <w:t>仕様書に基づき本組合の指定する期日までに</w:t>
      </w:r>
      <w:r w:rsidR="00CE0ECB" w:rsidRPr="00722E63">
        <w:rPr>
          <w:rFonts w:hint="eastAsia"/>
          <w:lang w:eastAsia="ja-JP"/>
        </w:rPr>
        <w:t>1</w:t>
      </w:r>
      <w:r w:rsidR="00CE0ECB" w:rsidRPr="00722E63">
        <w:rPr>
          <w:lang w:eastAsia="ja-JP"/>
        </w:rPr>
        <w:t>0</w:t>
      </w:r>
      <w:r w:rsidR="00A17BDE" w:rsidRPr="00722E63">
        <w:rPr>
          <w:szCs w:val="22"/>
        </w:rPr>
        <w:t>部を電子データ（CD-R 1部）と合わせて提出すること。</w:t>
      </w:r>
    </w:p>
    <w:p w14:paraId="24E7741A" w14:textId="77777777" w:rsidR="00A17BDE" w:rsidRPr="00722E63" w:rsidRDefault="00A17BDE" w:rsidP="00D36438">
      <w:pPr>
        <w:pStyle w:val="112"/>
        <w:adjustRightInd w:val="0"/>
        <w:ind w:leftChars="100" w:left="206" w:firstLineChars="100" w:firstLine="206"/>
        <w:rPr>
          <w:rFonts w:cs="Times New Roman"/>
        </w:rPr>
      </w:pPr>
      <w:r w:rsidRPr="00722E63">
        <w:rPr>
          <w:rFonts w:hint="eastAsia"/>
        </w:rPr>
        <w:t>図面の縮尺は図面内容に適した大きさとし、寸法は、仕様書は</w:t>
      </w:r>
      <w:r w:rsidRPr="00722E63">
        <w:t>A4</w:t>
      </w:r>
      <w:r w:rsidRPr="00722E63">
        <w:rPr>
          <w:rFonts w:hint="eastAsia"/>
        </w:rPr>
        <w:t>判、図面は開いて</w:t>
      </w:r>
      <w:r w:rsidRPr="00722E63">
        <w:t>A3</w:t>
      </w:r>
      <w:r w:rsidRPr="00722E63">
        <w:rPr>
          <w:rFonts w:hint="eastAsia"/>
        </w:rPr>
        <w:t>版</w:t>
      </w:r>
      <w:r w:rsidRPr="00722E63">
        <w:t>2</w:t>
      </w:r>
      <w:r w:rsidRPr="00722E63">
        <w:rPr>
          <w:rFonts w:hint="eastAsia"/>
        </w:rPr>
        <w:t>つ折製本とし、それぞれ別冊とすること。提出図書はすべて乾式コピーもしくは同等品とすること。</w:t>
      </w:r>
    </w:p>
    <w:p w14:paraId="5E5DC3E3" w14:textId="77777777" w:rsidR="00A17BDE" w:rsidRPr="00722E63" w:rsidRDefault="00A17BDE" w:rsidP="00A17BDE">
      <w:pPr>
        <w:pStyle w:val="2f9"/>
        <w:ind w:left="206" w:firstLine="206"/>
      </w:pPr>
      <w:r w:rsidRPr="00722E63">
        <w:rPr>
          <w:rFonts w:hint="eastAsia"/>
        </w:rPr>
        <w:t>なお、</w:t>
      </w:r>
      <w:r w:rsidR="00212B6C" w:rsidRPr="00722E63">
        <w:rPr>
          <w:rFonts w:hint="eastAsia"/>
          <w:lang w:eastAsia="ja-JP"/>
        </w:rPr>
        <w:t>設計</w:t>
      </w:r>
      <w:r w:rsidRPr="00722E63">
        <w:rPr>
          <w:rFonts w:hint="eastAsia"/>
        </w:rPr>
        <w:t>図書等の作成に要する経費は</w:t>
      </w:r>
      <w:r w:rsidR="00611604" w:rsidRPr="00722E63">
        <w:rPr>
          <w:rFonts w:hint="eastAsia"/>
          <w:lang w:eastAsia="ja-JP"/>
        </w:rPr>
        <w:t>応募者</w:t>
      </w:r>
      <w:r w:rsidRPr="00722E63">
        <w:rPr>
          <w:rFonts w:hint="eastAsia"/>
        </w:rPr>
        <w:t>の負担とする。</w:t>
      </w:r>
    </w:p>
    <w:p w14:paraId="4E30CF61" w14:textId="77777777" w:rsidR="00A17BDE" w:rsidRPr="00722E63" w:rsidRDefault="00A17BDE" w:rsidP="00A17BDE">
      <w:pPr>
        <w:rPr>
          <w:lang w:val="x-none" w:eastAsia="ja-JP"/>
        </w:rPr>
      </w:pPr>
    </w:p>
    <w:p w14:paraId="41909601" w14:textId="77777777" w:rsidR="00A17BDE" w:rsidRPr="00722E63" w:rsidRDefault="002D2F02" w:rsidP="00626711">
      <w:pPr>
        <w:pStyle w:val="7"/>
      </w:pPr>
      <w:r w:rsidRPr="00722E63">
        <w:rPr>
          <w:rFonts w:hint="cs"/>
        </w:rPr>
        <w:t>1</w:t>
      </w:r>
      <w:r w:rsidRPr="00722E63">
        <w:t xml:space="preserve">) </w:t>
      </w:r>
      <w:r w:rsidR="00A17BDE" w:rsidRPr="00722E63">
        <w:t>エネルギー回収型廃棄物処理施設プラント工事関係</w:t>
      </w:r>
    </w:p>
    <w:p w14:paraId="62D76F11" w14:textId="77777777" w:rsidR="00A17BDE" w:rsidRPr="00722E63" w:rsidRDefault="002D2F02" w:rsidP="00F80321">
      <w:pPr>
        <w:pStyle w:val="8"/>
      </w:pPr>
      <w:r w:rsidRPr="00722E63">
        <w:rPr>
          <w:rFonts w:hint="eastAsia"/>
          <w:lang w:eastAsia="ja-JP"/>
        </w:rPr>
        <w:t>(</w:t>
      </w:r>
      <w:r w:rsidRPr="00722E63">
        <w:rPr>
          <w:lang w:eastAsia="ja-JP"/>
        </w:rPr>
        <w:t xml:space="preserve">1) </w:t>
      </w:r>
      <w:r w:rsidR="00A17BDE" w:rsidRPr="00722E63">
        <w:t>施設概要説明図書</w:t>
      </w:r>
    </w:p>
    <w:p w14:paraId="7DCCBCAF" w14:textId="77777777" w:rsidR="00A17BDE" w:rsidRPr="00722E63" w:rsidRDefault="00A17BDE" w:rsidP="00B7578E">
      <w:pPr>
        <w:pStyle w:val="10"/>
        <w:numPr>
          <w:ilvl w:val="0"/>
          <w:numId w:val="126"/>
        </w:numPr>
      </w:pPr>
      <w:r w:rsidRPr="00722E63">
        <w:t>施設全体配置図</w:t>
      </w:r>
    </w:p>
    <w:p w14:paraId="326F79CA" w14:textId="77777777" w:rsidR="00A17BDE" w:rsidRPr="00722E63" w:rsidRDefault="00A17BDE" w:rsidP="00EA538F">
      <w:pPr>
        <w:pStyle w:val="10"/>
      </w:pPr>
      <w:r w:rsidRPr="00722E63">
        <w:t>全体動線計画</w:t>
      </w:r>
    </w:p>
    <w:p w14:paraId="79A009BB" w14:textId="77777777" w:rsidR="00A17BDE" w:rsidRPr="00722E63" w:rsidRDefault="00A17BDE" w:rsidP="00EA538F">
      <w:pPr>
        <w:pStyle w:val="10"/>
      </w:pPr>
      <w:r w:rsidRPr="00722E63">
        <w:t>各設備概要説明</w:t>
      </w:r>
    </w:p>
    <w:p w14:paraId="0BA2327D" w14:textId="77777777" w:rsidR="00A17BDE" w:rsidRPr="00722E63" w:rsidRDefault="00A17BDE" w:rsidP="00C50776">
      <w:pPr>
        <w:numPr>
          <w:ilvl w:val="0"/>
          <w:numId w:val="22"/>
        </w:numPr>
      </w:pPr>
      <w:r w:rsidRPr="00722E63">
        <w:t>主要設備概要説明書</w:t>
      </w:r>
    </w:p>
    <w:p w14:paraId="68779A15" w14:textId="77777777" w:rsidR="00A17BDE" w:rsidRPr="00722E63" w:rsidRDefault="00A17BDE" w:rsidP="00C50776">
      <w:pPr>
        <w:numPr>
          <w:ilvl w:val="0"/>
          <w:numId w:val="22"/>
        </w:numPr>
      </w:pPr>
      <w:r w:rsidRPr="00722E63">
        <w:t>各プロセスの説明書</w:t>
      </w:r>
    </w:p>
    <w:p w14:paraId="4F5F0C11" w14:textId="77777777" w:rsidR="00A17BDE" w:rsidRPr="00722E63" w:rsidRDefault="00A17BDE" w:rsidP="00C50776">
      <w:pPr>
        <w:numPr>
          <w:ilvl w:val="0"/>
          <w:numId w:val="22"/>
        </w:numPr>
      </w:pPr>
      <w:r w:rsidRPr="00722E63">
        <w:t>独自な設備の説明書</w:t>
      </w:r>
    </w:p>
    <w:p w14:paraId="0C5ECC5C" w14:textId="77777777" w:rsidR="00A17BDE" w:rsidRPr="00722E63" w:rsidRDefault="00A17BDE" w:rsidP="00C50776">
      <w:pPr>
        <w:numPr>
          <w:ilvl w:val="0"/>
          <w:numId w:val="22"/>
        </w:numPr>
      </w:pPr>
      <w:r w:rsidRPr="00722E63">
        <w:t>焼却炉制御の説明書（炉温制御等）</w:t>
      </w:r>
    </w:p>
    <w:p w14:paraId="2BD29348" w14:textId="77777777" w:rsidR="00A17BDE" w:rsidRPr="00722E63" w:rsidRDefault="00A17BDE" w:rsidP="00C50776">
      <w:pPr>
        <w:numPr>
          <w:ilvl w:val="0"/>
          <w:numId w:val="22"/>
        </w:numPr>
      </w:pPr>
      <w:r w:rsidRPr="00722E63">
        <w:t>排ガス処理装置の説明書（排ガス温度制御を含む）</w:t>
      </w:r>
    </w:p>
    <w:p w14:paraId="4868EAED" w14:textId="77777777" w:rsidR="00D362D6" w:rsidRPr="00722E63" w:rsidRDefault="00D362D6" w:rsidP="00C50776">
      <w:pPr>
        <w:numPr>
          <w:ilvl w:val="0"/>
          <w:numId w:val="22"/>
        </w:numPr>
      </w:pPr>
      <w:r w:rsidRPr="00722E63">
        <w:rPr>
          <w:rFonts w:hint="eastAsia"/>
        </w:rPr>
        <w:t>蒸気発生量制御の説明書</w:t>
      </w:r>
    </w:p>
    <w:p w14:paraId="7C0961A8" w14:textId="77777777" w:rsidR="00A17BDE" w:rsidRPr="00722E63" w:rsidRDefault="00A17BDE" w:rsidP="00C50776">
      <w:pPr>
        <w:numPr>
          <w:ilvl w:val="0"/>
          <w:numId w:val="22"/>
        </w:numPr>
      </w:pPr>
      <w:r w:rsidRPr="00722E63">
        <w:t>非常措置に対する説明書</w:t>
      </w:r>
    </w:p>
    <w:p w14:paraId="0EF468E3" w14:textId="77777777" w:rsidR="00A17BDE" w:rsidRPr="00722E63" w:rsidRDefault="00A17BDE" w:rsidP="00EA538F">
      <w:pPr>
        <w:pStyle w:val="10"/>
      </w:pPr>
      <w:r w:rsidRPr="00722E63">
        <w:t>設計基本数値計算書</w:t>
      </w:r>
    </w:p>
    <w:p w14:paraId="516893DF" w14:textId="77777777" w:rsidR="00A17BDE" w:rsidRPr="00722E63" w:rsidRDefault="00A17BDE" w:rsidP="00F465B0">
      <w:pPr>
        <w:ind w:firstLineChars="200" w:firstLine="412"/>
      </w:pPr>
      <w:r w:rsidRPr="00722E63">
        <w:rPr>
          <w:rFonts w:hint="eastAsia"/>
        </w:rPr>
        <w:t>（設計基本数値は低質ごみ、基準ごみ、高質ごみに対し、それぞれ明らかにすること。）</w:t>
      </w:r>
    </w:p>
    <w:p w14:paraId="33FDAFD3" w14:textId="77777777" w:rsidR="00A17BDE" w:rsidRPr="00722E63" w:rsidRDefault="005E03FB" w:rsidP="00C50776">
      <w:pPr>
        <w:numPr>
          <w:ilvl w:val="0"/>
          <w:numId w:val="22"/>
        </w:numPr>
      </w:pPr>
      <w:r w:rsidRPr="00722E63">
        <w:rPr>
          <w:rFonts w:hint="eastAsia"/>
          <w:lang w:eastAsia="ja-JP"/>
        </w:rPr>
        <w:t>ク</w:t>
      </w:r>
      <w:r w:rsidR="00A17BDE" w:rsidRPr="00722E63">
        <w:t>レーンデューティサイクル計算書</w:t>
      </w:r>
    </w:p>
    <w:p w14:paraId="264EF504" w14:textId="77777777" w:rsidR="00A17BDE" w:rsidRPr="00722E63" w:rsidRDefault="00A17BDE" w:rsidP="00C50776">
      <w:pPr>
        <w:numPr>
          <w:ilvl w:val="0"/>
          <w:numId w:val="22"/>
        </w:numPr>
      </w:pPr>
      <w:r w:rsidRPr="00722E63">
        <w:t>物質収支</w:t>
      </w:r>
    </w:p>
    <w:p w14:paraId="3E1A593E" w14:textId="77777777" w:rsidR="00A17BDE" w:rsidRPr="00722E63" w:rsidRDefault="00A17BDE" w:rsidP="00C50776">
      <w:pPr>
        <w:numPr>
          <w:ilvl w:val="0"/>
          <w:numId w:val="22"/>
        </w:numPr>
      </w:pPr>
      <w:r w:rsidRPr="00722E63">
        <w:t>熱収支</w:t>
      </w:r>
    </w:p>
    <w:p w14:paraId="13DE819C" w14:textId="77777777" w:rsidR="00A17BDE" w:rsidRPr="00722E63" w:rsidRDefault="00A17BDE" w:rsidP="00C50776">
      <w:pPr>
        <w:numPr>
          <w:ilvl w:val="0"/>
          <w:numId w:val="22"/>
        </w:numPr>
      </w:pPr>
      <w:r w:rsidRPr="00722E63">
        <w:t>用役収支（電力、水、燃料、薬品（排ガス処理、排水処理等）等）</w:t>
      </w:r>
    </w:p>
    <w:p w14:paraId="5A1EE83B" w14:textId="77777777" w:rsidR="00D362D6" w:rsidRPr="00722E63" w:rsidRDefault="00D362D6" w:rsidP="00C50776">
      <w:pPr>
        <w:numPr>
          <w:ilvl w:val="0"/>
          <w:numId w:val="22"/>
        </w:numPr>
      </w:pPr>
      <w:r w:rsidRPr="00722E63">
        <w:rPr>
          <w:rFonts w:hint="eastAsia"/>
        </w:rPr>
        <w:t>ボイラ関係計算書（通過ガス温度等）</w:t>
      </w:r>
    </w:p>
    <w:p w14:paraId="6EBFFFDD" w14:textId="77777777" w:rsidR="00A17BDE" w:rsidRPr="00722E63" w:rsidRDefault="00A17BDE" w:rsidP="00C50776">
      <w:pPr>
        <w:numPr>
          <w:ilvl w:val="0"/>
          <w:numId w:val="22"/>
        </w:numPr>
      </w:pPr>
      <w:r w:rsidRPr="00722E63">
        <w:t>処理能力曲線及び算出根拠</w:t>
      </w:r>
    </w:p>
    <w:p w14:paraId="56C7B8B8" w14:textId="77777777" w:rsidR="00A17BDE" w:rsidRPr="00722E63" w:rsidRDefault="00A17BDE" w:rsidP="00C50776">
      <w:pPr>
        <w:numPr>
          <w:ilvl w:val="0"/>
          <w:numId w:val="22"/>
        </w:numPr>
      </w:pPr>
      <w:r w:rsidRPr="00722E63">
        <w:t>熱回収率計算書</w:t>
      </w:r>
    </w:p>
    <w:p w14:paraId="4706595D" w14:textId="77777777" w:rsidR="00A17BDE" w:rsidRPr="00722E63" w:rsidRDefault="00A17BDE" w:rsidP="00C50776">
      <w:pPr>
        <w:numPr>
          <w:ilvl w:val="0"/>
          <w:numId w:val="22"/>
        </w:numPr>
      </w:pPr>
      <w:r w:rsidRPr="00722E63">
        <w:t>主要機器設計計算書（容量計算書を含む）</w:t>
      </w:r>
    </w:p>
    <w:p w14:paraId="599F1B8D" w14:textId="77777777" w:rsidR="00A17BDE" w:rsidRPr="00722E63" w:rsidRDefault="00A17BDE" w:rsidP="00EA538F">
      <w:pPr>
        <w:pStyle w:val="10"/>
      </w:pPr>
      <w:r w:rsidRPr="00722E63">
        <w:t>準拠する規格または法令等</w:t>
      </w:r>
    </w:p>
    <w:p w14:paraId="47F0D719" w14:textId="77777777" w:rsidR="00A17BDE" w:rsidRPr="00722E63" w:rsidRDefault="00A17BDE" w:rsidP="00EA538F">
      <w:pPr>
        <w:pStyle w:val="10"/>
      </w:pPr>
      <w:r w:rsidRPr="00722E63">
        <w:t>運転管理条件</w:t>
      </w:r>
    </w:p>
    <w:p w14:paraId="7D78C2FA" w14:textId="77777777" w:rsidR="00A17BDE" w:rsidRPr="00722E63" w:rsidRDefault="00A17BDE" w:rsidP="00C50776">
      <w:pPr>
        <w:numPr>
          <w:ilvl w:val="0"/>
          <w:numId w:val="22"/>
        </w:numPr>
      </w:pPr>
      <w:r w:rsidRPr="00722E63">
        <w:t>年間維持補修経費（引渡より</w:t>
      </w:r>
      <w:r w:rsidR="00271DD4" w:rsidRPr="00722E63">
        <w:rPr>
          <w:rFonts w:hint="eastAsia"/>
        </w:rPr>
        <w:t>20</w:t>
      </w:r>
      <w:r w:rsidRPr="00722E63">
        <w:t>年分）</w:t>
      </w:r>
    </w:p>
    <w:p w14:paraId="1CDCFC6A" w14:textId="77777777" w:rsidR="00A17BDE" w:rsidRPr="00722E63" w:rsidRDefault="00A17BDE" w:rsidP="00C50776">
      <w:pPr>
        <w:numPr>
          <w:ilvl w:val="0"/>
          <w:numId w:val="22"/>
        </w:numPr>
      </w:pPr>
      <w:r w:rsidRPr="00722E63">
        <w:t>年間用役費</w:t>
      </w:r>
    </w:p>
    <w:p w14:paraId="64CC3144" w14:textId="77777777" w:rsidR="00A17BDE" w:rsidRPr="00722E63" w:rsidRDefault="00A17BDE" w:rsidP="00C50776">
      <w:pPr>
        <w:numPr>
          <w:ilvl w:val="0"/>
          <w:numId w:val="22"/>
        </w:numPr>
      </w:pPr>
      <w:r w:rsidRPr="00722E63">
        <w:lastRenderedPageBreak/>
        <w:t>運転維持管理人員</w:t>
      </w:r>
    </w:p>
    <w:p w14:paraId="088AF7D7" w14:textId="77777777" w:rsidR="00D362D6" w:rsidRPr="00722E63" w:rsidRDefault="00D362D6" w:rsidP="00C50776">
      <w:pPr>
        <w:numPr>
          <w:ilvl w:val="0"/>
          <w:numId w:val="22"/>
        </w:numPr>
      </w:pPr>
      <w:r w:rsidRPr="00722E63">
        <w:rPr>
          <w:rFonts w:hint="eastAsia"/>
        </w:rPr>
        <w:t>予備品リスト</w:t>
      </w:r>
    </w:p>
    <w:p w14:paraId="5652A96D" w14:textId="77777777" w:rsidR="00A17BDE" w:rsidRPr="00722E63" w:rsidRDefault="00A17BDE" w:rsidP="00C50776">
      <w:pPr>
        <w:numPr>
          <w:ilvl w:val="0"/>
          <w:numId w:val="22"/>
        </w:numPr>
      </w:pPr>
      <w:r w:rsidRPr="00722E63">
        <w:t>機器取扱に必要な資格者リスト</w:t>
      </w:r>
    </w:p>
    <w:p w14:paraId="3C3AAEE3" w14:textId="77777777" w:rsidR="00A17BDE" w:rsidRPr="00722E63" w:rsidRDefault="00A17BDE" w:rsidP="00EA538F">
      <w:pPr>
        <w:pStyle w:val="10"/>
      </w:pPr>
      <w:r w:rsidRPr="00722E63">
        <w:t>労働安全衛生対策</w:t>
      </w:r>
    </w:p>
    <w:p w14:paraId="325410B5" w14:textId="77777777" w:rsidR="00A17BDE" w:rsidRPr="00722E63" w:rsidRDefault="00A17BDE" w:rsidP="00EA538F">
      <w:pPr>
        <w:pStyle w:val="10"/>
      </w:pPr>
      <w:r w:rsidRPr="00722E63">
        <w:t>公害防止対策</w:t>
      </w:r>
    </w:p>
    <w:p w14:paraId="5E11CC37" w14:textId="77777777" w:rsidR="00A17BDE" w:rsidRPr="00722E63" w:rsidRDefault="00A17BDE" w:rsidP="00EA538F">
      <w:pPr>
        <w:pStyle w:val="10"/>
      </w:pPr>
      <w:r w:rsidRPr="00722E63">
        <w:t>主要機器の耐用年数</w:t>
      </w:r>
    </w:p>
    <w:p w14:paraId="6BD4395D" w14:textId="77777777" w:rsidR="00A17BDE" w:rsidRPr="00722E63" w:rsidRDefault="00A17BDE" w:rsidP="00EA538F">
      <w:pPr>
        <w:pStyle w:val="10"/>
      </w:pPr>
      <w:r w:rsidRPr="00722E63">
        <w:t>アフターサービス体制</w:t>
      </w:r>
    </w:p>
    <w:p w14:paraId="47A98764" w14:textId="77777777" w:rsidR="00A17BDE" w:rsidRPr="00722E63" w:rsidRDefault="00A17BDE" w:rsidP="00EA538F">
      <w:pPr>
        <w:pStyle w:val="10"/>
      </w:pPr>
      <w:r w:rsidRPr="00722E63">
        <w:t>受注実績表</w:t>
      </w:r>
    </w:p>
    <w:p w14:paraId="4DBBE2AA" w14:textId="77777777" w:rsidR="00F465B0" w:rsidRPr="00722E63" w:rsidRDefault="002D2F02" w:rsidP="00F80321">
      <w:pPr>
        <w:pStyle w:val="8"/>
      </w:pPr>
      <w:r w:rsidRPr="00722E63">
        <w:rPr>
          <w:rFonts w:hint="eastAsia"/>
          <w:lang w:eastAsia="ja-JP"/>
        </w:rPr>
        <w:t>(</w:t>
      </w:r>
      <w:r w:rsidRPr="00722E63">
        <w:rPr>
          <w:lang w:eastAsia="ja-JP"/>
        </w:rPr>
        <w:t xml:space="preserve">2) </w:t>
      </w:r>
      <w:r w:rsidR="00F465B0" w:rsidRPr="00722E63">
        <w:t>設計仕様書</w:t>
      </w:r>
    </w:p>
    <w:p w14:paraId="3BF37DB5" w14:textId="77777777" w:rsidR="00F465B0" w:rsidRPr="00722E63" w:rsidRDefault="00F465B0" w:rsidP="00F465B0">
      <w:pPr>
        <w:ind w:firstLineChars="200" w:firstLine="412"/>
      </w:pPr>
      <w:r w:rsidRPr="00722E63">
        <w:rPr>
          <w:rFonts w:hint="eastAsia"/>
        </w:rPr>
        <w:t>設備別機器仕様書</w:t>
      </w:r>
    </w:p>
    <w:p w14:paraId="072A5C74" w14:textId="77777777" w:rsidR="00F465B0" w:rsidRPr="00722E63" w:rsidRDefault="00F465B0" w:rsidP="00F465B0">
      <w:r w:rsidRPr="00722E63">
        <w:rPr>
          <w:rFonts w:hint="eastAsia"/>
        </w:rPr>
        <w:t xml:space="preserve">　（形式、数量、性能、寸法、付属品、構造、材質、操作条件等）</w:t>
      </w:r>
    </w:p>
    <w:p w14:paraId="7F297D7E" w14:textId="77777777" w:rsidR="00F465B0" w:rsidRPr="00722E63" w:rsidRDefault="002D2F02" w:rsidP="00F80321">
      <w:pPr>
        <w:pStyle w:val="8"/>
      </w:pPr>
      <w:r w:rsidRPr="00722E63">
        <w:rPr>
          <w:rFonts w:hint="eastAsia"/>
          <w:lang w:eastAsia="ja-JP"/>
        </w:rPr>
        <w:t>(</w:t>
      </w:r>
      <w:r w:rsidRPr="00722E63">
        <w:rPr>
          <w:lang w:eastAsia="ja-JP"/>
        </w:rPr>
        <w:t xml:space="preserve">3) </w:t>
      </w:r>
      <w:r w:rsidR="00F465B0" w:rsidRPr="00722E63">
        <w:t>図面</w:t>
      </w:r>
    </w:p>
    <w:p w14:paraId="75C0432E" w14:textId="77777777" w:rsidR="00F465B0" w:rsidRPr="00722E63" w:rsidRDefault="002E41D3" w:rsidP="00D609A8">
      <w:pPr>
        <w:ind w:firstLineChars="300" w:firstLine="618"/>
      </w:pPr>
      <w:r w:rsidRPr="00722E63">
        <w:rPr>
          <w:rFonts w:hint="eastAsia"/>
          <w:lang w:eastAsia="ja-JP"/>
        </w:rPr>
        <w:t>①</w:t>
      </w:r>
      <w:r w:rsidR="00F465B0" w:rsidRPr="00722E63">
        <w:t>～</w:t>
      </w:r>
      <w:r w:rsidR="00637AEA" w:rsidRPr="00722E63">
        <w:rPr>
          <w:rFonts w:hint="eastAsia"/>
          <w:lang w:eastAsia="ja-JP"/>
        </w:rPr>
        <w:t>⑨</w:t>
      </w:r>
      <w:r w:rsidR="00F465B0" w:rsidRPr="00722E63">
        <w:t>の各種図面について作図すること。</w:t>
      </w:r>
    </w:p>
    <w:p w14:paraId="6BDE3804" w14:textId="77777777" w:rsidR="00F465B0" w:rsidRPr="00722E63" w:rsidRDefault="00F465B0" w:rsidP="00C50776">
      <w:pPr>
        <w:pStyle w:val="10"/>
        <w:numPr>
          <w:ilvl w:val="0"/>
          <w:numId w:val="58"/>
        </w:numPr>
      </w:pPr>
      <w:r w:rsidRPr="00722E63">
        <w:t>全体配置図及び動線計画図（1/500～1/1000）</w:t>
      </w:r>
    </w:p>
    <w:p w14:paraId="4717D87B" w14:textId="77777777" w:rsidR="00F465B0" w:rsidRPr="00722E63" w:rsidRDefault="00F465B0" w:rsidP="00EA538F">
      <w:pPr>
        <w:pStyle w:val="10"/>
      </w:pPr>
      <w:r w:rsidRPr="00722E63">
        <w:t>各階機器配置図（1/200～1/400）</w:t>
      </w:r>
    </w:p>
    <w:p w14:paraId="78D8B73A" w14:textId="77777777" w:rsidR="00F465B0" w:rsidRPr="00722E63" w:rsidRDefault="00F465B0" w:rsidP="00EA538F">
      <w:pPr>
        <w:pStyle w:val="10"/>
      </w:pPr>
      <w:r w:rsidRPr="00722E63">
        <w:t>建物及び焼却炉断面図（1/200～1/400）</w:t>
      </w:r>
    </w:p>
    <w:p w14:paraId="2CFA3664" w14:textId="77777777" w:rsidR="00F465B0" w:rsidRPr="00722E63" w:rsidRDefault="00F465B0" w:rsidP="00EA538F">
      <w:pPr>
        <w:pStyle w:val="10"/>
      </w:pPr>
      <w:r w:rsidRPr="00722E63">
        <w:t>フローシート</w:t>
      </w:r>
    </w:p>
    <w:p w14:paraId="160559CC" w14:textId="77777777" w:rsidR="00F465B0" w:rsidRPr="00722E63" w:rsidRDefault="00F465B0" w:rsidP="00C50776">
      <w:pPr>
        <w:numPr>
          <w:ilvl w:val="0"/>
          <w:numId w:val="22"/>
        </w:numPr>
      </w:pPr>
      <w:r w:rsidRPr="00722E63">
        <w:t>ごみ・空気・排ガス・灰・集じん灰（計装フロー兼用のこと）</w:t>
      </w:r>
    </w:p>
    <w:p w14:paraId="665294D0" w14:textId="77777777" w:rsidR="00D362D6" w:rsidRPr="00722E63" w:rsidRDefault="00D362D6" w:rsidP="00C50776">
      <w:pPr>
        <w:numPr>
          <w:ilvl w:val="0"/>
          <w:numId w:val="22"/>
        </w:numPr>
      </w:pPr>
      <w:r w:rsidRPr="00722E63">
        <w:rPr>
          <w:rFonts w:hint="eastAsia"/>
        </w:rPr>
        <w:t>ボイラ給水、蒸気、復水</w:t>
      </w:r>
    </w:p>
    <w:p w14:paraId="0923E820" w14:textId="77777777" w:rsidR="00F465B0" w:rsidRPr="00722E63" w:rsidRDefault="00F465B0" w:rsidP="00C50776">
      <w:pPr>
        <w:numPr>
          <w:ilvl w:val="0"/>
          <w:numId w:val="22"/>
        </w:numPr>
      </w:pPr>
      <w:r w:rsidRPr="00722E63">
        <w:t>有害ガス除去</w:t>
      </w:r>
    </w:p>
    <w:p w14:paraId="418CD111" w14:textId="77777777" w:rsidR="00F465B0" w:rsidRPr="00722E63" w:rsidRDefault="00F465B0" w:rsidP="00C50776">
      <w:pPr>
        <w:numPr>
          <w:ilvl w:val="0"/>
          <w:numId w:val="22"/>
        </w:numPr>
      </w:pPr>
      <w:r w:rsidRPr="00722E63">
        <w:t>集じん灰処理</w:t>
      </w:r>
    </w:p>
    <w:p w14:paraId="523D50EB" w14:textId="77777777" w:rsidR="00F465B0" w:rsidRPr="00722E63" w:rsidRDefault="00F465B0" w:rsidP="00C50776">
      <w:pPr>
        <w:numPr>
          <w:ilvl w:val="0"/>
          <w:numId w:val="22"/>
        </w:numPr>
      </w:pPr>
      <w:r w:rsidRPr="00722E63">
        <w:t>余熱利用</w:t>
      </w:r>
    </w:p>
    <w:p w14:paraId="155615C0" w14:textId="77777777" w:rsidR="00F465B0" w:rsidRPr="00722E63" w:rsidRDefault="00F465B0" w:rsidP="00C50776">
      <w:pPr>
        <w:numPr>
          <w:ilvl w:val="0"/>
          <w:numId w:val="22"/>
        </w:numPr>
      </w:pPr>
      <w:r w:rsidRPr="00722E63">
        <w:t>給水（上水他）</w:t>
      </w:r>
    </w:p>
    <w:p w14:paraId="228D1A14" w14:textId="77777777" w:rsidR="00F465B0" w:rsidRPr="00722E63" w:rsidRDefault="00F465B0" w:rsidP="00C50776">
      <w:pPr>
        <w:numPr>
          <w:ilvl w:val="0"/>
          <w:numId w:val="22"/>
        </w:numPr>
      </w:pPr>
      <w:r w:rsidRPr="00722E63">
        <w:t>排水処理（ごみピット排水・プラント系排水・生活系排水）</w:t>
      </w:r>
    </w:p>
    <w:p w14:paraId="1A2E3501" w14:textId="77777777" w:rsidR="00F465B0" w:rsidRPr="00722E63" w:rsidRDefault="00F465B0" w:rsidP="00C50776">
      <w:pPr>
        <w:numPr>
          <w:ilvl w:val="0"/>
          <w:numId w:val="22"/>
        </w:numPr>
      </w:pPr>
      <w:r w:rsidRPr="00722E63">
        <w:t>補助燃料</w:t>
      </w:r>
    </w:p>
    <w:p w14:paraId="79B422A1" w14:textId="77777777" w:rsidR="00F465B0" w:rsidRPr="00722E63" w:rsidRDefault="00F465B0" w:rsidP="00C50776">
      <w:pPr>
        <w:numPr>
          <w:ilvl w:val="0"/>
          <w:numId w:val="22"/>
        </w:numPr>
      </w:pPr>
      <w:r w:rsidRPr="00722E63">
        <w:t>圧縮空気</w:t>
      </w:r>
    </w:p>
    <w:p w14:paraId="0EA16E55" w14:textId="77777777" w:rsidR="00F465B0" w:rsidRPr="00722E63" w:rsidRDefault="00F465B0" w:rsidP="00EA538F">
      <w:pPr>
        <w:pStyle w:val="10"/>
      </w:pPr>
      <w:r w:rsidRPr="00722E63">
        <w:t>電算機システム構成図</w:t>
      </w:r>
    </w:p>
    <w:p w14:paraId="62125F76" w14:textId="77777777" w:rsidR="00F465B0" w:rsidRPr="00722E63" w:rsidRDefault="00F465B0" w:rsidP="00EA538F">
      <w:pPr>
        <w:pStyle w:val="10"/>
      </w:pPr>
      <w:r w:rsidRPr="00722E63">
        <w:t>電気設備主要回路単線系統図</w:t>
      </w:r>
    </w:p>
    <w:p w14:paraId="75E50EA0" w14:textId="77777777" w:rsidR="00CB09B3" w:rsidRPr="00722E63" w:rsidRDefault="00CB09B3" w:rsidP="00EA538F">
      <w:pPr>
        <w:pStyle w:val="10"/>
      </w:pPr>
      <w:r w:rsidRPr="00722E63">
        <w:rPr>
          <w:rFonts w:hint="eastAsia"/>
        </w:rPr>
        <w:t>施設全体鳥瞰図</w:t>
      </w:r>
    </w:p>
    <w:p w14:paraId="6F6F0B61" w14:textId="77777777" w:rsidR="00F465B0" w:rsidRPr="00722E63" w:rsidRDefault="00F465B0" w:rsidP="00EA538F">
      <w:pPr>
        <w:pStyle w:val="10"/>
      </w:pPr>
      <w:r w:rsidRPr="00722E63">
        <w:t>工場棟立面図（東西南北）</w:t>
      </w:r>
    </w:p>
    <w:p w14:paraId="121480CD" w14:textId="77777777" w:rsidR="00F465B0" w:rsidRPr="00722E63" w:rsidRDefault="00F465B0" w:rsidP="00EA538F">
      <w:pPr>
        <w:pStyle w:val="10"/>
      </w:pPr>
      <w:r w:rsidRPr="00722E63">
        <w:t>建築仕上表</w:t>
      </w:r>
    </w:p>
    <w:p w14:paraId="379DF5FD" w14:textId="77777777" w:rsidR="00F465B0" w:rsidRPr="00722E63" w:rsidRDefault="002D2F02" w:rsidP="00F80321">
      <w:pPr>
        <w:pStyle w:val="8"/>
      </w:pPr>
      <w:r w:rsidRPr="00722E63">
        <w:rPr>
          <w:rFonts w:hint="eastAsia"/>
          <w:lang w:eastAsia="ja-JP"/>
        </w:rPr>
        <w:t>(</w:t>
      </w:r>
      <w:r w:rsidRPr="00722E63">
        <w:rPr>
          <w:lang w:eastAsia="ja-JP"/>
        </w:rPr>
        <w:t xml:space="preserve">4) </w:t>
      </w:r>
      <w:r w:rsidR="00F465B0" w:rsidRPr="00722E63">
        <w:t>工事工程表（</w:t>
      </w:r>
      <w:r w:rsidR="00D362D6" w:rsidRPr="00722E63">
        <w:rPr>
          <w:rFonts w:hint="eastAsia"/>
        </w:rPr>
        <w:t>マテリアルリサイクル推進施設</w:t>
      </w:r>
      <w:r w:rsidR="00F465B0" w:rsidRPr="00722E63">
        <w:t>含む）</w:t>
      </w:r>
    </w:p>
    <w:p w14:paraId="41F2C99F" w14:textId="77777777" w:rsidR="00A17BDE" w:rsidRPr="00722E63" w:rsidRDefault="00A17BDE" w:rsidP="002D2F02"/>
    <w:p w14:paraId="1A2DA305" w14:textId="77777777" w:rsidR="00A17BDE" w:rsidRPr="00722E63" w:rsidRDefault="00A17BDE" w:rsidP="00A17BDE"/>
    <w:p w14:paraId="63D3AA84" w14:textId="77777777" w:rsidR="00A17BDE" w:rsidRPr="00722E63" w:rsidRDefault="00F17E0C" w:rsidP="00626711">
      <w:pPr>
        <w:pStyle w:val="7"/>
      </w:pPr>
      <w:r w:rsidRPr="00722E63">
        <w:br w:type="page"/>
      </w:r>
      <w:r w:rsidR="002D2F02" w:rsidRPr="00722E63">
        <w:lastRenderedPageBreak/>
        <w:t>2)</w:t>
      </w:r>
      <w:r w:rsidR="00D362D6" w:rsidRPr="00722E63">
        <w:rPr>
          <w:rFonts w:hint="eastAsia"/>
        </w:rPr>
        <w:t>マテリアルリサイクル推進施設</w:t>
      </w:r>
    </w:p>
    <w:p w14:paraId="4A417088" w14:textId="77777777" w:rsidR="00D362D6" w:rsidRPr="00722E63" w:rsidRDefault="002D2F02" w:rsidP="00F80321">
      <w:pPr>
        <w:pStyle w:val="8"/>
      </w:pPr>
      <w:r w:rsidRPr="00722E63">
        <w:rPr>
          <w:rFonts w:hint="eastAsia"/>
          <w:lang w:eastAsia="ja-JP"/>
        </w:rPr>
        <w:t>(</w:t>
      </w:r>
      <w:r w:rsidRPr="00722E63">
        <w:rPr>
          <w:lang w:eastAsia="ja-JP"/>
        </w:rPr>
        <w:t xml:space="preserve">1) </w:t>
      </w:r>
      <w:r w:rsidR="00D362D6" w:rsidRPr="00722E63">
        <w:t>施設概要説明図書</w:t>
      </w:r>
    </w:p>
    <w:p w14:paraId="4B86DE6F" w14:textId="77777777" w:rsidR="00D362D6" w:rsidRPr="00722E63" w:rsidRDefault="00D362D6" w:rsidP="00C50776">
      <w:pPr>
        <w:pStyle w:val="10"/>
        <w:numPr>
          <w:ilvl w:val="0"/>
          <w:numId w:val="59"/>
        </w:numPr>
      </w:pPr>
      <w:r w:rsidRPr="00722E63">
        <w:t>施設全体配置図</w:t>
      </w:r>
    </w:p>
    <w:p w14:paraId="101017AD" w14:textId="77777777" w:rsidR="00D362D6" w:rsidRPr="00722E63" w:rsidRDefault="00D362D6" w:rsidP="00EA538F">
      <w:pPr>
        <w:pStyle w:val="10"/>
      </w:pPr>
      <w:r w:rsidRPr="00722E63">
        <w:t>全体動線計画</w:t>
      </w:r>
    </w:p>
    <w:p w14:paraId="54690909" w14:textId="77777777" w:rsidR="00D362D6" w:rsidRPr="00722E63" w:rsidRDefault="00D362D6" w:rsidP="00EA538F">
      <w:pPr>
        <w:pStyle w:val="10"/>
      </w:pPr>
      <w:r w:rsidRPr="00722E63">
        <w:t>各設備概要説明</w:t>
      </w:r>
    </w:p>
    <w:p w14:paraId="5C8C7928" w14:textId="77777777" w:rsidR="00D362D6" w:rsidRPr="00722E63" w:rsidRDefault="00D362D6" w:rsidP="00C50776">
      <w:pPr>
        <w:numPr>
          <w:ilvl w:val="0"/>
          <w:numId w:val="22"/>
        </w:numPr>
      </w:pPr>
      <w:r w:rsidRPr="00722E63">
        <w:t>主要設備概要説明書</w:t>
      </w:r>
    </w:p>
    <w:p w14:paraId="1410DA09" w14:textId="77777777" w:rsidR="00D362D6" w:rsidRPr="00722E63" w:rsidRDefault="00D362D6" w:rsidP="00C50776">
      <w:pPr>
        <w:numPr>
          <w:ilvl w:val="0"/>
          <w:numId w:val="22"/>
        </w:numPr>
      </w:pPr>
      <w:r w:rsidRPr="00722E63">
        <w:t>各プロセスの説明書</w:t>
      </w:r>
    </w:p>
    <w:p w14:paraId="65895153" w14:textId="77777777" w:rsidR="00D362D6" w:rsidRPr="00722E63" w:rsidRDefault="00D362D6" w:rsidP="00C50776">
      <w:pPr>
        <w:numPr>
          <w:ilvl w:val="0"/>
          <w:numId w:val="22"/>
        </w:numPr>
      </w:pPr>
      <w:r w:rsidRPr="00722E63">
        <w:t>独自な設備の説明書</w:t>
      </w:r>
    </w:p>
    <w:p w14:paraId="6001D6FC" w14:textId="77777777" w:rsidR="00D362D6" w:rsidRPr="00722E63" w:rsidRDefault="00D362D6" w:rsidP="00EA538F">
      <w:pPr>
        <w:pStyle w:val="10"/>
      </w:pPr>
      <w:r w:rsidRPr="00722E63">
        <w:t>設計基本数値計算書</w:t>
      </w:r>
    </w:p>
    <w:p w14:paraId="41A168B9" w14:textId="77777777" w:rsidR="00D362D6" w:rsidRPr="00722E63" w:rsidRDefault="00D362D6" w:rsidP="00C50776">
      <w:pPr>
        <w:numPr>
          <w:ilvl w:val="0"/>
          <w:numId w:val="22"/>
        </w:numPr>
      </w:pPr>
      <w:r w:rsidRPr="00722E63">
        <w:t>物質収支</w:t>
      </w:r>
    </w:p>
    <w:p w14:paraId="683B5F9D" w14:textId="77777777" w:rsidR="00D362D6" w:rsidRPr="00722E63" w:rsidRDefault="00D362D6" w:rsidP="00C50776">
      <w:pPr>
        <w:numPr>
          <w:ilvl w:val="0"/>
          <w:numId w:val="22"/>
        </w:numPr>
      </w:pPr>
      <w:r w:rsidRPr="00722E63">
        <w:t>用役収支（電力、水、燃料、薬品等）</w:t>
      </w:r>
    </w:p>
    <w:p w14:paraId="48D00524" w14:textId="77777777" w:rsidR="00D362D6" w:rsidRPr="00722E63" w:rsidRDefault="00D362D6" w:rsidP="00C50776">
      <w:pPr>
        <w:numPr>
          <w:ilvl w:val="0"/>
          <w:numId w:val="22"/>
        </w:numPr>
      </w:pPr>
      <w:r w:rsidRPr="00722E63">
        <w:t>容量計算、性能計算</w:t>
      </w:r>
    </w:p>
    <w:p w14:paraId="6F6220A0" w14:textId="77777777" w:rsidR="00D362D6" w:rsidRPr="00722E63" w:rsidRDefault="00D362D6" w:rsidP="00EA538F">
      <w:pPr>
        <w:pStyle w:val="10"/>
      </w:pPr>
      <w:r w:rsidRPr="00722E63">
        <w:t>準拠する規格又は法令等</w:t>
      </w:r>
    </w:p>
    <w:p w14:paraId="228A7F35" w14:textId="77777777" w:rsidR="00D362D6" w:rsidRPr="00722E63" w:rsidRDefault="00D362D6" w:rsidP="00EA538F">
      <w:pPr>
        <w:pStyle w:val="10"/>
      </w:pPr>
      <w:r w:rsidRPr="00722E63">
        <w:t>運転管理条件</w:t>
      </w:r>
    </w:p>
    <w:p w14:paraId="363EC914" w14:textId="77777777" w:rsidR="00D362D6" w:rsidRPr="00722E63" w:rsidRDefault="00D362D6" w:rsidP="00C50776">
      <w:pPr>
        <w:numPr>
          <w:ilvl w:val="0"/>
          <w:numId w:val="22"/>
        </w:numPr>
      </w:pPr>
      <w:r w:rsidRPr="00722E63">
        <w:t>年間維持補修経費（引渡より</w:t>
      </w:r>
      <w:r w:rsidR="00271DD4" w:rsidRPr="00722E63">
        <w:rPr>
          <w:rFonts w:hint="eastAsia"/>
        </w:rPr>
        <w:t>20</w:t>
      </w:r>
      <w:r w:rsidRPr="00722E63">
        <w:t>年分）</w:t>
      </w:r>
    </w:p>
    <w:p w14:paraId="21B4E048" w14:textId="77777777" w:rsidR="00D362D6" w:rsidRPr="00722E63" w:rsidRDefault="00D362D6" w:rsidP="00C50776">
      <w:pPr>
        <w:numPr>
          <w:ilvl w:val="0"/>
          <w:numId w:val="22"/>
        </w:numPr>
      </w:pPr>
      <w:r w:rsidRPr="00722E63">
        <w:t>年間用役費</w:t>
      </w:r>
    </w:p>
    <w:p w14:paraId="330CDFBB" w14:textId="77777777" w:rsidR="00D362D6" w:rsidRPr="00722E63" w:rsidRDefault="00D362D6" w:rsidP="00C50776">
      <w:pPr>
        <w:numPr>
          <w:ilvl w:val="0"/>
          <w:numId w:val="22"/>
        </w:numPr>
      </w:pPr>
      <w:r w:rsidRPr="00722E63">
        <w:t>運転維持管理人員</w:t>
      </w:r>
    </w:p>
    <w:p w14:paraId="0FEFDDE8" w14:textId="77777777" w:rsidR="00D362D6" w:rsidRPr="00722E63" w:rsidRDefault="00D362D6" w:rsidP="00C50776">
      <w:pPr>
        <w:numPr>
          <w:ilvl w:val="0"/>
          <w:numId w:val="22"/>
        </w:numPr>
      </w:pPr>
      <w:r w:rsidRPr="00722E63">
        <w:t>機器取扱に必要な資格者リスト</w:t>
      </w:r>
    </w:p>
    <w:p w14:paraId="0020C003" w14:textId="77777777" w:rsidR="00D362D6" w:rsidRPr="00722E63" w:rsidRDefault="00D362D6" w:rsidP="00EA538F">
      <w:pPr>
        <w:pStyle w:val="10"/>
      </w:pPr>
      <w:r w:rsidRPr="00722E63">
        <w:t>労働安全衛生対策</w:t>
      </w:r>
    </w:p>
    <w:p w14:paraId="0372E572" w14:textId="77777777" w:rsidR="00D362D6" w:rsidRPr="00722E63" w:rsidRDefault="00D362D6" w:rsidP="00EA538F">
      <w:pPr>
        <w:pStyle w:val="10"/>
      </w:pPr>
      <w:r w:rsidRPr="00722E63">
        <w:t>公害防止対策</w:t>
      </w:r>
    </w:p>
    <w:p w14:paraId="69D8FC49" w14:textId="77777777" w:rsidR="00D362D6" w:rsidRPr="00722E63" w:rsidRDefault="00D362D6" w:rsidP="00EA538F">
      <w:pPr>
        <w:pStyle w:val="10"/>
      </w:pPr>
      <w:r w:rsidRPr="00722E63">
        <w:t>防爆及び爆発時の対策</w:t>
      </w:r>
    </w:p>
    <w:p w14:paraId="44537BBC" w14:textId="77777777" w:rsidR="00D362D6" w:rsidRPr="00722E63" w:rsidRDefault="00D362D6" w:rsidP="00EA538F">
      <w:pPr>
        <w:pStyle w:val="10"/>
      </w:pPr>
      <w:r w:rsidRPr="00722E63">
        <w:t>主要機器の耐用年数</w:t>
      </w:r>
    </w:p>
    <w:p w14:paraId="51BEAE9E" w14:textId="77777777" w:rsidR="00D362D6" w:rsidRPr="00722E63" w:rsidRDefault="00D362D6" w:rsidP="00EA538F">
      <w:pPr>
        <w:pStyle w:val="10"/>
      </w:pPr>
      <w:r w:rsidRPr="00722E63">
        <w:t>アフターサービス体制</w:t>
      </w:r>
    </w:p>
    <w:p w14:paraId="1B3DBCA4" w14:textId="77777777" w:rsidR="00A17BDE" w:rsidRPr="00722E63" w:rsidRDefault="00D362D6" w:rsidP="00EA538F">
      <w:pPr>
        <w:pStyle w:val="10"/>
      </w:pPr>
      <w:r w:rsidRPr="00722E63">
        <w:t>受注実績表</w:t>
      </w:r>
    </w:p>
    <w:p w14:paraId="2A7A9FDE" w14:textId="77777777" w:rsidR="00A17BDE" w:rsidRPr="00722E63" w:rsidRDefault="00A17BDE" w:rsidP="00A17BDE"/>
    <w:p w14:paraId="3D53DBA5" w14:textId="77777777" w:rsidR="00F17E0C" w:rsidRPr="00722E63" w:rsidRDefault="0006138C" w:rsidP="00F80321">
      <w:pPr>
        <w:pStyle w:val="8"/>
      </w:pPr>
      <w:r w:rsidRPr="00722E63">
        <w:rPr>
          <w:rFonts w:hint="eastAsia"/>
        </w:rPr>
        <w:t>(</w:t>
      </w:r>
      <w:r w:rsidRPr="00722E63">
        <w:t xml:space="preserve">2) </w:t>
      </w:r>
      <w:r w:rsidR="00F17E0C" w:rsidRPr="00722E63">
        <w:t>設計仕様書</w:t>
      </w:r>
    </w:p>
    <w:p w14:paraId="551E142B" w14:textId="77777777" w:rsidR="00F17E0C" w:rsidRPr="00722E63" w:rsidRDefault="00F17E0C" w:rsidP="00C50776">
      <w:pPr>
        <w:pStyle w:val="10"/>
        <w:numPr>
          <w:ilvl w:val="0"/>
          <w:numId w:val="60"/>
        </w:numPr>
      </w:pPr>
      <w:r w:rsidRPr="00722E63">
        <w:t>設備別機器仕様書</w:t>
      </w:r>
    </w:p>
    <w:p w14:paraId="7DF89D8B" w14:textId="77777777" w:rsidR="00F17E0C" w:rsidRPr="00722E63" w:rsidRDefault="00F17E0C" w:rsidP="00F17E0C">
      <w:pPr>
        <w:ind w:firstLineChars="200" w:firstLine="412"/>
      </w:pPr>
      <w:r w:rsidRPr="00722E63">
        <w:rPr>
          <w:rFonts w:hint="eastAsia"/>
        </w:rPr>
        <w:t>（形式、数量、性能、寸法、付属品、構造、材料、操作条件等）</w:t>
      </w:r>
    </w:p>
    <w:p w14:paraId="45C0DB3A" w14:textId="77777777" w:rsidR="00F17E0C" w:rsidRPr="00722E63" w:rsidRDefault="00F17E0C" w:rsidP="00F17E0C"/>
    <w:p w14:paraId="12A7121F" w14:textId="77777777" w:rsidR="00F17E0C" w:rsidRPr="00722E63" w:rsidRDefault="0006138C" w:rsidP="00F80321">
      <w:pPr>
        <w:pStyle w:val="8"/>
      </w:pPr>
      <w:r w:rsidRPr="00722E63">
        <w:t xml:space="preserve">(3) </w:t>
      </w:r>
      <w:r w:rsidR="00F17E0C" w:rsidRPr="00722E63">
        <w:t>図面</w:t>
      </w:r>
    </w:p>
    <w:p w14:paraId="2E6EDEC5" w14:textId="77777777" w:rsidR="00F17E0C" w:rsidRPr="00722E63" w:rsidRDefault="00D609A8" w:rsidP="00F17E0C">
      <w:pPr>
        <w:ind w:leftChars="100" w:left="206" w:firstLineChars="100" w:firstLine="206"/>
      </w:pPr>
      <w:r w:rsidRPr="00722E63">
        <w:rPr>
          <w:rFonts w:hint="eastAsia"/>
          <w:lang w:eastAsia="ja-JP"/>
        </w:rPr>
        <w:t>①</w:t>
      </w:r>
      <w:r w:rsidR="00F17E0C" w:rsidRPr="00722E63">
        <w:t>～</w:t>
      </w:r>
      <w:r w:rsidRPr="00722E63">
        <w:rPr>
          <w:rFonts w:hint="eastAsia"/>
          <w:lang w:eastAsia="ja-JP"/>
        </w:rPr>
        <w:t>⑦</w:t>
      </w:r>
      <w:r w:rsidR="00F17E0C" w:rsidRPr="00722E63">
        <w:t>の各種図面について作図すること。なお、</w:t>
      </w:r>
      <w:r w:rsidR="00F17E0C" w:rsidRPr="00722E63">
        <w:rPr>
          <w:rFonts w:hint="eastAsia"/>
          <w:lang w:eastAsia="ja-JP"/>
        </w:rPr>
        <w:t>エネルギー回収型廃棄物処理施設</w:t>
      </w:r>
      <w:r w:rsidR="00F17E0C" w:rsidRPr="00722E63">
        <w:t>と兼用できるものは兼用を可とする。</w:t>
      </w:r>
    </w:p>
    <w:p w14:paraId="6E64E52F" w14:textId="77777777" w:rsidR="00F17E0C" w:rsidRPr="00722E63" w:rsidRDefault="00F17E0C" w:rsidP="00C50776">
      <w:pPr>
        <w:pStyle w:val="10"/>
        <w:numPr>
          <w:ilvl w:val="0"/>
          <w:numId w:val="61"/>
        </w:numPr>
      </w:pPr>
      <w:r w:rsidRPr="00722E63">
        <w:t>全体配置図及び動線計画図（1/500～1/1,000）</w:t>
      </w:r>
    </w:p>
    <w:p w14:paraId="2FB93011" w14:textId="77777777" w:rsidR="00F17E0C" w:rsidRPr="00722E63" w:rsidRDefault="00F17E0C" w:rsidP="00C50776">
      <w:pPr>
        <w:pStyle w:val="10"/>
        <w:numPr>
          <w:ilvl w:val="0"/>
          <w:numId w:val="60"/>
        </w:numPr>
      </w:pPr>
      <w:r w:rsidRPr="00722E63">
        <w:t>各階機器配置図（1/200～1/400）</w:t>
      </w:r>
    </w:p>
    <w:p w14:paraId="6E75B68B" w14:textId="77777777" w:rsidR="00F17E0C" w:rsidRPr="00722E63" w:rsidRDefault="00F17E0C" w:rsidP="00C50776">
      <w:pPr>
        <w:pStyle w:val="10"/>
        <w:numPr>
          <w:ilvl w:val="0"/>
          <w:numId w:val="60"/>
        </w:numPr>
      </w:pPr>
      <w:r w:rsidRPr="00722E63">
        <w:lastRenderedPageBreak/>
        <w:t>断面図（1/200～1/400）</w:t>
      </w:r>
    </w:p>
    <w:p w14:paraId="34E8DF71" w14:textId="77777777" w:rsidR="00F17E0C" w:rsidRPr="00722E63" w:rsidRDefault="00F17E0C" w:rsidP="00C50776">
      <w:pPr>
        <w:pStyle w:val="10"/>
        <w:numPr>
          <w:ilvl w:val="0"/>
          <w:numId w:val="60"/>
        </w:numPr>
      </w:pPr>
      <w:r w:rsidRPr="00722E63">
        <w:t>フローシート（ごみ、集じん、脱臭、給排水など）</w:t>
      </w:r>
    </w:p>
    <w:p w14:paraId="64D0D015" w14:textId="77777777" w:rsidR="00F17E0C" w:rsidRPr="00722E63" w:rsidRDefault="00F17E0C" w:rsidP="00C50776">
      <w:pPr>
        <w:pStyle w:val="10"/>
        <w:numPr>
          <w:ilvl w:val="0"/>
          <w:numId w:val="60"/>
        </w:numPr>
      </w:pPr>
      <w:r w:rsidRPr="00722E63">
        <w:t>電気設備主要回路単線系統図</w:t>
      </w:r>
    </w:p>
    <w:p w14:paraId="39CBB442" w14:textId="77777777" w:rsidR="00F17E0C" w:rsidRPr="00722E63" w:rsidRDefault="00F17E0C" w:rsidP="00C50776">
      <w:pPr>
        <w:pStyle w:val="10"/>
        <w:numPr>
          <w:ilvl w:val="0"/>
          <w:numId w:val="60"/>
        </w:numPr>
      </w:pPr>
      <w:r w:rsidRPr="00722E63">
        <w:t>工場棟立面図（東西南北）</w:t>
      </w:r>
    </w:p>
    <w:p w14:paraId="56CF20C4" w14:textId="77777777" w:rsidR="00A17BDE" w:rsidRPr="00722E63" w:rsidRDefault="00F17E0C" w:rsidP="00C50776">
      <w:pPr>
        <w:pStyle w:val="10"/>
        <w:numPr>
          <w:ilvl w:val="0"/>
          <w:numId w:val="60"/>
        </w:numPr>
      </w:pPr>
      <w:r w:rsidRPr="00722E63">
        <w:t>建築仕上表（各室面積、建築面積等を含む）</w:t>
      </w:r>
    </w:p>
    <w:p w14:paraId="6328E268" w14:textId="77777777" w:rsidR="00A17BDE" w:rsidRPr="00722E63" w:rsidRDefault="00A17BDE" w:rsidP="00A17BDE"/>
    <w:p w14:paraId="32829C81" w14:textId="77777777" w:rsidR="00CC3EF5" w:rsidRPr="00722E63" w:rsidRDefault="00FA5DF3" w:rsidP="00C50776">
      <w:pPr>
        <w:pStyle w:val="31"/>
        <w:numPr>
          <w:ilvl w:val="2"/>
          <w:numId w:val="20"/>
        </w:numPr>
        <w:rPr>
          <w:rFonts w:hint="eastAsia"/>
          <w:lang w:eastAsia="ja-JP"/>
        </w:rPr>
      </w:pPr>
      <w:r w:rsidRPr="00722E63">
        <w:rPr>
          <w:rFonts w:hint="eastAsia"/>
          <w:lang w:eastAsia="ja-JP"/>
        </w:rPr>
        <w:t>契約設計図書</w:t>
      </w:r>
    </w:p>
    <w:p w14:paraId="57BAC9D8" w14:textId="77777777" w:rsidR="00271DD4" w:rsidRPr="00722E63" w:rsidRDefault="00271DD4" w:rsidP="00D36438">
      <w:pPr>
        <w:ind w:leftChars="100" w:left="206" w:firstLineChars="100" w:firstLine="206"/>
      </w:pPr>
      <w:r w:rsidRPr="00722E63">
        <w:rPr>
          <w:rFonts w:hint="eastAsia"/>
        </w:rPr>
        <w:t>受注者は、</w:t>
      </w:r>
      <w:r w:rsidRPr="00722E63">
        <w:rPr>
          <w:rFonts w:hint="eastAsia"/>
          <w:lang w:eastAsia="ja-JP"/>
        </w:rPr>
        <w:t>発注</w:t>
      </w:r>
      <w:r w:rsidRPr="00722E63">
        <w:rPr>
          <w:rFonts w:hint="eastAsia"/>
        </w:rPr>
        <w:t>仕様書に基づき</w:t>
      </w:r>
      <w:r w:rsidRPr="00722E63">
        <w:rPr>
          <w:rFonts w:hint="eastAsia"/>
          <w:lang w:eastAsia="ja-JP"/>
        </w:rPr>
        <w:t>本組合</w:t>
      </w:r>
      <w:r w:rsidRPr="00722E63">
        <w:rPr>
          <w:rFonts w:hint="eastAsia"/>
        </w:rPr>
        <w:t>の指定する期日までに契約設計図書各</w:t>
      </w:r>
      <w:r w:rsidRPr="00722E63">
        <w:t>5</w:t>
      </w:r>
      <w:r w:rsidRPr="00722E63">
        <w:rPr>
          <w:rFonts w:hint="eastAsia"/>
        </w:rPr>
        <w:t>部提出すること。ただし、設計図書に変更がない場合は、設計図書をもって契約設計図書とする。契約設計図書の種類及び体裁は設計図書に</w:t>
      </w:r>
      <w:r w:rsidR="003E4E2F" w:rsidRPr="00722E63">
        <w:rPr>
          <w:rFonts w:hint="eastAsia"/>
        </w:rPr>
        <w:t>準ずる</w:t>
      </w:r>
      <w:r w:rsidRPr="00722E63">
        <w:rPr>
          <w:rFonts w:hint="eastAsia"/>
        </w:rPr>
        <w:t>ものとする。</w:t>
      </w:r>
    </w:p>
    <w:p w14:paraId="33DE3A29" w14:textId="77777777" w:rsidR="00CC3EF5" w:rsidRPr="00722E63" w:rsidRDefault="00CC3EF5" w:rsidP="00755911">
      <w:pPr>
        <w:pStyle w:val="113"/>
        <w:adjustRightInd w:val="0"/>
        <w:rPr>
          <w:rFonts w:hint="eastAsia"/>
          <w:szCs w:val="22"/>
          <w:lang w:eastAsia="ja-JP"/>
        </w:rPr>
      </w:pPr>
    </w:p>
    <w:p w14:paraId="6F6A16CD" w14:textId="77777777" w:rsidR="00D96CDC" w:rsidRPr="00722E63" w:rsidRDefault="00D96CDC" w:rsidP="00C50776">
      <w:pPr>
        <w:pStyle w:val="31"/>
        <w:numPr>
          <w:ilvl w:val="2"/>
          <w:numId w:val="20"/>
        </w:numPr>
        <w:rPr>
          <w:rFonts w:hint="eastAsia"/>
          <w:lang w:eastAsia="ja-JP"/>
        </w:rPr>
      </w:pPr>
      <w:r w:rsidRPr="00722E63">
        <w:t>実施設計図書</w:t>
      </w:r>
    </w:p>
    <w:p w14:paraId="53F9A37E" w14:textId="77777777" w:rsidR="00271DD4" w:rsidRPr="00722E63" w:rsidRDefault="00271DD4" w:rsidP="00D36438">
      <w:pPr>
        <w:ind w:leftChars="100" w:left="206" w:firstLineChars="100" w:firstLine="206"/>
      </w:pPr>
      <w:r w:rsidRPr="00722E63">
        <w:rPr>
          <w:rFonts w:hint="eastAsia"/>
        </w:rPr>
        <w:t>受注者は契約後ただちに実施設計に着手するものとし、実施設計図書として次のものを</w:t>
      </w:r>
      <w:r w:rsidRPr="00722E63">
        <w:rPr>
          <w:szCs w:val="22"/>
        </w:rPr>
        <w:t>電子データ（CD-R 1部）と合わせて</w:t>
      </w:r>
      <w:r w:rsidRPr="00722E63">
        <w:rPr>
          <w:rFonts w:hint="eastAsia"/>
        </w:rPr>
        <w:t>提出すること。なお、図面類については縮小版（</w:t>
      </w:r>
      <w:r w:rsidRPr="00722E63">
        <w:t>A3</w:t>
      </w:r>
      <w:r w:rsidRPr="00722E63">
        <w:rPr>
          <w:rFonts w:hint="eastAsia"/>
        </w:rPr>
        <w:t xml:space="preserve">　</w:t>
      </w:r>
      <w:r w:rsidRPr="00722E63">
        <w:t>2</w:t>
      </w:r>
      <w:r w:rsidRPr="00722E63">
        <w:rPr>
          <w:rFonts w:hint="eastAsia"/>
        </w:rPr>
        <w:t>つ折製本）も提出すること。</w:t>
      </w:r>
    </w:p>
    <w:p w14:paraId="2B01FDB4" w14:textId="77777777" w:rsidR="00271DD4" w:rsidRPr="00722E63" w:rsidRDefault="00271DD4" w:rsidP="00271DD4">
      <w:pPr>
        <w:ind w:firstLineChars="200" w:firstLine="412"/>
      </w:pPr>
      <w:r w:rsidRPr="00722E63">
        <w:rPr>
          <w:rFonts w:hint="eastAsia"/>
        </w:rPr>
        <w:t>仕様書類</w:t>
      </w:r>
      <w:r w:rsidRPr="00722E63">
        <w:tab/>
      </w:r>
      <w:r w:rsidRPr="00722E63">
        <w:tab/>
      </w:r>
      <w:r w:rsidR="00E661D5" w:rsidRPr="00722E63">
        <w:tab/>
      </w:r>
      <w:r w:rsidRPr="00722E63">
        <w:t>A4</w:t>
      </w:r>
      <w:r w:rsidRPr="00722E63">
        <w:rPr>
          <w:rFonts w:hint="eastAsia"/>
        </w:rPr>
        <w:t>版</w:t>
      </w:r>
      <w:r w:rsidRPr="00722E63">
        <w:t>5</w:t>
      </w:r>
      <w:r w:rsidRPr="00722E63">
        <w:rPr>
          <w:rFonts w:hint="eastAsia"/>
        </w:rPr>
        <w:t>部</w:t>
      </w:r>
    </w:p>
    <w:p w14:paraId="066EAF92" w14:textId="77777777" w:rsidR="00271DD4" w:rsidRPr="00722E63" w:rsidRDefault="00271DD4" w:rsidP="00271DD4">
      <w:pPr>
        <w:ind w:firstLineChars="200" w:firstLine="412"/>
      </w:pPr>
      <w:r w:rsidRPr="00722E63">
        <w:rPr>
          <w:rFonts w:hint="eastAsia"/>
        </w:rPr>
        <w:t>図面類</w:t>
      </w:r>
      <w:r w:rsidRPr="00722E63">
        <w:tab/>
      </w:r>
      <w:r w:rsidRPr="00722E63">
        <w:tab/>
      </w:r>
      <w:r w:rsidR="00E661D5" w:rsidRPr="00722E63">
        <w:tab/>
      </w:r>
      <w:r w:rsidRPr="00722E63">
        <w:t>A1</w:t>
      </w:r>
      <w:r w:rsidRPr="00722E63">
        <w:rPr>
          <w:rFonts w:hint="eastAsia"/>
        </w:rPr>
        <w:t>版</w:t>
      </w:r>
      <w:r w:rsidRPr="00722E63">
        <w:t>5</w:t>
      </w:r>
      <w:r w:rsidRPr="00722E63">
        <w:rPr>
          <w:rFonts w:hint="eastAsia"/>
        </w:rPr>
        <w:t>部</w:t>
      </w:r>
    </w:p>
    <w:p w14:paraId="5F522AF6" w14:textId="77777777" w:rsidR="00271DD4" w:rsidRPr="00722E63" w:rsidRDefault="00271DD4" w:rsidP="00271DD4">
      <w:pPr>
        <w:ind w:firstLineChars="200" w:firstLine="412"/>
      </w:pPr>
      <w:r w:rsidRPr="00722E63">
        <w:rPr>
          <w:rFonts w:hint="eastAsia"/>
        </w:rPr>
        <w:t>図面類（縮小版）</w:t>
      </w:r>
      <w:r w:rsidRPr="00722E63">
        <w:tab/>
      </w:r>
      <w:r w:rsidR="00E661D5" w:rsidRPr="00722E63">
        <w:tab/>
      </w:r>
      <w:r w:rsidRPr="00722E63">
        <w:t>A3</w:t>
      </w:r>
      <w:r w:rsidRPr="00722E63">
        <w:rPr>
          <w:rFonts w:hint="eastAsia"/>
        </w:rPr>
        <w:t>版</w:t>
      </w:r>
      <w:r w:rsidRPr="00722E63">
        <w:t>5</w:t>
      </w:r>
      <w:r w:rsidRPr="00722E63">
        <w:rPr>
          <w:rFonts w:hint="eastAsia"/>
        </w:rPr>
        <w:t>部</w:t>
      </w:r>
    </w:p>
    <w:p w14:paraId="6E46FEAC" w14:textId="77777777" w:rsidR="00D96CDC" w:rsidRPr="00722E63" w:rsidRDefault="00D96CDC" w:rsidP="00D36438">
      <w:pPr>
        <w:pStyle w:val="112"/>
        <w:adjustRightInd w:val="0"/>
        <w:ind w:leftChars="100" w:left="206" w:firstLineChars="100" w:firstLine="206"/>
        <w:rPr>
          <w:szCs w:val="22"/>
        </w:rPr>
      </w:pPr>
      <w:r w:rsidRPr="00722E63">
        <w:rPr>
          <w:szCs w:val="22"/>
        </w:rPr>
        <w:t>また、請負代金額の変更又は工期延長を行った時は、工事費変更内訳明細書又は工期延期工程表を提出すること。</w:t>
      </w:r>
      <w:bookmarkStart w:id="39" w:name="_Hlk40189529"/>
    </w:p>
    <w:p w14:paraId="34A50E7C" w14:textId="77777777" w:rsidR="00D96CDC" w:rsidRPr="00722E63" w:rsidRDefault="0006138C" w:rsidP="00626711">
      <w:pPr>
        <w:pStyle w:val="7"/>
      </w:pPr>
      <w:r w:rsidRPr="00722E63">
        <w:rPr>
          <w:rFonts w:hint="cs"/>
        </w:rPr>
        <w:t>1</w:t>
      </w:r>
      <w:r w:rsidRPr="00722E63">
        <w:t xml:space="preserve">) </w:t>
      </w:r>
      <w:r w:rsidR="00F26F73" w:rsidRPr="00722E63">
        <w:t>エネルギー回収型廃棄物処理施設</w:t>
      </w:r>
      <w:r w:rsidR="00D96CDC" w:rsidRPr="00722E63">
        <w:t>プラント工事関係</w:t>
      </w:r>
    </w:p>
    <w:p w14:paraId="3B298A95" w14:textId="77777777" w:rsidR="00D96CDC" w:rsidRPr="00722E63" w:rsidRDefault="0006138C" w:rsidP="00F80321">
      <w:pPr>
        <w:pStyle w:val="8"/>
      </w:pPr>
      <w:r w:rsidRPr="00722E63">
        <w:rPr>
          <w:rFonts w:hint="eastAsia"/>
          <w:lang w:eastAsia="ja-JP"/>
        </w:rPr>
        <w:t>(</w:t>
      </w:r>
      <w:r w:rsidRPr="00722E63">
        <w:rPr>
          <w:lang w:eastAsia="ja-JP"/>
        </w:rPr>
        <w:t xml:space="preserve">1) </w:t>
      </w:r>
      <w:r w:rsidR="00D96CDC" w:rsidRPr="00722E63">
        <w:t>工事仕様書</w:t>
      </w:r>
    </w:p>
    <w:p w14:paraId="43B6404F" w14:textId="77777777" w:rsidR="00D96CDC" w:rsidRPr="00722E63" w:rsidRDefault="0006138C" w:rsidP="00F80321">
      <w:pPr>
        <w:pStyle w:val="8"/>
      </w:pPr>
      <w:r w:rsidRPr="00722E63">
        <w:rPr>
          <w:rFonts w:hint="eastAsia"/>
          <w:lang w:eastAsia="ja-JP"/>
        </w:rPr>
        <w:t>(</w:t>
      </w:r>
      <w:r w:rsidRPr="00722E63">
        <w:rPr>
          <w:lang w:eastAsia="ja-JP"/>
        </w:rPr>
        <w:t xml:space="preserve">2) </w:t>
      </w:r>
      <w:r w:rsidR="00D96CDC" w:rsidRPr="00722E63">
        <w:t>設計計算書</w:t>
      </w:r>
    </w:p>
    <w:p w14:paraId="41CDE9CB" w14:textId="77777777" w:rsidR="00D96CDC" w:rsidRPr="00722E63" w:rsidRDefault="00D96CDC" w:rsidP="00C50776">
      <w:pPr>
        <w:pStyle w:val="10"/>
        <w:numPr>
          <w:ilvl w:val="0"/>
          <w:numId w:val="62"/>
        </w:numPr>
      </w:pPr>
      <w:r w:rsidRPr="00722E63">
        <w:t>性能曲線図</w:t>
      </w:r>
    </w:p>
    <w:p w14:paraId="138EFB72" w14:textId="77777777" w:rsidR="00D96CDC" w:rsidRPr="00722E63" w:rsidRDefault="00D96CDC" w:rsidP="00EA538F">
      <w:pPr>
        <w:pStyle w:val="10"/>
      </w:pPr>
      <w:r w:rsidRPr="00722E63">
        <w:t>物質収支</w:t>
      </w:r>
    </w:p>
    <w:p w14:paraId="6F511110" w14:textId="77777777" w:rsidR="00D96CDC" w:rsidRPr="00722E63" w:rsidRDefault="00D96CDC" w:rsidP="00EA538F">
      <w:pPr>
        <w:pStyle w:val="10"/>
      </w:pPr>
      <w:r w:rsidRPr="00722E63">
        <w:t>熱収支（熱精算図）</w:t>
      </w:r>
    </w:p>
    <w:p w14:paraId="14088C0D" w14:textId="77777777" w:rsidR="00D96CDC" w:rsidRPr="00722E63" w:rsidRDefault="00D96CDC" w:rsidP="00EA538F">
      <w:pPr>
        <w:pStyle w:val="10"/>
      </w:pPr>
      <w:r w:rsidRPr="00722E63">
        <w:t>用役収支</w:t>
      </w:r>
    </w:p>
    <w:p w14:paraId="26F17E4E" w14:textId="77777777" w:rsidR="00D96CDC" w:rsidRPr="00722E63" w:rsidRDefault="00D96CDC" w:rsidP="00EA538F">
      <w:pPr>
        <w:pStyle w:val="10"/>
      </w:pPr>
      <w:r w:rsidRPr="00722E63">
        <w:t>火格子燃焼率</w:t>
      </w:r>
    </w:p>
    <w:p w14:paraId="198736ED" w14:textId="77777777" w:rsidR="00D96CDC" w:rsidRPr="00722E63" w:rsidRDefault="00D96CDC" w:rsidP="00EA538F">
      <w:pPr>
        <w:pStyle w:val="10"/>
      </w:pPr>
      <w:r w:rsidRPr="00722E63">
        <w:t>燃焼室熱負荷</w:t>
      </w:r>
    </w:p>
    <w:p w14:paraId="7352EB99" w14:textId="77777777" w:rsidR="00D96CDC" w:rsidRPr="00722E63" w:rsidRDefault="00D96CDC" w:rsidP="00EA538F">
      <w:pPr>
        <w:pStyle w:val="10"/>
      </w:pPr>
      <w:r w:rsidRPr="00722E63">
        <w:t>ボイラ関係計算書（通過ガス温度）</w:t>
      </w:r>
    </w:p>
    <w:p w14:paraId="4F25540D" w14:textId="77777777" w:rsidR="00D96CDC" w:rsidRPr="00722E63" w:rsidRDefault="00D96CDC" w:rsidP="00EA538F">
      <w:pPr>
        <w:pStyle w:val="10"/>
      </w:pPr>
      <w:r w:rsidRPr="00722E63">
        <w:t>煙突拡散計算書</w:t>
      </w:r>
    </w:p>
    <w:p w14:paraId="66166025" w14:textId="77777777" w:rsidR="00D96CDC" w:rsidRPr="00722E63" w:rsidRDefault="00D96CDC" w:rsidP="00EA538F">
      <w:pPr>
        <w:pStyle w:val="10"/>
      </w:pPr>
      <w:r w:rsidRPr="00722E63">
        <w:t>容量計算、性能計算、構造計算（主要機器について）</w:t>
      </w:r>
    </w:p>
    <w:p w14:paraId="03735B17" w14:textId="77777777" w:rsidR="00D96CDC" w:rsidRPr="00722E63" w:rsidRDefault="00D96CDC" w:rsidP="00EA538F">
      <w:pPr>
        <w:pStyle w:val="10"/>
      </w:pPr>
      <w:r w:rsidRPr="00722E63">
        <w:t>電気設備等負荷容量計算書（設備負荷、蓄電池関係ほか）</w:t>
      </w:r>
    </w:p>
    <w:p w14:paraId="7B7A2731" w14:textId="77777777" w:rsidR="00D96CDC" w:rsidRPr="00722E63" w:rsidRDefault="0006138C" w:rsidP="00F80321">
      <w:pPr>
        <w:pStyle w:val="8"/>
      </w:pPr>
      <w:r w:rsidRPr="00722E63">
        <w:rPr>
          <w:rFonts w:hint="eastAsia"/>
          <w:lang w:eastAsia="ja-JP"/>
        </w:rPr>
        <w:t>(</w:t>
      </w:r>
      <w:r w:rsidRPr="00722E63">
        <w:rPr>
          <w:lang w:eastAsia="ja-JP"/>
        </w:rPr>
        <w:t xml:space="preserve">3) </w:t>
      </w:r>
      <w:r w:rsidR="00D96CDC" w:rsidRPr="00722E63">
        <w:t>施設全体配置図、</w:t>
      </w:r>
      <w:r w:rsidR="00CA49F1" w:rsidRPr="00722E63">
        <w:rPr>
          <w:rFonts w:hint="eastAsia"/>
        </w:rPr>
        <w:t>全体動線計画図、</w:t>
      </w:r>
      <w:r w:rsidR="00D96CDC" w:rsidRPr="00722E63">
        <w:t>主要平面</w:t>
      </w:r>
      <w:r w:rsidR="006F32B4" w:rsidRPr="00722E63">
        <w:rPr>
          <w:rFonts w:hint="eastAsia"/>
        </w:rPr>
        <w:t>図</w:t>
      </w:r>
      <w:r w:rsidR="00D96CDC" w:rsidRPr="00722E63">
        <w:t>、断面</w:t>
      </w:r>
      <w:r w:rsidR="006F32B4" w:rsidRPr="00722E63">
        <w:rPr>
          <w:rFonts w:hint="eastAsia"/>
        </w:rPr>
        <w:t>図</w:t>
      </w:r>
      <w:r w:rsidR="00D96CDC" w:rsidRPr="00722E63">
        <w:t>、立面図</w:t>
      </w:r>
    </w:p>
    <w:p w14:paraId="183E7897" w14:textId="77777777" w:rsidR="00D96CDC" w:rsidRPr="00722E63" w:rsidRDefault="0006138C" w:rsidP="00F80321">
      <w:pPr>
        <w:pStyle w:val="8"/>
      </w:pPr>
      <w:r w:rsidRPr="00722E63">
        <w:rPr>
          <w:rFonts w:hint="eastAsia"/>
          <w:szCs w:val="22"/>
          <w:lang w:eastAsia="ja-JP"/>
        </w:rPr>
        <w:lastRenderedPageBreak/>
        <w:t>(</w:t>
      </w:r>
      <w:r w:rsidRPr="00722E63">
        <w:rPr>
          <w:szCs w:val="22"/>
          <w:lang w:eastAsia="ja-JP"/>
        </w:rPr>
        <w:t xml:space="preserve">4) </w:t>
      </w:r>
      <w:r w:rsidR="00D96CDC" w:rsidRPr="00722E63">
        <w:rPr>
          <w:szCs w:val="22"/>
        </w:rPr>
        <w:t>各</w:t>
      </w:r>
      <w:r w:rsidR="00D96CDC" w:rsidRPr="00722E63">
        <w:t>階機器配置図</w:t>
      </w:r>
    </w:p>
    <w:p w14:paraId="2FA50103" w14:textId="77777777" w:rsidR="00D96CDC" w:rsidRPr="00722E63" w:rsidRDefault="0006138C" w:rsidP="00F80321">
      <w:pPr>
        <w:pStyle w:val="8"/>
      </w:pPr>
      <w:r w:rsidRPr="00722E63">
        <w:rPr>
          <w:rFonts w:hint="eastAsia"/>
          <w:lang w:eastAsia="ja-JP"/>
        </w:rPr>
        <w:t>(</w:t>
      </w:r>
      <w:r w:rsidRPr="00722E63">
        <w:rPr>
          <w:lang w:eastAsia="ja-JP"/>
        </w:rPr>
        <w:t xml:space="preserve">5) </w:t>
      </w:r>
      <w:r w:rsidR="00D96CDC" w:rsidRPr="00722E63">
        <w:t>主要設備組立平面図、断面図</w:t>
      </w:r>
    </w:p>
    <w:p w14:paraId="6824A6DB" w14:textId="77777777" w:rsidR="00D96CDC" w:rsidRPr="00722E63" w:rsidRDefault="0006138C" w:rsidP="00F80321">
      <w:pPr>
        <w:pStyle w:val="8"/>
      </w:pPr>
      <w:r w:rsidRPr="00722E63">
        <w:rPr>
          <w:rFonts w:hint="eastAsia"/>
          <w:lang w:eastAsia="ja-JP"/>
        </w:rPr>
        <w:t>(</w:t>
      </w:r>
      <w:r w:rsidRPr="00722E63">
        <w:rPr>
          <w:lang w:eastAsia="ja-JP"/>
        </w:rPr>
        <w:t xml:space="preserve">6) </w:t>
      </w:r>
      <w:r w:rsidR="00D96CDC" w:rsidRPr="00722E63">
        <w:t>計装・制御システム構成図</w:t>
      </w:r>
    </w:p>
    <w:p w14:paraId="6122066F" w14:textId="77777777" w:rsidR="006B698F" w:rsidRPr="00722E63" w:rsidRDefault="0006138C" w:rsidP="00F80321">
      <w:pPr>
        <w:pStyle w:val="8"/>
      </w:pPr>
      <w:r w:rsidRPr="00722E63">
        <w:rPr>
          <w:rFonts w:hint="eastAsia"/>
          <w:lang w:eastAsia="ja-JP"/>
        </w:rPr>
        <w:t>(</w:t>
      </w:r>
      <w:r w:rsidRPr="00722E63">
        <w:rPr>
          <w:lang w:eastAsia="ja-JP"/>
        </w:rPr>
        <w:t xml:space="preserve">7) </w:t>
      </w:r>
      <w:r w:rsidR="006B698F" w:rsidRPr="00722E63">
        <w:rPr>
          <w:rFonts w:hint="eastAsia"/>
        </w:rPr>
        <w:t>電算機システム構成図</w:t>
      </w:r>
    </w:p>
    <w:p w14:paraId="715DB939" w14:textId="77777777" w:rsidR="00D96CDC" w:rsidRPr="00722E63" w:rsidRDefault="0006138C" w:rsidP="00F80321">
      <w:pPr>
        <w:pStyle w:val="8"/>
      </w:pPr>
      <w:r w:rsidRPr="00722E63">
        <w:rPr>
          <w:rFonts w:hint="eastAsia"/>
          <w:lang w:eastAsia="ja-JP"/>
        </w:rPr>
        <w:t>(</w:t>
      </w:r>
      <w:r w:rsidRPr="00722E63">
        <w:rPr>
          <w:lang w:eastAsia="ja-JP"/>
        </w:rPr>
        <w:t xml:space="preserve">8) </w:t>
      </w:r>
      <w:r w:rsidR="00D96CDC" w:rsidRPr="00722E63">
        <w:t>電気設備</w:t>
      </w:r>
      <w:r w:rsidR="006B698F" w:rsidRPr="00722E63">
        <w:rPr>
          <w:rFonts w:hint="eastAsia"/>
        </w:rPr>
        <w:t>主要回路</w:t>
      </w:r>
      <w:r w:rsidR="00D96CDC" w:rsidRPr="00722E63">
        <w:t>単線結線図</w:t>
      </w:r>
    </w:p>
    <w:p w14:paraId="3397A4F0" w14:textId="77777777" w:rsidR="00D96CDC" w:rsidRPr="00722E63" w:rsidRDefault="0006138C" w:rsidP="00F80321">
      <w:pPr>
        <w:pStyle w:val="8"/>
      </w:pPr>
      <w:r w:rsidRPr="00722E63">
        <w:rPr>
          <w:rFonts w:hint="eastAsia"/>
          <w:lang w:eastAsia="ja-JP"/>
        </w:rPr>
        <w:t>(</w:t>
      </w:r>
      <w:r w:rsidRPr="00722E63">
        <w:rPr>
          <w:lang w:eastAsia="ja-JP"/>
        </w:rPr>
        <w:t xml:space="preserve">9) </w:t>
      </w:r>
      <w:r w:rsidR="00D96CDC" w:rsidRPr="00722E63">
        <w:t>配管設備図</w:t>
      </w:r>
    </w:p>
    <w:p w14:paraId="5B9F4DF2" w14:textId="77777777" w:rsidR="00D96CDC" w:rsidRPr="00722E63" w:rsidRDefault="0006138C" w:rsidP="00F80321">
      <w:pPr>
        <w:pStyle w:val="8"/>
      </w:pPr>
      <w:r w:rsidRPr="00722E63">
        <w:rPr>
          <w:rFonts w:hint="eastAsia"/>
          <w:lang w:eastAsia="ja-JP"/>
        </w:rPr>
        <w:t>(</w:t>
      </w:r>
      <w:r w:rsidRPr="00722E63">
        <w:rPr>
          <w:lang w:eastAsia="ja-JP"/>
        </w:rPr>
        <w:t xml:space="preserve">10) </w:t>
      </w:r>
      <w:r w:rsidR="00D96CDC" w:rsidRPr="00722E63">
        <w:t>負荷設備一覧表</w:t>
      </w:r>
    </w:p>
    <w:p w14:paraId="097E370D" w14:textId="77777777" w:rsidR="00D96CDC" w:rsidRPr="00722E63" w:rsidRDefault="0006138C" w:rsidP="00F80321">
      <w:pPr>
        <w:pStyle w:val="8"/>
      </w:pPr>
      <w:r w:rsidRPr="00722E63">
        <w:rPr>
          <w:rFonts w:hint="eastAsia"/>
          <w:lang w:eastAsia="ja-JP"/>
        </w:rPr>
        <w:t>(</w:t>
      </w:r>
      <w:r w:rsidRPr="00722E63">
        <w:rPr>
          <w:lang w:eastAsia="ja-JP"/>
        </w:rPr>
        <w:t xml:space="preserve">11) </w:t>
      </w:r>
      <w:r w:rsidR="00D96CDC" w:rsidRPr="00722E63">
        <w:t>工事工程表</w:t>
      </w:r>
    </w:p>
    <w:p w14:paraId="4A12A40C" w14:textId="77777777" w:rsidR="00D96CDC" w:rsidRPr="00722E63" w:rsidRDefault="0006138C" w:rsidP="00F80321">
      <w:pPr>
        <w:pStyle w:val="8"/>
      </w:pPr>
      <w:r w:rsidRPr="00722E63">
        <w:rPr>
          <w:rFonts w:hint="eastAsia"/>
          <w:lang w:eastAsia="ja-JP"/>
        </w:rPr>
        <w:t>(</w:t>
      </w:r>
      <w:r w:rsidRPr="00722E63">
        <w:rPr>
          <w:lang w:eastAsia="ja-JP"/>
        </w:rPr>
        <w:t xml:space="preserve">12) </w:t>
      </w:r>
      <w:r w:rsidR="00D96CDC" w:rsidRPr="00722E63">
        <w:t>実施設計工程表（各種届出書の提出日を含む</w:t>
      </w:r>
      <w:r w:rsidR="00F53A9C" w:rsidRPr="00722E63">
        <w:rPr>
          <w:rFonts w:hint="eastAsia"/>
        </w:rPr>
        <w:t>。</w:t>
      </w:r>
      <w:r w:rsidR="00D96CDC" w:rsidRPr="00722E63">
        <w:t>）</w:t>
      </w:r>
    </w:p>
    <w:p w14:paraId="482C2E49" w14:textId="77777777" w:rsidR="00D96CDC" w:rsidRPr="00722E63" w:rsidRDefault="0006138C" w:rsidP="00F80321">
      <w:pPr>
        <w:pStyle w:val="8"/>
      </w:pPr>
      <w:r w:rsidRPr="00722E63">
        <w:rPr>
          <w:lang w:eastAsia="ja-JP"/>
        </w:rPr>
        <w:t xml:space="preserve">(13) </w:t>
      </w:r>
      <w:r w:rsidR="00D96CDC" w:rsidRPr="00722E63">
        <w:t>工事費内訳明細書（循環型社会形成推進交付金の交付対象、交付率毎に対象内外を区分すること。）</w:t>
      </w:r>
    </w:p>
    <w:p w14:paraId="61F87CC3" w14:textId="77777777" w:rsidR="00D96CDC" w:rsidRPr="00722E63" w:rsidRDefault="0006138C" w:rsidP="00F80321">
      <w:pPr>
        <w:pStyle w:val="8"/>
      </w:pPr>
      <w:r w:rsidRPr="00722E63">
        <w:rPr>
          <w:rFonts w:hint="eastAsia"/>
          <w:lang w:eastAsia="ja-JP"/>
        </w:rPr>
        <w:t>(</w:t>
      </w:r>
      <w:r w:rsidRPr="00722E63">
        <w:rPr>
          <w:lang w:eastAsia="ja-JP"/>
        </w:rPr>
        <w:t xml:space="preserve">14) </w:t>
      </w:r>
      <w:r w:rsidR="00D96CDC" w:rsidRPr="00722E63">
        <w:t>予備品、消耗品、工具リスト</w:t>
      </w:r>
    </w:p>
    <w:p w14:paraId="14D7214E" w14:textId="77777777" w:rsidR="006B698F" w:rsidRPr="00722E63" w:rsidRDefault="006B698F" w:rsidP="00755911">
      <w:pPr>
        <w:pStyle w:val="19"/>
        <w:adjustRightInd w:val="0"/>
        <w:ind w:left="0" w:firstLine="0"/>
        <w:rPr>
          <w:rFonts w:cs="‚l‚r –¾’©"/>
          <w:szCs w:val="22"/>
          <w:lang w:eastAsia="ja-JP"/>
        </w:rPr>
      </w:pPr>
    </w:p>
    <w:p w14:paraId="1C25665C" w14:textId="77777777" w:rsidR="00967A33" w:rsidRPr="00722E63" w:rsidRDefault="0006138C" w:rsidP="00626711">
      <w:pPr>
        <w:pStyle w:val="7"/>
        <w:rPr>
          <w:rFonts w:hint="eastAsia"/>
        </w:rPr>
      </w:pPr>
      <w:r w:rsidRPr="00722E63">
        <w:rPr>
          <w:rFonts w:hint="cs"/>
        </w:rPr>
        <w:t>2</w:t>
      </w:r>
      <w:r w:rsidRPr="00722E63">
        <w:t xml:space="preserve">) </w:t>
      </w:r>
      <w:r w:rsidR="00967A33" w:rsidRPr="00722E63">
        <w:rPr>
          <w:rFonts w:hint="eastAsia"/>
        </w:rPr>
        <w:t>マテリアルリサイクル推進施設</w:t>
      </w:r>
      <w:r w:rsidR="00F26F73" w:rsidRPr="00722E63">
        <w:rPr>
          <w:rFonts w:hint="eastAsia"/>
        </w:rPr>
        <w:t>プラント工事関係</w:t>
      </w:r>
    </w:p>
    <w:p w14:paraId="61D493AA" w14:textId="77777777" w:rsidR="00F26F73" w:rsidRPr="00722E63" w:rsidRDefault="0006138C" w:rsidP="00F80321">
      <w:pPr>
        <w:pStyle w:val="8"/>
      </w:pPr>
      <w:r w:rsidRPr="00722E63">
        <w:rPr>
          <w:rFonts w:hint="eastAsia"/>
          <w:lang w:eastAsia="ja-JP"/>
        </w:rPr>
        <w:t>(</w:t>
      </w:r>
      <w:r w:rsidRPr="00722E63">
        <w:rPr>
          <w:lang w:eastAsia="ja-JP"/>
        </w:rPr>
        <w:t>1</w:t>
      </w:r>
      <w:r w:rsidR="00EA538F" w:rsidRPr="00722E63">
        <w:rPr>
          <w:lang w:eastAsia="ja-JP"/>
        </w:rPr>
        <w:t>)</w:t>
      </w:r>
      <w:r w:rsidRPr="00722E63">
        <w:rPr>
          <w:lang w:eastAsia="ja-JP"/>
        </w:rPr>
        <w:t xml:space="preserve"> </w:t>
      </w:r>
      <w:r w:rsidR="00F26F73" w:rsidRPr="00722E63">
        <w:t>工事仕様書</w:t>
      </w:r>
    </w:p>
    <w:p w14:paraId="3331BC19" w14:textId="77777777" w:rsidR="00F26F73" w:rsidRPr="00722E63" w:rsidRDefault="0006138C" w:rsidP="00F80321">
      <w:pPr>
        <w:pStyle w:val="8"/>
      </w:pPr>
      <w:r w:rsidRPr="00722E63">
        <w:rPr>
          <w:rFonts w:hint="eastAsia"/>
          <w:lang w:eastAsia="ja-JP"/>
        </w:rPr>
        <w:t>(</w:t>
      </w:r>
      <w:r w:rsidRPr="00722E63">
        <w:rPr>
          <w:lang w:eastAsia="ja-JP"/>
        </w:rPr>
        <w:t xml:space="preserve">2) </w:t>
      </w:r>
      <w:r w:rsidR="00F26F73" w:rsidRPr="00722E63">
        <w:t>設計計算書</w:t>
      </w:r>
    </w:p>
    <w:p w14:paraId="1609CEAC" w14:textId="77777777" w:rsidR="00F26F73" w:rsidRPr="00722E63" w:rsidRDefault="00F26F73" w:rsidP="00C50776">
      <w:pPr>
        <w:pStyle w:val="10"/>
        <w:numPr>
          <w:ilvl w:val="0"/>
          <w:numId w:val="63"/>
        </w:numPr>
      </w:pPr>
      <w:r w:rsidRPr="00722E63">
        <w:t>物質収支</w:t>
      </w:r>
    </w:p>
    <w:p w14:paraId="114A49D2" w14:textId="77777777" w:rsidR="00F26F73" w:rsidRPr="00722E63" w:rsidRDefault="00F26F73" w:rsidP="00EA538F">
      <w:pPr>
        <w:pStyle w:val="10"/>
      </w:pPr>
      <w:r w:rsidRPr="00722E63">
        <w:t>用役収支</w:t>
      </w:r>
    </w:p>
    <w:p w14:paraId="69FEACA4" w14:textId="77777777" w:rsidR="00F26F73" w:rsidRPr="00722E63" w:rsidRDefault="00F26F73" w:rsidP="00EA538F">
      <w:pPr>
        <w:pStyle w:val="10"/>
      </w:pPr>
      <w:r w:rsidRPr="00722E63">
        <w:rPr>
          <w:szCs w:val="21"/>
        </w:rPr>
        <w:t>容量</w:t>
      </w:r>
      <w:r w:rsidRPr="00722E63">
        <w:t>計算、性能計算、構造計算（主要機器について）</w:t>
      </w:r>
    </w:p>
    <w:p w14:paraId="6A3207FC" w14:textId="77777777" w:rsidR="00F26F73" w:rsidRPr="00722E63" w:rsidRDefault="00F26F73" w:rsidP="00EA538F">
      <w:pPr>
        <w:pStyle w:val="10"/>
      </w:pPr>
      <w:r w:rsidRPr="00722E63">
        <w:t>電気設備等負荷容量計算書（設備負荷、蓄電池関係ほか）</w:t>
      </w:r>
    </w:p>
    <w:p w14:paraId="1C694AC8" w14:textId="77777777" w:rsidR="00F26F73" w:rsidRPr="00722E63" w:rsidRDefault="0006138C" w:rsidP="00F80321">
      <w:pPr>
        <w:pStyle w:val="8"/>
      </w:pPr>
      <w:r w:rsidRPr="00722E63">
        <w:rPr>
          <w:rFonts w:hint="eastAsia"/>
          <w:lang w:eastAsia="ja-JP"/>
        </w:rPr>
        <w:t>(</w:t>
      </w:r>
      <w:r w:rsidRPr="00722E63">
        <w:rPr>
          <w:lang w:eastAsia="ja-JP"/>
        </w:rPr>
        <w:t xml:space="preserve">3) </w:t>
      </w:r>
      <w:r w:rsidR="00F26F73" w:rsidRPr="00722E63">
        <w:rPr>
          <w:lang w:eastAsia="ja-JP"/>
        </w:rPr>
        <w:t>施設</w:t>
      </w:r>
      <w:r w:rsidR="00F26F73" w:rsidRPr="00722E63">
        <w:t>全体配置図、</w:t>
      </w:r>
      <w:r w:rsidR="00F26F73" w:rsidRPr="00722E63">
        <w:rPr>
          <w:rFonts w:hint="eastAsia"/>
        </w:rPr>
        <w:t>全体動線計画図、</w:t>
      </w:r>
      <w:r w:rsidR="00F26F73" w:rsidRPr="00722E63">
        <w:t>主要平面</w:t>
      </w:r>
      <w:r w:rsidR="00F26F73" w:rsidRPr="00722E63">
        <w:rPr>
          <w:rFonts w:hint="eastAsia"/>
        </w:rPr>
        <w:t>図</w:t>
      </w:r>
      <w:r w:rsidR="00F26F73" w:rsidRPr="00722E63">
        <w:t>、断面</w:t>
      </w:r>
      <w:r w:rsidR="00F26F73" w:rsidRPr="00722E63">
        <w:rPr>
          <w:rFonts w:hint="eastAsia"/>
        </w:rPr>
        <w:t>図</w:t>
      </w:r>
      <w:r w:rsidR="00F26F73" w:rsidRPr="00722E63">
        <w:t>、立面図</w:t>
      </w:r>
    </w:p>
    <w:p w14:paraId="0E669448" w14:textId="77777777" w:rsidR="00F26F73" w:rsidRPr="00722E63" w:rsidRDefault="0006138C" w:rsidP="00F80321">
      <w:pPr>
        <w:pStyle w:val="8"/>
      </w:pPr>
      <w:r w:rsidRPr="00722E63">
        <w:rPr>
          <w:rFonts w:hint="eastAsia"/>
          <w:lang w:eastAsia="ja-JP"/>
        </w:rPr>
        <w:t>(</w:t>
      </w:r>
      <w:r w:rsidRPr="00722E63">
        <w:rPr>
          <w:lang w:eastAsia="ja-JP"/>
        </w:rPr>
        <w:t xml:space="preserve">4) </w:t>
      </w:r>
      <w:r w:rsidR="00F26F73" w:rsidRPr="00722E63">
        <w:t>各階機器配置図</w:t>
      </w:r>
    </w:p>
    <w:p w14:paraId="1053356C" w14:textId="77777777" w:rsidR="00F26F73" w:rsidRPr="00722E63" w:rsidRDefault="0006138C" w:rsidP="00F80321">
      <w:pPr>
        <w:pStyle w:val="8"/>
      </w:pPr>
      <w:r w:rsidRPr="00722E63">
        <w:rPr>
          <w:rFonts w:hint="eastAsia"/>
          <w:lang w:eastAsia="ja-JP"/>
        </w:rPr>
        <w:t>(</w:t>
      </w:r>
      <w:r w:rsidRPr="00722E63">
        <w:rPr>
          <w:lang w:eastAsia="ja-JP"/>
        </w:rPr>
        <w:t xml:space="preserve">5) </w:t>
      </w:r>
      <w:r w:rsidR="00F26F73" w:rsidRPr="00722E63">
        <w:t>主要設備組立平面図、断面図</w:t>
      </w:r>
    </w:p>
    <w:p w14:paraId="63352A9A" w14:textId="77777777" w:rsidR="00F26F73" w:rsidRPr="00722E63" w:rsidRDefault="0006138C" w:rsidP="00F80321">
      <w:pPr>
        <w:pStyle w:val="8"/>
      </w:pPr>
      <w:r w:rsidRPr="00722E63">
        <w:rPr>
          <w:rFonts w:hint="eastAsia"/>
          <w:lang w:eastAsia="ja-JP"/>
        </w:rPr>
        <w:t>(</w:t>
      </w:r>
      <w:r w:rsidRPr="00722E63">
        <w:rPr>
          <w:lang w:eastAsia="ja-JP"/>
        </w:rPr>
        <w:t xml:space="preserve">6) </w:t>
      </w:r>
      <w:r w:rsidR="00F26F73" w:rsidRPr="00722E63">
        <w:t>計装・制御システム構成図</w:t>
      </w:r>
    </w:p>
    <w:p w14:paraId="09B042E5" w14:textId="77777777" w:rsidR="00F26F73" w:rsidRPr="00722E63" w:rsidRDefault="0006138C" w:rsidP="00F80321">
      <w:pPr>
        <w:pStyle w:val="8"/>
      </w:pPr>
      <w:r w:rsidRPr="00722E63">
        <w:rPr>
          <w:rFonts w:hint="eastAsia"/>
          <w:lang w:eastAsia="ja-JP"/>
        </w:rPr>
        <w:t>(</w:t>
      </w:r>
      <w:r w:rsidRPr="00722E63">
        <w:rPr>
          <w:lang w:eastAsia="ja-JP"/>
        </w:rPr>
        <w:t xml:space="preserve">7) </w:t>
      </w:r>
      <w:r w:rsidR="00F26F73" w:rsidRPr="00722E63">
        <w:t>電気設備</w:t>
      </w:r>
      <w:r w:rsidR="006B698F" w:rsidRPr="00722E63">
        <w:rPr>
          <w:rFonts w:hint="eastAsia"/>
        </w:rPr>
        <w:t>主要回路</w:t>
      </w:r>
      <w:r w:rsidR="00F26F73" w:rsidRPr="00722E63">
        <w:t>単線結線図</w:t>
      </w:r>
    </w:p>
    <w:p w14:paraId="4A0302B7" w14:textId="77777777" w:rsidR="00F26F73" w:rsidRPr="00722E63" w:rsidRDefault="0006138C" w:rsidP="00F80321">
      <w:pPr>
        <w:pStyle w:val="8"/>
      </w:pPr>
      <w:r w:rsidRPr="00722E63">
        <w:rPr>
          <w:rFonts w:hint="eastAsia"/>
          <w:lang w:eastAsia="ja-JP"/>
        </w:rPr>
        <w:t>(</w:t>
      </w:r>
      <w:r w:rsidRPr="00722E63">
        <w:rPr>
          <w:lang w:eastAsia="ja-JP"/>
        </w:rPr>
        <w:t xml:space="preserve">8) </w:t>
      </w:r>
      <w:r w:rsidR="00F26F73" w:rsidRPr="00722E63">
        <w:t>配管設備図</w:t>
      </w:r>
    </w:p>
    <w:p w14:paraId="708BF0CF" w14:textId="77777777" w:rsidR="00F26F73" w:rsidRPr="00722E63" w:rsidRDefault="0006138C" w:rsidP="00F80321">
      <w:pPr>
        <w:pStyle w:val="8"/>
      </w:pPr>
      <w:r w:rsidRPr="00722E63">
        <w:rPr>
          <w:rFonts w:hint="eastAsia"/>
          <w:lang w:eastAsia="ja-JP"/>
        </w:rPr>
        <w:t>(</w:t>
      </w:r>
      <w:r w:rsidRPr="00722E63">
        <w:rPr>
          <w:lang w:eastAsia="ja-JP"/>
        </w:rPr>
        <w:t xml:space="preserve">9) </w:t>
      </w:r>
      <w:r w:rsidR="00F26F73" w:rsidRPr="00722E63">
        <w:t>負荷設備一覧表</w:t>
      </w:r>
    </w:p>
    <w:p w14:paraId="43A2163B" w14:textId="77777777" w:rsidR="00F26F73" w:rsidRPr="00722E63" w:rsidRDefault="0006138C" w:rsidP="00F80321">
      <w:pPr>
        <w:pStyle w:val="8"/>
      </w:pPr>
      <w:r w:rsidRPr="00722E63">
        <w:rPr>
          <w:rFonts w:hint="eastAsia"/>
          <w:lang w:eastAsia="ja-JP"/>
        </w:rPr>
        <w:t>(</w:t>
      </w:r>
      <w:r w:rsidRPr="00722E63">
        <w:rPr>
          <w:lang w:eastAsia="ja-JP"/>
        </w:rPr>
        <w:t xml:space="preserve">10) </w:t>
      </w:r>
      <w:r w:rsidR="00F26F73" w:rsidRPr="00722E63">
        <w:t>工事工程表</w:t>
      </w:r>
    </w:p>
    <w:p w14:paraId="3C3BB7F7" w14:textId="77777777" w:rsidR="00F26F73" w:rsidRPr="00722E63" w:rsidRDefault="0006138C" w:rsidP="00F80321">
      <w:pPr>
        <w:pStyle w:val="8"/>
      </w:pPr>
      <w:r w:rsidRPr="00722E63">
        <w:rPr>
          <w:lang w:eastAsia="ja-JP"/>
        </w:rPr>
        <w:t xml:space="preserve">(11) </w:t>
      </w:r>
      <w:r w:rsidR="00F26F73" w:rsidRPr="00722E63">
        <w:t>実施設計工程表（各種届出書の提出日を含む</w:t>
      </w:r>
      <w:r w:rsidR="00F26F73" w:rsidRPr="00722E63">
        <w:rPr>
          <w:rFonts w:hint="eastAsia"/>
        </w:rPr>
        <w:t>。</w:t>
      </w:r>
      <w:r w:rsidR="00F26F73" w:rsidRPr="00722E63">
        <w:t>）</w:t>
      </w:r>
    </w:p>
    <w:p w14:paraId="5A0D5319" w14:textId="77777777" w:rsidR="00F26F73" w:rsidRPr="00722E63" w:rsidRDefault="0006138C" w:rsidP="00F80321">
      <w:pPr>
        <w:pStyle w:val="8"/>
      </w:pPr>
      <w:r w:rsidRPr="00722E63">
        <w:rPr>
          <w:lang w:eastAsia="ja-JP"/>
        </w:rPr>
        <w:t xml:space="preserve">(12) </w:t>
      </w:r>
      <w:r w:rsidR="00F26F73" w:rsidRPr="00722E63">
        <w:t>工事費内訳明細書（循環型社会形成推進交付金の交付対象、交付率毎に対象内外を区分すること。）</w:t>
      </w:r>
    </w:p>
    <w:p w14:paraId="4C39D427" w14:textId="77777777" w:rsidR="00967A33" w:rsidRPr="00722E63" w:rsidRDefault="0006138C" w:rsidP="00F80321">
      <w:pPr>
        <w:pStyle w:val="8"/>
        <w:rPr>
          <w:rFonts w:cs="‚l‚r –¾’©"/>
          <w:lang w:eastAsia="ja-JP"/>
        </w:rPr>
      </w:pPr>
      <w:r w:rsidRPr="00722E63">
        <w:rPr>
          <w:rFonts w:hint="eastAsia"/>
          <w:lang w:eastAsia="ja-JP"/>
        </w:rPr>
        <w:t>(</w:t>
      </w:r>
      <w:r w:rsidRPr="00722E63">
        <w:rPr>
          <w:lang w:eastAsia="ja-JP"/>
        </w:rPr>
        <w:t xml:space="preserve">13) </w:t>
      </w:r>
      <w:r w:rsidR="00F26F73" w:rsidRPr="00722E63">
        <w:t>予備品、消耗品、工具リスト</w:t>
      </w:r>
    </w:p>
    <w:p w14:paraId="618CAF7D" w14:textId="77777777" w:rsidR="00A707C6" w:rsidRPr="00722E63" w:rsidRDefault="00A707C6" w:rsidP="00EA538F">
      <w:pPr>
        <w:rPr>
          <w:rFonts w:hint="eastAsia"/>
        </w:rPr>
      </w:pPr>
    </w:p>
    <w:p w14:paraId="6D3527A6" w14:textId="77777777" w:rsidR="00D96CDC" w:rsidRPr="00722E63" w:rsidRDefault="0006138C" w:rsidP="00626711">
      <w:pPr>
        <w:pStyle w:val="7"/>
      </w:pPr>
      <w:r w:rsidRPr="00722E63">
        <w:rPr>
          <w:rFonts w:hint="cs"/>
        </w:rPr>
        <w:t>3</w:t>
      </w:r>
      <w:r w:rsidRPr="00722E63">
        <w:t xml:space="preserve">) </w:t>
      </w:r>
      <w:r w:rsidR="00D96CDC" w:rsidRPr="00722E63">
        <w:t>建築工事関係</w:t>
      </w:r>
    </w:p>
    <w:p w14:paraId="2B3EF1F5" w14:textId="77777777" w:rsidR="00D96CDC" w:rsidRPr="00722E63" w:rsidRDefault="0006138C" w:rsidP="00F80321">
      <w:pPr>
        <w:pStyle w:val="8"/>
        <w:rPr>
          <w:b/>
        </w:rPr>
      </w:pPr>
      <w:r w:rsidRPr="00722E63">
        <w:rPr>
          <w:rFonts w:hint="eastAsia"/>
          <w:lang w:eastAsia="ja-JP"/>
        </w:rPr>
        <w:lastRenderedPageBreak/>
        <w:t>(</w:t>
      </w:r>
      <w:r w:rsidRPr="00722E63">
        <w:rPr>
          <w:lang w:eastAsia="ja-JP"/>
        </w:rPr>
        <w:t xml:space="preserve">1) </w:t>
      </w:r>
      <w:r w:rsidR="00D96CDC" w:rsidRPr="00722E63">
        <w:t>建築意匠設計図（仕様書、仕上表、面積表及び求積図、付近見取図、配置図、平面図（各階）、断面図、立面図（各面）、矩計図（主要部詳細）、展開図、天井伏図、平面詳細図、部分詳細図、建具表</w:t>
      </w:r>
      <w:r w:rsidR="00CA49F1" w:rsidRPr="00722E63">
        <w:t>）</w:t>
      </w:r>
      <w:r w:rsidR="00CA49F1" w:rsidRPr="00722E63">
        <w:rPr>
          <w:rFonts w:hint="eastAsia"/>
          <w:lang w:eastAsia="ja-JP"/>
        </w:rPr>
        <w:t>）</w:t>
      </w:r>
      <w:r w:rsidR="00D96CDC" w:rsidRPr="00722E63">
        <w:t>、サイン計画図、総合仮設計画図（山留計画図を含む</w:t>
      </w:r>
      <w:r w:rsidR="0084272F" w:rsidRPr="00722E63">
        <w:rPr>
          <w:rFonts w:hint="eastAsia"/>
          <w:lang w:eastAsia="ja-JP"/>
        </w:rPr>
        <w:t>。）</w:t>
      </w:r>
    </w:p>
    <w:p w14:paraId="28D51826" w14:textId="77777777" w:rsidR="00D96CDC" w:rsidRPr="00722E63" w:rsidRDefault="0006138C" w:rsidP="00F80321">
      <w:pPr>
        <w:pStyle w:val="8"/>
      </w:pPr>
      <w:r w:rsidRPr="00722E63">
        <w:rPr>
          <w:rFonts w:hint="eastAsia"/>
          <w:szCs w:val="22"/>
          <w:lang w:eastAsia="ja-JP"/>
        </w:rPr>
        <w:t>(</w:t>
      </w:r>
      <w:r w:rsidRPr="00722E63">
        <w:rPr>
          <w:szCs w:val="22"/>
          <w:lang w:eastAsia="ja-JP"/>
        </w:rPr>
        <w:t xml:space="preserve">2) </w:t>
      </w:r>
      <w:r w:rsidR="00D96CDC" w:rsidRPr="00722E63">
        <w:rPr>
          <w:szCs w:val="22"/>
        </w:rPr>
        <w:t>建</w:t>
      </w:r>
      <w:r w:rsidR="00D96CDC" w:rsidRPr="00722E63">
        <w:t>築構造設計図（仕様書、伏図、軸組図、各部断面図、標準詳細図、各部詳細図）</w:t>
      </w:r>
    </w:p>
    <w:p w14:paraId="120C42F9" w14:textId="77777777" w:rsidR="00D96CDC" w:rsidRPr="00722E63" w:rsidRDefault="0006138C" w:rsidP="00F80321">
      <w:pPr>
        <w:pStyle w:val="8"/>
      </w:pPr>
      <w:r w:rsidRPr="00722E63">
        <w:rPr>
          <w:rFonts w:hint="eastAsia"/>
          <w:lang w:eastAsia="ja-JP"/>
        </w:rPr>
        <w:t>(</w:t>
      </w:r>
      <w:r w:rsidRPr="00722E63">
        <w:rPr>
          <w:lang w:eastAsia="ja-JP"/>
        </w:rPr>
        <w:t xml:space="preserve">3) </w:t>
      </w:r>
      <w:r w:rsidR="00D96CDC" w:rsidRPr="00722E63">
        <w:t>建築機械設備設計図（仕様書、給排水衛生設備系統図、給排水衛生設備平面図（各階）、消火設備系統図、消火設備平面図（各階）、空調設備系統図、空調設備平面図（各階）、換気設備系統図、換気設備平面図（各階）、特殊設備設計図、部分詳細図、屋外設備図）</w:t>
      </w:r>
    </w:p>
    <w:p w14:paraId="7B7203C6" w14:textId="77777777" w:rsidR="00D96CDC" w:rsidRPr="00722E63" w:rsidRDefault="0006138C" w:rsidP="00F80321">
      <w:pPr>
        <w:pStyle w:val="8"/>
      </w:pPr>
      <w:r w:rsidRPr="00722E63">
        <w:rPr>
          <w:rFonts w:hint="eastAsia"/>
          <w:lang w:eastAsia="ja-JP"/>
        </w:rPr>
        <w:t>(</w:t>
      </w:r>
      <w:r w:rsidRPr="00722E63">
        <w:rPr>
          <w:lang w:eastAsia="ja-JP"/>
        </w:rPr>
        <w:t xml:space="preserve">4) </w:t>
      </w:r>
      <w:r w:rsidR="00D96CDC" w:rsidRPr="00722E63">
        <w:t>建築電気設備設計図（仕様書、受変電設備図、非常電源設備図、幹線系統図、動力設備系統図、動力設備平面図（各階）、弱電設備系統図、弱電設備平面図（各階）、火報等設備系統図、火報等設備平面図（各階）、エレベーター設備図、屋外設備図）</w:t>
      </w:r>
    </w:p>
    <w:p w14:paraId="6007C168" w14:textId="77777777" w:rsidR="00C74293" w:rsidRPr="00722E63" w:rsidRDefault="00C74293" w:rsidP="00F80321">
      <w:pPr>
        <w:pStyle w:val="8"/>
      </w:pPr>
      <w:r w:rsidRPr="00722E63">
        <w:t xml:space="preserve">(5) </w:t>
      </w:r>
      <w:r w:rsidRPr="00722E63">
        <w:rPr>
          <w:rFonts w:hint="eastAsia"/>
          <w:lang w:eastAsia="ja-JP"/>
        </w:rPr>
        <w:t>構造設計図</w:t>
      </w:r>
    </w:p>
    <w:p w14:paraId="2493A400" w14:textId="77777777" w:rsidR="00C74293" w:rsidRPr="00722E63" w:rsidRDefault="00C74293" w:rsidP="00F80321">
      <w:pPr>
        <w:pStyle w:val="8"/>
      </w:pPr>
      <w:r w:rsidRPr="00722E63">
        <w:rPr>
          <w:rFonts w:hint="cs"/>
        </w:rPr>
        <w:t>(</w:t>
      </w:r>
      <w:r w:rsidRPr="00722E63">
        <w:t xml:space="preserve">6) </w:t>
      </w:r>
      <w:r w:rsidRPr="00722E63">
        <w:rPr>
          <w:rFonts w:hint="eastAsia"/>
          <w:lang w:eastAsia="ja-JP"/>
        </w:rPr>
        <w:t>外構設計図</w:t>
      </w:r>
      <w:r w:rsidRPr="00722E63">
        <w:t>（植栽計画図を含む</w:t>
      </w:r>
      <w:r w:rsidRPr="00722E63">
        <w:rPr>
          <w:rFonts w:hint="eastAsia"/>
          <w:lang w:eastAsia="ja-JP"/>
        </w:rPr>
        <w:t>。</w:t>
      </w:r>
      <w:r w:rsidRPr="00722E63">
        <w:t>）</w:t>
      </w:r>
    </w:p>
    <w:p w14:paraId="4F075915" w14:textId="77777777" w:rsidR="00C74293" w:rsidRPr="00722E63" w:rsidRDefault="00C74293" w:rsidP="00F80321">
      <w:pPr>
        <w:pStyle w:val="8"/>
      </w:pPr>
      <w:r w:rsidRPr="00722E63">
        <w:rPr>
          <w:rFonts w:hint="eastAsia"/>
          <w:lang w:eastAsia="ja-JP"/>
        </w:rPr>
        <w:t>(7</w:t>
      </w:r>
      <w:r w:rsidRPr="00722E63">
        <w:rPr>
          <w:lang w:eastAsia="ja-JP"/>
        </w:rPr>
        <w:t xml:space="preserve">) </w:t>
      </w:r>
      <w:r w:rsidRPr="00722E63">
        <w:rPr>
          <w:rFonts w:hint="eastAsia"/>
          <w:lang w:eastAsia="ja-JP"/>
        </w:rPr>
        <w:t>構造計画図</w:t>
      </w:r>
    </w:p>
    <w:p w14:paraId="67F16699" w14:textId="77777777" w:rsidR="00D96CDC" w:rsidRPr="00722E63" w:rsidRDefault="0006138C" w:rsidP="00F80321">
      <w:pPr>
        <w:pStyle w:val="8"/>
      </w:pPr>
      <w:r w:rsidRPr="00722E63">
        <w:rPr>
          <w:rFonts w:hint="eastAsia"/>
          <w:lang w:eastAsia="ja-JP"/>
        </w:rPr>
        <w:t>(</w:t>
      </w:r>
      <w:r w:rsidR="00C74293" w:rsidRPr="00722E63">
        <w:rPr>
          <w:lang w:eastAsia="ja-JP"/>
        </w:rPr>
        <w:t>8</w:t>
      </w:r>
      <w:r w:rsidRPr="00722E63">
        <w:rPr>
          <w:lang w:eastAsia="ja-JP"/>
        </w:rPr>
        <w:t xml:space="preserve">) </w:t>
      </w:r>
      <w:r w:rsidR="00D96CDC" w:rsidRPr="00722E63">
        <w:t>計画通知図書</w:t>
      </w:r>
    </w:p>
    <w:p w14:paraId="32F9F1F8" w14:textId="77777777" w:rsidR="00D96CDC" w:rsidRPr="00722E63" w:rsidRDefault="0006138C" w:rsidP="00F80321">
      <w:pPr>
        <w:pStyle w:val="8"/>
      </w:pPr>
      <w:r w:rsidRPr="00722E63">
        <w:rPr>
          <w:rFonts w:hint="eastAsia"/>
          <w:lang w:eastAsia="ja-JP"/>
        </w:rPr>
        <w:t>(</w:t>
      </w:r>
      <w:r w:rsidR="00CE0ECB" w:rsidRPr="00722E63">
        <w:rPr>
          <w:lang w:eastAsia="ja-JP"/>
        </w:rPr>
        <w:t>9</w:t>
      </w:r>
      <w:r w:rsidRPr="00722E63">
        <w:rPr>
          <w:lang w:eastAsia="ja-JP"/>
        </w:rPr>
        <w:t xml:space="preserve">) </w:t>
      </w:r>
      <w:r w:rsidR="00D96CDC" w:rsidRPr="00722E63">
        <w:t>各種設計計算書（構造計算書を含む</w:t>
      </w:r>
      <w:r w:rsidR="00F53A9C" w:rsidRPr="00722E63">
        <w:rPr>
          <w:rFonts w:hint="eastAsia"/>
        </w:rPr>
        <w:t>。</w:t>
      </w:r>
      <w:r w:rsidR="00D96CDC" w:rsidRPr="00722E63">
        <w:t>）</w:t>
      </w:r>
    </w:p>
    <w:p w14:paraId="39C490A2" w14:textId="77777777" w:rsidR="00D96CDC" w:rsidRPr="00722E63" w:rsidRDefault="0006138C" w:rsidP="00F80321">
      <w:pPr>
        <w:pStyle w:val="8"/>
        <w:rPr>
          <w:rFonts w:hint="eastAsia"/>
        </w:rPr>
      </w:pPr>
      <w:r w:rsidRPr="00722E63">
        <w:rPr>
          <w:lang w:eastAsia="ja-JP"/>
        </w:rPr>
        <w:t>(</w:t>
      </w:r>
      <w:r w:rsidR="00CE0ECB" w:rsidRPr="00722E63">
        <w:rPr>
          <w:lang w:eastAsia="ja-JP"/>
        </w:rPr>
        <w:t>10</w:t>
      </w:r>
      <w:r w:rsidRPr="00722E63">
        <w:rPr>
          <w:lang w:eastAsia="ja-JP"/>
        </w:rPr>
        <w:t xml:space="preserve">) </w:t>
      </w:r>
      <w:r w:rsidR="00D96CDC" w:rsidRPr="00722E63">
        <w:t>色彩計画図</w:t>
      </w:r>
      <w:r w:rsidR="00D96CDC" w:rsidRPr="00722E63">
        <w:rPr>
          <w:rFonts w:hint="eastAsia"/>
        </w:rPr>
        <w:t>（外観パース2面以上を含む</w:t>
      </w:r>
      <w:r w:rsidR="00F53A9C" w:rsidRPr="00722E63">
        <w:rPr>
          <w:rFonts w:hint="eastAsia"/>
        </w:rPr>
        <w:t>。</w:t>
      </w:r>
      <w:r w:rsidR="00D96CDC" w:rsidRPr="00722E63">
        <w:rPr>
          <w:rFonts w:hint="eastAsia"/>
        </w:rPr>
        <w:t>）</w:t>
      </w:r>
    </w:p>
    <w:p w14:paraId="44ED7303" w14:textId="77777777" w:rsidR="00D96CDC" w:rsidRPr="00722E63" w:rsidRDefault="0006138C" w:rsidP="00F80321">
      <w:pPr>
        <w:pStyle w:val="8"/>
      </w:pPr>
      <w:r w:rsidRPr="00722E63">
        <w:rPr>
          <w:rFonts w:hint="eastAsia"/>
          <w:lang w:eastAsia="ja-JP"/>
        </w:rPr>
        <w:t>(</w:t>
      </w:r>
      <w:r w:rsidR="00CE0ECB" w:rsidRPr="00722E63">
        <w:rPr>
          <w:lang w:eastAsia="ja-JP"/>
        </w:rPr>
        <w:t>11</w:t>
      </w:r>
      <w:r w:rsidRPr="00722E63">
        <w:rPr>
          <w:lang w:eastAsia="ja-JP"/>
        </w:rPr>
        <w:t xml:space="preserve">) </w:t>
      </w:r>
      <w:r w:rsidR="00D96CDC" w:rsidRPr="00722E63">
        <w:t>負荷設備一覧表</w:t>
      </w:r>
    </w:p>
    <w:p w14:paraId="646223F6" w14:textId="77777777" w:rsidR="00D96CDC" w:rsidRPr="00722E63" w:rsidRDefault="0006138C" w:rsidP="00F80321">
      <w:pPr>
        <w:pStyle w:val="8"/>
      </w:pPr>
      <w:r w:rsidRPr="00722E63">
        <w:rPr>
          <w:rFonts w:hint="eastAsia"/>
          <w:lang w:eastAsia="ja-JP"/>
        </w:rPr>
        <w:t>(</w:t>
      </w:r>
      <w:r w:rsidR="00CE0ECB" w:rsidRPr="00722E63">
        <w:rPr>
          <w:lang w:eastAsia="ja-JP"/>
        </w:rPr>
        <w:t>12</w:t>
      </w:r>
      <w:r w:rsidRPr="00722E63">
        <w:rPr>
          <w:lang w:eastAsia="ja-JP"/>
        </w:rPr>
        <w:t xml:space="preserve">) </w:t>
      </w:r>
      <w:r w:rsidR="00D96CDC" w:rsidRPr="00722E63">
        <w:t>建築設備機器一覧表</w:t>
      </w:r>
    </w:p>
    <w:p w14:paraId="240A8776" w14:textId="77777777" w:rsidR="00D96CDC" w:rsidRPr="00722E63" w:rsidRDefault="0006138C" w:rsidP="00F80321">
      <w:pPr>
        <w:pStyle w:val="8"/>
      </w:pPr>
      <w:r w:rsidRPr="00722E63">
        <w:rPr>
          <w:rFonts w:hint="eastAsia"/>
          <w:lang w:eastAsia="ja-JP"/>
        </w:rPr>
        <w:t>(</w:t>
      </w:r>
      <w:r w:rsidRPr="00722E63">
        <w:rPr>
          <w:lang w:eastAsia="ja-JP"/>
        </w:rPr>
        <w:t>1</w:t>
      </w:r>
      <w:r w:rsidR="00CE0ECB" w:rsidRPr="00722E63">
        <w:rPr>
          <w:lang w:eastAsia="ja-JP"/>
        </w:rPr>
        <w:t>3</w:t>
      </w:r>
      <w:r w:rsidRPr="00722E63">
        <w:rPr>
          <w:lang w:eastAsia="ja-JP"/>
        </w:rPr>
        <w:t xml:space="preserve">) </w:t>
      </w:r>
      <w:r w:rsidR="00D96CDC" w:rsidRPr="00722E63">
        <w:t>その他指示する図書（建築図等）</w:t>
      </w:r>
    </w:p>
    <w:p w14:paraId="42FB6D58" w14:textId="77777777" w:rsidR="00116337" w:rsidRPr="00722E63" w:rsidRDefault="00116337" w:rsidP="00F80321">
      <w:pPr>
        <w:pStyle w:val="8"/>
      </w:pPr>
      <w:r w:rsidRPr="00722E63">
        <w:rPr>
          <w:rFonts w:hint="cs"/>
        </w:rPr>
        <w:t>(</w:t>
      </w:r>
      <w:r w:rsidRPr="00722E63">
        <w:t xml:space="preserve">14) </w:t>
      </w:r>
      <w:r w:rsidRPr="00722E63">
        <w:rPr>
          <w:rFonts w:hint="eastAsia"/>
          <w:lang w:eastAsia="ja-JP"/>
        </w:rPr>
        <w:t>概算</w:t>
      </w:r>
      <w:r w:rsidRPr="00722E63">
        <w:t>工事費内訳明細書（循環型社会形成推進交付金の交付対象、交付率毎に対象内外を区分すること。）</w:t>
      </w:r>
    </w:p>
    <w:bookmarkEnd w:id="39"/>
    <w:p w14:paraId="429E9AA4" w14:textId="77777777" w:rsidR="00D96CDC" w:rsidRPr="00722E63" w:rsidRDefault="00D96CDC" w:rsidP="00755911">
      <w:pPr>
        <w:pStyle w:val="1b"/>
        <w:adjustRightInd w:val="0"/>
        <w:ind w:left="0" w:firstLine="0"/>
        <w:rPr>
          <w:szCs w:val="22"/>
        </w:rPr>
      </w:pPr>
    </w:p>
    <w:p w14:paraId="599F5EF7" w14:textId="77777777" w:rsidR="00D96CDC" w:rsidRPr="00722E63" w:rsidRDefault="00535B0B" w:rsidP="00C50776">
      <w:pPr>
        <w:pStyle w:val="31"/>
        <w:numPr>
          <w:ilvl w:val="2"/>
          <w:numId w:val="20"/>
        </w:numPr>
      </w:pPr>
      <w:r w:rsidRPr="00722E63">
        <w:rPr>
          <w:rFonts w:hint="eastAsia"/>
        </w:rPr>
        <w:t>施工</w:t>
      </w:r>
      <w:r w:rsidR="00D96CDC" w:rsidRPr="00722E63">
        <w:t>承諾申請図書</w:t>
      </w:r>
    </w:p>
    <w:p w14:paraId="520B1E51" w14:textId="77777777" w:rsidR="00535B0B" w:rsidRPr="00722E63" w:rsidRDefault="00535B0B" w:rsidP="00535B0B">
      <w:pPr>
        <w:ind w:leftChars="100" w:left="206" w:firstLineChars="100" w:firstLine="206"/>
        <w:rPr>
          <w:szCs w:val="22"/>
        </w:rPr>
      </w:pPr>
      <w:r w:rsidRPr="00722E63">
        <w:rPr>
          <w:rFonts w:hint="eastAsia"/>
          <w:lang w:eastAsia="ja-JP"/>
        </w:rPr>
        <w:t>受注者</w:t>
      </w:r>
      <w:r w:rsidRPr="00722E63">
        <w:t>は、実施設計図書に基づき</w:t>
      </w:r>
      <w:r w:rsidRPr="00722E63">
        <w:rPr>
          <w:rFonts w:hint="eastAsia"/>
        </w:rPr>
        <w:t>建設</w:t>
      </w:r>
      <w:r w:rsidRPr="00722E63">
        <w:t>を進めること。</w:t>
      </w:r>
      <w:r w:rsidRPr="00722E63">
        <w:rPr>
          <w:rFonts w:hint="eastAsia"/>
        </w:rPr>
        <w:t>施工</w:t>
      </w:r>
      <w:r w:rsidRPr="00722E63">
        <w:t>に際しては、事前に承諾申請図書により、本組合の承諾を受けてから着手すること</w:t>
      </w:r>
      <w:r w:rsidRPr="00722E63">
        <w:rPr>
          <w:szCs w:val="22"/>
        </w:rPr>
        <w:t>。</w:t>
      </w:r>
    </w:p>
    <w:p w14:paraId="0F96FB8B" w14:textId="77777777" w:rsidR="00D96CDC" w:rsidRPr="00722E63" w:rsidRDefault="0006138C" w:rsidP="00626711">
      <w:pPr>
        <w:pStyle w:val="7"/>
      </w:pPr>
      <w:r w:rsidRPr="00722E63">
        <w:rPr>
          <w:rFonts w:hint="cs"/>
        </w:rPr>
        <w:t>1</w:t>
      </w:r>
      <w:r w:rsidRPr="00722E63">
        <w:t xml:space="preserve">) </w:t>
      </w:r>
      <w:r w:rsidR="00D96CDC" w:rsidRPr="00722E63">
        <w:t>承諾申請図書一覧表</w:t>
      </w:r>
    </w:p>
    <w:p w14:paraId="2E3CCF7A" w14:textId="77777777" w:rsidR="00D96F8D" w:rsidRPr="00722E63" w:rsidRDefault="00D96F8D" w:rsidP="008B13CD">
      <w:pPr>
        <w:pStyle w:val="7"/>
      </w:pPr>
      <w:r w:rsidRPr="00722E63">
        <w:rPr>
          <w:rFonts w:hint="eastAsia"/>
          <w:lang w:eastAsia="ja-JP"/>
        </w:rPr>
        <w:t>2）設備機器詳細図（構造図、断面図、各部詳細図、組立図、主要部品図、付属品図）</w:t>
      </w:r>
    </w:p>
    <w:p w14:paraId="6DF035D6" w14:textId="77777777" w:rsidR="00D96CDC" w:rsidRPr="00722E63" w:rsidRDefault="00D96F8D" w:rsidP="00626711">
      <w:pPr>
        <w:pStyle w:val="7"/>
      </w:pPr>
      <w:r w:rsidRPr="00722E63">
        <w:t>3</w:t>
      </w:r>
      <w:r w:rsidR="0006138C" w:rsidRPr="00722E63">
        <w:t xml:space="preserve">) </w:t>
      </w:r>
      <w:r w:rsidR="00D96CDC" w:rsidRPr="00722E63">
        <w:t>施工計画書（施工体制、安全管理、現場管理、仮設計画、搬入出計画、据付要領、廃棄物処理計画）</w:t>
      </w:r>
    </w:p>
    <w:p w14:paraId="334E4DA0" w14:textId="77777777" w:rsidR="00D96CDC" w:rsidRPr="00722E63" w:rsidRDefault="00D96F8D" w:rsidP="00626711">
      <w:pPr>
        <w:pStyle w:val="7"/>
      </w:pPr>
      <w:r w:rsidRPr="00722E63">
        <w:t>4</w:t>
      </w:r>
      <w:r w:rsidR="0006138C" w:rsidRPr="00722E63">
        <w:t xml:space="preserve">) </w:t>
      </w:r>
      <w:r w:rsidR="00D96CDC" w:rsidRPr="00722E63">
        <w:t>試験検査要領書</w:t>
      </w:r>
    </w:p>
    <w:p w14:paraId="5E04C8C4" w14:textId="77777777" w:rsidR="00D96CDC" w:rsidRPr="00722E63" w:rsidRDefault="00D96F8D" w:rsidP="00626711">
      <w:pPr>
        <w:pStyle w:val="7"/>
      </w:pPr>
      <w:r w:rsidRPr="00722E63">
        <w:t>5</w:t>
      </w:r>
      <w:r w:rsidR="0006138C" w:rsidRPr="00722E63">
        <w:t xml:space="preserve">) </w:t>
      </w:r>
      <w:r w:rsidR="00D96CDC" w:rsidRPr="00722E63">
        <w:t>計算書・検討書</w:t>
      </w:r>
    </w:p>
    <w:p w14:paraId="7896F8A4" w14:textId="77777777" w:rsidR="00D96CDC" w:rsidRPr="00722E63" w:rsidRDefault="00D96F8D" w:rsidP="00626711">
      <w:pPr>
        <w:pStyle w:val="7"/>
      </w:pPr>
      <w:r w:rsidRPr="00722E63">
        <w:t>6</w:t>
      </w:r>
      <w:r w:rsidR="0006138C" w:rsidRPr="00722E63">
        <w:t xml:space="preserve">) </w:t>
      </w:r>
      <w:r w:rsidR="00D96CDC" w:rsidRPr="00722E63">
        <w:t>メーカー及び材料承認簿</w:t>
      </w:r>
    </w:p>
    <w:p w14:paraId="52CDABEE" w14:textId="77777777" w:rsidR="00D96CDC" w:rsidRPr="00722E63" w:rsidRDefault="00D96F8D" w:rsidP="00626711">
      <w:pPr>
        <w:pStyle w:val="7"/>
      </w:pPr>
      <w:r w:rsidRPr="00722E63">
        <w:t>7</w:t>
      </w:r>
      <w:r w:rsidR="0006138C" w:rsidRPr="00722E63">
        <w:t xml:space="preserve">) </w:t>
      </w:r>
      <w:r w:rsidR="00D96CDC" w:rsidRPr="00722E63">
        <w:t>打合せ議事録</w:t>
      </w:r>
    </w:p>
    <w:p w14:paraId="3749A925" w14:textId="77777777" w:rsidR="00B65A96" w:rsidRPr="00722E63" w:rsidRDefault="00D96F8D" w:rsidP="008B13CD">
      <w:pPr>
        <w:pStyle w:val="7"/>
      </w:pPr>
      <w:r w:rsidRPr="00722E63">
        <w:t>8</w:t>
      </w:r>
      <w:r w:rsidR="0006138C" w:rsidRPr="00722E63">
        <w:t xml:space="preserve">) </w:t>
      </w:r>
      <w:r w:rsidR="00D96CDC" w:rsidRPr="00722E63">
        <w:t>その他必要な図書</w:t>
      </w:r>
    </w:p>
    <w:p w14:paraId="1FEAC88F" w14:textId="77777777" w:rsidR="00D96CDC" w:rsidRPr="00722E63" w:rsidRDefault="00D96CDC" w:rsidP="00C50776">
      <w:pPr>
        <w:pStyle w:val="31"/>
        <w:numPr>
          <w:ilvl w:val="2"/>
          <w:numId w:val="20"/>
        </w:numPr>
      </w:pPr>
      <w:r w:rsidRPr="00722E63">
        <w:lastRenderedPageBreak/>
        <w:t>完成図書</w:t>
      </w:r>
    </w:p>
    <w:p w14:paraId="0D1CE0CE" w14:textId="77777777" w:rsidR="00D96CDC" w:rsidRPr="00722E63" w:rsidRDefault="00535B0B" w:rsidP="00D36438">
      <w:pPr>
        <w:pStyle w:val="112"/>
        <w:adjustRightInd w:val="0"/>
        <w:ind w:leftChars="100" w:left="206" w:firstLineChars="100" w:firstLine="206"/>
        <w:rPr>
          <w:szCs w:val="22"/>
        </w:rPr>
      </w:pPr>
      <w:r w:rsidRPr="00722E63">
        <w:rPr>
          <w:rFonts w:hint="eastAsia"/>
          <w:szCs w:val="22"/>
          <w:lang w:eastAsia="ja-JP"/>
        </w:rPr>
        <w:t>受注者</w:t>
      </w:r>
      <w:r w:rsidR="00D96CDC" w:rsidRPr="00722E63">
        <w:rPr>
          <w:szCs w:val="22"/>
        </w:rPr>
        <w:t>は、工事竣工に際して、完成図書として次に掲げるものを完成施設に適合するように修正して提出すること。</w:t>
      </w:r>
    </w:p>
    <w:p w14:paraId="27E903EC" w14:textId="77777777" w:rsidR="00D96CDC" w:rsidRPr="00722E63" w:rsidRDefault="0006138C" w:rsidP="00626711">
      <w:pPr>
        <w:pStyle w:val="7"/>
      </w:pPr>
      <w:bookmarkStart w:id="40" w:name="OLE_LINK5"/>
      <w:r w:rsidRPr="00722E63">
        <w:rPr>
          <w:rFonts w:hint="cs"/>
        </w:rPr>
        <w:t>1</w:t>
      </w:r>
      <w:r w:rsidRPr="00722E63">
        <w:t xml:space="preserve">) </w:t>
      </w:r>
      <w:r w:rsidR="00D96CDC" w:rsidRPr="00722E63">
        <w:t>竣工図</w:t>
      </w:r>
    </w:p>
    <w:p w14:paraId="31483A58" w14:textId="77777777" w:rsidR="00D96CDC" w:rsidRPr="00722E63" w:rsidRDefault="0006138C" w:rsidP="00F80321">
      <w:pPr>
        <w:pStyle w:val="8"/>
      </w:pPr>
      <w:r w:rsidRPr="00722E63">
        <w:t xml:space="preserve">(1) </w:t>
      </w:r>
      <w:r w:rsidR="00A72D30" w:rsidRPr="00722E63">
        <w:rPr>
          <w:rFonts w:hint="eastAsia"/>
        </w:rPr>
        <w:t>A2</w:t>
      </w:r>
      <w:r w:rsidR="00A72D30" w:rsidRPr="00722E63">
        <w:t>版製本（</w:t>
      </w:r>
      <w:r w:rsidR="00A72D30" w:rsidRPr="00722E63">
        <w:rPr>
          <w:rFonts w:hint="eastAsia"/>
        </w:rPr>
        <w:t>A1</w:t>
      </w:r>
      <w:r w:rsidR="00D96CDC" w:rsidRPr="00722E63">
        <w:t>版を</w:t>
      </w:r>
      <w:r w:rsidR="00A72D30" w:rsidRPr="00722E63">
        <w:rPr>
          <w:rFonts w:hint="eastAsia"/>
        </w:rPr>
        <w:t>2</w:t>
      </w:r>
      <w:r w:rsidR="00D96CDC" w:rsidRPr="00722E63">
        <w:t>ツ折製本）</w:t>
      </w:r>
      <w:r w:rsidR="00D96CDC" w:rsidRPr="00722E63">
        <w:tab/>
      </w:r>
      <w:r w:rsidR="00B65A96" w:rsidRPr="00722E63">
        <w:tab/>
      </w:r>
      <w:r w:rsidR="007A5245" w:rsidRPr="00722E63">
        <w:tab/>
      </w:r>
      <w:r w:rsidR="00E661D5" w:rsidRPr="00722E63">
        <w:tab/>
      </w:r>
      <w:r w:rsidR="00B65A96" w:rsidRPr="00722E63">
        <w:tab/>
      </w:r>
      <w:r w:rsidR="00A72D30" w:rsidRPr="00722E63">
        <w:rPr>
          <w:rFonts w:hint="eastAsia"/>
        </w:rPr>
        <w:t>3</w:t>
      </w:r>
      <w:r w:rsidR="00D96CDC" w:rsidRPr="00722E63">
        <w:t>部</w:t>
      </w:r>
    </w:p>
    <w:p w14:paraId="3AF311FE" w14:textId="77777777" w:rsidR="00D96CDC" w:rsidRPr="00722E63" w:rsidRDefault="0006138C" w:rsidP="00F80321">
      <w:pPr>
        <w:pStyle w:val="8"/>
      </w:pPr>
      <w:r w:rsidRPr="00722E63">
        <w:t xml:space="preserve">(2) </w:t>
      </w:r>
      <w:r w:rsidR="00A72D30" w:rsidRPr="00722E63">
        <w:rPr>
          <w:rFonts w:hint="eastAsia"/>
        </w:rPr>
        <w:t>A4</w:t>
      </w:r>
      <w:r w:rsidR="00A72D30" w:rsidRPr="00722E63">
        <w:t>版製本（</w:t>
      </w:r>
      <w:r w:rsidR="00A72D30" w:rsidRPr="00722E63">
        <w:rPr>
          <w:rFonts w:hint="eastAsia"/>
        </w:rPr>
        <w:t>A3</w:t>
      </w:r>
      <w:r w:rsidR="00A72D30" w:rsidRPr="00722E63">
        <w:t>縮小版を</w:t>
      </w:r>
      <w:r w:rsidR="00A72D30" w:rsidRPr="00722E63">
        <w:rPr>
          <w:rFonts w:hint="eastAsia"/>
        </w:rPr>
        <w:t>2</w:t>
      </w:r>
      <w:r w:rsidR="00D96CDC" w:rsidRPr="00722E63">
        <w:t>ツ折製本）</w:t>
      </w:r>
      <w:r w:rsidR="00D96CDC" w:rsidRPr="00722E63">
        <w:tab/>
      </w:r>
      <w:r w:rsidR="00B65A96" w:rsidRPr="00722E63">
        <w:tab/>
      </w:r>
      <w:r w:rsidR="007A5245" w:rsidRPr="00722E63">
        <w:tab/>
      </w:r>
      <w:r w:rsidR="00E661D5" w:rsidRPr="00722E63">
        <w:tab/>
      </w:r>
      <w:r w:rsidR="00A72D30" w:rsidRPr="00722E63">
        <w:rPr>
          <w:rFonts w:hint="eastAsia"/>
        </w:rPr>
        <w:t>3</w:t>
      </w:r>
      <w:r w:rsidR="00D96CDC" w:rsidRPr="00722E63">
        <w:t>部</w:t>
      </w:r>
    </w:p>
    <w:p w14:paraId="1A0616D1" w14:textId="77777777" w:rsidR="00D96CDC" w:rsidRPr="00722E63" w:rsidRDefault="00DC693A" w:rsidP="00626711">
      <w:pPr>
        <w:pStyle w:val="7"/>
        <w:rPr>
          <w:szCs w:val="22"/>
        </w:rPr>
      </w:pPr>
      <w:r w:rsidRPr="00722E63">
        <w:rPr>
          <w:rFonts w:hint="cs"/>
        </w:rPr>
        <w:t>2</w:t>
      </w:r>
      <w:r w:rsidRPr="00722E63">
        <w:t xml:space="preserve">) </w:t>
      </w:r>
      <w:r w:rsidR="00D96CDC" w:rsidRPr="00722E63">
        <w:t>取扱説</w:t>
      </w:r>
      <w:r w:rsidR="00D96CDC" w:rsidRPr="00722E63">
        <w:rPr>
          <w:szCs w:val="22"/>
        </w:rPr>
        <w:t>明書</w:t>
      </w:r>
    </w:p>
    <w:p w14:paraId="76A605B9" w14:textId="77777777" w:rsidR="00D96CDC" w:rsidRPr="00722E63" w:rsidRDefault="00DC693A" w:rsidP="00F80321">
      <w:pPr>
        <w:pStyle w:val="8"/>
      </w:pPr>
      <w:r w:rsidRPr="00722E63">
        <w:rPr>
          <w:rFonts w:hint="eastAsia"/>
          <w:lang w:eastAsia="ja-JP"/>
        </w:rPr>
        <w:t>(</w:t>
      </w:r>
      <w:r w:rsidRPr="00722E63">
        <w:rPr>
          <w:lang w:eastAsia="ja-JP"/>
        </w:rPr>
        <w:t xml:space="preserve">1) </w:t>
      </w:r>
      <w:r w:rsidR="00D96CDC" w:rsidRPr="00722E63">
        <w:t>機器単体説明書（</w:t>
      </w:r>
      <w:r w:rsidR="00A72D30" w:rsidRPr="00722E63">
        <w:rPr>
          <w:rFonts w:hint="eastAsia"/>
        </w:rPr>
        <w:t>A4</w:t>
      </w:r>
      <w:r w:rsidR="00D96CDC" w:rsidRPr="00722E63">
        <w:t>版製本）</w:t>
      </w:r>
      <w:r w:rsidR="00B65A96" w:rsidRPr="00722E63">
        <w:tab/>
      </w:r>
      <w:r w:rsidR="00D96CDC" w:rsidRPr="00722E63">
        <w:tab/>
      </w:r>
      <w:r w:rsidR="00B65A96" w:rsidRPr="00722E63">
        <w:tab/>
      </w:r>
      <w:r w:rsidR="00B65A96" w:rsidRPr="00722E63">
        <w:tab/>
      </w:r>
      <w:r w:rsidR="00E661D5" w:rsidRPr="00722E63">
        <w:tab/>
      </w:r>
      <w:r w:rsidR="00A72D30" w:rsidRPr="00722E63">
        <w:rPr>
          <w:rFonts w:hint="eastAsia"/>
        </w:rPr>
        <w:t>3</w:t>
      </w:r>
      <w:r w:rsidR="00D96CDC" w:rsidRPr="00722E63">
        <w:t>部</w:t>
      </w:r>
    </w:p>
    <w:p w14:paraId="5A367414" w14:textId="77777777" w:rsidR="00D96CDC" w:rsidRPr="00722E63" w:rsidRDefault="00DC693A" w:rsidP="00F80321">
      <w:pPr>
        <w:pStyle w:val="8"/>
      </w:pPr>
      <w:r w:rsidRPr="00722E63">
        <w:rPr>
          <w:rFonts w:hint="eastAsia"/>
          <w:lang w:eastAsia="ja-JP"/>
        </w:rPr>
        <w:t>(</w:t>
      </w:r>
      <w:r w:rsidRPr="00722E63">
        <w:rPr>
          <w:lang w:eastAsia="ja-JP"/>
        </w:rPr>
        <w:t xml:space="preserve">2) </w:t>
      </w:r>
      <w:r w:rsidR="00D96CDC" w:rsidRPr="00722E63">
        <w:t>全体説明書（プラントのフロー、機能、操作等）(</w:t>
      </w:r>
      <w:r w:rsidR="00A72D30" w:rsidRPr="00722E63">
        <w:rPr>
          <w:rFonts w:hint="eastAsia"/>
        </w:rPr>
        <w:t>A4</w:t>
      </w:r>
      <w:r w:rsidR="00D96CDC" w:rsidRPr="00722E63">
        <w:t>版製本)</w:t>
      </w:r>
      <w:r w:rsidR="00B65A96" w:rsidRPr="00722E63">
        <w:tab/>
      </w:r>
      <w:r w:rsidR="00E661D5" w:rsidRPr="00722E63">
        <w:tab/>
      </w:r>
      <w:r w:rsidR="00A72D30" w:rsidRPr="00722E63">
        <w:rPr>
          <w:rFonts w:hint="eastAsia"/>
        </w:rPr>
        <w:t>3</w:t>
      </w:r>
      <w:r w:rsidR="00D96CDC" w:rsidRPr="00722E63">
        <w:t>部</w:t>
      </w:r>
    </w:p>
    <w:p w14:paraId="7610166D" w14:textId="77777777" w:rsidR="00D96CDC" w:rsidRPr="00722E63" w:rsidRDefault="00DC693A" w:rsidP="00626711">
      <w:pPr>
        <w:pStyle w:val="7"/>
      </w:pPr>
      <w:r w:rsidRPr="00722E63">
        <w:t xml:space="preserve">3) </w:t>
      </w:r>
      <w:r w:rsidR="00D96CDC" w:rsidRPr="00722E63">
        <w:t>運転マニュアル</w:t>
      </w:r>
      <w:r w:rsidR="00D96CDC" w:rsidRPr="00722E63">
        <w:tab/>
      </w:r>
      <w:r w:rsidR="00B65A96" w:rsidRPr="00722E63">
        <w:tab/>
      </w:r>
      <w:r w:rsidR="00B65A96" w:rsidRPr="00722E63">
        <w:tab/>
      </w:r>
      <w:r w:rsidR="00B65A96" w:rsidRPr="00722E63">
        <w:tab/>
      </w:r>
      <w:r w:rsidR="00B65A96" w:rsidRPr="00722E63">
        <w:tab/>
      </w:r>
      <w:r w:rsidR="00B65A96" w:rsidRPr="00722E63">
        <w:tab/>
      </w:r>
      <w:r w:rsidR="00E661D5" w:rsidRPr="00722E63">
        <w:tab/>
      </w:r>
      <w:r w:rsidR="00D96CDC" w:rsidRPr="00722E63">
        <w:t>10部</w:t>
      </w:r>
    </w:p>
    <w:p w14:paraId="62395AC4" w14:textId="77777777" w:rsidR="00D96CDC" w:rsidRPr="00722E63" w:rsidRDefault="00DC693A" w:rsidP="00626711">
      <w:pPr>
        <w:pStyle w:val="7"/>
      </w:pPr>
      <w:r w:rsidRPr="00722E63">
        <w:rPr>
          <w:rFonts w:hint="cs"/>
        </w:rPr>
        <w:t>4</w:t>
      </w:r>
      <w:r w:rsidRPr="00722E63">
        <w:t xml:space="preserve">) </w:t>
      </w:r>
      <w:r w:rsidR="00D96CDC" w:rsidRPr="00722E63">
        <w:t>試運転報告書（予備性能試験も含む</w:t>
      </w:r>
      <w:r w:rsidR="00F53A9C" w:rsidRPr="00722E63">
        <w:rPr>
          <w:rFonts w:hint="eastAsia"/>
        </w:rPr>
        <w:t>。</w:t>
      </w:r>
      <w:r w:rsidR="00A72D30" w:rsidRPr="00722E63">
        <w:t>）（</w:t>
      </w:r>
      <w:r w:rsidR="00A72D30" w:rsidRPr="00722E63">
        <w:rPr>
          <w:rFonts w:hint="eastAsia"/>
        </w:rPr>
        <w:t>A4</w:t>
      </w:r>
      <w:r w:rsidR="00D96CDC" w:rsidRPr="00722E63">
        <w:t>版製本）</w:t>
      </w:r>
      <w:r w:rsidR="00B65A96" w:rsidRPr="00722E63">
        <w:tab/>
      </w:r>
      <w:r w:rsidR="00D96CDC" w:rsidRPr="00722E63">
        <w:tab/>
      </w:r>
      <w:r w:rsidR="00E661D5" w:rsidRPr="00722E63">
        <w:tab/>
      </w:r>
      <w:r w:rsidR="00A72D30" w:rsidRPr="00722E63">
        <w:rPr>
          <w:rFonts w:hint="eastAsia"/>
        </w:rPr>
        <w:t>3</w:t>
      </w:r>
      <w:r w:rsidR="00D96CDC" w:rsidRPr="00722E63">
        <w:t>部</w:t>
      </w:r>
    </w:p>
    <w:p w14:paraId="4D5C051E" w14:textId="77777777" w:rsidR="00D96CDC" w:rsidRPr="00722E63" w:rsidRDefault="00DC693A" w:rsidP="00626711">
      <w:pPr>
        <w:pStyle w:val="7"/>
      </w:pPr>
      <w:r w:rsidRPr="00722E63">
        <w:rPr>
          <w:rFonts w:hint="cs"/>
        </w:rPr>
        <w:t>5</w:t>
      </w:r>
      <w:r w:rsidRPr="00722E63">
        <w:t xml:space="preserve">) </w:t>
      </w:r>
      <w:r w:rsidR="00A72D30" w:rsidRPr="00722E63">
        <w:t>引渡性能試験報告書（</w:t>
      </w:r>
      <w:r w:rsidR="00A72D30" w:rsidRPr="00722E63">
        <w:rPr>
          <w:rFonts w:hint="eastAsia"/>
        </w:rPr>
        <w:t>A4</w:t>
      </w:r>
      <w:r w:rsidR="00D96CDC" w:rsidRPr="00722E63">
        <w:t>版製本）</w:t>
      </w:r>
      <w:r w:rsidR="00B65A96" w:rsidRPr="00722E63">
        <w:tab/>
      </w:r>
      <w:r w:rsidR="00B65A96" w:rsidRPr="00722E63">
        <w:tab/>
      </w:r>
      <w:r w:rsidR="00B65A96" w:rsidRPr="00722E63">
        <w:tab/>
      </w:r>
      <w:r w:rsidR="00D96CDC" w:rsidRPr="00722E63">
        <w:tab/>
      </w:r>
      <w:r w:rsidR="00E661D5" w:rsidRPr="00722E63">
        <w:tab/>
      </w:r>
      <w:r w:rsidR="00A72D30" w:rsidRPr="00722E63">
        <w:rPr>
          <w:rFonts w:hint="eastAsia"/>
        </w:rPr>
        <w:t>3</w:t>
      </w:r>
      <w:r w:rsidR="00D96CDC" w:rsidRPr="00722E63">
        <w:t>部</w:t>
      </w:r>
    </w:p>
    <w:p w14:paraId="5E3D29A9" w14:textId="77777777" w:rsidR="00D96CDC" w:rsidRPr="00722E63" w:rsidRDefault="00DC693A" w:rsidP="00626711">
      <w:pPr>
        <w:pStyle w:val="7"/>
        <w:rPr>
          <w:rFonts w:hint="eastAsia"/>
        </w:rPr>
      </w:pPr>
      <w:r w:rsidRPr="00722E63">
        <w:rPr>
          <w:rFonts w:hint="cs"/>
        </w:rPr>
        <w:t>6</w:t>
      </w:r>
      <w:r w:rsidRPr="00722E63">
        <w:t xml:space="preserve">) </w:t>
      </w:r>
      <w:r w:rsidR="00D96CDC" w:rsidRPr="00722E63">
        <w:t>単体機器試験成績書（</w:t>
      </w:r>
      <w:r w:rsidR="00A72D30" w:rsidRPr="00722E63">
        <w:rPr>
          <w:rFonts w:hint="eastAsia"/>
        </w:rPr>
        <w:t>A4</w:t>
      </w:r>
      <w:r w:rsidR="00D96CDC" w:rsidRPr="00722E63">
        <w:t>版製本）</w:t>
      </w:r>
      <w:r w:rsidR="00B65A96" w:rsidRPr="00722E63">
        <w:tab/>
      </w:r>
      <w:r w:rsidR="00B65A96" w:rsidRPr="00722E63">
        <w:tab/>
      </w:r>
      <w:r w:rsidR="00B65A96" w:rsidRPr="00722E63">
        <w:tab/>
      </w:r>
      <w:r w:rsidR="00D96CDC" w:rsidRPr="00722E63">
        <w:tab/>
      </w:r>
      <w:r w:rsidR="00E661D5" w:rsidRPr="00722E63">
        <w:tab/>
      </w:r>
      <w:r w:rsidR="00A72D30" w:rsidRPr="00722E63">
        <w:rPr>
          <w:rFonts w:hint="eastAsia"/>
        </w:rPr>
        <w:t>3</w:t>
      </w:r>
      <w:r w:rsidR="00D96CDC" w:rsidRPr="00722E63">
        <w:t>部</w:t>
      </w:r>
    </w:p>
    <w:p w14:paraId="6B742976" w14:textId="77777777" w:rsidR="00D96CDC" w:rsidRPr="00722E63" w:rsidRDefault="00DC693A" w:rsidP="00626711">
      <w:pPr>
        <w:pStyle w:val="7"/>
      </w:pPr>
      <w:r w:rsidRPr="00722E63">
        <w:rPr>
          <w:rFonts w:hint="cs"/>
        </w:rPr>
        <w:t>7</w:t>
      </w:r>
      <w:r w:rsidRPr="00722E63">
        <w:t xml:space="preserve">) </w:t>
      </w:r>
      <w:r w:rsidR="00D96CDC" w:rsidRPr="00722E63">
        <w:t>設定値リスト</w:t>
      </w:r>
      <w:r w:rsidR="00D96CDC" w:rsidRPr="00722E63">
        <w:tab/>
      </w:r>
      <w:r w:rsidR="00B65A96" w:rsidRPr="00722E63">
        <w:tab/>
      </w:r>
      <w:r w:rsidR="00B65A96" w:rsidRPr="00722E63">
        <w:tab/>
      </w:r>
      <w:r w:rsidR="00B65A96" w:rsidRPr="00722E63">
        <w:tab/>
      </w:r>
      <w:r w:rsidR="00B65A96" w:rsidRPr="00722E63">
        <w:tab/>
      </w:r>
      <w:r w:rsidR="00B65A96" w:rsidRPr="00722E63">
        <w:tab/>
      </w:r>
      <w:r w:rsidR="00E661D5" w:rsidRPr="00722E63">
        <w:tab/>
      </w:r>
      <w:r w:rsidR="00A72D30" w:rsidRPr="00722E63">
        <w:rPr>
          <w:rFonts w:hint="eastAsia"/>
        </w:rPr>
        <w:t>3</w:t>
      </w:r>
      <w:r w:rsidR="00D96CDC" w:rsidRPr="00722E63">
        <w:t>部</w:t>
      </w:r>
    </w:p>
    <w:p w14:paraId="62677160" w14:textId="77777777" w:rsidR="00D96CDC" w:rsidRPr="00722E63" w:rsidRDefault="00DC693A" w:rsidP="00626711">
      <w:pPr>
        <w:pStyle w:val="7"/>
      </w:pPr>
      <w:r w:rsidRPr="00722E63">
        <w:rPr>
          <w:rFonts w:hint="cs"/>
        </w:rPr>
        <w:t>8</w:t>
      </w:r>
      <w:r w:rsidRPr="00722E63">
        <w:t xml:space="preserve">) </w:t>
      </w:r>
      <w:r w:rsidR="00D96CDC" w:rsidRPr="00722E63">
        <w:t>機器台帳</w:t>
      </w:r>
      <w:r w:rsidR="00B65A96" w:rsidRPr="00722E63">
        <w:rPr>
          <w:rFonts w:hint="eastAsia"/>
        </w:rPr>
        <w:t>（電子媒体含む）</w:t>
      </w:r>
      <w:r w:rsidR="00B65A96" w:rsidRPr="00722E63">
        <w:tab/>
      </w:r>
      <w:r w:rsidR="00B65A96" w:rsidRPr="00722E63">
        <w:tab/>
      </w:r>
      <w:r w:rsidR="00B65A96" w:rsidRPr="00722E63">
        <w:tab/>
      </w:r>
      <w:r w:rsidR="0093521F" w:rsidRPr="00722E63">
        <w:tab/>
      </w:r>
      <w:r w:rsidR="00B65A96" w:rsidRPr="00722E63">
        <w:tab/>
      </w:r>
      <w:r w:rsidR="00E661D5" w:rsidRPr="00722E63">
        <w:tab/>
      </w:r>
      <w:r w:rsidR="00A72D30" w:rsidRPr="00722E63">
        <w:rPr>
          <w:rFonts w:hint="eastAsia"/>
        </w:rPr>
        <w:t>3</w:t>
      </w:r>
      <w:r w:rsidR="00D96CDC" w:rsidRPr="00722E63">
        <w:t>部</w:t>
      </w:r>
    </w:p>
    <w:p w14:paraId="35756417" w14:textId="77777777" w:rsidR="00D96CDC" w:rsidRPr="00722E63" w:rsidRDefault="00DC693A" w:rsidP="00626711">
      <w:pPr>
        <w:pStyle w:val="7"/>
      </w:pPr>
      <w:r w:rsidRPr="00722E63">
        <w:rPr>
          <w:rFonts w:hint="eastAsia"/>
        </w:rPr>
        <w:t>9</w:t>
      </w:r>
      <w:r w:rsidRPr="00722E63">
        <w:t xml:space="preserve">) </w:t>
      </w:r>
      <w:r w:rsidR="00D96CDC" w:rsidRPr="00722E63">
        <w:t>予備品リスト、消耗品リスト、メーカリスト、給油リスト</w:t>
      </w:r>
      <w:r w:rsidR="00D96CDC" w:rsidRPr="00722E63">
        <w:tab/>
      </w:r>
      <w:r w:rsidR="0093521F" w:rsidRPr="00722E63">
        <w:tab/>
      </w:r>
      <w:r w:rsidR="00E661D5" w:rsidRPr="00722E63">
        <w:tab/>
      </w:r>
      <w:r w:rsidR="00A72D30" w:rsidRPr="00722E63">
        <w:rPr>
          <w:rFonts w:hint="eastAsia"/>
        </w:rPr>
        <w:t>3</w:t>
      </w:r>
      <w:r w:rsidR="00D96CDC" w:rsidRPr="00722E63">
        <w:t>部</w:t>
      </w:r>
    </w:p>
    <w:p w14:paraId="738D95A0" w14:textId="77777777" w:rsidR="00D96CDC" w:rsidRPr="00722E63" w:rsidRDefault="00DC693A" w:rsidP="00626711">
      <w:pPr>
        <w:pStyle w:val="7"/>
      </w:pPr>
      <w:r w:rsidRPr="00722E63">
        <w:rPr>
          <w:rFonts w:hint="eastAsia"/>
        </w:rPr>
        <w:t>1</w:t>
      </w:r>
      <w:r w:rsidRPr="00722E63">
        <w:t xml:space="preserve">0) </w:t>
      </w:r>
      <w:r w:rsidR="00D96CDC" w:rsidRPr="00722E63">
        <w:t>打合せ議事録</w:t>
      </w:r>
      <w:r w:rsidR="00D96CDC" w:rsidRPr="00722E63">
        <w:tab/>
      </w:r>
      <w:r w:rsidR="00B65A96" w:rsidRPr="00722E63">
        <w:tab/>
      </w:r>
      <w:r w:rsidR="00B65A96" w:rsidRPr="00722E63">
        <w:tab/>
      </w:r>
      <w:r w:rsidR="00B65A96" w:rsidRPr="00722E63">
        <w:tab/>
      </w:r>
      <w:r w:rsidR="00B65A96" w:rsidRPr="00722E63">
        <w:tab/>
      </w:r>
      <w:r w:rsidR="00B65A96" w:rsidRPr="00722E63">
        <w:tab/>
      </w:r>
      <w:r w:rsidR="00E661D5" w:rsidRPr="00722E63">
        <w:tab/>
      </w:r>
      <w:r w:rsidR="00B65A96" w:rsidRPr="00722E63">
        <w:rPr>
          <w:rFonts w:hint="eastAsia"/>
        </w:rPr>
        <w:t>1</w:t>
      </w:r>
      <w:r w:rsidR="00D96CDC" w:rsidRPr="00722E63">
        <w:t>部</w:t>
      </w:r>
    </w:p>
    <w:p w14:paraId="19B22213" w14:textId="77777777" w:rsidR="00D96CDC" w:rsidRPr="00722E63" w:rsidRDefault="00DC693A" w:rsidP="00626711">
      <w:pPr>
        <w:pStyle w:val="7"/>
      </w:pPr>
      <w:r w:rsidRPr="00722E63">
        <w:rPr>
          <w:rFonts w:hint="cs"/>
        </w:rPr>
        <w:t>1</w:t>
      </w:r>
      <w:r w:rsidRPr="00722E63">
        <w:t xml:space="preserve">1) </w:t>
      </w:r>
      <w:r w:rsidR="00D96CDC" w:rsidRPr="00722E63">
        <w:t>工事写真カラーアルバム製本</w:t>
      </w:r>
      <w:r w:rsidR="00D96CDC" w:rsidRPr="00722E63">
        <w:tab/>
      </w:r>
      <w:r w:rsidR="00B65A96" w:rsidRPr="00722E63">
        <w:tab/>
      </w:r>
      <w:r w:rsidR="00B65A96" w:rsidRPr="00722E63">
        <w:tab/>
      </w:r>
      <w:r w:rsidR="00B65A96" w:rsidRPr="00722E63">
        <w:tab/>
      </w:r>
      <w:r w:rsidR="00E661D5" w:rsidRPr="00722E63">
        <w:tab/>
      </w:r>
      <w:r w:rsidR="00A72D30" w:rsidRPr="00722E63">
        <w:rPr>
          <w:rFonts w:hint="eastAsia"/>
        </w:rPr>
        <w:t>1</w:t>
      </w:r>
      <w:r w:rsidR="00D96CDC" w:rsidRPr="00722E63">
        <w:t>部</w:t>
      </w:r>
    </w:p>
    <w:p w14:paraId="61D1EB9F" w14:textId="77777777" w:rsidR="00D96CDC" w:rsidRPr="00722E63" w:rsidRDefault="00DC693A" w:rsidP="00626711">
      <w:pPr>
        <w:pStyle w:val="7"/>
      </w:pPr>
      <w:r w:rsidRPr="00722E63">
        <w:rPr>
          <w:rFonts w:hint="eastAsia"/>
        </w:rPr>
        <w:t>1</w:t>
      </w:r>
      <w:r w:rsidRPr="00722E63">
        <w:t xml:space="preserve">2) </w:t>
      </w:r>
      <w:r w:rsidR="00D96CDC" w:rsidRPr="00722E63">
        <w:t>竣工写真カラーアルバム製本</w:t>
      </w:r>
      <w:r w:rsidR="00B65A96" w:rsidRPr="00722E63">
        <w:tab/>
      </w:r>
      <w:r w:rsidR="00B65A96" w:rsidRPr="00722E63">
        <w:tab/>
      </w:r>
      <w:r w:rsidR="00B65A96" w:rsidRPr="00722E63">
        <w:tab/>
      </w:r>
      <w:r w:rsidR="00B65A96" w:rsidRPr="00722E63">
        <w:tab/>
      </w:r>
      <w:r w:rsidR="00E661D5" w:rsidRPr="00722E63">
        <w:tab/>
      </w:r>
      <w:r w:rsidR="00A72D30" w:rsidRPr="00722E63">
        <w:rPr>
          <w:rFonts w:hint="eastAsia"/>
        </w:rPr>
        <w:t>1</w:t>
      </w:r>
      <w:r w:rsidR="00D96CDC" w:rsidRPr="00722E63">
        <w:t>部</w:t>
      </w:r>
    </w:p>
    <w:p w14:paraId="4D491FDB" w14:textId="77777777" w:rsidR="00D96CDC" w:rsidRPr="00722E63" w:rsidRDefault="00DC693A" w:rsidP="00626711">
      <w:pPr>
        <w:pStyle w:val="7"/>
      </w:pPr>
      <w:r w:rsidRPr="00722E63">
        <w:rPr>
          <w:rFonts w:hint="eastAsia"/>
        </w:rPr>
        <w:t>1</w:t>
      </w:r>
      <w:r w:rsidRPr="00722E63">
        <w:t xml:space="preserve">3) </w:t>
      </w:r>
      <w:r w:rsidR="00D96CDC" w:rsidRPr="00722E63">
        <w:t>竣工写真</w:t>
      </w:r>
      <w:r w:rsidR="0099530B" w:rsidRPr="00722E63">
        <w:rPr>
          <w:rFonts w:hint="eastAsia"/>
        </w:rPr>
        <w:t>データ</w:t>
      </w:r>
      <w:r w:rsidR="00D96CDC" w:rsidRPr="00722E63">
        <w:t>等</w:t>
      </w:r>
      <w:r w:rsidR="00D96CDC" w:rsidRPr="00722E63">
        <w:tab/>
      </w:r>
      <w:r w:rsidR="00E661D5" w:rsidRPr="00722E63">
        <w:tab/>
      </w:r>
      <w:r w:rsidR="00E661D5" w:rsidRPr="00722E63">
        <w:tab/>
      </w:r>
      <w:r w:rsidR="00E661D5" w:rsidRPr="00722E63">
        <w:tab/>
      </w:r>
      <w:r w:rsidR="00E661D5" w:rsidRPr="00722E63">
        <w:tab/>
      </w:r>
      <w:r w:rsidR="00E661D5" w:rsidRPr="00722E63">
        <w:tab/>
      </w:r>
      <w:r w:rsidR="00A72D30" w:rsidRPr="00722E63">
        <w:rPr>
          <w:rFonts w:hint="eastAsia"/>
        </w:rPr>
        <w:t>1</w:t>
      </w:r>
      <w:r w:rsidR="00D96CDC" w:rsidRPr="00722E63">
        <w:t>部</w:t>
      </w:r>
    </w:p>
    <w:p w14:paraId="09580062" w14:textId="77777777" w:rsidR="00D96CDC" w:rsidRPr="00722E63" w:rsidRDefault="00D96CDC" w:rsidP="008F3283">
      <w:pPr>
        <w:pStyle w:val="17"/>
        <w:tabs>
          <w:tab w:val="clear" w:pos="2410"/>
          <w:tab w:val="left" w:pos="6804"/>
        </w:tabs>
        <w:adjustRightInd w:val="0"/>
        <w:ind w:leftChars="200" w:left="412" w:firstLine="0"/>
        <w:rPr>
          <w:szCs w:val="22"/>
        </w:rPr>
      </w:pPr>
      <w:r w:rsidRPr="00722E63">
        <w:rPr>
          <w:szCs w:val="22"/>
        </w:rPr>
        <w:t>（デジタルデータ（600万画素以上、JPEG形式）をCD-Rにて提出すること。）</w:t>
      </w:r>
    </w:p>
    <w:p w14:paraId="101371B1" w14:textId="77777777" w:rsidR="00D96CDC" w:rsidRPr="00722E63" w:rsidRDefault="00DC693A" w:rsidP="00626711">
      <w:pPr>
        <w:pStyle w:val="7"/>
      </w:pPr>
      <w:r w:rsidRPr="00722E63">
        <w:rPr>
          <w:rFonts w:hint="cs"/>
        </w:rPr>
        <w:t>1</w:t>
      </w:r>
      <w:r w:rsidRPr="00722E63">
        <w:t xml:space="preserve">4) </w:t>
      </w:r>
      <w:r w:rsidR="00D96CDC" w:rsidRPr="00722E63">
        <w:t>完成図書電子データ</w:t>
      </w:r>
      <w:r w:rsidR="00B65A96" w:rsidRPr="00722E63">
        <w:tab/>
      </w:r>
      <w:r w:rsidR="00B65A96" w:rsidRPr="00722E63">
        <w:tab/>
      </w:r>
      <w:r w:rsidR="00B65A96" w:rsidRPr="00722E63">
        <w:tab/>
      </w:r>
      <w:r w:rsidR="00B65A96" w:rsidRPr="00722E63">
        <w:tab/>
      </w:r>
      <w:r w:rsidR="00B65A96" w:rsidRPr="00722E63">
        <w:tab/>
      </w:r>
      <w:r w:rsidR="00E661D5" w:rsidRPr="00722E63">
        <w:tab/>
      </w:r>
      <w:r w:rsidR="004B240C" w:rsidRPr="00722E63">
        <w:rPr>
          <w:rFonts w:hint="eastAsia"/>
        </w:rPr>
        <w:t>1</w:t>
      </w:r>
      <w:r w:rsidR="00D96CDC" w:rsidRPr="00722E63">
        <w:t>式</w:t>
      </w:r>
    </w:p>
    <w:p w14:paraId="54FD4EB8" w14:textId="77777777" w:rsidR="00D96CDC" w:rsidRPr="00722E63" w:rsidRDefault="00D96CDC" w:rsidP="008F3283">
      <w:pPr>
        <w:pStyle w:val="affff2"/>
        <w:adjustRightInd w:val="0"/>
        <w:ind w:leftChars="200" w:left="412" w:firstLine="0"/>
        <w:rPr>
          <w:szCs w:val="22"/>
        </w:rPr>
      </w:pPr>
      <w:r w:rsidRPr="00722E63">
        <w:rPr>
          <w:szCs w:val="22"/>
        </w:rPr>
        <w:t>（図面類はCADデータ及びPDFデータ、その他計算書、報告書等はPDFデータとすること。CD又はDVDにデータを保存すること。）</w:t>
      </w:r>
    </w:p>
    <w:p w14:paraId="14C1C442" w14:textId="77777777" w:rsidR="00D96CDC" w:rsidRPr="00722E63" w:rsidRDefault="00DC693A" w:rsidP="00626711">
      <w:pPr>
        <w:pStyle w:val="7"/>
      </w:pPr>
      <w:r w:rsidRPr="00722E63">
        <w:rPr>
          <w:rFonts w:hint="cs"/>
          <w:szCs w:val="22"/>
        </w:rPr>
        <w:t>1</w:t>
      </w:r>
      <w:r w:rsidRPr="00722E63">
        <w:rPr>
          <w:szCs w:val="22"/>
        </w:rPr>
        <w:t xml:space="preserve">5) </w:t>
      </w:r>
      <w:r w:rsidR="00D96CDC" w:rsidRPr="00722E63">
        <w:rPr>
          <w:szCs w:val="22"/>
        </w:rPr>
        <w:t>物</w:t>
      </w:r>
      <w:r w:rsidR="00D96CDC" w:rsidRPr="00722E63">
        <w:t>品引渡書</w:t>
      </w:r>
      <w:r w:rsidR="00D96CDC" w:rsidRPr="00722E63">
        <w:tab/>
      </w:r>
      <w:r w:rsidR="00D96CDC" w:rsidRPr="00722E63">
        <w:tab/>
      </w:r>
      <w:r w:rsidR="00D96CDC" w:rsidRPr="00722E63">
        <w:tab/>
      </w:r>
      <w:r w:rsidR="00D96CDC" w:rsidRPr="00722E63">
        <w:tab/>
      </w:r>
      <w:r w:rsidR="00D96CDC" w:rsidRPr="00722E63">
        <w:tab/>
      </w:r>
      <w:r w:rsidR="00B65A96" w:rsidRPr="00722E63">
        <w:tab/>
      </w:r>
      <w:r w:rsidR="00E661D5" w:rsidRPr="00722E63">
        <w:tab/>
      </w:r>
      <w:r w:rsidR="00B65A96" w:rsidRPr="00722E63">
        <w:rPr>
          <w:rFonts w:hint="eastAsia"/>
        </w:rPr>
        <w:t>1</w:t>
      </w:r>
      <w:r w:rsidR="00D96CDC" w:rsidRPr="00722E63">
        <w:t>部</w:t>
      </w:r>
    </w:p>
    <w:p w14:paraId="6892E287" w14:textId="77777777" w:rsidR="00D96CDC" w:rsidRPr="00722E63" w:rsidRDefault="00DC693A" w:rsidP="00626711">
      <w:pPr>
        <w:pStyle w:val="7"/>
      </w:pPr>
      <w:r w:rsidRPr="00722E63">
        <w:rPr>
          <w:rFonts w:hint="cs"/>
        </w:rPr>
        <w:t>1</w:t>
      </w:r>
      <w:r w:rsidRPr="00722E63">
        <w:t xml:space="preserve">6) </w:t>
      </w:r>
      <w:r w:rsidR="00D96CDC" w:rsidRPr="00722E63">
        <w:t>各官庁への届出書及び許可書等（写しを件名毎に製本すること。）</w:t>
      </w:r>
      <w:r w:rsidR="00E661D5" w:rsidRPr="00722E63">
        <w:tab/>
      </w:r>
      <w:r w:rsidR="00B65A96" w:rsidRPr="00722E63">
        <w:tab/>
      </w:r>
      <w:r w:rsidR="009436B1" w:rsidRPr="00722E63">
        <w:rPr>
          <w:rFonts w:hint="eastAsia"/>
        </w:rPr>
        <w:t>1</w:t>
      </w:r>
      <w:r w:rsidR="00D96CDC" w:rsidRPr="00722E63">
        <w:t>部</w:t>
      </w:r>
    </w:p>
    <w:p w14:paraId="66094AFA" w14:textId="77777777" w:rsidR="00D96CDC" w:rsidRPr="00722E63" w:rsidRDefault="00DC693A" w:rsidP="00626711">
      <w:pPr>
        <w:pStyle w:val="7"/>
      </w:pPr>
      <w:r w:rsidRPr="00722E63">
        <w:rPr>
          <w:rFonts w:hint="cs"/>
        </w:rPr>
        <w:t>1</w:t>
      </w:r>
      <w:r w:rsidRPr="00722E63">
        <w:t xml:space="preserve">7) </w:t>
      </w:r>
      <w:r w:rsidR="00D96CDC" w:rsidRPr="00722E63">
        <w:t>その他必要な図書を指示する部数</w:t>
      </w:r>
      <w:r w:rsidR="004B240C" w:rsidRPr="00722E63">
        <w:tab/>
      </w:r>
      <w:r w:rsidR="004B240C" w:rsidRPr="00722E63">
        <w:tab/>
      </w:r>
      <w:r w:rsidR="004B240C" w:rsidRPr="00722E63">
        <w:tab/>
      </w:r>
      <w:r w:rsidR="004B240C" w:rsidRPr="00722E63">
        <w:tab/>
      </w:r>
      <w:r w:rsidR="004B240C" w:rsidRPr="00722E63">
        <w:tab/>
      </w:r>
      <w:r w:rsidR="004B240C" w:rsidRPr="00722E63">
        <w:rPr>
          <w:rFonts w:hint="eastAsia"/>
        </w:rPr>
        <w:t>1式</w:t>
      </w:r>
    </w:p>
    <w:bookmarkEnd w:id="40"/>
    <w:p w14:paraId="0D8E5548" w14:textId="77777777" w:rsidR="00D96CDC" w:rsidRPr="00722E63" w:rsidRDefault="00D96CDC" w:rsidP="00755911">
      <w:pPr>
        <w:pStyle w:val="1b"/>
        <w:adjustRightInd w:val="0"/>
        <w:ind w:left="0" w:firstLine="0"/>
        <w:rPr>
          <w:szCs w:val="22"/>
        </w:rPr>
      </w:pPr>
    </w:p>
    <w:p w14:paraId="286A5352" w14:textId="77777777" w:rsidR="00C347E6" w:rsidRPr="00722E63" w:rsidRDefault="00C347E6" w:rsidP="00C50776">
      <w:pPr>
        <w:pStyle w:val="31"/>
        <w:numPr>
          <w:ilvl w:val="2"/>
          <w:numId w:val="20"/>
        </w:numPr>
      </w:pPr>
      <w:r w:rsidRPr="00722E63">
        <w:rPr>
          <w:rFonts w:hint="eastAsia"/>
        </w:rPr>
        <w:t>建築</w:t>
      </w:r>
      <w:r w:rsidRPr="00722E63">
        <w:rPr>
          <w:rFonts w:hint="eastAsia"/>
          <w:lang w:eastAsia="ja-JP"/>
        </w:rPr>
        <w:t>確認申請図書</w:t>
      </w:r>
      <w:r w:rsidR="0087703E" w:rsidRPr="00722E63">
        <w:rPr>
          <w:rFonts w:hint="eastAsia"/>
          <w:lang w:eastAsia="ja-JP"/>
        </w:rPr>
        <w:t>等</w:t>
      </w:r>
    </w:p>
    <w:p w14:paraId="120B320E" w14:textId="77777777" w:rsidR="00C347E6" w:rsidRPr="00722E63" w:rsidRDefault="004E1B97" w:rsidP="00C347E6">
      <w:pPr>
        <w:pStyle w:val="1b"/>
        <w:adjustRightInd w:val="0"/>
        <w:ind w:leftChars="100" w:left="206" w:firstLineChars="100" w:firstLine="206"/>
        <w:rPr>
          <w:szCs w:val="22"/>
          <w:lang w:eastAsia="ja-JP"/>
        </w:rPr>
      </w:pPr>
      <w:r w:rsidRPr="00722E63">
        <w:rPr>
          <w:rFonts w:hint="eastAsia"/>
          <w:szCs w:val="22"/>
          <w:lang w:eastAsia="ja-JP"/>
        </w:rPr>
        <w:t>受注者は、本組合が建築確認済証及び建築完了検査済証を受けるために必要な図書等の作成及び申請を行うこと。また、作成・申請に必要な費用は受注者の負担とする。</w:t>
      </w:r>
    </w:p>
    <w:p w14:paraId="528BFE94" w14:textId="77777777" w:rsidR="004B240C" w:rsidRPr="00722E63" w:rsidRDefault="004B240C" w:rsidP="00C347E6">
      <w:pPr>
        <w:pStyle w:val="1b"/>
        <w:adjustRightInd w:val="0"/>
        <w:ind w:leftChars="100" w:left="206" w:firstLineChars="100" w:firstLine="206"/>
        <w:rPr>
          <w:szCs w:val="22"/>
          <w:lang w:eastAsia="ja-JP"/>
        </w:rPr>
      </w:pPr>
    </w:p>
    <w:p w14:paraId="5FB25625" w14:textId="77777777" w:rsidR="004B240C" w:rsidRPr="00722E63" w:rsidRDefault="004B240C" w:rsidP="00C347E6">
      <w:pPr>
        <w:pStyle w:val="1b"/>
        <w:adjustRightInd w:val="0"/>
        <w:ind w:leftChars="100" w:left="206" w:firstLineChars="100" w:firstLine="206"/>
        <w:rPr>
          <w:szCs w:val="22"/>
          <w:lang w:eastAsia="ja-JP"/>
        </w:rPr>
      </w:pPr>
    </w:p>
    <w:p w14:paraId="579FB63C" w14:textId="77777777" w:rsidR="004E1B97" w:rsidRPr="00722E63" w:rsidRDefault="004E1B97" w:rsidP="00C347E6">
      <w:pPr>
        <w:pStyle w:val="1b"/>
        <w:adjustRightInd w:val="0"/>
        <w:ind w:leftChars="100" w:left="206" w:firstLineChars="100" w:firstLine="206"/>
        <w:rPr>
          <w:rFonts w:hint="eastAsia"/>
          <w:szCs w:val="22"/>
          <w:lang w:eastAsia="ja-JP"/>
        </w:rPr>
      </w:pPr>
    </w:p>
    <w:p w14:paraId="251F121C" w14:textId="77777777" w:rsidR="00D96CDC" w:rsidRPr="00722E63" w:rsidRDefault="00D96CDC" w:rsidP="00C50776">
      <w:pPr>
        <w:pStyle w:val="31"/>
        <w:numPr>
          <w:ilvl w:val="2"/>
          <w:numId w:val="20"/>
        </w:numPr>
      </w:pPr>
      <w:r w:rsidRPr="00722E63">
        <w:lastRenderedPageBreak/>
        <w:t>その他</w:t>
      </w:r>
    </w:p>
    <w:p w14:paraId="34068EBE" w14:textId="77777777" w:rsidR="00D96CDC" w:rsidRPr="00722E63" w:rsidRDefault="00DC693A" w:rsidP="00626711">
      <w:pPr>
        <w:pStyle w:val="7"/>
      </w:pPr>
      <w:bookmarkStart w:id="41" w:name="OLE_LINK6"/>
      <w:r w:rsidRPr="00722E63">
        <w:t xml:space="preserve">1) </w:t>
      </w:r>
      <w:r w:rsidR="00D96CDC" w:rsidRPr="00722E63">
        <w:t>月間工程表</w:t>
      </w:r>
    </w:p>
    <w:p w14:paraId="7A9EEF4E" w14:textId="77777777" w:rsidR="00D96CDC" w:rsidRPr="00722E63" w:rsidRDefault="00DC693A" w:rsidP="00626711">
      <w:pPr>
        <w:pStyle w:val="7"/>
      </w:pPr>
      <w:r w:rsidRPr="00722E63">
        <w:t xml:space="preserve">2) </w:t>
      </w:r>
      <w:r w:rsidR="00D96CDC" w:rsidRPr="00722E63">
        <w:t>週間工程表</w:t>
      </w:r>
    </w:p>
    <w:p w14:paraId="3E4F6CD6" w14:textId="77777777" w:rsidR="00D96CDC" w:rsidRPr="00722E63" w:rsidRDefault="00DC693A" w:rsidP="00626711">
      <w:pPr>
        <w:pStyle w:val="7"/>
      </w:pPr>
      <w:r w:rsidRPr="00722E63">
        <w:t xml:space="preserve">3) </w:t>
      </w:r>
      <w:r w:rsidR="00D96CDC" w:rsidRPr="00722E63">
        <w:t>工事日報（作業内容、特記事項及び出面集計等について記載）</w:t>
      </w:r>
    </w:p>
    <w:p w14:paraId="080F1DFE" w14:textId="77777777" w:rsidR="00D96CDC" w:rsidRPr="00722E63" w:rsidRDefault="00DC693A" w:rsidP="00626711">
      <w:pPr>
        <w:pStyle w:val="7"/>
      </w:pPr>
      <w:r w:rsidRPr="00722E63">
        <w:t xml:space="preserve">4) </w:t>
      </w:r>
      <w:r w:rsidR="00D96CDC" w:rsidRPr="00722E63">
        <w:t>工事月報（主な工事内容、出来高等を記載し、工事写真を添付）</w:t>
      </w:r>
    </w:p>
    <w:p w14:paraId="46FE615B" w14:textId="77777777" w:rsidR="00D96CDC" w:rsidRPr="00722E63" w:rsidRDefault="00DC693A" w:rsidP="00626711">
      <w:pPr>
        <w:pStyle w:val="7"/>
        <w:rPr>
          <w:rFonts w:hint="eastAsia"/>
        </w:rPr>
      </w:pPr>
      <w:r w:rsidRPr="00722E63">
        <w:t xml:space="preserve">5) </w:t>
      </w:r>
      <w:r w:rsidR="00D96CDC" w:rsidRPr="00722E63">
        <w:t>その他必要な図書</w:t>
      </w:r>
    </w:p>
    <w:bookmarkEnd w:id="41"/>
    <w:p w14:paraId="27E9AFDC" w14:textId="77777777" w:rsidR="00D96CDC" w:rsidRPr="00722E63" w:rsidRDefault="000404B2" w:rsidP="0022075F">
      <w:pPr>
        <w:pStyle w:val="20"/>
      </w:pPr>
      <w:r w:rsidRPr="00722E63">
        <w:rPr>
          <w:szCs w:val="22"/>
        </w:rPr>
        <w:br w:type="page"/>
      </w:r>
      <w:bookmarkStart w:id="42" w:name="_Toc57129259"/>
      <w:r w:rsidR="00D96CDC" w:rsidRPr="00722E63">
        <w:lastRenderedPageBreak/>
        <w:t>検査及び試験</w:t>
      </w:r>
      <w:bookmarkEnd w:id="42"/>
    </w:p>
    <w:p w14:paraId="4B0C4F8E" w14:textId="77777777" w:rsidR="00D96CDC" w:rsidRPr="00722E63" w:rsidRDefault="00D96CDC" w:rsidP="000E1CF1">
      <w:pPr>
        <w:pStyle w:val="112"/>
        <w:adjustRightInd w:val="0"/>
        <w:ind w:firstLineChars="100" w:firstLine="206"/>
      </w:pPr>
      <w:r w:rsidRPr="00722E63">
        <w:t>工事に使用する材料、主要機器等の試験検査は、下記により行うこと。</w:t>
      </w:r>
    </w:p>
    <w:p w14:paraId="3254E31D" w14:textId="77777777" w:rsidR="00D96CDC" w:rsidRPr="00722E63" w:rsidRDefault="00D96CDC" w:rsidP="00C50776">
      <w:pPr>
        <w:pStyle w:val="31"/>
        <w:numPr>
          <w:ilvl w:val="2"/>
          <w:numId w:val="23"/>
        </w:numPr>
      </w:pPr>
      <w:r w:rsidRPr="00722E63">
        <w:t>試験検査の立会</w:t>
      </w:r>
    </w:p>
    <w:p w14:paraId="7D9991EB" w14:textId="77777777" w:rsidR="00D96CDC" w:rsidRPr="00722E63" w:rsidRDefault="0092563B" w:rsidP="00D36438">
      <w:pPr>
        <w:pStyle w:val="112"/>
        <w:adjustRightInd w:val="0"/>
        <w:ind w:leftChars="100" w:left="206" w:firstLineChars="100" w:firstLine="206"/>
        <w:rPr>
          <w:rFonts w:hint="eastAsia"/>
          <w:lang w:eastAsia="ja-JP"/>
        </w:rPr>
      </w:pPr>
      <w:r w:rsidRPr="00722E63">
        <w:rPr>
          <w:szCs w:val="22"/>
        </w:rPr>
        <w:t>本組合</w:t>
      </w:r>
      <w:r w:rsidR="00EE2602" w:rsidRPr="00722E63">
        <w:t>が指定する材料、主要機器等の試験検査は、</w:t>
      </w:r>
      <w:r w:rsidRPr="00722E63">
        <w:t>本組合</w:t>
      </w:r>
      <w:r w:rsidR="00D96CDC" w:rsidRPr="00722E63">
        <w:t>の立会のもとで行うこと。ただし、公的、又はこれに準ずる機関</w:t>
      </w:r>
      <w:r w:rsidR="00EE2602" w:rsidRPr="00722E63">
        <w:t>の発行した証明書等で成績が確認できる材料、主要機器等において、</w:t>
      </w:r>
      <w:r w:rsidRPr="00722E63">
        <w:t>本組合</w:t>
      </w:r>
      <w:r w:rsidR="00D96CDC" w:rsidRPr="00722E63">
        <w:t>が特に認めた場合には、</w:t>
      </w:r>
      <w:r w:rsidR="005D3F44" w:rsidRPr="00722E63">
        <w:rPr>
          <w:rFonts w:hint="eastAsia"/>
          <w:lang w:eastAsia="ja-JP"/>
        </w:rPr>
        <w:t>受注者</w:t>
      </w:r>
      <w:r w:rsidR="00D96CDC" w:rsidRPr="00722E63">
        <w:t>が提出する試験検査成績表をもってこれに代えることができる。</w:t>
      </w:r>
    </w:p>
    <w:p w14:paraId="077FE208" w14:textId="77777777" w:rsidR="00D96CDC" w:rsidRPr="00722E63" w:rsidRDefault="00D96CDC" w:rsidP="00755911">
      <w:pPr>
        <w:pStyle w:val="112"/>
        <w:adjustRightInd w:val="0"/>
        <w:ind w:firstLine="0"/>
      </w:pPr>
    </w:p>
    <w:p w14:paraId="500EF18C" w14:textId="77777777" w:rsidR="00D96CDC" w:rsidRPr="00722E63" w:rsidRDefault="00D96CDC" w:rsidP="00C50776">
      <w:pPr>
        <w:pStyle w:val="31"/>
        <w:numPr>
          <w:ilvl w:val="2"/>
          <w:numId w:val="23"/>
        </w:numPr>
      </w:pPr>
      <w:r w:rsidRPr="00722E63">
        <w:t>試験検査の方法</w:t>
      </w:r>
    </w:p>
    <w:p w14:paraId="68555AE1" w14:textId="77777777" w:rsidR="00D96CDC" w:rsidRPr="00722E63" w:rsidRDefault="00EE2602" w:rsidP="00D36438">
      <w:pPr>
        <w:pStyle w:val="112"/>
        <w:adjustRightInd w:val="0"/>
        <w:ind w:firstLineChars="200" w:firstLine="412"/>
      </w:pPr>
      <w:r w:rsidRPr="00722E63">
        <w:t>試験検査は、あらかじめ</w:t>
      </w:r>
      <w:r w:rsidR="0092563B" w:rsidRPr="00722E63">
        <w:t>本組合</w:t>
      </w:r>
      <w:r w:rsidR="00D96CDC" w:rsidRPr="00722E63">
        <w:t>の承諾を受けた試験検査要領書に基づいて行うこと。</w:t>
      </w:r>
    </w:p>
    <w:p w14:paraId="2D8C4D78" w14:textId="77777777" w:rsidR="00D96CDC" w:rsidRPr="00722E63" w:rsidRDefault="00D96CDC" w:rsidP="00755911">
      <w:pPr>
        <w:pStyle w:val="112"/>
        <w:adjustRightInd w:val="0"/>
        <w:ind w:firstLine="0"/>
      </w:pPr>
    </w:p>
    <w:p w14:paraId="7A84C55D" w14:textId="77777777" w:rsidR="00DD7B27" w:rsidRPr="00722E63" w:rsidRDefault="00DD7B27" w:rsidP="00C50776">
      <w:pPr>
        <w:pStyle w:val="31"/>
        <w:numPr>
          <w:ilvl w:val="2"/>
          <w:numId w:val="23"/>
        </w:numPr>
      </w:pPr>
      <w:r w:rsidRPr="00722E63">
        <w:t>検査及び試験の省略</w:t>
      </w:r>
    </w:p>
    <w:p w14:paraId="529479A5" w14:textId="77777777" w:rsidR="00DD7B27" w:rsidRPr="00722E63" w:rsidRDefault="00DD7B27" w:rsidP="00D36438">
      <w:pPr>
        <w:pStyle w:val="112"/>
        <w:adjustRightInd w:val="0"/>
        <w:ind w:leftChars="100" w:left="206" w:firstLineChars="100" w:firstLine="206"/>
      </w:pPr>
      <w:r w:rsidRPr="00722E63">
        <w:rPr>
          <w:rFonts w:hint="eastAsia"/>
        </w:rPr>
        <w:t>公的又はこれに準ずる機関の発行した証明書等で成績が確認できる機器については、検査及び試験を省略できる場合がある。</w:t>
      </w:r>
    </w:p>
    <w:p w14:paraId="250B8855" w14:textId="77777777" w:rsidR="00DD7B27" w:rsidRPr="00722E63" w:rsidRDefault="00DD7B27" w:rsidP="00755911">
      <w:pPr>
        <w:pStyle w:val="112"/>
        <w:adjustRightInd w:val="0"/>
        <w:ind w:firstLine="0"/>
      </w:pPr>
    </w:p>
    <w:p w14:paraId="4679F31B" w14:textId="77777777" w:rsidR="00D96CDC" w:rsidRPr="00722E63" w:rsidRDefault="00D96CDC" w:rsidP="00C50776">
      <w:pPr>
        <w:pStyle w:val="31"/>
        <w:numPr>
          <w:ilvl w:val="2"/>
          <w:numId w:val="23"/>
        </w:numPr>
      </w:pPr>
      <w:r w:rsidRPr="00722E63">
        <w:t>経費の負担</w:t>
      </w:r>
    </w:p>
    <w:p w14:paraId="4F701E8F" w14:textId="77777777" w:rsidR="00D96CDC" w:rsidRPr="00722E63" w:rsidRDefault="00D96CDC" w:rsidP="00D36438">
      <w:pPr>
        <w:pStyle w:val="112"/>
        <w:adjustRightInd w:val="0"/>
        <w:ind w:leftChars="100" w:left="206" w:firstLineChars="100" w:firstLine="206"/>
      </w:pPr>
      <w:r w:rsidRPr="00722E63">
        <w:rPr>
          <w:szCs w:val="22"/>
        </w:rPr>
        <w:t>工事</w:t>
      </w:r>
      <w:r w:rsidRPr="00722E63">
        <w:t>に係る試験検査手続は、</w:t>
      </w:r>
      <w:r w:rsidR="005D3F44" w:rsidRPr="00722E63">
        <w:t>受注者</w:t>
      </w:r>
      <w:r w:rsidRPr="00722E63">
        <w:t>において行い、これに要する経費は</w:t>
      </w:r>
      <w:r w:rsidR="005D3F44" w:rsidRPr="00722E63">
        <w:t>受注者</w:t>
      </w:r>
      <w:r w:rsidRPr="00722E63">
        <w:t>の負担とする。</w:t>
      </w:r>
      <w:r w:rsidR="00DD7B27" w:rsidRPr="00722E63">
        <w:rPr>
          <w:rFonts w:hint="eastAsia"/>
          <w:lang w:val="x-none"/>
        </w:rPr>
        <w:t>ただし、</w:t>
      </w:r>
      <w:r w:rsidR="00DD7B27" w:rsidRPr="00722E63">
        <w:rPr>
          <w:rFonts w:hint="eastAsia"/>
          <w:lang w:val="x-none" w:eastAsia="ja-JP"/>
        </w:rPr>
        <w:t>本組合</w:t>
      </w:r>
      <w:r w:rsidR="00DD7B27" w:rsidRPr="00722E63">
        <w:rPr>
          <w:rFonts w:hint="eastAsia"/>
          <w:lang w:val="x-none"/>
        </w:rPr>
        <w:t>の職員又は</w:t>
      </w:r>
      <w:r w:rsidR="00DD7B27" w:rsidRPr="00722E63">
        <w:rPr>
          <w:rFonts w:hint="eastAsia"/>
          <w:lang w:val="x-none" w:eastAsia="ja-JP"/>
        </w:rPr>
        <w:t>本組合</w:t>
      </w:r>
      <w:r w:rsidR="00DD7B27" w:rsidRPr="00722E63">
        <w:rPr>
          <w:rFonts w:hint="eastAsia"/>
          <w:lang w:val="x-none"/>
        </w:rPr>
        <w:t>が指示する監督員（委託職員を含む）の旅費等は除く。</w:t>
      </w:r>
    </w:p>
    <w:p w14:paraId="1B51464B" w14:textId="77777777" w:rsidR="00D96CDC" w:rsidRPr="00722E63" w:rsidRDefault="00D96CDC" w:rsidP="00755911">
      <w:pPr>
        <w:pStyle w:val="112"/>
        <w:adjustRightInd w:val="0"/>
        <w:ind w:firstLine="0"/>
        <w:rPr>
          <w:lang w:val="x-none"/>
        </w:rPr>
      </w:pPr>
    </w:p>
    <w:p w14:paraId="180265C5" w14:textId="77777777" w:rsidR="00D96CDC" w:rsidRPr="00722E63" w:rsidRDefault="00D96CDC" w:rsidP="00C50776">
      <w:pPr>
        <w:pStyle w:val="31"/>
        <w:numPr>
          <w:ilvl w:val="2"/>
          <w:numId w:val="23"/>
        </w:numPr>
      </w:pPr>
      <w:r w:rsidRPr="00722E63">
        <w:t>工場試験検査の立会</w:t>
      </w:r>
    </w:p>
    <w:p w14:paraId="2F06E4B9" w14:textId="77777777" w:rsidR="00D96CDC" w:rsidRPr="00722E63" w:rsidRDefault="00EE2602" w:rsidP="00D36438">
      <w:pPr>
        <w:pStyle w:val="112"/>
        <w:adjustRightInd w:val="0"/>
        <w:ind w:leftChars="100" w:left="206" w:firstLineChars="100" w:firstLine="206"/>
      </w:pPr>
      <w:r w:rsidRPr="00722E63">
        <w:t>工場で製作される機器のうち、</w:t>
      </w:r>
      <w:r w:rsidR="0092563B" w:rsidRPr="00722E63">
        <w:t>本組合</w:t>
      </w:r>
      <w:r w:rsidRPr="00722E63">
        <w:t>が指定した機器については</w:t>
      </w:r>
      <w:r w:rsidR="0092563B" w:rsidRPr="00722E63">
        <w:t>本組合</w:t>
      </w:r>
      <w:r w:rsidR="00D96CDC" w:rsidRPr="00722E63">
        <w:t>立会のもと、工場試験検査を行うこと</w:t>
      </w:r>
      <w:r w:rsidR="00F53A9C" w:rsidRPr="00722E63">
        <w:rPr>
          <w:rFonts w:hint="eastAsia"/>
          <w:lang w:eastAsia="ja-JP"/>
        </w:rPr>
        <w:t>。</w:t>
      </w:r>
      <w:r w:rsidR="00D96CDC" w:rsidRPr="00722E63">
        <w:t>（各年度末の出来高検査対象となる機器を</w:t>
      </w:r>
      <w:r w:rsidR="00491407" w:rsidRPr="00722E63">
        <w:t>含む</w:t>
      </w:r>
      <w:r w:rsidR="00F53A9C" w:rsidRPr="00722E63">
        <w:rPr>
          <w:rFonts w:hint="eastAsia"/>
          <w:lang w:eastAsia="ja-JP"/>
        </w:rPr>
        <w:t>。</w:t>
      </w:r>
      <w:r w:rsidR="00F53A9C" w:rsidRPr="00722E63">
        <w:t>）</w:t>
      </w:r>
      <w:r w:rsidR="00491407" w:rsidRPr="00722E63">
        <w:t>また、</w:t>
      </w:r>
      <w:r w:rsidR="005D3F44" w:rsidRPr="00722E63">
        <w:t>受注者</w:t>
      </w:r>
      <w:r w:rsidR="00491407" w:rsidRPr="00722E63">
        <w:t>は、あらかじめ工場試験検査要領書を</w:t>
      </w:r>
      <w:r w:rsidR="0092563B" w:rsidRPr="00722E63">
        <w:t>本組合</w:t>
      </w:r>
      <w:r w:rsidR="00D96CDC" w:rsidRPr="00722E63">
        <w:t>に提出し、承諾を得ること。</w:t>
      </w:r>
    </w:p>
    <w:p w14:paraId="368162DA" w14:textId="77777777" w:rsidR="004218CD" w:rsidRPr="00722E63" w:rsidRDefault="004218CD" w:rsidP="00D36438">
      <w:pPr>
        <w:pStyle w:val="112"/>
        <w:adjustRightInd w:val="0"/>
        <w:ind w:firstLineChars="200" w:firstLine="412"/>
        <w:rPr>
          <w:rFonts w:hint="eastAsia"/>
          <w:lang w:eastAsia="ja-JP"/>
        </w:rPr>
      </w:pPr>
      <w:r w:rsidRPr="00722E63">
        <w:rPr>
          <w:rFonts w:hint="eastAsia"/>
          <w:szCs w:val="22"/>
        </w:rPr>
        <w:t>なお</w:t>
      </w:r>
      <w:r w:rsidRPr="00722E63">
        <w:rPr>
          <w:rFonts w:hint="eastAsia"/>
          <w:lang w:eastAsia="ja-JP"/>
        </w:rPr>
        <w:t>、検査立会については、</w:t>
      </w:r>
      <w:r w:rsidR="0062385B" w:rsidRPr="00722E63">
        <w:rPr>
          <w:szCs w:val="22"/>
        </w:rPr>
        <w:t>国内において検査が実施できること</w:t>
      </w:r>
      <w:r w:rsidR="0062385B" w:rsidRPr="00722E63">
        <w:rPr>
          <w:rFonts w:hint="eastAsia"/>
          <w:szCs w:val="22"/>
          <w:lang w:eastAsia="ja-JP"/>
        </w:rPr>
        <w:t>。</w:t>
      </w:r>
    </w:p>
    <w:p w14:paraId="1CBA1047" w14:textId="77777777" w:rsidR="004218CD" w:rsidRPr="00722E63" w:rsidRDefault="004218CD" w:rsidP="00755911">
      <w:pPr>
        <w:pStyle w:val="112"/>
        <w:adjustRightInd w:val="0"/>
        <w:ind w:firstLine="0"/>
        <w:rPr>
          <w:rFonts w:hint="eastAsia"/>
          <w:szCs w:val="22"/>
          <w:lang w:eastAsia="ja-JP"/>
        </w:rPr>
      </w:pPr>
    </w:p>
    <w:p w14:paraId="290F276C" w14:textId="77777777" w:rsidR="00D96CDC" w:rsidRPr="00722E63" w:rsidRDefault="00DD7B27" w:rsidP="0022075F">
      <w:pPr>
        <w:pStyle w:val="20"/>
      </w:pPr>
      <w:r w:rsidRPr="00722E63">
        <w:br w:type="page"/>
      </w:r>
      <w:bookmarkStart w:id="43" w:name="_Toc57129260"/>
      <w:r w:rsidR="00D96CDC" w:rsidRPr="00722E63">
        <w:lastRenderedPageBreak/>
        <w:t>正式引渡し</w:t>
      </w:r>
      <w:bookmarkEnd w:id="43"/>
    </w:p>
    <w:p w14:paraId="4568137B" w14:textId="77777777" w:rsidR="00D96CDC" w:rsidRPr="00722E63" w:rsidRDefault="0062385B" w:rsidP="000E1CF1">
      <w:pPr>
        <w:pStyle w:val="112"/>
        <w:adjustRightInd w:val="0"/>
        <w:ind w:firstLineChars="100" w:firstLine="206"/>
      </w:pPr>
      <w:r w:rsidRPr="00722E63">
        <w:rPr>
          <w:rFonts w:hint="eastAsia"/>
          <w:lang w:eastAsia="ja-JP"/>
        </w:rPr>
        <w:t>本施設の完成</w:t>
      </w:r>
      <w:r w:rsidRPr="00722E63">
        <w:t>後、</w:t>
      </w:r>
      <w:r w:rsidR="00D96CDC" w:rsidRPr="00722E63">
        <w:t>引渡しすること。</w:t>
      </w:r>
    </w:p>
    <w:p w14:paraId="44C026D5" w14:textId="77777777" w:rsidR="004218CD" w:rsidRPr="00722E63" w:rsidRDefault="007065BF" w:rsidP="000E1CF1">
      <w:pPr>
        <w:pStyle w:val="112"/>
        <w:adjustRightInd w:val="0"/>
        <w:ind w:firstLineChars="100" w:firstLine="206"/>
        <w:rPr>
          <w:rFonts w:hint="eastAsia"/>
          <w:lang w:eastAsia="ja-JP"/>
        </w:rPr>
      </w:pPr>
      <w:r w:rsidRPr="00722E63">
        <w:rPr>
          <w:rFonts w:hint="eastAsia"/>
          <w:szCs w:val="22"/>
          <w:lang w:eastAsia="ja-JP"/>
        </w:rPr>
        <w:t>なお、</w:t>
      </w:r>
      <w:r w:rsidR="009436B1" w:rsidRPr="00722E63">
        <w:rPr>
          <w:szCs w:val="22"/>
        </w:rPr>
        <w:t>第</w:t>
      </w:r>
      <w:r w:rsidR="009436B1" w:rsidRPr="00722E63">
        <w:rPr>
          <w:rFonts w:hint="eastAsia"/>
          <w:szCs w:val="22"/>
          <w:lang w:eastAsia="ja-JP"/>
        </w:rPr>
        <w:t>1</w:t>
      </w:r>
      <w:r w:rsidR="00D96CDC" w:rsidRPr="00722E63">
        <w:rPr>
          <w:szCs w:val="22"/>
        </w:rPr>
        <w:t>章</w:t>
      </w:r>
      <w:r w:rsidR="00DD7B27" w:rsidRPr="00722E63">
        <w:rPr>
          <w:rFonts w:hint="cs"/>
          <w:szCs w:val="22"/>
        </w:rPr>
        <w:t xml:space="preserve"> </w:t>
      </w:r>
      <w:r w:rsidR="00D96CDC" w:rsidRPr="00722E63">
        <w:rPr>
          <w:szCs w:val="22"/>
        </w:rPr>
        <w:t>第</w:t>
      </w:r>
      <w:r w:rsidR="00DD7B27" w:rsidRPr="00722E63">
        <w:rPr>
          <w:rFonts w:hint="eastAsia"/>
          <w:szCs w:val="22"/>
          <w:lang w:eastAsia="ja-JP"/>
        </w:rPr>
        <w:t>12</w:t>
      </w:r>
      <w:r w:rsidR="00D96CDC" w:rsidRPr="00722E63">
        <w:rPr>
          <w:szCs w:val="22"/>
        </w:rPr>
        <w:t>節</w:t>
      </w:r>
      <w:r w:rsidR="00D96CDC" w:rsidRPr="00722E63">
        <w:t>に記載された工事範囲の工事が全て完了し</w:t>
      </w:r>
      <w:r w:rsidR="001E54EE" w:rsidRPr="00722E63">
        <w:rPr>
          <w:rFonts w:hint="eastAsia"/>
          <w:lang w:eastAsia="ja-JP"/>
        </w:rPr>
        <w:t>たのち</w:t>
      </w:r>
      <w:r w:rsidR="00D96CDC" w:rsidRPr="00722E63">
        <w:t>、</w:t>
      </w:r>
      <w:r w:rsidR="00D96CDC" w:rsidRPr="00722E63">
        <w:rPr>
          <w:szCs w:val="22"/>
        </w:rPr>
        <w:t>第</w:t>
      </w:r>
      <w:r w:rsidR="009436B1" w:rsidRPr="00722E63">
        <w:rPr>
          <w:rFonts w:hint="eastAsia"/>
          <w:szCs w:val="22"/>
          <w:lang w:eastAsia="ja-JP"/>
        </w:rPr>
        <w:t>1</w:t>
      </w:r>
      <w:r w:rsidR="00D96CDC" w:rsidRPr="00722E63">
        <w:rPr>
          <w:szCs w:val="22"/>
        </w:rPr>
        <w:t>章</w:t>
      </w:r>
      <w:r w:rsidR="00DD7B27" w:rsidRPr="00722E63">
        <w:rPr>
          <w:rFonts w:hint="cs"/>
          <w:szCs w:val="22"/>
        </w:rPr>
        <w:t xml:space="preserve"> </w:t>
      </w:r>
      <w:r w:rsidR="00D96CDC" w:rsidRPr="00722E63">
        <w:rPr>
          <w:szCs w:val="22"/>
        </w:rPr>
        <w:t>第</w:t>
      </w:r>
      <w:r w:rsidR="00DD7B27" w:rsidRPr="00722E63">
        <w:rPr>
          <w:rFonts w:hint="cs"/>
          <w:szCs w:val="22"/>
        </w:rPr>
        <w:t>1</w:t>
      </w:r>
      <w:r w:rsidR="00DD7B27" w:rsidRPr="00722E63">
        <w:rPr>
          <w:szCs w:val="22"/>
        </w:rPr>
        <w:t>0</w:t>
      </w:r>
      <w:r w:rsidR="00D96CDC" w:rsidRPr="00722E63">
        <w:rPr>
          <w:szCs w:val="22"/>
        </w:rPr>
        <w:t>節</w:t>
      </w:r>
      <w:r w:rsidR="00D96CDC" w:rsidRPr="00722E63">
        <w:t>による性能試験により所定の性能を確認し</w:t>
      </w:r>
      <w:r w:rsidR="001E54EE" w:rsidRPr="00722E63">
        <w:rPr>
          <w:rFonts w:hint="eastAsia"/>
          <w:lang w:eastAsia="ja-JP"/>
        </w:rPr>
        <w:t>、</w:t>
      </w:r>
      <w:r w:rsidR="0092563B" w:rsidRPr="00722E63">
        <w:t>本組合</w:t>
      </w:r>
      <w:r w:rsidR="004218CD" w:rsidRPr="00722E63">
        <w:t>の行う完成検査に合格した時点</w:t>
      </w:r>
      <w:r w:rsidRPr="00722E63">
        <w:rPr>
          <w:rFonts w:hint="eastAsia"/>
          <w:lang w:eastAsia="ja-JP"/>
        </w:rPr>
        <w:t>を</w:t>
      </w:r>
      <w:r w:rsidRPr="00722E63">
        <w:t>工事竣工</w:t>
      </w:r>
      <w:r w:rsidR="004218CD" w:rsidRPr="00722E63">
        <w:rPr>
          <w:rFonts w:hint="eastAsia"/>
          <w:lang w:eastAsia="ja-JP"/>
        </w:rPr>
        <w:t>であることに留意すること</w:t>
      </w:r>
      <w:r w:rsidR="004218CD" w:rsidRPr="00722E63">
        <w:t>。</w:t>
      </w:r>
    </w:p>
    <w:p w14:paraId="1A9E885B" w14:textId="77777777" w:rsidR="00D96CDC" w:rsidRPr="00722E63" w:rsidRDefault="00D96CDC" w:rsidP="00755911">
      <w:pPr>
        <w:pStyle w:val="112"/>
        <w:adjustRightInd w:val="0"/>
        <w:ind w:firstLine="0"/>
      </w:pPr>
    </w:p>
    <w:p w14:paraId="4EE1CFC4" w14:textId="77777777" w:rsidR="00D96CDC" w:rsidRPr="00722E63" w:rsidRDefault="00DD7B27" w:rsidP="0022075F">
      <w:pPr>
        <w:pStyle w:val="20"/>
      </w:pPr>
      <w:r w:rsidRPr="00722E63">
        <w:br w:type="page"/>
      </w:r>
      <w:bookmarkStart w:id="44" w:name="_Toc57129261"/>
      <w:r w:rsidR="00D96CDC" w:rsidRPr="00722E63">
        <w:lastRenderedPageBreak/>
        <w:t>予備品及び消耗品等</w:t>
      </w:r>
      <w:bookmarkEnd w:id="44"/>
    </w:p>
    <w:p w14:paraId="47EC81B2" w14:textId="77777777" w:rsidR="00D96CDC" w:rsidRPr="00722E63" w:rsidRDefault="00D96CDC" w:rsidP="000E1CF1">
      <w:pPr>
        <w:pStyle w:val="112"/>
        <w:adjustRightInd w:val="0"/>
        <w:ind w:firstLineChars="100" w:firstLine="206"/>
        <w:rPr>
          <w:rFonts w:hint="eastAsia"/>
          <w:lang w:eastAsia="ja-JP"/>
        </w:rPr>
      </w:pPr>
      <w:r w:rsidRPr="00722E63">
        <w:t>予備品及び消耗品等として必要なものを納入すること</w:t>
      </w:r>
      <w:r w:rsidR="00F53A9C" w:rsidRPr="00722E63">
        <w:rPr>
          <w:rFonts w:hint="eastAsia"/>
          <w:lang w:eastAsia="ja-JP"/>
        </w:rPr>
        <w:t>。</w:t>
      </w:r>
      <w:r w:rsidRPr="00722E63">
        <w:t>（工事費内訳書で区分する</w:t>
      </w:r>
      <w:r w:rsidR="00F53A9C" w:rsidRPr="00722E63">
        <w:rPr>
          <w:rFonts w:hint="eastAsia"/>
          <w:lang w:eastAsia="ja-JP"/>
        </w:rPr>
        <w:t>。</w:t>
      </w:r>
      <w:r w:rsidR="00F53A9C" w:rsidRPr="00722E63">
        <w:t>）</w:t>
      </w:r>
    </w:p>
    <w:p w14:paraId="57386E4B" w14:textId="77777777" w:rsidR="00D96CDC" w:rsidRPr="00722E63" w:rsidRDefault="00D96CDC" w:rsidP="000E1CF1">
      <w:pPr>
        <w:pStyle w:val="112"/>
        <w:adjustRightInd w:val="0"/>
        <w:ind w:firstLineChars="100" w:firstLine="206"/>
      </w:pPr>
      <w:r w:rsidRPr="00722E63">
        <w:t>予備品は、破損・損傷・摩耗により、施設の運転継続に重大な支障をきたす部品、市販されておらず納入に時間のかかる部品、寿命が</w:t>
      </w:r>
      <w:r w:rsidR="009436B1" w:rsidRPr="00722E63">
        <w:rPr>
          <w:rFonts w:hint="eastAsia"/>
          <w:lang w:eastAsia="ja-JP"/>
        </w:rPr>
        <w:t>1</w:t>
      </w:r>
      <w:r w:rsidRPr="00722E63">
        <w:t>年を超える消耗品であっても予備として置いておくことが望ましい部品等とする。</w:t>
      </w:r>
    </w:p>
    <w:p w14:paraId="2AEC0AEA" w14:textId="77777777" w:rsidR="00D96CDC" w:rsidRPr="00722E63" w:rsidRDefault="00D96CDC" w:rsidP="000E1CF1">
      <w:pPr>
        <w:pStyle w:val="112"/>
        <w:adjustRightInd w:val="0"/>
        <w:ind w:firstLineChars="100" w:firstLine="206"/>
      </w:pPr>
      <w:r w:rsidRPr="00722E63">
        <w:t>消耗品は、運転により確実に損耗し、寿命が短い部品、開放点検時に取り替えの必要な部品等とする。</w:t>
      </w:r>
    </w:p>
    <w:p w14:paraId="3C6B7A6A" w14:textId="77777777" w:rsidR="00D96CDC" w:rsidRPr="00722E63" w:rsidRDefault="00D96CDC" w:rsidP="00C50776">
      <w:pPr>
        <w:pStyle w:val="31"/>
        <w:numPr>
          <w:ilvl w:val="2"/>
          <w:numId w:val="24"/>
        </w:numPr>
      </w:pPr>
      <w:r w:rsidRPr="00722E63">
        <w:t>予備品の数量</w:t>
      </w:r>
    </w:p>
    <w:p w14:paraId="02441252" w14:textId="77777777" w:rsidR="00D96CDC" w:rsidRPr="00722E63" w:rsidRDefault="009436B1" w:rsidP="00D36438">
      <w:pPr>
        <w:pStyle w:val="112"/>
        <w:adjustRightInd w:val="0"/>
        <w:ind w:leftChars="100" w:left="206" w:firstLineChars="100" w:firstLine="206"/>
      </w:pPr>
      <w:r w:rsidRPr="00722E63">
        <w:t>予備品は、本施設正式引渡し後、</w:t>
      </w:r>
      <w:r w:rsidR="004E1B97" w:rsidRPr="00722E63">
        <w:rPr>
          <w:rFonts w:hint="eastAsia"/>
          <w:lang w:eastAsia="ja-JP"/>
        </w:rPr>
        <w:t>3</w:t>
      </w:r>
      <w:r w:rsidR="00D96CDC" w:rsidRPr="00722E63">
        <w:t>カ年間に必要とする数量以上とする。ただし、試運転期間は含まない。</w:t>
      </w:r>
    </w:p>
    <w:p w14:paraId="087F9727" w14:textId="77777777" w:rsidR="00D96CDC" w:rsidRPr="00722E63" w:rsidRDefault="00D96CDC" w:rsidP="00D36438">
      <w:pPr>
        <w:pStyle w:val="112"/>
        <w:adjustRightInd w:val="0"/>
        <w:ind w:leftChars="100" w:left="206" w:firstLineChars="100" w:firstLine="206"/>
      </w:pPr>
      <w:r w:rsidRPr="00722E63">
        <w:t>その数量、リスト表（入手可能期間を明記）を作成し、承諾図書に添付すること。原則として対象機器毎に専用工具と共に収容箱に入れ納入すること。小口の予備品についても、系統毎にまとめ収容箱に入れ納入すること。</w:t>
      </w:r>
    </w:p>
    <w:p w14:paraId="21D671F6" w14:textId="77777777" w:rsidR="00FE75ED" w:rsidRPr="00722E63" w:rsidRDefault="00FE75ED" w:rsidP="00DD7B27">
      <w:pPr>
        <w:pStyle w:val="112"/>
        <w:adjustRightInd w:val="0"/>
        <w:ind w:firstLineChars="100" w:firstLine="206"/>
      </w:pPr>
    </w:p>
    <w:p w14:paraId="3ADEBD14" w14:textId="77777777" w:rsidR="00D96CDC" w:rsidRPr="00722E63" w:rsidRDefault="00D96CDC" w:rsidP="00C50776">
      <w:pPr>
        <w:pStyle w:val="31"/>
        <w:numPr>
          <w:ilvl w:val="2"/>
          <w:numId w:val="24"/>
        </w:numPr>
      </w:pPr>
      <w:r w:rsidRPr="00722E63">
        <w:t>消耗品の数量</w:t>
      </w:r>
    </w:p>
    <w:p w14:paraId="0E08873E" w14:textId="77777777" w:rsidR="00D96CDC" w:rsidRPr="00722E63" w:rsidRDefault="00D96CDC" w:rsidP="00D36438">
      <w:pPr>
        <w:pStyle w:val="112"/>
        <w:adjustRightInd w:val="0"/>
        <w:ind w:leftChars="100" w:left="206" w:firstLineChars="100" w:firstLine="206"/>
      </w:pPr>
      <w:r w:rsidRPr="00722E63">
        <w:t>消耗品は、本施設正式引渡し後、</w:t>
      </w:r>
      <w:r w:rsidR="00A45BBE" w:rsidRPr="00722E63">
        <w:rPr>
          <w:rFonts w:hint="eastAsia"/>
          <w:lang w:eastAsia="ja-JP"/>
        </w:rPr>
        <w:t>1</w:t>
      </w:r>
      <w:r w:rsidRPr="00722E63">
        <w:t>カ年間に必要とする数量以上とする。ただし、試運転期間は含まない。</w:t>
      </w:r>
    </w:p>
    <w:p w14:paraId="7838FE95" w14:textId="77777777" w:rsidR="00D96CDC" w:rsidRPr="00722E63" w:rsidRDefault="00D96CDC" w:rsidP="00D36438">
      <w:pPr>
        <w:pStyle w:val="112"/>
        <w:adjustRightInd w:val="0"/>
        <w:ind w:firstLineChars="200" w:firstLine="412"/>
      </w:pPr>
      <w:r w:rsidRPr="00722E63">
        <w:t>その数量、リスト表（入手可能期間を明記）を作成し、承諾図書に添付すること。</w:t>
      </w:r>
    </w:p>
    <w:p w14:paraId="3D8B88A6" w14:textId="77777777" w:rsidR="00FE75ED" w:rsidRPr="00722E63" w:rsidRDefault="00FE75ED" w:rsidP="00DD7B27">
      <w:pPr>
        <w:pStyle w:val="112"/>
        <w:adjustRightInd w:val="0"/>
        <w:ind w:firstLineChars="100" w:firstLine="206"/>
      </w:pPr>
    </w:p>
    <w:p w14:paraId="2D061F26" w14:textId="77777777" w:rsidR="00D96CDC" w:rsidRPr="00722E63" w:rsidRDefault="00D96CDC" w:rsidP="00C50776">
      <w:pPr>
        <w:pStyle w:val="31"/>
        <w:numPr>
          <w:ilvl w:val="2"/>
          <w:numId w:val="24"/>
        </w:numPr>
      </w:pPr>
      <w:r w:rsidRPr="00722E63">
        <w:t>油脂類、薬品類</w:t>
      </w:r>
    </w:p>
    <w:p w14:paraId="5EE5BC49" w14:textId="77777777" w:rsidR="00D96CDC" w:rsidRPr="00722E63" w:rsidRDefault="00D96CDC" w:rsidP="00D36438">
      <w:pPr>
        <w:pStyle w:val="112"/>
        <w:adjustRightInd w:val="0"/>
        <w:ind w:firstLineChars="200" w:firstLine="412"/>
      </w:pPr>
      <w:r w:rsidRPr="00722E63">
        <w:t>油脂類及び薬品類は、引渡し時に、機器に必要数量納入する</w:t>
      </w:r>
      <w:r w:rsidR="00EF638D" w:rsidRPr="00722E63">
        <w:rPr>
          <w:rFonts w:hint="eastAsia"/>
          <w:lang w:eastAsia="ja-JP"/>
        </w:rPr>
        <w:t>こと。</w:t>
      </w:r>
    </w:p>
    <w:p w14:paraId="2E75214D" w14:textId="77777777" w:rsidR="00D96CDC" w:rsidRPr="00722E63" w:rsidRDefault="00D96CDC" w:rsidP="00D36438">
      <w:pPr>
        <w:pStyle w:val="112"/>
        <w:adjustRightInd w:val="0"/>
        <w:ind w:firstLineChars="200" w:firstLine="412"/>
      </w:pPr>
      <w:r w:rsidRPr="00722E63">
        <w:t>その数量、リスト表（入手可能期間を明記）を作成すること。</w:t>
      </w:r>
    </w:p>
    <w:p w14:paraId="5E8B4636" w14:textId="77777777" w:rsidR="00DD7B27" w:rsidRPr="00722E63" w:rsidRDefault="00DD7B27" w:rsidP="00DD7B27">
      <w:pPr>
        <w:pStyle w:val="112"/>
        <w:adjustRightInd w:val="0"/>
        <w:ind w:firstLineChars="100" w:firstLine="206"/>
      </w:pPr>
    </w:p>
    <w:p w14:paraId="20116B26" w14:textId="77777777" w:rsidR="00D96CDC" w:rsidRPr="00722E63" w:rsidRDefault="00D96CDC" w:rsidP="00C50776">
      <w:pPr>
        <w:pStyle w:val="31"/>
        <w:numPr>
          <w:ilvl w:val="2"/>
          <w:numId w:val="24"/>
        </w:numPr>
      </w:pPr>
      <w:r w:rsidRPr="00722E63">
        <w:t>工具類</w:t>
      </w:r>
    </w:p>
    <w:p w14:paraId="57484900" w14:textId="77777777" w:rsidR="00D96CDC" w:rsidRPr="00722E63" w:rsidRDefault="00D96CDC" w:rsidP="00D36438">
      <w:pPr>
        <w:pStyle w:val="112"/>
        <w:adjustRightInd w:val="0"/>
        <w:ind w:leftChars="100" w:left="206" w:firstLineChars="100" w:firstLine="206"/>
        <w:rPr>
          <w:szCs w:val="22"/>
        </w:rPr>
      </w:pPr>
      <w:r w:rsidRPr="00722E63">
        <w:rPr>
          <w:szCs w:val="22"/>
        </w:rPr>
        <w:t>本施設正式引渡し時に各機器の専用工具、保安用品等を納入するものとし、その数量、リストを作成し承諾図書に添付すること。</w:t>
      </w:r>
    </w:p>
    <w:p w14:paraId="0B2567AF" w14:textId="77777777" w:rsidR="00D96CDC" w:rsidRPr="00722E63" w:rsidRDefault="00D96CDC" w:rsidP="00755911">
      <w:pPr>
        <w:pStyle w:val="1b"/>
        <w:adjustRightInd w:val="0"/>
        <w:ind w:left="0" w:firstLine="0"/>
        <w:rPr>
          <w:rFonts w:hint="eastAsia"/>
          <w:lang w:eastAsia="ja-JP"/>
        </w:rPr>
      </w:pPr>
    </w:p>
    <w:p w14:paraId="35076085" w14:textId="77777777" w:rsidR="00C61EFF" w:rsidRPr="00722E63" w:rsidRDefault="00C61EFF" w:rsidP="00755911">
      <w:pPr>
        <w:pStyle w:val="1b"/>
        <w:adjustRightInd w:val="0"/>
        <w:ind w:left="0" w:firstLine="0"/>
        <w:rPr>
          <w:rFonts w:hint="eastAsia"/>
          <w:lang w:eastAsia="ja-JP"/>
        </w:rPr>
      </w:pPr>
    </w:p>
    <w:p w14:paraId="770E8DC7" w14:textId="77777777" w:rsidR="00D96CDC" w:rsidRPr="00722E63" w:rsidRDefault="00DD7B27" w:rsidP="0022075F">
      <w:pPr>
        <w:pStyle w:val="20"/>
      </w:pPr>
      <w:r w:rsidRPr="00722E63">
        <w:br w:type="page"/>
      </w:r>
      <w:bookmarkStart w:id="45" w:name="_Toc57129262"/>
      <w:r w:rsidR="00D96CDC" w:rsidRPr="00722E63">
        <w:lastRenderedPageBreak/>
        <w:t>関係法令等の遵守</w:t>
      </w:r>
      <w:bookmarkEnd w:id="45"/>
    </w:p>
    <w:p w14:paraId="046205BB" w14:textId="77777777" w:rsidR="00D96CDC" w:rsidRPr="00722E63" w:rsidRDefault="00D96CDC" w:rsidP="00D36438">
      <w:pPr>
        <w:pStyle w:val="112"/>
        <w:adjustRightInd w:val="0"/>
        <w:ind w:firstLineChars="200" w:firstLine="412"/>
        <w:rPr>
          <w:szCs w:val="22"/>
        </w:rPr>
      </w:pPr>
      <w:r w:rsidRPr="00722E63">
        <w:rPr>
          <w:szCs w:val="22"/>
        </w:rPr>
        <w:t>本工事の</w:t>
      </w:r>
      <w:r w:rsidR="00467D52" w:rsidRPr="00722E63">
        <w:rPr>
          <w:szCs w:val="22"/>
        </w:rPr>
        <w:t>建設工事</w:t>
      </w:r>
      <w:r w:rsidRPr="00722E63">
        <w:rPr>
          <w:szCs w:val="22"/>
        </w:rPr>
        <w:t>に当たっては、関係法令を遵守すること。（最新版に準拠）</w:t>
      </w:r>
    </w:p>
    <w:p w14:paraId="3F8282EB" w14:textId="77777777" w:rsidR="00D96CDC" w:rsidRPr="00722E63" w:rsidRDefault="001D4B61" w:rsidP="00626711">
      <w:pPr>
        <w:pStyle w:val="7"/>
      </w:pPr>
      <w:bookmarkStart w:id="46" w:name="OLE_LINK7"/>
      <w:r w:rsidRPr="00722E63">
        <w:rPr>
          <w:rFonts w:hint="cs"/>
        </w:rPr>
        <w:t>1</w:t>
      </w:r>
      <w:r w:rsidRPr="00722E63">
        <w:t xml:space="preserve">) </w:t>
      </w:r>
      <w:r w:rsidR="00D96CDC" w:rsidRPr="00722E63">
        <w:t>廃棄物の処理及び清掃に関する法律</w:t>
      </w:r>
      <w:r w:rsidR="007320A5" w:rsidRPr="00722E63">
        <w:rPr>
          <w:rFonts w:hint="eastAsia"/>
        </w:rPr>
        <w:t>（昭和46年9月23日政令第300号）</w:t>
      </w:r>
    </w:p>
    <w:p w14:paraId="0CE53CC1" w14:textId="77777777" w:rsidR="00D96CDC" w:rsidRPr="00722E63" w:rsidRDefault="001D4B61" w:rsidP="00626711">
      <w:pPr>
        <w:pStyle w:val="7"/>
      </w:pPr>
      <w:r w:rsidRPr="00722E63">
        <w:rPr>
          <w:rFonts w:hint="cs"/>
          <w:szCs w:val="22"/>
        </w:rPr>
        <w:t>2</w:t>
      </w:r>
      <w:r w:rsidRPr="00722E63">
        <w:rPr>
          <w:szCs w:val="22"/>
        </w:rPr>
        <w:t xml:space="preserve">) </w:t>
      </w:r>
      <w:r w:rsidR="00D96CDC" w:rsidRPr="00722E63">
        <w:rPr>
          <w:szCs w:val="22"/>
        </w:rPr>
        <w:t>ダイ</w:t>
      </w:r>
      <w:r w:rsidR="00D96CDC" w:rsidRPr="00722E63">
        <w:t>オキシン類対策特別措置法</w:t>
      </w:r>
      <w:r w:rsidR="005333A0" w:rsidRPr="00722E63">
        <w:rPr>
          <w:rFonts w:hint="eastAsia"/>
        </w:rPr>
        <w:t>（昭和46年9月23日政令第300号）</w:t>
      </w:r>
    </w:p>
    <w:p w14:paraId="51586140" w14:textId="77777777" w:rsidR="00D96CDC" w:rsidRPr="00722E63" w:rsidRDefault="001D4B61" w:rsidP="00626711">
      <w:pPr>
        <w:pStyle w:val="7"/>
      </w:pPr>
      <w:r w:rsidRPr="00722E63">
        <w:rPr>
          <w:rFonts w:hint="eastAsia"/>
        </w:rPr>
        <w:t>3</w:t>
      </w:r>
      <w:r w:rsidRPr="00722E63">
        <w:t xml:space="preserve">) </w:t>
      </w:r>
      <w:r w:rsidR="00D96CDC" w:rsidRPr="00722E63">
        <w:t>環境基本法</w:t>
      </w:r>
      <w:r w:rsidR="005333A0" w:rsidRPr="00722E63">
        <w:rPr>
          <w:rFonts w:hint="eastAsia"/>
        </w:rPr>
        <w:t>（平成5年11月19日法律第91号）</w:t>
      </w:r>
    </w:p>
    <w:p w14:paraId="4697A360" w14:textId="77777777" w:rsidR="00D96CDC" w:rsidRPr="00722E63" w:rsidRDefault="001D4B61" w:rsidP="00626711">
      <w:pPr>
        <w:pStyle w:val="7"/>
      </w:pPr>
      <w:r w:rsidRPr="00722E63">
        <w:rPr>
          <w:rFonts w:hint="cs"/>
        </w:rPr>
        <w:t>4</w:t>
      </w:r>
      <w:r w:rsidRPr="00722E63">
        <w:t xml:space="preserve">) </w:t>
      </w:r>
      <w:r w:rsidR="00D96CDC" w:rsidRPr="00722E63">
        <w:t>循環型社会形成推進基本法</w:t>
      </w:r>
      <w:r w:rsidR="005333A0" w:rsidRPr="00722E63">
        <w:rPr>
          <w:rFonts w:hint="eastAsia"/>
        </w:rPr>
        <w:t>（平成12年6月2日法律第110号）</w:t>
      </w:r>
    </w:p>
    <w:p w14:paraId="42636C85" w14:textId="77777777" w:rsidR="00D96CDC" w:rsidRPr="00722E63" w:rsidRDefault="001D4B61" w:rsidP="00626711">
      <w:pPr>
        <w:pStyle w:val="7"/>
      </w:pPr>
      <w:r w:rsidRPr="00722E63">
        <w:rPr>
          <w:rFonts w:hint="cs"/>
        </w:rPr>
        <w:t>5</w:t>
      </w:r>
      <w:r w:rsidRPr="00722E63">
        <w:t xml:space="preserve">) </w:t>
      </w:r>
      <w:r w:rsidR="00D96CDC" w:rsidRPr="00722E63">
        <w:t>資源の有効な利用の促進に関する法律</w:t>
      </w:r>
      <w:r w:rsidR="005333A0" w:rsidRPr="00722E63">
        <w:rPr>
          <w:rFonts w:hint="eastAsia"/>
        </w:rPr>
        <w:t>（平成3年4月26日法律第48号）</w:t>
      </w:r>
    </w:p>
    <w:p w14:paraId="7B471190" w14:textId="77777777" w:rsidR="00D96CDC" w:rsidRPr="00722E63" w:rsidRDefault="001D4B61" w:rsidP="00626711">
      <w:pPr>
        <w:pStyle w:val="7"/>
      </w:pPr>
      <w:r w:rsidRPr="00722E63">
        <w:rPr>
          <w:rFonts w:hint="eastAsia"/>
        </w:rPr>
        <w:t>6</w:t>
      </w:r>
      <w:r w:rsidRPr="00722E63">
        <w:t xml:space="preserve">) </w:t>
      </w:r>
      <w:r w:rsidR="00D96CDC" w:rsidRPr="00722E63">
        <w:t>建設工事に係る資材の再資源化等に関する法律</w:t>
      </w:r>
      <w:r w:rsidR="005333A0" w:rsidRPr="00722E63">
        <w:rPr>
          <w:rFonts w:hint="eastAsia"/>
        </w:rPr>
        <w:t>（平成12年5月31日法律第104号）</w:t>
      </w:r>
    </w:p>
    <w:p w14:paraId="7079CD0D" w14:textId="77777777" w:rsidR="00D96CDC" w:rsidRPr="00722E63" w:rsidRDefault="001D4B61" w:rsidP="00626711">
      <w:pPr>
        <w:pStyle w:val="7"/>
      </w:pPr>
      <w:r w:rsidRPr="00722E63">
        <w:rPr>
          <w:rFonts w:hint="eastAsia"/>
        </w:rPr>
        <w:t>7</w:t>
      </w:r>
      <w:r w:rsidRPr="00722E63">
        <w:t xml:space="preserve">) </w:t>
      </w:r>
      <w:r w:rsidR="00D96CDC" w:rsidRPr="00722E63">
        <w:t>労働安全衛生法</w:t>
      </w:r>
      <w:r w:rsidR="005333A0" w:rsidRPr="00722E63">
        <w:rPr>
          <w:rFonts w:hint="eastAsia"/>
        </w:rPr>
        <w:t>（昭和47年6月8日法律第57号）</w:t>
      </w:r>
    </w:p>
    <w:p w14:paraId="0BBC62CA" w14:textId="77777777" w:rsidR="00D96CDC" w:rsidRPr="00722E63" w:rsidRDefault="001D4B61" w:rsidP="00626711">
      <w:pPr>
        <w:pStyle w:val="7"/>
      </w:pPr>
      <w:r w:rsidRPr="00722E63">
        <w:rPr>
          <w:rFonts w:hint="cs"/>
        </w:rPr>
        <w:t>8</w:t>
      </w:r>
      <w:r w:rsidRPr="00722E63">
        <w:t xml:space="preserve">) </w:t>
      </w:r>
      <w:r w:rsidR="00D96CDC" w:rsidRPr="00722E63">
        <w:t>消防法</w:t>
      </w:r>
      <w:r w:rsidR="005333A0" w:rsidRPr="00722E63">
        <w:rPr>
          <w:rFonts w:hint="eastAsia"/>
        </w:rPr>
        <w:t>（昭和</w:t>
      </w:r>
      <w:r w:rsidR="00C56299" w:rsidRPr="00722E63">
        <w:rPr>
          <w:rFonts w:hint="eastAsia"/>
        </w:rPr>
        <w:t>23</w:t>
      </w:r>
      <w:r w:rsidR="005333A0" w:rsidRPr="00722E63">
        <w:rPr>
          <w:rFonts w:hint="eastAsia"/>
        </w:rPr>
        <w:t>年</w:t>
      </w:r>
      <w:r w:rsidR="00C56299" w:rsidRPr="00722E63">
        <w:rPr>
          <w:rFonts w:hint="eastAsia"/>
        </w:rPr>
        <w:t>7</w:t>
      </w:r>
      <w:r w:rsidR="005333A0" w:rsidRPr="00722E63">
        <w:rPr>
          <w:rFonts w:hint="eastAsia"/>
        </w:rPr>
        <w:t>月</w:t>
      </w:r>
      <w:r w:rsidR="00C56299" w:rsidRPr="00722E63">
        <w:rPr>
          <w:rFonts w:hint="eastAsia"/>
        </w:rPr>
        <w:t>24</w:t>
      </w:r>
      <w:r w:rsidR="005333A0" w:rsidRPr="00722E63">
        <w:rPr>
          <w:rFonts w:hint="eastAsia"/>
        </w:rPr>
        <w:t>日</w:t>
      </w:r>
      <w:r w:rsidR="00C56299" w:rsidRPr="00722E63">
        <w:rPr>
          <w:rFonts w:hint="eastAsia"/>
        </w:rPr>
        <w:t>法律</w:t>
      </w:r>
      <w:r w:rsidR="005333A0" w:rsidRPr="00722E63">
        <w:rPr>
          <w:rFonts w:hint="eastAsia"/>
        </w:rPr>
        <w:t>第</w:t>
      </w:r>
      <w:r w:rsidR="00C56299" w:rsidRPr="00722E63">
        <w:rPr>
          <w:rFonts w:hint="eastAsia"/>
        </w:rPr>
        <w:t>186</w:t>
      </w:r>
      <w:r w:rsidR="005333A0" w:rsidRPr="00722E63">
        <w:rPr>
          <w:rFonts w:hint="eastAsia"/>
        </w:rPr>
        <w:t>号）</w:t>
      </w:r>
    </w:p>
    <w:p w14:paraId="5526849F" w14:textId="77777777" w:rsidR="00D96CDC" w:rsidRPr="00722E63" w:rsidRDefault="001D4B61" w:rsidP="00626711">
      <w:pPr>
        <w:pStyle w:val="7"/>
      </w:pPr>
      <w:r w:rsidRPr="00722E63">
        <w:rPr>
          <w:rFonts w:hint="cs"/>
        </w:rPr>
        <w:t>9</w:t>
      </w:r>
      <w:r w:rsidRPr="00722E63">
        <w:t xml:space="preserve">) </w:t>
      </w:r>
      <w:r w:rsidR="00D96CDC" w:rsidRPr="00722E63">
        <w:t>都市計画法</w:t>
      </w:r>
      <w:r w:rsidR="00C56299" w:rsidRPr="00722E63">
        <w:rPr>
          <w:rFonts w:hint="eastAsia"/>
        </w:rPr>
        <w:t>（昭和43年6月15日法律第100号）</w:t>
      </w:r>
    </w:p>
    <w:p w14:paraId="41BAAC2A" w14:textId="77777777" w:rsidR="00D96CDC" w:rsidRPr="00722E63" w:rsidRDefault="001D4B61" w:rsidP="00626711">
      <w:pPr>
        <w:pStyle w:val="7"/>
        <w:rPr>
          <w:rFonts w:hint="eastAsia"/>
        </w:rPr>
      </w:pPr>
      <w:r w:rsidRPr="00722E63">
        <w:rPr>
          <w:rFonts w:hint="cs"/>
        </w:rPr>
        <w:t>1</w:t>
      </w:r>
      <w:r w:rsidRPr="00722E63">
        <w:t xml:space="preserve">0) </w:t>
      </w:r>
      <w:r w:rsidR="00D96CDC" w:rsidRPr="00722E63">
        <w:t>建築基準法</w:t>
      </w:r>
      <w:r w:rsidR="00C56299" w:rsidRPr="00722E63">
        <w:rPr>
          <w:rFonts w:hint="eastAsia"/>
        </w:rPr>
        <w:t>（昭和25年5月24日法律第201号）</w:t>
      </w:r>
    </w:p>
    <w:p w14:paraId="316BB062" w14:textId="77777777" w:rsidR="00597D72" w:rsidRPr="00722E63" w:rsidRDefault="001D4B61" w:rsidP="00626711">
      <w:pPr>
        <w:pStyle w:val="7"/>
        <w:rPr>
          <w:rFonts w:hint="eastAsia"/>
        </w:rPr>
      </w:pPr>
      <w:r w:rsidRPr="00722E63">
        <w:rPr>
          <w:rFonts w:hint="cs"/>
        </w:rPr>
        <w:t>1</w:t>
      </w:r>
      <w:r w:rsidRPr="00722E63">
        <w:t xml:space="preserve">1) </w:t>
      </w:r>
      <w:r w:rsidR="00597D72" w:rsidRPr="00722E63">
        <w:rPr>
          <w:rFonts w:hint="eastAsia"/>
        </w:rPr>
        <w:t>都市公園法</w:t>
      </w:r>
      <w:r w:rsidR="00C56299" w:rsidRPr="00722E63">
        <w:rPr>
          <w:rFonts w:hint="eastAsia"/>
        </w:rPr>
        <w:t>（昭和31年4月20日法律第79号）</w:t>
      </w:r>
    </w:p>
    <w:p w14:paraId="0B5A7360" w14:textId="77777777" w:rsidR="00430314" w:rsidRPr="00722E63" w:rsidRDefault="001D4B61" w:rsidP="00626711">
      <w:pPr>
        <w:pStyle w:val="7"/>
        <w:rPr>
          <w:rFonts w:hint="eastAsia"/>
        </w:rPr>
      </w:pPr>
      <w:r w:rsidRPr="00722E63">
        <w:rPr>
          <w:rFonts w:hint="cs"/>
        </w:rPr>
        <w:t>1</w:t>
      </w:r>
      <w:r w:rsidRPr="00722E63">
        <w:t xml:space="preserve">2) </w:t>
      </w:r>
      <w:r w:rsidR="005D066B" w:rsidRPr="00722E63">
        <w:rPr>
          <w:rFonts w:hint="eastAsia"/>
        </w:rPr>
        <w:t>景観法</w:t>
      </w:r>
      <w:r w:rsidR="00C56299" w:rsidRPr="00722E63">
        <w:rPr>
          <w:rFonts w:hint="eastAsia"/>
        </w:rPr>
        <w:t>（平成16年6月18日法律第110号）</w:t>
      </w:r>
    </w:p>
    <w:p w14:paraId="2808E033" w14:textId="77777777" w:rsidR="00D96CDC" w:rsidRPr="00722E63" w:rsidRDefault="001D4B61" w:rsidP="00626711">
      <w:pPr>
        <w:pStyle w:val="7"/>
      </w:pPr>
      <w:r w:rsidRPr="00722E63">
        <w:rPr>
          <w:rFonts w:hint="cs"/>
        </w:rPr>
        <w:t>1</w:t>
      </w:r>
      <w:r w:rsidRPr="00722E63">
        <w:t xml:space="preserve">3) </w:t>
      </w:r>
      <w:r w:rsidR="00D96CDC" w:rsidRPr="00722E63">
        <w:t>高齢者、障</w:t>
      </w:r>
      <w:r w:rsidR="00E87F82" w:rsidRPr="00722E63">
        <w:rPr>
          <w:rFonts w:hint="eastAsia"/>
        </w:rPr>
        <w:t>がい</w:t>
      </w:r>
      <w:r w:rsidR="00D96CDC" w:rsidRPr="00722E63">
        <w:t>者等の移動等の円滑化の促進に関する法律</w:t>
      </w:r>
      <w:r w:rsidR="00C56299" w:rsidRPr="00722E63">
        <w:rPr>
          <w:rFonts w:hint="eastAsia"/>
        </w:rPr>
        <w:t>（平成18年6月21日法律第91号）</w:t>
      </w:r>
    </w:p>
    <w:p w14:paraId="778DD273" w14:textId="77777777" w:rsidR="00D96CDC" w:rsidRPr="00722E63" w:rsidRDefault="001D4B61" w:rsidP="00626711">
      <w:pPr>
        <w:pStyle w:val="7"/>
      </w:pPr>
      <w:r w:rsidRPr="00722E63">
        <w:rPr>
          <w:rFonts w:hint="eastAsia"/>
        </w:rPr>
        <w:t>1</w:t>
      </w:r>
      <w:r w:rsidRPr="00722E63">
        <w:t xml:space="preserve">4) </w:t>
      </w:r>
      <w:r w:rsidR="00D96CDC" w:rsidRPr="00722E63">
        <w:t>大気汚染防止法</w:t>
      </w:r>
      <w:r w:rsidR="004F2F21" w:rsidRPr="00722E63">
        <w:rPr>
          <w:rFonts w:hint="eastAsia"/>
        </w:rPr>
        <w:t>（昭和43年6月10日法律第97号）</w:t>
      </w:r>
    </w:p>
    <w:p w14:paraId="16CF8263" w14:textId="77777777" w:rsidR="00D96CDC" w:rsidRPr="00722E63" w:rsidRDefault="001D4B61" w:rsidP="00626711">
      <w:pPr>
        <w:pStyle w:val="7"/>
      </w:pPr>
      <w:r w:rsidRPr="00722E63">
        <w:rPr>
          <w:rFonts w:hint="cs"/>
        </w:rPr>
        <w:t>1</w:t>
      </w:r>
      <w:r w:rsidRPr="00722E63">
        <w:t xml:space="preserve">5) </w:t>
      </w:r>
      <w:r w:rsidR="00D96CDC" w:rsidRPr="00722E63">
        <w:t>水質汚濁防止法</w:t>
      </w:r>
      <w:r w:rsidR="004F2F21" w:rsidRPr="00722E63">
        <w:rPr>
          <w:rFonts w:hint="eastAsia"/>
        </w:rPr>
        <w:t>（昭和45年12月25日法律第138号）</w:t>
      </w:r>
    </w:p>
    <w:p w14:paraId="31C9C624" w14:textId="77777777" w:rsidR="00D96CDC" w:rsidRPr="00722E63" w:rsidRDefault="001D4B61" w:rsidP="00626711">
      <w:pPr>
        <w:pStyle w:val="7"/>
      </w:pPr>
      <w:r w:rsidRPr="00722E63">
        <w:rPr>
          <w:rFonts w:hint="cs"/>
        </w:rPr>
        <w:t>1</w:t>
      </w:r>
      <w:r w:rsidRPr="00722E63">
        <w:t xml:space="preserve">6) </w:t>
      </w:r>
      <w:r w:rsidR="00D96CDC" w:rsidRPr="00722E63">
        <w:t>騒音規制法</w:t>
      </w:r>
      <w:r w:rsidR="004F2F21" w:rsidRPr="00722E63">
        <w:rPr>
          <w:rFonts w:hint="eastAsia"/>
        </w:rPr>
        <w:t>（昭和43年6月10日法律第98号）</w:t>
      </w:r>
    </w:p>
    <w:p w14:paraId="24C31312" w14:textId="77777777" w:rsidR="00D96CDC" w:rsidRPr="00722E63" w:rsidRDefault="001D4B61" w:rsidP="00626711">
      <w:pPr>
        <w:pStyle w:val="7"/>
      </w:pPr>
      <w:r w:rsidRPr="00722E63">
        <w:rPr>
          <w:rFonts w:hint="cs"/>
        </w:rPr>
        <w:t>1</w:t>
      </w:r>
      <w:r w:rsidRPr="00722E63">
        <w:t xml:space="preserve">7) </w:t>
      </w:r>
      <w:r w:rsidR="00D96CDC" w:rsidRPr="00722E63">
        <w:t>振動規制法</w:t>
      </w:r>
      <w:r w:rsidR="004F2F21" w:rsidRPr="00722E63">
        <w:rPr>
          <w:rFonts w:hint="eastAsia"/>
        </w:rPr>
        <w:t>（昭和51年6月10日法律第64号）</w:t>
      </w:r>
    </w:p>
    <w:p w14:paraId="6ABF51A8" w14:textId="77777777" w:rsidR="00D96CDC" w:rsidRPr="00722E63" w:rsidRDefault="001D4B61" w:rsidP="00626711">
      <w:pPr>
        <w:pStyle w:val="7"/>
      </w:pPr>
      <w:r w:rsidRPr="00722E63">
        <w:rPr>
          <w:rFonts w:hint="cs"/>
        </w:rPr>
        <w:t>1</w:t>
      </w:r>
      <w:r w:rsidRPr="00722E63">
        <w:t xml:space="preserve">8) </w:t>
      </w:r>
      <w:r w:rsidR="00D96CDC" w:rsidRPr="00722E63">
        <w:t>悪臭防止法</w:t>
      </w:r>
      <w:r w:rsidR="004F2F21" w:rsidRPr="00722E63">
        <w:rPr>
          <w:rFonts w:hint="eastAsia"/>
        </w:rPr>
        <w:t>（昭和46年6月1日法律第91号）</w:t>
      </w:r>
    </w:p>
    <w:p w14:paraId="48AC9C1B" w14:textId="77777777" w:rsidR="00D96CDC" w:rsidRPr="00722E63" w:rsidRDefault="001D4B61" w:rsidP="00626711">
      <w:pPr>
        <w:pStyle w:val="7"/>
      </w:pPr>
      <w:r w:rsidRPr="00722E63">
        <w:rPr>
          <w:rFonts w:hint="cs"/>
        </w:rPr>
        <w:t>1</w:t>
      </w:r>
      <w:r w:rsidRPr="00722E63">
        <w:t xml:space="preserve">9) </w:t>
      </w:r>
      <w:r w:rsidR="00D96CDC" w:rsidRPr="00722E63">
        <w:t>水道法</w:t>
      </w:r>
      <w:r w:rsidR="004F2F21" w:rsidRPr="00722E63">
        <w:rPr>
          <w:rFonts w:hint="eastAsia"/>
        </w:rPr>
        <w:t>（昭和32年6月15日法律第177号）</w:t>
      </w:r>
    </w:p>
    <w:p w14:paraId="20ED9E3D" w14:textId="77777777" w:rsidR="00D96CDC" w:rsidRPr="00722E63" w:rsidRDefault="001D4B61" w:rsidP="00626711">
      <w:pPr>
        <w:pStyle w:val="7"/>
      </w:pPr>
      <w:r w:rsidRPr="00722E63">
        <w:rPr>
          <w:rFonts w:hint="cs"/>
        </w:rPr>
        <w:t>2</w:t>
      </w:r>
      <w:r w:rsidRPr="00722E63">
        <w:t xml:space="preserve">0) </w:t>
      </w:r>
      <w:r w:rsidR="00D96CDC" w:rsidRPr="00722E63">
        <w:t>下水道法</w:t>
      </w:r>
      <w:r w:rsidR="004F2F21" w:rsidRPr="00722E63">
        <w:rPr>
          <w:rFonts w:hint="eastAsia"/>
        </w:rPr>
        <w:t>（昭和33年4月24日法律第79号）</w:t>
      </w:r>
    </w:p>
    <w:p w14:paraId="56DC4940" w14:textId="77777777" w:rsidR="00D96CDC" w:rsidRPr="00722E63" w:rsidRDefault="001D4B61" w:rsidP="00626711">
      <w:pPr>
        <w:pStyle w:val="7"/>
      </w:pPr>
      <w:r w:rsidRPr="00722E63">
        <w:rPr>
          <w:rFonts w:hint="cs"/>
        </w:rPr>
        <w:t>2</w:t>
      </w:r>
      <w:r w:rsidRPr="00722E63">
        <w:t xml:space="preserve">1) </w:t>
      </w:r>
      <w:r w:rsidR="00D96CDC" w:rsidRPr="00722E63">
        <w:t>ガス事業法</w:t>
      </w:r>
      <w:r w:rsidR="004F2F21" w:rsidRPr="00722E63">
        <w:rPr>
          <w:rFonts w:hint="eastAsia"/>
        </w:rPr>
        <w:t>（昭和29年3月31日法律第51号）</w:t>
      </w:r>
    </w:p>
    <w:p w14:paraId="5BF2F3D7" w14:textId="77777777" w:rsidR="00D96CDC" w:rsidRPr="00722E63" w:rsidRDefault="001D4B61" w:rsidP="00626711">
      <w:pPr>
        <w:pStyle w:val="7"/>
      </w:pPr>
      <w:r w:rsidRPr="00722E63">
        <w:rPr>
          <w:rFonts w:hint="eastAsia"/>
        </w:rPr>
        <w:t>2</w:t>
      </w:r>
      <w:r w:rsidRPr="00722E63">
        <w:t xml:space="preserve">2) </w:t>
      </w:r>
      <w:r w:rsidR="00D96CDC" w:rsidRPr="00722E63">
        <w:t>電気事業法</w:t>
      </w:r>
      <w:r w:rsidR="004F2F21" w:rsidRPr="00722E63">
        <w:rPr>
          <w:rFonts w:hint="eastAsia"/>
        </w:rPr>
        <w:t>（昭和39年7月11日法律第170号）</w:t>
      </w:r>
    </w:p>
    <w:p w14:paraId="128165E9" w14:textId="77777777" w:rsidR="00D96CDC" w:rsidRPr="00722E63" w:rsidRDefault="001D4B61" w:rsidP="00626711">
      <w:pPr>
        <w:pStyle w:val="7"/>
      </w:pPr>
      <w:r w:rsidRPr="00722E63">
        <w:rPr>
          <w:rFonts w:hint="cs"/>
        </w:rPr>
        <w:t>2</w:t>
      </w:r>
      <w:r w:rsidRPr="00722E63">
        <w:t xml:space="preserve">3) </w:t>
      </w:r>
      <w:r w:rsidR="00D96CDC" w:rsidRPr="00722E63">
        <w:t>エネルギーの使用の合理化</w:t>
      </w:r>
      <w:r w:rsidR="002A2449" w:rsidRPr="00722E63">
        <w:rPr>
          <w:rFonts w:hint="eastAsia"/>
        </w:rPr>
        <w:t>等</w:t>
      </w:r>
      <w:r w:rsidR="00D96CDC" w:rsidRPr="00722E63">
        <w:t>に関する法律</w:t>
      </w:r>
      <w:r w:rsidR="002A2449" w:rsidRPr="00722E63">
        <w:rPr>
          <w:rFonts w:hint="eastAsia"/>
        </w:rPr>
        <w:t>（昭和54年6月22日法律第49号）</w:t>
      </w:r>
    </w:p>
    <w:p w14:paraId="092F5737" w14:textId="77777777" w:rsidR="00D96CDC" w:rsidRPr="00722E63" w:rsidRDefault="001D4B61" w:rsidP="00626711">
      <w:pPr>
        <w:pStyle w:val="7"/>
      </w:pPr>
      <w:r w:rsidRPr="00722E63">
        <w:rPr>
          <w:rFonts w:hint="eastAsia"/>
        </w:rPr>
        <w:t>2</w:t>
      </w:r>
      <w:r w:rsidRPr="00722E63">
        <w:t xml:space="preserve">4) </w:t>
      </w:r>
      <w:r w:rsidR="00D96CDC" w:rsidRPr="00722E63">
        <w:t>電気技術規程（JEAC）</w:t>
      </w:r>
    </w:p>
    <w:p w14:paraId="78319BF7" w14:textId="77777777" w:rsidR="00D96CDC" w:rsidRPr="00722E63" w:rsidRDefault="001D4B61" w:rsidP="00626711">
      <w:pPr>
        <w:pStyle w:val="7"/>
      </w:pPr>
      <w:r w:rsidRPr="00722E63">
        <w:rPr>
          <w:rFonts w:hint="cs"/>
        </w:rPr>
        <w:t>2</w:t>
      </w:r>
      <w:r w:rsidRPr="00722E63">
        <w:t xml:space="preserve">5) </w:t>
      </w:r>
      <w:r w:rsidR="00D96CDC" w:rsidRPr="00722E63">
        <w:t>電気技術指針（JEAG）</w:t>
      </w:r>
    </w:p>
    <w:p w14:paraId="22393B68" w14:textId="77777777" w:rsidR="00D96CDC" w:rsidRPr="00722E63" w:rsidRDefault="001D4B61" w:rsidP="00626711">
      <w:pPr>
        <w:pStyle w:val="7"/>
      </w:pPr>
      <w:r w:rsidRPr="00722E63">
        <w:rPr>
          <w:rFonts w:hint="cs"/>
        </w:rPr>
        <w:t>2</w:t>
      </w:r>
      <w:r w:rsidRPr="00722E63">
        <w:t xml:space="preserve">6) </w:t>
      </w:r>
      <w:r w:rsidR="00D96CDC" w:rsidRPr="00722E63">
        <w:t>日本電気技術規格委員会（JESC）</w:t>
      </w:r>
    </w:p>
    <w:p w14:paraId="08A8D52F" w14:textId="77777777" w:rsidR="00D96CDC" w:rsidRPr="00722E63" w:rsidRDefault="001D4B61" w:rsidP="00626711">
      <w:pPr>
        <w:pStyle w:val="7"/>
      </w:pPr>
      <w:r w:rsidRPr="00722E63">
        <w:rPr>
          <w:rFonts w:hint="cs"/>
        </w:rPr>
        <w:t>2</w:t>
      </w:r>
      <w:r w:rsidRPr="00722E63">
        <w:t xml:space="preserve">7) </w:t>
      </w:r>
      <w:r w:rsidR="00D96CDC" w:rsidRPr="00722E63">
        <w:t>国際電気標準会議（IEC）</w:t>
      </w:r>
    </w:p>
    <w:p w14:paraId="50071BBA" w14:textId="77777777" w:rsidR="00D96CDC" w:rsidRPr="00722E63" w:rsidRDefault="001D4B61" w:rsidP="00626711">
      <w:pPr>
        <w:pStyle w:val="7"/>
      </w:pPr>
      <w:r w:rsidRPr="00722E63">
        <w:rPr>
          <w:rFonts w:hint="cs"/>
        </w:rPr>
        <w:t>2</w:t>
      </w:r>
      <w:r w:rsidRPr="00722E63">
        <w:t xml:space="preserve">8) </w:t>
      </w:r>
      <w:r w:rsidR="00D96CDC" w:rsidRPr="00722E63">
        <w:t>電気用品安全法</w:t>
      </w:r>
      <w:r w:rsidR="0058328F" w:rsidRPr="00722E63">
        <w:rPr>
          <w:rFonts w:hint="eastAsia"/>
        </w:rPr>
        <w:t>（昭和36年11月16日法律第234号）</w:t>
      </w:r>
    </w:p>
    <w:p w14:paraId="3BBF9C7E" w14:textId="77777777" w:rsidR="00D96CDC" w:rsidRPr="00722E63" w:rsidRDefault="001D4B61" w:rsidP="00626711">
      <w:pPr>
        <w:pStyle w:val="7"/>
      </w:pPr>
      <w:r w:rsidRPr="00722E63">
        <w:rPr>
          <w:rFonts w:hint="cs"/>
        </w:rPr>
        <w:t>2</w:t>
      </w:r>
      <w:r w:rsidRPr="00722E63">
        <w:t xml:space="preserve">9) </w:t>
      </w:r>
      <w:r w:rsidR="00D96CDC" w:rsidRPr="00722E63">
        <w:t>高圧ガス保安法</w:t>
      </w:r>
      <w:r w:rsidR="0058328F" w:rsidRPr="00722E63">
        <w:rPr>
          <w:rFonts w:hint="eastAsia"/>
        </w:rPr>
        <w:t>（昭和26年6月7日法律第204号）</w:t>
      </w:r>
    </w:p>
    <w:p w14:paraId="40E35328" w14:textId="77777777" w:rsidR="00D96CDC" w:rsidRPr="00722E63" w:rsidRDefault="001D4B61" w:rsidP="00626711">
      <w:pPr>
        <w:pStyle w:val="7"/>
      </w:pPr>
      <w:r w:rsidRPr="00722E63">
        <w:rPr>
          <w:rFonts w:hint="eastAsia"/>
        </w:rPr>
        <w:t>3</w:t>
      </w:r>
      <w:r w:rsidRPr="00722E63">
        <w:t xml:space="preserve">0) </w:t>
      </w:r>
      <w:r w:rsidR="00D96CDC" w:rsidRPr="00722E63">
        <w:t>液化石油ガスの保安の確保及び取引の適正化に関する法律</w:t>
      </w:r>
      <w:r w:rsidR="0058328F" w:rsidRPr="00722E63">
        <w:rPr>
          <w:rFonts w:hint="eastAsia"/>
        </w:rPr>
        <w:t>（昭和42年12月28日法律第149号）</w:t>
      </w:r>
    </w:p>
    <w:p w14:paraId="6BFA0703" w14:textId="77777777" w:rsidR="00D96CDC" w:rsidRPr="00722E63" w:rsidRDefault="001D4B61" w:rsidP="00626711">
      <w:pPr>
        <w:pStyle w:val="7"/>
        <w:rPr>
          <w:szCs w:val="22"/>
        </w:rPr>
      </w:pPr>
      <w:r w:rsidRPr="00722E63">
        <w:rPr>
          <w:rFonts w:hint="eastAsia"/>
        </w:rPr>
        <w:t>3</w:t>
      </w:r>
      <w:r w:rsidRPr="00722E63">
        <w:t xml:space="preserve">1) </w:t>
      </w:r>
      <w:r w:rsidR="00D96CDC" w:rsidRPr="00722E63">
        <w:t>計量法</w:t>
      </w:r>
      <w:r w:rsidR="0058328F" w:rsidRPr="00722E63">
        <w:rPr>
          <w:rFonts w:hint="eastAsia"/>
        </w:rPr>
        <w:t>（平成4年5月20日法律第</w:t>
      </w:r>
      <w:r w:rsidR="00851BE0" w:rsidRPr="00722E63">
        <w:rPr>
          <w:rFonts w:hint="eastAsia"/>
          <w:szCs w:val="22"/>
        </w:rPr>
        <w:t>51</w:t>
      </w:r>
      <w:r w:rsidR="0058328F" w:rsidRPr="00722E63">
        <w:rPr>
          <w:rFonts w:hint="eastAsia"/>
          <w:szCs w:val="22"/>
        </w:rPr>
        <w:t>号）</w:t>
      </w:r>
    </w:p>
    <w:p w14:paraId="71EBE3FD" w14:textId="77777777" w:rsidR="00D96CDC" w:rsidRPr="00722E63" w:rsidRDefault="001D4B61" w:rsidP="00626711">
      <w:pPr>
        <w:pStyle w:val="7"/>
      </w:pPr>
      <w:r w:rsidRPr="00722E63">
        <w:rPr>
          <w:rFonts w:hint="cs"/>
          <w:szCs w:val="22"/>
        </w:rPr>
        <w:lastRenderedPageBreak/>
        <w:t>3</w:t>
      </w:r>
      <w:r w:rsidRPr="00722E63">
        <w:rPr>
          <w:szCs w:val="22"/>
        </w:rPr>
        <w:t xml:space="preserve">2) </w:t>
      </w:r>
      <w:r w:rsidR="00D96CDC" w:rsidRPr="00722E63">
        <w:rPr>
          <w:szCs w:val="22"/>
        </w:rPr>
        <w:t>航</w:t>
      </w:r>
      <w:r w:rsidR="00D96CDC" w:rsidRPr="00722E63">
        <w:t>空法</w:t>
      </w:r>
      <w:r w:rsidR="00851BE0" w:rsidRPr="00722E63">
        <w:rPr>
          <w:rFonts w:hint="eastAsia"/>
        </w:rPr>
        <w:t>（昭和27年7月15日法律第231号）</w:t>
      </w:r>
    </w:p>
    <w:p w14:paraId="01966251" w14:textId="77777777" w:rsidR="00D96CDC" w:rsidRPr="00722E63" w:rsidRDefault="001D4B61" w:rsidP="00626711">
      <w:pPr>
        <w:pStyle w:val="7"/>
      </w:pPr>
      <w:r w:rsidRPr="00722E63">
        <w:rPr>
          <w:rFonts w:hint="cs"/>
        </w:rPr>
        <w:t>3</w:t>
      </w:r>
      <w:r w:rsidRPr="00722E63">
        <w:t xml:space="preserve">3) </w:t>
      </w:r>
      <w:r w:rsidR="00D96CDC" w:rsidRPr="00722E63">
        <w:t>民法</w:t>
      </w:r>
      <w:r w:rsidR="00851BE0" w:rsidRPr="00722E63">
        <w:rPr>
          <w:rFonts w:hint="eastAsia"/>
        </w:rPr>
        <w:t>（明治29年4月27日法律第89号）</w:t>
      </w:r>
    </w:p>
    <w:p w14:paraId="01466538" w14:textId="77777777" w:rsidR="00D96CDC" w:rsidRPr="00722E63" w:rsidRDefault="001D4B61" w:rsidP="00626711">
      <w:pPr>
        <w:pStyle w:val="7"/>
      </w:pPr>
      <w:r w:rsidRPr="00722E63">
        <w:rPr>
          <w:rFonts w:hint="cs"/>
        </w:rPr>
        <w:t>3</w:t>
      </w:r>
      <w:r w:rsidRPr="00722E63">
        <w:t xml:space="preserve">4) </w:t>
      </w:r>
      <w:r w:rsidR="00D96CDC" w:rsidRPr="00722E63">
        <w:t>国等による環境物品等の調達の推進に関する法律</w:t>
      </w:r>
      <w:r w:rsidR="00851BE0" w:rsidRPr="00722E63">
        <w:rPr>
          <w:rFonts w:hint="eastAsia"/>
        </w:rPr>
        <w:t>（平成12年5月31日法律第100号）</w:t>
      </w:r>
    </w:p>
    <w:p w14:paraId="04A5B3C5" w14:textId="77777777" w:rsidR="00D96CDC" w:rsidRPr="00722E63" w:rsidRDefault="001D4B61" w:rsidP="00626711">
      <w:pPr>
        <w:pStyle w:val="7"/>
        <w:rPr>
          <w:rFonts w:hint="eastAsia"/>
        </w:rPr>
      </w:pPr>
      <w:r w:rsidRPr="00722E63">
        <w:rPr>
          <w:rFonts w:hint="eastAsia"/>
        </w:rPr>
        <w:t>3</w:t>
      </w:r>
      <w:r w:rsidRPr="00722E63">
        <w:t xml:space="preserve">5) </w:t>
      </w:r>
      <w:r w:rsidR="00D96CDC" w:rsidRPr="00722E63">
        <w:t>労働基準法</w:t>
      </w:r>
      <w:r w:rsidR="00851BE0" w:rsidRPr="00722E63">
        <w:rPr>
          <w:rFonts w:hint="eastAsia"/>
        </w:rPr>
        <w:t>（昭和22年4月7日法律第49号）</w:t>
      </w:r>
    </w:p>
    <w:p w14:paraId="63EE41CC" w14:textId="77777777" w:rsidR="00B32D77" w:rsidRPr="00722E63" w:rsidRDefault="001D4B61" w:rsidP="00626711">
      <w:pPr>
        <w:pStyle w:val="7"/>
      </w:pPr>
      <w:r w:rsidRPr="00722E63">
        <w:rPr>
          <w:rFonts w:hint="cs"/>
        </w:rPr>
        <w:t>3</w:t>
      </w:r>
      <w:r w:rsidRPr="00722E63">
        <w:t xml:space="preserve">6) </w:t>
      </w:r>
      <w:r w:rsidR="00D96CDC" w:rsidRPr="00722E63">
        <w:t>その他関係法令、規則、規格、基準、条例及び細則等</w:t>
      </w:r>
    </w:p>
    <w:bookmarkEnd w:id="46"/>
    <w:p w14:paraId="465F2DA3" w14:textId="77777777" w:rsidR="000C77B5" w:rsidRPr="00722E63" w:rsidRDefault="00B32D77" w:rsidP="00C67030">
      <w:pPr>
        <w:pStyle w:val="1"/>
      </w:pPr>
      <w:r w:rsidRPr="00722E63">
        <w:br w:type="page"/>
      </w:r>
      <w:bookmarkStart w:id="47" w:name="_Toc57129263"/>
      <w:r w:rsidR="000C77B5" w:rsidRPr="00722E63">
        <w:lastRenderedPageBreak/>
        <w:t>各設備共通仕様</w:t>
      </w:r>
      <w:bookmarkEnd w:id="47"/>
    </w:p>
    <w:p w14:paraId="4C66909E" w14:textId="77777777" w:rsidR="00D96CDC" w:rsidRPr="00722E63" w:rsidRDefault="00D96CDC" w:rsidP="0022075F">
      <w:pPr>
        <w:pStyle w:val="20"/>
      </w:pPr>
      <w:bookmarkStart w:id="48" w:name="_Toc57129264"/>
      <w:r w:rsidRPr="00722E63">
        <w:t>各設備共通仕様</w:t>
      </w:r>
      <w:bookmarkEnd w:id="48"/>
    </w:p>
    <w:p w14:paraId="15C6E567" w14:textId="77777777" w:rsidR="00D96CDC" w:rsidRPr="00722E63" w:rsidRDefault="00D96CDC" w:rsidP="000F10C4">
      <w:pPr>
        <w:pStyle w:val="31"/>
      </w:pPr>
      <w:r w:rsidRPr="00722E63">
        <w:t>歩廊、階段、点検床等</w:t>
      </w:r>
    </w:p>
    <w:p w14:paraId="0A5B5865" w14:textId="77777777" w:rsidR="00D96CDC" w:rsidRPr="00722E63" w:rsidRDefault="00D96CDC" w:rsidP="00EC148C">
      <w:pPr>
        <w:pStyle w:val="112"/>
        <w:adjustRightInd w:val="0"/>
        <w:ind w:leftChars="100" w:left="206" w:firstLineChars="100" w:firstLine="206"/>
      </w:pPr>
      <w:r w:rsidRPr="00722E63">
        <w:t>プラントの運転及び保全のため、炉本体、機器等の周囲に歩廊、階段、点検床、点検台等を設ける。また、安全対策上必要な箇所には防護さく、覆い等を設けること。</w:t>
      </w:r>
    </w:p>
    <w:p w14:paraId="6D5AC21A" w14:textId="77777777" w:rsidR="00EC148C" w:rsidRPr="00722E63" w:rsidRDefault="004400CA" w:rsidP="00626711">
      <w:pPr>
        <w:pStyle w:val="7"/>
      </w:pPr>
      <w:r w:rsidRPr="00722E63">
        <w:rPr>
          <w:rFonts w:hint="cs"/>
        </w:rPr>
        <w:t>1</w:t>
      </w:r>
      <w:r w:rsidRPr="00722E63">
        <w:t xml:space="preserve">) </w:t>
      </w:r>
      <w:r w:rsidR="00EC148C" w:rsidRPr="00722E63">
        <w:t>歩廊・階段・点検床及び通路</w:t>
      </w:r>
    </w:p>
    <w:p w14:paraId="4DD54E1D" w14:textId="77777777" w:rsidR="00EC148C" w:rsidRPr="00722E63" w:rsidRDefault="00EC148C" w:rsidP="00FB1A63">
      <w:pPr>
        <w:pStyle w:val="112"/>
        <w:adjustRightInd w:val="0"/>
        <w:ind w:firstLineChars="300" w:firstLine="618"/>
      </w:pPr>
      <w:r w:rsidRPr="00722E63">
        <w:rPr>
          <w:rFonts w:hint="eastAsia"/>
        </w:rPr>
        <w:t>構造</w:t>
      </w:r>
      <w:r w:rsidRPr="00722E63">
        <w:tab/>
      </w:r>
      <w:r w:rsidRPr="00722E63">
        <w:tab/>
      </w:r>
      <w:r w:rsidR="00E661D5" w:rsidRPr="00722E63">
        <w:tab/>
      </w:r>
      <w:r w:rsidR="00630A58" w:rsidRPr="00722E63">
        <w:rPr>
          <w:rFonts w:hint="eastAsia"/>
          <w:lang w:eastAsia="ja-JP"/>
        </w:rPr>
        <w:t>グ</w:t>
      </w:r>
      <w:r w:rsidRPr="00722E63">
        <w:t>レーチング</w:t>
      </w:r>
      <w:r w:rsidR="00FB1A63" w:rsidRPr="00722E63">
        <w:rPr>
          <w:rFonts w:hint="eastAsia"/>
          <w:lang w:eastAsia="ja-JP"/>
        </w:rPr>
        <w:t>又は</w:t>
      </w:r>
      <w:r w:rsidRPr="00722E63">
        <w:t>チェッカープレート使用</w:t>
      </w:r>
    </w:p>
    <w:p w14:paraId="0B229351" w14:textId="77777777" w:rsidR="00EC148C" w:rsidRPr="00722E63" w:rsidRDefault="00EC148C" w:rsidP="00EC148C">
      <w:pPr>
        <w:pStyle w:val="112"/>
        <w:adjustRightInd w:val="0"/>
        <w:ind w:firstLineChars="300" w:firstLine="618"/>
      </w:pPr>
      <w:r w:rsidRPr="00722E63">
        <w:rPr>
          <w:rFonts w:hint="eastAsia"/>
        </w:rPr>
        <w:t>幅</w:t>
      </w:r>
      <w:r w:rsidRPr="00722E63">
        <w:tab/>
      </w:r>
      <w:r w:rsidRPr="00722E63">
        <w:tab/>
      </w:r>
      <w:r w:rsidRPr="00722E63">
        <w:tab/>
      </w:r>
      <w:r w:rsidR="00E661D5" w:rsidRPr="00722E63">
        <w:tab/>
      </w:r>
      <w:r w:rsidRPr="00722E63">
        <w:t>主要部</w:t>
      </w:r>
      <w:r w:rsidRPr="00722E63">
        <w:tab/>
      </w:r>
      <w:r w:rsidRPr="00722E63">
        <w:tab/>
      </w:r>
      <w:r w:rsidR="00FB1A63" w:rsidRPr="00722E63">
        <w:t>〔</w:t>
      </w:r>
      <w:r w:rsidR="005F6985" w:rsidRPr="00722E63">
        <w:rPr>
          <w:rFonts w:hint="eastAsia"/>
          <w:lang w:eastAsia="ja-JP"/>
        </w:rPr>
        <w:t>1,200</w:t>
      </w:r>
      <w:r w:rsidR="00FB1A63" w:rsidRPr="00722E63">
        <w:rPr>
          <w:rFonts w:hint="eastAsia"/>
        </w:rPr>
        <w:t>〕</w:t>
      </w:r>
      <w:r w:rsidRPr="00722E63">
        <w:t>mm以上</w:t>
      </w:r>
    </w:p>
    <w:p w14:paraId="487A49AA" w14:textId="77777777" w:rsidR="00EC148C" w:rsidRPr="00722E63" w:rsidRDefault="00EC148C" w:rsidP="00EC148C">
      <w:pPr>
        <w:pStyle w:val="112"/>
        <w:adjustRightInd w:val="0"/>
        <w:ind w:firstLineChars="100" w:firstLine="206"/>
      </w:pPr>
      <w:r w:rsidRPr="00722E63">
        <w:tab/>
      </w:r>
      <w:r w:rsidRPr="00722E63">
        <w:tab/>
      </w:r>
      <w:r w:rsidRPr="00722E63">
        <w:tab/>
      </w:r>
      <w:r w:rsidR="00E661D5" w:rsidRPr="00722E63">
        <w:tab/>
      </w:r>
      <w:r w:rsidRPr="00722E63">
        <w:t>その他</w:t>
      </w:r>
      <w:r w:rsidRPr="00722E63">
        <w:tab/>
      </w:r>
      <w:r w:rsidRPr="00722E63">
        <w:tab/>
      </w:r>
      <w:r w:rsidR="00FB1A63" w:rsidRPr="00722E63">
        <w:t>〔</w:t>
      </w:r>
      <w:r w:rsidR="005F6985" w:rsidRPr="00722E63">
        <w:rPr>
          <w:rFonts w:hint="eastAsia"/>
          <w:lang w:eastAsia="ja-JP"/>
        </w:rPr>
        <w:t>8</w:t>
      </w:r>
      <w:r w:rsidRPr="00722E63">
        <w:t>00</w:t>
      </w:r>
      <w:r w:rsidR="00FB1A63" w:rsidRPr="00722E63">
        <w:rPr>
          <w:rFonts w:hint="eastAsia"/>
        </w:rPr>
        <w:t>〕</w:t>
      </w:r>
      <w:r w:rsidRPr="00722E63">
        <w:t>mm以上</w:t>
      </w:r>
    </w:p>
    <w:p w14:paraId="1668E44A" w14:textId="77777777" w:rsidR="00EC148C" w:rsidRPr="00722E63" w:rsidRDefault="00EC148C" w:rsidP="00EC148C">
      <w:pPr>
        <w:pStyle w:val="112"/>
        <w:adjustRightInd w:val="0"/>
        <w:ind w:firstLineChars="300" w:firstLine="618"/>
      </w:pPr>
      <w:r w:rsidRPr="00722E63">
        <w:rPr>
          <w:rFonts w:hint="eastAsia"/>
        </w:rPr>
        <w:t>階段傾斜角</w:t>
      </w:r>
      <w:r w:rsidRPr="00722E63">
        <w:tab/>
      </w:r>
      <w:r w:rsidRPr="00722E63">
        <w:tab/>
      </w:r>
      <w:r w:rsidR="00E661D5" w:rsidRPr="00722E63">
        <w:tab/>
      </w:r>
      <w:r w:rsidRPr="00722E63">
        <w:t>主要通路は45度以下</w:t>
      </w:r>
    </w:p>
    <w:p w14:paraId="510AA314" w14:textId="77777777" w:rsidR="00EC148C" w:rsidRPr="00722E63" w:rsidRDefault="004400CA" w:rsidP="00626711">
      <w:pPr>
        <w:pStyle w:val="7"/>
      </w:pPr>
      <w:r w:rsidRPr="00722E63">
        <w:rPr>
          <w:rFonts w:hint="cs"/>
        </w:rPr>
        <w:t>2</w:t>
      </w:r>
      <w:r w:rsidRPr="00722E63">
        <w:t xml:space="preserve">) </w:t>
      </w:r>
      <w:r w:rsidR="00EC148C" w:rsidRPr="00722E63">
        <w:t>手摺</w:t>
      </w:r>
    </w:p>
    <w:p w14:paraId="201F18F3" w14:textId="77777777" w:rsidR="00EC148C" w:rsidRPr="00722E63" w:rsidRDefault="00EC148C" w:rsidP="00EC148C">
      <w:pPr>
        <w:pStyle w:val="112"/>
        <w:adjustRightInd w:val="0"/>
        <w:ind w:firstLineChars="300" w:firstLine="618"/>
      </w:pPr>
      <w:r w:rsidRPr="00722E63">
        <w:rPr>
          <w:rFonts w:hint="eastAsia"/>
        </w:rPr>
        <w:t>構造</w:t>
      </w:r>
      <w:r w:rsidRPr="00722E63">
        <w:tab/>
      </w:r>
      <w:r w:rsidRPr="00722E63">
        <w:tab/>
      </w:r>
      <w:r w:rsidR="00E661D5" w:rsidRPr="00722E63">
        <w:tab/>
      </w:r>
      <w:r w:rsidRPr="00722E63">
        <w:t>鋼管溶接構造（φ=32mm以上）</w:t>
      </w:r>
    </w:p>
    <w:p w14:paraId="640CDE38" w14:textId="77777777" w:rsidR="00EC148C" w:rsidRPr="00722E63" w:rsidRDefault="00EC148C" w:rsidP="00EC148C">
      <w:pPr>
        <w:pStyle w:val="112"/>
        <w:adjustRightInd w:val="0"/>
        <w:ind w:firstLineChars="300" w:firstLine="618"/>
      </w:pPr>
      <w:r w:rsidRPr="00722E63">
        <w:rPr>
          <w:rFonts w:hint="eastAsia"/>
        </w:rPr>
        <w:t>高さ</w:t>
      </w:r>
      <w:r w:rsidRPr="00722E63">
        <w:tab/>
      </w:r>
      <w:r w:rsidRPr="00722E63">
        <w:tab/>
      </w:r>
      <w:r w:rsidR="00E661D5" w:rsidRPr="00722E63">
        <w:tab/>
      </w:r>
      <w:r w:rsidRPr="00722E63">
        <w:t>階段部</w:t>
      </w:r>
      <w:r w:rsidRPr="00722E63">
        <w:tab/>
      </w:r>
      <w:r w:rsidRPr="00722E63">
        <w:tab/>
        <w:t>900mm以上</w:t>
      </w:r>
    </w:p>
    <w:p w14:paraId="5CB5F02B" w14:textId="77777777" w:rsidR="00EC148C" w:rsidRPr="00722E63" w:rsidRDefault="00EC148C" w:rsidP="00EC148C">
      <w:pPr>
        <w:pStyle w:val="112"/>
        <w:adjustRightInd w:val="0"/>
        <w:ind w:firstLineChars="100" w:firstLine="206"/>
      </w:pPr>
      <w:r w:rsidRPr="00722E63">
        <w:tab/>
      </w:r>
      <w:r w:rsidRPr="00722E63">
        <w:tab/>
      </w:r>
      <w:r w:rsidRPr="00722E63">
        <w:tab/>
      </w:r>
      <w:r w:rsidR="00E661D5" w:rsidRPr="00722E63">
        <w:tab/>
      </w:r>
      <w:r w:rsidRPr="00722E63">
        <w:t>その他</w:t>
      </w:r>
      <w:r w:rsidRPr="00722E63">
        <w:tab/>
      </w:r>
      <w:r w:rsidRPr="00722E63">
        <w:tab/>
        <w:t>1,100mm以上</w:t>
      </w:r>
    </w:p>
    <w:p w14:paraId="4ACB9C0E" w14:textId="77777777" w:rsidR="00EC148C" w:rsidRPr="00722E63" w:rsidRDefault="00EC148C" w:rsidP="00EC148C">
      <w:pPr>
        <w:pStyle w:val="112"/>
        <w:adjustRightInd w:val="0"/>
        <w:ind w:firstLineChars="100" w:firstLine="206"/>
      </w:pPr>
      <w:r w:rsidRPr="00722E63">
        <w:tab/>
      </w:r>
      <w:r w:rsidRPr="00722E63">
        <w:tab/>
      </w:r>
      <w:r w:rsidRPr="00722E63">
        <w:tab/>
      </w:r>
      <w:r w:rsidR="00E661D5" w:rsidRPr="00722E63">
        <w:tab/>
      </w:r>
      <w:r w:rsidRPr="00722E63">
        <w:t>ガイドレール2本付きを標準とする。</w:t>
      </w:r>
    </w:p>
    <w:p w14:paraId="002E9749" w14:textId="77777777" w:rsidR="00EC148C" w:rsidRPr="00722E63" w:rsidRDefault="004400CA" w:rsidP="00626711">
      <w:pPr>
        <w:pStyle w:val="7"/>
      </w:pPr>
      <w:r w:rsidRPr="00722E63">
        <w:rPr>
          <w:rFonts w:hint="eastAsia"/>
        </w:rPr>
        <w:t>3</w:t>
      </w:r>
      <w:r w:rsidRPr="00722E63">
        <w:t xml:space="preserve">) </w:t>
      </w:r>
      <w:r w:rsidR="00EC148C" w:rsidRPr="00722E63">
        <w:rPr>
          <w:rFonts w:hint="eastAsia"/>
        </w:rPr>
        <w:t>設計基準</w:t>
      </w:r>
    </w:p>
    <w:p w14:paraId="166E88F7" w14:textId="77777777" w:rsidR="00D96CDC" w:rsidRPr="00722E63" w:rsidRDefault="004400CA" w:rsidP="00F80321">
      <w:pPr>
        <w:pStyle w:val="8"/>
      </w:pPr>
      <w:r w:rsidRPr="00722E63">
        <w:rPr>
          <w:rFonts w:hint="eastAsia"/>
          <w:lang w:eastAsia="ja-JP"/>
        </w:rPr>
        <w:t>(</w:t>
      </w:r>
      <w:r w:rsidRPr="00722E63">
        <w:rPr>
          <w:lang w:eastAsia="ja-JP"/>
        </w:rPr>
        <w:t xml:space="preserve">1) </w:t>
      </w:r>
      <w:r w:rsidR="00D96CDC" w:rsidRPr="00722E63">
        <w:t>歩廊、階段、点検床及び通路の構造は、床にはグレーチングを敷設し、安全に作業ができる構造とすること。なお、点検口下等は、必要に応じてチェッカープレートを使用すること。</w:t>
      </w:r>
    </w:p>
    <w:p w14:paraId="29891D1D" w14:textId="77777777" w:rsidR="00D96CDC" w:rsidRPr="00722E63" w:rsidRDefault="004400CA" w:rsidP="00F80321">
      <w:pPr>
        <w:pStyle w:val="8"/>
      </w:pPr>
      <w:r w:rsidRPr="00722E63">
        <w:rPr>
          <w:rFonts w:hint="eastAsia"/>
          <w:lang w:eastAsia="ja-JP"/>
        </w:rPr>
        <w:t>(</w:t>
      </w:r>
      <w:r w:rsidRPr="00722E63">
        <w:rPr>
          <w:lang w:eastAsia="ja-JP"/>
        </w:rPr>
        <w:t xml:space="preserve">2) </w:t>
      </w:r>
      <w:r w:rsidR="00D96CDC" w:rsidRPr="00722E63">
        <w:t>通路は原則として主要通路の有効幅 〔</w:t>
      </w:r>
      <w:r w:rsidR="005F6985" w:rsidRPr="00722E63">
        <w:rPr>
          <w:rFonts w:hint="eastAsia"/>
          <w:lang w:eastAsia="ja-JP"/>
        </w:rPr>
        <w:t>1,200</w:t>
      </w:r>
      <w:r w:rsidR="00BA2D62" w:rsidRPr="00722E63">
        <w:rPr>
          <w:rFonts w:hint="eastAsia"/>
        </w:rPr>
        <w:t>〕</w:t>
      </w:r>
      <w:r w:rsidR="00D96CDC" w:rsidRPr="00722E63">
        <w:t>mm以上、その他通路の有効幅 〔</w:t>
      </w:r>
      <w:r w:rsidR="00BE72B4" w:rsidRPr="00722E63">
        <w:rPr>
          <w:rFonts w:hint="eastAsia"/>
          <w:lang w:eastAsia="ja-JP"/>
        </w:rPr>
        <w:t>8</w:t>
      </w:r>
      <w:r w:rsidR="00EF638D" w:rsidRPr="00722E63">
        <w:rPr>
          <w:rFonts w:hint="eastAsia"/>
        </w:rPr>
        <w:t>00</w:t>
      </w:r>
      <w:r w:rsidR="00D96CDC" w:rsidRPr="00722E63">
        <w:t>〕mm以上、有効高さ〔2,000〕mm以上とする。ただし、装置制約上等で通路幅、有効高さの確保が困難な箇所は別途協議とする。</w:t>
      </w:r>
    </w:p>
    <w:p w14:paraId="0C2E97EB" w14:textId="77777777" w:rsidR="00D96CDC" w:rsidRPr="00722E63" w:rsidRDefault="004400CA" w:rsidP="00F80321">
      <w:pPr>
        <w:pStyle w:val="8"/>
      </w:pPr>
      <w:r w:rsidRPr="00722E63">
        <w:rPr>
          <w:rFonts w:hint="eastAsia"/>
          <w:lang w:eastAsia="ja-JP"/>
        </w:rPr>
        <w:t>(</w:t>
      </w:r>
      <w:r w:rsidRPr="00722E63">
        <w:rPr>
          <w:lang w:eastAsia="ja-JP"/>
        </w:rPr>
        <w:t xml:space="preserve">3) </w:t>
      </w:r>
      <w:r w:rsidR="00D96CDC" w:rsidRPr="00722E63">
        <w:t>歩廊は階高を統一し、保守、点検時の機器荷重にも十分安全な構造とすること。また、トープレートを設置すること。</w:t>
      </w:r>
    </w:p>
    <w:p w14:paraId="7286C8C4" w14:textId="77777777" w:rsidR="00D96CDC" w:rsidRPr="00722E63" w:rsidRDefault="004400CA" w:rsidP="00F80321">
      <w:pPr>
        <w:pStyle w:val="8"/>
      </w:pPr>
      <w:r w:rsidRPr="00722E63">
        <w:rPr>
          <w:rFonts w:hint="eastAsia"/>
          <w:lang w:eastAsia="ja-JP"/>
        </w:rPr>
        <w:t>(</w:t>
      </w:r>
      <w:r w:rsidRPr="00722E63">
        <w:rPr>
          <w:lang w:eastAsia="ja-JP"/>
        </w:rPr>
        <w:t xml:space="preserve">4) </w:t>
      </w:r>
      <w:r w:rsidR="00D96CDC" w:rsidRPr="00722E63">
        <w:t>主要通路については原則として行き止まりを設けないこと。(</w:t>
      </w:r>
      <w:r w:rsidR="009436B1" w:rsidRPr="00722E63">
        <w:rPr>
          <w:rFonts w:hint="eastAsia"/>
        </w:rPr>
        <w:t>2</w:t>
      </w:r>
      <w:r w:rsidR="00D96CDC" w:rsidRPr="00722E63">
        <w:t>方向避難の確保)</w:t>
      </w:r>
    </w:p>
    <w:p w14:paraId="37D10276" w14:textId="77777777" w:rsidR="00D96CDC" w:rsidRPr="00722E63" w:rsidRDefault="004400CA" w:rsidP="00F80321">
      <w:pPr>
        <w:pStyle w:val="8"/>
      </w:pPr>
      <w:r w:rsidRPr="00722E63">
        <w:rPr>
          <w:rFonts w:hint="eastAsia"/>
          <w:lang w:eastAsia="ja-JP"/>
        </w:rPr>
        <w:t>(</w:t>
      </w:r>
      <w:r w:rsidRPr="00722E63">
        <w:rPr>
          <w:lang w:eastAsia="ja-JP"/>
        </w:rPr>
        <w:t xml:space="preserve">5) </w:t>
      </w:r>
      <w:r w:rsidR="00D96CDC" w:rsidRPr="00722E63">
        <w:t>階段の傾斜角は原則として 〔45〕度以下とし、階段の傾斜角、蹴上げ、踏面幅は極力統一を図ること。また、主要通路において建築階段から乗り継ぎ部分については、両者の統一を図ること。</w:t>
      </w:r>
    </w:p>
    <w:p w14:paraId="68583B10" w14:textId="77777777" w:rsidR="00D96CDC" w:rsidRPr="00722E63" w:rsidRDefault="004400CA" w:rsidP="00F80321">
      <w:pPr>
        <w:pStyle w:val="8"/>
      </w:pPr>
      <w:r w:rsidRPr="00722E63">
        <w:rPr>
          <w:rFonts w:cs="ＭＳ 明朝" w:hint="eastAsia"/>
          <w:szCs w:val="22"/>
          <w:lang w:eastAsia="ja-JP"/>
        </w:rPr>
        <w:t>(</w:t>
      </w:r>
      <w:r w:rsidRPr="00722E63">
        <w:rPr>
          <w:rFonts w:cs="ＭＳ 明朝"/>
          <w:szCs w:val="22"/>
          <w:lang w:eastAsia="ja-JP"/>
        </w:rPr>
        <w:t xml:space="preserve">6) </w:t>
      </w:r>
      <w:r w:rsidR="00D96CDC" w:rsidRPr="00722E63">
        <w:rPr>
          <w:rFonts w:cs="ＭＳ 明朝"/>
          <w:szCs w:val="22"/>
        </w:rPr>
        <w:t>階段</w:t>
      </w:r>
      <w:r w:rsidR="00D96CDC" w:rsidRPr="00722E63">
        <w:t>の高さが4mを越える場合は、原則として高さ4m以内毎に踊り場を設けること。</w:t>
      </w:r>
    </w:p>
    <w:p w14:paraId="1BDEB89F" w14:textId="77777777" w:rsidR="00D96CDC" w:rsidRPr="00722E63" w:rsidRDefault="004400CA" w:rsidP="00F80321">
      <w:pPr>
        <w:pStyle w:val="8"/>
      </w:pPr>
      <w:r w:rsidRPr="00722E63">
        <w:rPr>
          <w:rFonts w:hint="eastAsia"/>
          <w:lang w:eastAsia="ja-JP"/>
        </w:rPr>
        <w:t>(</w:t>
      </w:r>
      <w:r w:rsidRPr="00722E63">
        <w:rPr>
          <w:lang w:eastAsia="ja-JP"/>
        </w:rPr>
        <w:t xml:space="preserve">7) </w:t>
      </w:r>
      <w:r w:rsidR="00D96CDC" w:rsidRPr="00722E63">
        <w:t>高さ又は深さが</w:t>
      </w:r>
      <w:r w:rsidR="005769B0" w:rsidRPr="00722E63">
        <w:t>1.5m</w:t>
      </w:r>
      <w:r w:rsidR="00D96CDC" w:rsidRPr="00722E63">
        <w:t>を超える箇所への昇降設備の設置、高さ2m以上の箇所、作業床の端、開口部等への囲い、手すり、覆いの設置等の必要な措置を</w:t>
      </w:r>
      <w:r w:rsidR="00967C60" w:rsidRPr="00722E63">
        <w:t>講</w:t>
      </w:r>
      <w:r w:rsidR="00967C60" w:rsidRPr="00722E63">
        <w:rPr>
          <w:rFonts w:hint="eastAsia"/>
        </w:rPr>
        <w:t>じ</w:t>
      </w:r>
      <w:r w:rsidR="00967C60" w:rsidRPr="00722E63">
        <w:t>る</w:t>
      </w:r>
      <w:r w:rsidR="00D96CDC" w:rsidRPr="00722E63">
        <w:t>こと。</w:t>
      </w:r>
    </w:p>
    <w:p w14:paraId="4A5D5D24" w14:textId="77777777" w:rsidR="00D96CDC" w:rsidRPr="00722E63" w:rsidRDefault="004400CA" w:rsidP="00F80321">
      <w:pPr>
        <w:pStyle w:val="8"/>
      </w:pPr>
      <w:r w:rsidRPr="00722E63">
        <w:rPr>
          <w:rFonts w:hint="eastAsia"/>
          <w:lang w:eastAsia="ja-JP"/>
        </w:rPr>
        <w:t>(</w:t>
      </w:r>
      <w:r w:rsidRPr="00722E63">
        <w:rPr>
          <w:lang w:eastAsia="ja-JP"/>
        </w:rPr>
        <w:t xml:space="preserve">8) </w:t>
      </w:r>
      <w:r w:rsidR="00D96CDC" w:rsidRPr="00722E63">
        <w:t>梯子の使用はできる限り避けること。使用する場合は、安全な構造のものとすること。</w:t>
      </w:r>
    </w:p>
    <w:p w14:paraId="7ACAFC73" w14:textId="77777777" w:rsidR="00D96CDC" w:rsidRPr="00722E63" w:rsidRDefault="004400CA" w:rsidP="00F80321">
      <w:pPr>
        <w:pStyle w:val="8"/>
      </w:pPr>
      <w:r w:rsidRPr="00722E63">
        <w:rPr>
          <w:rFonts w:hint="eastAsia"/>
          <w:lang w:eastAsia="ja-JP"/>
        </w:rPr>
        <w:t>(</w:t>
      </w:r>
      <w:r w:rsidRPr="00722E63">
        <w:rPr>
          <w:lang w:eastAsia="ja-JP"/>
        </w:rPr>
        <w:t xml:space="preserve">9) </w:t>
      </w:r>
      <w:r w:rsidR="00D96CDC" w:rsidRPr="00722E63">
        <w:t>歩廊</w:t>
      </w:r>
      <w:r w:rsidR="00A92DE6" w:rsidRPr="00722E63">
        <w:t>及び階段の両側に側壁又はこれに代わるものがない場合には、手摺り</w:t>
      </w:r>
      <w:r w:rsidR="00A92DE6" w:rsidRPr="00722E63">
        <w:rPr>
          <w:rFonts w:hint="eastAsia"/>
        </w:rPr>
        <w:t>（</w:t>
      </w:r>
      <w:r w:rsidR="00D96CDC" w:rsidRPr="00722E63">
        <w:t>階段部：高さ900mm以上、その他：高さ1,100mm</w:t>
      </w:r>
      <w:r w:rsidR="00A92DE6" w:rsidRPr="00722E63">
        <w:t>以上</w:t>
      </w:r>
      <w:r w:rsidR="00A92DE6" w:rsidRPr="00722E63">
        <w:rPr>
          <w:rFonts w:hint="eastAsia"/>
        </w:rPr>
        <w:t>）</w:t>
      </w:r>
      <w:r w:rsidR="00D96CDC" w:rsidRPr="00722E63">
        <w:t>を設けること。</w:t>
      </w:r>
    </w:p>
    <w:p w14:paraId="5843C7D4" w14:textId="77777777" w:rsidR="00D96CDC" w:rsidRPr="00722E63" w:rsidRDefault="004400CA" w:rsidP="00F80321">
      <w:pPr>
        <w:pStyle w:val="8"/>
      </w:pPr>
      <w:r w:rsidRPr="00722E63">
        <w:rPr>
          <w:lang w:eastAsia="ja-JP"/>
        </w:rPr>
        <w:lastRenderedPageBreak/>
        <w:t xml:space="preserve">(10) </w:t>
      </w:r>
      <w:r w:rsidR="00D96CDC" w:rsidRPr="00722E63">
        <w:t>手摺りの支柱間隔は1,100mm以内とすること。</w:t>
      </w:r>
    </w:p>
    <w:p w14:paraId="3B55FA31" w14:textId="77777777" w:rsidR="00D96CDC" w:rsidRPr="00722E63" w:rsidRDefault="004400CA" w:rsidP="00F80321">
      <w:pPr>
        <w:pStyle w:val="8"/>
        <w:rPr>
          <w:rFonts w:hint="eastAsia"/>
          <w:lang w:eastAsia="ja-JP"/>
        </w:rPr>
      </w:pPr>
      <w:r w:rsidRPr="00722E63">
        <w:rPr>
          <w:rFonts w:hint="eastAsia"/>
          <w:lang w:eastAsia="ja-JP"/>
        </w:rPr>
        <w:t>(</w:t>
      </w:r>
      <w:r w:rsidRPr="00722E63">
        <w:rPr>
          <w:lang w:eastAsia="ja-JP"/>
        </w:rPr>
        <w:t xml:space="preserve">11) </w:t>
      </w:r>
      <w:r w:rsidR="00D96CDC" w:rsidRPr="00722E63">
        <w:t>施設内の手摺、階段等の仕様は原則として、仕様を統一すること</w:t>
      </w:r>
      <w:r w:rsidR="00F53A9C" w:rsidRPr="00722E63">
        <w:rPr>
          <w:rFonts w:hint="eastAsia"/>
          <w:lang w:eastAsia="ja-JP"/>
        </w:rPr>
        <w:t>。</w:t>
      </w:r>
      <w:r w:rsidR="00D96CDC" w:rsidRPr="00722E63">
        <w:t>（プラント設備・建築）</w:t>
      </w:r>
    </w:p>
    <w:p w14:paraId="6C6BEC09" w14:textId="77777777" w:rsidR="00D96CDC" w:rsidRPr="00722E63" w:rsidRDefault="00D96CDC" w:rsidP="00755911">
      <w:pPr>
        <w:pStyle w:val="1b"/>
        <w:adjustRightInd w:val="0"/>
        <w:ind w:left="0" w:firstLine="0"/>
      </w:pPr>
    </w:p>
    <w:p w14:paraId="034B04FE" w14:textId="77777777" w:rsidR="00D96CDC" w:rsidRPr="00722E63" w:rsidRDefault="003B044A" w:rsidP="000F10C4">
      <w:pPr>
        <w:pStyle w:val="31"/>
      </w:pPr>
      <w:r w:rsidRPr="00722E63">
        <w:rPr>
          <w:rFonts w:hint="eastAsia"/>
          <w:lang w:eastAsia="ja-JP"/>
        </w:rPr>
        <w:t>防熱、</w:t>
      </w:r>
      <w:r w:rsidRPr="00722E63">
        <w:t>保温及び防露</w:t>
      </w:r>
    </w:p>
    <w:p w14:paraId="700B3127" w14:textId="77777777" w:rsidR="00D96CDC" w:rsidRPr="00722E63" w:rsidRDefault="004400CA" w:rsidP="00626711">
      <w:pPr>
        <w:pStyle w:val="7"/>
      </w:pPr>
      <w:r w:rsidRPr="00722E63">
        <w:rPr>
          <w:rFonts w:hint="cs"/>
        </w:rPr>
        <w:t>1</w:t>
      </w:r>
      <w:r w:rsidRPr="00722E63">
        <w:t xml:space="preserve">) </w:t>
      </w:r>
      <w:r w:rsidR="00D96CDC" w:rsidRPr="00722E63">
        <w:t>炉本体、ボイラ等特に熱を放射するもの及び集じん器等低温腐食を生ずるおそれのあるものについては、必要に応じて保温施工</w:t>
      </w:r>
      <w:r w:rsidR="004218CD" w:rsidRPr="00722E63">
        <w:rPr>
          <w:rFonts w:hint="eastAsia"/>
        </w:rPr>
        <w:t>し、</w:t>
      </w:r>
      <w:r w:rsidR="004218CD" w:rsidRPr="00722E63">
        <w:rPr>
          <w:rFonts w:cs="ＭＳ 明朝" w:hint="eastAsia"/>
        </w:rPr>
        <w:t>夏季において機器の表面温度を室温＋</w:t>
      </w:r>
      <w:r w:rsidR="004218CD" w:rsidRPr="00722E63">
        <w:rPr>
          <w:rFonts w:cs="‚l‚r –¾’©"/>
        </w:rPr>
        <w:t>40</w:t>
      </w:r>
      <w:r w:rsidR="004218CD" w:rsidRPr="00722E63">
        <w:rPr>
          <w:rFonts w:cs="ＭＳ 明朝" w:hint="eastAsia"/>
        </w:rPr>
        <w:t>℃以下とすること。</w:t>
      </w:r>
      <w:r w:rsidR="00D96CDC" w:rsidRPr="00722E63">
        <w:t>ただし、機能上保温が適切でない機器等は除く。</w:t>
      </w:r>
    </w:p>
    <w:p w14:paraId="78699DCD" w14:textId="77777777" w:rsidR="00D96CDC" w:rsidRPr="00722E63" w:rsidRDefault="004400CA" w:rsidP="00626711">
      <w:pPr>
        <w:pStyle w:val="7"/>
      </w:pPr>
      <w:r w:rsidRPr="00722E63">
        <w:rPr>
          <w:rFonts w:hint="cs"/>
        </w:rPr>
        <w:t>2</w:t>
      </w:r>
      <w:r w:rsidRPr="00722E63">
        <w:t xml:space="preserve">) </w:t>
      </w:r>
      <w:r w:rsidR="00D96CDC" w:rsidRPr="00722E63">
        <w:t>人が触れ火傷するおそれのある箇所については、防熱施工を行うこと。</w:t>
      </w:r>
    </w:p>
    <w:p w14:paraId="06D7C354" w14:textId="77777777" w:rsidR="005C6F1D" w:rsidRPr="00722E63" w:rsidRDefault="004400CA" w:rsidP="00626711">
      <w:pPr>
        <w:pStyle w:val="7"/>
        <w:rPr>
          <w:rFonts w:hint="eastAsia"/>
        </w:rPr>
      </w:pPr>
      <w:r w:rsidRPr="00722E63">
        <w:rPr>
          <w:rFonts w:hint="eastAsia"/>
        </w:rPr>
        <w:t>3</w:t>
      </w:r>
      <w:r w:rsidRPr="00722E63">
        <w:t xml:space="preserve">) </w:t>
      </w:r>
      <w:r w:rsidR="00D96CDC" w:rsidRPr="00722E63">
        <w:t>配管については、保温、火傷防止、防露を十分考慮すること。</w:t>
      </w:r>
    </w:p>
    <w:p w14:paraId="1E6D18C0" w14:textId="77777777" w:rsidR="005C6F1D" w:rsidRPr="00722E63" w:rsidRDefault="004400CA" w:rsidP="00626711">
      <w:pPr>
        <w:pStyle w:val="7"/>
        <w:rPr>
          <w:rFonts w:hint="eastAsia"/>
        </w:rPr>
      </w:pPr>
      <w:r w:rsidRPr="00722E63">
        <w:rPr>
          <w:rFonts w:hint="eastAsia"/>
        </w:rPr>
        <w:t>4</w:t>
      </w:r>
      <w:r w:rsidRPr="00722E63">
        <w:t xml:space="preserve">) </w:t>
      </w:r>
      <w:r w:rsidR="005C6F1D" w:rsidRPr="00722E63">
        <w:rPr>
          <w:rFonts w:hint="eastAsia"/>
        </w:rPr>
        <w:t>保温（冷）・防露の材質はロックウール、グラスウール</w:t>
      </w:r>
      <w:r w:rsidR="00210466" w:rsidRPr="00722E63">
        <w:rPr>
          <w:rFonts w:hint="eastAsia"/>
        </w:rPr>
        <w:t>又</w:t>
      </w:r>
      <w:r w:rsidR="005C6F1D" w:rsidRPr="00722E63">
        <w:rPr>
          <w:rFonts w:hint="eastAsia"/>
        </w:rPr>
        <w:t>はポリスチレンフォーム等とする。ただし、湿度の多い場所は撥水性の製品とすること。</w:t>
      </w:r>
    </w:p>
    <w:p w14:paraId="5A5B502B" w14:textId="77777777" w:rsidR="005C6F1D" w:rsidRPr="00722E63" w:rsidRDefault="004400CA" w:rsidP="00626711">
      <w:pPr>
        <w:pStyle w:val="7"/>
        <w:rPr>
          <w:rFonts w:cs="ＭＳ 明朝" w:hint="eastAsia"/>
        </w:rPr>
      </w:pPr>
      <w:r w:rsidRPr="00722E63">
        <w:rPr>
          <w:rFonts w:hint="cs"/>
        </w:rPr>
        <w:t>5</w:t>
      </w:r>
      <w:r w:rsidRPr="00722E63">
        <w:t xml:space="preserve">) </w:t>
      </w:r>
      <w:r w:rsidR="005C6F1D" w:rsidRPr="00722E63">
        <w:rPr>
          <w:rFonts w:hint="eastAsia"/>
        </w:rPr>
        <w:t>保温材は目的に適合するものとし、原則として、外装材は、炉本体、ボイラ、集じん器等の機器は鋼板製、風道、煙道、配管等はカラー鉄板又はステンレス鋼板、アルミガラスクロスとする。蒸気系はケイ酸カルシウム又はロックウール、水、空気、排ガス系はグラスウール又はロ</w:t>
      </w:r>
      <w:r w:rsidR="005C6F1D" w:rsidRPr="00722E63">
        <w:rPr>
          <w:rFonts w:cs="ＭＳ 明朝" w:hint="eastAsia"/>
        </w:rPr>
        <w:t>ックウールとすること。</w:t>
      </w:r>
    </w:p>
    <w:p w14:paraId="7C1F7A54" w14:textId="77777777" w:rsidR="003B044A" w:rsidRPr="00722E63" w:rsidRDefault="003B044A" w:rsidP="003B044A">
      <w:pPr>
        <w:pStyle w:val="1b"/>
        <w:adjustRightInd w:val="0"/>
        <w:ind w:left="0" w:firstLine="0"/>
      </w:pPr>
    </w:p>
    <w:p w14:paraId="5EA4DA41" w14:textId="77777777" w:rsidR="003B044A" w:rsidRPr="00722E63" w:rsidRDefault="003B044A" w:rsidP="000F10C4">
      <w:pPr>
        <w:pStyle w:val="31"/>
      </w:pPr>
      <w:r w:rsidRPr="00722E63">
        <w:t>配管</w:t>
      </w:r>
    </w:p>
    <w:p w14:paraId="7555E59F" w14:textId="77777777" w:rsidR="00B80558" w:rsidRPr="00722E63" w:rsidRDefault="004400CA" w:rsidP="00626711">
      <w:pPr>
        <w:pStyle w:val="7"/>
      </w:pPr>
      <w:r w:rsidRPr="00722E63">
        <w:rPr>
          <w:rFonts w:hint="cs"/>
        </w:rPr>
        <w:t>1</w:t>
      </w:r>
      <w:r w:rsidRPr="00722E63">
        <w:t xml:space="preserve">) </w:t>
      </w:r>
      <w:r w:rsidR="00B80558" w:rsidRPr="00722E63">
        <w:rPr>
          <w:rFonts w:hint="eastAsia"/>
        </w:rPr>
        <w:t>勾配、保温、火傷防止、防露、防錆、防振、凍結防止、ドレンアタック防止、エア抜き等を考慮して計画し、つまりが生じやすい流体用の管には掃除が容易なように考慮すること。</w:t>
      </w:r>
    </w:p>
    <w:p w14:paraId="7B57082F" w14:textId="77777777" w:rsidR="00B80558" w:rsidRPr="00722E63" w:rsidRDefault="004400CA" w:rsidP="00626711">
      <w:pPr>
        <w:pStyle w:val="7"/>
      </w:pPr>
      <w:r w:rsidRPr="00722E63">
        <w:rPr>
          <w:rFonts w:hint="cs"/>
        </w:rPr>
        <w:t>2</w:t>
      </w:r>
      <w:r w:rsidRPr="00722E63">
        <w:t xml:space="preserve">) </w:t>
      </w:r>
      <w:r w:rsidR="00B80558" w:rsidRPr="00722E63">
        <w:rPr>
          <w:rFonts w:hint="eastAsia"/>
        </w:rPr>
        <w:t>汚水系統の配管材質は、管（内面）の腐食等に対して、硬質塩化ビニール管等適切な材質を選択すること。</w:t>
      </w:r>
    </w:p>
    <w:p w14:paraId="54E1E3FD" w14:textId="77777777" w:rsidR="003B044A" w:rsidRPr="00722E63" w:rsidRDefault="004400CA" w:rsidP="00626711">
      <w:pPr>
        <w:pStyle w:val="7"/>
      </w:pPr>
      <w:r w:rsidRPr="00722E63">
        <w:rPr>
          <w:rFonts w:hint="eastAsia"/>
        </w:rPr>
        <w:t>3</w:t>
      </w:r>
      <w:r w:rsidRPr="00722E63">
        <w:t xml:space="preserve">) </w:t>
      </w:r>
      <w:r w:rsidR="003B044A" w:rsidRPr="00722E63">
        <w:t>プラント設備と建築工事との取り合いを十分検討し勾配、保温、火傷防止、防露、防振、耐圧、耐食を考慮した材質、管径を使用すること。</w:t>
      </w:r>
    </w:p>
    <w:p w14:paraId="78F456EB" w14:textId="77777777" w:rsidR="003B044A" w:rsidRPr="00722E63" w:rsidRDefault="004400CA" w:rsidP="00626711">
      <w:pPr>
        <w:pStyle w:val="7"/>
      </w:pPr>
      <w:r w:rsidRPr="00722E63">
        <w:rPr>
          <w:rFonts w:hint="cs"/>
        </w:rPr>
        <w:t>4</w:t>
      </w:r>
      <w:r w:rsidRPr="00722E63">
        <w:t xml:space="preserve">) </w:t>
      </w:r>
      <w:r w:rsidR="003B044A" w:rsidRPr="00722E63">
        <w:t>配管には水勾配を取り、必要により水抜きができる構造とすること。また、適切な箇所にフレキシブル継手、耐震性を考慮した固定・振れ止めを設ける等円滑な流れが保てるように施工すること。</w:t>
      </w:r>
    </w:p>
    <w:p w14:paraId="50B778CB" w14:textId="77777777" w:rsidR="003B044A" w:rsidRPr="00722E63" w:rsidRDefault="004400CA" w:rsidP="00626711">
      <w:pPr>
        <w:pStyle w:val="7"/>
      </w:pPr>
      <w:r w:rsidRPr="00722E63">
        <w:rPr>
          <w:rFonts w:hint="cs"/>
        </w:rPr>
        <w:t>5</w:t>
      </w:r>
      <w:r w:rsidRPr="00722E63">
        <w:t xml:space="preserve">) </w:t>
      </w:r>
      <w:r w:rsidR="003B044A" w:rsidRPr="00722E63">
        <w:t>土中埋設の配管については外面被覆管を使用し、やむを得ず外面被覆管が使用できない場合は、外面腐食防止の処理を行い、土被りは600mm以上（道路横断部 1,200 mm以上）とし、良質土による埋戻しとすること。地中埋設表示を必要箇所に行い、必要に応じ電気防食対策を行うこと。</w:t>
      </w:r>
    </w:p>
    <w:p w14:paraId="29A1F4AA" w14:textId="77777777" w:rsidR="003B044A" w:rsidRPr="00722E63" w:rsidRDefault="003B044A" w:rsidP="00B80558">
      <w:pPr>
        <w:pStyle w:val="17"/>
        <w:adjustRightInd w:val="0"/>
        <w:ind w:left="0" w:firstLine="0"/>
      </w:pPr>
      <w:r w:rsidRPr="00722E63">
        <w:t xml:space="preserve">　　また、コンクリート貫通部の鋼管については、外面腐食防止の処理を行うこと。</w:t>
      </w:r>
    </w:p>
    <w:p w14:paraId="4533ED55" w14:textId="77777777" w:rsidR="003B044A" w:rsidRPr="00722E63" w:rsidRDefault="004400CA" w:rsidP="00626711">
      <w:pPr>
        <w:pStyle w:val="7"/>
        <w:rPr>
          <w:rFonts w:hint="eastAsia"/>
        </w:rPr>
      </w:pPr>
      <w:r w:rsidRPr="00722E63">
        <w:rPr>
          <w:rFonts w:hint="cs"/>
        </w:rPr>
        <w:t>6</w:t>
      </w:r>
      <w:r w:rsidRPr="00722E63">
        <w:t xml:space="preserve">) </w:t>
      </w:r>
      <w:r w:rsidR="003B044A" w:rsidRPr="00722E63">
        <w:t>プラント用配管は原則として露出配管とするが、居室部については点検が容易なよう配慮した隠蔽配管とすること</w:t>
      </w:r>
      <w:r w:rsidR="003B044A" w:rsidRPr="00722E63">
        <w:rPr>
          <w:rFonts w:hint="eastAsia"/>
        </w:rPr>
        <w:t>。</w:t>
      </w:r>
      <w:r w:rsidR="003B044A" w:rsidRPr="00722E63">
        <w:t>（適宜点検口を設置すること</w:t>
      </w:r>
      <w:r w:rsidR="003B044A" w:rsidRPr="00722E63">
        <w:rPr>
          <w:rFonts w:hint="eastAsia"/>
        </w:rPr>
        <w:t>。</w:t>
      </w:r>
      <w:r w:rsidR="003B044A" w:rsidRPr="00722E63">
        <w:t>）</w:t>
      </w:r>
    </w:p>
    <w:p w14:paraId="7424ABF8" w14:textId="77777777" w:rsidR="003B044A" w:rsidRPr="00722E63" w:rsidRDefault="004400CA" w:rsidP="00626711">
      <w:pPr>
        <w:pStyle w:val="7"/>
      </w:pPr>
      <w:r w:rsidRPr="00722E63">
        <w:rPr>
          <w:rFonts w:hint="cs"/>
        </w:rPr>
        <w:t>7</w:t>
      </w:r>
      <w:r w:rsidRPr="00722E63">
        <w:t xml:space="preserve">) </w:t>
      </w:r>
      <w:r w:rsidR="003B044A" w:rsidRPr="00722E63">
        <w:t>配管材料</w:t>
      </w:r>
    </w:p>
    <w:p w14:paraId="3DE63DFB" w14:textId="77777777" w:rsidR="003B044A" w:rsidRPr="00722E63" w:rsidRDefault="003B044A" w:rsidP="003B044A">
      <w:pPr>
        <w:pStyle w:val="1b"/>
        <w:adjustRightInd w:val="0"/>
        <w:ind w:leftChars="100" w:left="206" w:firstLineChars="100" w:firstLine="206"/>
      </w:pPr>
      <w:r w:rsidRPr="00722E63">
        <w:lastRenderedPageBreak/>
        <w:t>水槽内及びスラブ上〔 150 〕mmまではSUS、VP、HIVP等の耐食材料とし、必要によりコンクリート等による防護を行うこと。</w:t>
      </w:r>
    </w:p>
    <w:p w14:paraId="44E4ADCF" w14:textId="77777777" w:rsidR="003B044A" w:rsidRPr="00722E63" w:rsidRDefault="003B044A" w:rsidP="003B044A">
      <w:pPr>
        <w:pStyle w:val="1b"/>
        <w:adjustRightInd w:val="0"/>
        <w:ind w:leftChars="100" w:left="206" w:firstLineChars="100" w:firstLine="206"/>
        <w:rPr>
          <w:rFonts w:hint="eastAsia"/>
          <w:lang w:eastAsia="ja-JP"/>
        </w:rPr>
      </w:pPr>
      <w:r w:rsidRPr="00722E63">
        <w:t>配管材料は使用目的に適合した容量、最適な材質及び口径のものを使用すること。配管の材料は以下を標準とする。</w:t>
      </w:r>
    </w:p>
    <w:p w14:paraId="13ECC00F" w14:textId="77777777" w:rsidR="00B80558" w:rsidRPr="00722E63" w:rsidRDefault="00B80558" w:rsidP="00B80558">
      <w:pPr>
        <w:pStyle w:val="1b"/>
        <w:adjustRightInd w:val="0"/>
        <w:ind w:leftChars="100" w:left="206" w:firstLineChars="100" w:firstLine="206"/>
        <w:rPr>
          <w:rFonts w:hint="eastAsia"/>
          <w:lang w:eastAsia="ja-JP"/>
        </w:rPr>
      </w:pPr>
    </w:p>
    <w:p w14:paraId="7C90BB77" w14:textId="77777777" w:rsidR="00B80558" w:rsidRPr="00722E63" w:rsidRDefault="00B80558" w:rsidP="00B80558">
      <w:pPr>
        <w:adjustRightInd w:val="0"/>
        <w:jc w:val="left"/>
        <w:rPr>
          <w:rFonts w:cs="ＭＳ 明朝"/>
          <w:szCs w:val="22"/>
        </w:rPr>
      </w:pPr>
      <w:r w:rsidRPr="00722E63">
        <w:rPr>
          <w:rFonts w:cs="ＭＳ 明朝"/>
          <w:szCs w:val="22"/>
        </w:rPr>
        <w:t>管材料選定表（参考）</w:t>
      </w:r>
    </w:p>
    <w:tbl>
      <w:tblPr>
        <w:tblW w:w="9073" w:type="dxa"/>
        <w:tblLayout w:type="fixed"/>
        <w:tblLook w:val="0000" w:firstRow="0" w:lastRow="0" w:firstColumn="0" w:lastColumn="0" w:noHBand="0" w:noVBand="0"/>
      </w:tblPr>
      <w:tblGrid>
        <w:gridCol w:w="993"/>
        <w:gridCol w:w="1985"/>
        <w:gridCol w:w="1417"/>
        <w:gridCol w:w="2126"/>
        <w:gridCol w:w="2552"/>
      </w:tblGrid>
      <w:tr w:rsidR="00B80558" w:rsidRPr="00722E63" w14:paraId="07B3A301" w14:textId="77777777" w:rsidTr="00EF2048">
        <w:trPr>
          <w:tblHeader/>
        </w:trPr>
        <w:tc>
          <w:tcPr>
            <w:tcW w:w="993" w:type="dxa"/>
            <w:tcBorders>
              <w:top w:val="single" w:sz="4" w:space="0" w:color="000000"/>
              <w:left w:val="single" w:sz="4" w:space="0" w:color="000000"/>
              <w:bottom w:val="single" w:sz="4" w:space="0" w:color="000000"/>
            </w:tcBorders>
            <w:shd w:val="clear" w:color="auto" w:fill="auto"/>
          </w:tcPr>
          <w:p w14:paraId="5774B106" w14:textId="77777777" w:rsidR="00B80558" w:rsidRPr="00722E63" w:rsidRDefault="00B80558" w:rsidP="00B80558">
            <w:pPr>
              <w:adjustRightInd w:val="0"/>
              <w:snapToGrid w:val="0"/>
              <w:jc w:val="center"/>
              <w:rPr>
                <w:rFonts w:cs="ＭＳ 明朝"/>
                <w:sz w:val="21"/>
                <w:szCs w:val="21"/>
              </w:rPr>
            </w:pPr>
            <w:r w:rsidRPr="00722E63">
              <w:rPr>
                <w:rFonts w:cs="ＭＳ 明朝"/>
                <w:sz w:val="21"/>
                <w:szCs w:val="21"/>
              </w:rPr>
              <w:t>規格</w:t>
            </w:r>
          </w:p>
        </w:tc>
        <w:tc>
          <w:tcPr>
            <w:tcW w:w="1985" w:type="dxa"/>
            <w:tcBorders>
              <w:top w:val="single" w:sz="4" w:space="0" w:color="000000"/>
              <w:left w:val="single" w:sz="4" w:space="0" w:color="000000"/>
              <w:bottom w:val="single" w:sz="4" w:space="0" w:color="000000"/>
            </w:tcBorders>
            <w:shd w:val="clear" w:color="auto" w:fill="auto"/>
          </w:tcPr>
          <w:p w14:paraId="32B8297E" w14:textId="77777777" w:rsidR="00B80558" w:rsidRPr="00722E63" w:rsidRDefault="00B80558" w:rsidP="00B80558">
            <w:pPr>
              <w:adjustRightInd w:val="0"/>
              <w:snapToGrid w:val="0"/>
              <w:jc w:val="center"/>
              <w:rPr>
                <w:rFonts w:cs="ＭＳ 明朝"/>
                <w:sz w:val="21"/>
                <w:szCs w:val="21"/>
              </w:rPr>
            </w:pPr>
            <w:r w:rsidRPr="00722E63">
              <w:rPr>
                <w:rFonts w:cs="ＭＳ 明朝"/>
                <w:sz w:val="21"/>
                <w:szCs w:val="21"/>
              </w:rPr>
              <w:t>名 称</w:t>
            </w:r>
          </w:p>
        </w:tc>
        <w:tc>
          <w:tcPr>
            <w:tcW w:w="1417" w:type="dxa"/>
            <w:tcBorders>
              <w:top w:val="single" w:sz="4" w:space="0" w:color="000000"/>
              <w:left w:val="single" w:sz="4" w:space="0" w:color="000000"/>
              <w:bottom w:val="single" w:sz="4" w:space="0" w:color="000000"/>
            </w:tcBorders>
            <w:shd w:val="clear" w:color="auto" w:fill="auto"/>
          </w:tcPr>
          <w:p w14:paraId="5E1C9958" w14:textId="77777777" w:rsidR="00B80558" w:rsidRPr="00722E63" w:rsidRDefault="00B80558" w:rsidP="00B80558">
            <w:pPr>
              <w:adjustRightInd w:val="0"/>
              <w:snapToGrid w:val="0"/>
              <w:jc w:val="center"/>
              <w:rPr>
                <w:rFonts w:cs="ＭＳ 明朝"/>
                <w:sz w:val="21"/>
                <w:szCs w:val="21"/>
              </w:rPr>
            </w:pPr>
            <w:r w:rsidRPr="00722E63">
              <w:rPr>
                <w:rFonts w:cs="ＭＳ 明朝"/>
                <w:sz w:val="21"/>
                <w:szCs w:val="21"/>
              </w:rPr>
              <w:t>材質記号</w:t>
            </w:r>
          </w:p>
        </w:tc>
        <w:tc>
          <w:tcPr>
            <w:tcW w:w="2126" w:type="dxa"/>
            <w:tcBorders>
              <w:top w:val="single" w:sz="4" w:space="0" w:color="000000"/>
              <w:left w:val="single" w:sz="4" w:space="0" w:color="000000"/>
              <w:bottom w:val="single" w:sz="4" w:space="0" w:color="000000"/>
            </w:tcBorders>
            <w:shd w:val="clear" w:color="auto" w:fill="auto"/>
          </w:tcPr>
          <w:p w14:paraId="0A33A541" w14:textId="77777777" w:rsidR="00B80558" w:rsidRPr="00722E63" w:rsidRDefault="00B80558" w:rsidP="00B80558">
            <w:pPr>
              <w:adjustRightInd w:val="0"/>
              <w:snapToGrid w:val="0"/>
              <w:jc w:val="center"/>
              <w:rPr>
                <w:rFonts w:cs="ＭＳ 明朝"/>
                <w:sz w:val="21"/>
                <w:szCs w:val="21"/>
              </w:rPr>
            </w:pPr>
            <w:r w:rsidRPr="00722E63">
              <w:rPr>
                <w:rFonts w:cs="ＭＳ 明朝"/>
                <w:sz w:val="21"/>
                <w:szCs w:val="21"/>
              </w:rPr>
              <w:t>適 用 流 体 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5771BF" w14:textId="77777777" w:rsidR="00B80558" w:rsidRPr="00722E63" w:rsidRDefault="00B80558" w:rsidP="00B80558">
            <w:pPr>
              <w:adjustRightInd w:val="0"/>
              <w:snapToGrid w:val="0"/>
              <w:jc w:val="center"/>
              <w:rPr>
                <w:sz w:val="21"/>
                <w:szCs w:val="21"/>
              </w:rPr>
            </w:pPr>
            <w:r w:rsidRPr="00722E63">
              <w:rPr>
                <w:sz w:val="21"/>
                <w:szCs w:val="21"/>
              </w:rPr>
              <w:t>備考</w:t>
            </w:r>
          </w:p>
        </w:tc>
      </w:tr>
      <w:tr w:rsidR="00B80558" w:rsidRPr="00722E63" w14:paraId="4696AB7A" w14:textId="77777777" w:rsidTr="00EF2048">
        <w:tc>
          <w:tcPr>
            <w:tcW w:w="993" w:type="dxa"/>
            <w:tcBorders>
              <w:top w:val="single" w:sz="4" w:space="0" w:color="000000"/>
              <w:left w:val="single" w:sz="4" w:space="0" w:color="000000"/>
              <w:bottom w:val="single" w:sz="4" w:space="0" w:color="000000"/>
            </w:tcBorders>
            <w:shd w:val="clear" w:color="auto" w:fill="auto"/>
          </w:tcPr>
          <w:p w14:paraId="1180FF29"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1CC9784D" w14:textId="77777777" w:rsidR="00B80558" w:rsidRPr="00722E63" w:rsidRDefault="00B80558" w:rsidP="00EF2048">
            <w:pPr>
              <w:adjustRightInd w:val="0"/>
              <w:jc w:val="left"/>
              <w:rPr>
                <w:rFonts w:cs="‚l‚r –¾’©"/>
                <w:sz w:val="18"/>
                <w:szCs w:val="18"/>
              </w:rPr>
            </w:pPr>
            <w:r w:rsidRPr="00722E63">
              <w:rPr>
                <w:rFonts w:cs="‚l‚r –¾’©"/>
                <w:sz w:val="18"/>
                <w:szCs w:val="18"/>
              </w:rPr>
              <w:t>G 3454</w:t>
            </w:r>
          </w:p>
          <w:p w14:paraId="7818E27C" w14:textId="77777777" w:rsidR="00B80558" w:rsidRPr="00722E63" w:rsidRDefault="00B80558" w:rsidP="00EF2048">
            <w:pPr>
              <w:adjustRightInd w:val="0"/>
              <w:jc w:val="left"/>
              <w:rPr>
                <w:sz w:val="18"/>
                <w:szCs w:val="18"/>
              </w:rPr>
            </w:pPr>
          </w:p>
        </w:tc>
        <w:tc>
          <w:tcPr>
            <w:tcW w:w="1985" w:type="dxa"/>
            <w:tcBorders>
              <w:top w:val="single" w:sz="4" w:space="0" w:color="000000"/>
              <w:left w:val="single" w:sz="4" w:space="0" w:color="000000"/>
              <w:bottom w:val="single" w:sz="4" w:space="0" w:color="000000"/>
            </w:tcBorders>
            <w:shd w:val="clear" w:color="auto" w:fill="auto"/>
          </w:tcPr>
          <w:p w14:paraId="6DB597F2"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圧力配管用</w:t>
            </w:r>
          </w:p>
          <w:p w14:paraId="6A930424" w14:textId="77777777" w:rsidR="00B80558" w:rsidRPr="00722E63" w:rsidRDefault="00B80558" w:rsidP="00EF2048">
            <w:pPr>
              <w:adjustRightInd w:val="0"/>
              <w:jc w:val="left"/>
              <w:rPr>
                <w:rFonts w:cs="ＭＳ 明朝"/>
                <w:sz w:val="18"/>
                <w:szCs w:val="18"/>
              </w:rPr>
            </w:pPr>
            <w:r w:rsidRPr="00722E63">
              <w:rPr>
                <w:rFonts w:cs="ＭＳ 明朝"/>
                <w:sz w:val="18"/>
                <w:szCs w:val="18"/>
              </w:rPr>
              <w:t>炭素鋼鋼管</w:t>
            </w:r>
          </w:p>
          <w:p w14:paraId="2512C234" w14:textId="77777777" w:rsidR="00B80558" w:rsidRPr="00722E63" w:rsidRDefault="00B80558" w:rsidP="00EF2048">
            <w:pPr>
              <w:adjustRightInd w:val="0"/>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5BB118A9" w14:textId="77777777" w:rsidR="00B80558" w:rsidRPr="00722E63" w:rsidRDefault="00B80558" w:rsidP="00EF2048">
            <w:pPr>
              <w:adjustRightInd w:val="0"/>
              <w:snapToGrid w:val="0"/>
              <w:jc w:val="left"/>
              <w:rPr>
                <w:rFonts w:cs="‚l‚r –¾’©"/>
                <w:sz w:val="18"/>
                <w:szCs w:val="18"/>
              </w:rPr>
            </w:pPr>
            <w:r w:rsidRPr="00722E63">
              <w:rPr>
                <w:rFonts w:cs="‚l‚r –¾’©"/>
                <w:sz w:val="18"/>
                <w:szCs w:val="18"/>
              </w:rPr>
              <w:t>STPG370S</w:t>
            </w:r>
          </w:p>
          <w:p w14:paraId="340BE815" w14:textId="77777777" w:rsidR="00B80558" w:rsidRPr="00722E63" w:rsidRDefault="00B80558" w:rsidP="00EF2048">
            <w:pPr>
              <w:adjustRightInd w:val="0"/>
              <w:jc w:val="left"/>
              <w:rPr>
                <w:rFonts w:cs="‚l‚r –¾’©"/>
                <w:sz w:val="18"/>
                <w:szCs w:val="18"/>
              </w:rPr>
            </w:pPr>
            <w:r w:rsidRPr="00722E63">
              <w:rPr>
                <w:rFonts w:cs="‚l‚r –¾’©"/>
                <w:sz w:val="18"/>
                <w:szCs w:val="18"/>
              </w:rPr>
              <w:t>(Sch40)</w:t>
            </w:r>
          </w:p>
          <w:p w14:paraId="47D33B8E" w14:textId="77777777" w:rsidR="00B80558" w:rsidRPr="00722E63" w:rsidRDefault="00B80558" w:rsidP="00EF2048">
            <w:pPr>
              <w:adjustRightInd w:val="0"/>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DA08CD5"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高圧蒸気系統</w:t>
            </w:r>
          </w:p>
          <w:p w14:paraId="63477D7A" w14:textId="77777777" w:rsidR="00B80558" w:rsidRPr="00722E63" w:rsidRDefault="00B80558" w:rsidP="00EF2048">
            <w:pPr>
              <w:adjustRightInd w:val="0"/>
              <w:jc w:val="left"/>
              <w:rPr>
                <w:rFonts w:cs="ＭＳ 明朝"/>
                <w:sz w:val="18"/>
                <w:szCs w:val="18"/>
              </w:rPr>
            </w:pPr>
            <w:r w:rsidRPr="00722E63">
              <w:rPr>
                <w:rFonts w:cs="ＭＳ 明朝"/>
                <w:sz w:val="18"/>
                <w:szCs w:val="18"/>
              </w:rPr>
              <w:t>高圧ボイラ給水系統</w:t>
            </w:r>
          </w:p>
          <w:p w14:paraId="48A590B4" w14:textId="77777777" w:rsidR="00B80558" w:rsidRPr="00722E63" w:rsidRDefault="00B80558" w:rsidP="00EF2048">
            <w:pPr>
              <w:adjustRightInd w:val="0"/>
              <w:jc w:val="left"/>
              <w:rPr>
                <w:rFonts w:cs="ＭＳ 明朝"/>
                <w:sz w:val="18"/>
                <w:szCs w:val="18"/>
              </w:rPr>
            </w:pPr>
            <w:r w:rsidRPr="00722E63">
              <w:rPr>
                <w:rFonts w:cs="ＭＳ 明朝"/>
                <w:sz w:val="18"/>
                <w:szCs w:val="18"/>
              </w:rPr>
              <w:t>ボイラ薬液注入系統</w:t>
            </w:r>
          </w:p>
          <w:p w14:paraId="12AD2C00" w14:textId="77777777" w:rsidR="00B80558" w:rsidRPr="00722E63" w:rsidRDefault="00B80558" w:rsidP="00EF2048">
            <w:pPr>
              <w:adjustRightInd w:val="0"/>
              <w:jc w:val="left"/>
              <w:rPr>
                <w:rFonts w:cs="ＭＳ 明朝"/>
                <w:sz w:val="18"/>
                <w:szCs w:val="18"/>
              </w:rPr>
            </w:pPr>
            <w:r w:rsidRPr="00722E63">
              <w:rPr>
                <w:rFonts w:cs="ＭＳ 明朝"/>
                <w:sz w:val="18"/>
                <w:szCs w:val="18"/>
              </w:rPr>
              <w:t>高圧復水系統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7DB0FA"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980kPa </w:t>
            </w:r>
            <w:r w:rsidRPr="00722E63">
              <w:rPr>
                <w:rFonts w:cs="ＭＳ 明朝"/>
                <w:sz w:val="18"/>
                <w:szCs w:val="18"/>
              </w:rPr>
              <w:t>以上の</w:t>
            </w:r>
          </w:p>
          <w:p w14:paraId="28FB2A68" w14:textId="77777777" w:rsidR="00B80558" w:rsidRPr="00722E63" w:rsidRDefault="00B80558" w:rsidP="00EF2048">
            <w:pPr>
              <w:adjustRightInd w:val="0"/>
              <w:jc w:val="left"/>
              <w:rPr>
                <w:rFonts w:cs="ＭＳ 明朝"/>
                <w:sz w:val="18"/>
                <w:szCs w:val="18"/>
              </w:rPr>
            </w:pPr>
            <w:r w:rsidRPr="00722E63">
              <w:rPr>
                <w:rFonts w:cs="ＭＳ 明朝"/>
                <w:sz w:val="18"/>
                <w:szCs w:val="18"/>
              </w:rPr>
              <w:t>中・高圧配管に使用する</w:t>
            </w:r>
          </w:p>
        </w:tc>
      </w:tr>
      <w:tr w:rsidR="00B80558" w:rsidRPr="00722E63" w14:paraId="6C018F8C" w14:textId="77777777" w:rsidTr="00EF2048">
        <w:tc>
          <w:tcPr>
            <w:tcW w:w="993" w:type="dxa"/>
            <w:tcBorders>
              <w:top w:val="single" w:sz="4" w:space="0" w:color="000000"/>
              <w:left w:val="single" w:sz="4" w:space="0" w:color="000000"/>
              <w:bottom w:val="single" w:sz="4" w:space="0" w:color="000000"/>
            </w:tcBorders>
            <w:shd w:val="clear" w:color="auto" w:fill="auto"/>
          </w:tcPr>
          <w:p w14:paraId="1D3D3D0A"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515B7AAE" w14:textId="77777777" w:rsidR="00B80558" w:rsidRPr="00722E63" w:rsidRDefault="00B80558" w:rsidP="00EF2048">
            <w:pPr>
              <w:adjustRightInd w:val="0"/>
              <w:jc w:val="left"/>
              <w:rPr>
                <w:rFonts w:cs="‚l‚r –¾’©"/>
                <w:sz w:val="18"/>
                <w:szCs w:val="18"/>
              </w:rPr>
            </w:pPr>
            <w:r w:rsidRPr="00722E63">
              <w:rPr>
                <w:rFonts w:cs="‚l‚r –¾’©"/>
                <w:sz w:val="18"/>
                <w:szCs w:val="18"/>
              </w:rPr>
              <w:t>G 3454</w:t>
            </w:r>
          </w:p>
        </w:tc>
        <w:tc>
          <w:tcPr>
            <w:tcW w:w="1985" w:type="dxa"/>
            <w:tcBorders>
              <w:top w:val="single" w:sz="4" w:space="0" w:color="000000"/>
              <w:left w:val="single" w:sz="4" w:space="0" w:color="000000"/>
              <w:bottom w:val="single" w:sz="4" w:space="0" w:color="000000"/>
            </w:tcBorders>
            <w:shd w:val="clear" w:color="auto" w:fill="auto"/>
          </w:tcPr>
          <w:p w14:paraId="3D7E3B14"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圧力配管用</w:t>
            </w:r>
          </w:p>
          <w:p w14:paraId="2EAD4E40" w14:textId="77777777" w:rsidR="00B80558" w:rsidRPr="00722E63" w:rsidRDefault="00B80558" w:rsidP="00EF2048">
            <w:pPr>
              <w:adjustRightInd w:val="0"/>
              <w:jc w:val="left"/>
              <w:rPr>
                <w:rFonts w:cs="ＭＳ 明朝"/>
                <w:sz w:val="18"/>
                <w:szCs w:val="18"/>
              </w:rPr>
            </w:pPr>
            <w:r w:rsidRPr="00722E63">
              <w:rPr>
                <w:rFonts w:cs="ＭＳ 明朝"/>
                <w:sz w:val="18"/>
                <w:szCs w:val="18"/>
              </w:rPr>
              <w:t>炭素鋼鋼管</w:t>
            </w:r>
          </w:p>
        </w:tc>
        <w:tc>
          <w:tcPr>
            <w:tcW w:w="1417" w:type="dxa"/>
            <w:tcBorders>
              <w:top w:val="single" w:sz="4" w:space="0" w:color="000000"/>
              <w:left w:val="single" w:sz="4" w:space="0" w:color="000000"/>
              <w:bottom w:val="single" w:sz="4" w:space="0" w:color="000000"/>
            </w:tcBorders>
            <w:shd w:val="clear" w:color="auto" w:fill="auto"/>
          </w:tcPr>
          <w:p w14:paraId="499FBAE0" w14:textId="77777777" w:rsidR="00B80558" w:rsidRPr="00722E63" w:rsidRDefault="00B80558" w:rsidP="00EF2048">
            <w:pPr>
              <w:adjustRightInd w:val="0"/>
              <w:snapToGrid w:val="0"/>
              <w:jc w:val="left"/>
              <w:rPr>
                <w:rFonts w:cs="‚l‚r –¾’©"/>
                <w:sz w:val="18"/>
                <w:szCs w:val="18"/>
              </w:rPr>
            </w:pPr>
            <w:r w:rsidRPr="00722E63">
              <w:rPr>
                <w:rFonts w:cs="‚l‚r –¾’©"/>
                <w:sz w:val="18"/>
                <w:szCs w:val="18"/>
              </w:rPr>
              <w:t>STPG370S</w:t>
            </w:r>
          </w:p>
          <w:p w14:paraId="0FD1041C" w14:textId="77777777" w:rsidR="00B80558" w:rsidRPr="00722E63" w:rsidRDefault="00B80558" w:rsidP="00EF2048">
            <w:pPr>
              <w:adjustRightInd w:val="0"/>
              <w:jc w:val="left"/>
              <w:rPr>
                <w:rFonts w:cs="‚l‚r –¾’©"/>
                <w:sz w:val="18"/>
                <w:szCs w:val="18"/>
              </w:rPr>
            </w:pPr>
            <w:r w:rsidRPr="00722E63">
              <w:rPr>
                <w:rFonts w:cs="‚l‚r –¾’©"/>
                <w:sz w:val="18"/>
                <w:szCs w:val="18"/>
              </w:rPr>
              <w:t>STS</w:t>
            </w:r>
          </w:p>
          <w:p w14:paraId="60976CC1" w14:textId="77777777" w:rsidR="00B80558" w:rsidRPr="00722E63" w:rsidRDefault="00B80558" w:rsidP="00EF2048">
            <w:pPr>
              <w:adjustRightInd w:val="0"/>
              <w:jc w:val="left"/>
              <w:rPr>
                <w:rFonts w:cs="‚l‚r –¾’©"/>
                <w:sz w:val="18"/>
                <w:szCs w:val="18"/>
              </w:rPr>
            </w:pPr>
            <w:r w:rsidRPr="00722E63">
              <w:rPr>
                <w:rFonts w:cs="‚l‚r –¾’©"/>
                <w:sz w:val="18"/>
                <w:szCs w:val="18"/>
              </w:rPr>
              <w:t>(Sch80)</w:t>
            </w:r>
          </w:p>
        </w:tc>
        <w:tc>
          <w:tcPr>
            <w:tcW w:w="2126" w:type="dxa"/>
            <w:tcBorders>
              <w:top w:val="single" w:sz="4" w:space="0" w:color="000000"/>
              <w:left w:val="single" w:sz="4" w:space="0" w:color="000000"/>
              <w:bottom w:val="single" w:sz="4" w:space="0" w:color="000000"/>
            </w:tcBorders>
            <w:shd w:val="clear" w:color="auto" w:fill="auto"/>
          </w:tcPr>
          <w:p w14:paraId="2C340600" w14:textId="77777777" w:rsidR="00B80558" w:rsidRPr="00722E63" w:rsidRDefault="00B80558" w:rsidP="00EF2048">
            <w:pPr>
              <w:adjustRightInd w:val="0"/>
              <w:snapToGrid w:val="0"/>
              <w:rPr>
                <w:rFonts w:cs="ＭＳ 明朝"/>
                <w:sz w:val="18"/>
                <w:szCs w:val="18"/>
              </w:rPr>
            </w:pPr>
            <w:r w:rsidRPr="00722E63">
              <w:rPr>
                <w:rFonts w:cs="ＭＳ 明朝"/>
                <w:sz w:val="18"/>
                <w:szCs w:val="18"/>
              </w:rPr>
              <w:t>高圧油系統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2D6F854"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4.9</w:t>
            </w:r>
            <w:r w:rsidRPr="00722E63">
              <w:rPr>
                <w:rFonts w:cs="ＭＳ 明朝"/>
                <w:sz w:val="18"/>
                <w:szCs w:val="18"/>
              </w:rPr>
              <w:t xml:space="preserve">～ </w:t>
            </w:r>
            <w:r w:rsidRPr="00722E63">
              <w:rPr>
                <w:rFonts w:cs="‚l‚r –¾’©"/>
                <w:sz w:val="18"/>
                <w:szCs w:val="18"/>
              </w:rPr>
              <w:t xml:space="preserve">13.7MPa </w:t>
            </w:r>
            <w:r w:rsidRPr="00722E63">
              <w:rPr>
                <w:rFonts w:cs="ＭＳ 明朝"/>
                <w:sz w:val="18"/>
                <w:szCs w:val="18"/>
              </w:rPr>
              <w:t>の高圧配管に使用する。</w:t>
            </w:r>
          </w:p>
        </w:tc>
      </w:tr>
      <w:tr w:rsidR="00B80558" w:rsidRPr="00722E63" w14:paraId="2DCF627D" w14:textId="77777777" w:rsidTr="00EF2048">
        <w:tc>
          <w:tcPr>
            <w:tcW w:w="993" w:type="dxa"/>
            <w:tcBorders>
              <w:top w:val="single" w:sz="4" w:space="0" w:color="000000"/>
              <w:left w:val="single" w:sz="4" w:space="0" w:color="000000"/>
              <w:bottom w:val="single" w:sz="4" w:space="0" w:color="000000"/>
            </w:tcBorders>
            <w:shd w:val="clear" w:color="auto" w:fill="auto"/>
          </w:tcPr>
          <w:p w14:paraId="12ECD051"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220080FB" w14:textId="77777777" w:rsidR="00B80558" w:rsidRPr="00722E63" w:rsidRDefault="00B80558" w:rsidP="00EF2048">
            <w:pPr>
              <w:adjustRightInd w:val="0"/>
              <w:jc w:val="left"/>
              <w:rPr>
                <w:rFonts w:cs="‚l‚r –¾’©"/>
                <w:sz w:val="18"/>
                <w:szCs w:val="18"/>
              </w:rPr>
            </w:pPr>
            <w:r w:rsidRPr="00722E63">
              <w:rPr>
                <w:rFonts w:cs="‚l‚r –¾’©"/>
                <w:sz w:val="18"/>
                <w:szCs w:val="18"/>
              </w:rPr>
              <w:t>G 3455</w:t>
            </w:r>
          </w:p>
        </w:tc>
        <w:tc>
          <w:tcPr>
            <w:tcW w:w="1985" w:type="dxa"/>
            <w:tcBorders>
              <w:top w:val="single" w:sz="4" w:space="0" w:color="000000"/>
              <w:left w:val="single" w:sz="4" w:space="0" w:color="000000"/>
              <w:bottom w:val="single" w:sz="4" w:space="0" w:color="000000"/>
            </w:tcBorders>
            <w:shd w:val="clear" w:color="auto" w:fill="auto"/>
          </w:tcPr>
          <w:p w14:paraId="0860D097"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高圧配管用</w:t>
            </w:r>
          </w:p>
          <w:p w14:paraId="052ED533" w14:textId="77777777" w:rsidR="00B80558" w:rsidRPr="00722E63" w:rsidRDefault="00B80558" w:rsidP="00EF2048">
            <w:pPr>
              <w:adjustRightInd w:val="0"/>
              <w:jc w:val="left"/>
              <w:rPr>
                <w:rFonts w:cs="ＭＳ 明朝"/>
                <w:sz w:val="18"/>
                <w:szCs w:val="18"/>
              </w:rPr>
            </w:pPr>
            <w:r w:rsidRPr="00722E63">
              <w:rPr>
                <w:rFonts w:cs="ＭＳ 明朝"/>
                <w:sz w:val="18"/>
                <w:szCs w:val="18"/>
              </w:rPr>
              <w:t>炭素鋼鋼管</w:t>
            </w:r>
          </w:p>
        </w:tc>
        <w:tc>
          <w:tcPr>
            <w:tcW w:w="1417" w:type="dxa"/>
            <w:tcBorders>
              <w:top w:val="single" w:sz="4" w:space="0" w:color="000000"/>
              <w:left w:val="single" w:sz="4" w:space="0" w:color="000000"/>
              <w:bottom w:val="single" w:sz="4" w:space="0" w:color="000000"/>
            </w:tcBorders>
            <w:shd w:val="clear" w:color="auto" w:fill="auto"/>
          </w:tcPr>
          <w:p w14:paraId="70B5BCAC" w14:textId="77777777" w:rsidR="00B80558" w:rsidRPr="00722E63" w:rsidRDefault="00B80558" w:rsidP="00EF2048">
            <w:pPr>
              <w:adjustRightInd w:val="0"/>
              <w:snapToGrid w:val="0"/>
              <w:jc w:val="left"/>
              <w:rPr>
                <w:rFonts w:cs="‚l‚r –¾’©"/>
                <w:sz w:val="18"/>
                <w:szCs w:val="18"/>
              </w:rPr>
            </w:pPr>
            <w:r w:rsidRPr="00722E63">
              <w:rPr>
                <w:rFonts w:cs="‚l‚r –¾’©"/>
                <w:sz w:val="18"/>
                <w:szCs w:val="18"/>
              </w:rPr>
              <w:t>STPG370S</w:t>
            </w:r>
          </w:p>
          <w:p w14:paraId="071406B4" w14:textId="77777777" w:rsidR="00B80558" w:rsidRPr="00722E63" w:rsidRDefault="00B80558" w:rsidP="00EF2048">
            <w:pPr>
              <w:adjustRightInd w:val="0"/>
              <w:jc w:val="left"/>
              <w:rPr>
                <w:rFonts w:cs="‚l‚r –¾’©"/>
                <w:sz w:val="18"/>
                <w:szCs w:val="18"/>
              </w:rPr>
            </w:pPr>
            <w:r w:rsidRPr="00722E63">
              <w:rPr>
                <w:rFonts w:cs="‚l‚r –¾’©"/>
                <w:sz w:val="18"/>
                <w:szCs w:val="18"/>
              </w:rPr>
              <w:t>(Sch140)</w:t>
            </w:r>
          </w:p>
        </w:tc>
        <w:tc>
          <w:tcPr>
            <w:tcW w:w="2126" w:type="dxa"/>
            <w:tcBorders>
              <w:top w:val="single" w:sz="4" w:space="0" w:color="000000"/>
              <w:left w:val="single" w:sz="4" w:space="0" w:color="000000"/>
              <w:bottom w:val="single" w:sz="4" w:space="0" w:color="000000"/>
            </w:tcBorders>
            <w:shd w:val="clear" w:color="auto" w:fill="auto"/>
          </w:tcPr>
          <w:p w14:paraId="2651D061" w14:textId="77777777" w:rsidR="00B80558" w:rsidRPr="00722E63" w:rsidRDefault="00B80558" w:rsidP="00EF2048">
            <w:pPr>
              <w:adjustRightInd w:val="0"/>
              <w:snapToGrid w:val="0"/>
              <w:rPr>
                <w:rFonts w:cs="ＭＳ 明朝"/>
                <w:sz w:val="18"/>
                <w:szCs w:val="18"/>
              </w:rPr>
            </w:pPr>
            <w:r w:rsidRPr="00722E63">
              <w:rPr>
                <w:rFonts w:cs="ＭＳ 明朝"/>
                <w:sz w:val="18"/>
                <w:szCs w:val="18"/>
              </w:rPr>
              <w:t>高圧油系統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B3DA6D"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20.6MPa </w:t>
            </w:r>
            <w:r w:rsidRPr="00722E63">
              <w:rPr>
                <w:rFonts w:cs="ＭＳ 明朝"/>
                <w:sz w:val="18"/>
                <w:szCs w:val="18"/>
              </w:rPr>
              <w:t>以下の高圧配管に使用する。</w:t>
            </w:r>
          </w:p>
        </w:tc>
      </w:tr>
      <w:tr w:rsidR="00B80558" w:rsidRPr="00722E63" w14:paraId="57E4B2D7" w14:textId="77777777" w:rsidTr="00EF2048">
        <w:tc>
          <w:tcPr>
            <w:tcW w:w="993" w:type="dxa"/>
            <w:tcBorders>
              <w:top w:val="single" w:sz="4" w:space="0" w:color="000000"/>
              <w:left w:val="single" w:sz="4" w:space="0" w:color="000000"/>
              <w:bottom w:val="single" w:sz="4" w:space="0" w:color="000000"/>
            </w:tcBorders>
            <w:shd w:val="clear" w:color="auto" w:fill="auto"/>
          </w:tcPr>
          <w:p w14:paraId="0802158D" w14:textId="77777777" w:rsidR="00B80558" w:rsidRPr="00722E63" w:rsidRDefault="00B80558" w:rsidP="00EF2048">
            <w:pPr>
              <w:adjustRightInd w:val="0"/>
              <w:snapToGrid w:val="0"/>
              <w:jc w:val="left"/>
              <w:rPr>
                <w:rFonts w:cs="‚l‚r –¾’©"/>
                <w:sz w:val="18"/>
                <w:szCs w:val="18"/>
              </w:rPr>
            </w:pPr>
            <w:r w:rsidRPr="00722E63">
              <w:rPr>
                <w:rFonts w:cs="‚l‚r –¾’©"/>
                <w:sz w:val="18"/>
                <w:szCs w:val="18"/>
              </w:rPr>
              <w:t>JOHS</w:t>
            </w:r>
          </w:p>
          <w:p w14:paraId="53018848" w14:textId="77777777" w:rsidR="00B80558" w:rsidRPr="00722E63" w:rsidRDefault="00B80558" w:rsidP="00EF2048">
            <w:pPr>
              <w:adjustRightInd w:val="0"/>
              <w:jc w:val="left"/>
              <w:rPr>
                <w:rFonts w:cs="‚l‚r –¾’©"/>
                <w:sz w:val="18"/>
                <w:szCs w:val="18"/>
              </w:rPr>
            </w:pPr>
            <w:r w:rsidRPr="00722E63">
              <w:rPr>
                <w:rFonts w:cs="‚l‚r –¾’©"/>
                <w:sz w:val="18"/>
                <w:szCs w:val="18"/>
              </w:rPr>
              <w:t>102</w:t>
            </w:r>
          </w:p>
        </w:tc>
        <w:tc>
          <w:tcPr>
            <w:tcW w:w="1985" w:type="dxa"/>
            <w:tcBorders>
              <w:top w:val="single" w:sz="4" w:space="0" w:color="000000"/>
              <w:left w:val="single" w:sz="4" w:space="0" w:color="000000"/>
              <w:bottom w:val="single" w:sz="4" w:space="0" w:color="000000"/>
            </w:tcBorders>
            <w:shd w:val="clear" w:color="auto" w:fill="auto"/>
          </w:tcPr>
          <w:p w14:paraId="7CD6059F"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油圧配管用</w:t>
            </w:r>
          </w:p>
          <w:p w14:paraId="39A2B24D" w14:textId="77777777" w:rsidR="00B80558" w:rsidRPr="00722E63" w:rsidRDefault="00B80558" w:rsidP="00EF2048">
            <w:pPr>
              <w:adjustRightInd w:val="0"/>
              <w:jc w:val="left"/>
              <w:rPr>
                <w:rFonts w:cs="ＭＳ 明朝"/>
                <w:sz w:val="18"/>
                <w:szCs w:val="18"/>
              </w:rPr>
            </w:pPr>
            <w:r w:rsidRPr="00722E63">
              <w:rPr>
                <w:rFonts w:cs="ＭＳ 明朝"/>
                <w:sz w:val="18"/>
                <w:szCs w:val="18"/>
              </w:rPr>
              <w:t>精密炭素鋼鋼管</w:t>
            </w:r>
          </w:p>
        </w:tc>
        <w:tc>
          <w:tcPr>
            <w:tcW w:w="1417" w:type="dxa"/>
            <w:tcBorders>
              <w:top w:val="single" w:sz="4" w:space="0" w:color="000000"/>
              <w:left w:val="single" w:sz="4" w:space="0" w:color="000000"/>
              <w:bottom w:val="single" w:sz="4" w:space="0" w:color="000000"/>
            </w:tcBorders>
            <w:shd w:val="clear" w:color="auto" w:fill="auto"/>
          </w:tcPr>
          <w:p w14:paraId="319F1275" w14:textId="77777777" w:rsidR="00B80558" w:rsidRPr="00722E63" w:rsidRDefault="00B80558" w:rsidP="00EF2048">
            <w:pPr>
              <w:adjustRightInd w:val="0"/>
              <w:snapToGrid w:val="0"/>
              <w:jc w:val="left"/>
              <w:rPr>
                <w:rFonts w:cs="‚l‚r –¾’©"/>
                <w:sz w:val="18"/>
                <w:szCs w:val="18"/>
              </w:rPr>
            </w:pPr>
            <w:r w:rsidRPr="00722E63">
              <w:rPr>
                <w:rFonts w:cs="‚l‚r –¾’©"/>
                <w:sz w:val="18"/>
                <w:szCs w:val="18"/>
              </w:rPr>
              <w:t>OST-2</w:t>
            </w:r>
          </w:p>
          <w:p w14:paraId="3E93EE37" w14:textId="77777777" w:rsidR="00B80558" w:rsidRPr="00722E63" w:rsidRDefault="00B80558" w:rsidP="00EF2048">
            <w:pPr>
              <w:adjustRightInd w:val="0"/>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C269A68"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高圧油系統</w:t>
            </w:r>
          </w:p>
          <w:p w14:paraId="7FFE6D3B" w14:textId="77777777" w:rsidR="00B80558" w:rsidRPr="00722E63" w:rsidRDefault="00B80558" w:rsidP="00EF2048">
            <w:pPr>
              <w:adjustRightInd w:val="0"/>
              <w:jc w:val="left"/>
              <w:rPr>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B16E63"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34.3MPa </w:t>
            </w:r>
            <w:r w:rsidRPr="00722E63">
              <w:rPr>
                <w:rFonts w:cs="ＭＳ 明朝"/>
                <w:sz w:val="18"/>
                <w:szCs w:val="18"/>
              </w:rPr>
              <w:t>以下の高圧配管に使用する。</w:t>
            </w:r>
          </w:p>
        </w:tc>
      </w:tr>
      <w:tr w:rsidR="00B80558" w:rsidRPr="00722E63" w14:paraId="5274CF2F" w14:textId="77777777" w:rsidTr="00EF2048">
        <w:tc>
          <w:tcPr>
            <w:tcW w:w="993" w:type="dxa"/>
            <w:tcBorders>
              <w:top w:val="single" w:sz="4" w:space="0" w:color="000000"/>
              <w:left w:val="single" w:sz="4" w:space="0" w:color="000000"/>
              <w:bottom w:val="single" w:sz="4" w:space="0" w:color="000000"/>
            </w:tcBorders>
            <w:shd w:val="clear" w:color="auto" w:fill="auto"/>
          </w:tcPr>
          <w:p w14:paraId="7BADCB00"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5551CA97" w14:textId="77777777" w:rsidR="00B80558" w:rsidRPr="00722E63" w:rsidRDefault="00B80558" w:rsidP="00EF2048">
            <w:pPr>
              <w:adjustRightInd w:val="0"/>
              <w:jc w:val="left"/>
              <w:rPr>
                <w:rFonts w:cs="‚l‚r –¾’©"/>
                <w:sz w:val="18"/>
                <w:szCs w:val="18"/>
              </w:rPr>
            </w:pPr>
            <w:r w:rsidRPr="00722E63">
              <w:rPr>
                <w:rFonts w:cs="‚l‚r –¾’©"/>
                <w:sz w:val="18"/>
                <w:szCs w:val="18"/>
              </w:rPr>
              <w:t>G 3452</w:t>
            </w:r>
          </w:p>
          <w:p w14:paraId="3DD5EBFB" w14:textId="77777777" w:rsidR="00B80558" w:rsidRPr="00722E63" w:rsidRDefault="00B80558" w:rsidP="00EF2048">
            <w:pPr>
              <w:adjustRightInd w:val="0"/>
              <w:jc w:val="left"/>
              <w:rPr>
                <w:sz w:val="18"/>
                <w:szCs w:val="18"/>
              </w:rPr>
            </w:pPr>
          </w:p>
        </w:tc>
        <w:tc>
          <w:tcPr>
            <w:tcW w:w="1985" w:type="dxa"/>
            <w:tcBorders>
              <w:top w:val="single" w:sz="4" w:space="0" w:color="000000"/>
              <w:left w:val="single" w:sz="4" w:space="0" w:color="000000"/>
              <w:bottom w:val="single" w:sz="4" w:space="0" w:color="000000"/>
            </w:tcBorders>
            <w:shd w:val="clear" w:color="auto" w:fill="auto"/>
          </w:tcPr>
          <w:p w14:paraId="52CACFF4"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配管用 炭素鋼鋼管</w:t>
            </w:r>
          </w:p>
          <w:p w14:paraId="4998A054" w14:textId="77777777" w:rsidR="00B80558" w:rsidRPr="00722E63" w:rsidRDefault="00B80558" w:rsidP="00EF2048">
            <w:pPr>
              <w:adjustRightInd w:val="0"/>
              <w:jc w:val="left"/>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7F4B8470" w14:textId="77777777" w:rsidR="00B80558" w:rsidRPr="00722E63" w:rsidRDefault="00B80558" w:rsidP="00EF2048">
            <w:pPr>
              <w:adjustRightInd w:val="0"/>
              <w:snapToGrid w:val="0"/>
              <w:jc w:val="left"/>
              <w:rPr>
                <w:rFonts w:cs="‚l‚r –¾’©"/>
                <w:sz w:val="18"/>
                <w:szCs w:val="18"/>
              </w:rPr>
            </w:pPr>
            <w:r w:rsidRPr="00722E63">
              <w:rPr>
                <w:rFonts w:cs="‚l‚r –¾’©"/>
                <w:sz w:val="18"/>
                <w:szCs w:val="18"/>
              </w:rPr>
              <w:t>SGP-E</w:t>
            </w:r>
          </w:p>
          <w:p w14:paraId="0F24B94C" w14:textId="77777777" w:rsidR="00B80558" w:rsidRPr="00722E63" w:rsidRDefault="00B80558" w:rsidP="00EF2048">
            <w:pPr>
              <w:adjustRightInd w:val="0"/>
              <w:jc w:val="left"/>
              <w:rPr>
                <w:rFonts w:cs="‚l‚r –¾’©"/>
                <w:sz w:val="18"/>
                <w:szCs w:val="18"/>
              </w:rPr>
            </w:pPr>
            <w:r w:rsidRPr="00722E63">
              <w:rPr>
                <w:rFonts w:cs="‚l‚r –¾’©"/>
                <w:sz w:val="18"/>
                <w:szCs w:val="18"/>
              </w:rPr>
              <w:t>SGP-B</w:t>
            </w:r>
          </w:p>
          <w:p w14:paraId="0EE54EC9" w14:textId="77777777" w:rsidR="00B80558" w:rsidRPr="00722E63" w:rsidRDefault="00B80558" w:rsidP="00EF2048">
            <w:pPr>
              <w:adjustRightInd w:val="0"/>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E0C3503"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低圧蒸気系統</w:t>
            </w:r>
          </w:p>
          <w:p w14:paraId="055A6C37" w14:textId="77777777" w:rsidR="00B80558" w:rsidRPr="00722E63" w:rsidRDefault="00B80558" w:rsidP="00EF2048">
            <w:pPr>
              <w:adjustRightInd w:val="0"/>
              <w:jc w:val="left"/>
              <w:rPr>
                <w:rFonts w:cs="ＭＳ 明朝"/>
                <w:sz w:val="18"/>
                <w:szCs w:val="18"/>
              </w:rPr>
            </w:pPr>
            <w:r w:rsidRPr="00722E63">
              <w:rPr>
                <w:rFonts w:cs="ＭＳ 明朝"/>
                <w:sz w:val="18"/>
                <w:szCs w:val="18"/>
              </w:rPr>
              <w:t>低圧復水系統</w:t>
            </w:r>
          </w:p>
          <w:p w14:paraId="78F62F54" w14:textId="77777777" w:rsidR="00B80558" w:rsidRPr="00722E63" w:rsidRDefault="00B80558" w:rsidP="00EF2048">
            <w:pPr>
              <w:adjustRightInd w:val="0"/>
              <w:jc w:val="left"/>
              <w:rPr>
                <w:rFonts w:cs="ＭＳ 明朝"/>
                <w:sz w:val="18"/>
                <w:szCs w:val="18"/>
              </w:rPr>
            </w:pPr>
            <w:r w:rsidRPr="00722E63">
              <w:rPr>
                <w:rFonts w:cs="ＭＳ 明朝"/>
                <w:sz w:val="18"/>
                <w:szCs w:val="18"/>
              </w:rPr>
              <w:t>雑用空気系統</w:t>
            </w:r>
          </w:p>
          <w:p w14:paraId="17828FF2" w14:textId="77777777" w:rsidR="00B80558" w:rsidRPr="00722E63" w:rsidRDefault="00B80558" w:rsidP="00EF2048">
            <w:pPr>
              <w:adjustRightInd w:val="0"/>
              <w:jc w:val="left"/>
              <w:rPr>
                <w:rFonts w:cs="ＭＳ 明朝"/>
                <w:sz w:val="18"/>
                <w:szCs w:val="18"/>
              </w:rPr>
            </w:pPr>
            <w:r w:rsidRPr="00722E63">
              <w:rPr>
                <w:rFonts w:cs="ＭＳ 明朝"/>
                <w:sz w:val="18"/>
                <w:szCs w:val="18"/>
              </w:rPr>
              <w:t>燃料油系統</w:t>
            </w:r>
          </w:p>
          <w:p w14:paraId="06D8F615" w14:textId="77777777" w:rsidR="00B80558" w:rsidRPr="00722E63" w:rsidRDefault="00B80558" w:rsidP="00EF2048">
            <w:pPr>
              <w:adjustRightInd w:val="0"/>
              <w:jc w:val="left"/>
              <w:rPr>
                <w:rFonts w:cs="ＭＳ 明朝"/>
                <w:sz w:val="18"/>
                <w:szCs w:val="18"/>
              </w:rPr>
            </w:pPr>
            <w:r w:rsidRPr="00722E63">
              <w:rPr>
                <w:rFonts w:cs="ＭＳ 明朝"/>
                <w:sz w:val="18"/>
                <w:szCs w:val="18"/>
              </w:rPr>
              <w:t>排水・汚水系統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C653BD3"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980kPa </w:t>
            </w:r>
            <w:r w:rsidRPr="00722E63">
              <w:rPr>
                <w:rFonts w:cs="ＭＳ 明朝"/>
                <w:sz w:val="18"/>
                <w:szCs w:val="18"/>
              </w:rPr>
              <w:t>未満の一般配管に使用する。</w:t>
            </w:r>
          </w:p>
          <w:p w14:paraId="62B4F055" w14:textId="77777777" w:rsidR="00B80558" w:rsidRPr="00722E63" w:rsidRDefault="00B80558" w:rsidP="00EF2048">
            <w:pPr>
              <w:adjustRightInd w:val="0"/>
              <w:jc w:val="left"/>
              <w:rPr>
                <w:sz w:val="18"/>
                <w:szCs w:val="18"/>
              </w:rPr>
            </w:pPr>
          </w:p>
        </w:tc>
      </w:tr>
      <w:tr w:rsidR="00B80558" w:rsidRPr="00722E63" w14:paraId="70206D4C" w14:textId="77777777" w:rsidTr="00EF2048">
        <w:tc>
          <w:tcPr>
            <w:tcW w:w="993" w:type="dxa"/>
            <w:tcBorders>
              <w:top w:val="single" w:sz="4" w:space="0" w:color="000000"/>
              <w:left w:val="single" w:sz="4" w:space="0" w:color="000000"/>
              <w:bottom w:val="single" w:sz="4" w:space="0" w:color="000000"/>
            </w:tcBorders>
            <w:shd w:val="clear" w:color="auto" w:fill="auto"/>
          </w:tcPr>
          <w:p w14:paraId="663D23E6"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529728FD" w14:textId="77777777" w:rsidR="00B80558" w:rsidRPr="00722E63" w:rsidRDefault="00B80558" w:rsidP="00EF2048">
            <w:pPr>
              <w:adjustRightInd w:val="0"/>
              <w:jc w:val="left"/>
              <w:rPr>
                <w:rFonts w:cs="‚l‚r –¾’©"/>
                <w:sz w:val="18"/>
                <w:szCs w:val="18"/>
              </w:rPr>
            </w:pPr>
            <w:r w:rsidRPr="00722E63">
              <w:rPr>
                <w:rFonts w:cs="‚l‚r –¾’©"/>
                <w:sz w:val="18"/>
                <w:szCs w:val="18"/>
              </w:rPr>
              <w:t>G 3459</w:t>
            </w:r>
          </w:p>
        </w:tc>
        <w:tc>
          <w:tcPr>
            <w:tcW w:w="1985" w:type="dxa"/>
            <w:tcBorders>
              <w:top w:val="single" w:sz="4" w:space="0" w:color="000000"/>
              <w:left w:val="single" w:sz="4" w:space="0" w:color="000000"/>
              <w:bottom w:val="single" w:sz="4" w:space="0" w:color="000000"/>
            </w:tcBorders>
            <w:shd w:val="clear" w:color="auto" w:fill="auto"/>
          </w:tcPr>
          <w:p w14:paraId="0C0C441C"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配管用ステンレス鋼鋼管</w:t>
            </w:r>
          </w:p>
        </w:tc>
        <w:tc>
          <w:tcPr>
            <w:tcW w:w="1417" w:type="dxa"/>
            <w:tcBorders>
              <w:top w:val="single" w:sz="4" w:space="0" w:color="000000"/>
              <w:left w:val="single" w:sz="4" w:space="0" w:color="000000"/>
              <w:bottom w:val="single" w:sz="4" w:space="0" w:color="000000"/>
            </w:tcBorders>
            <w:shd w:val="clear" w:color="auto" w:fill="auto"/>
          </w:tcPr>
          <w:p w14:paraId="4D9DA39D" w14:textId="77777777" w:rsidR="00B80558" w:rsidRPr="00722E63" w:rsidRDefault="00B80558" w:rsidP="00EF2048">
            <w:pPr>
              <w:adjustRightInd w:val="0"/>
              <w:snapToGrid w:val="0"/>
              <w:jc w:val="left"/>
              <w:rPr>
                <w:rFonts w:cs="‚l‚r –¾’©"/>
                <w:sz w:val="18"/>
                <w:szCs w:val="18"/>
              </w:rPr>
            </w:pPr>
            <w:r w:rsidRPr="00722E63">
              <w:rPr>
                <w:rFonts w:cs="‚l‚r –¾’©"/>
                <w:sz w:val="18"/>
                <w:szCs w:val="18"/>
              </w:rPr>
              <w:t>SUS304TP-A</w:t>
            </w:r>
          </w:p>
        </w:tc>
        <w:tc>
          <w:tcPr>
            <w:tcW w:w="2126" w:type="dxa"/>
            <w:tcBorders>
              <w:top w:val="single" w:sz="4" w:space="0" w:color="000000"/>
              <w:left w:val="single" w:sz="4" w:space="0" w:color="000000"/>
              <w:bottom w:val="single" w:sz="4" w:space="0" w:color="000000"/>
            </w:tcBorders>
            <w:shd w:val="clear" w:color="auto" w:fill="auto"/>
          </w:tcPr>
          <w:p w14:paraId="339A95C7"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温水系統</w:t>
            </w:r>
          </w:p>
          <w:p w14:paraId="4C70C1AB" w14:textId="77777777" w:rsidR="00B80558" w:rsidRPr="00722E63" w:rsidRDefault="00B80558" w:rsidP="00EF2048">
            <w:pPr>
              <w:adjustRightInd w:val="0"/>
              <w:jc w:val="left"/>
              <w:rPr>
                <w:rFonts w:cs="ＭＳ 明朝"/>
                <w:sz w:val="18"/>
                <w:szCs w:val="18"/>
              </w:rPr>
            </w:pPr>
            <w:r w:rsidRPr="00722E63">
              <w:rPr>
                <w:rFonts w:cs="ＭＳ 明朝"/>
                <w:sz w:val="18"/>
                <w:szCs w:val="18"/>
              </w:rPr>
              <w:t>純水系統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C296D0" w14:textId="77777777" w:rsidR="00B80558" w:rsidRPr="00722E63" w:rsidRDefault="00B80558" w:rsidP="00EF2048">
            <w:pPr>
              <w:adjustRightInd w:val="0"/>
              <w:snapToGrid w:val="0"/>
              <w:jc w:val="left"/>
              <w:rPr>
                <w:sz w:val="18"/>
                <w:szCs w:val="18"/>
              </w:rPr>
            </w:pPr>
          </w:p>
        </w:tc>
      </w:tr>
      <w:tr w:rsidR="00B80558" w:rsidRPr="00722E63" w14:paraId="490D4A12" w14:textId="77777777" w:rsidTr="00EF2048">
        <w:tc>
          <w:tcPr>
            <w:tcW w:w="993" w:type="dxa"/>
            <w:tcBorders>
              <w:top w:val="single" w:sz="4" w:space="0" w:color="000000"/>
              <w:left w:val="single" w:sz="4" w:space="0" w:color="000000"/>
              <w:bottom w:val="single" w:sz="4" w:space="0" w:color="000000"/>
            </w:tcBorders>
            <w:shd w:val="clear" w:color="auto" w:fill="auto"/>
          </w:tcPr>
          <w:p w14:paraId="270DDE3E"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5A13BE13" w14:textId="77777777" w:rsidR="00B80558" w:rsidRPr="00722E63" w:rsidRDefault="00B80558" w:rsidP="00B80558">
            <w:pPr>
              <w:adjustRightInd w:val="0"/>
              <w:jc w:val="left"/>
              <w:rPr>
                <w:sz w:val="18"/>
                <w:szCs w:val="18"/>
              </w:rPr>
            </w:pPr>
            <w:r w:rsidRPr="00722E63">
              <w:rPr>
                <w:rFonts w:cs="‚l‚r –¾’©"/>
                <w:sz w:val="18"/>
                <w:szCs w:val="18"/>
              </w:rPr>
              <w:t>G 3457</w:t>
            </w:r>
          </w:p>
        </w:tc>
        <w:tc>
          <w:tcPr>
            <w:tcW w:w="1985" w:type="dxa"/>
            <w:tcBorders>
              <w:top w:val="single" w:sz="4" w:space="0" w:color="000000"/>
              <w:left w:val="single" w:sz="4" w:space="0" w:color="000000"/>
              <w:bottom w:val="single" w:sz="4" w:space="0" w:color="000000"/>
            </w:tcBorders>
            <w:shd w:val="clear" w:color="auto" w:fill="auto"/>
          </w:tcPr>
          <w:p w14:paraId="426FB8AB"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配管用アーク</w:t>
            </w:r>
          </w:p>
          <w:p w14:paraId="530C42D3" w14:textId="77777777" w:rsidR="00B80558" w:rsidRPr="00722E63" w:rsidRDefault="00B80558" w:rsidP="00EF2048">
            <w:pPr>
              <w:adjustRightInd w:val="0"/>
              <w:jc w:val="left"/>
              <w:rPr>
                <w:rFonts w:cs="ＭＳ 明朝"/>
                <w:sz w:val="18"/>
                <w:szCs w:val="18"/>
              </w:rPr>
            </w:pPr>
            <w:r w:rsidRPr="00722E63">
              <w:rPr>
                <w:rFonts w:cs="ＭＳ 明朝"/>
                <w:sz w:val="18"/>
                <w:szCs w:val="18"/>
              </w:rPr>
              <w:t>溶接炭素鋼鋼管</w:t>
            </w:r>
          </w:p>
        </w:tc>
        <w:tc>
          <w:tcPr>
            <w:tcW w:w="1417" w:type="dxa"/>
            <w:tcBorders>
              <w:top w:val="single" w:sz="4" w:space="0" w:color="000000"/>
              <w:left w:val="single" w:sz="4" w:space="0" w:color="000000"/>
              <w:bottom w:val="single" w:sz="4" w:space="0" w:color="000000"/>
            </w:tcBorders>
            <w:shd w:val="clear" w:color="auto" w:fill="auto"/>
          </w:tcPr>
          <w:p w14:paraId="186C762A" w14:textId="77777777" w:rsidR="00B80558" w:rsidRPr="00722E63" w:rsidRDefault="00B80558" w:rsidP="00EF2048">
            <w:pPr>
              <w:adjustRightInd w:val="0"/>
              <w:snapToGrid w:val="0"/>
              <w:jc w:val="left"/>
              <w:rPr>
                <w:rFonts w:cs="‚l‚r –¾’©"/>
                <w:sz w:val="18"/>
                <w:szCs w:val="18"/>
              </w:rPr>
            </w:pPr>
            <w:r w:rsidRPr="00722E63">
              <w:rPr>
                <w:rFonts w:cs="‚l‚r –¾’©"/>
                <w:sz w:val="18"/>
                <w:szCs w:val="18"/>
              </w:rPr>
              <w:t>STPY 400</w:t>
            </w:r>
          </w:p>
          <w:p w14:paraId="13FDF71C" w14:textId="77777777" w:rsidR="00B80558" w:rsidRPr="00722E63" w:rsidRDefault="00B80558" w:rsidP="00EF2048">
            <w:pPr>
              <w:adjustRightInd w:val="0"/>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0FDBC73"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低圧蒸気系統</w:t>
            </w:r>
          </w:p>
          <w:p w14:paraId="713341FE" w14:textId="77777777" w:rsidR="00B80558" w:rsidRPr="00722E63" w:rsidRDefault="00B80558" w:rsidP="00EF2048">
            <w:pPr>
              <w:adjustRightInd w:val="0"/>
              <w:jc w:val="left"/>
              <w:rPr>
                <w:rFonts w:cs="ＭＳ 明朝"/>
                <w:sz w:val="18"/>
                <w:szCs w:val="18"/>
              </w:rPr>
            </w:pPr>
            <w:r w:rsidRPr="00722E63">
              <w:rPr>
                <w:rFonts w:cs="ＭＳ 明朝"/>
                <w:sz w:val="18"/>
                <w:szCs w:val="18"/>
              </w:rPr>
              <w:t>排気系統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77B2A5"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980kPa </w:t>
            </w:r>
            <w:r w:rsidRPr="00722E63">
              <w:rPr>
                <w:rFonts w:cs="ＭＳ 明朝"/>
                <w:sz w:val="18"/>
                <w:szCs w:val="18"/>
              </w:rPr>
              <w:t>未満の大口径配管に使用する。</w:t>
            </w:r>
          </w:p>
        </w:tc>
      </w:tr>
      <w:tr w:rsidR="00B80558" w:rsidRPr="00722E63" w14:paraId="6243BCC8" w14:textId="77777777" w:rsidTr="00EF2048">
        <w:tc>
          <w:tcPr>
            <w:tcW w:w="993" w:type="dxa"/>
            <w:tcBorders>
              <w:top w:val="single" w:sz="4" w:space="0" w:color="000000"/>
              <w:left w:val="single" w:sz="4" w:space="0" w:color="000000"/>
              <w:bottom w:val="single" w:sz="4" w:space="0" w:color="000000"/>
            </w:tcBorders>
            <w:shd w:val="clear" w:color="auto" w:fill="auto"/>
          </w:tcPr>
          <w:p w14:paraId="1DDF5E1F"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1D2A8CFA" w14:textId="77777777" w:rsidR="00B80558" w:rsidRPr="00722E63" w:rsidRDefault="00B80558" w:rsidP="00EF2048">
            <w:pPr>
              <w:adjustRightInd w:val="0"/>
              <w:jc w:val="left"/>
              <w:rPr>
                <w:rFonts w:cs="‚l‚r –¾’©"/>
                <w:sz w:val="18"/>
                <w:szCs w:val="18"/>
              </w:rPr>
            </w:pPr>
            <w:r w:rsidRPr="00722E63">
              <w:rPr>
                <w:rFonts w:cs="‚l‚r –¾’©"/>
                <w:sz w:val="18"/>
                <w:szCs w:val="18"/>
              </w:rPr>
              <w:t>G 3452</w:t>
            </w:r>
          </w:p>
          <w:p w14:paraId="046F11C4" w14:textId="77777777" w:rsidR="00B80558" w:rsidRPr="00722E63" w:rsidRDefault="00B80558" w:rsidP="00EF2048">
            <w:pPr>
              <w:adjustRightInd w:val="0"/>
              <w:jc w:val="left"/>
              <w:rPr>
                <w:sz w:val="18"/>
                <w:szCs w:val="18"/>
              </w:rPr>
            </w:pPr>
          </w:p>
        </w:tc>
        <w:tc>
          <w:tcPr>
            <w:tcW w:w="1985" w:type="dxa"/>
            <w:tcBorders>
              <w:top w:val="single" w:sz="4" w:space="0" w:color="000000"/>
              <w:left w:val="single" w:sz="4" w:space="0" w:color="000000"/>
              <w:bottom w:val="single" w:sz="4" w:space="0" w:color="000000"/>
            </w:tcBorders>
            <w:shd w:val="clear" w:color="auto" w:fill="auto"/>
          </w:tcPr>
          <w:p w14:paraId="34092F7F"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配管用炭素鋼</w:t>
            </w:r>
          </w:p>
          <w:p w14:paraId="5F6FE3D1" w14:textId="77777777" w:rsidR="00B80558" w:rsidRPr="00722E63" w:rsidRDefault="00B80558" w:rsidP="00EF2048">
            <w:pPr>
              <w:adjustRightInd w:val="0"/>
              <w:jc w:val="left"/>
              <w:rPr>
                <w:rFonts w:cs="ＭＳ 明朝"/>
                <w:sz w:val="18"/>
                <w:szCs w:val="18"/>
              </w:rPr>
            </w:pPr>
            <w:r w:rsidRPr="00722E63">
              <w:rPr>
                <w:rFonts w:cs="ＭＳ 明朝"/>
                <w:sz w:val="18"/>
                <w:szCs w:val="18"/>
              </w:rPr>
              <w:t>鋼管</w:t>
            </w:r>
          </w:p>
          <w:p w14:paraId="6283AA1B" w14:textId="77777777" w:rsidR="00B80558" w:rsidRPr="00722E63" w:rsidRDefault="00B80558" w:rsidP="00EF2048">
            <w:pPr>
              <w:adjustRightInd w:val="0"/>
              <w:jc w:val="left"/>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7021BE33" w14:textId="77777777" w:rsidR="00B80558" w:rsidRPr="00722E63" w:rsidRDefault="00B80558" w:rsidP="00EF2048">
            <w:pPr>
              <w:adjustRightInd w:val="0"/>
              <w:snapToGrid w:val="0"/>
              <w:jc w:val="left"/>
              <w:rPr>
                <w:rFonts w:cs="ＭＳ 明朝"/>
                <w:sz w:val="18"/>
                <w:szCs w:val="18"/>
              </w:rPr>
            </w:pPr>
            <w:r w:rsidRPr="00722E63">
              <w:rPr>
                <w:rFonts w:cs="‚l‚r –¾’©"/>
                <w:sz w:val="18"/>
                <w:szCs w:val="18"/>
              </w:rPr>
              <w:t>SGP</w:t>
            </w:r>
            <w:r w:rsidRPr="00722E63">
              <w:rPr>
                <w:rFonts w:cs="ＭＳ 明朝"/>
                <w:sz w:val="18"/>
                <w:szCs w:val="18"/>
              </w:rPr>
              <w:t>，</w:t>
            </w:r>
          </w:p>
          <w:p w14:paraId="598A960C" w14:textId="77777777" w:rsidR="00B80558" w:rsidRPr="00722E63" w:rsidRDefault="00B80558" w:rsidP="00EF2048">
            <w:pPr>
              <w:adjustRightInd w:val="0"/>
              <w:jc w:val="left"/>
              <w:rPr>
                <w:rFonts w:cs="‚l‚r –¾’©"/>
                <w:sz w:val="18"/>
                <w:szCs w:val="18"/>
              </w:rPr>
            </w:pPr>
            <w:r w:rsidRPr="00722E63">
              <w:rPr>
                <w:rFonts w:cs="‚l‚r –¾’©"/>
                <w:sz w:val="18"/>
                <w:szCs w:val="18"/>
              </w:rPr>
              <w:t>SGP-ZN</w:t>
            </w:r>
          </w:p>
          <w:p w14:paraId="34AB3D60" w14:textId="77777777" w:rsidR="00B80558" w:rsidRPr="00722E63" w:rsidRDefault="00B80558" w:rsidP="00EF2048">
            <w:pPr>
              <w:adjustRightInd w:val="0"/>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85E5EBF"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工業用水系統</w:t>
            </w:r>
          </w:p>
          <w:p w14:paraId="47659B2E" w14:textId="77777777" w:rsidR="00B80558" w:rsidRPr="00722E63" w:rsidRDefault="00B80558" w:rsidP="00EF2048">
            <w:pPr>
              <w:adjustRightInd w:val="0"/>
              <w:jc w:val="left"/>
              <w:rPr>
                <w:rFonts w:cs="ＭＳ 明朝"/>
                <w:sz w:val="18"/>
                <w:szCs w:val="18"/>
              </w:rPr>
            </w:pPr>
            <w:r w:rsidRPr="00722E63">
              <w:rPr>
                <w:rFonts w:cs="ＭＳ 明朝"/>
                <w:sz w:val="18"/>
                <w:szCs w:val="18"/>
              </w:rPr>
              <w:t>冷却水系統</w:t>
            </w:r>
          </w:p>
          <w:p w14:paraId="1FFF0CBA" w14:textId="77777777" w:rsidR="00B80558" w:rsidRPr="00722E63" w:rsidRDefault="00B80558" w:rsidP="00EF2048">
            <w:pPr>
              <w:adjustRightInd w:val="0"/>
              <w:jc w:val="left"/>
              <w:rPr>
                <w:rFonts w:cs="ＭＳ 明朝"/>
                <w:sz w:val="18"/>
                <w:szCs w:val="18"/>
              </w:rPr>
            </w:pPr>
            <w:r w:rsidRPr="00722E63">
              <w:rPr>
                <w:rFonts w:cs="ＭＳ 明朝"/>
                <w:sz w:val="18"/>
                <w:szCs w:val="18"/>
              </w:rPr>
              <w:t>計装用空気系統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980D52"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980kPa </w:t>
            </w:r>
            <w:r w:rsidRPr="00722E63">
              <w:rPr>
                <w:rFonts w:cs="ＭＳ 明朝"/>
                <w:sz w:val="18"/>
                <w:szCs w:val="18"/>
              </w:rPr>
              <w:t>未満の一般配管で亜鉛メッキ施工の必要なものに使用する。</w:t>
            </w:r>
          </w:p>
        </w:tc>
      </w:tr>
      <w:tr w:rsidR="00B80558" w:rsidRPr="00722E63" w14:paraId="6447A9FB" w14:textId="77777777" w:rsidTr="00EF2048">
        <w:tc>
          <w:tcPr>
            <w:tcW w:w="993" w:type="dxa"/>
            <w:tcBorders>
              <w:top w:val="single" w:sz="4" w:space="0" w:color="000000"/>
              <w:left w:val="single" w:sz="4" w:space="0" w:color="000000"/>
              <w:bottom w:val="single" w:sz="4" w:space="0" w:color="000000"/>
            </w:tcBorders>
            <w:shd w:val="clear" w:color="auto" w:fill="auto"/>
          </w:tcPr>
          <w:p w14:paraId="5BAE351F"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4538D8C1" w14:textId="77777777" w:rsidR="00B80558" w:rsidRPr="00722E63" w:rsidRDefault="00B80558" w:rsidP="00EF2048">
            <w:pPr>
              <w:adjustRightInd w:val="0"/>
              <w:jc w:val="left"/>
              <w:rPr>
                <w:rFonts w:cs="‚l‚r –¾’©"/>
                <w:sz w:val="18"/>
                <w:szCs w:val="18"/>
              </w:rPr>
            </w:pPr>
            <w:r w:rsidRPr="00722E63">
              <w:rPr>
                <w:rFonts w:cs="‚l‚r –¾’©"/>
                <w:sz w:val="18"/>
                <w:szCs w:val="18"/>
              </w:rPr>
              <w:t>K 6741</w:t>
            </w:r>
          </w:p>
          <w:p w14:paraId="30E02C92" w14:textId="77777777" w:rsidR="00B80558" w:rsidRPr="00722E63" w:rsidRDefault="00B80558" w:rsidP="00EF2048">
            <w:pPr>
              <w:adjustRightInd w:val="0"/>
              <w:jc w:val="left"/>
              <w:rPr>
                <w:sz w:val="18"/>
                <w:szCs w:val="18"/>
              </w:rPr>
            </w:pPr>
          </w:p>
        </w:tc>
        <w:tc>
          <w:tcPr>
            <w:tcW w:w="1985" w:type="dxa"/>
            <w:tcBorders>
              <w:top w:val="single" w:sz="4" w:space="0" w:color="000000"/>
              <w:left w:val="single" w:sz="4" w:space="0" w:color="000000"/>
              <w:bottom w:val="single" w:sz="4" w:space="0" w:color="000000"/>
            </w:tcBorders>
            <w:shd w:val="clear" w:color="auto" w:fill="auto"/>
          </w:tcPr>
          <w:p w14:paraId="231AA951"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硬質塩化ビニル管</w:t>
            </w:r>
          </w:p>
        </w:tc>
        <w:tc>
          <w:tcPr>
            <w:tcW w:w="1417" w:type="dxa"/>
            <w:tcBorders>
              <w:top w:val="single" w:sz="4" w:space="0" w:color="000000"/>
              <w:left w:val="single" w:sz="4" w:space="0" w:color="000000"/>
              <w:bottom w:val="single" w:sz="4" w:space="0" w:color="000000"/>
            </w:tcBorders>
            <w:shd w:val="clear" w:color="auto" w:fill="auto"/>
          </w:tcPr>
          <w:p w14:paraId="50DE5ED1" w14:textId="77777777" w:rsidR="00B80558" w:rsidRPr="00722E63" w:rsidRDefault="00B80558" w:rsidP="00EF2048">
            <w:pPr>
              <w:adjustRightInd w:val="0"/>
              <w:snapToGrid w:val="0"/>
              <w:jc w:val="left"/>
              <w:rPr>
                <w:rFonts w:cs="‚l‚r –¾’©"/>
                <w:sz w:val="18"/>
                <w:szCs w:val="18"/>
              </w:rPr>
            </w:pPr>
            <w:r w:rsidRPr="00722E63">
              <w:rPr>
                <w:rFonts w:cs="‚l‚r –¾’©"/>
                <w:sz w:val="18"/>
                <w:szCs w:val="18"/>
              </w:rPr>
              <w:t>HIVP</w:t>
            </w:r>
          </w:p>
          <w:p w14:paraId="7DE86252" w14:textId="77777777" w:rsidR="00B80558" w:rsidRPr="00722E63" w:rsidRDefault="00B80558" w:rsidP="00EF2048">
            <w:pPr>
              <w:adjustRightInd w:val="0"/>
              <w:jc w:val="left"/>
              <w:rPr>
                <w:rFonts w:cs="‚l‚r –¾’©"/>
                <w:sz w:val="18"/>
                <w:szCs w:val="18"/>
              </w:rPr>
            </w:pPr>
            <w:r w:rsidRPr="00722E63">
              <w:rPr>
                <w:rFonts w:cs="‚l‚r –¾’©"/>
                <w:sz w:val="18"/>
                <w:szCs w:val="18"/>
              </w:rPr>
              <w:t>VP</w:t>
            </w:r>
          </w:p>
          <w:p w14:paraId="5710E14B" w14:textId="77777777" w:rsidR="00B80558" w:rsidRPr="00722E63" w:rsidRDefault="00B80558" w:rsidP="00EF2048">
            <w:pPr>
              <w:adjustRightInd w:val="0"/>
              <w:jc w:val="left"/>
              <w:rPr>
                <w:rFonts w:cs="‚l‚r –¾’©"/>
                <w:sz w:val="18"/>
                <w:szCs w:val="18"/>
              </w:rPr>
            </w:pPr>
            <w:r w:rsidRPr="00722E63">
              <w:rPr>
                <w:rFonts w:cs="‚l‚r –¾’©"/>
                <w:sz w:val="18"/>
                <w:szCs w:val="18"/>
              </w:rPr>
              <w:t>VU</w:t>
            </w:r>
          </w:p>
        </w:tc>
        <w:tc>
          <w:tcPr>
            <w:tcW w:w="2126" w:type="dxa"/>
            <w:tcBorders>
              <w:top w:val="single" w:sz="4" w:space="0" w:color="000000"/>
              <w:left w:val="single" w:sz="4" w:space="0" w:color="000000"/>
              <w:bottom w:val="single" w:sz="4" w:space="0" w:color="000000"/>
            </w:tcBorders>
            <w:shd w:val="clear" w:color="auto" w:fill="auto"/>
          </w:tcPr>
          <w:p w14:paraId="3D9FDDAD"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酸・アルカリ薬液系統</w:t>
            </w:r>
          </w:p>
          <w:p w14:paraId="3908111C" w14:textId="77777777" w:rsidR="00B80558" w:rsidRPr="00722E63" w:rsidRDefault="00B80558" w:rsidP="00EF2048">
            <w:pPr>
              <w:adjustRightInd w:val="0"/>
              <w:jc w:val="left"/>
              <w:rPr>
                <w:rFonts w:cs="ＭＳ 明朝"/>
                <w:sz w:val="18"/>
                <w:szCs w:val="18"/>
              </w:rPr>
            </w:pPr>
            <w:r w:rsidRPr="00722E63">
              <w:rPr>
                <w:rFonts w:cs="ＭＳ 明朝"/>
                <w:sz w:val="18"/>
                <w:szCs w:val="18"/>
              </w:rPr>
              <w:t>水道用上水系統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854228"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圧力</w:t>
            </w:r>
            <w:r w:rsidRPr="00722E63">
              <w:rPr>
                <w:rFonts w:cs="‚l‚r –¾’©"/>
                <w:sz w:val="18"/>
                <w:szCs w:val="18"/>
              </w:rPr>
              <w:t xml:space="preserve">980kPa </w:t>
            </w:r>
            <w:r w:rsidRPr="00722E63">
              <w:rPr>
                <w:rFonts w:cs="ＭＳ 明朝"/>
                <w:sz w:val="18"/>
                <w:szCs w:val="18"/>
              </w:rPr>
              <w:t>未満の左記系統の配管に使用する。</w:t>
            </w:r>
          </w:p>
        </w:tc>
      </w:tr>
      <w:tr w:rsidR="00B80558" w:rsidRPr="00722E63" w14:paraId="71E15375" w14:textId="77777777" w:rsidTr="00EF2048">
        <w:tc>
          <w:tcPr>
            <w:tcW w:w="993" w:type="dxa"/>
            <w:tcBorders>
              <w:top w:val="single" w:sz="4" w:space="0" w:color="000000"/>
              <w:left w:val="single" w:sz="4" w:space="0" w:color="000000"/>
              <w:bottom w:val="single" w:sz="4" w:space="0" w:color="000000"/>
            </w:tcBorders>
            <w:shd w:val="clear" w:color="auto" w:fill="auto"/>
          </w:tcPr>
          <w:p w14:paraId="2C50FDE4"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w:t>
            </w:r>
          </w:p>
          <w:p w14:paraId="3A28E966" w14:textId="77777777" w:rsidR="00B80558" w:rsidRPr="00722E63" w:rsidRDefault="00B80558" w:rsidP="00EF2048">
            <w:pPr>
              <w:adjustRightInd w:val="0"/>
              <w:jc w:val="left"/>
              <w:rPr>
                <w:rFonts w:cs="‚l‚r –¾’©"/>
                <w:sz w:val="18"/>
                <w:szCs w:val="18"/>
              </w:rPr>
            </w:pPr>
          </w:p>
        </w:tc>
        <w:tc>
          <w:tcPr>
            <w:tcW w:w="1985" w:type="dxa"/>
            <w:tcBorders>
              <w:top w:val="single" w:sz="4" w:space="0" w:color="000000"/>
              <w:left w:val="single" w:sz="4" w:space="0" w:color="000000"/>
              <w:bottom w:val="single" w:sz="4" w:space="0" w:color="000000"/>
            </w:tcBorders>
            <w:shd w:val="clear" w:color="auto" w:fill="auto"/>
          </w:tcPr>
          <w:p w14:paraId="4E8EB22A"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樹脂ライニング</w:t>
            </w:r>
          </w:p>
          <w:p w14:paraId="5355D35E" w14:textId="77777777" w:rsidR="00B80558" w:rsidRPr="00722E63" w:rsidRDefault="00B80558" w:rsidP="00EF2048">
            <w:pPr>
              <w:adjustRightInd w:val="0"/>
              <w:jc w:val="left"/>
              <w:rPr>
                <w:rFonts w:cs="ＭＳ 明朝"/>
                <w:sz w:val="18"/>
                <w:szCs w:val="18"/>
              </w:rPr>
            </w:pPr>
            <w:r w:rsidRPr="00722E63">
              <w:rPr>
                <w:rFonts w:cs="ＭＳ 明朝"/>
                <w:sz w:val="18"/>
                <w:szCs w:val="18"/>
              </w:rPr>
              <w:t>鋼管</w:t>
            </w:r>
          </w:p>
          <w:p w14:paraId="1E9A9C62" w14:textId="77777777" w:rsidR="00B80558" w:rsidRPr="00722E63" w:rsidRDefault="00B80558" w:rsidP="00EF2048">
            <w:pPr>
              <w:adjustRightInd w:val="0"/>
              <w:jc w:val="left"/>
              <w:rPr>
                <w:rFonts w:cs="ＭＳ 明朝"/>
                <w:sz w:val="18"/>
                <w:szCs w:val="18"/>
              </w:rPr>
            </w:pPr>
          </w:p>
        </w:tc>
        <w:tc>
          <w:tcPr>
            <w:tcW w:w="1417" w:type="dxa"/>
            <w:tcBorders>
              <w:top w:val="single" w:sz="4" w:space="0" w:color="000000"/>
              <w:left w:val="single" w:sz="4" w:space="0" w:color="000000"/>
              <w:bottom w:val="single" w:sz="4" w:space="0" w:color="000000"/>
            </w:tcBorders>
            <w:shd w:val="clear" w:color="auto" w:fill="auto"/>
          </w:tcPr>
          <w:p w14:paraId="2C6E3046" w14:textId="77777777" w:rsidR="00B80558" w:rsidRPr="00722E63" w:rsidRDefault="00B80558" w:rsidP="00EF2048">
            <w:pPr>
              <w:adjustRightInd w:val="0"/>
              <w:snapToGrid w:val="0"/>
              <w:jc w:val="left"/>
              <w:rPr>
                <w:rFonts w:cs="ＭＳ 明朝"/>
                <w:sz w:val="18"/>
                <w:szCs w:val="18"/>
              </w:rPr>
            </w:pPr>
            <w:r w:rsidRPr="00722E63">
              <w:rPr>
                <w:rFonts w:cs="‚l‚r –¾’©"/>
                <w:sz w:val="18"/>
                <w:szCs w:val="18"/>
              </w:rPr>
              <w:t>SGP</w:t>
            </w:r>
            <w:r w:rsidRPr="00722E63">
              <w:rPr>
                <w:rFonts w:cs="ＭＳ 明朝"/>
                <w:sz w:val="18"/>
                <w:szCs w:val="18"/>
              </w:rPr>
              <w:t>＋樹脂ﾗｲﾆﾝｸﾞ</w:t>
            </w:r>
          </w:p>
          <w:p w14:paraId="1A3EAAA6" w14:textId="77777777" w:rsidR="00B80558" w:rsidRPr="00722E63" w:rsidRDefault="00B80558" w:rsidP="00EF2048">
            <w:pPr>
              <w:adjustRightInd w:val="0"/>
              <w:jc w:val="left"/>
              <w:rPr>
                <w:rFonts w:cs="ＭＳ 明朝"/>
                <w:sz w:val="18"/>
                <w:szCs w:val="18"/>
              </w:rPr>
            </w:pPr>
            <w:r w:rsidRPr="00722E63">
              <w:rPr>
                <w:rFonts w:cs="‚l‚r –¾’©"/>
                <w:sz w:val="18"/>
                <w:szCs w:val="18"/>
              </w:rPr>
              <w:t>SGP-VA,VB</w:t>
            </w:r>
            <w:r w:rsidRPr="00722E63">
              <w:rPr>
                <w:rFonts w:cs="ＭＳ 明朝"/>
                <w:sz w:val="18"/>
                <w:szCs w:val="18"/>
              </w:rPr>
              <w:t>、</w:t>
            </w:r>
          </w:p>
          <w:p w14:paraId="71256523" w14:textId="77777777" w:rsidR="00B80558" w:rsidRPr="00722E63" w:rsidRDefault="00B80558" w:rsidP="00EF2048">
            <w:pPr>
              <w:adjustRightInd w:val="0"/>
              <w:jc w:val="left"/>
              <w:rPr>
                <w:rFonts w:cs="‚l‚r –¾’©"/>
                <w:sz w:val="18"/>
                <w:szCs w:val="18"/>
              </w:rPr>
            </w:pPr>
            <w:r w:rsidRPr="00722E63">
              <w:rPr>
                <w:rFonts w:cs="‚l‚r –¾’©"/>
                <w:sz w:val="18"/>
                <w:szCs w:val="18"/>
              </w:rPr>
              <w:t>SGP-PA,PB</w:t>
            </w:r>
          </w:p>
        </w:tc>
        <w:tc>
          <w:tcPr>
            <w:tcW w:w="2126" w:type="dxa"/>
            <w:tcBorders>
              <w:top w:val="single" w:sz="4" w:space="0" w:color="000000"/>
              <w:left w:val="single" w:sz="4" w:space="0" w:color="000000"/>
              <w:bottom w:val="single" w:sz="4" w:space="0" w:color="000000"/>
            </w:tcBorders>
            <w:shd w:val="clear" w:color="auto" w:fill="auto"/>
          </w:tcPr>
          <w:p w14:paraId="42A5F0D1"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酸・アルカリ薬液系統</w:t>
            </w:r>
          </w:p>
          <w:p w14:paraId="73145A90" w14:textId="77777777" w:rsidR="00B80558" w:rsidRPr="00722E63" w:rsidRDefault="00B80558" w:rsidP="00EF2048">
            <w:pPr>
              <w:adjustRightInd w:val="0"/>
              <w:jc w:val="left"/>
              <w:rPr>
                <w:rFonts w:cs="ＭＳ 明朝"/>
                <w:sz w:val="18"/>
                <w:szCs w:val="18"/>
              </w:rPr>
            </w:pPr>
            <w:r w:rsidRPr="00722E63">
              <w:rPr>
                <w:rFonts w:cs="ＭＳ 明朝"/>
                <w:sz w:val="18"/>
                <w:szCs w:val="18"/>
              </w:rPr>
              <w:t>上水設備</w:t>
            </w:r>
          </w:p>
          <w:p w14:paraId="6EE341F1" w14:textId="77777777" w:rsidR="00B80558" w:rsidRPr="00722E63" w:rsidRDefault="00B80558" w:rsidP="00EF2048">
            <w:pPr>
              <w:adjustRightInd w:val="0"/>
              <w:jc w:val="left"/>
              <w:rPr>
                <w:rFonts w:cs="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65AFAB" w14:textId="77777777" w:rsidR="00B80558" w:rsidRPr="00722E63" w:rsidRDefault="00B80558" w:rsidP="00EF2048">
            <w:pPr>
              <w:adjustRightInd w:val="0"/>
              <w:snapToGrid w:val="0"/>
              <w:jc w:val="left"/>
              <w:rPr>
                <w:rFonts w:cs="ＭＳ 明朝" w:hint="eastAsia"/>
                <w:sz w:val="18"/>
                <w:szCs w:val="18"/>
                <w:lang w:eastAsia="ja-JP"/>
              </w:rPr>
            </w:pPr>
            <w:r w:rsidRPr="00722E63">
              <w:rPr>
                <w:rFonts w:cs="ＭＳ 明朝"/>
                <w:sz w:val="18"/>
                <w:szCs w:val="18"/>
              </w:rPr>
              <w:t>使用流体に適したライニングを使用する</w:t>
            </w:r>
            <w:r w:rsidRPr="00722E63">
              <w:rPr>
                <w:rFonts w:cs="ＭＳ 明朝" w:hint="eastAsia"/>
                <w:sz w:val="18"/>
                <w:szCs w:val="18"/>
                <w:lang w:eastAsia="ja-JP"/>
              </w:rPr>
              <w:t>。</w:t>
            </w:r>
            <w:r w:rsidRPr="00722E63">
              <w:rPr>
                <w:rFonts w:cs="ＭＳ 明朝"/>
                <w:sz w:val="18"/>
                <w:szCs w:val="18"/>
              </w:rPr>
              <w:t>（ｺﾞﾑ・ﾎﾟﾘｴﾁﾚﾝ・塩化ﾋﾞﾆﾙ等）</w:t>
            </w:r>
          </w:p>
          <w:p w14:paraId="1B10E301" w14:textId="77777777" w:rsidR="00B80558" w:rsidRPr="00722E63" w:rsidRDefault="00B80558" w:rsidP="00EF2048">
            <w:pPr>
              <w:adjustRightInd w:val="0"/>
              <w:jc w:val="left"/>
              <w:rPr>
                <w:rFonts w:cs="ＭＳ 明朝"/>
                <w:sz w:val="18"/>
                <w:szCs w:val="18"/>
              </w:rPr>
            </w:pPr>
          </w:p>
        </w:tc>
      </w:tr>
      <w:tr w:rsidR="00B80558" w:rsidRPr="00722E63" w14:paraId="5AB229B9" w14:textId="77777777" w:rsidTr="00EF2048">
        <w:tc>
          <w:tcPr>
            <w:tcW w:w="993" w:type="dxa"/>
            <w:tcBorders>
              <w:top w:val="single" w:sz="4" w:space="0" w:color="000000"/>
              <w:left w:val="single" w:sz="4" w:space="0" w:color="000000"/>
              <w:bottom w:val="single" w:sz="4" w:space="0" w:color="000000"/>
            </w:tcBorders>
            <w:shd w:val="clear" w:color="auto" w:fill="auto"/>
          </w:tcPr>
          <w:p w14:paraId="6C4BB540" w14:textId="77777777" w:rsidR="00B80558" w:rsidRPr="00722E63" w:rsidRDefault="00B80558" w:rsidP="00EF2048">
            <w:pPr>
              <w:adjustRightInd w:val="0"/>
              <w:snapToGrid w:val="0"/>
              <w:jc w:val="left"/>
              <w:rPr>
                <w:rFonts w:cs="‚l‚r –¾’©"/>
                <w:sz w:val="18"/>
                <w:szCs w:val="18"/>
              </w:rPr>
            </w:pPr>
            <w:r w:rsidRPr="00722E63">
              <w:rPr>
                <w:rFonts w:cs="‚l‚r –¾’©"/>
                <w:sz w:val="18"/>
                <w:szCs w:val="18"/>
              </w:rPr>
              <w:t>JIS</w:t>
            </w:r>
          </w:p>
          <w:p w14:paraId="2F753AEF" w14:textId="77777777" w:rsidR="00B80558" w:rsidRPr="00722E63" w:rsidRDefault="00B80558" w:rsidP="00EF2048">
            <w:pPr>
              <w:adjustRightInd w:val="0"/>
              <w:jc w:val="left"/>
              <w:rPr>
                <w:rFonts w:cs="‚l‚r –¾’©"/>
                <w:sz w:val="18"/>
                <w:szCs w:val="18"/>
              </w:rPr>
            </w:pPr>
            <w:r w:rsidRPr="00722E63">
              <w:rPr>
                <w:rFonts w:cs="‚l‚r –¾’©"/>
                <w:sz w:val="18"/>
                <w:szCs w:val="18"/>
              </w:rPr>
              <w:t>G 3442</w:t>
            </w:r>
          </w:p>
          <w:p w14:paraId="3F629ED8" w14:textId="77777777" w:rsidR="00B80558" w:rsidRPr="00722E63" w:rsidRDefault="00B80558" w:rsidP="00EF2048">
            <w:pPr>
              <w:adjustRightInd w:val="0"/>
              <w:jc w:val="left"/>
              <w:rPr>
                <w:rFonts w:cs="‚l‚r –¾’©"/>
                <w:sz w:val="18"/>
                <w:szCs w:val="18"/>
              </w:rPr>
            </w:pPr>
          </w:p>
        </w:tc>
        <w:tc>
          <w:tcPr>
            <w:tcW w:w="1985" w:type="dxa"/>
            <w:tcBorders>
              <w:top w:val="single" w:sz="4" w:space="0" w:color="000000"/>
              <w:left w:val="single" w:sz="4" w:space="0" w:color="000000"/>
              <w:bottom w:val="single" w:sz="4" w:space="0" w:color="000000"/>
            </w:tcBorders>
            <w:shd w:val="clear" w:color="auto" w:fill="auto"/>
          </w:tcPr>
          <w:p w14:paraId="45748AE7"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水道用亜鉛</w:t>
            </w:r>
          </w:p>
          <w:p w14:paraId="23018FDE" w14:textId="77777777" w:rsidR="00B80558" w:rsidRPr="00722E63" w:rsidRDefault="00B80558" w:rsidP="00EF2048">
            <w:pPr>
              <w:adjustRightInd w:val="0"/>
              <w:jc w:val="left"/>
              <w:rPr>
                <w:rFonts w:cs="ＭＳ 明朝"/>
                <w:sz w:val="18"/>
                <w:szCs w:val="18"/>
              </w:rPr>
            </w:pPr>
            <w:r w:rsidRPr="00722E63">
              <w:rPr>
                <w:rFonts w:cs="ＭＳ 明朝"/>
                <w:sz w:val="18"/>
                <w:szCs w:val="18"/>
              </w:rPr>
              <w:t>メッキ鋼管</w:t>
            </w:r>
          </w:p>
          <w:p w14:paraId="0DF90A39" w14:textId="77777777" w:rsidR="00B80558" w:rsidRPr="00722E63" w:rsidRDefault="00B80558" w:rsidP="00EF2048">
            <w:pPr>
              <w:adjustRightInd w:val="0"/>
              <w:jc w:val="left"/>
              <w:rPr>
                <w:rFonts w:cs="ＭＳ 明朝"/>
                <w:sz w:val="18"/>
                <w:szCs w:val="18"/>
              </w:rPr>
            </w:pPr>
          </w:p>
        </w:tc>
        <w:tc>
          <w:tcPr>
            <w:tcW w:w="1417" w:type="dxa"/>
            <w:tcBorders>
              <w:top w:val="single" w:sz="4" w:space="0" w:color="000000"/>
              <w:left w:val="single" w:sz="4" w:space="0" w:color="000000"/>
              <w:bottom w:val="single" w:sz="4" w:space="0" w:color="000000"/>
            </w:tcBorders>
            <w:shd w:val="clear" w:color="auto" w:fill="auto"/>
          </w:tcPr>
          <w:p w14:paraId="2609E6A1" w14:textId="77777777" w:rsidR="00B80558" w:rsidRPr="00722E63" w:rsidRDefault="00B80558" w:rsidP="00EF2048">
            <w:pPr>
              <w:adjustRightInd w:val="0"/>
              <w:snapToGrid w:val="0"/>
              <w:jc w:val="left"/>
              <w:rPr>
                <w:rFonts w:cs="‚l‚r –¾’©"/>
                <w:sz w:val="18"/>
                <w:szCs w:val="18"/>
              </w:rPr>
            </w:pPr>
            <w:r w:rsidRPr="00722E63">
              <w:rPr>
                <w:rFonts w:cs="‚l‚r –¾’©"/>
                <w:sz w:val="18"/>
                <w:szCs w:val="18"/>
              </w:rPr>
              <w:t>SGPW</w:t>
            </w:r>
          </w:p>
          <w:p w14:paraId="64E1719F" w14:textId="77777777" w:rsidR="00B80558" w:rsidRPr="00722E63" w:rsidRDefault="00B80558" w:rsidP="00EF2048">
            <w:pPr>
              <w:adjustRightInd w:val="0"/>
              <w:jc w:val="left"/>
              <w:rPr>
                <w:rFonts w:cs="‚l‚r –¾’©"/>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7D0D760"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排水系統</w:t>
            </w:r>
          </w:p>
          <w:p w14:paraId="61E345F4" w14:textId="77777777" w:rsidR="00B80558" w:rsidRPr="00722E63" w:rsidRDefault="00B80558" w:rsidP="00EF2048">
            <w:pPr>
              <w:adjustRightInd w:val="0"/>
              <w:jc w:val="left"/>
              <w:rPr>
                <w:rFonts w:cs="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FF97CD" w14:textId="77777777" w:rsidR="00B80558" w:rsidRPr="00722E63" w:rsidRDefault="00B80558" w:rsidP="00EF2048">
            <w:pPr>
              <w:adjustRightInd w:val="0"/>
              <w:snapToGrid w:val="0"/>
              <w:jc w:val="left"/>
              <w:rPr>
                <w:rFonts w:cs="ＭＳ 明朝"/>
                <w:sz w:val="18"/>
                <w:szCs w:val="18"/>
              </w:rPr>
            </w:pPr>
            <w:r w:rsidRPr="00722E63">
              <w:rPr>
                <w:rFonts w:cs="ＭＳ 明朝"/>
                <w:sz w:val="18"/>
                <w:szCs w:val="18"/>
              </w:rPr>
              <w:t>静水頭</w:t>
            </w:r>
            <w:r w:rsidRPr="00722E63">
              <w:rPr>
                <w:rFonts w:cs="‚l‚r –¾’©"/>
                <w:sz w:val="18"/>
                <w:szCs w:val="18"/>
              </w:rPr>
              <w:t xml:space="preserve">100m </w:t>
            </w:r>
            <w:r w:rsidRPr="00722E63">
              <w:rPr>
                <w:rFonts w:cs="ＭＳ 明朝"/>
                <w:sz w:val="18"/>
                <w:szCs w:val="18"/>
              </w:rPr>
              <w:t>以下の水</w:t>
            </w:r>
          </w:p>
          <w:p w14:paraId="766F7E78" w14:textId="77777777" w:rsidR="00B80558" w:rsidRPr="00722E63" w:rsidRDefault="00B80558" w:rsidP="00EF2048">
            <w:pPr>
              <w:adjustRightInd w:val="0"/>
              <w:jc w:val="left"/>
              <w:rPr>
                <w:rFonts w:cs="ＭＳ 明朝"/>
                <w:sz w:val="18"/>
                <w:szCs w:val="18"/>
              </w:rPr>
            </w:pPr>
            <w:r w:rsidRPr="00722E63">
              <w:rPr>
                <w:rFonts w:cs="ＭＳ 明朝"/>
                <w:sz w:val="18"/>
                <w:szCs w:val="18"/>
              </w:rPr>
              <w:t>道で主として給水に</w:t>
            </w:r>
          </w:p>
          <w:p w14:paraId="2E53AA1F" w14:textId="77777777" w:rsidR="00B80558" w:rsidRPr="00722E63" w:rsidRDefault="00B80558" w:rsidP="00EF2048">
            <w:pPr>
              <w:adjustRightInd w:val="0"/>
              <w:jc w:val="left"/>
              <w:rPr>
                <w:rFonts w:cs="ＭＳ 明朝"/>
                <w:sz w:val="18"/>
                <w:szCs w:val="18"/>
              </w:rPr>
            </w:pPr>
            <w:r w:rsidRPr="00722E63">
              <w:rPr>
                <w:rFonts w:cs="ＭＳ 明朝"/>
                <w:sz w:val="18"/>
                <w:szCs w:val="18"/>
              </w:rPr>
              <w:t>用いる。</w:t>
            </w:r>
          </w:p>
        </w:tc>
      </w:tr>
    </w:tbl>
    <w:p w14:paraId="7FF77C77" w14:textId="77777777" w:rsidR="00B80558" w:rsidRPr="00722E63" w:rsidRDefault="00B80558" w:rsidP="00B80558">
      <w:pPr>
        <w:adjustRightInd w:val="0"/>
        <w:jc w:val="left"/>
        <w:rPr>
          <w:rFonts w:cs="ＭＳ 明朝"/>
          <w:szCs w:val="22"/>
        </w:rPr>
      </w:pPr>
    </w:p>
    <w:p w14:paraId="546ECE66" w14:textId="77777777" w:rsidR="00CD2840" w:rsidRPr="00722E63" w:rsidRDefault="004400CA" w:rsidP="00626711">
      <w:pPr>
        <w:pStyle w:val="7"/>
      </w:pPr>
      <w:r w:rsidRPr="00722E63">
        <w:rPr>
          <w:rFonts w:hint="eastAsia"/>
        </w:rPr>
        <w:t>8</w:t>
      </w:r>
      <w:r w:rsidRPr="00722E63">
        <w:t xml:space="preserve">) </w:t>
      </w:r>
      <w:r w:rsidR="00CD2840" w:rsidRPr="00722E63">
        <w:t>配管継手、支持金物</w:t>
      </w:r>
    </w:p>
    <w:p w14:paraId="39F111EC" w14:textId="77777777" w:rsidR="00CD2840" w:rsidRPr="00722E63" w:rsidRDefault="00CD2840" w:rsidP="00CD2840">
      <w:pPr>
        <w:pStyle w:val="1b"/>
        <w:adjustRightInd w:val="0"/>
        <w:ind w:leftChars="100" w:left="206" w:firstLineChars="100" w:firstLine="206"/>
        <w:rPr>
          <w:lang w:eastAsia="ja-JP"/>
        </w:rPr>
      </w:pPr>
      <w:r w:rsidRPr="00722E63">
        <w:rPr>
          <w:rFonts w:hint="eastAsia"/>
          <w:lang w:eastAsia="ja-JP"/>
        </w:rPr>
        <w:t>ねじ込み又は溶接継手とし、必要により伸縮継手、フランジ継手等とすること。異種管及び地中の接続については電食防止の施工を行うこと。</w:t>
      </w:r>
    </w:p>
    <w:p w14:paraId="70494FAA" w14:textId="77777777" w:rsidR="00CD2840" w:rsidRPr="00722E63" w:rsidRDefault="00CD2840" w:rsidP="00CD2840">
      <w:pPr>
        <w:pStyle w:val="1b"/>
        <w:adjustRightInd w:val="0"/>
        <w:ind w:leftChars="100" w:left="206" w:firstLineChars="100" w:firstLine="206"/>
        <w:rPr>
          <w:lang w:eastAsia="ja-JP"/>
        </w:rPr>
      </w:pPr>
      <w:r w:rsidRPr="00722E63">
        <w:rPr>
          <w:rFonts w:hint="eastAsia"/>
          <w:lang w:eastAsia="ja-JP"/>
        </w:rPr>
        <w:t>支持金物、ボルトナットは水中部、水槽内部は全てを</w:t>
      </w:r>
      <w:r w:rsidRPr="00722E63">
        <w:rPr>
          <w:lang w:eastAsia="ja-JP"/>
        </w:rPr>
        <w:t>SUS製（気相部で塩素ガスの影響のある部分は樹脂被覆ボルトなどとする。）とし、他は必要によりボルトナットをSUS製とすること。</w:t>
      </w:r>
    </w:p>
    <w:p w14:paraId="47823128" w14:textId="77777777" w:rsidR="00CD2840" w:rsidRPr="00722E63" w:rsidRDefault="00CD2840" w:rsidP="00CD2840">
      <w:pPr>
        <w:pStyle w:val="1b"/>
        <w:adjustRightInd w:val="0"/>
        <w:ind w:leftChars="100" w:left="206" w:firstLineChars="100" w:firstLine="206"/>
        <w:rPr>
          <w:lang w:eastAsia="ja-JP"/>
        </w:rPr>
      </w:pPr>
      <w:r w:rsidRPr="00722E63">
        <w:rPr>
          <w:rFonts w:hint="eastAsia"/>
          <w:lang w:eastAsia="ja-JP"/>
        </w:rPr>
        <w:t>支持間隔と振動等に配慮のうえ、管径、材料等を考慮し、決定すること。</w:t>
      </w:r>
    </w:p>
    <w:p w14:paraId="68A4A3DF" w14:textId="77777777" w:rsidR="00CD2840" w:rsidRPr="00722E63" w:rsidRDefault="00630A58" w:rsidP="00626711">
      <w:pPr>
        <w:pStyle w:val="7"/>
      </w:pPr>
      <w:r w:rsidRPr="00722E63">
        <w:rPr>
          <w:rFonts w:hint="eastAsia"/>
        </w:rPr>
        <w:t>9</w:t>
      </w:r>
      <w:r w:rsidRPr="00722E63">
        <w:t xml:space="preserve">) </w:t>
      </w:r>
      <w:r w:rsidR="00CD2840" w:rsidRPr="00722E63">
        <w:t>弁類材料</w:t>
      </w:r>
    </w:p>
    <w:p w14:paraId="0F2F81C6" w14:textId="77777777" w:rsidR="00CD2840" w:rsidRPr="00722E63" w:rsidRDefault="00CD2840" w:rsidP="00E00736">
      <w:pPr>
        <w:pStyle w:val="1b"/>
        <w:adjustRightInd w:val="0"/>
        <w:ind w:leftChars="100" w:left="206" w:firstLineChars="100" w:firstLine="206"/>
        <w:rPr>
          <w:lang w:eastAsia="ja-JP"/>
        </w:rPr>
      </w:pPr>
      <w:r w:rsidRPr="00722E63">
        <w:rPr>
          <w:rFonts w:hint="eastAsia"/>
          <w:lang w:eastAsia="ja-JP"/>
        </w:rPr>
        <w:lastRenderedPageBreak/>
        <w:t>使用目的に適合した容量、最適な材質及び口径のものを使用すること。</w:t>
      </w:r>
    </w:p>
    <w:p w14:paraId="2C9241A7" w14:textId="77777777" w:rsidR="00CD2840" w:rsidRPr="00722E63" w:rsidRDefault="00630A58" w:rsidP="00626711">
      <w:pPr>
        <w:pStyle w:val="7"/>
      </w:pPr>
      <w:r w:rsidRPr="00722E63">
        <w:rPr>
          <w:rFonts w:hint="eastAsia"/>
        </w:rPr>
        <w:t>1</w:t>
      </w:r>
      <w:r w:rsidRPr="00722E63">
        <w:t xml:space="preserve">0) </w:t>
      </w:r>
      <w:r w:rsidR="00CD2840" w:rsidRPr="00722E63">
        <w:t>その他</w:t>
      </w:r>
    </w:p>
    <w:p w14:paraId="01ED6A68" w14:textId="77777777" w:rsidR="00CD2840" w:rsidRPr="00722E63" w:rsidRDefault="004400CA" w:rsidP="00544AB3">
      <w:pPr>
        <w:pStyle w:val="8"/>
      </w:pPr>
      <w:r w:rsidRPr="00722E63">
        <w:rPr>
          <w:rFonts w:hint="eastAsia"/>
          <w:lang w:eastAsia="ja-JP"/>
        </w:rPr>
        <w:t>(</w:t>
      </w:r>
      <w:r w:rsidRPr="00722E63">
        <w:rPr>
          <w:lang w:eastAsia="ja-JP"/>
        </w:rPr>
        <w:t xml:space="preserve">1) </w:t>
      </w:r>
      <w:r w:rsidR="00CD2840" w:rsidRPr="00722E63">
        <w:t>配管には必要によりサンプリングコック、ドレン、バルブ及び洗浄配管を設けること。</w:t>
      </w:r>
    </w:p>
    <w:p w14:paraId="0C17B6E1" w14:textId="77777777" w:rsidR="00CD2840" w:rsidRPr="00722E63" w:rsidRDefault="004400CA" w:rsidP="00544AB3">
      <w:pPr>
        <w:pStyle w:val="8"/>
      </w:pPr>
      <w:r w:rsidRPr="00722E63">
        <w:rPr>
          <w:lang w:eastAsia="ja-JP"/>
        </w:rPr>
        <w:t xml:space="preserve">(2) </w:t>
      </w:r>
      <w:r w:rsidR="00CD2840" w:rsidRPr="00722E63">
        <w:rPr>
          <w:lang w:eastAsia="ja-JP"/>
        </w:rPr>
        <w:t>薬</w:t>
      </w:r>
      <w:r w:rsidR="00CD2840" w:rsidRPr="00722E63">
        <w:t>品配管の注入点付近には原則として背圧弁を設置すること。</w:t>
      </w:r>
    </w:p>
    <w:p w14:paraId="04CF97D5" w14:textId="77777777" w:rsidR="00CD2840" w:rsidRPr="00722E63" w:rsidRDefault="004400CA" w:rsidP="00544AB3">
      <w:pPr>
        <w:pStyle w:val="8"/>
      </w:pPr>
      <w:r w:rsidRPr="00722E63">
        <w:rPr>
          <w:rFonts w:hint="eastAsia"/>
          <w:lang w:eastAsia="ja-JP"/>
        </w:rPr>
        <w:t>(</w:t>
      </w:r>
      <w:r w:rsidRPr="00722E63">
        <w:rPr>
          <w:lang w:eastAsia="ja-JP"/>
        </w:rPr>
        <w:t xml:space="preserve">3) </w:t>
      </w:r>
      <w:r w:rsidR="00CD2840" w:rsidRPr="00722E63">
        <w:t>床洗浄を行う水栓付近にはホース掛け等を設けること。</w:t>
      </w:r>
    </w:p>
    <w:p w14:paraId="2B00726E" w14:textId="77777777" w:rsidR="00CD2840" w:rsidRPr="00722E63" w:rsidRDefault="004400CA" w:rsidP="00544AB3">
      <w:pPr>
        <w:pStyle w:val="8"/>
      </w:pPr>
      <w:r w:rsidRPr="00722E63">
        <w:rPr>
          <w:rFonts w:hint="eastAsia"/>
          <w:lang w:eastAsia="ja-JP"/>
        </w:rPr>
        <w:t>(</w:t>
      </w:r>
      <w:r w:rsidRPr="00722E63">
        <w:rPr>
          <w:lang w:eastAsia="ja-JP"/>
        </w:rPr>
        <w:t xml:space="preserve">4) </w:t>
      </w:r>
      <w:r w:rsidR="00CD2840" w:rsidRPr="00722E63">
        <w:t>配管支持は吊りボルト及び形鋼等で支持すること。</w:t>
      </w:r>
    </w:p>
    <w:p w14:paraId="4B32A90D" w14:textId="77777777" w:rsidR="00CD2840" w:rsidRPr="00722E63" w:rsidRDefault="004400CA" w:rsidP="00544AB3">
      <w:pPr>
        <w:pStyle w:val="8"/>
      </w:pPr>
      <w:r w:rsidRPr="00722E63">
        <w:rPr>
          <w:rFonts w:hint="eastAsia"/>
          <w:lang w:eastAsia="ja-JP"/>
        </w:rPr>
        <w:t>(</w:t>
      </w:r>
      <w:r w:rsidRPr="00722E63">
        <w:rPr>
          <w:lang w:eastAsia="ja-JP"/>
        </w:rPr>
        <w:t xml:space="preserve">5) </w:t>
      </w:r>
      <w:r w:rsidR="00CD2840" w:rsidRPr="00722E63">
        <w:t>ドレン配管は直接排水溝まで配管し、水のハネを防止すること。</w:t>
      </w:r>
    </w:p>
    <w:p w14:paraId="718C286B" w14:textId="77777777" w:rsidR="003B044A" w:rsidRPr="00722E63" w:rsidRDefault="004400CA" w:rsidP="00544AB3">
      <w:pPr>
        <w:pStyle w:val="8"/>
      </w:pPr>
      <w:r w:rsidRPr="00722E63">
        <w:rPr>
          <w:rFonts w:hint="eastAsia"/>
          <w:lang w:eastAsia="ja-JP"/>
        </w:rPr>
        <w:t>(</w:t>
      </w:r>
      <w:r w:rsidRPr="00722E63">
        <w:rPr>
          <w:lang w:eastAsia="ja-JP"/>
        </w:rPr>
        <w:t>6)</w:t>
      </w:r>
      <w:r w:rsidR="008F15DF" w:rsidRPr="00722E63">
        <w:rPr>
          <w:rFonts w:hint="eastAsia"/>
          <w:lang w:eastAsia="ja-JP"/>
        </w:rPr>
        <w:t xml:space="preserve"> 休炉時に置換する必要がある</w:t>
      </w:r>
      <w:r w:rsidR="008F15DF" w:rsidRPr="00722E63">
        <w:rPr>
          <w:lang w:eastAsia="ja-JP"/>
        </w:rPr>
        <w:t>薬品配管</w:t>
      </w:r>
      <w:r w:rsidR="008F15DF" w:rsidRPr="00722E63">
        <w:rPr>
          <w:rFonts w:hint="eastAsia"/>
          <w:lang w:eastAsia="ja-JP"/>
        </w:rPr>
        <w:t>は、</w:t>
      </w:r>
      <w:r w:rsidR="00CD2840" w:rsidRPr="00722E63">
        <w:t>洗浄できるようにすること。</w:t>
      </w:r>
    </w:p>
    <w:p w14:paraId="28F782C4" w14:textId="77777777" w:rsidR="00CD2840" w:rsidRPr="00722E63" w:rsidRDefault="00CD2840" w:rsidP="00755911">
      <w:pPr>
        <w:pStyle w:val="113"/>
        <w:adjustRightInd w:val="0"/>
        <w:rPr>
          <w:rFonts w:hint="eastAsia"/>
          <w:lang w:eastAsia="ja-JP"/>
        </w:rPr>
      </w:pPr>
    </w:p>
    <w:p w14:paraId="3A605047" w14:textId="77777777" w:rsidR="00D96CDC" w:rsidRPr="00722E63" w:rsidRDefault="00D96CDC" w:rsidP="000F10C4">
      <w:pPr>
        <w:pStyle w:val="31"/>
      </w:pPr>
      <w:r w:rsidRPr="00722E63">
        <w:t>塗装</w:t>
      </w:r>
    </w:p>
    <w:p w14:paraId="1BF47AAD" w14:textId="77777777" w:rsidR="00B80558" w:rsidRPr="00722E63" w:rsidRDefault="00B80558" w:rsidP="00B80558">
      <w:pPr>
        <w:pStyle w:val="112"/>
        <w:adjustRightInd w:val="0"/>
        <w:ind w:leftChars="100" w:left="206" w:firstLineChars="100" w:firstLine="206"/>
      </w:pPr>
      <w:r w:rsidRPr="00722E63">
        <w:rPr>
          <w:rFonts w:hint="eastAsia"/>
        </w:rPr>
        <w:t>塗装については、耐熱、耐薬品、防食、配色等を考慮すること。なお、配管の塗装については、各流体別に色分けし、流体表示と流れ方向を明記すること。配管塗装のうち法規等で全塗装が規定されているもの以外は識別リボン方式とする。</w:t>
      </w:r>
    </w:p>
    <w:p w14:paraId="0D13123F" w14:textId="77777777" w:rsidR="00D96CDC" w:rsidRPr="00722E63" w:rsidRDefault="004400CA" w:rsidP="00626711">
      <w:pPr>
        <w:pStyle w:val="7"/>
      </w:pPr>
      <w:r w:rsidRPr="00722E63">
        <w:rPr>
          <w:rFonts w:hint="cs"/>
        </w:rPr>
        <w:t>1</w:t>
      </w:r>
      <w:r w:rsidRPr="00722E63">
        <w:t xml:space="preserve">) </w:t>
      </w:r>
      <w:r w:rsidR="00D96CDC" w:rsidRPr="00722E63">
        <w:t>施工方法</w:t>
      </w:r>
      <w:r w:rsidR="00EF638D" w:rsidRPr="00722E63">
        <w:rPr>
          <w:rFonts w:hint="eastAsia"/>
        </w:rPr>
        <w:t>（参考）</w:t>
      </w:r>
    </w:p>
    <w:tbl>
      <w:tblPr>
        <w:tblW w:w="0" w:type="auto"/>
        <w:tblInd w:w="983" w:type="dxa"/>
        <w:tblLayout w:type="fixed"/>
        <w:tblLook w:val="0000" w:firstRow="0" w:lastRow="0" w:firstColumn="0" w:lastColumn="0" w:noHBand="0" w:noVBand="0"/>
      </w:tblPr>
      <w:tblGrid>
        <w:gridCol w:w="2090"/>
        <w:gridCol w:w="5290"/>
      </w:tblGrid>
      <w:tr w:rsidR="00D96CDC" w:rsidRPr="00722E63" w14:paraId="34A925D3" w14:textId="77777777" w:rsidTr="00B111EC">
        <w:tc>
          <w:tcPr>
            <w:tcW w:w="2090" w:type="dxa"/>
            <w:tcBorders>
              <w:top w:val="single" w:sz="4" w:space="0" w:color="000000"/>
              <w:left w:val="single" w:sz="4" w:space="0" w:color="000000"/>
              <w:bottom w:val="single" w:sz="4" w:space="0" w:color="000000"/>
            </w:tcBorders>
            <w:shd w:val="clear" w:color="auto" w:fill="auto"/>
          </w:tcPr>
          <w:p w14:paraId="2FAFB4BC" w14:textId="77777777" w:rsidR="00D96CDC" w:rsidRPr="00722E63" w:rsidRDefault="00D96CDC" w:rsidP="00755911">
            <w:pPr>
              <w:adjustRightInd w:val="0"/>
              <w:snapToGrid w:val="0"/>
            </w:pPr>
            <w:r w:rsidRPr="00722E63">
              <w:t>① 製作品</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14:paraId="02B54C78" w14:textId="77777777" w:rsidR="00D96CDC" w:rsidRPr="00722E63" w:rsidRDefault="00D96CDC" w:rsidP="00755911">
            <w:pPr>
              <w:adjustRightInd w:val="0"/>
              <w:snapToGrid w:val="0"/>
            </w:pPr>
            <w:r w:rsidRPr="00722E63">
              <w:t>（工場）  素地調整</w:t>
            </w:r>
          </w:p>
          <w:p w14:paraId="0043459B" w14:textId="77777777" w:rsidR="00D96CDC" w:rsidRPr="00722E63" w:rsidRDefault="00D96CDC" w:rsidP="00A67487">
            <w:pPr>
              <w:adjustRightInd w:val="0"/>
              <w:ind w:firstLineChars="500" w:firstLine="1031"/>
            </w:pPr>
            <w:r w:rsidRPr="00722E63">
              <w:t>錆止め</w:t>
            </w:r>
            <w:r w:rsidR="00650706" w:rsidRPr="00722E63">
              <w:rPr>
                <w:rFonts w:hint="eastAsia"/>
                <w:lang w:eastAsia="ja-JP"/>
              </w:rPr>
              <w:t>2</w:t>
            </w:r>
            <w:r w:rsidRPr="00722E63">
              <w:t>回</w:t>
            </w:r>
          </w:p>
          <w:p w14:paraId="2FD1ECA8" w14:textId="77777777" w:rsidR="00D96CDC" w:rsidRPr="00722E63" w:rsidRDefault="00D96CDC" w:rsidP="00755911">
            <w:pPr>
              <w:adjustRightInd w:val="0"/>
            </w:pPr>
            <w:r w:rsidRPr="00722E63">
              <w:tab/>
              <w:t xml:space="preserve"> 中塗り</w:t>
            </w:r>
            <w:r w:rsidR="00650706" w:rsidRPr="00722E63">
              <w:rPr>
                <w:rFonts w:hint="eastAsia"/>
                <w:lang w:eastAsia="ja-JP"/>
              </w:rPr>
              <w:t>1</w:t>
            </w:r>
            <w:r w:rsidRPr="00722E63">
              <w:t>回</w:t>
            </w:r>
          </w:p>
          <w:p w14:paraId="2370ACFD" w14:textId="77777777" w:rsidR="00D96CDC" w:rsidRPr="00722E63" w:rsidRDefault="00D96CDC" w:rsidP="00755911">
            <w:pPr>
              <w:adjustRightInd w:val="0"/>
            </w:pPr>
            <w:r w:rsidRPr="00722E63">
              <w:tab/>
              <w:t xml:space="preserve"> </w:t>
            </w:r>
            <w:r w:rsidR="00650706" w:rsidRPr="00722E63">
              <w:t>上塗り</w:t>
            </w:r>
            <w:r w:rsidR="00650706" w:rsidRPr="00722E63">
              <w:rPr>
                <w:rFonts w:hint="eastAsia"/>
                <w:lang w:eastAsia="ja-JP"/>
              </w:rPr>
              <w:t>1</w:t>
            </w:r>
            <w:r w:rsidRPr="00722E63">
              <w:t>回以上</w:t>
            </w:r>
          </w:p>
        </w:tc>
      </w:tr>
      <w:tr w:rsidR="00D96CDC" w:rsidRPr="00722E63" w14:paraId="19C484C7" w14:textId="77777777" w:rsidTr="00B111EC">
        <w:tc>
          <w:tcPr>
            <w:tcW w:w="2090" w:type="dxa"/>
            <w:tcBorders>
              <w:top w:val="single" w:sz="4" w:space="0" w:color="000000"/>
              <w:left w:val="single" w:sz="4" w:space="0" w:color="000000"/>
              <w:bottom w:val="single" w:sz="4" w:space="0" w:color="000000"/>
            </w:tcBorders>
            <w:shd w:val="clear" w:color="auto" w:fill="auto"/>
          </w:tcPr>
          <w:p w14:paraId="581CE72B" w14:textId="77777777" w:rsidR="00D96CDC" w:rsidRPr="00722E63" w:rsidRDefault="00D96CDC" w:rsidP="00755911">
            <w:pPr>
              <w:adjustRightInd w:val="0"/>
              <w:snapToGrid w:val="0"/>
            </w:pPr>
            <w:r w:rsidRPr="00722E63">
              <w:t>② 汎用品</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14:paraId="67DD3C74" w14:textId="77777777" w:rsidR="00D96CDC" w:rsidRPr="00722E63" w:rsidRDefault="00D96CDC" w:rsidP="00755911">
            <w:pPr>
              <w:adjustRightInd w:val="0"/>
              <w:snapToGrid w:val="0"/>
            </w:pPr>
            <w:r w:rsidRPr="00722E63">
              <w:t>（工場）  仕上げ塗装まで行う</w:t>
            </w:r>
          </w:p>
          <w:p w14:paraId="2D651432" w14:textId="77777777" w:rsidR="00D96CDC" w:rsidRPr="00722E63" w:rsidRDefault="00D96CDC" w:rsidP="00D02B10">
            <w:pPr>
              <w:adjustRightInd w:val="0"/>
            </w:pPr>
            <w:r w:rsidRPr="00722E63">
              <w:t>（据付後）</w:t>
            </w:r>
            <w:r w:rsidR="007C7A03" w:rsidRPr="00722E63">
              <w:rPr>
                <w:rFonts w:hint="eastAsia"/>
                <w:lang w:eastAsia="ja-JP"/>
              </w:rPr>
              <w:t>修繕</w:t>
            </w:r>
          </w:p>
        </w:tc>
      </w:tr>
      <w:tr w:rsidR="00D96CDC" w:rsidRPr="00722E63" w14:paraId="3C2B6476" w14:textId="77777777" w:rsidTr="00B111EC">
        <w:tc>
          <w:tcPr>
            <w:tcW w:w="2090" w:type="dxa"/>
            <w:tcBorders>
              <w:top w:val="single" w:sz="4" w:space="0" w:color="000000"/>
              <w:left w:val="single" w:sz="4" w:space="0" w:color="000000"/>
              <w:bottom w:val="single" w:sz="4" w:space="0" w:color="000000"/>
            </w:tcBorders>
            <w:shd w:val="clear" w:color="auto" w:fill="auto"/>
          </w:tcPr>
          <w:p w14:paraId="23268C21" w14:textId="77777777" w:rsidR="00D96CDC" w:rsidRPr="00722E63" w:rsidRDefault="00D96CDC" w:rsidP="00755911">
            <w:pPr>
              <w:adjustRightInd w:val="0"/>
              <w:snapToGrid w:val="0"/>
            </w:pPr>
            <w:r w:rsidRPr="00722E63">
              <w:t>③ 配管ダクト</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14:paraId="18DA8C8E" w14:textId="77777777" w:rsidR="00D96CDC" w:rsidRPr="00722E63" w:rsidRDefault="00D96CDC" w:rsidP="00755911">
            <w:pPr>
              <w:adjustRightInd w:val="0"/>
              <w:snapToGrid w:val="0"/>
            </w:pPr>
            <w:r w:rsidRPr="00722E63">
              <w:t>（据付後）素地調整</w:t>
            </w:r>
          </w:p>
          <w:p w14:paraId="134EF0C4" w14:textId="77777777" w:rsidR="00D96CDC" w:rsidRPr="00722E63" w:rsidRDefault="00D96CDC" w:rsidP="00755911">
            <w:pPr>
              <w:adjustRightInd w:val="0"/>
            </w:pPr>
            <w:r w:rsidRPr="00722E63">
              <w:tab/>
              <w:t xml:space="preserve"> 錆止め</w:t>
            </w:r>
            <w:r w:rsidR="00650706" w:rsidRPr="00722E63">
              <w:rPr>
                <w:rFonts w:hint="eastAsia"/>
                <w:lang w:eastAsia="ja-JP"/>
              </w:rPr>
              <w:t>2</w:t>
            </w:r>
            <w:r w:rsidRPr="00722E63">
              <w:t>回以上</w:t>
            </w:r>
          </w:p>
          <w:p w14:paraId="56774620" w14:textId="77777777" w:rsidR="00D96CDC" w:rsidRPr="00722E63" w:rsidRDefault="00D96CDC" w:rsidP="00755911">
            <w:pPr>
              <w:adjustRightInd w:val="0"/>
            </w:pPr>
            <w:r w:rsidRPr="00722E63">
              <w:tab/>
              <w:t xml:space="preserve"> </w:t>
            </w:r>
            <w:r w:rsidR="00650706" w:rsidRPr="00722E63">
              <w:t>中塗り</w:t>
            </w:r>
            <w:r w:rsidR="00650706" w:rsidRPr="00722E63">
              <w:rPr>
                <w:rFonts w:hint="eastAsia"/>
                <w:lang w:eastAsia="ja-JP"/>
              </w:rPr>
              <w:t>1</w:t>
            </w:r>
            <w:r w:rsidRPr="00722E63">
              <w:t>回</w:t>
            </w:r>
          </w:p>
          <w:p w14:paraId="38CA18EF" w14:textId="77777777" w:rsidR="00D96CDC" w:rsidRPr="00722E63" w:rsidRDefault="00D96CDC" w:rsidP="00755911">
            <w:pPr>
              <w:adjustRightInd w:val="0"/>
            </w:pPr>
            <w:r w:rsidRPr="00722E63">
              <w:tab/>
              <w:t xml:space="preserve"> </w:t>
            </w:r>
            <w:r w:rsidR="00650706" w:rsidRPr="00722E63">
              <w:t>上塗り</w:t>
            </w:r>
            <w:r w:rsidR="00650706" w:rsidRPr="00722E63">
              <w:rPr>
                <w:rFonts w:hint="eastAsia"/>
                <w:lang w:eastAsia="ja-JP"/>
              </w:rPr>
              <w:t>1</w:t>
            </w:r>
            <w:r w:rsidRPr="00722E63">
              <w:t>回以上</w:t>
            </w:r>
          </w:p>
        </w:tc>
      </w:tr>
      <w:tr w:rsidR="00D96CDC" w:rsidRPr="00722E63" w14:paraId="711D6A24" w14:textId="77777777" w:rsidTr="00B111EC">
        <w:tc>
          <w:tcPr>
            <w:tcW w:w="2090" w:type="dxa"/>
            <w:tcBorders>
              <w:top w:val="single" w:sz="4" w:space="0" w:color="000000"/>
              <w:left w:val="single" w:sz="4" w:space="0" w:color="000000"/>
              <w:bottom w:val="single" w:sz="4" w:space="0" w:color="000000"/>
            </w:tcBorders>
            <w:shd w:val="clear" w:color="auto" w:fill="auto"/>
          </w:tcPr>
          <w:p w14:paraId="67B9E253" w14:textId="77777777" w:rsidR="00D96CDC" w:rsidRPr="00722E63" w:rsidRDefault="00D96CDC" w:rsidP="00755911">
            <w:pPr>
              <w:adjustRightInd w:val="0"/>
              <w:snapToGrid w:val="0"/>
            </w:pPr>
            <w:r w:rsidRPr="00722E63">
              <w:t>④ 保温施工部</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14:paraId="612C73B9" w14:textId="77777777" w:rsidR="00D96CDC" w:rsidRPr="00722E63" w:rsidRDefault="00D96CDC" w:rsidP="00755911">
            <w:pPr>
              <w:adjustRightInd w:val="0"/>
              <w:snapToGrid w:val="0"/>
            </w:pPr>
            <w:r w:rsidRPr="00722E63">
              <w:t>（保温前）素地調整</w:t>
            </w:r>
          </w:p>
          <w:p w14:paraId="01607DCA" w14:textId="77777777" w:rsidR="00D96CDC" w:rsidRPr="00722E63" w:rsidRDefault="00D96CDC" w:rsidP="00755911">
            <w:pPr>
              <w:adjustRightInd w:val="0"/>
            </w:pPr>
            <w:r w:rsidRPr="00722E63">
              <w:tab/>
              <w:t xml:space="preserve"> </w:t>
            </w:r>
            <w:r w:rsidR="00650706" w:rsidRPr="00722E63">
              <w:t>錆止め</w:t>
            </w:r>
            <w:r w:rsidR="00650706" w:rsidRPr="00722E63">
              <w:rPr>
                <w:rFonts w:hint="eastAsia"/>
                <w:lang w:eastAsia="ja-JP"/>
              </w:rPr>
              <w:t>1</w:t>
            </w:r>
            <w:r w:rsidRPr="00722E63">
              <w:t>回</w:t>
            </w:r>
          </w:p>
          <w:p w14:paraId="6DC67257" w14:textId="77777777" w:rsidR="00D96CDC" w:rsidRPr="00722E63" w:rsidRDefault="00D96CDC" w:rsidP="00755911">
            <w:pPr>
              <w:adjustRightInd w:val="0"/>
            </w:pPr>
            <w:r w:rsidRPr="00722E63">
              <w:t>（保温後）カラー鉄板等での仕上げ。</w:t>
            </w:r>
          </w:p>
        </w:tc>
      </w:tr>
      <w:tr w:rsidR="00D96CDC" w:rsidRPr="00722E63" w14:paraId="46934600" w14:textId="77777777" w:rsidTr="00B111EC">
        <w:tc>
          <w:tcPr>
            <w:tcW w:w="2090" w:type="dxa"/>
            <w:tcBorders>
              <w:top w:val="single" w:sz="4" w:space="0" w:color="000000"/>
              <w:left w:val="single" w:sz="4" w:space="0" w:color="000000"/>
              <w:bottom w:val="single" w:sz="4" w:space="0" w:color="000000"/>
            </w:tcBorders>
            <w:shd w:val="clear" w:color="auto" w:fill="auto"/>
          </w:tcPr>
          <w:p w14:paraId="107DDA19" w14:textId="77777777" w:rsidR="00D96CDC" w:rsidRPr="00722E63" w:rsidRDefault="00D96CDC" w:rsidP="00755911">
            <w:pPr>
              <w:adjustRightInd w:val="0"/>
              <w:snapToGrid w:val="0"/>
            </w:pPr>
            <w:r w:rsidRPr="00722E63">
              <w:t>⑤ 接液部</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14:paraId="47249DAA" w14:textId="77777777" w:rsidR="00D96CDC" w:rsidRPr="00722E63" w:rsidRDefault="00D96CDC" w:rsidP="00755911">
            <w:pPr>
              <w:adjustRightInd w:val="0"/>
              <w:snapToGrid w:val="0"/>
            </w:pPr>
            <w:r w:rsidRPr="00722E63">
              <w:t>（ステンレス鋼板及び塩ビ等の樹脂製品部）</w:t>
            </w:r>
          </w:p>
          <w:p w14:paraId="62C15F84" w14:textId="77777777" w:rsidR="00D96CDC" w:rsidRPr="00722E63" w:rsidRDefault="00D96CDC" w:rsidP="00755911">
            <w:pPr>
              <w:adjustRightInd w:val="0"/>
            </w:pPr>
            <w:r w:rsidRPr="00722E63">
              <w:tab/>
              <w:t xml:space="preserve"> 塗装なし</w:t>
            </w:r>
          </w:p>
          <w:p w14:paraId="2F7A4636" w14:textId="77777777" w:rsidR="00D96CDC" w:rsidRPr="00722E63" w:rsidRDefault="00D96CDC" w:rsidP="00755911">
            <w:pPr>
              <w:adjustRightInd w:val="0"/>
            </w:pPr>
            <w:r w:rsidRPr="00722E63">
              <w:t>（その他の鋼材）</w:t>
            </w:r>
          </w:p>
          <w:p w14:paraId="00E457BE" w14:textId="77777777" w:rsidR="00D96CDC" w:rsidRPr="00722E63" w:rsidRDefault="00D96CDC" w:rsidP="00755911">
            <w:pPr>
              <w:adjustRightInd w:val="0"/>
            </w:pPr>
            <w:r w:rsidRPr="00722E63">
              <w:tab/>
              <w:t xml:space="preserve"> 素地調整</w:t>
            </w:r>
          </w:p>
          <w:p w14:paraId="5306CA7F" w14:textId="77777777" w:rsidR="00D96CDC" w:rsidRPr="00722E63" w:rsidRDefault="00D96CDC" w:rsidP="00650706">
            <w:pPr>
              <w:adjustRightInd w:val="0"/>
            </w:pPr>
            <w:r w:rsidRPr="00722E63">
              <w:tab/>
              <w:t>エポキシ塗装</w:t>
            </w:r>
            <w:r w:rsidR="00650706" w:rsidRPr="00722E63">
              <w:rPr>
                <w:rFonts w:hint="eastAsia"/>
                <w:lang w:eastAsia="ja-JP"/>
              </w:rPr>
              <w:t>2</w:t>
            </w:r>
            <w:r w:rsidRPr="00722E63">
              <w:t>回以上</w:t>
            </w:r>
          </w:p>
        </w:tc>
      </w:tr>
    </w:tbl>
    <w:p w14:paraId="1AF14778" w14:textId="77777777" w:rsidR="00D96CDC" w:rsidRPr="00722E63" w:rsidRDefault="004400CA" w:rsidP="00626711">
      <w:pPr>
        <w:pStyle w:val="7"/>
      </w:pPr>
      <w:r w:rsidRPr="00722E63">
        <w:rPr>
          <w:rFonts w:hint="cs"/>
        </w:rPr>
        <w:t>2</w:t>
      </w:r>
      <w:r w:rsidRPr="00722E63">
        <w:t xml:space="preserve">) </w:t>
      </w:r>
      <w:r w:rsidR="00D96CDC" w:rsidRPr="00722E63">
        <w:t>塗装色等</w:t>
      </w:r>
    </w:p>
    <w:p w14:paraId="354F756D" w14:textId="77777777" w:rsidR="00D96CDC" w:rsidRPr="00722E63" w:rsidRDefault="00D96CDC" w:rsidP="008F3283">
      <w:pPr>
        <w:pStyle w:val="1c"/>
        <w:adjustRightInd w:val="0"/>
        <w:ind w:leftChars="100" w:left="206" w:firstLineChars="100" w:firstLine="206"/>
      </w:pPr>
      <w:r w:rsidRPr="00722E63">
        <w:t>ガス、空気、水、助燃油等のダクト、配管はその系統毎に識別できるようにし、必要に応じ、流体表示と流れ方向を明記すること。</w:t>
      </w:r>
    </w:p>
    <w:p w14:paraId="44589E3B" w14:textId="77777777" w:rsidR="00D96CDC" w:rsidRPr="00722E63" w:rsidRDefault="004400CA" w:rsidP="00626711">
      <w:pPr>
        <w:pStyle w:val="7"/>
      </w:pPr>
      <w:r w:rsidRPr="00722E63">
        <w:rPr>
          <w:rFonts w:hint="cs"/>
        </w:rPr>
        <w:t>3</w:t>
      </w:r>
      <w:r w:rsidRPr="00722E63">
        <w:t xml:space="preserve">) </w:t>
      </w:r>
      <w:r w:rsidR="00D96CDC" w:rsidRPr="00722E63">
        <w:t>塗装材質等</w:t>
      </w:r>
    </w:p>
    <w:p w14:paraId="16BB09CA" w14:textId="77777777" w:rsidR="00D96CDC" w:rsidRPr="00722E63" w:rsidRDefault="004400CA" w:rsidP="00544AB3">
      <w:pPr>
        <w:pStyle w:val="8"/>
      </w:pPr>
      <w:r w:rsidRPr="00722E63">
        <w:rPr>
          <w:rFonts w:hint="eastAsia"/>
          <w:lang w:eastAsia="ja-JP"/>
        </w:rPr>
        <w:t>(</w:t>
      </w:r>
      <w:r w:rsidRPr="00722E63">
        <w:rPr>
          <w:lang w:eastAsia="ja-JP"/>
        </w:rPr>
        <w:t xml:space="preserve">1) </w:t>
      </w:r>
      <w:r w:rsidR="00D96CDC" w:rsidRPr="00722E63">
        <w:t>一般</w:t>
      </w:r>
      <w:r w:rsidR="00D96CDC" w:rsidRPr="00722E63">
        <w:tab/>
      </w:r>
      <w:r w:rsidR="00540138" w:rsidRPr="00722E63">
        <w:tab/>
      </w:r>
      <w:r w:rsidR="00FF28D2" w:rsidRPr="00722E63">
        <w:tab/>
      </w:r>
      <w:r w:rsidR="00D96CDC" w:rsidRPr="00722E63">
        <w:t>調合ペイント</w:t>
      </w:r>
    </w:p>
    <w:p w14:paraId="20734162" w14:textId="77777777" w:rsidR="00D96CDC" w:rsidRPr="00722E63" w:rsidRDefault="004400CA" w:rsidP="00544AB3">
      <w:pPr>
        <w:pStyle w:val="8"/>
        <w:rPr>
          <w:rFonts w:hint="eastAsia"/>
        </w:rPr>
      </w:pPr>
      <w:r w:rsidRPr="00722E63">
        <w:rPr>
          <w:lang w:eastAsia="ja-JP"/>
        </w:rPr>
        <w:t xml:space="preserve">(2) </w:t>
      </w:r>
      <w:r w:rsidR="00D96CDC" w:rsidRPr="00722E63">
        <w:t>腐食塗装</w:t>
      </w:r>
      <w:r w:rsidR="00D96CDC" w:rsidRPr="00722E63">
        <w:tab/>
      </w:r>
      <w:r w:rsidR="005E03FB" w:rsidRPr="00722E63">
        <w:tab/>
      </w:r>
      <w:r w:rsidR="00FF28D2" w:rsidRPr="00722E63">
        <w:tab/>
      </w:r>
      <w:r w:rsidR="00D96CDC" w:rsidRPr="00722E63">
        <w:t>エポキシ樹脂</w:t>
      </w:r>
    </w:p>
    <w:p w14:paraId="00A00C85" w14:textId="77777777" w:rsidR="00D96CDC" w:rsidRPr="00722E63" w:rsidRDefault="004400CA" w:rsidP="00544AB3">
      <w:pPr>
        <w:pStyle w:val="8"/>
      </w:pPr>
      <w:r w:rsidRPr="00722E63">
        <w:rPr>
          <w:rFonts w:hint="eastAsia"/>
          <w:lang w:eastAsia="ja-JP"/>
        </w:rPr>
        <w:t>(</w:t>
      </w:r>
      <w:r w:rsidRPr="00722E63">
        <w:rPr>
          <w:lang w:eastAsia="ja-JP"/>
        </w:rPr>
        <w:t xml:space="preserve">3) </w:t>
      </w:r>
      <w:r w:rsidR="00D96CDC" w:rsidRPr="00722E63">
        <w:t>その他</w:t>
      </w:r>
      <w:r w:rsidR="00D96CDC" w:rsidRPr="00722E63">
        <w:tab/>
      </w:r>
      <w:r w:rsidR="005E03FB" w:rsidRPr="00722E63">
        <w:tab/>
      </w:r>
      <w:r w:rsidR="00FF28D2" w:rsidRPr="00722E63">
        <w:tab/>
      </w:r>
      <w:r w:rsidR="00D96CDC" w:rsidRPr="00722E63">
        <w:t>カラーテープ等</w:t>
      </w:r>
    </w:p>
    <w:p w14:paraId="170CFB79" w14:textId="77777777" w:rsidR="00D96CDC" w:rsidRPr="00722E63" w:rsidRDefault="00D96CDC" w:rsidP="000F10C4">
      <w:pPr>
        <w:pStyle w:val="31"/>
      </w:pPr>
      <w:r w:rsidRPr="00722E63">
        <w:lastRenderedPageBreak/>
        <w:t>機器構成</w:t>
      </w:r>
    </w:p>
    <w:p w14:paraId="68180A6D" w14:textId="77777777" w:rsidR="00D96CDC" w:rsidRPr="00722E63" w:rsidRDefault="00540138" w:rsidP="00544AB3">
      <w:pPr>
        <w:pStyle w:val="7"/>
      </w:pPr>
      <w:r w:rsidRPr="00722E63">
        <w:rPr>
          <w:rFonts w:hint="cs"/>
        </w:rPr>
        <w:t>1</w:t>
      </w:r>
      <w:r w:rsidRPr="00722E63">
        <w:t xml:space="preserve">) </w:t>
      </w:r>
      <w:r w:rsidR="00D96CDC" w:rsidRPr="00722E63">
        <w:t>主要な機器の運転操作は、必要に応じて切換方式により操作室から遠隔操作と現場操作が可能な方式とすること。</w:t>
      </w:r>
    </w:p>
    <w:p w14:paraId="7D54E926" w14:textId="77777777" w:rsidR="00D96CDC" w:rsidRPr="00722E63" w:rsidRDefault="00540138" w:rsidP="00544AB3">
      <w:pPr>
        <w:pStyle w:val="7"/>
      </w:pPr>
      <w:r w:rsidRPr="00722E63">
        <w:rPr>
          <w:rFonts w:hint="eastAsia"/>
          <w:lang w:eastAsia="ja-JP"/>
        </w:rPr>
        <w:t>2</w:t>
      </w:r>
      <w:r w:rsidRPr="00722E63">
        <w:rPr>
          <w:lang w:eastAsia="ja-JP"/>
        </w:rPr>
        <w:t xml:space="preserve">) </w:t>
      </w:r>
      <w:r w:rsidR="00D96CDC" w:rsidRPr="00722E63">
        <w:t>振動・騒音の発生する機器には、防振・防音対策に十分配慮すること。</w:t>
      </w:r>
    </w:p>
    <w:p w14:paraId="3D814E64" w14:textId="77777777" w:rsidR="00D96CDC" w:rsidRPr="00722E63" w:rsidRDefault="00540138" w:rsidP="00544AB3">
      <w:pPr>
        <w:pStyle w:val="7"/>
      </w:pPr>
      <w:r w:rsidRPr="00722E63">
        <w:rPr>
          <w:rFonts w:hint="eastAsia"/>
          <w:lang w:eastAsia="ja-JP"/>
        </w:rPr>
        <w:t>3</w:t>
      </w:r>
      <w:r w:rsidRPr="00722E63">
        <w:rPr>
          <w:lang w:eastAsia="ja-JP"/>
        </w:rPr>
        <w:t xml:space="preserve">) </w:t>
      </w:r>
      <w:r w:rsidR="00D96CDC" w:rsidRPr="00722E63">
        <w:t>粉じんが発生する箇所には集じん装置や散水装置を設ける等適切な防じん対策を講じ、作業環境の保全に配慮すること。</w:t>
      </w:r>
    </w:p>
    <w:p w14:paraId="24A92846" w14:textId="77777777" w:rsidR="00D96CDC" w:rsidRPr="00722E63" w:rsidRDefault="00540138" w:rsidP="00544AB3">
      <w:pPr>
        <w:pStyle w:val="7"/>
      </w:pPr>
      <w:r w:rsidRPr="00722E63">
        <w:rPr>
          <w:rFonts w:hint="eastAsia"/>
          <w:lang w:eastAsia="ja-JP"/>
        </w:rPr>
        <w:t>4</w:t>
      </w:r>
      <w:r w:rsidRPr="00722E63">
        <w:rPr>
          <w:lang w:eastAsia="ja-JP"/>
        </w:rPr>
        <w:t xml:space="preserve">) </w:t>
      </w:r>
      <w:r w:rsidR="00D96CDC" w:rsidRPr="00722E63">
        <w:t>臭気が発生する箇所は負圧として臭気の漏出を防止し、密閉化等適切な臭気対策を</w:t>
      </w:r>
      <w:r w:rsidR="00967C60" w:rsidRPr="00722E63">
        <w:t>講</w:t>
      </w:r>
      <w:r w:rsidR="00967C60" w:rsidRPr="00722E63">
        <w:rPr>
          <w:rFonts w:hint="eastAsia"/>
        </w:rPr>
        <w:t>じ</w:t>
      </w:r>
      <w:r w:rsidR="00967C60" w:rsidRPr="00722E63">
        <w:t>る</w:t>
      </w:r>
      <w:r w:rsidR="00D96CDC" w:rsidRPr="00722E63">
        <w:t>こと。</w:t>
      </w:r>
    </w:p>
    <w:p w14:paraId="087AC606" w14:textId="77777777" w:rsidR="00D96CDC" w:rsidRPr="00722E63" w:rsidRDefault="00540138" w:rsidP="00544AB3">
      <w:pPr>
        <w:pStyle w:val="7"/>
      </w:pPr>
      <w:r w:rsidRPr="00722E63">
        <w:rPr>
          <w:rFonts w:hint="eastAsia"/>
          <w:lang w:eastAsia="ja-JP"/>
        </w:rPr>
        <w:t>5</w:t>
      </w:r>
      <w:r w:rsidRPr="00722E63">
        <w:rPr>
          <w:lang w:eastAsia="ja-JP"/>
        </w:rPr>
        <w:t xml:space="preserve">) </w:t>
      </w:r>
      <w:r w:rsidR="00D96CDC" w:rsidRPr="00722E63">
        <w:t>可燃性ガスが発生する恐れがある箇所にはガス溜りが生じないように工夫したうえで、防爆対策を十分に行うとともに、爆発に対しては、爆風を逃がせるよう配慮し、二次災害を防止すること。</w:t>
      </w:r>
    </w:p>
    <w:p w14:paraId="690B7752" w14:textId="77777777" w:rsidR="00D96CDC" w:rsidRPr="00722E63" w:rsidRDefault="00540138" w:rsidP="00544AB3">
      <w:pPr>
        <w:pStyle w:val="7"/>
      </w:pPr>
      <w:r w:rsidRPr="00722E63">
        <w:rPr>
          <w:rFonts w:hint="cs"/>
        </w:rPr>
        <w:t>6</w:t>
      </w:r>
      <w:r w:rsidRPr="00722E63">
        <w:t xml:space="preserve">) </w:t>
      </w:r>
      <w:r w:rsidR="00D96CDC" w:rsidRPr="00722E63">
        <w:t>ベルトコンベヤを採用する場合、機側には緊急停止装置（引き綱式等）等安全対策を講じること。</w:t>
      </w:r>
    </w:p>
    <w:p w14:paraId="77ED65E5" w14:textId="77777777" w:rsidR="00D96CDC" w:rsidRPr="00722E63" w:rsidRDefault="00540138" w:rsidP="00544AB3">
      <w:pPr>
        <w:pStyle w:val="7"/>
      </w:pPr>
      <w:r w:rsidRPr="00722E63">
        <w:rPr>
          <w:rFonts w:hint="eastAsia"/>
          <w:lang w:eastAsia="ja-JP"/>
        </w:rPr>
        <w:t>7</w:t>
      </w:r>
      <w:r w:rsidRPr="00722E63">
        <w:rPr>
          <w:lang w:eastAsia="ja-JP"/>
        </w:rPr>
        <w:t xml:space="preserve">) </w:t>
      </w:r>
      <w:r w:rsidR="00D96CDC" w:rsidRPr="00722E63">
        <w:t>機械の原動機、回転軸、歯車、プーリー、ベルト等の労働者に危険を及ぼすおそれのある部分には覆い、囲い、スリーブ、踏切橋等を設けること。</w:t>
      </w:r>
    </w:p>
    <w:p w14:paraId="696AEB9D" w14:textId="77777777" w:rsidR="00D96CDC" w:rsidRPr="00722E63" w:rsidRDefault="00540138" w:rsidP="00544AB3">
      <w:pPr>
        <w:pStyle w:val="7"/>
      </w:pPr>
      <w:r w:rsidRPr="00722E63">
        <w:rPr>
          <w:rFonts w:hint="cs"/>
        </w:rPr>
        <w:t>8</w:t>
      </w:r>
      <w:r w:rsidRPr="00722E63">
        <w:t xml:space="preserve">) </w:t>
      </w:r>
      <w:r w:rsidR="00D96CDC" w:rsidRPr="00722E63">
        <w:t>機器をメンテナンスのために停止し、作業を行っている時に誤って運転をしないよう、作業中の機器にはパトライト表示を行うなど安全対策を行うこと。</w:t>
      </w:r>
    </w:p>
    <w:p w14:paraId="45DDD5C1" w14:textId="77777777" w:rsidR="00D96CDC" w:rsidRPr="00722E63" w:rsidRDefault="00FF19AF" w:rsidP="00FF19AF">
      <w:pPr>
        <w:pStyle w:val="7"/>
        <w:rPr>
          <w:szCs w:val="22"/>
        </w:rPr>
      </w:pPr>
      <w:r w:rsidRPr="00722E63">
        <w:rPr>
          <w:rFonts w:hint="cs"/>
          <w:szCs w:val="22"/>
        </w:rPr>
        <w:t>9</w:t>
      </w:r>
      <w:r w:rsidRPr="00722E63">
        <w:rPr>
          <w:szCs w:val="22"/>
        </w:rPr>
        <w:t xml:space="preserve">) </w:t>
      </w:r>
      <w:r w:rsidR="0062061D" w:rsidRPr="00722E63">
        <w:rPr>
          <w:rFonts w:hint="eastAsia"/>
          <w:szCs w:val="22"/>
          <w:lang w:eastAsia="ja-JP"/>
        </w:rPr>
        <w:t>飛灰</w:t>
      </w:r>
      <w:r w:rsidR="009F4A2E" w:rsidRPr="00722E63">
        <w:rPr>
          <w:rFonts w:hint="eastAsia"/>
          <w:szCs w:val="22"/>
          <w:lang w:eastAsia="ja-JP"/>
        </w:rPr>
        <w:t>及び</w:t>
      </w:r>
      <w:r w:rsidR="0062061D" w:rsidRPr="00722E63">
        <w:rPr>
          <w:rFonts w:hint="eastAsia"/>
          <w:szCs w:val="22"/>
          <w:lang w:eastAsia="ja-JP"/>
        </w:rPr>
        <w:t>薬品の貯留槽及びバンカ</w:t>
      </w:r>
      <w:r w:rsidR="004E1B97" w:rsidRPr="00722E63">
        <w:rPr>
          <w:rFonts w:hint="eastAsia"/>
          <w:szCs w:val="22"/>
          <w:lang w:eastAsia="ja-JP"/>
        </w:rPr>
        <w:t>に</w:t>
      </w:r>
      <w:r w:rsidR="0062061D" w:rsidRPr="00722E63">
        <w:rPr>
          <w:rFonts w:hint="eastAsia"/>
          <w:szCs w:val="22"/>
          <w:lang w:eastAsia="ja-JP"/>
        </w:rPr>
        <w:t>は、ロードセルを設置すること。</w:t>
      </w:r>
    </w:p>
    <w:p w14:paraId="6A5E2048" w14:textId="77777777" w:rsidR="00FF19AF" w:rsidRPr="00722E63" w:rsidRDefault="00FF19AF" w:rsidP="00FF19AF">
      <w:pPr>
        <w:pStyle w:val="7"/>
        <w:rPr>
          <w:szCs w:val="22"/>
        </w:rPr>
      </w:pPr>
    </w:p>
    <w:p w14:paraId="38095BD3" w14:textId="77777777" w:rsidR="00D96CDC" w:rsidRPr="00722E63" w:rsidRDefault="00D96CDC" w:rsidP="000F10C4">
      <w:pPr>
        <w:pStyle w:val="31"/>
      </w:pPr>
      <w:r w:rsidRPr="00722E63">
        <w:t>地震及び災害対策</w:t>
      </w:r>
    </w:p>
    <w:p w14:paraId="5A14762F" w14:textId="77777777" w:rsidR="00D96CDC" w:rsidRPr="00722E63" w:rsidRDefault="00540138" w:rsidP="00626711">
      <w:pPr>
        <w:pStyle w:val="7"/>
      </w:pPr>
      <w:r w:rsidRPr="00722E63">
        <w:rPr>
          <w:rFonts w:hint="cs"/>
        </w:rPr>
        <w:t>1</w:t>
      </w:r>
      <w:r w:rsidRPr="00722E63">
        <w:t xml:space="preserve">) </w:t>
      </w:r>
      <w:r w:rsidR="00D96CDC" w:rsidRPr="00722E63">
        <w:t>本施設において、地震動対応レベルは個別建築物で設定せず、敷地内全ての建築物で統一すること。</w:t>
      </w:r>
    </w:p>
    <w:p w14:paraId="5E06BC51" w14:textId="77777777" w:rsidR="00D96CDC" w:rsidRPr="00722E63" w:rsidRDefault="00540138" w:rsidP="00626711">
      <w:pPr>
        <w:pStyle w:val="7"/>
      </w:pPr>
      <w:r w:rsidRPr="00722E63">
        <w:rPr>
          <w:rFonts w:hint="eastAsia"/>
        </w:rPr>
        <w:t>2</w:t>
      </w:r>
      <w:r w:rsidRPr="00722E63">
        <w:t xml:space="preserve">) </w:t>
      </w:r>
      <w:r w:rsidR="00D96CDC" w:rsidRPr="00722E63">
        <w:t>耐震設計及び計画に当たって適用する基準類は、法体系及び他地区での採用事例等から最新版を適用することを基本とし、必要な基準類は積極的に適用すること。</w:t>
      </w:r>
    </w:p>
    <w:p w14:paraId="4373680F" w14:textId="77777777" w:rsidR="00D96CDC" w:rsidRPr="00722E63" w:rsidRDefault="00540138" w:rsidP="00544AB3">
      <w:pPr>
        <w:pStyle w:val="8"/>
      </w:pPr>
      <w:r w:rsidRPr="00722E63">
        <w:rPr>
          <w:lang w:eastAsia="ja-JP"/>
        </w:rPr>
        <w:t>(</w:t>
      </w:r>
      <w:r w:rsidRPr="00722E63">
        <w:rPr>
          <w:rFonts w:hint="eastAsia"/>
          <w:lang w:eastAsia="ja-JP"/>
        </w:rPr>
        <w:t>1</w:t>
      </w:r>
      <w:r w:rsidRPr="00722E63">
        <w:rPr>
          <w:lang w:eastAsia="ja-JP"/>
        </w:rPr>
        <w:t xml:space="preserve">) </w:t>
      </w:r>
      <w:r w:rsidR="00D96CDC" w:rsidRPr="00722E63">
        <w:t>建築基準法・同施行令</w:t>
      </w:r>
    </w:p>
    <w:p w14:paraId="3D6BF239" w14:textId="77777777" w:rsidR="00D96CDC" w:rsidRPr="00722E63" w:rsidRDefault="00540138" w:rsidP="00544AB3">
      <w:pPr>
        <w:pStyle w:val="8"/>
      </w:pPr>
      <w:r w:rsidRPr="00722E63">
        <w:rPr>
          <w:szCs w:val="22"/>
          <w:lang w:eastAsia="ja-JP"/>
        </w:rPr>
        <w:t>(</w:t>
      </w:r>
      <w:r w:rsidRPr="00722E63">
        <w:rPr>
          <w:rFonts w:hint="eastAsia"/>
          <w:szCs w:val="22"/>
          <w:lang w:eastAsia="ja-JP"/>
        </w:rPr>
        <w:t>2</w:t>
      </w:r>
      <w:r w:rsidRPr="00722E63">
        <w:rPr>
          <w:szCs w:val="22"/>
          <w:lang w:eastAsia="ja-JP"/>
        </w:rPr>
        <w:t xml:space="preserve">) </w:t>
      </w:r>
      <w:r w:rsidR="00D96CDC" w:rsidRPr="00722E63">
        <w:rPr>
          <w:szCs w:val="22"/>
        </w:rPr>
        <w:t>官庁</w:t>
      </w:r>
      <w:r w:rsidR="00D96CDC" w:rsidRPr="00722E63">
        <w:t>施設の総合耐震計画基準及び同解説（主に建築物）</w:t>
      </w:r>
    </w:p>
    <w:p w14:paraId="71384853" w14:textId="77777777" w:rsidR="00D96CDC" w:rsidRPr="00722E63" w:rsidRDefault="00540138" w:rsidP="00544AB3">
      <w:pPr>
        <w:pStyle w:val="8"/>
      </w:pPr>
      <w:r w:rsidRPr="00722E63">
        <w:rPr>
          <w:lang w:eastAsia="ja-JP"/>
        </w:rPr>
        <w:t>(</w:t>
      </w:r>
      <w:r w:rsidRPr="00722E63">
        <w:rPr>
          <w:rFonts w:hint="eastAsia"/>
          <w:lang w:eastAsia="ja-JP"/>
        </w:rPr>
        <w:t>3</w:t>
      </w:r>
      <w:r w:rsidRPr="00722E63">
        <w:rPr>
          <w:lang w:eastAsia="ja-JP"/>
        </w:rPr>
        <w:t xml:space="preserve">) </w:t>
      </w:r>
      <w:r w:rsidR="00D96CDC" w:rsidRPr="00722E63">
        <w:t>建築物の構造関係技術基準解説書（主に建築物）</w:t>
      </w:r>
    </w:p>
    <w:p w14:paraId="173B8D45" w14:textId="77777777" w:rsidR="00D96CDC" w:rsidRPr="00722E63" w:rsidRDefault="00540138" w:rsidP="00544AB3">
      <w:pPr>
        <w:pStyle w:val="8"/>
      </w:pPr>
      <w:r w:rsidRPr="00722E63">
        <w:rPr>
          <w:lang w:eastAsia="ja-JP"/>
        </w:rPr>
        <w:t>(</w:t>
      </w:r>
      <w:r w:rsidRPr="00722E63">
        <w:rPr>
          <w:rFonts w:hint="eastAsia"/>
          <w:lang w:eastAsia="ja-JP"/>
        </w:rPr>
        <w:t>4</w:t>
      </w:r>
      <w:r w:rsidRPr="00722E63">
        <w:rPr>
          <w:lang w:eastAsia="ja-JP"/>
        </w:rPr>
        <w:t xml:space="preserve">) </w:t>
      </w:r>
      <w:r w:rsidR="00D96CDC" w:rsidRPr="00722E63">
        <w:t>火力発電所の耐震設計規程（指針）（主にプラント設備）</w:t>
      </w:r>
    </w:p>
    <w:p w14:paraId="62A73FF2" w14:textId="77777777" w:rsidR="00D96CDC" w:rsidRPr="00722E63" w:rsidRDefault="00540138" w:rsidP="00544AB3">
      <w:pPr>
        <w:pStyle w:val="8"/>
      </w:pPr>
      <w:r w:rsidRPr="00722E63">
        <w:rPr>
          <w:lang w:eastAsia="ja-JP"/>
        </w:rPr>
        <w:t>(</w:t>
      </w:r>
      <w:r w:rsidRPr="00722E63">
        <w:rPr>
          <w:rFonts w:hint="eastAsia"/>
          <w:lang w:eastAsia="ja-JP"/>
        </w:rPr>
        <w:t>5</w:t>
      </w:r>
      <w:r w:rsidRPr="00722E63">
        <w:rPr>
          <w:lang w:eastAsia="ja-JP"/>
        </w:rPr>
        <w:t xml:space="preserve">) </w:t>
      </w:r>
      <w:r w:rsidR="00D96CDC" w:rsidRPr="00722E63">
        <w:t>その他使用部品により参考とすべき基準類他</w:t>
      </w:r>
    </w:p>
    <w:p w14:paraId="454D0360" w14:textId="77777777" w:rsidR="00D96CDC" w:rsidRPr="00722E63" w:rsidRDefault="00540138" w:rsidP="00626711">
      <w:pPr>
        <w:pStyle w:val="7"/>
      </w:pPr>
      <w:r w:rsidRPr="00722E63">
        <w:rPr>
          <w:rFonts w:hint="cs"/>
        </w:rPr>
        <w:t>3</w:t>
      </w:r>
      <w:r w:rsidRPr="00722E63">
        <w:t xml:space="preserve">) </w:t>
      </w:r>
      <w:r w:rsidR="00D96CDC" w:rsidRPr="00722E63">
        <w:t>地域別地震係数は、</w:t>
      </w:r>
      <w:r w:rsidR="00822455" w:rsidRPr="00722E63">
        <w:t>0.8</w:t>
      </w:r>
      <w:r w:rsidR="00D96CDC" w:rsidRPr="00722E63">
        <w:t>とすること。</w:t>
      </w:r>
    </w:p>
    <w:p w14:paraId="36875942" w14:textId="77777777" w:rsidR="00D96CDC" w:rsidRPr="00722E63" w:rsidRDefault="00540138" w:rsidP="00626711">
      <w:pPr>
        <w:pStyle w:val="7"/>
      </w:pPr>
      <w:r w:rsidRPr="00722E63">
        <w:rPr>
          <w:rFonts w:hint="eastAsia"/>
        </w:rPr>
        <w:t>4</w:t>
      </w:r>
      <w:r w:rsidRPr="00722E63">
        <w:t xml:space="preserve">) </w:t>
      </w:r>
      <w:r w:rsidR="00D96CDC" w:rsidRPr="00722E63">
        <w:t>耐震安全性の分類は、構造体Ⅱ類（重要度係数を1.25）、建築非構造部材</w:t>
      </w:r>
      <w:r w:rsidR="00C46B4E" w:rsidRPr="00722E63">
        <w:rPr>
          <w:rFonts w:hint="eastAsia"/>
        </w:rPr>
        <w:t>A</w:t>
      </w:r>
      <w:r w:rsidR="00D96CDC" w:rsidRPr="00722E63">
        <w:t>類、建築設備甲類とすること。ただし、建築非構造部材及び建築設備については、設計用水平震度を要件とし、商用電力対策、電力設備信頼性及び通信途絶対策の規定は該当しないこと。なお、プラント設備等は建築の分類と同等のレベルを確保すること。</w:t>
      </w:r>
    </w:p>
    <w:p w14:paraId="01781B96" w14:textId="77777777" w:rsidR="00D96CDC" w:rsidRPr="00722E63" w:rsidRDefault="00540138" w:rsidP="00626711">
      <w:pPr>
        <w:pStyle w:val="7"/>
      </w:pPr>
      <w:r w:rsidRPr="00722E63">
        <w:rPr>
          <w:rFonts w:hint="cs"/>
        </w:rPr>
        <w:lastRenderedPageBreak/>
        <w:t>5</w:t>
      </w:r>
      <w:r w:rsidRPr="00722E63">
        <w:t xml:space="preserve">) </w:t>
      </w:r>
      <w:r w:rsidR="00EF2048" w:rsidRPr="00722E63">
        <w:t>感震機</w:t>
      </w:r>
      <w:r w:rsidR="00AF1ADF" w:rsidRPr="00722E63">
        <w:rPr>
          <w:rFonts w:hint="eastAsia"/>
          <w:lang w:eastAsia="ja-JP"/>
        </w:rPr>
        <w:t>及び地震計</w:t>
      </w:r>
      <w:r w:rsidR="00EF2048" w:rsidRPr="00722E63">
        <w:t>を複数台設置し</w:t>
      </w:r>
      <w:r w:rsidR="00EF2048" w:rsidRPr="00722E63">
        <w:rPr>
          <w:rFonts w:hint="eastAsia"/>
        </w:rPr>
        <w:t>、安全確保上</w:t>
      </w:r>
      <w:r w:rsidR="00D96CDC" w:rsidRPr="00722E63">
        <w:t>250ガル以上 を感知した場合には、ごみ処理を自動的に安全停止できるシステムを構築すること。</w:t>
      </w:r>
    </w:p>
    <w:p w14:paraId="77C6FE77" w14:textId="77777777" w:rsidR="00D96CDC" w:rsidRPr="00722E63" w:rsidRDefault="00540138" w:rsidP="00626711">
      <w:pPr>
        <w:pStyle w:val="7"/>
      </w:pPr>
      <w:r w:rsidRPr="00722E63">
        <w:rPr>
          <w:rFonts w:hint="cs"/>
        </w:rPr>
        <w:t>6</w:t>
      </w:r>
      <w:r w:rsidRPr="00722E63">
        <w:t xml:space="preserve">) </w:t>
      </w:r>
      <w:r w:rsidR="00D96CDC" w:rsidRPr="00722E63">
        <w:t>建築基準法、消防法、労働安全衛生法等の関係法令に準拠した設計とすること。</w:t>
      </w:r>
    </w:p>
    <w:p w14:paraId="281D052F" w14:textId="77777777" w:rsidR="00D96CDC" w:rsidRPr="00722E63" w:rsidRDefault="00540138" w:rsidP="00626711">
      <w:pPr>
        <w:pStyle w:val="7"/>
      </w:pPr>
      <w:r w:rsidRPr="00722E63">
        <w:rPr>
          <w:rFonts w:hint="eastAsia"/>
        </w:rPr>
        <w:t>7</w:t>
      </w:r>
      <w:r w:rsidRPr="00722E63">
        <w:t xml:space="preserve">) </w:t>
      </w:r>
      <w:r w:rsidR="00D96CDC" w:rsidRPr="00722E63">
        <w:t>指定数量以上の燃料等の危険物は、危険物貯蔵所を設置し、格納すること。</w:t>
      </w:r>
    </w:p>
    <w:p w14:paraId="7C5C94F1" w14:textId="77777777" w:rsidR="00D96CDC" w:rsidRPr="00722E63" w:rsidRDefault="00540138" w:rsidP="00626711">
      <w:pPr>
        <w:pStyle w:val="7"/>
      </w:pPr>
      <w:r w:rsidRPr="00722E63">
        <w:rPr>
          <w:rFonts w:hint="eastAsia"/>
        </w:rPr>
        <w:t>8</w:t>
      </w:r>
      <w:r w:rsidRPr="00722E63">
        <w:t xml:space="preserve">) </w:t>
      </w:r>
      <w:r w:rsidR="00D96CDC" w:rsidRPr="00722E63">
        <w:t>燃料等の貯蔵タンク等には、必要な容量の防液堤を設けること。また、タンクからの移送配管は、地震等により配管とタンク及び配管同士の結合部分に損傷を与えないようフレキシブルジョイント等を設置すること。</w:t>
      </w:r>
    </w:p>
    <w:p w14:paraId="06CADC96" w14:textId="77777777" w:rsidR="00D96CDC" w:rsidRPr="00722E63" w:rsidRDefault="00540138" w:rsidP="00626711">
      <w:pPr>
        <w:pStyle w:val="7"/>
      </w:pPr>
      <w:r w:rsidRPr="00722E63">
        <w:rPr>
          <w:rFonts w:hint="cs"/>
        </w:rPr>
        <w:t>9</w:t>
      </w:r>
      <w:r w:rsidRPr="00722E63">
        <w:t xml:space="preserve">) </w:t>
      </w:r>
      <w:r w:rsidR="00D96CDC" w:rsidRPr="00722E63">
        <w:t>塩酸、苛性ソーダ、アンモニア水等の薬品タンクの設置については、必要な容量の防液堤を薬品毎に設けること</w:t>
      </w:r>
      <w:r w:rsidR="00F53A9C" w:rsidRPr="00722E63">
        <w:rPr>
          <w:rFonts w:hint="eastAsia"/>
        </w:rPr>
        <w:t>。</w:t>
      </w:r>
      <w:r w:rsidR="00D96CDC" w:rsidRPr="00722E63">
        <w:t>（酸性・アルカリ性などの薬品同士が反応しないよう考慮すること</w:t>
      </w:r>
      <w:r w:rsidR="00F53A9C" w:rsidRPr="00722E63">
        <w:rPr>
          <w:rFonts w:hint="eastAsia"/>
        </w:rPr>
        <w:t>。</w:t>
      </w:r>
      <w:r w:rsidR="00F53A9C" w:rsidRPr="00722E63">
        <w:t>）</w:t>
      </w:r>
      <w:r w:rsidR="00D96CDC" w:rsidRPr="00722E63">
        <w:t>また、タンクからの移送配管は、地震等により配管とタンク及び配管同士の結合部分に損傷を与えないようフレキシブルジョイント等を設置すること。</w:t>
      </w:r>
    </w:p>
    <w:p w14:paraId="2F7D23DC" w14:textId="77777777" w:rsidR="00D96CDC" w:rsidRPr="00722E63" w:rsidRDefault="00540138" w:rsidP="00626711">
      <w:pPr>
        <w:pStyle w:val="7"/>
      </w:pPr>
      <w:r w:rsidRPr="00722E63">
        <w:rPr>
          <w:rFonts w:hint="cs"/>
        </w:rPr>
        <w:t>1</w:t>
      </w:r>
      <w:r w:rsidRPr="00722E63">
        <w:t xml:space="preserve">0) </w:t>
      </w:r>
      <w:r w:rsidR="00D96CDC" w:rsidRPr="00722E63">
        <w:t>電源あるいは計装制御用空気源が断たれた時は、各バルブ、ダンパ等の動作方向はプロセスの安全サイドに働くようにすること。</w:t>
      </w:r>
    </w:p>
    <w:p w14:paraId="6ED57FB1" w14:textId="77777777" w:rsidR="00D96CDC" w:rsidRPr="00722E63" w:rsidRDefault="00540138" w:rsidP="00626711">
      <w:pPr>
        <w:pStyle w:val="7"/>
      </w:pPr>
      <w:r w:rsidRPr="00722E63">
        <w:rPr>
          <w:rFonts w:hint="eastAsia"/>
        </w:rPr>
        <w:t>1</w:t>
      </w:r>
      <w:r w:rsidRPr="00722E63">
        <w:t xml:space="preserve">1) </w:t>
      </w:r>
      <w:r w:rsidR="00D96CDC" w:rsidRPr="00722E63">
        <w:t>貯蔵タンク室、非常用発電機室等の扉は気密性を有すること。</w:t>
      </w:r>
    </w:p>
    <w:p w14:paraId="0F90A22A" w14:textId="77777777" w:rsidR="00D96CDC" w:rsidRPr="00722E63" w:rsidRDefault="00D96CDC" w:rsidP="00755911">
      <w:pPr>
        <w:pStyle w:val="1b"/>
        <w:adjustRightInd w:val="0"/>
        <w:ind w:left="0" w:firstLine="0"/>
        <w:rPr>
          <w:szCs w:val="22"/>
        </w:rPr>
      </w:pPr>
    </w:p>
    <w:p w14:paraId="3AA9D849" w14:textId="77777777" w:rsidR="008B0782" w:rsidRPr="00722E63" w:rsidRDefault="008B0782" w:rsidP="008B0782">
      <w:pPr>
        <w:pStyle w:val="31"/>
      </w:pPr>
      <w:r w:rsidRPr="00722E63">
        <w:t>火災対策</w:t>
      </w:r>
    </w:p>
    <w:p w14:paraId="20DB36BF" w14:textId="77777777" w:rsidR="008B0782" w:rsidRPr="00722E63" w:rsidRDefault="008B0782" w:rsidP="00626711">
      <w:pPr>
        <w:pStyle w:val="7"/>
      </w:pPr>
      <w:r w:rsidRPr="00722E63">
        <w:t>1) 本件施設での火災に対応するため、消防の用に供する設備、消火活動上必要な設備、防火水槽、消防用水及び自動放水装置等より構成される消防設備を整備する。</w:t>
      </w:r>
    </w:p>
    <w:p w14:paraId="14D00924" w14:textId="77777777" w:rsidR="008B0782" w:rsidRPr="00722E63" w:rsidRDefault="008B0782" w:rsidP="00626711">
      <w:pPr>
        <w:pStyle w:val="7"/>
      </w:pPr>
      <w:r w:rsidRPr="00722E63">
        <w:t>2) 消防設備は消防関係法令を遵守して設ける。</w:t>
      </w:r>
    </w:p>
    <w:p w14:paraId="0BFB760F" w14:textId="77777777" w:rsidR="008B0782" w:rsidRPr="00722E63" w:rsidRDefault="008B0782" w:rsidP="00626711">
      <w:pPr>
        <w:pStyle w:val="7"/>
      </w:pPr>
      <w:r w:rsidRPr="00722E63">
        <w:t>3) 危険と考えられる箇所については、提案によるものとし、各設備の内容は、所轄消防署と協議</w:t>
      </w:r>
      <w:r w:rsidR="004C66C2" w:rsidRPr="00722E63">
        <w:rPr>
          <w:rFonts w:hint="eastAsia"/>
          <w:lang w:eastAsia="ja-JP"/>
        </w:rPr>
        <w:t>の上決定する。</w:t>
      </w:r>
    </w:p>
    <w:p w14:paraId="48ECD7F8" w14:textId="77777777" w:rsidR="008B0782" w:rsidRPr="00722E63" w:rsidRDefault="008B0782" w:rsidP="00755911">
      <w:pPr>
        <w:pStyle w:val="1b"/>
        <w:adjustRightInd w:val="0"/>
        <w:ind w:left="0" w:firstLine="0"/>
        <w:rPr>
          <w:szCs w:val="22"/>
        </w:rPr>
      </w:pPr>
    </w:p>
    <w:p w14:paraId="4126199D" w14:textId="77777777" w:rsidR="008B0782" w:rsidRPr="00722E63" w:rsidRDefault="008B0782" w:rsidP="008B0782">
      <w:pPr>
        <w:pStyle w:val="31"/>
      </w:pPr>
      <w:r w:rsidRPr="00722E63">
        <w:rPr>
          <w:rFonts w:hint="eastAsia"/>
        </w:rPr>
        <w:t>安全対策</w:t>
      </w:r>
    </w:p>
    <w:p w14:paraId="6DB171AD" w14:textId="77777777" w:rsidR="008B0782" w:rsidRPr="00722E63" w:rsidRDefault="008B0782" w:rsidP="00626711">
      <w:pPr>
        <w:pStyle w:val="7"/>
      </w:pPr>
      <w:r w:rsidRPr="00722E63">
        <w:t>1) 共通部分を含む機器については、同機器の定期修理時、定期点検時に安全で能率的な作業が行えるように十分な配慮をするものとする。</w:t>
      </w:r>
    </w:p>
    <w:p w14:paraId="4B62EB4A" w14:textId="77777777" w:rsidR="008B0782" w:rsidRPr="00722E63" w:rsidRDefault="008B0782" w:rsidP="00626711">
      <w:pPr>
        <w:pStyle w:val="7"/>
      </w:pPr>
      <w:r w:rsidRPr="00722E63">
        <w:t xml:space="preserve">2) 関係者以外の者が立ち入ることが危険な場所、作業者への注意を知らせる必要がある場所には、標識を設置する。 </w:t>
      </w:r>
    </w:p>
    <w:p w14:paraId="2CE95006" w14:textId="77777777" w:rsidR="008B0782" w:rsidRPr="00722E63" w:rsidRDefault="008B0782" w:rsidP="00626711">
      <w:pPr>
        <w:pStyle w:val="7"/>
      </w:pPr>
      <w:r w:rsidRPr="00722E63">
        <w:t>3) 油、薬品類及び危険物類注入口には、受入口等の接続方法を間違えないように工夫し、注意事項等を記載した表示板（アクリル板）を設ける。</w:t>
      </w:r>
    </w:p>
    <w:p w14:paraId="0DAFBD5D" w14:textId="77777777" w:rsidR="008B0782" w:rsidRPr="00722E63" w:rsidRDefault="008B0782" w:rsidP="00626711">
      <w:pPr>
        <w:pStyle w:val="7"/>
      </w:pPr>
      <w:r w:rsidRPr="00722E63">
        <w:t>4) 薬品類を取扱う箇所には、シャワーや洗眼器等を設置すること。</w:t>
      </w:r>
    </w:p>
    <w:p w14:paraId="2A0061B1" w14:textId="77777777" w:rsidR="008B0782" w:rsidRPr="00722E63" w:rsidRDefault="008B0782" w:rsidP="00626711">
      <w:pPr>
        <w:pStyle w:val="7"/>
      </w:pPr>
      <w:r w:rsidRPr="00722E63">
        <w:t>5) 床開放開口部には、必要に応じて、手摺りや安全帯用フックを設ける。</w:t>
      </w:r>
    </w:p>
    <w:p w14:paraId="6BB09306" w14:textId="77777777" w:rsidR="008B0782" w:rsidRPr="00722E63" w:rsidRDefault="008B0782" w:rsidP="00626711">
      <w:pPr>
        <w:pStyle w:val="7"/>
      </w:pPr>
      <w:r w:rsidRPr="00722E63">
        <w:t>6) 薬品類を取扱う場所、ほこり、粉じんの多い場所には、散水設備及び排水設備を設ける。</w:t>
      </w:r>
    </w:p>
    <w:p w14:paraId="70053135" w14:textId="77777777" w:rsidR="008B0782" w:rsidRPr="00722E63" w:rsidRDefault="008B0782" w:rsidP="004C66C2">
      <w:pPr>
        <w:pStyle w:val="7"/>
        <w:rPr>
          <w:szCs w:val="22"/>
        </w:rPr>
      </w:pPr>
      <w:r w:rsidRPr="00722E63">
        <w:t>7) 有害ガスの発生及び酸素欠乏場所としての対策が必要なピット・槽等には、換気設備又は、可搬式通風装置を設置できるマンホール（φ600以上）を設ける。</w:t>
      </w:r>
    </w:p>
    <w:p w14:paraId="123DAAFA" w14:textId="77777777" w:rsidR="00D96CDC" w:rsidRPr="00722E63" w:rsidRDefault="00D96CDC" w:rsidP="000F10C4">
      <w:pPr>
        <w:pStyle w:val="31"/>
      </w:pPr>
      <w:r w:rsidRPr="00722E63">
        <w:lastRenderedPageBreak/>
        <w:t>その他</w:t>
      </w:r>
    </w:p>
    <w:p w14:paraId="62D501E0" w14:textId="77777777" w:rsidR="00131077" w:rsidRPr="00722E63" w:rsidRDefault="000A1DA0" w:rsidP="00626711">
      <w:pPr>
        <w:pStyle w:val="7"/>
      </w:pPr>
      <w:r w:rsidRPr="00722E63">
        <w:rPr>
          <w:rFonts w:hint="cs"/>
        </w:rPr>
        <w:t>1</w:t>
      </w:r>
      <w:r w:rsidRPr="00722E63">
        <w:t xml:space="preserve">) </w:t>
      </w:r>
      <w:r w:rsidR="00131077" w:rsidRPr="00722E63">
        <w:rPr>
          <w:rFonts w:hint="eastAsia"/>
        </w:rPr>
        <w:t>必要な箇所に荷役用ハッチ、電動ホイストを設けること。</w:t>
      </w:r>
    </w:p>
    <w:p w14:paraId="20B5CC0A" w14:textId="77777777" w:rsidR="00131077" w:rsidRPr="00722E63" w:rsidRDefault="000A1DA0" w:rsidP="00626711">
      <w:pPr>
        <w:pStyle w:val="7"/>
      </w:pPr>
      <w:r w:rsidRPr="00722E63">
        <w:rPr>
          <w:rFonts w:hint="eastAsia"/>
        </w:rPr>
        <w:t>2</w:t>
      </w:r>
      <w:r w:rsidRPr="00722E63">
        <w:t xml:space="preserve">) </w:t>
      </w:r>
      <w:r w:rsidR="00131077" w:rsidRPr="00722E63">
        <w:rPr>
          <w:rFonts w:hint="eastAsia"/>
        </w:rPr>
        <w:t>道路を横断する配管、ダクト類は道路面からの有効高さを</w:t>
      </w:r>
      <w:r w:rsidR="00131077" w:rsidRPr="00722E63">
        <w:t>4m（消防との協議）以上とすること。</w:t>
      </w:r>
    </w:p>
    <w:p w14:paraId="7961510E" w14:textId="77777777" w:rsidR="00131077" w:rsidRPr="00722E63" w:rsidRDefault="000A1DA0" w:rsidP="00626711">
      <w:pPr>
        <w:pStyle w:val="7"/>
      </w:pPr>
      <w:r w:rsidRPr="00722E63">
        <w:rPr>
          <w:rFonts w:hint="eastAsia"/>
        </w:rPr>
        <w:t>3</w:t>
      </w:r>
      <w:r w:rsidRPr="00722E63">
        <w:t xml:space="preserve">) </w:t>
      </w:r>
      <w:r w:rsidR="00131077" w:rsidRPr="00722E63">
        <w:rPr>
          <w:rFonts w:hint="eastAsia"/>
        </w:rPr>
        <w:t>メンテナンス用設備としてホイスト、チェーンブロック、ビーム、フック等を必要な箇所に設け、周囲に作業空間を確保する。</w:t>
      </w:r>
    </w:p>
    <w:p w14:paraId="256F737C" w14:textId="77777777" w:rsidR="00131077" w:rsidRPr="00722E63" w:rsidRDefault="000A1DA0" w:rsidP="00626711">
      <w:pPr>
        <w:pStyle w:val="7"/>
      </w:pPr>
      <w:r w:rsidRPr="00722E63">
        <w:rPr>
          <w:rFonts w:hint="eastAsia"/>
        </w:rPr>
        <w:t>4</w:t>
      </w:r>
      <w:r w:rsidRPr="00722E63">
        <w:t xml:space="preserve">) </w:t>
      </w:r>
      <w:r w:rsidR="00131077" w:rsidRPr="00722E63">
        <w:rPr>
          <w:rFonts w:hint="eastAsia"/>
        </w:rPr>
        <w:t>労働安全上危険と思われる場所には、安全標識を</w:t>
      </w:r>
      <w:r w:rsidR="00131077" w:rsidRPr="00722E63">
        <w:t>JISZ9101により設けること。</w:t>
      </w:r>
    </w:p>
    <w:p w14:paraId="3FAE1704" w14:textId="77777777" w:rsidR="00D96CDC" w:rsidRPr="00722E63" w:rsidRDefault="000A1DA0" w:rsidP="00626711">
      <w:pPr>
        <w:pStyle w:val="7"/>
      </w:pPr>
      <w:r w:rsidRPr="00722E63">
        <w:rPr>
          <w:rFonts w:hint="eastAsia"/>
        </w:rPr>
        <w:t>5</w:t>
      </w:r>
      <w:r w:rsidRPr="00722E63">
        <w:t xml:space="preserve">) </w:t>
      </w:r>
      <w:r w:rsidR="00D96CDC" w:rsidRPr="00722E63">
        <w:t>クーリングタワー（建築設備も含む</w:t>
      </w:r>
      <w:r w:rsidR="00F53A9C" w:rsidRPr="00722E63">
        <w:rPr>
          <w:rFonts w:hint="eastAsia"/>
        </w:rPr>
        <w:t>。</w:t>
      </w:r>
      <w:r w:rsidR="00D96CDC" w:rsidRPr="00722E63">
        <w:t>）は、白煙</w:t>
      </w:r>
      <w:r w:rsidR="006B3D7A" w:rsidRPr="00722E63">
        <w:rPr>
          <w:rFonts w:hint="eastAsia"/>
        </w:rPr>
        <w:t>が</w:t>
      </w:r>
      <w:r w:rsidR="00C91355" w:rsidRPr="00722E63">
        <w:rPr>
          <w:rFonts w:hint="eastAsia"/>
        </w:rPr>
        <w:t>見</w:t>
      </w:r>
      <w:r w:rsidR="006B3D7A" w:rsidRPr="00722E63">
        <w:rPr>
          <w:rFonts w:hint="eastAsia"/>
        </w:rPr>
        <w:t>えにくいよう</w:t>
      </w:r>
      <w:r w:rsidR="00D96CDC" w:rsidRPr="00722E63">
        <w:t>に配慮すること。</w:t>
      </w:r>
    </w:p>
    <w:p w14:paraId="14B5CC6C" w14:textId="77777777" w:rsidR="00D96CDC" w:rsidRPr="00722E63" w:rsidRDefault="000A1DA0" w:rsidP="00626711">
      <w:pPr>
        <w:pStyle w:val="7"/>
      </w:pPr>
      <w:r w:rsidRPr="00722E63">
        <w:rPr>
          <w:rFonts w:hint="eastAsia"/>
          <w:szCs w:val="22"/>
        </w:rPr>
        <w:t>6</w:t>
      </w:r>
      <w:r w:rsidRPr="00722E63">
        <w:rPr>
          <w:szCs w:val="22"/>
        </w:rPr>
        <w:t xml:space="preserve">) </w:t>
      </w:r>
      <w:r w:rsidR="00D96CDC" w:rsidRPr="00722E63">
        <w:rPr>
          <w:szCs w:val="22"/>
        </w:rPr>
        <w:t>各</w:t>
      </w:r>
      <w:r w:rsidR="00D96CDC" w:rsidRPr="00722E63">
        <w:t>機器及び工作物の据え付けについては、保全、点検、修繕、取り替えが容易に行えるようにし、防音、防臭、防熱、防振、防衝撃、防じん、防錆、防食等を十分に考慮して配置及び施工すること。また、安全カバー等の安全対策についても十分配慮すること。</w:t>
      </w:r>
    </w:p>
    <w:p w14:paraId="1D700827" w14:textId="77777777" w:rsidR="00D96CDC" w:rsidRPr="00722E63" w:rsidRDefault="000A1DA0" w:rsidP="00626711">
      <w:pPr>
        <w:pStyle w:val="7"/>
      </w:pPr>
      <w:r w:rsidRPr="00722E63">
        <w:rPr>
          <w:rFonts w:hint="cs"/>
        </w:rPr>
        <w:t>7</w:t>
      </w:r>
      <w:r w:rsidRPr="00722E63">
        <w:t xml:space="preserve">) </w:t>
      </w:r>
      <w:r w:rsidR="00D96CDC" w:rsidRPr="00722E63">
        <w:t>騒音、振動の発生する機器は、低騒音型を使用するものとし、特に振動の大きい機器については原則、独立基礎とする。</w:t>
      </w:r>
    </w:p>
    <w:p w14:paraId="6DF58D7E" w14:textId="77777777" w:rsidR="00D96CDC" w:rsidRPr="00722E63" w:rsidRDefault="000A1DA0" w:rsidP="00626711">
      <w:pPr>
        <w:pStyle w:val="7"/>
      </w:pPr>
      <w:r w:rsidRPr="00722E63">
        <w:rPr>
          <w:rFonts w:hint="eastAsia"/>
        </w:rPr>
        <w:t>8</w:t>
      </w:r>
      <w:r w:rsidRPr="00722E63">
        <w:t xml:space="preserve">) </w:t>
      </w:r>
      <w:r w:rsidR="00D96CDC" w:rsidRPr="00722E63">
        <w:t>停電時の安全対策として、異常加温等が生じないように配慮すること。</w:t>
      </w:r>
    </w:p>
    <w:p w14:paraId="00420600" w14:textId="77777777" w:rsidR="00D96CDC" w:rsidRPr="00722E63" w:rsidRDefault="000A1DA0" w:rsidP="00626711">
      <w:pPr>
        <w:pStyle w:val="7"/>
      </w:pPr>
      <w:r w:rsidRPr="00722E63">
        <w:rPr>
          <w:rFonts w:hint="eastAsia"/>
        </w:rPr>
        <w:t>9</w:t>
      </w:r>
      <w:r w:rsidRPr="00722E63">
        <w:t xml:space="preserve">) </w:t>
      </w:r>
      <w:r w:rsidR="00D96CDC" w:rsidRPr="00722E63">
        <w:t>消耗、摩耗の大きい材料は、原則として使用しないこと。</w:t>
      </w:r>
    </w:p>
    <w:p w14:paraId="7FECDEC6" w14:textId="77777777" w:rsidR="00D96CDC" w:rsidRPr="00722E63" w:rsidRDefault="000A1DA0" w:rsidP="00626711">
      <w:pPr>
        <w:pStyle w:val="7"/>
      </w:pPr>
      <w:r w:rsidRPr="00722E63">
        <w:rPr>
          <w:rFonts w:hint="eastAsia"/>
        </w:rPr>
        <w:t>1</w:t>
      </w:r>
      <w:r w:rsidRPr="00722E63">
        <w:t xml:space="preserve">0) </w:t>
      </w:r>
      <w:r w:rsidR="00D96CDC" w:rsidRPr="00722E63">
        <w:t>炉から煙突までの飛灰の発生及び付着のある機器については、</w:t>
      </w:r>
      <w:r w:rsidR="00613FE8" w:rsidRPr="00722E63">
        <w:rPr>
          <w:rFonts w:hint="eastAsia"/>
        </w:rPr>
        <w:t>修繕</w:t>
      </w:r>
      <w:r w:rsidR="00D96CDC" w:rsidRPr="00722E63">
        <w:t>・解体時を考慮し、周囲に余裕あるスペースを確保すること。</w:t>
      </w:r>
    </w:p>
    <w:p w14:paraId="3D2B5BA6" w14:textId="77777777" w:rsidR="00D96CDC" w:rsidRPr="00722E63" w:rsidRDefault="000A1DA0" w:rsidP="00626711">
      <w:pPr>
        <w:pStyle w:val="7"/>
      </w:pPr>
      <w:r w:rsidRPr="00722E63">
        <w:rPr>
          <w:rFonts w:hint="eastAsia"/>
        </w:rPr>
        <w:t>1</w:t>
      </w:r>
      <w:r w:rsidRPr="00722E63">
        <w:t xml:space="preserve">1) </w:t>
      </w:r>
      <w:r w:rsidR="00D96CDC" w:rsidRPr="00722E63">
        <w:t>燃料貯留槽等を屋外に設置する場合は、周囲に柵を設けるなど不審者対策を講じること。</w:t>
      </w:r>
    </w:p>
    <w:p w14:paraId="4367D1FC" w14:textId="77777777" w:rsidR="00D96CDC" w:rsidRPr="00722E63" w:rsidRDefault="000A1DA0" w:rsidP="00626711">
      <w:pPr>
        <w:pStyle w:val="7"/>
      </w:pPr>
      <w:r w:rsidRPr="00722E63">
        <w:rPr>
          <w:rFonts w:hint="eastAsia"/>
        </w:rPr>
        <w:t>1</w:t>
      </w:r>
      <w:r w:rsidRPr="00722E63">
        <w:t xml:space="preserve">2) </w:t>
      </w:r>
      <w:r w:rsidR="00D96CDC" w:rsidRPr="00722E63">
        <w:t>水中ポンプは着脱式とし、ガイドレールを設置するとともに、重量のあるポンプには巻き上げ装置を設置すること。</w:t>
      </w:r>
    </w:p>
    <w:p w14:paraId="00EF92DB" w14:textId="77777777" w:rsidR="00D96CDC" w:rsidRPr="00722E63" w:rsidRDefault="000A1DA0" w:rsidP="00626711">
      <w:pPr>
        <w:pStyle w:val="7"/>
        <w:rPr>
          <w:rFonts w:hint="eastAsia"/>
        </w:rPr>
      </w:pPr>
      <w:r w:rsidRPr="00722E63">
        <w:rPr>
          <w:rFonts w:hint="eastAsia"/>
        </w:rPr>
        <w:t>1</w:t>
      </w:r>
      <w:r w:rsidRPr="00722E63">
        <w:t xml:space="preserve">3) </w:t>
      </w:r>
      <w:r w:rsidR="00D96CDC" w:rsidRPr="00722E63">
        <w:t>各設備共通仕様は、機械設備、電気計装設備、建築設備、付帯設備等の各工事に適用すること。</w:t>
      </w:r>
    </w:p>
    <w:p w14:paraId="01E19B07" w14:textId="77777777" w:rsidR="00A775B1" w:rsidRPr="00722E63" w:rsidRDefault="000A1DA0" w:rsidP="00626711">
      <w:pPr>
        <w:pStyle w:val="7"/>
        <w:rPr>
          <w:rFonts w:hint="eastAsia"/>
        </w:rPr>
      </w:pPr>
      <w:r w:rsidRPr="00722E63">
        <w:rPr>
          <w:rFonts w:hint="eastAsia"/>
        </w:rPr>
        <w:t>1</w:t>
      </w:r>
      <w:r w:rsidRPr="00722E63">
        <w:t xml:space="preserve">4) </w:t>
      </w:r>
      <w:r w:rsidR="00A775B1" w:rsidRPr="00722E63">
        <w:t>直撃雷及び誘導雷に対する雷害対策を施すこと。</w:t>
      </w:r>
    </w:p>
    <w:p w14:paraId="47050940" w14:textId="77777777" w:rsidR="00D96CDC" w:rsidRPr="00722E63" w:rsidRDefault="000A1DA0" w:rsidP="00626711">
      <w:pPr>
        <w:pStyle w:val="7"/>
      </w:pPr>
      <w:r w:rsidRPr="00722E63">
        <w:rPr>
          <w:rFonts w:hint="eastAsia"/>
        </w:rPr>
        <w:t>1</w:t>
      </w:r>
      <w:r w:rsidRPr="00722E63">
        <w:t xml:space="preserve">5) </w:t>
      </w:r>
      <w:r w:rsidR="00A775B1" w:rsidRPr="00722E63">
        <w:t>インバータ機器については、高調波の影響を十分検討して採用するとともに、他の機器や送電系統に影響を与えないよう対策を講じること。また、瞬時停電対策品を採用すること。</w:t>
      </w:r>
    </w:p>
    <w:p w14:paraId="2740B9F3" w14:textId="77777777" w:rsidR="00D96CDC" w:rsidRPr="00722E63" w:rsidRDefault="00D96CDC" w:rsidP="00755911">
      <w:pPr>
        <w:adjustRightInd w:val="0"/>
      </w:pPr>
    </w:p>
    <w:p w14:paraId="792A5466" w14:textId="77777777" w:rsidR="000C77B5" w:rsidRPr="00722E63" w:rsidRDefault="00F26F73" w:rsidP="000C77B5">
      <w:pPr>
        <w:pStyle w:val="1"/>
      </w:pPr>
      <w:r w:rsidRPr="00722E63">
        <w:br w:type="page"/>
      </w:r>
      <w:bookmarkStart w:id="49" w:name="_Toc57129265"/>
      <w:r w:rsidR="000C77B5" w:rsidRPr="00722E63">
        <w:rPr>
          <w:rFonts w:hint="eastAsia"/>
        </w:rPr>
        <w:lastRenderedPageBreak/>
        <w:t>エネルギー回収型廃棄物処理施設に係る機械設備</w:t>
      </w:r>
      <w:r w:rsidR="000C77B5" w:rsidRPr="00722E63">
        <w:t>工事仕様</w:t>
      </w:r>
      <w:bookmarkEnd w:id="49"/>
    </w:p>
    <w:p w14:paraId="67F4C4F0" w14:textId="77777777" w:rsidR="000C77B5" w:rsidRPr="00722E63" w:rsidRDefault="000C77B5" w:rsidP="000C77B5">
      <w:r w:rsidRPr="00722E63">
        <w:t>(1) 容量については全て有効容量とする。</w:t>
      </w:r>
    </w:p>
    <w:p w14:paraId="34341D01" w14:textId="77777777" w:rsidR="000C77B5" w:rsidRPr="00722E63" w:rsidRDefault="000C77B5" w:rsidP="000C77B5">
      <w:r w:rsidRPr="00722E63">
        <w:t>(2) 機器の能力等の表示については特記なき限り</w:t>
      </w:r>
      <w:r w:rsidRPr="00722E63">
        <w:rPr>
          <w:rFonts w:hint="eastAsia"/>
          <w:lang w:eastAsia="ja-JP"/>
        </w:rPr>
        <w:t>1</w:t>
      </w:r>
      <w:r w:rsidRPr="00722E63">
        <w:t>基当たりとする。</w:t>
      </w:r>
    </w:p>
    <w:p w14:paraId="4E4985D4" w14:textId="77777777" w:rsidR="000C77B5" w:rsidRPr="00722E63" w:rsidRDefault="000C77B5" w:rsidP="000C77B5">
      <w:r w:rsidRPr="00722E63">
        <w:t>(3) 機器の材質について、SUSと表示されているものについては全てSUS304同等品以上とする。</w:t>
      </w:r>
    </w:p>
    <w:p w14:paraId="75A00761" w14:textId="77777777" w:rsidR="000C77B5" w:rsidRPr="00722E63" w:rsidRDefault="000C77B5" w:rsidP="000C77B5"/>
    <w:p w14:paraId="17480DA0" w14:textId="77777777" w:rsidR="00D96CDC" w:rsidRPr="00722E63" w:rsidRDefault="00D96CDC" w:rsidP="0022075F">
      <w:pPr>
        <w:pStyle w:val="20"/>
      </w:pPr>
      <w:bookmarkStart w:id="50" w:name="_Toc57129266"/>
      <w:r w:rsidRPr="00722E63">
        <w:t>受入</w:t>
      </w:r>
      <w:r w:rsidR="000B4640" w:rsidRPr="00722E63">
        <w:rPr>
          <w:rFonts w:hint="eastAsia"/>
        </w:rPr>
        <w:t>・</w:t>
      </w:r>
      <w:r w:rsidRPr="00722E63">
        <w:t>供給設備</w:t>
      </w:r>
      <w:bookmarkEnd w:id="50"/>
    </w:p>
    <w:p w14:paraId="423F707E" w14:textId="77777777" w:rsidR="00D96CDC" w:rsidRPr="00722E63" w:rsidRDefault="00472379" w:rsidP="000E1CF1">
      <w:pPr>
        <w:pStyle w:val="113"/>
        <w:adjustRightInd w:val="0"/>
        <w:ind w:firstLineChars="100" w:firstLine="206"/>
        <w:rPr>
          <w:rFonts w:cs="ＭＳ 明朝"/>
          <w:szCs w:val="22"/>
        </w:rPr>
      </w:pPr>
      <w:r w:rsidRPr="00722E63">
        <w:rPr>
          <w:rFonts w:cs="ＭＳ 明朝"/>
          <w:szCs w:val="22"/>
        </w:rPr>
        <w:t>受入供給設備は、搬入されるごみ量、搬出される</w:t>
      </w:r>
      <w:r w:rsidRPr="00722E63">
        <w:rPr>
          <w:rFonts w:hint="eastAsia"/>
          <w:lang w:eastAsia="ja-JP"/>
        </w:rPr>
        <w:t>主</w:t>
      </w:r>
      <w:r w:rsidRPr="00722E63">
        <w:t>灰</w:t>
      </w:r>
      <w:r w:rsidR="00D96CDC" w:rsidRPr="00722E63">
        <w:rPr>
          <w:rFonts w:cs="ＭＳ 明朝"/>
          <w:szCs w:val="22"/>
        </w:rPr>
        <w:t>等を計量する計量機、搬入退出路、ごみ収集車がごみピットにごみを投入するために設けられるプラットホーム、ごみを一時貯えて収集量と処理量を調整するごみピット、ごみピットからごみをホッパ等に移送するごみクレーン等である。</w:t>
      </w:r>
    </w:p>
    <w:p w14:paraId="16CB628D" w14:textId="77777777" w:rsidR="00D96CDC" w:rsidRPr="00722E63" w:rsidRDefault="00D96CDC" w:rsidP="00C50776">
      <w:pPr>
        <w:pStyle w:val="31"/>
        <w:numPr>
          <w:ilvl w:val="2"/>
          <w:numId w:val="25"/>
        </w:numPr>
      </w:pPr>
      <w:r w:rsidRPr="00722E63">
        <w:t>計量機</w:t>
      </w:r>
    </w:p>
    <w:p w14:paraId="1390675C" w14:textId="77777777" w:rsidR="00D96CDC" w:rsidRPr="00722E63" w:rsidRDefault="001A38C0" w:rsidP="00626711">
      <w:pPr>
        <w:pStyle w:val="7"/>
      </w:pPr>
      <w:r w:rsidRPr="00722E63">
        <w:rPr>
          <w:rFonts w:hint="cs"/>
        </w:rPr>
        <w:t>1</w:t>
      </w:r>
      <w:r w:rsidRPr="00722E63">
        <w:t>)</w:t>
      </w:r>
      <w:r w:rsidR="001B3DD4" w:rsidRPr="00722E63">
        <w:t xml:space="preserve"> </w:t>
      </w:r>
      <w:r w:rsidR="00D96CDC" w:rsidRPr="00722E63">
        <w:t>形式</w:t>
      </w:r>
      <w:r w:rsidR="00D96CDC" w:rsidRPr="00722E63">
        <w:tab/>
      </w:r>
      <w:r w:rsidR="00837B78" w:rsidRPr="00722E63">
        <w:tab/>
      </w:r>
      <w:r w:rsidR="00E661D5" w:rsidRPr="00722E63">
        <w:tab/>
      </w:r>
      <w:r w:rsidR="002743EE" w:rsidRPr="00722E63">
        <w:tab/>
      </w:r>
      <w:r w:rsidR="009436B1" w:rsidRPr="00722E63">
        <w:t>ロードセル式（</w:t>
      </w:r>
      <w:r w:rsidR="009436B1" w:rsidRPr="00722E63">
        <w:rPr>
          <w:rFonts w:hint="eastAsia"/>
        </w:rPr>
        <w:t>4</w:t>
      </w:r>
      <w:r w:rsidR="00D96CDC" w:rsidRPr="00722E63">
        <w:t>点支持式）</w:t>
      </w:r>
    </w:p>
    <w:p w14:paraId="25D9E760" w14:textId="77777777" w:rsidR="00D96CDC" w:rsidRPr="00722E63" w:rsidRDefault="001A38C0" w:rsidP="00626711">
      <w:pPr>
        <w:pStyle w:val="7"/>
      </w:pPr>
      <w:r w:rsidRPr="00722E63">
        <w:rPr>
          <w:rFonts w:hint="cs"/>
        </w:rPr>
        <w:t>2</w:t>
      </w:r>
      <w:r w:rsidRPr="00722E63">
        <w:t xml:space="preserve">) </w:t>
      </w:r>
      <w:r w:rsidR="00D96CDC" w:rsidRPr="00722E63">
        <w:t>数量</w:t>
      </w:r>
      <w:r w:rsidR="00837B78" w:rsidRPr="00722E63">
        <w:tab/>
      </w:r>
      <w:r w:rsidR="00837B78" w:rsidRPr="00722E63">
        <w:tab/>
      </w:r>
      <w:r w:rsidR="00E661D5" w:rsidRPr="00722E63">
        <w:tab/>
      </w:r>
      <w:r w:rsidR="002743EE" w:rsidRPr="00722E63">
        <w:tab/>
      </w:r>
      <w:r w:rsidR="009436B1" w:rsidRPr="00722E63">
        <w:rPr>
          <w:rFonts w:hint="eastAsia"/>
        </w:rPr>
        <w:t>2</w:t>
      </w:r>
      <w:r w:rsidR="00D96CDC" w:rsidRPr="00722E63">
        <w:t>基</w:t>
      </w:r>
      <w:r w:rsidR="002E1F00" w:rsidRPr="00722E63">
        <w:rPr>
          <w:rFonts w:hint="eastAsia"/>
        </w:rPr>
        <w:t>（搬入専用1基、搬出専用1基）</w:t>
      </w:r>
    </w:p>
    <w:p w14:paraId="338E1522" w14:textId="77777777" w:rsidR="00D96CDC" w:rsidRPr="00722E63" w:rsidRDefault="001A38C0" w:rsidP="00626711">
      <w:pPr>
        <w:pStyle w:val="7"/>
      </w:pPr>
      <w:r w:rsidRPr="00722E63">
        <w:rPr>
          <w:rFonts w:hint="cs"/>
        </w:rPr>
        <w:t>3</w:t>
      </w:r>
      <w:r w:rsidRPr="00722E63">
        <w:t xml:space="preserve">) </w:t>
      </w:r>
      <w:r w:rsidR="00D96CDC" w:rsidRPr="00722E63">
        <w:t>主要項目</w:t>
      </w:r>
    </w:p>
    <w:p w14:paraId="6CCD8939" w14:textId="77777777" w:rsidR="00D96CDC" w:rsidRPr="00722E63" w:rsidRDefault="001A38C0" w:rsidP="00377E3A">
      <w:pPr>
        <w:pStyle w:val="8"/>
      </w:pPr>
      <w:r w:rsidRPr="00722E63">
        <w:rPr>
          <w:rFonts w:hint="eastAsia"/>
          <w:lang w:eastAsia="ja-JP"/>
        </w:rPr>
        <w:t>(</w:t>
      </w:r>
      <w:r w:rsidRPr="00722E63">
        <w:rPr>
          <w:lang w:eastAsia="ja-JP"/>
        </w:rPr>
        <w:t xml:space="preserve">1) </w:t>
      </w:r>
      <w:r w:rsidR="00837B78" w:rsidRPr="00722E63">
        <w:rPr>
          <w:rFonts w:hint="eastAsia"/>
          <w:lang w:eastAsia="ja-JP"/>
        </w:rPr>
        <w:t>容量</w:t>
      </w:r>
      <w:r w:rsidR="00837B78" w:rsidRPr="00722E63">
        <w:rPr>
          <w:lang w:eastAsia="ja-JP"/>
        </w:rPr>
        <w:tab/>
      </w:r>
      <w:r w:rsidR="00E661D5" w:rsidRPr="00722E63">
        <w:rPr>
          <w:lang w:eastAsia="ja-JP"/>
        </w:rPr>
        <w:tab/>
      </w:r>
      <w:r w:rsidR="00D96CDC" w:rsidRPr="00722E63">
        <w:t>デジタル表示・最大秤量30t、最小目盛り10kg</w:t>
      </w:r>
      <w:r w:rsidR="002E1F00" w:rsidRPr="00722E63">
        <w:rPr>
          <w:rFonts w:hint="eastAsia"/>
        </w:rPr>
        <w:t>（精度1/2</w:t>
      </w:r>
      <w:r w:rsidR="0049038A" w:rsidRPr="00722E63">
        <w:rPr>
          <w:rFonts w:hint="eastAsia"/>
        </w:rPr>
        <w:t>,</w:t>
      </w:r>
      <w:r w:rsidR="002E1F00" w:rsidRPr="00722E63">
        <w:rPr>
          <w:rFonts w:hint="eastAsia"/>
        </w:rPr>
        <w:t>000以上）</w:t>
      </w:r>
    </w:p>
    <w:p w14:paraId="241641AD" w14:textId="77777777" w:rsidR="00D96CDC" w:rsidRPr="00722E63" w:rsidRDefault="001A38C0" w:rsidP="00544AB3">
      <w:pPr>
        <w:pStyle w:val="8"/>
      </w:pPr>
      <w:r w:rsidRPr="00722E63">
        <w:rPr>
          <w:rFonts w:hint="eastAsia"/>
          <w:lang w:eastAsia="ja-JP"/>
        </w:rPr>
        <w:t>(</w:t>
      </w:r>
      <w:r w:rsidRPr="00722E63">
        <w:rPr>
          <w:lang w:eastAsia="ja-JP"/>
        </w:rPr>
        <w:t xml:space="preserve">2) </w:t>
      </w:r>
      <w:r w:rsidR="00D96CDC" w:rsidRPr="00722E63">
        <w:t>操作方式</w:t>
      </w:r>
      <w:r w:rsidR="00D96CDC" w:rsidRPr="00722E63">
        <w:tab/>
      </w:r>
      <w:r w:rsidR="00E661D5" w:rsidRPr="00722E63">
        <w:tab/>
      </w:r>
      <w:r w:rsidR="002743EE" w:rsidRPr="00722E63">
        <w:tab/>
      </w:r>
      <w:r w:rsidR="00D96CDC" w:rsidRPr="00722E63">
        <w:t>自動計量方式</w:t>
      </w:r>
    </w:p>
    <w:p w14:paraId="04E247F8" w14:textId="77777777" w:rsidR="00D96CDC" w:rsidRPr="00722E63" w:rsidRDefault="001A38C0" w:rsidP="00544AB3">
      <w:pPr>
        <w:pStyle w:val="8"/>
      </w:pPr>
      <w:r w:rsidRPr="00722E63">
        <w:rPr>
          <w:rFonts w:hint="eastAsia"/>
          <w:lang w:eastAsia="ja-JP"/>
        </w:rPr>
        <w:t>(</w:t>
      </w:r>
      <w:r w:rsidRPr="00722E63">
        <w:rPr>
          <w:lang w:eastAsia="ja-JP"/>
        </w:rPr>
        <w:t xml:space="preserve">3) </w:t>
      </w:r>
      <w:r w:rsidR="00D96CDC" w:rsidRPr="00722E63">
        <w:t>主要寸法</w:t>
      </w:r>
      <w:r w:rsidR="00D96CDC" w:rsidRPr="00722E63">
        <w:tab/>
      </w:r>
      <w:r w:rsidR="00E661D5" w:rsidRPr="00722E63">
        <w:tab/>
      </w:r>
      <w:r w:rsidR="002743EE" w:rsidRPr="00722E63">
        <w:tab/>
      </w:r>
      <w:r w:rsidR="00D96CDC" w:rsidRPr="00722E63">
        <w:t xml:space="preserve">積載台寸法　</w:t>
      </w:r>
      <w:r w:rsidR="008606CF" w:rsidRPr="00722E63">
        <w:rPr>
          <w:rFonts w:hint="eastAsia"/>
        </w:rPr>
        <w:t>W:</w:t>
      </w:r>
      <w:r w:rsidR="00D96CDC" w:rsidRPr="00722E63">
        <w:t>3.0m×</w:t>
      </w:r>
      <w:r w:rsidR="00251B30" w:rsidRPr="00722E63">
        <w:rPr>
          <w:rFonts w:hint="eastAsia"/>
        </w:rPr>
        <w:t>L</w:t>
      </w:r>
      <w:r w:rsidR="008606CF" w:rsidRPr="00722E63">
        <w:rPr>
          <w:rFonts w:hint="eastAsia"/>
        </w:rPr>
        <w:t>:</w:t>
      </w:r>
      <w:r w:rsidR="00967A33" w:rsidRPr="00722E63">
        <w:rPr>
          <w:rFonts w:hint="eastAsia"/>
        </w:rPr>
        <w:t>10</w:t>
      </w:r>
      <w:r w:rsidR="00D96CDC" w:rsidRPr="00722E63">
        <w:t>.0m</w:t>
      </w:r>
    </w:p>
    <w:p w14:paraId="77EF9875" w14:textId="77777777" w:rsidR="009D2DF5" w:rsidRPr="00722E63" w:rsidRDefault="001A38C0" w:rsidP="00450E97">
      <w:pPr>
        <w:pStyle w:val="7"/>
        <w:rPr>
          <w:rFonts w:hint="eastAsia"/>
        </w:rPr>
      </w:pPr>
      <w:r w:rsidRPr="00722E63">
        <w:t xml:space="preserve">4) </w:t>
      </w:r>
      <w:r w:rsidR="00D96CDC" w:rsidRPr="00722E63">
        <w:t>付帯機器</w:t>
      </w:r>
      <w:r w:rsidR="00D96CDC" w:rsidRPr="00722E63">
        <w:tab/>
      </w:r>
      <w:r w:rsidR="00E661D5" w:rsidRPr="00722E63">
        <w:tab/>
      </w:r>
      <w:r w:rsidR="002743EE" w:rsidRPr="00722E63">
        <w:tab/>
      </w:r>
      <w:r w:rsidR="00D96CDC" w:rsidRPr="00722E63">
        <w:t>排水ピット、排水ポンプ</w:t>
      </w:r>
    </w:p>
    <w:p w14:paraId="3DB8B684" w14:textId="77777777" w:rsidR="00D96CDC" w:rsidRPr="00722E63" w:rsidRDefault="00FF28D2" w:rsidP="00450E97">
      <w:pPr>
        <w:pStyle w:val="7"/>
      </w:pPr>
      <w:r w:rsidRPr="00722E63">
        <w:t>5</w:t>
      </w:r>
      <w:r w:rsidR="001A38C0" w:rsidRPr="00722E63">
        <w:t xml:space="preserve">) </w:t>
      </w:r>
      <w:r w:rsidR="00D96CDC" w:rsidRPr="00722E63">
        <w:t>特記事項</w:t>
      </w:r>
    </w:p>
    <w:p w14:paraId="723EC316" w14:textId="77777777" w:rsidR="00D96CDC" w:rsidRPr="00722E63" w:rsidRDefault="00D96CDC" w:rsidP="00544AB3">
      <w:pPr>
        <w:pStyle w:val="7"/>
      </w:pPr>
      <w:r w:rsidRPr="00722E63">
        <w:t>・本体</w:t>
      </w:r>
    </w:p>
    <w:p w14:paraId="6CCF1ABA" w14:textId="77777777" w:rsidR="00D96CDC" w:rsidRPr="00722E63" w:rsidRDefault="001A38C0" w:rsidP="00544AB3">
      <w:pPr>
        <w:pStyle w:val="8"/>
        <w:rPr>
          <w:rFonts w:hint="eastAsia"/>
          <w:lang w:eastAsia="ja-JP"/>
        </w:rPr>
      </w:pPr>
      <w:r w:rsidRPr="00722E63">
        <w:rPr>
          <w:rFonts w:hint="eastAsia"/>
          <w:lang w:eastAsia="ja-JP"/>
        </w:rPr>
        <w:t>(</w:t>
      </w:r>
      <w:r w:rsidRPr="00722E63">
        <w:rPr>
          <w:lang w:eastAsia="ja-JP"/>
        </w:rPr>
        <w:t xml:space="preserve">1) </w:t>
      </w:r>
      <w:r w:rsidR="00D96CDC" w:rsidRPr="00722E63">
        <w:t>ピット枠はSUS</w:t>
      </w:r>
      <w:r w:rsidR="00917FC4" w:rsidRPr="00722E63">
        <w:t>製と</w:t>
      </w:r>
      <w:r w:rsidR="00217536" w:rsidRPr="00722E63">
        <w:rPr>
          <w:rFonts w:hint="eastAsia"/>
          <w:lang w:eastAsia="ja-JP"/>
        </w:rPr>
        <w:t>すること。</w:t>
      </w:r>
    </w:p>
    <w:p w14:paraId="60413599" w14:textId="77777777" w:rsidR="00D96CDC" w:rsidRPr="00722E63" w:rsidRDefault="001A38C0" w:rsidP="00544AB3">
      <w:pPr>
        <w:pStyle w:val="8"/>
      </w:pPr>
      <w:r w:rsidRPr="00722E63">
        <w:rPr>
          <w:rFonts w:hint="eastAsia"/>
          <w:lang w:eastAsia="ja-JP"/>
        </w:rPr>
        <w:t>(</w:t>
      </w:r>
      <w:r w:rsidRPr="00722E63">
        <w:rPr>
          <w:lang w:eastAsia="ja-JP"/>
        </w:rPr>
        <w:t xml:space="preserve">2) </w:t>
      </w:r>
      <w:r w:rsidR="00D96CDC" w:rsidRPr="00722E63">
        <w:t>積載台の表面は、車両の滑り止め対策（剥がれないもの）を講じ、ボルトの頭が出ないこと。また、積載台の振動を抑制すること。</w:t>
      </w:r>
    </w:p>
    <w:p w14:paraId="40B21B4E" w14:textId="77777777" w:rsidR="004218CD" w:rsidRPr="00722E63" w:rsidRDefault="001A38C0" w:rsidP="00544AB3">
      <w:pPr>
        <w:pStyle w:val="8"/>
        <w:rPr>
          <w:rFonts w:hint="eastAsia"/>
        </w:rPr>
      </w:pPr>
      <w:r w:rsidRPr="00722E63">
        <w:rPr>
          <w:lang w:eastAsia="ja-JP"/>
        </w:rPr>
        <w:t xml:space="preserve">(3) </w:t>
      </w:r>
      <w:r w:rsidR="00D96CDC" w:rsidRPr="00722E63">
        <w:t>積載台の高さは、搬入出路のレベルに合わせること。</w:t>
      </w:r>
    </w:p>
    <w:p w14:paraId="0BCE4852" w14:textId="77777777" w:rsidR="004218CD" w:rsidRPr="00722E63" w:rsidRDefault="001A38C0" w:rsidP="00544AB3">
      <w:pPr>
        <w:pStyle w:val="8"/>
      </w:pPr>
      <w:r w:rsidRPr="00722E63">
        <w:rPr>
          <w:rFonts w:hint="eastAsia"/>
          <w:lang w:eastAsia="ja-JP"/>
        </w:rPr>
        <w:t>(</w:t>
      </w:r>
      <w:r w:rsidRPr="00722E63">
        <w:rPr>
          <w:lang w:eastAsia="ja-JP"/>
        </w:rPr>
        <w:t xml:space="preserve">4) </w:t>
      </w:r>
      <w:r w:rsidR="004C66C2" w:rsidRPr="00722E63">
        <w:rPr>
          <w:rFonts w:hint="eastAsia"/>
          <w:lang w:eastAsia="ja-JP"/>
        </w:rPr>
        <w:t>ピットタイプの場合は積載台を地面から50～100㎜程かさ上げし、雨水が同ピット部に入りにくくするとともに、基礎部</w:t>
      </w:r>
      <w:r w:rsidR="00D96CDC" w:rsidRPr="00722E63">
        <w:t>ピット排水は、</w:t>
      </w:r>
      <w:r w:rsidR="006411D9" w:rsidRPr="00722E63">
        <w:rPr>
          <w:rFonts w:hint="eastAsia"/>
        </w:rPr>
        <w:t>本施設の排水処理施設に搬送し、処理すること。</w:t>
      </w:r>
    </w:p>
    <w:p w14:paraId="03B9221F" w14:textId="77777777" w:rsidR="004218CD" w:rsidRPr="00722E63" w:rsidRDefault="001A38C0" w:rsidP="00544AB3">
      <w:pPr>
        <w:pStyle w:val="8"/>
        <w:rPr>
          <w:rFonts w:hint="eastAsia"/>
        </w:rPr>
      </w:pPr>
      <w:r w:rsidRPr="00722E63">
        <w:rPr>
          <w:rFonts w:hint="eastAsia"/>
          <w:lang w:eastAsia="ja-JP"/>
        </w:rPr>
        <w:t>(</w:t>
      </w:r>
      <w:r w:rsidRPr="00722E63">
        <w:rPr>
          <w:lang w:eastAsia="ja-JP"/>
        </w:rPr>
        <w:t xml:space="preserve">5) </w:t>
      </w:r>
      <w:r w:rsidR="004218CD" w:rsidRPr="00722E63">
        <w:rPr>
          <w:rFonts w:hint="eastAsia"/>
        </w:rPr>
        <w:t>カードリーダーは、車上から操作可能な位置に設置すること。</w:t>
      </w:r>
    </w:p>
    <w:p w14:paraId="705EB8CE" w14:textId="77777777" w:rsidR="00692F75" w:rsidRPr="00722E63" w:rsidRDefault="001A38C0" w:rsidP="00C534BE">
      <w:pPr>
        <w:pStyle w:val="8"/>
        <w:rPr>
          <w:rFonts w:hint="eastAsia"/>
          <w:lang w:eastAsia="ja-JP"/>
        </w:rPr>
      </w:pPr>
      <w:r w:rsidRPr="00722E63">
        <w:rPr>
          <w:lang w:eastAsia="ja-JP"/>
        </w:rPr>
        <w:t xml:space="preserve">(6) </w:t>
      </w:r>
      <w:r w:rsidR="004218CD" w:rsidRPr="00722E63">
        <w:rPr>
          <w:rFonts w:hint="eastAsia"/>
        </w:rPr>
        <w:t>計量機進入用信号機等を計量機出入口両側に設け、車両の通行制御を行うこと。</w:t>
      </w:r>
    </w:p>
    <w:p w14:paraId="7CE4A3DA" w14:textId="77777777" w:rsidR="00D96CDC" w:rsidRPr="00722E63" w:rsidRDefault="00D96CDC" w:rsidP="00544AB3">
      <w:pPr>
        <w:pStyle w:val="7"/>
      </w:pPr>
      <w:r w:rsidRPr="00722E63">
        <w:t>・デジタル表示</w:t>
      </w:r>
    </w:p>
    <w:p w14:paraId="6A6EED7C" w14:textId="77777777" w:rsidR="00D96CDC" w:rsidRPr="00722E63" w:rsidRDefault="001A38C0" w:rsidP="00544AB3">
      <w:pPr>
        <w:pStyle w:val="8"/>
      </w:pPr>
      <w:r w:rsidRPr="00722E63">
        <w:rPr>
          <w:rFonts w:hint="eastAsia"/>
          <w:szCs w:val="22"/>
          <w:lang w:eastAsia="ja-JP"/>
        </w:rPr>
        <w:t>(</w:t>
      </w:r>
      <w:r w:rsidRPr="00722E63">
        <w:rPr>
          <w:szCs w:val="22"/>
          <w:lang w:eastAsia="ja-JP"/>
        </w:rPr>
        <w:t xml:space="preserve">1) </w:t>
      </w:r>
      <w:r w:rsidR="00D96CDC" w:rsidRPr="00722E63">
        <w:rPr>
          <w:szCs w:val="22"/>
        </w:rPr>
        <w:t>計</w:t>
      </w:r>
      <w:r w:rsidR="00D96CDC" w:rsidRPr="00722E63">
        <w:t>量法に基づく検定合格品を使用すること。</w:t>
      </w:r>
    </w:p>
    <w:p w14:paraId="3C99A1A9" w14:textId="77777777" w:rsidR="00D96CDC" w:rsidRPr="00722E63" w:rsidRDefault="001A38C0" w:rsidP="00544AB3">
      <w:pPr>
        <w:pStyle w:val="8"/>
      </w:pPr>
      <w:r w:rsidRPr="00722E63">
        <w:rPr>
          <w:rFonts w:hint="eastAsia"/>
          <w:lang w:eastAsia="ja-JP"/>
        </w:rPr>
        <w:t>(</w:t>
      </w:r>
      <w:r w:rsidRPr="00722E63">
        <w:rPr>
          <w:lang w:eastAsia="ja-JP"/>
        </w:rPr>
        <w:t xml:space="preserve">2) </w:t>
      </w:r>
      <w:r w:rsidR="00D96CDC" w:rsidRPr="00722E63">
        <w:t>外部へデータを出力する機能を有すること。</w:t>
      </w:r>
    </w:p>
    <w:p w14:paraId="6CDBB4A5" w14:textId="77777777" w:rsidR="00D96CDC" w:rsidRPr="00722E63" w:rsidRDefault="001A38C0" w:rsidP="00544AB3">
      <w:pPr>
        <w:pStyle w:val="8"/>
      </w:pPr>
      <w:r w:rsidRPr="00722E63">
        <w:rPr>
          <w:rFonts w:hint="eastAsia"/>
          <w:lang w:eastAsia="ja-JP"/>
        </w:rPr>
        <w:t>(</w:t>
      </w:r>
      <w:r w:rsidRPr="00722E63">
        <w:rPr>
          <w:lang w:eastAsia="ja-JP"/>
        </w:rPr>
        <w:t xml:space="preserve">3) </w:t>
      </w:r>
      <w:r w:rsidR="00D96CDC" w:rsidRPr="00722E63">
        <w:t>商業電源の停止時は非常用電源で作動できること。</w:t>
      </w:r>
    </w:p>
    <w:p w14:paraId="43AE1F7E" w14:textId="77777777" w:rsidR="00D96CDC" w:rsidRPr="00722E63" w:rsidRDefault="001A38C0" w:rsidP="00544AB3">
      <w:pPr>
        <w:pStyle w:val="8"/>
      </w:pPr>
      <w:r w:rsidRPr="00722E63">
        <w:rPr>
          <w:rFonts w:hint="eastAsia"/>
          <w:lang w:eastAsia="ja-JP"/>
        </w:rPr>
        <w:t>(</w:t>
      </w:r>
      <w:r w:rsidRPr="00722E63">
        <w:rPr>
          <w:lang w:eastAsia="ja-JP"/>
        </w:rPr>
        <w:t xml:space="preserve">4) </w:t>
      </w:r>
      <w:r w:rsidR="00D96CDC" w:rsidRPr="00722E63">
        <w:t>無停電電源装置と接続すること。</w:t>
      </w:r>
    </w:p>
    <w:p w14:paraId="09FB00DD" w14:textId="77777777" w:rsidR="00D96CDC" w:rsidRPr="00722E63" w:rsidRDefault="00D96CDC" w:rsidP="00544AB3">
      <w:pPr>
        <w:pStyle w:val="7"/>
      </w:pPr>
      <w:r w:rsidRPr="00722E63">
        <w:t>・データ処理</w:t>
      </w:r>
    </w:p>
    <w:p w14:paraId="7D5CDAD3" w14:textId="77777777" w:rsidR="00D96CDC" w:rsidRPr="00722E63" w:rsidRDefault="001A38C0" w:rsidP="00544AB3">
      <w:pPr>
        <w:pStyle w:val="8"/>
        <w:rPr>
          <w:rFonts w:hint="eastAsia"/>
          <w:lang w:eastAsia="ja-JP"/>
        </w:rPr>
      </w:pPr>
      <w:r w:rsidRPr="00722E63">
        <w:rPr>
          <w:rFonts w:hint="eastAsia"/>
          <w:lang w:eastAsia="ja-JP"/>
        </w:rPr>
        <w:lastRenderedPageBreak/>
        <w:t>(</w:t>
      </w:r>
      <w:r w:rsidRPr="00722E63">
        <w:rPr>
          <w:lang w:eastAsia="ja-JP"/>
        </w:rPr>
        <w:t xml:space="preserve">1) </w:t>
      </w:r>
      <w:r w:rsidR="00D96CDC" w:rsidRPr="00722E63">
        <w:t>日報及び月報は、ごみ種、所属（</w:t>
      </w:r>
      <w:r w:rsidR="00E050C8" w:rsidRPr="00722E63">
        <w:rPr>
          <w:rFonts w:hint="eastAsia"/>
          <w:lang w:eastAsia="ja-JP"/>
        </w:rPr>
        <w:t>市名、</w:t>
      </w:r>
      <w:r w:rsidR="00D96CDC" w:rsidRPr="00722E63">
        <w:t>事業所、業者名など）、指定袋の有</w:t>
      </w:r>
      <w:r w:rsidR="002E1F00" w:rsidRPr="00722E63">
        <w:t>無（事業系ごみ）、車番、搬入回数、累計重量等を印字すること。</w:t>
      </w:r>
      <w:r w:rsidR="002E1F00" w:rsidRPr="00722E63">
        <w:rPr>
          <w:rFonts w:hint="eastAsia"/>
          <w:lang w:eastAsia="ja-JP"/>
        </w:rPr>
        <w:t>記録</w:t>
      </w:r>
      <w:r w:rsidR="00D96CDC" w:rsidRPr="00722E63">
        <w:t>につい</w:t>
      </w:r>
      <w:r w:rsidR="00EE2602" w:rsidRPr="00722E63">
        <w:t>ては</w:t>
      </w:r>
      <w:r w:rsidR="002E1F00" w:rsidRPr="00722E63">
        <w:rPr>
          <w:rFonts w:hint="eastAsia"/>
          <w:lang w:eastAsia="ja-JP"/>
        </w:rPr>
        <w:t>年月日、時刻、総重量、空車重量、ごみ重量、</w:t>
      </w:r>
      <w:r w:rsidR="004E57DE" w:rsidRPr="00722E63">
        <w:rPr>
          <w:rFonts w:hint="eastAsia"/>
          <w:lang w:eastAsia="ja-JP"/>
        </w:rPr>
        <w:t>所属市名、</w:t>
      </w:r>
      <w:r w:rsidR="002E1F00" w:rsidRPr="00722E63">
        <w:rPr>
          <w:rFonts w:hint="eastAsia"/>
          <w:lang w:eastAsia="ja-JP"/>
        </w:rPr>
        <w:t>収集区域、ごみ分類、料金その他</w:t>
      </w:r>
      <w:r w:rsidR="00C83914" w:rsidRPr="00722E63">
        <w:rPr>
          <w:rFonts w:hint="eastAsia"/>
          <w:lang w:eastAsia="ja-JP"/>
        </w:rPr>
        <w:t>についても印字すること。</w:t>
      </w:r>
      <w:r w:rsidR="00EE2602" w:rsidRPr="00722E63">
        <w:t>表形式は</w:t>
      </w:r>
      <w:r w:rsidR="0092563B" w:rsidRPr="00722E63">
        <w:t>本組合</w:t>
      </w:r>
      <w:r w:rsidR="00D96CDC" w:rsidRPr="00722E63">
        <w:t>との協議により決定する</w:t>
      </w:r>
      <w:r w:rsidR="00F53A9C" w:rsidRPr="00722E63">
        <w:rPr>
          <w:rFonts w:hint="eastAsia"/>
          <w:lang w:eastAsia="ja-JP"/>
        </w:rPr>
        <w:t>。</w:t>
      </w:r>
      <w:r w:rsidR="00D96CDC" w:rsidRPr="00722E63">
        <w:t>（ごみ種毎、所属毎、指定袋の有無・合計毎などにまとめること</w:t>
      </w:r>
      <w:r w:rsidR="00F53A9C" w:rsidRPr="00722E63">
        <w:rPr>
          <w:rFonts w:hint="eastAsia"/>
          <w:lang w:eastAsia="ja-JP"/>
        </w:rPr>
        <w:t>。</w:t>
      </w:r>
      <w:r w:rsidR="00D96CDC" w:rsidRPr="00722E63">
        <w:t>）</w:t>
      </w:r>
    </w:p>
    <w:p w14:paraId="6E43C7DC" w14:textId="77777777" w:rsidR="00D96CDC" w:rsidRPr="00722E63" w:rsidRDefault="001A38C0" w:rsidP="00544AB3">
      <w:pPr>
        <w:pStyle w:val="8"/>
      </w:pPr>
      <w:r w:rsidRPr="00722E63">
        <w:rPr>
          <w:rFonts w:hint="eastAsia"/>
          <w:lang w:eastAsia="ja-JP"/>
        </w:rPr>
        <w:t>(</w:t>
      </w:r>
      <w:r w:rsidRPr="00722E63">
        <w:rPr>
          <w:lang w:eastAsia="ja-JP"/>
        </w:rPr>
        <w:t xml:space="preserve">2) </w:t>
      </w:r>
      <w:r w:rsidR="00D96CDC" w:rsidRPr="00722E63">
        <w:t>施設が全停電した場合でも搬入ごみ等の受入れが可能なように計画すること。</w:t>
      </w:r>
    </w:p>
    <w:p w14:paraId="395742D3" w14:textId="77777777" w:rsidR="000662B2" w:rsidRPr="00722E63" w:rsidRDefault="001A38C0" w:rsidP="00544AB3">
      <w:pPr>
        <w:pStyle w:val="8"/>
        <w:rPr>
          <w:rFonts w:hint="eastAsia"/>
        </w:rPr>
      </w:pPr>
      <w:r w:rsidRPr="00722E63">
        <w:rPr>
          <w:rFonts w:hint="eastAsia"/>
          <w:lang w:eastAsia="ja-JP"/>
        </w:rPr>
        <w:t>(</w:t>
      </w:r>
      <w:r w:rsidRPr="00722E63">
        <w:rPr>
          <w:lang w:eastAsia="ja-JP"/>
        </w:rPr>
        <w:t xml:space="preserve">3) </w:t>
      </w:r>
      <w:r w:rsidR="000662B2" w:rsidRPr="00722E63">
        <w:rPr>
          <w:rFonts w:hint="eastAsia"/>
        </w:rPr>
        <w:t>料金計算システムを</w:t>
      </w:r>
      <w:r w:rsidR="006270BC" w:rsidRPr="00722E63">
        <w:rPr>
          <w:rFonts w:hint="eastAsia"/>
        </w:rPr>
        <w:t>設置する</w:t>
      </w:r>
      <w:r w:rsidR="000662B2" w:rsidRPr="00722E63">
        <w:rPr>
          <w:rFonts w:hint="eastAsia"/>
        </w:rPr>
        <w:t>こと。</w:t>
      </w:r>
    </w:p>
    <w:p w14:paraId="63AB74E3" w14:textId="77777777" w:rsidR="006270BC" w:rsidRPr="00722E63" w:rsidRDefault="001A38C0" w:rsidP="00544AB3">
      <w:pPr>
        <w:pStyle w:val="8"/>
        <w:rPr>
          <w:rFonts w:hint="eastAsia"/>
        </w:rPr>
      </w:pPr>
      <w:r w:rsidRPr="00722E63">
        <w:rPr>
          <w:rFonts w:hint="eastAsia"/>
          <w:lang w:eastAsia="ja-JP"/>
        </w:rPr>
        <w:t>(</w:t>
      </w:r>
      <w:r w:rsidRPr="00722E63">
        <w:rPr>
          <w:lang w:eastAsia="ja-JP"/>
        </w:rPr>
        <w:t xml:space="preserve">4) </w:t>
      </w:r>
      <w:r w:rsidR="00BA598F" w:rsidRPr="00722E63">
        <w:t>データ処理装置は</w:t>
      </w:r>
      <w:r w:rsidR="00BA598F" w:rsidRPr="00722E63">
        <w:rPr>
          <w:rFonts w:hint="eastAsia"/>
        </w:rPr>
        <w:t>2</w:t>
      </w:r>
      <w:r w:rsidR="006270BC" w:rsidRPr="00722E63">
        <w:t>重化とするなどバックアップを考慮すること。</w:t>
      </w:r>
    </w:p>
    <w:p w14:paraId="43B0194F" w14:textId="77777777" w:rsidR="006270BC" w:rsidRPr="00722E63" w:rsidRDefault="001A38C0" w:rsidP="00544AB3">
      <w:pPr>
        <w:pStyle w:val="8"/>
        <w:rPr>
          <w:rFonts w:hint="eastAsia"/>
        </w:rPr>
      </w:pPr>
      <w:r w:rsidRPr="00722E63">
        <w:rPr>
          <w:rFonts w:hint="eastAsia"/>
          <w:lang w:eastAsia="ja-JP"/>
        </w:rPr>
        <w:t>(</w:t>
      </w:r>
      <w:r w:rsidRPr="00722E63">
        <w:rPr>
          <w:lang w:eastAsia="ja-JP"/>
        </w:rPr>
        <w:t xml:space="preserve">5) </w:t>
      </w:r>
      <w:r w:rsidR="006270BC" w:rsidRPr="00722E63">
        <w:t>計量伝票が発行できること。</w:t>
      </w:r>
    </w:p>
    <w:p w14:paraId="55C7B44E" w14:textId="77777777" w:rsidR="006270BC" w:rsidRPr="00722E63" w:rsidRDefault="001A38C0" w:rsidP="00544AB3">
      <w:pPr>
        <w:pStyle w:val="8"/>
        <w:rPr>
          <w:rFonts w:hint="eastAsia"/>
        </w:rPr>
      </w:pPr>
      <w:r w:rsidRPr="00722E63">
        <w:rPr>
          <w:lang w:eastAsia="ja-JP"/>
        </w:rPr>
        <w:t xml:space="preserve">(6) </w:t>
      </w:r>
      <w:r w:rsidR="006270BC" w:rsidRPr="00722E63">
        <w:t>事前登録できる車両数は、5</w:t>
      </w:r>
      <w:r w:rsidR="006270BC" w:rsidRPr="00722E63">
        <w:rPr>
          <w:rFonts w:hint="eastAsia"/>
        </w:rPr>
        <w:t>00</w:t>
      </w:r>
      <w:r w:rsidR="006270BC" w:rsidRPr="00722E63">
        <w:t>台以上とする。</w:t>
      </w:r>
    </w:p>
    <w:p w14:paraId="695CEE8C" w14:textId="77777777" w:rsidR="00D96CDC" w:rsidRPr="00722E63" w:rsidRDefault="001A38C0" w:rsidP="00544AB3">
      <w:pPr>
        <w:pStyle w:val="8"/>
      </w:pPr>
      <w:r w:rsidRPr="00722E63">
        <w:rPr>
          <w:rFonts w:hint="eastAsia"/>
          <w:lang w:eastAsia="ja-JP"/>
        </w:rPr>
        <w:t>(</w:t>
      </w:r>
      <w:r w:rsidRPr="00722E63">
        <w:rPr>
          <w:lang w:eastAsia="ja-JP"/>
        </w:rPr>
        <w:t xml:space="preserve">7) </w:t>
      </w:r>
      <w:r w:rsidR="00D96CDC" w:rsidRPr="00722E63">
        <w:t>搬入不適物等監視のため、監視カメラ、モニターを設置すること。</w:t>
      </w:r>
    </w:p>
    <w:p w14:paraId="2D386560" w14:textId="77777777" w:rsidR="00D96CDC" w:rsidRPr="00722E63" w:rsidRDefault="001A38C0" w:rsidP="00544AB3">
      <w:pPr>
        <w:pStyle w:val="8"/>
      </w:pPr>
      <w:r w:rsidRPr="00722E63">
        <w:rPr>
          <w:rFonts w:hint="eastAsia"/>
          <w:lang w:eastAsia="ja-JP"/>
        </w:rPr>
        <w:t>(</w:t>
      </w:r>
      <w:r w:rsidRPr="00722E63">
        <w:rPr>
          <w:lang w:eastAsia="ja-JP"/>
        </w:rPr>
        <w:t xml:space="preserve">8) </w:t>
      </w:r>
      <w:r w:rsidR="00D96CDC" w:rsidRPr="00722E63">
        <w:t>電気品等の保護のため、瞬時停電、停電対策を講じること。</w:t>
      </w:r>
    </w:p>
    <w:p w14:paraId="6795D8A8" w14:textId="77777777" w:rsidR="00D96CDC" w:rsidRPr="00722E63" w:rsidRDefault="00D96CDC" w:rsidP="00755911">
      <w:pPr>
        <w:pStyle w:val="17"/>
        <w:adjustRightInd w:val="0"/>
        <w:ind w:left="0" w:firstLine="0"/>
        <w:rPr>
          <w:szCs w:val="22"/>
        </w:rPr>
      </w:pPr>
    </w:p>
    <w:p w14:paraId="7AA59B7D" w14:textId="77777777" w:rsidR="00D96CDC" w:rsidRPr="00722E63" w:rsidRDefault="00D96CDC" w:rsidP="000F10C4">
      <w:pPr>
        <w:pStyle w:val="31"/>
      </w:pPr>
      <w:r w:rsidRPr="00722E63">
        <w:t>プラットホーム</w:t>
      </w:r>
      <w:bookmarkStart w:id="51" w:name="_Hlk40432178"/>
      <w:r w:rsidR="00411C89" w:rsidRPr="00722E63">
        <w:rPr>
          <w:rFonts w:hint="eastAsia"/>
          <w:lang w:eastAsia="ja-JP"/>
        </w:rPr>
        <w:t>（</w:t>
      </w:r>
      <w:r w:rsidR="00872A7E" w:rsidRPr="00722E63">
        <w:rPr>
          <w:rFonts w:hint="eastAsia"/>
          <w:lang w:eastAsia="ja-JP"/>
        </w:rPr>
        <w:t>工事</w:t>
      </w:r>
      <w:r w:rsidR="00411C89" w:rsidRPr="00722E63">
        <w:rPr>
          <w:rFonts w:hint="eastAsia"/>
          <w:lang w:eastAsia="ja-JP"/>
        </w:rPr>
        <w:t>範囲外、但し</w:t>
      </w:r>
      <w:r w:rsidR="00D32B5E" w:rsidRPr="00722E63">
        <w:rPr>
          <w:rFonts w:hint="eastAsia"/>
          <w:lang w:eastAsia="ja-JP"/>
        </w:rPr>
        <w:t>設計は業務範囲内</w:t>
      </w:r>
      <w:r w:rsidR="00411C89" w:rsidRPr="00722E63">
        <w:rPr>
          <w:rFonts w:hint="eastAsia"/>
          <w:lang w:eastAsia="ja-JP"/>
        </w:rPr>
        <w:t>）</w:t>
      </w:r>
      <w:bookmarkEnd w:id="51"/>
    </w:p>
    <w:p w14:paraId="3E4B1148" w14:textId="77777777" w:rsidR="00D96CDC" w:rsidRPr="00722E63" w:rsidRDefault="00D96CDC" w:rsidP="00FB40B8">
      <w:pPr>
        <w:pStyle w:val="112"/>
        <w:adjustRightInd w:val="0"/>
        <w:ind w:firstLineChars="100" w:firstLine="206"/>
        <w:rPr>
          <w:szCs w:val="22"/>
        </w:rPr>
      </w:pPr>
      <w:r w:rsidRPr="00722E63">
        <w:rPr>
          <w:szCs w:val="22"/>
        </w:rPr>
        <w:t>ごみ収集車からごみピットへの投入作業を容易でかつ安全に行うためのスペースである。プラットホーム内で車両の渋滞が生じないよう十分な面積を有するものとするとともに、入口から出口まで一方通行として衝突事故防止について配慮すること。</w:t>
      </w:r>
    </w:p>
    <w:p w14:paraId="60E2CF32" w14:textId="77777777" w:rsidR="00D96CDC" w:rsidRPr="00722E63" w:rsidRDefault="008B3AAF" w:rsidP="00626711">
      <w:pPr>
        <w:pStyle w:val="7"/>
      </w:pPr>
      <w:r w:rsidRPr="00722E63">
        <w:rPr>
          <w:rFonts w:hint="cs"/>
        </w:rPr>
        <w:t>1</w:t>
      </w:r>
      <w:r w:rsidRPr="00722E63">
        <w:t xml:space="preserve">) </w:t>
      </w:r>
      <w:r w:rsidR="00D96CDC" w:rsidRPr="00722E63">
        <w:t>形式</w:t>
      </w:r>
      <w:r w:rsidR="00450E97" w:rsidRPr="00722E63">
        <w:tab/>
      </w:r>
      <w:r w:rsidR="00450E97" w:rsidRPr="00722E63">
        <w:tab/>
      </w:r>
      <w:r w:rsidR="00450E97" w:rsidRPr="00722E63">
        <w:tab/>
      </w:r>
      <w:r w:rsidR="00D96CDC" w:rsidRPr="00722E63">
        <w:tab/>
        <w:t>ごみピット直接投入方式（屋内）</w:t>
      </w:r>
    </w:p>
    <w:p w14:paraId="78339B69" w14:textId="77777777" w:rsidR="00D96CDC" w:rsidRPr="00722E63" w:rsidRDefault="008B3AAF" w:rsidP="00626711">
      <w:pPr>
        <w:pStyle w:val="7"/>
      </w:pPr>
      <w:r w:rsidRPr="00722E63">
        <w:rPr>
          <w:rFonts w:hint="eastAsia"/>
        </w:rPr>
        <w:t>2</w:t>
      </w:r>
      <w:r w:rsidRPr="00722E63">
        <w:t xml:space="preserve">) </w:t>
      </w:r>
      <w:r w:rsidR="00D96CDC" w:rsidRPr="00722E63">
        <w:t>構造</w:t>
      </w:r>
    </w:p>
    <w:p w14:paraId="6EDDFAB6" w14:textId="77777777" w:rsidR="00D96CDC" w:rsidRPr="00722E63" w:rsidRDefault="008B3AAF" w:rsidP="00544AB3">
      <w:pPr>
        <w:pStyle w:val="8"/>
      </w:pPr>
      <w:r w:rsidRPr="00722E63">
        <w:rPr>
          <w:rFonts w:hint="eastAsia"/>
          <w:lang w:eastAsia="ja-JP"/>
        </w:rPr>
        <w:t>(</w:t>
      </w:r>
      <w:r w:rsidRPr="00722E63">
        <w:rPr>
          <w:lang w:eastAsia="ja-JP"/>
        </w:rPr>
        <w:t xml:space="preserve">1) </w:t>
      </w:r>
      <w:r w:rsidR="00D96CDC" w:rsidRPr="00722E63">
        <w:t>路面</w:t>
      </w:r>
      <w:r w:rsidR="00D96CDC" w:rsidRPr="00722E63">
        <w:tab/>
      </w:r>
      <w:r w:rsidR="00E661D5" w:rsidRPr="00722E63">
        <w:tab/>
      </w:r>
      <w:r w:rsidR="002743EE" w:rsidRPr="00722E63">
        <w:tab/>
      </w:r>
      <w:r w:rsidR="00D96CDC" w:rsidRPr="00722E63">
        <w:t>コンクリート舗装（滑り止め加工）</w:t>
      </w:r>
    </w:p>
    <w:p w14:paraId="54E803CA" w14:textId="77777777" w:rsidR="00D96CDC" w:rsidRPr="00722E63" w:rsidRDefault="008B3AAF" w:rsidP="00544AB3">
      <w:pPr>
        <w:pStyle w:val="8"/>
      </w:pPr>
      <w:r w:rsidRPr="00722E63">
        <w:rPr>
          <w:rFonts w:hint="eastAsia"/>
          <w:lang w:eastAsia="ja-JP"/>
        </w:rPr>
        <w:t>(</w:t>
      </w:r>
      <w:r w:rsidRPr="00722E63">
        <w:rPr>
          <w:lang w:eastAsia="ja-JP"/>
        </w:rPr>
        <w:t xml:space="preserve">2) </w:t>
      </w:r>
      <w:r w:rsidR="00D96CDC" w:rsidRPr="00722E63">
        <w:t>上屋</w:t>
      </w:r>
      <w:r w:rsidR="00D96CDC" w:rsidRPr="00722E63">
        <w:tab/>
      </w:r>
      <w:r w:rsidR="00544AB3" w:rsidRPr="00722E63">
        <w:tab/>
      </w:r>
      <w:r w:rsidR="002743EE" w:rsidRPr="00722E63">
        <w:tab/>
      </w:r>
      <w:r w:rsidR="00D96CDC" w:rsidRPr="00722E63">
        <w:t>〔　Ｓ造　〕</w:t>
      </w:r>
    </w:p>
    <w:p w14:paraId="63E636F8" w14:textId="77777777" w:rsidR="00D96CDC" w:rsidRPr="00722E63" w:rsidRDefault="008B3AAF" w:rsidP="00626711">
      <w:pPr>
        <w:pStyle w:val="7"/>
      </w:pPr>
      <w:r w:rsidRPr="00722E63">
        <w:rPr>
          <w:rFonts w:hint="cs"/>
        </w:rPr>
        <w:t>3</w:t>
      </w:r>
      <w:r w:rsidRPr="00722E63">
        <w:t xml:space="preserve">) </w:t>
      </w:r>
      <w:r w:rsidR="00D96CDC" w:rsidRPr="00722E63">
        <w:t>主要寸法</w:t>
      </w:r>
      <w:r w:rsidR="00D96CDC" w:rsidRPr="00722E63">
        <w:tab/>
      </w:r>
      <w:r w:rsidR="00E661D5" w:rsidRPr="00722E63">
        <w:tab/>
      </w:r>
      <w:r w:rsidR="008606CF" w:rsidRPr="00722E63">
        <w:rPr>
          <w:rFonts w:hint="eastAsia"/>
        </w:rPr>
        <w:t>W(</w:t>
      </w:r>
      <w:r w:rsidR="00D96CDC" w:rsidRPr="00722E63">
        <w:t>有効幅</w:t>
      </w:r>
      <w:r w:rsidR="008606CF" w:rsidRPr="00722E63">
        <w:rPr>
          <w:rFonts w:hint="eastAsia"/>
        </w:rPr>
        <w:t>):</w:t>
      </w:r>
      <w:r w:rsidR="00D96CDC" w:rsidRPr="00722E63">
        <w:t xml:space="preserve">〔　</w:t>
      </w:r>
      <w:r w:rsidR="00692F75" w:rsidRPr="00722E63">
        <w:rPr>
          <w:rFonts w:hint="eastAsia"/>
          <w:lang w:eastAsia="ja-JP"/>
        </w:rPr>
        <w:t>20</w:t>
      </w:r>
      <w:r w:rsidR="00D96CDC" w:rsidRPr="00722E63">
        <w:t xml:space="preserve">　〕m以上×</w:t>
      </w:r>
      <w:r w:rsidR="008606CF" w:rsidRPr="00722E63">
        <w:rPr>
          <w:rFonts w:hint="eastAsia"/>
        </w:rPr>
        <w:t>L:</w:t>
      </w:r>
      <w:r w:rsidR="00D96CDC" w:rsidRPr="00722E63">
        <w:t>〔　　〕m以上</w:t>
      </w:r>
      <w:r w:rsidR="004218CD" w:rsidRPr="00722E63">
        <w:rPr>
          <w:rFonts w:hint="eastAsia"/>
        </w:rPr>
        <w:t>×</w:t>
      </w:r>
      <w:r w:rsidR="008606CF" w:rsidRPr="00722E63">
        <w:rPr>
          <w:rFonts w:hint="eastAsia"/>
        </w:rPr>
        <w:t>H:</w:t>
      </w:r>
      <w:r w:rsidR="004218CD" w:rsidRPr="00722E63">
        <w:t>〔　　〕m以上</w:t>
      </w:r>
    </w:p>
    <w:p w14:paraId="11D7B917" w14:textId="77777777" w:rsidR="00D96CDC" w:rsidRPr="00722E63" w:rsidRDefault="008B3AAF" w:rsidP="00626711">
      <w:pPr>
        <w:pStyle w:val="7"/>
      </w:pPr>
      <w:r w:rsidRPr="00722E63">
        <w:rPr>
          <w:rFonts w:hint="cs"/>
        </w:rPr>
        <w:t>4</w:t>
      </w:r>
      <w:r w:rsidRPr="00722E63">
        <w:t xml:space="preserve">) </w:t>
      </w:r>
      <w:r w:rsidR="00D96CDC" w:rsidRPr="00722E63">
        <w:t>交通方式</w:t>
      </w:r>
      <w:r w:rsidR="00D96CDC" w:rsidRPr="00722E63">
        <w:tab/>
      </w:r>
      <w:r w:rsidR="00544AB3" w:rsidRPr="00722E63">
        <w:tab/>
      </w:r>
      <w:r w:rsidR="002743EE" w:rsidRPr="00722E63">
        <w:tab/>
      </w:r>
      <w:r w:rsidR="00D96CDC" w:rsidRPr="00722E63">
        <w:t>一方通行</w:t>
      </w:r>
    </w:p>
    <w:p w14:paraId="1BE45789" w14:textId="77777777" w:rsidR="00D96CDC" w:rsidRPr="00722E63" w:rsidRDefault="008B3AAF" w:rsidP="00626711">
      <w:pPr>
        <w:pStyle w:val="7"/>
      </w:pPr>
      <w:r w:rsidRPr="00722E63">
        <w:rPr>
          <w:rFonts w:hint="cs"/>
        </w:rPr>
        <w:t>5</w:t>
      </w:r>
      <w:r w:rsidRPr="00722E63">
        <w:t xml:space="preserve">) </w:t>
      </w:r>
      <w:r w:rsidR="00D96CDC" w:rsidRPr="00722E63">
        <w:t>特記事項</w:t>
      </w:r>
    </w:p>
    <w:p w14:paraId="21FEF4BE" w14:textId="77777777" w:rsidR="00D96CDC" w:rsidRPr="00722E63" w:rsidRDefault="008B3AAF" w:rsidP="00544AB3">
      <w:pPr>
        <w:pStyle w:val="8"/>
      </w:pPr>
      <w:r w:rsidRPr="00722E63">
        <w:rPr>
          <w:rFonts w:hint="eastAsia"/>
          <w:lang w:eastAsia="ja-JP"/>
        </w:rPr>
        <w:t>(</w:t>
      </w:r>
      <w:r w:rsidRPr="00722E63">
        <w:rPr>
          <w:lang w:eastAsia="ja-JP"/>
        </w:rPr>
        <w:t xml:space="preserve">1) </w:t>
      </w:r>
      <w:r w:rsidR="00D96CDC" w:rsidRPr="00722E63">
        <w:t>臭気が外部に洩れないような構造とすること。</w:t>
      </w:r>
    </w:p>
    <w:p w14:paraId="4CFFEBEC" w14:textId="77777777" w:rsidR="00D96CDC" w:rsidRPr="00722E63" w:rsidRDefault="008B3AAF" w:rsidP="00544AB3">
      <w:pPr>
        <w:pStyle w:val="8"/>
      </w:pPr>
      <w:r w:rsidRPr="00722E63">
        <w:rPr>
          <w:rFonts w:hint="eastAsia"/>
          <w:lang w:eastAsia="ja-JP"/>
        </w:rPr>
        <w:t>(</w:t>
      </w:r>
      <w:r w:rsidRPr="00722E63">
        <w:rPr>
          <w:lang w:eastAsia="ja-JP"/>
        </w:rPr>
        <w:t xml:space="preserve">2) </w:t>
      </w:r>
      <w:r w:rsidR="00D96CDC" w:rsidRPr="00722E63">
        <w:t>排水溝、グレーチング蓋及び排水桝を設けること。</w:t>
      </w:r>
    </w:p>
    <w:p w14:paraId="110AA0D7" w14:textId="77777777" w:rsidR="00D96CDC" w:rsidRPr="00722E63" w:rsidRDefault="008B3AAF" w:rsidP="00544AB3">
      <w:pPr>
        <w:pStyle w:val="8"/>
      </w:pPr>
      <w:r w:rsidRPr="00722E63">
        <w:rPr>
          <w:rFonts w:hint="eastAsia"/>
          <w:lang w:eastAsia="ja-JP"/>
        </w:rPr>
        <w:t>(</w:t>
      </w:r>
      <w:r w:rsidRPr="00722E63">
        <w:rPr>
          <w:lang w:eastAsia="ja-JP"/>
        </w:rPr>
        <w:t xml:space="preserve">3) </w:t>
      </w:r>
      <w:r w:rsidR="004218CD" w:rsidRPr="00722E63">
        <w:t>床面はコンクリート舗装とし、耐磨耗性に十分配慮するとともに、1.</w:t>
      </w:r>
      <w:r w:rsidR="004C66C2" w:rsidRPr="00722E63">
        <w:rPr>
          <w:rFonts w:hint="eastAsia"/>
          <w:lang w:eastAsia="ja-JP"/>
        </w:rPr>
        <w:t>5</w:t>
      </w:r>
      <w:r w:rsidR="004218CD" w:rsidRPr="00722E63">
        <w:t>％程度の水勾配をもたせる</w:t>
      </w:r>
      <w:r w:rsidR="004218CD" w:rsidRPr="00722E63">
        <w:rPr>
          <w:rFonts w:hint="eastAsia"/>
        </w:rPr>
        <w:t>こと</w:t>
      </w:r>
      <w:r w:rsidR="004218CD" w:rsidRPr="00722E63">
        <w:t>。</w:t>
      </w:r>
    </w:p>
    <w:p w14:paraId="5FC9255B" w14:textId="77777777" w:rsidR="00D96CDC" w:rsidRPr="00722E63" w:rsidRDefault="008B3AAF" w:rsidP="00544AB3">
      <w:pPr>
        <w:pStyle w:val="8"/>
      </w:pPr>
      <w:r w:rsidRPr="00722E63">
        <w:rPr>
          <w:rFonts w:hint="eastAsia"/>
          <w:lang w:eastAsia="ja-JP"/>
        </w:rPr>
        <w:t>(</w:t>
      </w:r>
      <w:r w:rsidRPr="00722E63">
        <w:rPr>
          <w:lang w:eastAsia="ja-JP"/>
        </w:rPr>
        <w:t xml:space="preserve">4) </w:t>
      </w:r>
      <w:r w:rsidR="00D96CDC" w:rsidRPr="00722E63">
        <w:t>作業環境及び省エネルギーの観点から自然採光と照明</w:t>
      </w:r>
      <w:r w:rsidR="00AC3619" w:rsidRPr="00722E63">
        <w:rPr>
          <w:rFonts w:hint="eastAsia"/>
        </w:rPr>
        <w:t>及び</w:t>
      </w:r>
      <w:r w:rsidR="00D96CDC" w:rsidRPr="00722E63">
        <w:t>排気ガスと粉じんに対する換気等について、十分配慮して計画すること。</w:t>
      </w:r>
      <w:r w:rsidR="00E729BB" w:rsidRPr="00722E63">
        <w:rPr>
          <w:rFonts w:hint="eastAsia"/>
        </w:rPr>
        <w:t>また、残響対策を施すこと。</w:t>
      </w:r>
    </w:p>
    <w:p w14:paraId="42AAF850" w14:textId="77777777" w:rsidR="00D96CDC" w:rsidRPr="00722E63" w:rsidRDefault="008B3AAF" w:rsidP="00544AB3">
      <w:pPr>
        <w:pStyle w:val="8"/>
      </w:pPr>
      <w:r w:rsidRPr="00722E63">
        <w:rPr>
          <w:rFonts w:hint="eastAsia"/>
          <w:lang w:eastAsia="ja-JP"/>
        </w:rPr>
        <w:t>(</w:t>
      </w:r>
      <w:r w:rsidRPr="00722E63">
        <w:rPr>
          <w:lang w:eastAsia="ja-JP"/>
        </w:rPr>
        <w:t xml:space="preserve">5) </w:t>
      </w:r>
      <w:r w:rsidR="00D96CDC" w:rsidRPr="00722E63">
        <w:t>水廻りに取り付ける金物は原則SUS製とする。</w:t>
      </w:r>
    </w:p>
    <w:p w14:paraId="3404F040" w14:textId="77777777" w:rsidR="00D96CDC" w:rsidRPr="00722E63" w:rsidRDefault="008B3AAF" w:rsidP="00544AB3">
      <w:pPr>
        <w:pStyle w:val="8"/>
      </w:pPr>
      <w:r w:rsidRPr="00722E63">
        <w:rPr>
          <w:rFonts w:hint="eastAsia"/>
          <w:lang w:eastAsia="ja-JP"/>
        </w:rPr>
        <w:t>(</w:t>
      </w:r>
      <w:r w:rsidRPr="00722E63">
        <w:rPr>
          <w:lang w:eastAsia="ja-JP"/>
        </w:rPr>
        <w:t xml:space="preserve">6) </w:t>
      </w:r>
      <w:r w:rsidR="00D96CDC" w:rsidRPr="00722E63">
        <w:t>夜間等、出入り口を全て閉鎖しても、ごみピット内に外部空気を取り込めるようガラリ</w:t>
      </w:r>
      <w:r w:rsidR="00455AD8" w:rsidRPr="00722E63">
        <w:t>やダンパ</w:t>
      </w:r>
      <w:r w:rsidR="00D96CDC" w:rsidRPr="00722E63">
        <w:t>を設けるなど適切に計画すること。なお、騒音防止対策を施すこと。</w:t>
      </w:r>
    </w:p>
    <w:p w14:paraId="3C81A343" w14:textId="77777777" w:rsidR="00D96CDC" w:rsidRPr="00722E63" w:rsidRDefault="008B3AAF" w:rsidP="00544AB3">
      <w:pPr>
        <w:pStyle w:val="8"/>
      </w:pPr>
      <w:r w:rsidRPr="00722E63">
        <w:rPr>
          <w:rFonts w:hint="eastAsia"/>
          <w:lang w:eastAsia="ja-JP"/>
        </w:rPr>
        <w:t>(</w:t>
      </w:r>
      <w:r w:rsidRPr="00722E63">
        <w:rPr>
          <w:lang w:eastAsia="ja-JP"/>
        </w:rPr>
        <w:t xml:space="preserve">7) </w:t>
      </w:r>
      <w:r w:rsidR="00D96CDC" w:rsidRPr="00722E63">
        <w:t>各ごみ投入扉間にはごみ投入作業時の安全区域（白線、マーク等）を設けること。（ごみ収</w:t>
      </w:r>
      <w:r w:rsidR="00D96CDC" w:rsidRPr="00722E63">
        <w:lastRenderedPageBreak/>
        <w:t>集車からダンプしてもごみの排出ができない時の安全位置までの移動線を含む</w:t>
      </w:r>
      <w:r w:rsidR="00F53A9C" w:rsidRPr="00722E63">
        <w:rPr>
          <w:rFonts w:hint="eastAsia"/>
        </w:rPr>
        <w:t>。</w:t>
      </w:r>
      <w:r w:rsidR="00D96CDC" w:rsidRPr="00722E63">
        <w:t>）</w:t>
      </w:r>
    </w:p>
    <w:p w14:paraId="54611D47" w14:textId="77777777" w:rsidR="00D96CDC" w:rsidRPr="00722E63" w:rsidRDefault="008B3AAF" w:rsidP="00544AB3">
      <w:pPr>
        <w:pStyle w:val="8"/>
        <w:rPr>
          <w:rFonts w:hint="eastAsia"/>
        </w:rPr>
      </w:pPr>
      <w:r w:rsidRPr="00722E63">
        <w:rPr>
          <w:rFonts w:hint="eastAsia"/>
          <w:lang w:eastAsia="ja-JP"/>
        </w:rPr>
        <w:t>(</w:t>
      </w:r>
      <w:r w:rsidRPr="00722E63">
        <w:rPr>
          <w:lang w:eastAsia="ja-JP"/>
        </w:rPr>
        <w:t xml:space="preserve">8) </w:t>
      </w:r>
      <w:r w:rsidR="00D96CDC" w:rsidRPr="00722E63">
        <w:t>本プラットホームには洗浄栓、手洗栓、便所を設けること。</w:t>
      </w:r>
    </w:p>
    <w:p w14:paraId="2CAD01C3" w14:textId="77777777" w:rsidR="00F34E43" w:rsidRPr="00722E63" w:rsidRDefault="008B3AAF" w:rsidP="00544AB3">
      <w:pPr>
        <w:pStyle w:val="8"/>
        <w:rPr>
          <w:rFonts w:hint="eastAsia"/>
        </w:rPr>
      </w:pPr>
      <w:r w:rsidRPr="00722E63">
        <w:rPr>
          <w:rFonts w:hint="eastAsia"/>
          <w:lang w:eastAsia="ja-JP"/>
        </w:rPr>
        <w:t>(</w:t>
      </w:r>
      <w:r w:rsidRPr="00722E63">
        <w:rPr>
          <w:lang w:eastAsia="ja-JP"/>
        </w:rPr>
        <w:t xml:space="preserve">9) </w:t>
      </w:r>
      <w:r w:rsidR="00F34E43" w:rsidRPr="00722E63">
        <w:t>本プラットホーム内にプラットホーム監視室を設けること。</w:t>
      </w:r>
    </w:p>
    <w:p w14:paraId="04296EEF" w14:textId="77777777" w:rsidR="00D96CDC" w:rsidRPr="00722E63" w:rsidRDefault="008B3AAF" w:rsidP="00544AB3">
      <w:pPr>
        <w:pStyle w:val="8"/>
        <w:rPr>
          <w:rFonts w:hint="eastAsia"/>
        </w:rPr>
      </w:pPr>
      <w:r w:rsidRPr="00722E63">
        <w:rPr>
          <w:rFonts w:hint="eastAsia"/>
          <w:lang w:eastAsia="ja-JP"/>
        </w:rPr>
        <w:t>(</w:t>
      </w:r>
      <w:r w:rsidRPr="00722E63">
        <w:rPr>
          <w:lang w:eastAsia="ja-JP"/>
        </w:rPr>
        <w:t xml:space="preserve">10) </w:t>
      </w:r>
      <w:r w:rsidR="00D96CDC" w:rsidRPr="00722E63">
        <w:t>詳細については建築工事仕様参照のこと</w:t>
      </w:r>
      <w:r w:rsidR="00F53A9C" w:rsidRPr="00722E63">
        <w:rPr>
          <w:rFonts w:hint="eastAsia"/>
        </w:rPr>
        <w:t>。</w:t>
      </w:r>
      <w:r w:rsidR="00D96CDC" w:rsidRPr="00722E63">
        <w:t>（防災設備を含む</w:t>
      </w:r>
      <w:r w:rsidR="00F53A9C" w:rsidRPr="00722E63">
        <w:rPr>
          <w:rFonts w:hint="eastAsia"/>
        </w:rPr>
        <w:t>。</w:t>
      </w:r>
      <w:r w:rsidR="00F53A9C" w:rsidRPr="00722E63">
        <w:t>）</w:t>
      </w:r>
    </w:p>
    <w:p w14:paraId="4491792D" w14:textId="77777777" w:rsidR="000C7B4B" w:rsidRPr="00722E63" w:rsidRDefault="008B3AAF" w:rsidP="00544AB3">
      <w:pPr>
        <w:pStyle w:val="8"/>
        <w:rPr>
          <w:rFonts w:hint="eastAsia"/>
        </w:rPr>
      </w:pPr>
      <w:r w:rsidRPr="00722E63">
        <w:rPr>
          <w:rFonts w:hint="eastAsia"/>
          <w:lang w:eastAsia="ja-JP"/>
        </w:rPr>
        <w:t>(</w:t>
      </w:r>
      <w:r w:rsidRPr="00722E63">
        <w:rPr>
          <w:lang w:eastAsia="ja-JP"/>
        </w:rPr>
        <w:t xml:space="preserve">11) </w:t>
      </w:r>
      <w:r w:rsidR="000C7B4B" w:rsidRPr="00722E63">
        <w:rPr>
          <w:rFonts w:hint="eastAsia"/>
        </w:rPr>
        <w:t>見学者窓を清掃できるように</w:t>
      </w:r>
      <w:r w:rsidR="00F146A8" w:rsidRPr="00722E63">
        <w:rPr>
          <w:rFonts w:hint="eastAsia"/>
        </w:rPr>
        <w:t>考慮</w:t>
      </w:r>
      <w:r w:rsidR="000C7B4B" w:rsidRPr="00722E63">
        <w:rPr>
          <w:rFonts w:hint="eastAsia"/>
        </w:rPr>
        <w:t>すること。</w:t>
      </w:r>
    </w:p>
    <w:p w14:paraId="1BE28F96" w14:textId="77777777" w:rsidR="002F45AB" w:rsidRPr="00722E63" w:rsidRDefault="008B3AAF" w:rsidP="00544AB3">
      <w:pPr>
        <w:pStyle w:val="8"/>
      </w:pPr>
      <w:r w:rsidRPr="00722E63">
        <w:rPr>
          <w:rFonts w:hint="eastAsia"/>
          <w:lang w:eastAsia="ja-JP"/>
        </w:rPr>
        <w:t>(</w:t>
      </w:r>
      <w:r w:rsidRPr="00722E63">
        <w:rPr>
          <w:lang w:eastAsia="ja-JP"/>
        </w:rPr>
        <w:t xml:space="preserve">12) </w:t>
      </w:r>
      <w:r w:rsidR="000C7B4B" w:rsidRPr="00722E63">
        <w:rPr>
          <w:rFonts w:hint="eastAsia"/>
        </w:rPr>
        <w:t>処理不適物の一時保管スペース</w:t>
      </w:r>
      <w:r w:rsidR="00C61D5A" w:rsidRPr="00722E63">
        <w:rPr>
          <w:rFonts w:hint="eastAsia"/>
        </w:rPr>
        <w:t>として〔　10　〕</w:t>
      </w:r>
      <w:r w:rsidR="0049038A" w:rsidRPr="00722E63">
        <w:rPr>
          <w:rFonts w:hint="eastAsia"/>
        </w:rPr>
        <w:t>㎡</w:t>
      </w:r>
      <w:r w:rsidR="00C61D5A" w:rsidRPr="00722E63">
        <w:rPr>
          <w:rFonts w:hint="eastAsia"/>
        </w:rPr>
        <w:t>程度</w:t>
      </w:r>
      <w:r w:rsidR="000C7B4B" w:rsidRPr="00722E63">
        <w:rPr>
          <w:rFonts w:hint="eastAsia"/>
        </w:rPr>
        <w:t>を確保すること。</w:t>
      </w:r>
    </w:p>
    <w:p w14:paraId="5DAB37F8" w14:textId="77777777" w:rsidR="001636DB" w:rsidRPr="00722E63" w:rsidRDefault="001636DB" w:rsidP="001636DB">
      <w:pPr>
        <w:rPr>
          <w:rFonts w:hint="eastAsia"/>
          <w:lang w:val="x-none"/>
        </w:rPr>
      </w:pPr>
    </w:p>
    <w:p w14:paraId="0C8F1411" w14:textId="77777777" w:rsidR="00D96CDC" w:rsidRPr="00722E63" w:rsidRDefault="00D96CDC" w:rsidP="000F10C4">
      <w:pPr>
        <w:pStyle w:val="31"/>
        <w:rPr>
          <w:lang w:eastAsia="ja-JP"/>
        </w:rPr>
      </w:pPr>
      <w:r w:rsidRPr="00722E63">
        <w:t>プラットホーム出入口扉</w:t>
      </w:r>
    </w:p>
    <w:p w14:paraId="68018406" w14:textId="77777777" w:rsidR="00D96CDC" w:rsidRPr="00722E63" w:rsidRDefault="00D96CDC" w:rsidP="001636DB">
      <w:pPr>
        <w:pStyle w:val="112"/>
        <w:adjustRightInd w:val="0"/>
        <w:ind w:firstLineChars="200" w:firstLine="412"/>
        <w:rPr>
          <w:szCs w:val="22"/>
        </w:rPr>
      </w:pPr>
      <w:r w:rsidRPr="00722E63">
        <w:rPr>
          <w:szCs w:val="22"/>
        </w:rPr>
        <w:t>プラットホームの出入口に設置する。</w:t>
      </w:r>
      <w:r w:rsidR="009177A9" w:rsidRPr="00722E63">
        <w:rPr>
          <w:rFonts w:hint="eastAsia"/>
          <w:szCs w:val="22"/>
        </w:rPr>
        <w:t>臭気対策上、搬入車出入時のみ開</w:t>
      </w:r>
      <w:r w:rsidR="009177A9" w:rsidRPr="00722E63">
        <w:rPr>
          <w:rFonts w:hint="eastAsia"/>
          <w:szCs w:val="22"/>
          <w:lang w:eastAsia="ja-JP"/>
        </w:rPr>
        <w:t>扉する。</w:t>
      </w:r>
    </w:p>
    <w:p w14:paraId="1D32CEB2" w14:textId="77777777" w:rsidR="00D96CDC" w:rsidRPr="00722E63" w:rsidRDefault="00924AEF" w:rsidP="00626711">
      <w:pPr>
        <w:pStyle w:val="7"/>
      </w:pPr>
      <w:r w:rsidRPr="00722E63">
        <w:rPr>
          <w:rFonts w:hint="cs"/>
        </w:rPr>
        <w:t>1</w:t>
      </w:r>
      <w:r w:rsidRPr="00722E63">
        <w:t xml:space="preserve">) </w:t>
      </w:r>
      <w:r w:rsidR="00D96CDC" w:rsidRPr="00722E63">
        <w:t>形式</w:t>
      </w:r>
      <w:r w:rsidR="006F26D9" w:rsidRPr="00722E63">
        <w:tab/>
      </w:r>
      <w:r w:rsidR="00D96CDC" w:rsidRPr="00722E63">
        <w:tab/>
      </w:r>
      <w:r w:rsidR="006F26D9" w:rsidRPr="00722E63">
        <w:tab/>
      </w:r>
      <w:r w:rsidR="002743EE" w:rsidRPr="00722E63">
        <w:tab/>
      </w:r>
      <w:r w:rsidR="00842748" w:rsidRPr="00722E63">
        <w:t>〔　　　　　　　〕</w:t>
      </w:r>
    </w:p>
    <w:p w14:paraId="41304773" w14:textId="77777777" w:rsidR="00D96CDC" w:rsidRPr="00722E63" w:rsidRDefault="00924AEF" w:rsidP="00626711">
      <w:pPr>
        <w:pStyle w:val="7"/>
      </w:pPr>
      <w:r w:rsidRPr="00722E63">
        <w:rPr>
          <w:rFonts w:hint="eastAsia"/>
        </w:rPr>
        <w:t>2</w:t>
      </w:r>
      <w:r w:rsidRPr="00722E63">
        <w:t xml:space="preserve">) </w:t>
      </w:r>
      <w:r w:rsidR="00D96CDC" w:rsidRPr="00722E63">
        <w:t>数量</w:t>
      </w:r>
      <w:r w:rsidR="00D96CDC" w:rsidRPr="00722E63">
        <w:tab/>
      </w:r>
      <w:r w:rsidR="006F26D9" w:rsidRPr="00722E63">
        <w:tab/>
      </w:r>
      <w:r w:rsidR="006F26D9" w:rsidRPr="00722E63">
        <w:tab/>
      </w:r>
      <w:r w:rsidR="002743EE" w:rsidRPr="00722E63">
        <w:tab/>
      </w:r>
      <w:r w:rsidR="009436B1" w:rsidRPr="00722E63">
        <w:rPr>
          <w:rFonts w:hint="eastAsia"/>
        </w:rPr>
        <w:t>2</w:t>
      </w:r>
      <w:r w:rsidR="009436B1" w:rsidRPr="00722E63">
        <w:t>基（入口</w:t>
      </w:r>
      <w:r w:rsidR="009436B1" w:rsidRPr="00722E63">
        <w:rPr>
          <w:rFonts w:hint="eastAsia"/>
        </w:rPr>
        <w:t>1</w:t>
      </w:r>
      <w:r w:rsidR="00D96CDC" w:rsidRPr="00722E63">
        <w:t>基、出口</w:t>
      </w:r>
      <w:r w:rsidR="009436B1" w:rsidRPr="00722E63">
        <w:rPr>
          <w:rFonts w:hint="eastAsia"/>
        </w:rPr>
        <w:t>1</w:t>
      </w:r>
      <w:r w:rsidR="00D96CDC" w:rsidRPr="00722E63">
        <w:t>基）</w:t>
      </w:r>
    </w:p>
    <w:p w14:paraId="7431D6DF" w14:textId="77777777" w:rsidR="00D96CDC" w:rsidRPr="00722E63" w:rsidRDefault="00924AEF" w:rsidP="00626711">
      <w:pPr>
        <w:pStyle w:val="7"/>
      </w:pPr>
      <w:r w:rsidRPr="00722E63">
        <w:rPr>
          <w:rFonts w:hint="cs"/>
        </w:rPr>
        <w:t>3</w:t>
      </w:r>
      <w:r w:rsidRPr="00722E63">
        <w:t xml:space="preserve">) </w:t>
      </w:r>
      <w:r w:rsidR="00D96CDC" w:rsidRPr="00722E63">
        <w:t>主要項目（</w:t>
      </w:r>
      <w:r w:rsidR="000E1CF1" w:rsidRPr="00722E63">
        <w:rPr>
          <w:rFonts w:hint="eastAsia"/>
        </w:rPr>
        <w:t>1</w:t>
      </w:r>
      <w:r w:rsidR="00D96CDC" w:rsidRPr="00722E63">
        <w:t>基につき）</w:t>
      </w:r>
    </w:p>
    <w:p w14:paraId="370D2FE2"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D96CDC" w:rsidRPr="00722E63">
        <w:t>能力</w:t>
      </w:r>
      <w:r w:rsidR="00D96CDC" w:rsidRPr="00722E63">
        <w:tab/>
      </w:r>
      <w:r w:rsidR="006F26D9" w:rsidRPr="00722E63">
        <w:tab/>
      </w:r>
      <w:r w:rsidR="002743EE" w:rsidRPr="00722E63">
        <w:tab/>
      </w:r>
      <w:r w:rsidR="00D96CDC" w:rsidRPr="00722E63">
        <w:t>開時間〔</w:t>
      </w:r>
      <w:r w:rsidR="00692F75" w:rsidRPr="00722E63">
        <w:rPr>
          <w:rFonts w:hint="eastAsia"/>
          <w:lang w:eastAsia="ja-JP"/>
        </w:rPr>
        <w:t xml:space="preserve">　10</w:t>
      </w:r>
      <w:r w:rsidR="00D96CDC" w:rsidRPr="00722E63">
        <w:t xml:space="preserve">　〕秒</w:t>
      </w:r>
      <w:r w:rsidR="00692F75" w:rsidRPr="00722E63">
        <w:rPr>
          <w:rFonts w:hint="eastAsia"/>
          <w:lang w:eastAsia="ja-JP"/>
        </w:rPr>
        <w:t>程度</w:t>
      </w:r>
    </w:p>
    <w:p w14:paraId="0FF2C925" w14:textId="77777777" w:rsidR="00D96CDC" w:rsidRPr="00722E63" w:rsidRDefault="00D96CDC" w:rsidP="00122E68">
      <w:pPr>
        <w:pStyle w:val="17"/>
        <w:adjustRightInd w:val="0"/>
        <w:ind w:leftChars="100" w:left="206" w:firstLine="0"/>
        <w:rPr>
          <w:szCs w:val="22"/>
        </w:rPr>
      </w:pPr>
      <w:r w:rsidRPr="00722E63">
        <w:rPr>
          <w:szCs w:val="22"/>
        </w:rPr>
        <w:tab/>
      </w:r>
      <w:r w:rsidR="002743EE" w:rsidRPr="00722E63">
        <w:rPr>
          <w:szCs w:val="22"/>
        </w:rPr>
        <w:tab/>
      </w:r>
      <w:r w:rsidR="002743EE" w:rsidRPr="00722E63">
        <w:rPr>
          <w:szCs w:val="22"/>
        </w:rPr>
        <w:tab/>
      </w:r>
      <w:r w:rsidRPr="00722E63">
        <w:rPr>
          <w:szCs w:val="22"/>
        </w:rPr>
        <w:t>閉時間〔</w:t>
      </w:r>
      <w:r w:rsidR="00692F75" w:rsidRPr="00722E63">
        <w:rPr>
          <w:rFonts w:hint="eastAsia"/>
          <w:szCs w:val="22"/>
          <w:lang w:eastAsia="ja-JP"/>
        </w:rPr>
        <w:t xml:space="preserve">　10</w:t>
      </w:r>
      <w:r w:rsidRPr="00722E63">
        <w:rPr>
          <w:szCs w:val="22"/>
        </w:rPr>
        <w:t xml:space="preserve">　〕秒</w:t>
      </w:r>
      <w:r w:rsidR="00692F75" w:rsidRPr="00722E63">
        <w:rPr>
          <w:rFonts w:hint="eastAsia"/>
          <w:szCs w:val="22"/>
          <w:lang w:eastAsia="ja-JP"/>
        </w:rPr>
        <w:t>程度</w:t>
      </w:r>
    </w:p>
    <w:p w14:paraId="701B5453"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主要材質</w:t>
      </w:r>
      <w:r w:rsidR="00D96CDC" w:rsidRPr="00722E63">
        <w:tab/>
      </w:r>
      <w:r w:rsidR="006F26D9" w:rsidRPr="00722E63">
        <w:tab/>
      </w:r>
      <w:r w:rsidR="002743EE" w:rsidRPr="00722E63">
        <w:tab/>
      </w:r>
      <w:r w:rsidR="00D96CDC" w:rsidRPr="00722E63">
        <w:t xml:space="preserve">〔　</w:t>
      </w:r>
      <w:r w:rsidR="006F26D9" w:rsidRPr="00722E63">
        <w:rPr>
          <w:rFonts w:hint="eastAsia"/>
          <w:lang w:eastAsia="ja-JP"/>
        </w:rPr>
        <w:t xml:space="preserve">　　</w:t>
      </w:r>
      <w:r w:rsidR="00D96CDC" w:rsidRPr="00722E63">
        <w:t xml:space="preserve">　〕</w:t>
      </w:r>
    </w:p>
    <w:p w14:paraId="637EE3B8"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主要寸法</w:t>
      </w:r>
      <w:r w:rsidR="00D96CDC" w:rsidRPr="00722E63">
        <w:tab/>
      </w:r>
      <w:r w:rsidR="006F26D9" w:rsidRPr="00722E63">
        <w:tab/>
      </w:r>
      <w:r w:rsidR="002743EE" w:rsidRPr="00722E63">
        <w:tab/>
      </w:r>
      <w:r w:rsidR="008606CF" w:rsidRPr="00722E63">
        <w:rPr>
          <w:rFonts w:hint="eastAsia"/>
        </w:rPr>
        <w:t>W:</w:t>
      </w:r>
      <w:r w:rsidR="00D96CDC" w:rsidRPr="00722E63">
        <w:t>4.0m以上×</w:t>
      </w:r>
      <w:r w:rsidR="008606CF" w:rsidRPr="00722E63">
        <w:rPr>
          <w:rFonts w:hint="eastAsia"/>
        </w:rPr>
        <w:t>H:</w:t>
      </w:r>
      <w:r w:rsidR="00EA3455" w:rsidRPr="00722E63">
        <w:rPr>
          <w:rFonts w:hint="eastAsia"/>
        </w:rPr>
        <w:t>4</w:t>
      </w:r>
      <w:r w:rsidR="00D96CDC" w:rsidRPr="00722E63">
        <w:t>.0m以上</w:t>
      </w:r>
    </w:p>
    <w:p w14:paraId="15F2F585"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操作方式</w:t>
      </w:r>
      <w:r w:rsidR="00D96CDC" w:rsidRPr="00722E63">
        <w:tab/>
      </w:r>
      <w:r w:rsidR="006F26D9" w:rsidRPr="00722E63">
        <w:tab/>
      </w:r>
      <w:r w:rsidR="002743EE" w:rsidRPr="00722E63">
        <w:tab/>
      </w:r>
      <w:r w:rsidR="005C6F1D" w:rsidRPr="00722E63">
        <w:rPr>
          <w:rFonts w:hint="eastAsia"/>
        </w:rPr>
        <w:t>自動、</w:t>
      </w:r>
      <w:r w:rsidR="00D96CDC" w:rsidRPr="00722E63">
        <w:t>手動</w:t>
      </w:r>
    </w:p>
    <w:p w14:paraId="24C1A378" w14:textId="77777777" w:rsidR="00692F75" w:rsidRPr="00722E63" w:rsidRDefault="00924AEF" w:rsidP="00544AB3">
      <w:pPr>
        <w:pStyle w:val="8"/>
      </w:pPr>
      <w:r w:rsidRPr="00722E63">
        <w:rPr>
          <w:rFonts w:hint="eastAsia"/>
          <w:lang w:eastAsia="ja-JP"/>
        </w:rPr>
        <w:t>(</w:t>
      </w:r>
      <w:r w:rsidRPr="00722E63">
        <w:rPr>
          <w:lang w:eastAsia="ja-JP"/>
        </w:rPr>
        <w:t xml:space="preserve">5) </w:t>
      </w:r>
      <w:r w:rsidR="006F26D9" w:rsidRPr="00722E63">
        <w:rPr>
          <w:rFonts w:hint="eastAsia"/>
          <w:lang w:eastAsia="ja-JP"/>
        </w:rPr>
        <w:t>車両検知方式</w:t>
      </w:r>
      <w:r w:rsidR="006F26D9" w:rsidRPr="00722E63">
        <w:tab/>
      </w:r>
      <w:r w:rsidR="002743EE" w:rsidRPr="00722E63">
        <w:tab/>
      </w:r>
      <w:r w:rsidR="00692F75" w:rsidRPr="00722E63">
        <w:tab/>
      </w:r>
      <w:r w:rsidR="00123E6C" w:rsidRPr="00722E63">
        <w:rPr>
          <w:rFonts w:hint="eastAsia"/>
        </w:rPr>
        <w:t>ループコイル</w:t>
      </w:r>
      <w:r w:rsidR="00692F75" w:rsidRPr="00722E63">
        <w:rPr>
          <w:rFonts w:hint="eastAsia"/>
          <w:lang w:eastAsia="ja-JP"/>
        </w:rPr>
        <w:t>方式を基本とし、</w:t>
      </w:r>
      <w:r w:rsidR="00692F75" w:rsidRPr="00722E63">
        <w:rPr>
          <w:rFonts w:hint="eastAsia"/>
        </w:rPr>
        <w:t>光電管</w:t>
      </w:r>
      <w:r w:rsidR="00692F75" w:rsidRPr="00722E63">
        <w:rPr>
          <w:rFonts w:hint="eastAsia"/>
          <w:lang w:eastAsia="ja-JP"/>
        </w:rPr>
        <w:t>等との</w:t>
      </w:r>
      <w:r w:rsidR="00123E6C" w:rsidRPr="00722E63">
        <w:rPr>
          <w:rFonts w:hint="eastAsia"/>
        </w:rPr>
        <w:t>併用式</w:t>
      </w:r>
    </w:p>
    <w:p w14:paraId="33A8F641" w14:textId="77777777" w:rsidR="00123E6C" w:rsidRPr="00722E63" w:rsidRDefault="00692F75" w:rsidP="00544AB3">
      <w:pPr>
        <w:pStyle w:val="8"/>
      </w:pPr>
      <w:r w:rsidRPr="00722E63">
        <w:rPr>
          <w:rFonts w:hint="eastAsia"/>
          <w:lang w:eastAsia="ja-JP"/>
        </w:rPr>
        <w:t xml:space="preserve">　　　　　　　　　　　　　　　　　</w:t>
      </w:r>
      <w:r w:rsidR="00123E6C" w:rsidRPr="00722E63">
        <w:rPr>
          <w:rFonts w:hint="eastAsia"/>
        </w:rPr>
        <w:t>（</w:t>
      </w:r>
      <w:r w:rsidRPr="00722E63">
        <w:rPr>
          <w:rFonts w:hint="eastAsia"/>
          <w:lang w:eastAsia="ja-JP"/>
        </w:rPr>
        <w:t>2</w:t>
      </w:r>
      <w:r w:rsidR="00123E6C" w:rsidRPr="00722E63">
        <w:t>つ以上組み合わせること。）</w:t>
      </w:r>
    </w:p>
    <w:p w14:paraId="73FBF646" w14:textId="77777777" w:rsidR="00D96CDC" w:rsidRPr="00722E63" w:rsidRDefault="00924AEF" w:rsidP="00544AB3">
      <w:pPr>
        <w:pStyle w:val="8"/>
      </w:pPr>
      <w:r w:rsidRPr="00722E63">
        <w:rPr>
          <w:lang w:eastAsia="ja-JP"/>
        </w:rPr>
        <w:t xml:space="preserve">(6) </w:t>
      </w:r>
      <w:r w:rsidR="00D96CDC" w:rsidRPr="00722E63">
        <w:t>駆動方式</w:t>
      </w:r>
      <w:r w:rsidR="00D96CDC" w:rsidRPr="00722E63">
        <w:tab/>
      </w:r>
      <w:r w:rsidR="006F26D9" w:rsidRPr="00722E63">
        <w:tab/>
      </w:r>
      <w:r w:rsidR="002743EE" w:rsidRPr="00722E63">
        <w:tab/>
      </w:r>
      <w:r w:rsidR="00D96CDC" w:rsidRPr="00722E63">
        <w:t>電動式</w:t>
      </w:r>
    </w:p>
    <w:p w14:paraId="2423D364" w14:textId="77777777" w:rsidR="00D96CDC" w:rsidRPr="00722E63" w:rsidRDefault="00924AEF" w:rsidP="00626711">
      <w:pPr>
        <w:pStyle w:val="7"/>
      </w:pPr>
      <w:r w:rsidRPr="00722E63">
        <w:rPr>
          <w:rFonts w:hint="cs"/>
        </w:rPr>
        <w:t>4</w:t>
      </w:r>
      <w:r w:rsidRPr="00722E63">
        <w:t xml:space="preserve">) </w:t>
      </w:r>
      <w:r w:rsidR="00D96CDC" w:rsidRPr="00722E63">
        <w:t>付帯機器（</w:t>
      </w:r>
      <w:r w:rsidR="009436B1" w:rsidRPr="00722E63">
        <w:rPr>
          <w:rFonts w:hint="eastAsia"/>
        </w:rPr>
        <w:t>1</w:t>
      </w:r>
      <w:r w:rsidR="00D96CDC" w:rsidRPr="00722E63">
        <w:t>基につき）</w:t>
      </w:r>
    </w:p>
    <w:p w14:paraId="0D7175D4"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D96CDC" w:rsidRPr="00722E63">
        <w:t>信号灯（赤、緑）</w:t>
      </w:r>
      <w:r w:rsidR="00D96CDC" w:rsidRPr="00722E63">
        <w:tab/>
      </w:r>
      <w:r w:rsidR="002743EE" w:rsidRPr="00722E63">
        <w:tab/>
      </w:r>
      <w:r w:rsidR="009436B1" w:rsidRPr="00722E63">
        <w:rPr>
          <w:rFonts w:hint="eastAsia"/>
        </w:rPr>
        <w:t>1</w:t>
      </w:r>
      <w:r w:rsidR="00D96CDC" w:rsidRPr="00722E63">
        <w:t>式</w:t>
      </w:r>
    </w:p>
    <w:p w14:paraId="54C1F8F7"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開閉装置</w:t>
      </w:r>
      <w:r w:rsidR="00D96CDC" w:rsidRPr="00722E63">
        <w:tab/>
      </w:r>
      <w:r w:rsidR="006F26D9" w:rsidRPr="00722E63">
        <w:tab/>
      </w:r>
      <w:r w:rsidR="002743EE" w:rsidRPr="00722E63">
        <w:tab/>
      </w:r>
      <w:r w:rsidR="00D96CDC" w:rsidRPr="00722E63">
        <w:t>〔　　　　　　　〕式</w:t>
      </w:r>
    </w:p>
    <w:p w14:paraId="3079095A"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赤外線センサー</w:t>
      </w:r>
      <w:r w:rsidR="00D96CDC" w:rsidRPr="00722E63">
        <w:tab/>
      </w:r>
      <w:r w:rsidR="002743EE" w:rsidRPr="00722E63">
        <w:tab/>
      </w:r>
      <w:r w:rsidR="009436B1" w:rsidRPr="00722E63">
        <w:rPr>
          <w:rFonts w:hint="eastAsia"/>
        </w:rPr>
        <w:t>1</w:t>
      </w:r>
      <w:r w:rsidR="00D96CDC" w:rsidRPr="00722E63">
        <w:t>式（入口・出口車両検知用）</w:t>
      </w:r>
    </w:p>
    <w:p w14:paraId="2E689192"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車両通過報知設備</w:t>
      </w:r>
      <w:r w:rsidR="00D96CDC" w:rsidRPr="00722E63">
        <w:tab/>
      </w:r>
      <w:r w:rsidR="002743EE" w:rsidRPr="00722E63">
        <w:tab/>
      </w:r>
      <w:r w:rsidR="009436B1" w:rsidRPr="00722E63">
        <w:rPr>
          <w:rFonts w:hint="eastAsia"/>
        </w:rPr>
        <w:t>1</w:t>
      </w:r>
      <w:r w:rsidR="00D96CDC" w:rsidRPr="00722E63">
        <w:t>式</w:t>
      </w:r>
    </w:p>
    <w:p w14:paraId="7CA559A3" w14:textId="77777777" w:rsidR="00D96CDC" w:rsidRPr="00722E63" w:rsidRDefault="00924AEF" w:rsidP="00544AB3">
      <w:pPr>
        <w:pStyle w:val="8"/>
      </w:pPr>
      <w:r w:rsidRPr="00722E63">
        <w:rPr>
          <w:rFonts w:hint="eastAsia"/>
          <w:lang w:eastAsia="ja-JP"/>
        </w:rPr>
        <w:t>(</w:t>
      </w:r>
      <w:r w:rsidRPr="00722E63">
        <w:rPr>
          <w:lang w:eastAsia="ja-JP"/>
        </w:rPr>
        <w:t xml:space="preserve">5) </w:t>
      </w:r>
      <w:r w:rsidR="00D96CDC" w:rsidRPr="00722E63">
        <w:t>エアカーテン</w:t>
      </w:r>
      <w:r w:rsidR="006F26D9" w:rsidRPr="00722E63">
        <w:tab/>
      </w:r>
      <w:r w:rsidR="00D96CDC" w:rsidRPr="00722E63">
        <w:tab/>
      </w:r>
      <w:r w:rsidR="002743EE" w:rsidRPr="00722E63">
        <w:tab/>
      </w:r>
      <w:r w:rsidR="009436B1" w:rsidRPr="00722E63">
        <w:rPr>
          <w:rFonts w:hint="eastAsia"/>
        </w:rPr>
        <w:t>1</w:t>
      </w:r>
      <w:r w:rsidR="00D96CDC" w:rsidRPr="00722E63">
        <w:t>式</w:t>
      </w:r>
    </w:p>
    <w:p w14:paraId="6E6CCCFB" w14:textId="77777777" w:rsidR="00D96CDC" w:rsidRPr="00722E63" w:rsidRDefault="00924AEF" w:rsidP="00544AB3">
      <w:pPr>
        <w:pStyle w:val="8"/>
      </w:pPr>
      <w:r w:rsidRPr="00722E63">
        <w:rPr>
          <w:rFonts w:hint="eastAsia"/>
          <w:lang w:eastAsia="ja-JP"/>
        </w:rPr>
        <w:t>(</w:t>
      </w:r>
      <w:r w:rsidRPr="00722E63">
        <w:rPr>
          <w:lang w:eastAsia="ja-JP"/>
        </w:rPr>
        <w:t xml:space="preserve">6) </w:t>
      </w:r>
      <w:r w:rsidR="00D96CDC" w:rsidRPr="00722E63">
        <w:t>その他必要なもの</w:t>
      </w:r>
      <w:r w:rsidR="00D96CDC" w:rsidRPr="00722E63">
        <w:tab/>
      </w:r>
      <w:r w:rsidR="002743EE" w:rsidRPr="00722E63">
        <w:tab/>
      </w:r>
      <w:r w:rsidR="009436B1" w:rsidRPr="00722E63">
        <w:rPr>
          <w:rFonts w:hint="eastAsia"/>
          <w:lang w:eastAsia="ja-JP"/>
        </w:rPr>
        <w:t>1</w:t>
      </w:r>
      <w:r w:rsidR="00D96CDC" w:rsidRPr="00722E63">
        <w:t>式</w:t>
      </w:r>
    </w:p>
    <w:p w14:paraId="5F00A24E" w14:textId="77777777" w:rsidR="00D96CDC" w:rsidRPr="00722E63" w:rsidRDefault="00924AEF" w:rsidP="00626711">
      <w:pPr>
        <w:pStyle w:val="7"/>
      </w:pPr>
      <w:r w:rsidRPr="00722E63">
        <w:t xml:space="preserve">5) </w:t>
      </w:r>
      <w:r w:rsidR="00D96CDC" w:rsidRPr="00722E63">
        <w:t>特記事項</w:t>
      </w:r>
    </w:p>
    <w:p w14:paraId="365F848B"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D96CDC" w:rsidRPr="00722E63">
        <w:t>扉は緊急時、手動でも開閉できること。</w:t>
      </w:r>
    </w:p>
    <w:p w14:paraId="096CAC28"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埋込金物はSUS製とする。</w:t>
      </w:r>
    </w:p>
    <w:p w14:paraId="29151DF9"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進入部にプラットホーム案内板を設けること。</w:t>
      </w:r>
    </w:p>
    <w:p w14:paraId="2A2BB013"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車両通過時は、扉が閉まらない安全対応を取ること。</w:t>
      </w:r>
    </w:p>
    <w:p w14:paraId="690EA1D7" w14:textId="77777777" w:rsidR="00D96CDC" w:rsidRPr="00722E63" w:rsidRDefault="00924AEF" w:rsidP="00544AB3">
      <w:pPr>
        <w:pStyle w:val="8"/>
        <w:rPr>
          <w:rFonts w:hint="eastAsia"/>
        </w:rPr>
      </w:pPr>
      <w:r w:rsidRPr="00722E63">
        <w:rPr>
          <w:rFonts w:hint="eastAsia"/>
          <w:lang w:eastAsia="ja-JP"/>
        </w:rPr>
        <w:t>(</w:t>
      </w:r>
      <w:r w:rsidRPr="00722E63">
        <w:rPr>
          <w:lang w:eastAsia="ja-JP"/>
        </w:rPr>
        <w:t xml:space="preserve">5) </w:t>
      </w:r>
      <w:r w:rsidR="00D425C0" w:rsidRPr="00722E63">
        <w:t>プラットホームの</w:t>
      </w:r>
      <w:r w:rsidR="00842748" w:rsidRPr="00722E63">
        <w:t>出</w:t>
      </w:r>
      <w:r w:rsidR="00D96CDC" w:rsidRPr="00722E63">
        <w:t>入口にエアカーテンを設置</w:t>
      </w:r>
      <w:r w:rsidR="00123E6C" w:rsidRPr="00722E63">
        <w:rPr>
          <w:rFonts w:hint="eastAsia"/>
          <w:lang w:eastAsia="ja-JP"/>
        </w:rPr>
        <w:t>し、出入口扉と連動で動作すること。</w:t>
      </w:r>
    </w:p>
    <w:p w14:paraId="7163A63F" w14:textId="77777777" w:rsidR="00D50BB5" w:rsidRPr="00722E63" w:rsidRDefault="00924AEF" w:rsidP="00544AB3">
      <w:pPr>
        <w:pStyle w:val="8"/>
        <w:rPr>
          <w:rFonts w:hint="eastAsia"/>
          <w:bCs/>
        </w:rPr>
      </w:pPr>
      <w:r w:rsidRPr="00722E63">
        <w:rPr>
          <w:rFonts w:hint="eastAsia"/>
          <w:lang w:eastAsia="ja-JP"/>
        </w:rPr>
        <w:t>(</w:t>
      </w:r>
      <w:r w:rsidRPr="00722E63">
        <w:rPr>
          <w:lang w:eastAsia="ja-JP"/>
        </w:rPr>
        <w:t xml:space="preserve">6) </w:t>
      </w:r>
      <w:r w:rsidR="00D50BB5" w:rsidRPr="00722E63">
        <w:rPr>
          <w:rFonts w:hint="eastAsia"/>
        </w:rPr>
        <w:t>出入時に扉開閉する場合は、信号機と車両通過との連動制御を行うこと。また、</w:t>
      </w:r>
      <w:r w:rsidR="00D50BB5" w:rsidRPr="00722E63">
        <w:rPr>
          <w:rFonts w:cs="ＭＳ明朝" w:hint="eastAsia"/>
        </w:rPr>
        <w:t>信号機は計</w:t>
      </w:r>
      <w:r w:rsidR="00D50BB5" w:rsidRPr="00722E63">
        <w:rPr>
          <w:rFonts w:cs="ＭＳ明朝" w:hint="eastAsia"/>
        </w:rPr>
        <w:lastRenderedPageBreak/>
        <w:t>量機での計量処理と連動して制御すること。</w:t>
      </w:r>
    </w:p>
    <w:p w14:paraId="16EDA35E" w14:textId="77777777" w:rsidR="00D96CDC" w:rsidRPr="00722E63" w:rsidRDefault="00D96CDC" w:rsidP="00755911">
      <w:pPr>
        <w:pStyle w:val="17"/>
        <w:adjustRightInd w:val="0"/>
        <w:ind w:left="0" w:firstLine="0"/>
        <w:rPr>
          <w:szCs w:val="22"/>
        </w:rPr>
      </w:pPr>
    </w:p>
    <w:p w14:paraId="35A116F4" w14:textId="77777777" w:rsidR="009B37A6" w:rsidRPr="00722E63" w:rsidRDefault="009B37A6" w:rsidP="009B37A6">
      <w:pPr>
        <w:pStyle w:val="31"/>
      </w:pPr>
      <w:r w:rsidRPr="00722E63">
        <w:t>エアカーテン</w:t>
      </w:r>
    </w:p>
    <w:p w14:paraId="7FFA6541" w14:textId="77777777" w:rsidR="009B37A6" w:rsidRPr="00722E63" w:rsidRDefault="009B37A6" w:rsidP="009B37A6">
      <w:pPr>
        <w:pStyle w:val="7"/>
      </w:pPr>
      <w:r w:rsidRPr="00722E63">
        <w:t>1）形式</w:t>
      </w:r>
      <w:r w:rsidRPr="00722E63">
        <w:tab/>
      </w:r>
      <w:r w:rsidRPr="00722E63">
        <w:tab/>
      </w:r>
      <w:r w:rsidRPr="00722E63">
        <w:tab/>
      </w:r>
      <w:r w:rsidR="002743EE" w:rsidRPr="00722E63">
        <w:tab/>
      </w:r>
      <w:r w:rsidRPr="00722E63">
        <w:t>〔　　　　　〕</w:t>
      </w:r>
    </w:p>
    <w:p w14:paraId="440B6DEB" w14:textId="77777777" w:rsidR="009B37A6" w:rsidRPr="00722E63" w:rsidRDefault="009B37A6" w:rsidP="009B37A6">
      <w:pPr>
        <w:pStyle w:val="7"/>
      </w:pPr>
      <w:r w:rsidRPr="00722E63">
        <w:t>2）数量</w:t>
      </w:r>
      <w:r w:rsidRPr="00722E63">
        <w:tab/>
      </w:r>
      <w:r w:rsidRPr="00722E63">
        <w:tab/>
      </w:r>
      <w:r w:rsidRPr="00722E63">
        <w:tab/>
      </w:r>
      <w:r w:rsidR="002743EE" w:rsidRPr="00722E63">
        <w:tab/>
      </w:r>
      <w:r w:rsidRPr="00722E63">
        <w:t>2基</w:t>
      </w:r>
    </w:p>
    <w:p w14:paraId="05849B3A" w14:textId="77777777" w:rsidR="009B37A6" w:rsidRPr="00722E63" w:rsidRDefault="009B37A6" w:rsidP="009B37A6">
      <w:pPr>
        <w:pStyle w:val="7"/>
      </w:pPr>
      <w:r w:rsidRPr="00722E63">
        <w:t>3）能力</w:t>
      </w:r>
      <w:r w:rsidRPr="00722E63">
        <w:tab/>
      </w:r>
      <w:r w:rsidRPr="00722E63">
        <w:tab/>
      </w:r>
      <w:r w:rsidRPr="00722E63">
        <w:tab/>
      </w:r>
      <w:r w:rsidR="002743EE" w:rsidRPr="00722E63">
        <w:tab/>
      </w:r>
      <w:r w:rsidRPr="00722E63">
        <w:t>〔　　　〕</w:t>
      </w:r>
      <w:r w:rsidRPr="00722E63">
        <w:rPr>
          <w:rFonts w:hint="eastAsia"/>
        </w:rPr>
        <w:t>㎥</w:t>
      </w:r>
      <w:r w:rsidRPr="00722E63">
        <w:t>/min以上×〔　　〕kW×〔　　〕V</w:t>
      </w:r>
    </w:p>
    <w:p w14:paraId="4B43C527" w14:textId="77777777" w:rsidR="009B37A6" w:rsidRPr="00722E63" w:rsidRDefault="009B37A6" w:rsidP="009B37A6">
      <w:pPr>
        <w:pStyle w:val="7"/>
      </w:pPr>
      <w:r w:rsidRPr="00722E63">
        <w:t>4）特記事項</w:t>
      </w:r>
    </w:p>
    <w:p w14:paraId="01EF5525" w14:textId="77777777" w:rsidR="009B37A6" w:rsidRPr="00722E63" w:rsidRDefault="009B37A6" w:rsidP="009B37A6">
      <w:pPr>
        <w:pStyle w:val="8"/>
      </w:pPr>
      <w:r w:rsidRPr="00722E63">
        <w:t>(1) 低騒音型とし、搬入扉と連動運転とすること。</w:t>
      </w:r>
    </w:p>
    <w:p w14:paraId="55A2161A" w14:textId="77777777" w:rsidR="009B37A6" w:rsidRPr="00722E63" w:rsidRDefault="009B37A6" w:rsidP="009B37A6">
      <w:pPr>
        <w:pStyle w:val="8"/>
      </w:pPr>
      <w:r w:rsidRPr="00722E63">
        <w:t>(2) 吹き出しノズルを設け、風量調節ができる構造とすること。</w:t>
      </w:r>
    </w:p>
    <w:p w14:paraId="4636BCFD" w14:textId="77777777" w:rsidR="009B37A6" w:rsidRPr="00722E63" w:rsidRDefault="009B37A6" w:rsidP="00755911">
      <w:pPr>
        <w:pStyle w:val="17"/>
        <w:adjustRightInd w:val="0"/>
        <w:ind w:left="0" w:firstLine="0"/>
        <w:rPr>
          <w:szCs w:val="22"/>
        </w:rPr>
      </w:pPr>
    </w:p>
    <w:p w14:paraId="3CFD02B6" w14:textId="77777777" w:rsidR="00D96CDC" w:rsidRPr="00722E63" w:rsidRDefault="00D96CDC" w:rsidP="000F10C4">
      <w:pPr>
        <w:pStyle w:val="31"/>
      </w:pPr>
      <w:r w:rsidRPr="00722E63">
        <w:t>ごみ投入扉</w:t>
      </w:r>
    </w:p>
    <w:p w14:paraId="515DE0EC" w14:textId="77777777" w:rsidR="00D96CDC" w:rsidRPr="00722E63" w:rsidRDefault="00924AEF" w:rsidP="00626711">
      <w:pPr>
        <w:pStyle w:val="7"/>
      </w:pPr>
      <w:r w:rsidRPr="00722E63">
        <w:rPr>
          <w:rFonts w:hint="cs"/>
        </w:rPr>
        <w:t>1</w:t>
      </w:r>
      <w:r w:rsidRPr="00722E63">
        <w:t xml:space="preserve">) </w:t>
      </w:r>
      <w:r w:rsidR="00D96CDC" w:rsidRPr="00722E63">
        <w:t>搬入車両</w:t>
      </w:r>
    </w:p>
    <w:p w14:paraId="198AB1A7" w14:textId="77777777" w:rsidR="00D96CDC" w:rsidRPr="00722E63" w:rsidRDefault="001B3DD4" w:rsidP="00544AB3">
      <w:pPr>
        <w:pStyle w:val="8"/>
      </w:pPr>
      <w:r w:rsidRPr="00722E63">
        <w:rPr>
          <w:lang w:eastAsia="ja-JP"/>
        </w:rPr>
        <w:t xml:space="preserve">(1) </w:t>
      </w:r>
      <w:r w:rsidR="009436B1" w:rsidRPr="00722E63">
        <w:rPr>
          <w:rFonts w:hint="eastAsia"/>
          <w:lang w:eastAsia="ja-JP"/>
        </w:rPr>
        <w:t>2</w:t>
      </w:r>
      <w:r w:rsidR="00D96CDC" w:rsidRPr="00722E63">
        <w:t>～</w:t>
      </w:r>
      <w:r w:rsidR="009436B1" w:rsidRPr="00722E63">
        <w:rPr>
          <w:rFonts w:hint="eastAsia"/>
          <w:lang w:eastAsia="ja-JP"/>
        </w:rPr>
        <w:t>4</w:t>
      </w:r>
      <w:r w:rsidR="00D96CDC" w:rsidRPr="00722E63">
        <w:t>ｔパッカー車、10ｔ車など</w:t>
      </w:r>
    </w:p>
    <w:p w14:paraId="78CE0711" w14:textId="77777777" w:rsidR="00D96CDC" w:rsidRPr="00722E63" w:rsidRDefault="00924AEF" w:rsidP="00626711">
      <w:pPr>
        <w:pStyle w:val="7"/>
      </w:pPr>
      <w:r w:rsidRPr="00722E63">
        <w:t xml:space="preserve">2) </w:t>
      </w:r>
      <w:r w:rsidR="001B3DD4" w:rsidRPr="00722E63">
        <w:rPr>
          <w:rFonts w:hint="eastAsia"/>
        </w:rPr>
        <w:t>1</w:t>
      </w:r>
      <w:r w:rsidR="00D96CDC" w:rsidRPr="00722E63">
        <w:t>日当たりの搬入台数　（標準的な搬入車両数）</w:t>
      </w:r>
    </w:p>
    <w:p w14:paraId="12F2083F"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D96CDC" w:rsidRPr="00722E63">
        <w:t>可燃ごみ</w:t>
      </w:r>
      <w:r w:rsidR="00210466" w:rsidRPr="00722E63">
        <w:rPr>
          <w:rFonts w:hint="eastAsia"/>
        </w:rPr>
        <w:t>等</w:t>
      </w:r>
      <w:r w:rsidR="00AA1641" w:rsidRPr="00722E63">
        <w:tab/>
      </w:r>
      <w:r w:rsidR="00AA1641" w:rsidRPr="00722E63">
        <w:rPr>
          <w:rFonts w:hint="eastAsia"/>
        </w:rPr>
        <w:t>1</w:t>
      </w:r>
      <w:r w:rsidR="009436B1" w:rsidRPr="00722E63">
        <w:rPr>
          <w:rFonts w:hint="eastAsia"/>
        </w:rPr>
        <w:t>日平均</w:t>
      </w:r>
      <w:r w:rsidR="00F459D1" w:rsidRPr="00722E63">
        <w:rPr>
          <w:rFonts w:hint="eastAsia"/>
        </w:rPr>
        <w:t>165</w:t>
      </w:r>
      <w:r w:rsidR="00AA1641" w:rsidRPr="00722E63">
        <w:rPr>
          <w:rFonts w:hint="eastAsia"/>
        </w:rPr>
        <w:t>台（最大</w:t>
      </w:r>
      <w:r w:rsidR="00F459D1" w:rsidRPr="00722E63">
        <w:rPr>
          <w:rFonts w:hint="eastAsia"/>
        </w:rPr>
        <w:t>335</w:t>
      </w:r>
      <w:r w:rsidR="00AA1641" w:rsidRPr="00722E63">
        <w:rPr>
          <w:rFonts w:hint="eastAsia"/>
        </w:rPr>
        <w:t>台）</w:t>
      </w:r>
      <w:r w:rsidR="00D96CDC" w:rsidRPr="00722E63">
        <w:t>程度</w:t>
      </w:r>
    </w:p>
    <w:p w14:paraId="6A33101B" w14:textId="77777777" w:rsidR="00D96CDC" w:rsidRPr="00722E63" w:rsidRDefault="00924AEF" w:rsidP="00626711">
      <w:pPr>
        <w:pStyle w:val="7"/>
      </w:pPr>
      <w:r w:rsidRPr="00722E63">
        <w:rPr>
          <w:rFonts w:hint="cs"/>
        </w:rPr>
        <w:t>3</w:t>
      </w:r>
      <w:r w:rsidRPr="00722E63">
        <w:t xml:space="preserve">) </w:t>
      </w:r>
      <w:r w:rsidR="00D96CDC" w:rsidRPr="00722E63">
        <w:t>形式</w:t>
      </w:r>
    </w:p>
    <w:p w14:paraId="43FDD6FE"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D96CDC" w:rsidRPr="00722E63">
        <w:t>ごみ投入用</w:t>
      </w:r>
      <w:r w:rsidR="00122E68" w:rsidRPr="00722E63">
        <w:rPr>
          <w:rFonts w:hint="eastAsia"/>
        </w:rPr>
        <w:tab/>
      </w:r>
      <w:r w:rsidR="00F459D1" w:rsidRPr="00722E63">
        <w:tab/>
      </w:r>
      <w:r w:rsidR="00F459D1" w:rsidRPr="00722E63">
        <w:tab/>
      </w:r>
      <w:r w:rsidR="00FB7DCF" w:rsidRPr="00722E63">
        <w:rPr>
          <w:rFonts w:hint="eastAsia"/>
        </w:rPr>
        <w:t>観音開き式</w:t>
      </w:r>
    </w:p>
    <w:p w14:paraId="7C2D996C" w14:textId="77777777" w:rsidR="00D96CDC" w:rsidRPr="00722E63" w:rsidRDefault="00924AEF" w:rsidP="00544AB3">
      <w:pPr>
        <w:pStyle w:val="8"/>
        <w:rPr>
          <w:rFonts w:hint="eastAsia"/>
        </w:rPr>
      </w:pPr>
      <w:r w:rsidRPr="00722E63">
        <w:rPr>
          <w:rFonts w:hint="eastAsia"/>
          <w:lang w:eastAsia="ja-JP"/>
        </w:rPr>
        <w:t>(</w:t>
      </w:r>
      <w:r w:rsidRPr="00722E63">
        <w:rPr>
          <w:lang w:eastAsia="ja-JP"/>
        </w:rPr>
        <w:t xml:space="preserve">2) </w:t>
      </w:r>
      <w:r w:rsidR="00D96CDC" w:rsidRPr="00722E63">
        <w:t>ダンピング（手降ろし）用</w:t>
      </w:r>
      <w:r w:rsidR="00D96CDC" w:rsidRPr="00722E63">
        <w:tab/>
      </w:r>
      <w:r w:rsidR="00D23218" w:rsidRPr="00722E63">
        <w:rPr>
          <w:rFonts w:hint="eastAsia"/>
        </w:rPr>
        <w:t xml:space="preserve">〔　　</w:t>
      </w:r>
      <w:r w:rsidR="00FB7DCF" w:rsidRPr="00722E63">
        <w:rPr>
          <w:rFonts w:hint="eastAsia"/>
        </w:rPr>
        <w:t xml:space="preserve">　　</w:t>
      </w:r>
      <w:r w:rsidR="00D23218" w:rsidRPr="00722E63">
        <w:rPr>
          <w:rFonts w:hint="eastAsia"/>
        </w:rPr>
        <w:t xml:space="preserve">　　〕</w:t>
      </w:r>
      <w:r w:rsidR="00AA2107" w:rsidRPr="00722E63">
        <w:rPr>
          <w:rFonts w:hint="eastAsia"/>
        </w:rPr>
        <w:t>（必要に応じて</w:t>
      </w:r>
      <w:r w:rsidR="00F12373" w:rsidRPr="00722E63">
        <w:rPr>
          <w:rFonts w:hint="eastAsia"/>
          <w:lang w:eastAsia="ja-JP"/>
        </w:rPr>
        <w:t>設置</w:t>
      </w:r>
      <w:r w:rsidR="00AA2107" w:rsidRPr="00722E63">
        <w:rPr>
          <w:rFonts w:hint="eastAsia"/>
        </w:rPr>
        <w:t>）</w:t>
      </w:r>
    </w:p>
    <w:p w14:paraId="7C63CB8D" w14:textId="77777777" w:rsidR="00D96CDC" w:rsidRPr="00722E63" w:rsidRDefault="00924AEF" w:rsidP="00626711">
      <w:pPr>
        <w:pStyle w:val="7"/>
      </w:pPr>
      <w:r w:rsidRPr="00722E63">
        <w:t xml:space="preserve">4) </w:t>
      </w:r>
      <w:r w:rsidR="00D96CDC" w:rsidRPr="00722E63">
        <w:t>数量</w:t>
      </w:r>
    </w:p>
    <w:p w14:paraId="1B84E23A" w14:textId="77777777" w:rsidR="002375B9" w:rsidRPr="00722E63" w:rsidRDefault="00924AEF" w:rsidP="00544AB3">
      <w:pPr>
        <w:pStyle w:val="8"/>
        <w:rPr>
          <w:rFonts w:hint="eastAsia"/>
        </w:rPr>
      </w:pPr>
      <w:r w:rsidRPr="00722E63">
        <w:rPr>
          <w:szCs w:val="22"/>
          <w:lang w:eastAsia="ja-JP"/>
        </w:rPr>
        <w:t>(1</w:t>
      </w:r>
      <w:r w:rsidR="00EA00B4" w:rsidRPr="00722E63">
        <w:rPr>
          <w:szCs w:val="22"/>
          <w:lang w:eastAsia="ja-JP"/>
        </w:rPr>
        <w:t>)</w:t>
      </w:r>
      <w:r w:rsidRPr="00722E63">
        <w:rPr>
          <w:szCs w:val="22"/>
          <w:lang w:eastAsia="ja-JP"/>
        </w:rPr>
        <w:t xml:space="preserve"> </w:t>
      </w:r>
      <w:r w:rsidR="00D96CDC" w:rsidRPr="00722E63">
        <w:rPr>
          <w:szCs w:val="22"/>
        </w:rPr>
        <w:t>ご</w:t>
      </w:r>
      <w:r w:rsidR="00D96CDC" w:rsidRPr="00722E63">
        <w:t>み投入用</w:t>
      </w:r>
      <w:r w:rsidR="00122E68" w:rsidRPr="00722E63">
        <w:rPr>
          <w:rFonts w:hint="eastAsia"/>
        </w:rPr>
        <w:tab/>
      </w:r>
      <w:r w:rsidR="007A039A" w:rsidRPr="00722E63">
        <w:tab/>
      </w:r>
      <w:r w:rsidR="00BC4820" w:rsidRPr="00722E63">
        <w:tab/>
      </w:r>
      <w:r w:rsidR="009436B1" w:rsidRPr="00722E63">
        <w:rPr>
          <w:rFonts w:hint="eastAsia"/>
        </w:rPr>
        <w:t>3</w:t>
      </w:r>
      <w:r w:rsidR="00D96CDC" w:rsidRPr="00722E63">
        <w:t>基以上</w:t>
      </w:r>
    </w:p>
    <w:p w14:paraId="53E7843D"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rPr>
          <w:lang w:eastAsia="ja-JP"/>
        </w:rPr>
        <w:t>ダ</w:t>
      </w:r>
      <w:r w:rsidR="00D96CDC" w:rsidRPr="00722E63">
        <w:t>ンピング用</w:t>
      </w:r>
      <w:r w:rsidR="007A039A" w:rsidRPr="00722E63">
        <w:tab/>
      </w:r>
      <w:r w:rsidR="00D96CDC" w:rsidRPr="00722E63">
        <w:tab/>
      </w:r>
      <w:r w:rsidR="00BC4820" w:rsidRPr="00722E63">
        <w:tab/>
      </w:r>
      <w:r w:rsidR="009436B1" w:rsidRPr="00722E63">
        <w:rPr>
          <w:rFonts w:hint="eastAsia"/>
          <w:lang w:eastAsia="ja-JP"/>
        </w:rPr>
        <w:t>1</w:t>
      </w:r>
      <w:r w:rsidR="00D96CDC" w:rsidRPr="00722E63">
        <w:t>基</w:t>
      </w:r>
    </w:p>
    <w:p w14:paraId="73C908B3" w14:textId="77777777" w:rsidR="00D96CDC" w:rsidRPr="00722E63" w:rsidRDefault="00924AEF" w:rsidP="00626711">
      <w:pPr>
        <w:pStyle w:val="7"/>
      </w:pPr>
      <w:r w:rsidRPr="00722E63">
        <w:rPr>
          <w:rFonts w:hint="cs"/>
        </w:rPr>
        <w:t>5</w:t>
      </w:r>
      <w:r w:rsidRPr="00722E63">
        <w:t xml:space="preserve">) </w:t>
      </w:r>
      <w:r w:rsidR="009436B1" w:rsidRPr="00722E63">
        <w:t>主要項目（ごみ投入用、</w:t>
      </w:r>
      <w:r w:rsidR="009436B1" w:rsidRPr="00722E63">
        <w:rPr>
          <w:rFonts w:hint="eastAsia"/>
        </w:rPr>
        <w:t>1</w:t>
      </w:r>
      <w:r w:rsidR="00D96CDC" w:rsidRPr="00722E63">
        <w:t>基につき）</w:t>
      </w:r>
    </w:p>
    <w:p w14:paraId="025FB47D" w14:textId="77777777" w:rsidR="00D96CDC" w:rsidRPr="00722E63" w:rsidRDefault="00924AEF" w:rsidP="00544AB3">
      <w:pPr>
        <w:pStyle w:val="8"/>
      </w:pPr>
      <w:r w:rsidRPr="00722E63">
        <w:rPr>
          <w:rFonts w:hint="eastAsia"/>
          <w:lang w:eastAsia="ja-JP"/>
        </w:rPr>
        <w:t>(</w:t>
      </w:r>
      <w:r w:rsidRPr="00722E63">
        <w:rPr>
          <w:lang w:eastAsia="ja-JP"/>
        </w:rPr>
        <w:t xml:space="preserve">1) </w:t>
      </w:r>
      <w:r w:rsidR="007A039A" w:rsidRPr="00722E63">
        <w:rPr>
          <w:rFonts w:hint="eastAsia"/>
        </w:rPr>
        <w:t>型式</w:t>
      </w:r>
      <w:r w:rsidR="00D96CDC" w:rsidRPr="00722E63">
        <w:tab/>
      </w:r>
      <w:r w:rsidR="007A039A" w:rsidRPr="00722E63">
        <w:tab/>
      </w:r>
      <w:r w:rsidR="00BC4820" w:rsidRPr="00722E63">
        <w:tab/>
      </w:r>
      <w:r w:rsidR="007A039A" w:rsidRPr="00722E63">
        <w:rPr>
          <w:rFonts w:hint="eastAsia"/>
          <w:szCs w:val="22"/>
        </w:rPr>
        <w:t>観音開き式</w:t>
      </w:r>
    </w:p>
    <w:p w14:paraId="2C9BE3D2"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主要材質</w:t>
      </w:r>
      <w:r w:rsidR="00D96CDC" w:rsidRPr="00722E63">
        <w:tab/>
      </w:r>
      <w:r w:rsidR="007A039A" w:rsidRPr="00722E63">
        <w:tab/>
      </w:r>
      <w:r w:rsidR="00BC4820" w:rsidRPr="00722E63">
        <w:tab/>
      </w:r>
      <w:r w:rsidR="00D96CDC" w:rsidRPr="00722E63">
        <w:t xml:space="preserve">〔　　</w:t>
      </w:r>
      <w:r w:rsidR="001966A2" w:rsidRPr="00722E63">
        <w:rPr>
          <w:rFonts w:hint="eastAsia"/>
          <w:lang w:eastAsia="ja-JP"/>
        </w:rPr>
        <w:t xml:space="preserve">　　　</w:t>
      </w:r>
      <w:r w:rsidR="00D96CDC" w:rsidRPr="00722E63">
        <w:t xml:space="preserve">　〕</w:t>
      </w:r>
    </w:p>
    <w:p w14:paraId="737FC2E9"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板厚</w:t>
      </w:r>
      <w:r w:rsidR="00D96CDC" w:rsidRPr="00722E63">
        <w:tab/>
      </w:r>
      <w:r w:rsidR="007A039A" w:rsidRPr="00722E63">
        <w:tab/>
      </w:r>
      <w:r w:rsidR="00BC4820" w:rsidRPr="00722E63">
        <w:tab/>
      </w:r>
      <w:r w:rsidR="00D96CDC" w:rsidRPr="00722E63">
        <w:t>4.0mm以上</w:t>
      </w:r>
    </w:p>
    <w:p w14:paraId="07654A67" w14:textId="77777777" w:rsidR="00D96CDC" w:rsidRPr="00722E63" w:rsidRDefault="00924AEF" w:rsidP="00544AB3">
      <w:pPr>
        <w:pStyle w:val="8"/>
        <w:rPr>
          <w:rFonts w:hint="eastAsia"/>
        </w:rPr>
      </w:pPr>
      <w:r w:rsidRPr="00722E63">
        <w:rPr>
          <w:rFonts w:hint="eastAsia"/>
          <w:lang w:eastAsia="ja-JP"/>
        </w:rPr>
        <w:t>(</w:t>
      </w:r>
      <w:r w:rsidRPr="00722E63">
        <w:rPr>
          <w:lang w:eastAsia="ja-JP"/>
        </w:rPr>
        <w:t xml:space="preserve">4) </w:t>
      </w:r>
      <w:r w:rsidR="00D96CDC" w:rsidRPr="00722E63">
        <w:t>有効開口寸法</w:t>
      </w:r>
      <w:r w:rsidR="00D96CDC" w:rsidRPr="00722E63">
        <w:tab/>
      </w:r>
      <w:r w:rsidR="007A039A" w:rsidRPr="00722E63">
        <w:tab/>
      </w:r>
      <w:r w:rsidR="00BC4820" w:rsidRPr="00722E63">
        <w:tab/>
      </w:r>
      <w:r w:rsidR="0061571D" w:rsidRPr="00722E63">
        <w:rPr>
          <w:rFonts w:hint="eastAsia"/>
        </w:rPr>
        <w:t>〔</w:t>
      </w:r>
      <w:r w:rsidR="008606CF" w:rsidRPr="00722E63">
        <w:rPr>
          <w:rFonts w:hint="eastAsia"/>
        </w:rPr>
        <w:t>W:</w:t>
      </w:r>
      <w:r w:rsidR="00842748" w:rsidRPr="00722E63">
        <w:rPr>
          <w:rFonts w:hint="eastAsia"/>
        </w:rPr>
        <w:t>3.5</w:t>
      </w:r>
      <w:r w:rsidR="00D96CDC" w:rsidRPr="00722E63">
        <w:t>m×</w:t>
      </w:r>
      <w:r w:rsidR="008606CF" w:rsidRPr="00722E63">
        <w:rPr>
          <w:rFonts w:hint="eastAsia"/>
        </w:rPr>
        <w:t>H:</w:t>
      </w:r>
      <w:r w:rsidR="0061571D" w:rsidRPr="00722E63">
        <w:rPr>
          <w:rFonts w:hint="eastAsia"/>
        </w:rPr>
        <w:t>7.0</w:t>
      </w:r>
      <w:r w:rsidR="00D96CDC" w:rsidRPr="00722E63">
        <w:t xml:space="preserve">m </w:t>
      </w:r>
      <w:r w:rsidR="0061571D" w:rsidRPr="00722E63">
        <w:rPr>
          <w:rFonts w:hint="eastAsia"/>
        </w:rPr>
        <w:t>〕</w:t>
      </w:r>
      <w:r w:rsidR="00A70E33" w:rsidRPr="00722E63">
        <w:rPr>
          <w:rFonts w:hint="eastAsia"/>
        </w:rPr>
        <w:t>（1門のみ）</w:t>
      </w:r>
    </w:p>
    <w:p w14:paraId="53E3F84E" w14:textId="77777777" w:rsidR="00335A12" w:rsidRPr="00722E63" w:rsidRDefault="007A039A" w:rsidP="00335A12">
      <w:pPr>
        <w:pStyle w:val="17"/>
        <w:adjustRightInd w:val="0"/>
        <w:ind w:leftChars="1115" w:left="2298" w:firstLine="0"/>
        <w:rPr>
          <w:szCs w:val="22"/>
        </w:rPr>
      </w:pPr>
      <w:r w:rsidRPr="00722E63">
        <w:rPr>
          <w:szCs w:val="22"/>
          <w:lang w:eastAsia="ja-JP"/>
        </w:rPr>
        <w:tab/>
      </w:r>
      <w:r w:rsidRPr="00722E63">
        <w:rPr>
          <w:szCs w:val="22"/>
          <w:lang w:eastAsia="ja-JP"/>
        </w:rPr>
        <w:tab/>
      </w:r>
      <w:r w:rsidR="00BC4820" w:rsidRPr="00722E63">
        <w:rPr>
          <w:szCs w:val="22"/>
          <w:lang w:eastAsia="ja-JP"/>
        </w:rPr>
        <w:tab/>
      </w:r>
      <w:r w:rsidR="00335A12" w:rsidRPr="00722E63">
        <w:rPr>
          <w:rFonts w:hint="eastAsia"/>
          <w:szCs w:val="22"/>
          <w:lang w:eastAsia="ja-JP"/>
        </w:rPr>
        <w:t>〔W:3.5</w:t>
      </w:r>
      <w:r w:rsidR="00335A12" w:rsidRPr="00722E63">
        <w:rPr>
          <w:szCs w:val="22"/>
        </w:rPr>
        <w:t>m×</w:t>
      </w:r>
      <w:r w:rsidR="00335A12" w:rsidRPr="00722E63">
        <w:rPr>
          <w:rFonts w:hint="eastAsia"/>
          <w:szCs w:val="22"/>
          <w:lang w:eastAsia="ja-JP"/>
        </w:rPr>
        <w:t xml:space="preserve">H:   </w:t>
      </w:r>
      <w:r w:rsidR="00335A12" w:rsidRPr="00722E63">
        <w:rPr>
          <w:szCs w:val="22"/>
        </w:rPr>
        <w:t xml:space="preserve">m </w:t>
      </w:r>
      <w:r w:rsidR="00335A12" w:rsidRPr="00722E63">
        <w:rPr>
          <w:rFonts w:hint="eastAsia"/>
          <w:szCs w:val="22"/>
          <w:lang w:eastAsia="ja-JP"/>
        </w:rPr>
        <w:t>〕</w:t>
      </w:r>
      <w:r w:rsidR="00F65B04" w:rsidRPr="00722E63">
        <w:rPr>
          <w:rFonts w:hint="eastAsia"/>
          <w:szCs w:val="22"/>
          <w:lang w:eastAsia="ja-JP"/>
        </w:rPr>
        <w:t>（他の門）</w:t>
      </w:r>
    </w:p>
    <w:p w14:paraId="6BB9AC96"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5) </w:t>
      </w:r>
      <w:r w:rsidR="00D96CDC" w:rsidRPr="00722E63">
        <w:rPr>
          <w:szCs w:val="22"/>
        </w:rPr>
        <w:t>駆</w:t>
      </w:r>
      <w:r w:rsidR="00D96CDC" w:rsidRPr="00722E63">
        <w:t>動方式</w:t>
      </w:r>
      <w:r w:rsidR="00D96CDC" w:rsidRPr="00722E63">
        <w:tab/>
      </w:r>
      <w:r w:rsidR="007A039A" w:rsidRPr="00722E63">
        <w:tab/>
      </w:r>
      <w:r w:rsidR="00BC4820" w:rsidRPr="00722E63">
        <w:tab/>
      </w:r>
      <w:r w:rsidR="00D96CDC" w:rsidRPr="00722E63">
        <w:t xml:space="preserve">〔　　</w:t>
      </w:r>
      <w:r w:rsidR="001966A2" w:rsidRPr="00722E63">
        <w:rPr>
          <w:rFonts w:hint="eastAsia"/>
          <w:lang w:eastAsia="ja-JP"/>
        </w:rPr>
        <w:t xml:space="preserve">　　　</w:t>
      </w:r>
      <w:r w:rsidR="00D96CDC" w:rsidRPr="00722E63">
        <w:t xml:space="preserve">　〕</w:t>
      </w:r>
    </w:p>
    <w:p w14:paraId="4D1EF80B" w14:textId="77777777" w:rsidR="00D96CDC" w:rsidRPr="00722E63" w:rsidRDefault="00924AEF" w:rsidP="00544AB3">
      <w:pPr>
        <w:pStyle w:val="8"/>
      </w:pPr>
      <w:r w:rsidRPr="00722E63">
        <w:rPr>
          <w:rFonts w:hint="eastAsia"/>
          <w:lang w:eastAsia="ja-JP"/>
        </w:rPr>
        <w:t>(</w:t>
      </w:r>
      <w:r w:rsidRPr="00722E63">
        <w:rPr>
          <w:lang w:eastAsia="ja-JP"/>
        </w:rPr>
        <w:t xml:space="preserve">6) </w:t>
      </w:r>
      <w:r w:rsidR="00D96CDC" w:rsidRPr="00722E63">
        <w:t>操作方式</w:t>
      </w:r>
      <w:r w:rsidR="00D96CDC" w:rsidRPr="00722E63">
        <w:tab/>
      </w:r>
      <w:r w:rsidR="007A039A" w:rsidRPr="00722E63">
        <w:tab/>
      </w:r>
      <w:r w:rsidR="00BC4820" w:rsidRPr="00722E63">
        <w:tab/>
      </w:r>
      <w:r w:rsidR="00D96CDC" w:rsidRPr="00722E63">
        <w:t>現場手動、自動</w:t>
      </w:r>
    </w:p>
    <w:p w14:paraId="381E9A15" w14:textId="77777777" w:rsidR="00D96CDC" w:rsidRPr="00722E63" w:rsidRDefault="00924AEF" w:rsidP="00544AB3">
      <w:pPr>
        <w:pStyle w:val="8"/>
      </w:pPr>
      <w:r w:rsidRPr="00722E63">
        <w:rPr>
          <w:rFonts w:hint="eastAsia"/>
          <w:lang w:eastAsia="ja-JP"/>
        </w:rPr>
        <w:t>(</w:t>
      </w:r>
      <w:r w:rsidRPr="00722E63">
        <w:rPr>
          <w:lang w:eastAsia="ja-JP"/>
        </w:rPr>
        <w:t xml:space="preserve">7) </w:t>
      </w:r>
      <w:r w:rsidR="00D96CDC" w:rsidRPr="00722E63">
        <w:t>開閉時間</w:t>
      </w:r>
      <w:r w:rsidR="00D96CDC" w:rsidRPr="00722E63">
        <w:tab/>
      </w:r>
      <w:r w:rsidR="007A039A" w:rsidRPr="00722E63">
        <w:tab/>
      </w:r>
      <w:r w:rsidR="00BC4820" w:rsidRPr="00722E63">
        <w:tab/>
      </w:r>
      <w:r w:rsidR="00132206" w:rsidRPr="00722E63">
        <w:t>〔 1</w:t>
      </w:r>
      <w:r w:rsidR="00132206" w:rsidRPr="00722E63">
        <w:rPr>
          <w:rFonts w:hint="eastAsia"/>
        </w:rPr>
        <w:t>5</w:t>
      </w:r>
      <w:r w:rsidR="00132206" w:rsidRPr="00722E63">
        <w:t xml:space="preserve"> 〕</w:t>
      </w:r>
      <w:r w:rsidR="00D96CDC" w:rsidRPr="00722E63">
        <w:t>秒以内</w:t>
      </w:r>
    </w:p>
    <w:p w14:paraId="0909FA8A" w14:textId="77777777" w:rsidR="00D96CDC" w:rsidRPr="00722E63" w:rsidRDefault="00924AEF" w:rsidP="00544AB3">
      <w:pPr>
        <w:pStyle w:val="8"/>
      </w:pPr>
      <w:r w:rsidRPr="00722E63">
        <w:rPr>
          <w:rFonts w:hint="eastAsia"/>
          <w:lang w:eastAsia="ja-JP"/>
        </w:rPr>
        <w:t>(</w:t>
      </w:r>
      <w:r w:rsidRPr="00722E63">
        <w:rPr>
          <w:lang w:eastAsia="ja-JP"/>
        </w:rPr>
        <w:t xml:space="preserve">8) </w:t>
      </w:r>
      <w:r w:rsidR="00D96CDC" w:rsidRPr="00722E63">
        <w:rPr>
          <w:lang w:eastAsia="ja-JP"/>
        </w:rPr>
        <w:t>そ</w:t>
      </w:r>
      <w:r w:rsidR="00D96CDC" w:rsidRPr="00722E63">
        <w:t>の他必要なもの</w:t>
      </w:r>
      <w:r w:rsidR="00D96CDC" w:rsidRPr="00722E63">
        <w:tab/>
      </w:r>
      <w:r w:rsidR="00BC4820" w:rsidRPr="00722E63">
        <w:tab/>
      </w:r>
      <w:r w:rsidR="009436B1" w:rsidRPr="00722E63">
        <w:rPr>
          <w:rFonts w:hint="eastAsia"/>
          <w:lang w:eastAsia="ja-JP"/>
        </w:rPr>
        <w:t>1</w:t>
      </w:r>
      <w:r w:rsidR="00D96CDC" w:rsidRPr="00722E63">
        <w:t>式</w:t>
      </w:r>
    </w:p>
    <w:p w14:paraId="5EDD2A9E" w14:textId="77777777" w:rsidR="00D96CDC" w:rsidRPr="00722E63" w:rsidRDefault="00924AEF" w:rsidP="00626711">
      <w:pPr>
        <w:pStyle w:val="7"/>
      </w:pPr>
      <w:r w:rsidRPr="00722E63">
        <w:rPr>
          <w:rFonts w:hint="cs"/>
        </w:rPr>
        <w:t>6</w:t>
      </w:r>
      <w:r w:rsidRPr="00722E63">
        <w:t xml:space="preserve">) </w:t>
      </w:r>
      <w:r w:rsidR="00D96CDC" w:rsidRPr="00722E63">
        <w:t>主要項目（ダンピング用）</w:t>
      </w:r>
    </w:p>
    <w:p w14:paraId="65B8C8DC"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1) </w:t>
      </w:r>
      <w:r w:rsidR="007A039A" w:rsidRPr="00722E63">
        <w:rPr>
          <w:rFonts w:hint="eastAsia"/>
          <w:szCs w:val="22"/>
        </w:rPr>
        <w:t>型式</w:t>
      </w:r>
      <w:r w:rsidR="00D96CDC" w:rsidRPr="00722E63">
        <w:tab/>
      </w:r>
      <w:r w:rsidR="007A039A" w:rsidRPr="00722E63">
        <w:tab/>
      </w:r>
      <w:r w:rsidR="00BC4820" w:rsidRPr="00722E63">
        <w:tab/>
      </w:r>
      <w:r w:rsidR="00D96CDC" w:rsidRPr="00722E63">
        <w:t xml:space="preserve">〔　　</w:t>
      </w:r>
      <w:r w:rsidR="001966A2" w:rsidRPr="00722E63">
        <w:rPr>
          <w:rFonts w:hint="eastAsia"/>
          <w:lang w:eastAsia="ja-JP"/>
        </w:rPr>
        <w:t xml:space="preserve">　　　</w:t>
      </w:r>
      <w:r w:rsidR="00D96CDC" w:rsidRPr="00722E63">
        <w:t xml:space="preserve">　〕</w:t>
      </w:r>
    </w:p>
    <w:p w14:paraId="7CFE9B7A"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主要材質</w:t>
      </w:r>
      <w:r w:rsidR="00D96CDC" w:rsidRPr="00722E63">
        <w:tab/>
      </w:r>
      <w:r w:rsidR="007A039A" w:rsidRPr="00722E63">
        <w:tab/>
      </w:r>
      <w:r w:rsidR="00BC4820" w:rsidRPr="00722E63">
        <w:tab/>
      </w:r>
      <w:r w:rsidR="00D96CDC" w:rsidRPr="00722E63">
        <w:t xml:space="preserve">〔　</w:t>
      </w:r>
      <w:r w:rsidR="001966A2" w:rsidRPr="00722E63">
        <w:rPr>
          <w:rFonts w:hint="eastAsia"/>
          <w:lang w:eastAsia="ja-JP"/>
        </w:rPr>
        <w:t xml:space="preserve">　　　</w:t>
      </w:r>
      <w:r w:rsidR="00D96CDC" w:rsidRPr="00722E63">
        <w:t xml:space="preserve">　　〕</w:t>
      </w:r>
    </w:p>
    <w:p w14:paraId="4E9F8551" w14:textId="77777777" w:rsidR="00D96CDC" w:rsidRPr="00722E63" w:rsidRDefault="00924AEF" w:rsidP="00544AB3">
      <w:pPr>
        <w:pStyle w:val="8"/>
      </w:pPr>
      <w:r w:rsidRPr="00722E63">
        <w:rPr>
          <w:rFonts w:hint="eastAsia"/>
          <w:lang w:eastAsia="ja-JP"/>
        </w:rPr>
        <w:lastRenderedPageBreak/>
        <w:t>(</w:t>
      </w:r>
      <w:r w:rsidRPr="00722E63">
        <w:rPr>
          <w:lang w:eastAsia="ja-JP"/>
        </w:rPr>
        <w:t xml:space="preserve">3) </w:t>
      </w:r>
      <w:r w:rsidR="00D96CDC" w:rsidRPr="00722E63">
        <w:t>板厚</w:t>
      </w:r>
      <w:r w:rsidR="00D96CDC" w:rsidRPr="00722E63">
        <w:tab/>
      </w:r>
      <w:r w:rsidR="007A039A" w:rsidRPr="00722E63">
        <w:tab/>
      </w:r>
      <w:r w:rsidR="00BC4820" w:rsidRPr="00722E63">
        <w:tab/>
      </w:r>
      <w:r w:rsidR="00D96CDC" w:rsidRPr="00722E63">
        <w:t>4.0mm以上</w:t>
      </w:r>
    </w:p>
    <w:p w14:paraId="58CA40C7"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有効開口寸法</w:t>
      </w:r>
      <w:r w:rsidR="00D96CDC" w:rsidRPr="00722E63">
        <w:tab/>
      </w:r>
      <w:r w:rsidR="00C17DB7" w:rsidRPr="00722E63">
        <w:tab/>
      </w:r>
      <w:r w:rsidR="00C17DB7" w:rsidRPr="00722E63">
        <w:tab/>
      </w:r>
      <w:r w:rsidR="00DD45CC" w:rsidRPr="00722E63">
        <w:rPr>
          <w:rFonts w:hint="eastAsia"/>
        </w:rPr>
        <w:t>W:</w:t>
      </w:r>
      <w:r w:rsidR="00D96CDC" w:rsidRPr="00722E63">
        <w:t>〔　　〕m×</w:t>
      </w:r>
      <w:r w:rsidR="00DD45CC" w:rsidRPr="00722E63">
        <w:rPr>
          <w:rFonts w:hint="eastAsia"/>
        </w:rPr>
        <w:t>H:</w:t>
      </w:r>
      <w:r w:rsidR="00D96CDC" w:rsidRPr="00722E63">
        <w:t>〔　　〕m</w:t>
      </w:r>
    </w:p>
    <w:p w14:paraId="6223EFA7" w14:textId="77777777" w:rsidR="00D96CDC" w:rsidRPr="00722E63" w:rsidRDefault="00924AEF" w:rsidP="00544AB3">
      <w:pPr>
        <w:pStyle w:val="8"/>
      </w:pPr>
      <w:r w:rsidRPr="00722E63">
        <w:rPr>
          <w:rFonts w:hint="eastAsia"/>
          <w:lang w:eastAsia="ja-JP"/>
        </w:rPr>
        <w:t>(</w:t>
      </w:r>
      <w:r w:rsidRPr="00722E63">
        <w:rPr>
          <w:lang w:eastAsia="ja-JP"/>
        </w:rPr>
        <w:t xml:space="preserve">5) </w:t>
      </w:r>
      <w:r w:rsidR="00D96CDC" w:rsidRPr="00722E63">
        <w:t>駆動方式</w:t>
      </w:r>
      <w:r w:rsidR="00D96CDC" w:rsidRPr="00722E63">
        <w:tab/>
      </w:r>
      <w:r w:rsidR="007A039A" w:rsidRPr="00722E63">
        <w:tab/>
      </w:r>
      <w:r w:rsidR="00BC4820" w:rsidRPr="00722E63">
        <w:tab/>
      </w:r>
      <w:r w:rsidR="00D96CDC" w:rsidRPr="00722E63">
        <w:t xml:space="preserve">〔　　</w:t>
      </w:r>
      <w:r w:rsidR="001966A2" w:rsidRPr="00722E63">
        <w:rPr>
          <w:rFonts w:hint="eastAsia"/>
          <w:lang w:eastAsia="ja-JP"/>
        </w:rPr>
        <w:t xml:space="preserve">　　　</w:t>
      </w:r>
      <w:r w:rsidR="00D96CDC" w:rsidRPr="00722E63">
        <w:t xml:space="preserve">　〕</w:t>
      </w:r>
    </w:p>
    <w:p w14:paraId="17ADBFF3" w14:textId="77777777" w:rsidR="00D96CDC" w:rsidRPr="00722E63" w:rsidRDefault="00924AEF" w:rsidP="00544AB3">
      <w:pPr>
        <w:pStyle w:val="8"/>
      </w:pPr>
      <w:r w:rsidRPr="00722E63">
        <w:rPr>
          <w:rFonts w:hint="eastAsia"/>
          <w:lang w:eastAsia="ja-JP"/>
        </w:rPr>
        <w:t>(</w:t>
      </w:r>
      <w:r w:rsidRPr="00722E63">
        <w:rPr>
          <w:lang w:eastAsia="ja-JP"/>
        </w:rPr>
        <w:t xml:space="preserve">6) </w:t>
      </w:r>
      <w:r w:rsidR="00D96CDC" w:rsidRPr="00722E63">
        <w:t>操作方式</w:t>
      </w:r>
      <w:r w:rsidR="00D96CDC" w:rsidRPr="00722E63">
        <w:tab/>
      </w:r>
      <w:r w:rsidR="007A039A" w:rsidRPr="00722E63">
        <w:tab/>
      </w:r>
      <w:r w:rsidR="00BC4820" w:rsidRPr="00722E63">
        <w:tab/>
      </w:r>
      <w:r w:rsidR="00D96CDC" w:rsidRPr="00722E63">
        <w:t>現場手動、自動（ダンピングボックス連動）</w:t>
      </w:r>
    </w:p>
    <w:p w14:paraId="7FA97E6D" w14:textId="77777777" w:rsidR="00D96CDC" w:rsidRPr="00722E63" w:rsidRDefault="00924AEF" w:rsidP="00544AB3">
      <w:pPr>
        <w:pStyle w:val="8"/>
      </w:pPr>
      <w:r w:rsidRPr="00722E63">
        <w:rPr>
          <w:rFonts w:hint="eastAsia"/>
          <w:lang w:eastAsia="ja-JP"/>
        </w:rPr>
        <w:t>(</w:t>
      </w:r>
      <w:r w:rsidRPr="00722E63">
        <w:rPr>
          <w:lang w:eastAsia="ja-JP"/>
        </w:rPr>
        <w:t xml:space="preserve">7) </w:t>
      </w:r>
      <w:r w:rsidR="00D96CDC" w:rsidRPr="00722E63">
        <w:t>開閉時間</w:t>
      </w:r>
      <w:r w:rsidR="00D96CDC" w:rsidRPr="00722E63">
        <w:tab/>
      </w:r>
      <w:r w:rsidR="007A039A" w:rsidRPr="00722E63">
        <w:tab/>
      </w:r>
      <w:r w:rsidR="00BC4820" w:rsidRPr="00722E63">
        <w:tab/>
      </w:r>
      <w:r w:rsidR="00D96CDC" w:rsidRPr="00722E63">
        <w:t>〔</w:t>
      </w:r>
      <w:r w:rsidR="009C237F" w:rsidRPr="00722E63">
        <w:t xml:space="preserve"> 1</w:t>
      </w:r>
      <w:r w:rsidR="009C237F" w:rsidRPr="00722E63">
        <w:rPr>
          <w:rFonts w:hint="eastAsia"/>
        </w:rPr>
        <w:t>5</w:t>
      </w:r>
      <w:r w:rsidR="00D96CDC" w:rsidRPr="00722E63">
        <w:t xml:space="preserve"> 〕秒以内</w:t>
      </w:r>
    </w:p>
    <w:p w14:paraId="246421CC" w14:textId="77777777" w:rsidR="00D96CDC" w:rsidRPr="00722E63" w:rsidRDefault="00924AEF" w:rsidP="00544AB3">
      <w:pPr>
        <w:pStyle w:val="8"/>
      </w:pPr>
      <w:r w:rsidRPr="00722E63">
        <w:rPr>
          <w:rFonts w:hint="eastAsia"/>
          <w:lang w:eastAsia="ja-JP"/>
        </w:rPr>
        <w:t>(</w:t>
      </w:r>
      <w:r w:rsidRPr="00722E63">
        <w:rPr>
          <w:lang w:eastAsia="ja-JP"/>
        </w:rPr>
        <w:t xml:space="preserve">8) </w:t>
      </w:r>
      <w:r w:rsidR="00D96CDC" w:rsidRPr="00722E63">
        <w:rPr>
          <w:lang w:eastAsia="ja-JP"/>
        </w:rPr>
        <w:t>そ</w:t>
      </w:r>
      <w:r w:rsidR="00D96CDC" w:rsidRPr="00722E63">
        <w:t>の他必要なもの</w:t>
      </w:r>
      <w:r w:rsidR="00BC4820" w:rsidRPr="00722E63">
        <w:tab/>
      </w:r>
      <w:r w:rsidR="00D96CDC" w:rsidRPr="00722E63">
        <w:tab/>
      </w:r>
      <w:r w:rsidR="009436B1" w:rsidRPr="00722E63">
        <w:rPr>
          <w:rFonts w:hint="eastAsia"/>
          <w:lang w:eastAsia="ja-JP"/>
        </w:rPr>
        <w:t>1</w:t>
      </w:r>
      <w:r w:rsidR="00D96CDC" w:rsidRPr="00722E63">
        <w:t>式</w:t>
      </w:r>
    </w:p>
    <w:p w14:paraId="30714EE0" w14:textId="77777777" w:rsidR="00D96CDC" w:rsidRPr="00722E63" w:rsidRDefault="00924AEF" w:rsidP="00626711">
      <w:pPr>
        <w:pStyle w:val="7"/>
      </w:pPr>
      <w:r w:rsidRPr="00722E63">
        <w:rPr>
          <w:rFonts w:hint="cs"/>
        </w:rPr>
        <w:t>7</w:t>
      </w:r>
      <w:r w:rsidRPr="00722E63">
        <w:t xml:space="preserve">) </w:t>
      </w:r>
      <w:r w:rsidR="00D96CDC" w:rsidRPr="00722E63">
        <w:t>付帯設備</w:t>
      </w:r>
    </w:p>
    <w:p w14:paraId="05EBB0F5"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1) </w:t>
      </w:r>
      <w:r w:rsidR="00D96CDC" w:rsidRPr="00722E63">
        <w:rPr>
          <w:szCs w:val="22"/>
        </w:rPr>
        <w:t>開閉</w:t>
      </w:r>
      <w:r w:rsidR="00D96CDC" w:rsidRPr="00722E63">
        <w:t>駆動装置</w:t>
      </w:r>
      <w:r w:rsidR="00D96CDC" w:rsidRPr="00722E63">
        <w:tab/>
      </w:r>
      <w:r w:rsidR="00BC4820" w:rsidRPr="00722E63">
        <w:tab/>
      </w:r>
      <w:r w:rsidR="00BC4820" w:rsidRPr="00722E63">
        <w:tab/>
      </w:r>
      <w:r w:rsidR="009436B1" w:rsidRPr="00722E63">
        <w:rPr>
          <w:rFonts w:hint="eastAsia"/>
        </w:rPr>
        <w:t>1</w:t>
      </w:r>
      <w:r w:rsidR="00D96CDC" w:rsidRPr="00722E63">
        <w:t>式</w:t>
      </w:r>
    </w:p>
    <w:p w14:paraId="3DF068B7" w14:textId="77777777" w:rsidR="00D96CDC" w:rsidRPr="00722E63" w:rsidRDefault="00924AEF" w:rsidP="00544AB3">
      <w:pPr>
        <w:pStyle w:val="8"/>
      </w:pPr>
      <w:r w:rsidRPr="00722E63">
        <w:rPr>
          <w:lang w:eastAsia="ja-JP"/>
        </w:rPr>
        <w:t xml:space="preserve">(2) </w:t>
      </w:r>
      <w:r w:rsidR="00D96CDC" w:rsidRPr="00722E63">
        <w:t>手動開閉装置</w:t>
      </w:r>
      <w:r w:rsidR="00D96CDC" w:rsidRPr="00722E63">
        <w:tab/>
      </w:r>
      <w:r w:rsidR="00BC4820" w:rsidRPr="00722E63">
        <w:tab/>
      </w:r>
      <w:r w:rsidR="00BC4820" w:rsidRPr="00722E63">
        <w:tab/>
      </w:r>
      <w:r w:rsidR="006B06CE" w:rsidRPr="00722E63">
        <w:rPr>
          <w:rFonts w:hint="eastAsia"/>
        </w:rPr>
        <w:t>1</w:t>
      </w:r>
      <w:r w:rsidR="00D96CDC" w:rsidRPr="00722E63">
        <w:t>式</w:t>
      </w:r>
    </w:p>
    <w:p w14:paraId="4AEE19C8"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投入指示灯</w:t>
      </w:r>
      <w:r w:rsidR="00BC4820" w:rsidRPr="00722E63">
        <w:tab/>
      </w:r>
      <w:r w:rsidR="00BC4820" w:rsidRPr="00722E63">
        <w:tab/>
      </w:r>
      <w:r w:rsidR="00D96CDC" w:rsidRPr="00722E63">
        <w:tab/>
      </w:r>
      <w:r w:rsidR="006B06CE" w:rsidRPr="00722E63">
        <w:rPr>
          <w:rFonts w:hint="eastAsia"/>
        </w:rPr>
        <w:t>1</w:t>
      </w:r>
      <w:r w:rsidR="00D96CDC" w:rsidRPr="00722E63">
        <w:t>式</w:t>
      </w:r>
    </w:p>
    <w:p w14:paraId="2B5FFDAD"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信号灯（赤、緑）</w:t>
      </w:r>
      <w:r w:rsidR="00BC4820" w:rsidRPr="00722E63">
        <w:tab/>
      </w:r>
      <w:r w:rsidR="00D96CDC" w:rsidRPr="00722E63">
        <w:tab/>
      </w:r>
      <w:r w:rsidR="006B06CE" w:rsidRPr="00722E63">
        <w:rPr>
          <w:rFonts w:hint="eastAsia"/>
        </w:rPr>
        <w:t>1</w:t>
      </w:r>
      <w:r w:rsidR="00D96CDC" w:rsidRPr="00722E63">
        <w:t>式</w:t>
      </w:r>
    </w:p>
    <w:p w14:paraId="1C939E88" w14:textId="77777777" w:rsidR="00BC4820" w:rsidRPr="00722E63" w:rsidRDefault="00924AEF" w:rsidP="00544AB3">
      <w:pPr>
        <w:pStyle w:val="8"/>
        <w:rPr>
          <w:lang w:eastAsia="ja-JP"/>
        </w:rPr>
      </w:pPr>
      <w:r w:rsidRPr="00722E63">
        <w:rPr>
          <w:rFonts w:hint="eastAsia"/>
          <w:lang w:eastAsia="ja-JP"/>
        </w:rPr>
        <w:t>(</w:t>
      </w:r>
      <w:r w:rsidRPr="00722E63">
        <w:rPr>
          <w:lang w:eastAsia="ja-JP"/>
        </w:rPr>
        <w:t xml:space="preserve">5) </w:t>
      </w:r>
      <w:r w:rsidR="00D96CDC" w:rsidRPr="00722E63">
        <w:rPr>
          <w:lang w:eastAsia="ja-JP"/>
        </w:rPr>
        <w:t>車両</w:t>
      </w:r>
      <w:r w:rsidR="00D96CDC" w:rsidRPr="00722E63">
        <w:t>検知センサー</w:t>
      </w:r>
      <w:r w:rsidR="00D96CDC" w:rsidRPr="00722E63">
        <w:tab/>
      </w:r>
      <w:r w:rsidR="00BC4820" w:rsidRPr="00722E63">
        <w:tab/>
      </w:r>
      <w:r w:rsidR="006B06CE" w:rsidRPr="00722E63">
        <w:rPr>
          <w:rFonts w:hint="eastAsia"/>
          <w:lang w:eastAsia="ja-JP"/>
        </w:rPr>
        <w:t>1</w:t>
      </w:r>
      <w:r w:rsidR="00D96CDC" w:rsidRPr="00722E63">
        <w:t>式（床面ループコイル＋他の検知形式との組み合わせ</w:t>
      </w:r>
    </w:p>
    <w:p w14:paraId="66358239" w14:textId="77777777" w:rsidR="00455AD8" w:rsidRPr="00722E63" w:rsidRDefault="00D96CDC" w:rsidP="00BC4820">
      <w:pPr>
        <w:ind w:left="2889" w:firstLine="963"/>
        <w:rPr>
          <w:rFonts w:hint="eastAsia"/>
          <w:lang w:eastAsia="ja-JP"/>
        </w:rPr>
      </w:pPr>
      <w:r w:rsidRPr="00722E63">
        <w:t>とする</w:t>
      </w:r>
      <w:r w:rsidR="00F53A9C" w:rsidRPr="00722E63">
        <w:rPr>
          <w:rFonts w:hint="eastAsia"/>
          <w:lang w:eastAsia="ja-JP"/>
        </w:rPr>
        <w:t>。</w:t>
      </w:r>
      <w:r w:rsidRPr="00722E63">
        <w:t>）</w:t>
      </w:r>
    </w:p>
    <w:p w14:paraId="2DD1B51A" w14:textId="77777777" w:rsidR="00D96CDC" w:rsidRPr="00722E63" w:rsidRDefault="00924AEF" w:rsidP="00626711">
      <w:pPr>
        <w:pStyle w:val="7"/>
      </w:pPr>
      <w:r w:rsidRPr="00722E63">
        <w:rPr>
          <w:rFonts w:hint="cs"/>
        </w:rPr>
        <w:t>8</w:t>
      </w:r>
      <w:r w:rsidRPr="00722E63">
        <w:t xml:space="preserve">) </w:t>
      </w:r>
      <w:r w:rsidR="00D96CDC" w:rsidRPr="00722E63">
        <w:t>特記事項</w:t>
      </w:r>
    </w:p>
    <w:p w14:paraId="611D6B9A"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1) </w:t>
      </w:r>
      <w:r w:rsidR="00D96CDC" w:rsidRPr="00722E63">
        <w:rPr>
          <w:szCs w:val="22"/>
        </w:rPr>
        <w:t>扉番</w:t>
      </w:r>
      <w:r w:rsidR="00D96CDC" w:rsidRPr="00722E63">
        <w:t>号表示板、信号灯等の表示装置を設けること。</w:t>
      </w:r>
    </w:p>
    <w:p w14:paraId="40B5E5E3" w14:textId="77777777" w:rsidR="00D96CDC" w:rsidRPr="00722E63" w:rsidRDefault="00924AEF" w:rsidP="00544AB3">
      <w:pPr>
        <w:pStyle w:val="8"/>
      </w:pPr>
      <w:r w:rsidRPr="00722E63">
        <w:rPr>
          <w:rFonts w:hint="eastAsia"/>
          <w:lang w:eastAsia="ja-JP"/>
        </w:rPr>
        <w:t>(</w:t>
      </w:r>
      <w:r w:rsidRPr="00722E63">
        <w:rPr>
          <w:lang w:eastAsia="ja-JP"/>
        </w:rPr>
        <w:t xml:space="preserve">2) </w:t>
      </w:r>
      <w:r w:rsidR="00D96CDC" w:rsidRPr="00722E63">
        <w:t>クレーン操作盤に扉の開閉状態表示灯及び開禁止ボタンを設置し、クレーン側から扉の開動作を禁止</w:t>
      </w:r>
      <w:r w:rsidR="000A2E4B" w:rsidRPr="00722E63">
        <w:rPr>
          <w:rFonts w:hint="eastAsia"/>
        </w:rPr>
        <w:t>（インターロック機能）</w:t>
      </w:r>
      <w:r w:rsidR="00D96CDC" w:rsidRPr="00722E63">
        <w:t>できること。</w:t>
      </w:r>
    </w:p>
    <w:p w14:paraId="1D41015F"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rPr>
          <w:lang w:eastAsia="ja-JP"/>
        </w:rPr>
        <w:t>ク</w:t>
      </w:r>
      <w:r w:rsidR="00D96CDC" w:rsidRPr="00722E63">
        <w:t>レーン自動運転時、バケットが扉前付近に進入する時は、当該扉が開動作しないようにし、信号灯は赤色表示とすること。</w:t>
      </w:r>
    </w:p>
    <w:p w14:paraId="61DE4D10" w14:textId="77777777" w:rsidR="00D96CDC" w:rsidRPr="00722E63" w:rsidRDefault="00D96CDC" w:rsidP="00C67030">
      <w:pPr>
        <w:pStyle w:val="3f"/>
      </w:pPr>
      <w:r w:rsidRPr="00722E63">
        <w:t xml:space="preserve">　　ただし、扉前で車両を検知している時は、車両による扉開動作を優先する。</w:t>
      </w:r>
    </w:p>
    <w:p w14:paraId="283F3774"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4) </w:t>
      </w:r>
      <w:r w:rsidR="00D96CDC" w:rsidRPr="00722E63">
        <w:rPr>
          <w:szCs w:val="22"/>
        </w:rPr>
        <w:t>ク</w:t>
      </w:r>
      <w:r w:rsidR="00D96CDC" w:rsidRPr="00722E63">
        <w:t>レーン手動運転時、バケットを扉前付近に進入させた時も</w:t>
      </w:r>
      <w:r w:rsidR="00E01B6F" w:rsidRPr="00722E63">
        <w:t xml:space="preserve">(3) </w:t>
      </w:r>
      <w:r w:rsidR="00D96CDC" w:rsidRPr="00722E63">
        <w:t>と同様の機能を有するものとするが、開禁止ボタンの機能は任意に入切できるようにすること。</w:t>
      </w:r>
    </w:p>
    <w:p w14:paraId="1C3F3269" w14:textId="77777777" w:rsidR="00D96CDC" w:rsidRPr="00722E63" w:rsidRDefault="00924AEF" w:rsidP="00544AB3">
      <w:pPr>
        <w:pStyle w:val="8"/>
      </w:pPr>
      <w:r w:rsidRPr="00722E63">
        <w:rPr>
          <w:rFonts w:hint="eastAsia"/>
          <w:lang w:eastAsia="ja-JP"/>
        </w:rPr>
        <w:t>(</w:t>
      </w:r>
      <w:r w:rsidRPr="00722E63">
        <w:rPr>
          <w:lang w:eastAsia="ja-JP"/>
        </w:rPr>
        <w:t xml:space="preserve">5) </w:t>
      </w:r>
      <w:r w:rsidR="00D96CDC" w:rsidRPr="00722E63">
        <w:t>停電時も非常用電源で開閉できること。</w:t>
      </w:r>
    </w:p>
    <w:p w14:paraId="3F7DB4BF" w14:textId="77777777" w:rsidR="00D96CDC" w:rsidRPr="00722E63" w:rsidRDefault="00924AEF" w:rsidP="00544AB3">
      <w:pPr>
        <w:pStyle w:val="8"/>
      </w:pPr>
      <w:r w:rsidRPr="00722E63">
        <w:rPr>
          <w:rFonts w:hint="eastAsia"/>
          <w:lang w:eastAsia="ja-JP"/>
        </w:rPr>
        <w:t>(</w:t>
      </w:r>
      <w:r w:rsidRPr="00722E63">
        <w:rPr>
          <w:lang w:eastAsia="ja-JP"/>
        </w:rPr>
        <w:t xml:space="preserve">6) </w:t>
      </w:r>
      <w:r w:rsidR="00D96CDC" w:rsidRPr="00722E63">
        <w:t>扉は臭気の漏洩を考慮し、密閉度の高い構造とすること。</w:t>
      </w:r>
    </w:p>
    <w:p w14:paraId="548BCB9E" w14:textId="77777777" w:rsidR="00D96CDC" w:rsidRPr="00722E63" w:rsidRDefault="00924AEF" w:rsidP="00544AB3">
      <w:pPr>
        <w:pStyle w:val="8"/>
      </w:pPr>
      <w:r w:rsidRPr="00722E63">
        <w:rPr>
          <w:rFonts w:hint="eastAsia"/>
          <w:lang w:eastAsia="ja-JP"/>
        </w:rPr>
        <w:t>(</w:t>
      </w:r>
      <w:r w:rsidRPr="00722E63">
        <w:rPr>
          <w:lang w:eastAsia="ja-JP"/>
        </w:rPr>
        <w:t xml:space="preserve">7) </w:t>
      </w:r>
      <w:r w:rsidR="00D96CDC" w:rsidRPr="00722E63">
        <w:t>全開時に扉がごみピットへ突き出さない構造とし、ごみクレーンバケットと接触しないこと。</w:t>
      </w:r>
    </w:p>
    <w:p w14:paraId="120F4A23" w14:textId="77777777" w:rsidR="00D96CDC" w:rsidRPr="00722E63" w:rsidRDefault="00924AEF" w:rsidP="00544AB3">
      <w:pPr>
        <w:pStyle w:val="8"/>
      </w:pPr>
      <w:r w:rsidRPr="00722E63">
        <w:rPr>
          <w:rFonts w:hint="eastAsia"/>
          <w:lang w:eastAsia="ja-JP"/>
        </w:rPr>
        <w:t>(</w:t>
      </w:r>
      <w:r w:rsidRPr="00722E63">
        <w:rPr>
          <w:lang w:eastAsia="ja-JP"/>
        </w:rPr>
        <w:t xml:space="preserve">8) </w:t>
      </w:r>
      <w:r w:rsidR="00D96CDC" w:rsidRPr="00722E63">
        <w:t>ごみピットへの空気取入口は、投入扉を全て閉じた時でも燃焼用空気を吸引できるように</w:t>
      </w:r>
      <w:r w:rsidR="00455AD8" w:rsidRPr="00722E63">
        <w:t>差圧ダンパ等を</w:t>
      </w:r>
      <w:r w:rsidR="00D96CDC" w:rsidRPr="00722E63">
        <w:t>すること。</w:t>
      </w:r>
    </w:p>
    <w:p w14:paraId="6F9BDD1B" w14:textId="77777777" w:rsidR="00D96CDC" w:rsidRPr="00722E63" w:rsidRDefault="00924AEF" w:rsidP="00544AB3">
      <w:pPr>
        <w:pStyle w:val="8"/>
      </w:pPr>
      <w:r w:rsidRPr="00722E63">
        <w:rPr>
          <w:rFonts w:hint="eastAsia"/>
          <w:lang w:eastAsia="ja-JP"/>
        </w:rPr>
        <w:t>(</w:t>
      </w:r>
      <w:r w:rsidRPr="00722E63">
        <w:rPr>
          <w:lang w:eastAsia="ja-JP"/>
        </w:rPr>
        <w:t xml:space="preserve">9) </w:t>
      </w:r>
      <w:r w:rsidR="00D96CDC" w:rsidRPr="00722E63">
        <w:t>ごみピットにホッパレベル位までごみを積上げた場合でも、十分耐え得る扉強度を有すること。</w:t>
      </w:r>
    </w:p>
    <w:p w14:paraId="497E3E15" w14:textId="77777777" w:rsidR="00D96CDC" w:rsidRPr="00722E63" w:rsidRDefault="00924AEF" w:rsidP="00544AB3">
      <w:pPr>
        <w:pStyle w:val="8"/>
        <w:rPr>
          <w:rFonts w:hint="eastAsia"/>
        </w:rPr>
      </w:pPr>
      <w:r w:rsidRPr="00722E63">
        <w:rPr>
          <w:lang w:eastAsia="ja-JP"/>
        </w:rPr>
        <w:t xml:space="preserve">(10) </w:t>
      </w:r>
      <w:r w:rsidR="00D96CDC" w:rsidRPr="00722E63">
        <w:t>ごみピット内に転落者を発見した場合、転落通報装置などにより警報を発し、クレーン操作も自動停止すること</w:t>
      </w:r>
      <w:r w:rsidR="00F53A9C" w:rsidRPr="00722E63">
        <w:rPr>
          <w:rFonts w:hint="eastAsia"/>
        </w:rPr>
        <w:t>。</w:t>
      </w:r>
      <w:r w:rsidR="00F53A9C" w:rsidRPr="00722E63">
        <w:t>（クレーン操作盤に警報表示）</w:t>
      </w:r>
    </w:p>
    <w:p w14:paraId="0B208D6A" w14:textId="77777777" w:rsidR="00D96CDC" w:rsidRPr="00722E63" w:rsidRDefault="00924AEF" w:rsidP="00544AB3">
      <w:pPr>
        <w:pStyle w:val="8"/>
      </w:pPr>
      <w:r w:rsidRPr="00722E63">
        <w:rPr>
          <w:lang w:eastAsia="ja-JP"/>
        </w:rPr>
        <w:t xml:space="preserve">(11) </w:t>
      </w:r>
      <w:r w:rsidR="00D96CDC" w:rsidRPr="00722E63">
        <w:rPr>
          <w:lang w:eastAsia="ja-JP"/>
        </w:rPr>
        <w:t>ごみ投入時、各車両が建築躯体（床、壁、上階床・梁など）に衝突しないよう余裕を持った</w:t>
      </w:r>
      <w:r w:rsidR="00D96CDC" w:rsidRPr="00722E63">
        <w:t>配置とすること。また、ごみピット内側へ張り出し、ごみクレーンバケットに衝突しないよ</w:t>
      </w:r>
      <w:r w:rsidR="00D96CDC" w:rsidRPr="00722E63">
        <w:lastRenderedPageBreak/>
        <w:t>う余裕を持った配置とすること。</w:t>
      </w:r>
    </w:p>
    <w:p w14:paraId="7ADDD08E"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12) </w:t>
      </w:r>
      <w:r w:rsidR="00D96CDC" w:rsidRPr="00722E63">
        <w:rPr>
          <w:szCs w:val="22"/>
        </w:rPr>
        <w:t>ご</w:t>
      </w:r>
      <w:r w:rsidR="00D96CDC" w:rsidRPr="00722E63">
        <w:t>み投入時に車両が後退進入しやすいよう、各投入扉横には、ロードミラーを設置すること。</w:t>
      </w:r>
    </w:p>
    <w:p w14:paraId="2A96C881" w14:textId="77777777" w:rsidR="00D96CDC" w:rsidRPr="00722E63" w:rsidRDefault="00924AEF" w:rsidP="00544AB3">
      <w:pPr>
        <w:pStyle w:val="8"/>
      </w:pPr>
      <w:r w:rsidRPr="00722E63">
        <w:rPr>
          <w:rFonts w:hint="eastAsia"/>
          <w:lang w:eastAsia="ja-JP"/>
        </w:rPr>
        <w:t>(</w:t>
      </w:r>
      <w:r w:rsidRPr="00722E63">
        <w:rPr>
          <w:lang w:eastAsia="ja-JP"/>
        </w:rPr>
        <w:t xml:space="preserve">13) </w:t>
      </w:r>
      <w:r w:rsidR="00D96CDC" w:rsidRPr="00722E63">
        <w:t>扉駆動装置は省エネに配慮し、メンテナンス性を考慮して設置すること。</w:t>
      </w:r>
    </w:p>
    <w:p w14:paraId="7596CC82" w14:textId="77777777" w:rsidR="0040237E" w:rsidRPr="00722E63" w:rsidRDefault="00924AEF" w:rsidP="00544AB3">
      <w:pPr>
        <w:pStyle w:val="8"/>
        <w:rPr>
          <w:rFonts w:hint="eastAsia"/>
        </w:rPr>
      </w:pPr>
      <w:r w:rsidRPr="00722E63">
        <w:rPr>
          <w:lang w:eastAsia="ja-JP"/>
        </w:rPr>
        <w:t xml:space="preserve">(14) </w:t>
      </w:r>
      <w:r w:rsidR="000C4DDE" w:rsidRPr="00722E63">
        <w:rPr>
          <w:rFonts w:hint="eastAsia"/>
        </w:rPr>
        <w:t>転落防止装置を設置すること。</w:t>
      </w:r>
    </w:p>
    <w:p w14:paraId="35309AA7" w14:textId="77777777" w:rsidR="000C4DDE" w:rsidRPr="00722E63" w:rsidRDefault="000C4DDE" w:rsidP="00755911">
      <w:pPr>
        <w:pStyle w:val="113"/>
        <w:adjustRightInd w:val="0"/>
        <w:rPr>
          <w:szCs w:val="22"/>
        </w:rPr>
      </w:pPr>
    </w:p>
    <w:p w14:paraId="24A9C339" w14:textId="77777777" w:rsidR="00D96CDC" w:rsidRPr="00722E63" w:rsidRDefault="00D96CDC" w:rsidP="000F10C4">
      <w:pPr>
        <w:pStyle w:val="31"/>
      </w:pPr>
      <w:r w:rsidRPr="00722E63">
        <w:t>ダンピングボックス</w:t>
      </w:r>
    </w:p>
    <w:p w14:paraId="1FB33148" w14:textId="77777777" w:rsidR="00D96CDC" w:rsidRPr="00722E63" w:rsidRDefault="00D96CDC" w:rsidP="00FB40B8">
      <w:pPr>
        <w:pStyle w:val="112"/>
        <w:adjustRightInd w:val="0"/>
        <w:ind w:firstLineChars="100" w:firstLine="206"/>
        <w:rPr>
          <w:szCs w:val="22"/>
        </w:rPr>
      </w:pPr>
      <w:r w:rsidRPr="00722E63">
        <w:rPr>
          <w:szCs w:val="22"/>
        </w:rPr>
        <w:t>本装置は、人員の安全（ごみピットへの落下防止）及び搬入不適物のチェック等のために設置するものである。</w:t>
      </w:r>
    </w:p>
    <w:p w14:paraId="38766D40" w14:textId="77777777" w:rsidR="00D96CDC" w:rsidRPr="00722E63" w:rsidRDefault="00924AEF" w:rsidP="00626711">
      <w:pPr>
        <w:pStyle w:val="7"/>
      </w:pPr>
      <w:r w:rsidRPr="00722E63">
        <w:rPr>
          <w:rFonts w:hint="cs"/>
        </w:rPr>
        <w:t>1</w:t>
      </w:r>
      <w:r w:rsidRPr="00722E63">
        <w:t xml:space="preserve">) </w:t>
      </w:r>
      <w:r w:rsidR="00D96CDC" w:rsidRPr="00722E63">
        <w:t>形式</w:t>
      </w:r>
      <w:r w:rsidR="00D96CDC" w:rsidRPr="00722E63">
        <w:tab/>
      </w:r>
      <w:r w:rsidR="00BC4820" w:rsidRPr="00722E63">
        <w:tab/>
      </w:r>
      <w:r w:rsidR="00551E57" w:rsidRPr="00722E63">
        <w:tab/>
      </w:r>
      <w:r w:rsidR="00F85CAF" w:rsidRPr="00722E63">
        <w:tab/>
      </w:r>
      <w:r w:rsidR="001807C7" w:rsidRPr="00722E63">
        <w:t xml:space="preserve">〔　</w:t>
      </w:r>
      <w:r w:rsidR="001966A2" w:rsidRPr="00722E63">
        <w:rPr>
          <w:rFonts w:hint="eastAsia"/>
          <w:lang w:eastAsia="ja-JP"/>
        </w:rPr>
        <w:t xml:space="preserve">　　　</w:t>
      </w:r>
      <w:r w:rsidR="001807C7" w:rsidRPr="00722E63">
        <w:t xml:space="preserve">　</w:t>
      </w:r>
      <w:r w:rsidR="001966A2" w:rsidRPr="00722E63">
        <w:rPr>
          <w:rFonts w:hint="eastAsia"/>
          <w:lang w:eastAsia="ja-JP"/>
        </w:rPr>
        <w:t xml:space="preserve">　</w:t>
      </w:r>
      <w:r w:rsidR="001807C7" w:rsidRPr="00722E63">
        <w:t>〕</w:t>
      </w:r>
    </w:p>
    <w:p w14:paraId="3249FEC7" w14:textId="77777777" w:rsidR="00D96CDC" w:rsidRPr="00722E63" w:rsidRDefault="00924AEF" w:rsidP="00626711">
      <w:pPr>
        <w:pStyle w:val="7"/>
      </w:pPr>
      <w:r w:rsidRPr="00722E63">
        <w:rPr>
          <w:rFonts w:hint="cs"/>
          <w:szCs w:val="22"/>
        </w:rPr>
        <w:t>2</w:t>
      </w:r>
      <w:r w:rsidRPr="00722E63">
        <w:rPr>
          <w:szCs w:val="22"/>
        </w:rPr>
        <w:t xml:space="preserve">) </w:t>
      </w:r>
      <w:r w:rsidR="00D96CDC" w:rsidRPr="00722E63">
        <w:rPr>
          <w:szCs w:val="22"/>
        </w:rPr>
        <w:t>数</w:t>
      </w:r>
      <w:r w:rsidR="00D96CDC" w:rsidRPr="00722E63">
        <w:t>量</w:t>
      </w:r>
      <w:r w:rsidR="00D96CDC" w:rsidRPr="00722E63">
        <w:tab/>
      </w:r>
      <w:r w:rsidR="00BC4820" w:rsidRPr="00722E63">
        <w:tab/>
      </w:r>
      <w:r w:rsidR="00551E57" w:rsidRPr="00722E63">
        <w:tab/>
      </w:r>
      <w:r w:rsidR="00F85CAF" w:rsidRPr="00722E63">
        <w:tab/>
      </w:r>
      <w:r w:rsidR="006B06CE" w:rsidRPr="00722E63">
        <w:rPr>
          <w:rFonts w:hint="eastAsia"/>
        </w:rPr>
        <w:t>1</w:t>
      </w:r>
      <w:r w:rsidR="00D96CDC" w:rsidRPr="00722E63">
        <w:t>基</w:t>
      </w:r>
    </w:p>
    <w:p w14:paraId="5BBFD98E" w14:textId="77777777" w:rsidR="00D96CDC" w:rsidRPr="00722E63" w:rsidRDefault="00924AEF" w:rsidP="00626711">
      <w:pPr>
        <w:pStyle w:val="7"/>
      </w:pPr>
      <w:r w:rsidRPr="00722E63">
        <w:rPr>
          <w:rFonts w:hint="cs"/>
        </w:rPr>
        <w:t>3</w:t>
      </w:r>
      <w:r w:rsidRPr="00722E63">
        <w:t xml:space="preserve">) </w:t>
      </w:r>
      <w:r w:rsidR="00D96CDC" w:rsidRPr="00722E63">
        <w:t>主要項目</w:t>
      </w:r>
    </w:p>
    <w:p w14:paraId="6A09FE71" w14:textId="77777777" w:rsidR="00D96CDC" w:rsidRPr="00722E63" w:rsidRDefault="00924AEF" w:rsidP="00544AB3">
      <w:pPr>
        <w:pStyle w:val="8"/>
      </w:pPr>
      <w:r w:rsidRPr="00722E63">
        <w:rPr>
          <w:lang w:eastAsia="ja-JP"/>
        </w:rPr>
        <w:t xml:space="preserve">(1) </w:t>
      </w:r>
      <w:r w:rsidR="00D96CDC" w:rsidRPr="00722E63">
        <w:t>作動時間</w:t>
      </w:r>
      <w:r w:rsidR="00D96CDC" w:rsidRPr="00722E63">
        <w:tab/>
      </w:r>
      <w:r w:rsidR="00551E57" w:rsidRPr="00722E63">
        <w:tab/>
      </w:r>
      <w:r w:rsidR="00F85CAF" w:rsidRPr="00722E63">
        <w:tab/>
      </w:r>
      <w:r w:rsidR="00D96CDC" w:rsidRPr="00722E63">
        <w:t>20秒以内</w:t>
      </w:r>
    </w:p>
    <w:p w14:paraId="1C73176F" w14:textId="77777777" w:rsidR="00D96CDC" w:rsidRPr="00722E63" w:rsidRDefault="00924AEF" w:rsidP="00544AB3">
      <w:pPr>
        <w:pStyle w:val="8"/>
      </w:pPr>
      <w:r w:rsidRPr="00722E63">
        <w:rPr>
          <w:rFonts w:hint="eastAsia"/>
          <w:szCs w:val="22"/>
          <w:lang w:eastAsia="ja-JP"/>
        </w:rPr>
        <w:t>(</w:t>
      </w:r>
      <w:r w:rsidRPr="00722E63">
        <w:rPr>
          <w:szCs w:val="22"/>
          <w:lang w:eastAsia="ja-JP"/>
        </w:rPr>
        <w:t xml:space="preserve">2) </w:t>
      </w:r>
      <w:r w:rsidR="00D96CDC" w:rsidRPr="00722E63">
        <w:rPr>
          <w:szCs w:val="22"/>
        </w:rPr>
        <w:t>主要</w:t>
      </w:r>
      <w:r w:rsidR="00D96CDC" w:rsidRPr="00722E63">
        <w:t>材質</w:t>
      </w:r>
      <w:r w:rsidR="00D96CDC" w:rsidRPr="00722E63">
        <w:tab/>
      </w:r>
      <w:r w:rsidR="00551E57" w:rsidRPr="00722E63">
        <w:tab/>
      </w:r>
      <w:r w:rsidR="00F85CAF" w:rsidRPr="00722E63">
        <w:tab/>
      </w:r>
      <w:r w:rsidR="00605C76" w:rsidRPr="00722E63">
        <w:t>SS400</w:t>
      </w:r>
      <w:r w:rsidR="00455AD8" w:rsidRPr="00722E63">
        <w:t>、板厚　底部〔　9　〕mm以上</w:t>
      </w:r>
    </w:p>
    <w:p w14:paraId="0656C3C3" w14:textId="77777777" w:rsidR="00D96CDC" w:rsidRPr="00722E63" w:rsidRDefault="00924AEF" w:rsidP="00544AB3">
      <w:pPr>
        <w:pStyle w:val="8"/>
      </w:pPr>
      <w:r w:rsidRPr="00722E63">
        <w:rPr>
          <w:rFonts w:hint="eastAsia"/>
          <w:lang w:eastAsia="ja-JP"/>
        </w:rPr>
        <w:t>(</w:t>
      </w:r>
      <w:r w:rsidRPr="00722E63">
        <w:rPr>
          <w:lang w:eastAsia="ja-JP"/>
        </w:rPr>
        <w:t xml:space="preserve">3) </w:t>
      </w:r>
      <w:r w:rsidR="00D96CDC" w:rsidRPr="00722E63">
        <w:t>主要寸法</w:t>
      </w:r>
      <w:r w:rsidR="00D96CDC" w:rsidRPr="00722E63">
        <w:tab/>
      </w:r>
      <w:r w:rsidR="00551E57" w:rsidRPr="00722E63">
        <w:tab/>
      </w:r>
      <w:r w:rsidR="00F85CAF" w:rsidRPr="00722E63">
        <w:tab/>
      </w:r>
      <w:r w:rsidR="008606CF" w:rsidRPr="00722E63">
        <w:t>W</w:t>
      </w:r>
      <w:r w:rsidR="008606CF" w:rsidRPr="00722E63">
        <w:rPr>
          <w:rFonts w:hint="eastAsia"/>
        </w:rPr>
        <w:t>：</w:t>
      </w:r>
      <w:r w:rsidR="008606CF" w:rsidRPr="00722E63">
        <w:t>〔　　〕m×L</w:t>
      </w:r>
      <w:r w:rsidR="008606CF" w:rsidRPr="00722E63">
        <w:rPr>
          <w:rFonts w:hint="eastAsia"/>
        </w:rPr>
        <w:t>：</w:t>
      </w:r>
      <w:r w:rsidR="008606CF" w:rsidRPr="00722E63">
        <w:t>〔　　〕m×H</w:t>
      </w:r>
      <w:r w:rsidR="008606CF" w:rsidRPr="00722E63">
        <w:rPr>
          <w:rFonts w:hint="eastAsia"/>
        </w:rPr>
        <w:t>：</w:t>
      </w:r>
      <w:r w:rsidR="008606CF" w:rsidRPr="00722E63">
        <w:t>〔　　〕m</w:t>
      </w:r>
    </w:p>
    <w:p w14:paraId="49A0B96D" w14:textId="77777777" w:rsidR="00D96CDC" w:rsidRPr="00722E63" w:rsidRDefault="00924AEF" w:rsidP="00544AB3">
      <w:pPr>
        <w:pStyle w:val="8"/>
      </w:pPr>
      <w:r w:rsidRPr="00722E63">
        <w:rPr>
          <w:rFonts w:hint="eastAsia"/>
          <w:lang w:eastAsia="ja-JP"/>
        </w:rPr>
        <w:t>(</w:t>
      </w:r>
      <w:r w:rsidRPr="00722E63">
        <w:rPr>
          <w:lang w:eastAsia="ja-JP"/>
        </w:rPr>
        <w:t xml:space="preserve">4) </w:t>
      </w:r>
      <w:r w:rsidR="00D96CDC" w:rsidRPr="00722E63">
        <w:t>駆動方式</w:t>
      </w:r>
      <w:r w:rsidR="00D96CDC" w:rsidRPr="00722E63">
        <w:tab/>
      </w:r>
      <w:r w:rsidR="00551E57" w:rsidRPr="00722E63">
        <w:tab/>
      </w:r>
      <w:r w:rsidR="00F85CAF" w:rsidRPr="00722E63">
        <w:tab/>
      </w:r>
      <w:r w:rsidR="00D96CDC" w:rsidRPr="00722E63">
        <w:t xml:space="preserve">〔　　</w:t>
      </w:r>
      <w:r w:rsidR="001966A2" w:rsidRPr="00722E63">
        <w:rPr>
          <w:rFonts w:hint="eastAsia"/>
          <w:lang w:eastAsia="ja-JP"/>
        </w:rPr>
        <w:t xml:space="preserve">　　　　</w:t>
      </w:r>
      <w:r w:rsidR="00D96CDC" w:rsidRPr="00722E63">
        <w:t>〕</w:t>
      </w:r>
    </w:p>
    <w:p w14:paraId="35F65D2B" w14:textId="77777777" w:rsidR="00D96CDC" w:rsidRPr="00722E63" w:rsidRDefault="00EA00B4" w:rsidP="00544AB3">
      <w:pPr>
        <w:pStyle w:val="8"/>
      </w:pPr>
      <w:r w:rsidRPr="00722E63">
        <w:rPr>
          <w:rFonts w:hint="eastAsia"/>
          <w:lang w:eastAsia="ja-JP"/>
        </w:rPr>
        <w:t>(</w:t>
      </w:r>
      <w:r w:rsidRPr="00722E63">
        <w:rPr>
          <w:lang w:eastAsia="ja-JP"/>
        </w:rPr>
        <w:t xml:space="preserve">5) </w:t>
      </w:r>
      <w:r w:rsidR="00D96CDC" w:rsidRPr="00722E63">
        <w:t>操作方式</w:t>
      </w:r>
      <w:r w:rsidR="00D96CDC" w:rsidRPr="00722E63">
        <w:tab/>
      </w:r>
      <w:r w:rsidR="00551E57" w:rsidRPr="00722E63">
        <w:tab/>
      </w:r>
      <w:r w:rsidR="00F85CAF" w:rsidRPr="00722E63">
        <w:tab/>
      </w:r>
      <w:r w:rsidR="00D96CDC" w:rsidRPr="00722E63">
        <w:t>現場手動</w:t>
      </w:r>
    </w:p>
    <w:p w14:paraId="47611AE7" w14:textId="77777777" w:rsidR="00D96CDC" w:rsidRPr="00722E63" w:rsidRDefault="00EA00B4" w:rsidP="00544AB3">
      <w:pPr>
        <w:pStyle w:val="8"/>
      </w:pPr>
      <w:r w:rsidRPr="00722E63">
        <w:rPr>
          <w:rFonts w:hint="eastAsia"/>
          <w:lang w:eastAsia="ja-JP"/>
        </w:rPr>
        <w:t>(</w:t>
      </w:r>
      <w:r w:rsidRPr="00722E63">
        <w:rPr>
          <w:lang w:eastAsia="ja-JP"/>
        </w:rPr>
        <w:t xml:space="preserve">6) </w:t>
      </w:r>
      <w:r w:rsidR="00D96CDC" w:rsidRPr="00722E63">
        <w:t>その他必要なもの</w:t>
      </w:r>
      <w:r w:rsidR="00D96CDC" w:rsidRPr="00722E63">
        <w:tab/>
      </w:r>
      <w:r w:rsidR="00F85CAF" w:rsidRPr="00722E63">
        <w:tab/>
      </w:r>
      <w:r w:rsidR="006B06CE" w:rsidRPr="00722E63">
        <w:rPr>
          <w:rFonts w:hint="eastAsia"/>
          <w:lang w:eastAsia="ja-JP"/>
        </w:rPr>
        <w:t>1</w:t>
      </w:r>
      <w:r w:rsidR="00D96CDC" w:rsidRPr="00722E63">
        <w:t>式</w:t>
      </w:r>
    </w:p>
    <w:p w14:paraId="7351F96A" w14:textId="77777777" w:rsidR="00D96CDC" w:rsidRPr="00722E63" w:rsidRDefault="00EA00B4" w:rsidP="00626711">
      <w:pPr>
        <w:pStyle w:val="7"/>
        <w:rPr>
          <w:szCs w:val="22"/>
        </w:rPr>
      </w:pPr>
      <w:r w:rsidRPr="00722E63">
        <w:rPr>
          <w:rFonts w:hint="cs"/>
        </w:rPr>
        <w:t>4</w:t>
      </w:r>
      <w:r w:rsidRPr="00722E63">
        <w:t xml:space="preserve">) </w:t>
      </w:r>
      <w:r w:rsidR="00D96CDC" w:rsidRPr="00722E63">
        <w:t>特記事項</w:t>
      </w:r>
    </w:p>
    <w:p w14:paraId="2ADA4E1F" w14:textId="77777777" w:rsidR="00D96CDC" w:rsidRPr="00722E63" w:rsidRDefault="00EA00B4" w:rsidP="00544AB3">
      <w:pPr>
        <w:pStyle w:val="8"/>
        <w:rPr>
          <w:rFonts w:hint="eastAsia"/>
        </w:rPr>
      </w:pPr>
      <w:r w:rsidRPr="00722E63">
        <w:rPr>
          <w:szCs w:val="22"/>
          <w:lang w:eastAsia="ja-JP"/>
        </w:rPr>
        <w:t xml:space="preserve">(1) </w:t>
      </w:r>
      <w:r w:rsidR="006B06CE" w:rsidRPr="00722E63">
        <w:rPr>
          <w:rFonts w:hint="eastAsia"/>
          <w:szCs w:val="22"/>
          <w:lang w:eastAsia="ja-JP"/>
        </w:rPr>
        <w:t>4</w:t>
      </w:r>
      <w:r w:rsidR="00A45200" w:rsidRPr="00722E63">
        <w:t>ｔ</w:t>
      </w:r>
      <w:r w:rsidR="005C6F1D" w:rsidRPr="00722E63">
        <w:rPr>
          <w:rFonts w:hint="eastAsia"/>
        </w:rPr>
        <w:t>パッカー車からのダンピングによる展開検査が可能となる構造とし、</w:t>
      </w:r>
      <w:r w:rsidR="00D96CDC" w:rsidRPr="00722E63">
        <w:t>搬入ごみの手降ろし等が安全にでき、不適物のチェックとピットへの投入が容易にできる配置及び構造とすること</w:t>
      </w:r>
      <w:r w:rsidR="00F53A9C" w:rsidRPr="00722E63">
        <w:rPr>
          <w:rFonts w:hint="eastAsia"/>
        </w:rPr>
        <w:t>。</w:t>
      </w:r>
      <w:r w:rsidR="00D96CDC" w:rsidRPr="00722E63">
        <w:t>（プラットホームでの安全な場所、位置を考慮すること</w:t>
      </w:r>
      <w:r w:rsidR="00F53A9C" w:rsidRPr="00722E63">
        <w:rPr>
          <w:rFonts w:hint="eastAsia"/>
        </w:rPr>
        <w:t>。</w:t>
      </w:r>
      <w:r w:rsidR="00F53A9C" w:rsidRPr="00722E63">
        <w:t>）</w:t>
      </w:r>
    </w:p>
    <w:p w14:paraId="13F3C36C" w14:textId="77777777" w:rsidR="00D96CDC" w:rsidRPr="00722E63" w:rsidRDefault="00EA00B4" w:rsidP="00544AB3">
      <w:pPr>
        <w:pStyle w:val="8"/>
      </w:pPr>
      <w:r w:rsidRPr="00722E63">
        <w:rPr>
          <w:rFonts w:hint="eastAsia"/>
          <w:lang w:eastAsia="ja-JP"/>
        </w:rPr>
        <w:t>(</w:t>
      </w:r>
      <w:r w:rsidRPr="00722E63">
        <w:rPr>
          <w:lang w:eastAsia="ja-JP"/>
        </w:rPr>
        <w:t xml:space="preserve">2) </w:t>
      </w:r>
      <w:r w:rsidR="00D96CDC" w:rsidRPr="00722E63">
        <w:t>搬入車や作業員に、機器の運転が判別できるように動作表示灯を計画すること。</w:t>
      </w:r>
    </w:p>
    <w:p w14:paraId="099CB6A4" w14:textId="77777777" w:rsidR="00EA3455" w:rsidRPr="00722E63" w:rsidRDefault="00EA00B4" w:rsidP="00544AB3">
      <w:pPr>
        <w:pStyle w:val="8"/>
      </w:pPr>
      <w:r w:rsidRPr="00722E63">
        <w:rPr>
          <w:rFonts w:hint="eastAsia"/>
          <w:lang w:eastAsia="ja-JP"/>
        </w:rPr>
        <w:t>(</w:t>
      </w:r>
      <w:r w:rsidRPr="00722E63">
        <w:rPr>
          <w:lang w:eastAsia="ja-JP"/>
        </w:rPr>
        <w:t xml:space="preserve">3) </w:t>
      </w:r>
      <w:r w:rsidR="00D46B85" w:rsidRPr="00722E63">
        <w:rPr>
          <w:rFonts w:hint="eastAsia"/>
        </w:rPr>
        <w:t>ごみの展開検査が可能な形状とすること。</w:t>
      </w:r>
    </w:p>
    <w:p w14:paraId="5C177217" w14:textId="77777777" w:rsidR="000729F7" w:rsidRPr="00722E63" w:rsidRDefault="00EA00B4" w:rsidP="00544AB3">
      <w:pPr>
        <w:pStyle w:val="8"/>
      </w:pPr>
      <w:r w:rsidRPr="00722E63">
        <w:rPr>
          <w:rFonts w:hint="eastAsia"/>
          <w:lang w:eastAsia="ja-JP"/>
        </w:rPr>
        <w:t>(</w:t>
      </w:r>
      <w:r w:rsidRPr="00722E63">
        <w:rPr>
          <w:lang w:eastAsia="ja-JP"/>
        </w:rPr>
        <w:t xml:space="preserve">4) </w:t>
      </w:r>
      <w:r w:rsidR="000729F7" w:rsidRPr="00722E63">
        <w:rPr>
          <w:rFonts w:hint="eastAsia"/>
        </w:rPr>
        <w:t>本装置は水洗浄できるものとすること。</w:t>
      </w:r>
    </w:p>
    <w:p w14:paraId="0A80C542" w14:textId="77777777" w:rsidR="000729F7" w:rsidRPr="00722E63" w:rsidRDefault="00EA00B4" w:rsidP="00544AB3">
      <w:pPr>
        <w:pStyle w:val="8"/>
      </w:pPr>
      <w:r w:rsidRPr="00722E63">
        <w:rPr>
          <w:rFonts w:hint="eastAsia"/>
          <w:lang w:eastAsia="ja-JP"/>
        </w:rPr>
        <w:t>(</w:t>
      </w:r>
      <w:r w:rsidRPr="00722E63">
        <w:rPr>
          <w:lang w:eastAsia="ja-JP"/>
        </w:rPr>
        <w:t xml:space="preserve">5) </w:t>
      </w:r>
      <w:r w:rsidR="000729F7" w:rsidRPr="00722E63">
        <w:rPr>
          <w:rFonts w:hint="eastAsia"/>
        </w:rPr>
        <w:t>底板は容易に交換できる構造とすること。</w:t>
      </w:r>
    </w:p>
    <w:p w14:paraId="091C33D8" w14:textId="77777777" w:rsidR="00D96CDC" w:rsidRPr="00722E63" w:rsidRDefault="00EA00B4" w:rsidP="00544AB3">
      <w:pPr>
        <w:pStyle w:val="8"/>
      </w:pPr>
      <w:r w:rsidRPr="00722E63">
        <w:rPr>
          <w:rFonts w:hint="eastAsia"/>
          <w:lang w:eastAsia="ja-JP"/>
        </w:rPr>
        <w:t>(</w:t>
      </w:r>
      <w:r w:rsidRPr="00722E63">
        <w:rPr>
          <w:lang w:eastAsia="ja-JP"/>
        </w:rPr>
        <w:t xml:space="preserve">6) </w:t>
      </w:r>
      <w:r w:rsidR="00D96CDC" w:rsidRPr="00722E63">
        <w:t>必要に応じて下部点検用のピットを設けること。</w:t>
      </w:r>
    </w:p>
    <w:p w14:paraId="19FDA828" w14:textId="77777777" w:rsidR="00D96CDC" w:rsidRPr="00722E63" w:rsidRDefault="00EA00B4" w:rsidP="00544AB3">
      <w:pPr>
        <w:pStyle w:val="8"/>
      </w:pPr>
      <w:r w:rsidRPr="00722E63">
        <w:rPr>
          <w:rFonts w:hint="eastAsia"/>
          <w:lang w:eastAsia="ja-JP"/>
        </w:rPr>
        <w:t>(</w:t>
      </w:r>
      <w:r w:rsidRPr="00722E63">
        <w:rPr>
          <w:lang w:eastAsia="ja-JP"/>
        </w:rPr>
        <w:t xml:space="preserve">7) </w:t>
      </w:r>
      <w:r w:rsidR="00D96CDC" w:rsidRPr="00722E63">
        <w:t>非常停止ボタンを設置のこと。</w:t>
      </w:r>
    </w:p>
    <w:p w14:paraId="3328D355" w14:textId="77777777" w:rsidR="00D96CDC" w:rsidRPr="00722E63" w:rsidRDefault="00EA00B4" w:rsidP="00544AB3">
      <w:pPr>
        <w:pStyle w:val="8"/>
        <w:rPr>
          <w:rFonts w:hint="eastAsia"/>
        </w:rPr>
      </w:pPr>
      <w:r w:rsidRPr="00722E63">
        <w:rPr>
          <w:rFonts w:hint="eastAsia"/>
          <w:lang w:eastAsia="ja-JP"/>
        </w:rPr>
        <w:t>(</w:t>
      </w:r>
      <w:r w:rsidRPr="00722E63">
        <w:rPr>
          <w:lang w:eastAsia="ja-JP"/>
        </w:rPr>
        <w:t xml:space="preserve">8) </w:t>
      </w:r>
      <w:r w:rsidR="00D96CDC" w:rsidRPr="00722E63">
        <w:t>ピット床の防水対策も行うこと。</w:t>
      </w:r>
    </w:p>
    <w:p w14:paraId="404044B0" w14:textId="77777777" w:rsidR="000729F7" w:rsidRPr="00722E63" w:rsidRDefault="00EA00B4" w:rsidP="00544AB3">
      <w:pPr>
        <w:pStyle w:val="8"/>
        <w:rPr>
          <w:rFonts w:hint="eastAsia"/>
        </w:rPr>
      </w:pPr>
      <w:r w:rsidRPr="00722E63">
        <w:rPr>
          <w:rFonts w:hint="eastAsia"/>
          <w:lang w:eastAsia="ja-JP"/>
        </w:rPr>
        <w:t>(</w:t>
      </w:r>
      <w:r w:rsidRPr="00722E63">
        <w:rPr>
          <w:lang w:eastAsia="ja-JP"/>
        </w:rPr>
        <w:t xml:space="preserve">9) </w:t>
      </w:r>
      <w:r w:rsidR="00591809" w:rsidRPr="00722E63">
        <w:rPr>
          <w:rFonts w:hint="eastAsia"/>
        </w:rPr>
        <w:t>作動時のインターロックをとること。</w:t>
      </w:r>
    </w:p>
    <w:p w14:paraId="7C97E17C" w14:textId="77777777" w:rsidR="00D96CDC" w:rsidRPr="00722E63" w:rsidRDefault="00D96CDC" w:rsidP="00755911">
      <w:pPr>
        <w:pStyle w:val="17"/>
        <w:adjustRightInd w:val="0"/>
        <w:ind w:left="0" w:firstLine="0"/>
        <w:rPr>
          <w:szCs w:val="22"/>
        </w:rPr>
      </w:pPr>
    </w:p>
    <w:p w14:paraId="69B2522C" w14:textId="77777777" w:rsidR="00386B39" w:rsidRPr="00722E63" w:rsidRDefault="00386B39" w:rsidP="00755911">
      <w:pPr>
        <w:pStyle w:val="17"/>
        <w:adjustRightInd w:val="0"/>
        <w:ind w:left="0" w:firstLine="0"/>
        <w:rPr>
          <w:szCs w:val="22"/>
        </w:rPr>
      </w:pPr>
    </w:p>
    <w:p w14:paraId="79075333" w14:textId="77777777" w:rsidR="000729F7" w:rsidRPr="00722E63" w:rsidRDefault="000729F7" w:rsidP="00755911">
      <w:pPr>
        <w:pStyle w:val="17"/>
        <w:adjustRightInd w:val="0"/>
        <w:ind w:left="0" w:firstLine="0"/>
        <w:rPr>
          <w:szCs w:val="22"/>
        </w:rPr>
      </w:pPr>
    </w:p>
    <w:p w14:paraId="290FB6FA" w14:textId="77777777" w:rsidR="000729F7" w:rsidRPr="00722E63" w:rsidRDefault="000729F7" w:rsidP="00755911">
      <w:pPr>
        <w:pStyle w:val="17"/>
        <w:adjustRightInd w:val="0"/>
        <w:ind w:left="0" w:firstLine="0"/>
        <w:rPr>
          <w:szCs w:val="22"/>
        </w:rPr>
      </w:pPr>
    </w:p>
    <w:p w14:paraId="5AEB5A94" w14:textId="77777777" w:rsidR="00D96CDC" w:rsidRPr="00722E63" w:rsidRDefault="00D96CDC" w:rsidP="000F10C4">
      <w:pPr>
        <w:pStyle w:val="31"/>
      </w:pPr>
      <w:r w:rsidRPr="00722E63">
        <w:lastRenderedPageBreak/>
        <w:t>補助投入口</w:t>
      </w:r>
    </w:p>
    <w:p w14:paraId="11FEBDBB" w14:textId="77777777" w:rsidR="00D96CDC" w:rsidRPr="00722E63" w:rsidRDefault="00D96CDC" w:rsidP="00FB40B8">
      <w:pPr>
        <w:adjustRightInd w:val="0"/>
        <w:ind w:firstLineChars="100" w:firstLine="206"/>
        <w:rPr>
          <w:szCs w:val="22"/>
        </w:rPr>
      </w:pPr>
      <w:r w:rsidRPr="00722E63">
        <w:rPr>
          <w:szCs w:val="22"/>
        </w:rPr>
        <w:t>本装置は、補助的にごみ</w:t>
      </w:r>
      <w:r w:rsidR="00A45200" w:rsidRPr="00722E63">
        <w:rPr>
          <w:szCs w:val="22"/>
        </w:rPr>
        <w:t>及び</w:t>
      </w:r>
      <w:r w:rsidR="005439A5" w:rsidRPr="00722E63">
        <w:rPr>
          <w:szCs w:val="22"/>
        </w:rPr>
        <w:t>小動物</w:t>
      </w:r>
      <w:r w:rsidRPr="00722E63">
        <w:rPr>
          <w:szCs w:val="22"/>
        </w:rPr>
        <w:t>を手投入するために設けるものである。</w:t>
      </w:r>
    </w:p>
    <w:p w14:paraId="74C159DD" w14:textId="77777777" w:rsidR="00D96CDC" w:rsidRPr="00722E63" w:rsidRDefault="00B43C93" w:rsidP="00626711">
      <w:pPr>
        <w:pStyle w:val="7"/>
      </w:pPr>
      <w:r w:rsidRPr="00722E63">
        <w:rPr>
          <w:rFonts w:hint="cs"/>
        </w:rPr>
        <w:t>1</w:t>
      </w:r>
      <w:r w:rsidRPr="00722E63">
        <w:t>)</w:t>
      </w:r>
      <w:r w:rsidR="001B3DD4" w:rsidRPr="00722E63">
        <w:t xml:space="preserve"> </w:t>
      </w:r>
      <w:r w:rsidR="00D96CDC" w:rsidRPr="00722E63">
        <w:t>形式</w:t>
      </w:r>
      <w:r w:rsidR="00694052" w:rsidRPr="00722E63">
        <w:tab/>
      </w:r>
      <w:r w:rsidR="00694052" w:rsidRPr="00722E63">
        <w:tab/>
      </w:r>
      <w:r w:rsidR="00694052" w:rsidRPr="00722E63">
        <w:tab/>
      </w:r>
      <w:r w:rsidR="00F85CAF" w:rsidRPr="00722E63">
        <w:tab/>
      </w:r>
      <w:r w:rsidR="00D96CDC" w:rsidRPr="00722E63">
        <w:t>〔　　　　　　〕</w:t>
      </w:r>
    </w:p>
    <w:p w14:paraId="38A1768F" w14:textId="77777777" w:rsidR="00D96CDC" w:rsidRPr="00722E63" w:rsidRDefault="00B43C93" w:rsidP="00626711">
      <w:pPr>
        <w:pStyle w:val="7"/>
      </w:pPr>
      <w:r w:rsidRPr="00722E63">
        <w:rPr>
          <w:rFonts w:hint="eastAsia"/>
        </w:rPr>
        <w:t>2</w:t>
      </w:r>
      <w:r w:rsidRPr="00722E63">
        <w:t xml:space="preserve">) </w:t>
      </w:r>
      <w:r w:rsidR="00D96CDC" w:rsidRPr="00722E63">
        <w:t>数量</w:t>
      </w:r>
      <w:r w:rsidR="00D96CDC" w:rsidRPr="00722E63">
        <w:tab/>
      </w:r>
      <w:r w:rsidR="00694052" w:rsidRPr="00722E63">
        <w:tab/>
      </w:r>
      <w:r w:rsidR="00694052" w:rsidRPr="00722E63">
        <w:tab/>
      </w:r>
      <w:r w:rsidR="00F85CAF" w:rsidRPr="00722E63">
        <w:tab/>
      </w:r>
      <w:r w:rsidR="006B06CE" w:rsidRPr="00722E63">
        <w:rPr>
          <w:rFonts w:hint="eastAsia"/>
        </w:rPr>
        <w:t>1</w:t>
      </w:r>
      <w:r w:rsidR="00D96CDC" w:rsidRPr="00722E63">
        <w:t>基</w:t>
      </w:r>
    </w:p>
    <w:p w14:paraId="254E2EC8" w14:textId="77777777" w:rsidR="00D96CDC" w:rsidRPr="00722E63" w:rsidRDefault="00B43C93" w:rsidP="00626711">
      <w:pPr>
        <w:pStyle w:val="7"/>
      </w:pPr>
      <w:r w:rsidRPr="00722E63">
        <w:rPr>
          <w:rFonts w:hint="cs"/>
        </w:rPr>
        <w:t>3</w:t>
      </w:r>
      <w:r w:rsidRPr="00722E63">
        <w:t xml:space="preserve">) </w:t>
      </w:r>
      <w:r w:rsidR="00D96CDC" w:rsidRPr="00722E63">
        <w:t>主要項目</w:t>
      </w:r>
    </w:p>
    <w:p w14:paraId="43657889"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投入部寸法</w:t>
      </w:r>
      <w:r w:rsidR="00694052" w:rsidRPr="00722E63">
        <w:tab/>
      </w:r>
      <w:r w:rsidR="00694052" w:rsidRPr="00722E63">
        <w:tab/>
      </w:r>
      <w:r w:rsidR="00F85CAF" w:rsidRPr="00722E63">
        <w:tab/>
      </w:r>
      <w:r w:rsidR="00D96CDC" w:rsidRPr="00722E63">
        <w:t>幅1m</w:t>
      </w:r>
      <w:r w:rsidR="008B5649" w:rsidRPr="00722E63">
        <w:rPr>
          <w:rFonts w:hint="eastAsia"/>
          <w:lang w:eastAsia="ja-JP"/>
        </w:rPr>
        <w:t>四方</w:t>
      </w:r>
      <w:r w:rsidR="00D96CDC" w:rsidRPr="00722E63">
        <w:t>以上</w:t>
      </w:r>
    </w:p>
    <w:p w14:paraId="26CDFD5B" w14:textId="77777777" w:rsidR="00D96CDC" w:rsidRPr="00722E63" w:rsidRDefault="00B43C93" w:rsidP="00544AB3">
      <w:pPr>
        <w:pStyle w:val="8"/>
      </w:pPr>
      <w:r w:rsidRPr="00722E63">
        <w:rPr>
          <w:rFonts w:hint="eastAsia"/>
          <w:lang w:eastAsia="ja-JP"/>
        </w:rPr>
        <w:t>(</w:t>
      </w:r>
      <w:r w:rsidRPr="00722E63">
        <w:rPr>
          <w:lang w:eastAsia="ja-JP"/>
        </w:rPr>
        <w:t xml:space="preserve">2) </w:t>
      </w:r>
      <w:r w:rsidR="00D96CDC" w:rsidRPr="00722E63">
        <w:t>操作方式</w:t>
      </w:r>
      <w:r w:rsidR="00694052" w:rsidRPr="00722E63">
        <w:tab/>
      </w:r>
      <w:r w:rsidR="00694052" w:rsidRPr="00722E63">
        <w:tab/>
      </w:r>
      <w:r w:rsidR="00F85CAF" w:rsidRPr="00722E63">
        <w:tab/>
      </w:r>
      <w:r w:rsidR="00D96CDC" w:rsidRPr="00722E63">
        <w:t>現場手動</w:t>
      </w:r>
    </w:p>
    <w:p w14:paraId="477D60E1" w14:textId="77777777" w:rsidR="00D96CDC" w:rsidRPr="00722E63" w:rsidRDefault="00B43C93" w:rsidP="00626711">
      <w:pPr>
        <w:pStyle w:val="7"/>
      </w:pPr>
      <w:r w:rsidRPr="00722E63">
        <w:rPr>
          <w:rFonts w:hint="cs"/>
        </w:rPr>
        <w:t>4</w:t>
      </w:r>
      <w:r w:rsidRPr="00722E63">
        <w:t xml:space="preserve">) </w:t>
      </w:r>
      <w:r w:rsidR="00D96CDC" w:rsidRPr="00722E63">
        <w:t>特記事項</w:t>
      </w:r>
    </w:p>
    <w:p w14:paraId="2FFA62E5"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一般のごみ投入扉とは離れた場所に設置すること。</w:t>
      </w:r>
    </w:p>
    <w:p w14:paraId="33B0A5C9" w14:textId="77777777" w:rsidR="00D96CDC" w:rsidRPr="00722E63" w:rsidRDefault="00B43C93" w:rsidP="00544AB3">
      <w:pPr>
        <w:pStyle w:val="8"/>
      </w:pPr>
      <w:r w:rsidRPr="00722E63">
        <w:rPr>
          <w:rFonts w:hint="eastAsia"/>
          <w:lang w:eastAsia="ja-JP"/>
        </w:rPr>
        <w:t>(</w:t>
      </w:r>
      <w:r w:rsidRPr="00722E63">
        <w:rPr>
          <w:lang w:eastAsia="ja-JP"/>
        </w:rPr>
        <w:t xml:space="preserve">2) </w:t>
      </w:r>
      <w:r w:rsidR="00D96CDC" w:rsidRPr="00722E63">
        <w:t>投入者にごみピットが直接見えない構造とすること。</w:t>
      </w:r>
    </w:p>
    <w:p w14:paraId="1AD4EB82" w14:textId="77777777" w:rsidR="00D96CDC" w:rsidRPr="00722E63" w:rsidRDefault="00B43C93" w:rsidP="00544AB3">
      <w:pPr>
        <w:pStyle w:val="8"/>
      </w:pPr>
      <w:r w:rsidRPr="00722E63">
        <w:rPr>
          <w:rFonts w:hint="eastAsia"/>
          <w:lang w:eastAsia="ja-JP"/>
        </w:rPr>
        <w:t>(</w:t>
      </w:r>
      <w:r w:rsidRPr="00722E63">
        <w:rPr>
          <w:lang w:eastAsia="ja-JP"/>
        </w:rPr>
        <w:t xml:space="preserve">3) </w:t>
      </w:r>
      <w:r w:rsidR="00D96CDC" w:rsidRPr="00722E63">
        <w:t>ごみピットからの臭気が漏洩しない構造とすること。</w:t>
      </w:r>
    </w:p>
    <w:p w14:paraId="755BABBF" w14:textId="77777777" w:rsidR="00D96CDC" w:rsidRPr="00722E63" w:rsidRDefault="00B43C93" w:rsidP="00544AB3">
      <w:pPr>
        <w:pStyle w:val="8"/>
      </w:pPr>
      <w:r w:rsidRPr="00722E63">
        <w:rPr>
          <w:rFonts w:hint="eastAsia"/>
          <w:lang w:eastAsia="ja-JP"/>
        </w:rPr>
        <w:t>(</w:t>
      </w:r>
      <w:r w:rsidRPr="00722E63">
        <w:rPr>
          <w:lang w:eastAsia="ja-JP"/>
        </w:rPr>
        <w:t xml:space="preserve">4) </w:t>
      </w:r>
      <w:r w:rsidR="00D96CDC" w:rsidRPr="00722E63">
        <w:t>投入口前には軽トラック等での搬入ができるようなスペースを設けること。</w:t>
      </w:r>
    </w:p>
    <w:p w14:paraId="58D8B034" w14:textId="77777777" w:rsidR="00D96CDC" w:rsidRPr="00722E63" w:rsidRDefault="00D96CDC" w:rsidP="00755911">
      <w:pPr>
        <w:pStyle w:val="17"/>
        <w:adjustRightInd w:val="0"/>
        <w:ind w:left="0" w:firstLine="0"/>
        <w:rPr>
          <w:rFonts w:hint="eastAsia"/>
          <w:szCs w:val="22"/>
          <w:lang w:eastAsia="ja-JP"/>
        </w:rPr>
      </w:pPr>
    </w:p>
    <w:p w14:paraId="0BEC9170" w14:textId="77777777" w:rsidR="00D96CDC" w:rsidRPr="00722E63" w:rsidRDefault="000C4DDE" w:rsidP="000F10C4">
      <w:pPr>
        <w:pStyle w:val="31"/>
        <w:rPr>
          <w:rFonts w:hint="eastAsia"/>
          <w:lang w:eastAsia="ja-JP"/>
        </w:rPr>
      </w:pPr>
      <w:r w:rsidRPr="00722E63">
        <w:t>ごみピット</w:t>
      </w:r>
      <w:r w:rsidR="00CE00F9" w:rsidRPr="00722E63">
        <w:t>（建築工事</w:t>
      </w:r>
      <w:r w:rsidR="002324C4" w:rsidRPr="00722E63">
        <w:rPr>
          <w:rFonts w:hint="eastAsia"/>
          <w:lang w:eastAsia="ja-JP"/>
        </w:rPr>
        <w:t>仕様</w:t>
      </w:r>
      <w:r w:rsidR="00CE00F9" w:rsidRPr="00722E63">
        <w:rPr>
          <w:rFonts w:hint="eastAsia"/>
          <w:lang w:eastAsia="ja-JP"/>
        </w:rPr>
        <w:t>参照。</w:t>
      </w:r>
      <w:r w:rsidR="00CE00F9" w:rsidRPr="00722E63">
        <w:t>）</w:t>
      </w:r>
      <w:r w:rsidR="00694052" w:rsidRPr="00722E63">
        <w:rPr>
          <w:rFonts w:hint="eastAsia"/>
          <w:lang w:eastAsia="ja-JP"/>
        </w:rPr>
        <w:t>（工事範囲外、但し</w:t>
      </w:r>
      <w:r w:rsidR="00D32B5E" w:rsidRPr="00722E63">
        <w:rPr>
          <w:rFonts w:hint="eastAsia"/>
          <w:lang w:eastAsia="ja-JP"/>
        </w:rPr>
        <w:t>設計は業務範囲内</w:t>
      </w:r>
      <w:r w:rsidR="00694052" w:rsidRPr="00722E63">
        <w:rPr>
          <w:rFonts w:hint="eastAsia"/>
          <w:lang w:eastAsia="ja-JP"/>
        </w:rPr>
        <w:t>）</w:t>
      </w:r>
    </w:p>
    <w:p w14:paraId="0D94214D" w14:textId="77777777" w:rsidR="00D96CDC" w:rsidRPr="00722E63" w:rsidRDefault="00B43C93" w:rsidP="00626711">
      <w:pPr>
        <w:pStyle w:val="7"/>
      </w:pPr>
      <w:r w:rsidRPr="00722E63">
        <w:rPr>
          <w:rFonts w:hint="cs"/>
        </w:rPr>
        <w:t>1</w:t>
      </w:r>
      <w:r w:rsidRPr="00722E63">
        <w:t xml:space="preserve">) </w:t>
      </w:r>
      <w:r w:rsidR="00D96CDC" w:rsidRPr="00722E63">
        <w:t>形式</w:t>
      </w:r>
      <w:r w:rsidR="00D96CDC" w:rsidRPr="00722E63">
        <w:tab/>
      </w:r>
      <w:r w:rsidR="00927BD7" w:rsidRPr="00722E63">
        <w:tab/>
      </w:r>
      <w:r w:rsidR="00927BD7" w:rsidRPr="00722E63">
        <w:tab/>
      </w:r>
      <w:r w:rsidR="00927BD7" w:rsidRPr="00722E63">
        <w:tab/>
      </w:r>
      <w:r w:rsidR="00D96CDC" w:rsidRPr="00722E63">
        <w:t>水密性鉄筋コンクリート造</w:t>
      </w:r>
    </w:p>
    <w:p w14:paraId="06CE2F83" w14:textId="77777777" w:rsidR="00D96CDC" w:rsidRPr="00722E63" w:rsidRDefault="00B43C93" w:rsidP="00626711">
      <w:pPr>
        <w:pStyle w:val="7"/>
      </w:pPr>
      <w:r w:rsidRPr="00722E63">
        <w:rPr>
          <w:rFonts w:hint="eastAsia"/>
        </w:rPr>
        <w:t>2</w:t>
      </w:r>
      <w:r w:rsidRPr="00722E63">
        <w:t xml:space="preserve">) </w:t>
      </w:r>
      <w:r w:rsidR="00D96CDC" w:rsidRPr="00722E63">
        <w:t>数量</w:t>
      </w:r>
      <w:r w:rsidR="00D96CDC" w:rsidRPr="00722E63">
        <w:tab/>
      </w:r>
      <w:r w:rsidR="00E661D5" w:rsidRPr="00722E63">
        <w:tab/>
      </w:r>
      <w:r w:rsidR="00E661D5" w:rsidRPr="00722E63">
        <w:tab/>
      </w:r>
      <w:r w:rsidR="00E661D5" w:rsidRPr="00722E63">
        <w:tab/>
      </w:r>
      <w:r w:rsidR="006B06CE" w:rsidRPr="00722E63">
        <w:rPr>
          <w:rFonts w:hint="eastAsia"/>
        </w:rPr>
        <w:t>1</w:t>
      </w:r>
      <w:r w:rsidR="00D96CDC" w:rsidRPr="00722E63">
        <w:t>基</w:t>
      </w:r>
    </w:p>
    <w:p w14:paraId="2F017255" w14:textId="77777777" w:rsidR="00D96CDC" w:rsidRPr="00722E63" w:rsidRDefault="00B43C93" w:rsidP="00626711">
      <w:pPr>
        <w:pStyle w:val="7"/>
      </w:pPr>
      <w:r w:rsidRPr="00722E63">
        <w:rPr>
          <w:rFonts w:hint="cs"/>
        </w:rPr>
        <w:t>3</w:t>
      </w:r>
      <w:r w:rsidRPr="00722E63">
        <w:t xml:space="preserve">) </w:t>
      </w:r>
      <w:r w:rsidR="00D96CDC" w:rsidRPr="00722E63">
        <w:t>主要項目</w:t>
      </w:r>
    </w:p>
    <w:p w14:paraId="658BF421"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容量</w:t>
      </w:r>
      <w:r w:rsidR="00694052" w:rsidRPr="00722E63">
        <w:tab/>
      </w:r>
      <w:r w:rsidR="00694052" w:rsidRPr="00722E63">
        <w:tab/>
      </w:r>
      <w:r w:rsidR="00F85CAF" w:rsidRPr="00722E63">
        <w:tab/>
      </w:r>
      <w:r w:rsidR="00694052" w:rsidRPr="00722E63">
        <w:rPr>
          <w:rFonts w:hint="eastAsia"/>
          <w:lang w:eastAsia="ja-JP"/>
        </w:rPr>
        <w:t>2,</w:t>
      </w:r>
      <w:r w:rsidR="00DF79A6" w:rsidRPr="00722E63">
        <w:rPr>
          <w:rFonts w:hint="eastAsia"/>
          <w:lang w:eastAsia="ja-JP"/>
        </w:rPr>
        <w:t>7</w:t>
      </w:r>
      <w:r w:rsidR="00694052" w:rsidRPr="00722E63">
        <w:rPr>
          <w:rFonts w:hint="eastAsia"/>
          <w:lang w:eastAsia="ja-JP"/>
        </w:rPr>
        <w:t>00</w:t>
      </w:r>
      <w:r w:rsidR="001D4366" w:rsidRPr="00722E63">
        <w:t>㎥</w:t>
      </w:r>
      <w:r w:rsidR="005C6F1D" w:rsidRPr="00722E63">
        <w:t>以上（処理能力の</w:t>
      </w:r>
      <w:r w:rsidR="00DF79A6" w:rsidRPr="00722E63">
        <w:rPr>
          <w:rFonts w:hint="eastAsia"/>
          <w:lang w:eastAsia="ja-JP"/>
        </w:rPr>
        <w:t>7</w:t>
      </w:r>
      <w:r w:rsidR="00D96CDC" w:rsidRPr="00722E63">
        <w:t>日分）</w:t>
      </w:r>
    </w:p>
    <w:p w14:paraId="45217A3E" w14:textId="77777777" w:rsidR="00D96CDC" w:rsidRPr="00722E63" w:rsidRDefault="00B43C93" w:rsidP="00544AB3">
      <w:pPr>
        <w:pStyle w:val="8"/>
        <w:rPr>
          <w:vertAlign w:val="superscript"/>
        </w:rPr>
      </w:pPr>
      <w:r w:rsidRPr="00722E63">
        <w:rPr>
          <w:rFonts w:hint="eastAsia"/>
          <w:lang w:eastAsia="ja-JP"/>
        </w:rPr>
        <w:t>(</w:t>
      </w:r>
      <w:r w:rsidRPr="00722E63">
        <w:rPr>
          <w:lang w:eastAsia="ja-JP"/>
        </w:rPr>
        <w:t xml:space="preserve">2) </w:t>
      </w:r>
      <w:r w:rsidR="00A85113" w:rsidRPr="00722E63">
        <w:t>ごみ単位</w:t>
      </w:r>
      <w:r w:rsidR="00A85113" w:rsidRPr="00722E63">
        <w:rPr>
          <w:rFonts w:hint="eastAsia"/>
          <w:lang w:eastAsia="ja-JP"/>
        </w:rPr>
        <w:t>体積</w:t>
      </w:r>
      <w:r w:rsidR="00D96CDC" w:rsidRPr="00722E63">
        <w:t>重量</w:t>
      </w:r>
      <w:r w:rsidR="00666FE6" w:rsidRPr="00722E63">
        <w:rPr>
          <w:rFonts w:hint="eastAsia"/>
          <w:lang w:eastAsia="ja-JP"/>
        </w:rPr>
        <w:tab/>
      </w:r>
      <w:r w:rsidR="00F85CAF" w:rsidRPr="00722E63">
        <w:rPr>
          <w:lang w:eastAsia="ja-JP"/>
        </w:rPr>
        <w:tab/>
      </w:r>
      <w:r w:rsidR="000A2E4B" w:rsidRPr="00722E63">
        <w:t>0.</w:t>
      </w:r>
      <w:r w:rsidR="00DF79A6" w:rsidRPr="00722E63">
        <w:rPr>
          <w:rFonts w:hint="eastAsia"/>
          <w:lang w:eastAsia="ja-JP"/>
        </w:rPr>
        <w:t>25</w:t>
      </w:r>
      <w:r w:rsidR="00D96CDC" w:rsidRPr="00722E63">
        <w:t>t/</w:t>
      </w:r>
      <w:r w:rsidR="001D4366" w:rsidRPr="00722E63">
        <w:t>㎥</w:t>
      </w:r>
    </w:p>
    <w:p w14:paraId="305B77B6" w14:textId="77777777" w:rsidR="00D96CDC" w:rsidRPr="00722E63" w:rsidRDefault="00B43C93" w:rsidP="00544AB3">
      <w:pPr>
        <w:pStyle w:val="8"/>
      </w:pPr>
      <w:r w:rsidRPr="00722E63">
        <w:rPr>
          <w:rFonts w:hint="eastAsia"/>
          <w:lang w:eastAsia="ja-JP"/>
        </w:rPr>
        <w:t>(</w:t>
      </w:r>
      <w:r w:rsidRPr="00722E63">
        <w:rPr>
          <w:lang w:eastAsia="ja-JP"/>
        </w:rPr>
        <w:t xml:space="preserve">3) </w:t>
      </w:r>
      <w:r w:rsidR="00D96CDC" w:rsidRPr="00722E63">
        <w:t>寸法幅</w:t>
      </w:r>
      <w:r w:rsidR="00D96CDC" w:rsidRPr="00722E63">
        <w:tab/>
      </w:r>
      <w:r w:rsidR="00694052" w:rsidRPr="00722E63">
        <w:tab/>
      </w:r>
      <w:r w:rsidR="00F85CAF" w:rsidRPr="00722E63">
        <w:tab/>
      </w:r>
      <w:r w:rsidR="008606CF" w:rsidRPr="00722E63">
        <w:t>W</w:t>
      </w:r>
      <w:r w:rsidR="008606CF" w:rsidRPr="00722E63">
        <w:rPr>
          <w:rFonts w:hint="eastAsia"/>
          <w:lang w:eastAsia="ja-JP"/>
        </w:rPr>
        <w:t>：</w:t>
      </w:r>
      <w:r w:rsidR="008606CF" w:rsidRPr="00722E63">
        <w:t>〔　　〕m×L</w:t>
      </w:r>
      <w:r w:rsidR="008606CF" w:rsidRPr="00722E63">
        <w:rPr>
          <w:rFonts w:hint="eastAsia"/>
          <w:lang w:eastAsia="ja-JP"/>
        </w:rPr>
        <w:t>：</w:t>
      </w:r>
      <w:r w:rsidR="008606CF" w:rsidRPr="00722E63">
        <w:t>〔　　〕m×H</w:t>
      </w:r>
      <w:r w:rsidR="008606CF" w:rsidRPr="00722E63">
        <w:rPr>
          <w:rFonts w:hint="eastAsia"/>
          <w:lang w:eastAsia="ja-JP"/>
        </w:rPr>
        <w:t>：</w:t>
      </w:r>
      <w:r w:rsidR="008606CF" w:rsidRPr="00722E63">
        <w:t>〔　　〕m</w:t>
      </w:r>
    </w:p>
    <w:p w14:paraId="400C5D21" w14:textId="77777777" w:rsidR="00D96CDC" w:rsidRPr="00722E63" w:rsidRDefault="00B43C93" w:rsidP="00927BD7">
      <w:pPr>
        <w:pStyle w:val="7"/>
      </w:pPr>
      <w:r w:rsidRPr="00722E63">
        <w:rPr>
          <w:rFonts w:hint="cs"/>
        </w:rPr>
        <w:t>4</w:t>
      </w:r>
      <w:r w:rsidRPr="00722E63">
        <w:t xml:space="preserve">) </w:t>
      </w:r>
      <w:r w:rsidR="00D96CDC" w:rsidRPr="00722E63">
        <w:t>付帯機器</w:t>
      </w:r>
    </w:p>
    <w:p w14:paraId="355D96ED"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目盛板</w:t>
      </w:r>
      <w:r w:rsidR="00D96CDC" w:rsidRPr="00722E63">
        <w:tab/>
      </w:r>
      <w:r w:rsidR="00694052" w:rsidRPr="00722E63">
        <w:tab/>
      </w:r>
      <w:r w:rsidR="00F85CAF" w:rsidRPr="00722E63">
        <w:tab/>
      </w:r>
      <w:r w:rsidR="00D96CDC" w:rsidRPr="00722E63">
        <w:t>コンクリート掘込み＋塗装</w:t>
      </w:r>
      <w:r w:rsidR="006B06CE" w:rsidRPr="00722E63">
        <w:t xml:space="preserve">　</w:t>
      </w:r>
      <w:r w:rsidR="006B06CE" w:rsidRPr="00722E63">
        <w:rPr>
          <w:rFonts w:hint="eastAsia"/>
        </w:rPr>
        <w:t>1</w:t>
      </w:r>
      <w:r w:rsidR="00D96CDC" w:rsidRPr="00722E63">
        <w:t>式</w:t>
      </w:r>
    </w:p>
    <w:p w14:paraId="6273D711" w14:textId="77777777" w:rsidR="00D96CDC" w:rsidRPr="00722E63" w:rsidRDefault="00B43C93" w:rsidP="00544AB3">
      <w:pPr>
        <w:pStyle w:val="8"/>
      </w:pPr>
      <w:r w:rsidRPr="00722E63">
        <w:rPr>
          <w:rFonts w:hint="eastAsia"/>
          <w:lang w:eastAsia="ja-JP"/>
        </w:rPr>
        <w:t>(</w:t>
      </w:r>
      <w:r w:rsidRPr="00722E63">
        <w:rPr>
          <w:lang w:eastAsia="ja-JP"/>
        </w:rPr>
        <w:t xml:space="preserve">2) </w:t>
      </w:r>
      <w:r w:rsidR="00650011" w:rsidRPr="00722E63">
        <w:rPr>
          <w:rFonts w:hint="eastAsia"/>
        </w:rPr>
        <w:t>火災消火用放水銃</w:t>
      </w:r>
      <w:r w:rsidR="00694052" w:rsidRPr="00722E63">
        <w:tab/>
      </w:r>
      <w:r w:rsidR="00F85CAF" w:rsidRPr="00722E63">
        <w:tab/>
      </w:r>
      <w:r w:rsidR="006B06CE" w:rsidRPr="00722E63">
        <w:rPr>
          <w:rFonts w:hint="eastAsia"/>
        </w:rPr>
        <w:t>1</w:t>
      </w:r>
      <w:r w:rsidR="00D96CDC" w:rsidRPr="00722E63">
        <w:t>式</w:t>
      </w:r>
      <w:r w:rsidR="00650011" w:rsidRPr="00722E63">
        <w:rPr>
          <w:rFonts w:hint="eastAsia"/>
        </w:rPr>
        <w:t>（受注者の</w:t>
      </w:r>
      <w:r w:rsidR="00D32B5E" w:rsidRPr="00722E63">
        <w:rPr>
          <w:rFonts w:hint="eastAsia"/>
        </w:rPr>
        <w:t>工事範囲内</w:t>
      </w:r>
      <w:r w:rsidR="00650011" w:rsidRPr="00722E63">
        <w:rPr>
          <w:rFonts w:hint="eastAsia"/>
        </w:rPr>
        <w:t>）</w:t>
      </w:r>
    </w:p>
    <w:p w14:paraId="110E8045" w14:textId="77777777" w:rsidR="00650011" w:rsidRPr="00722E63" w:rsidRDefault="00B43C93" w:rsidP="00544AB3">
      <w:pPr>
        <w:pStyle w:val="8"/>
      </w:pPr>
      <w:r w:rsidRPr="00722E63">
        <w:rPr>
          <w:lang w:eastAsia="ja-JP"/>
        </w:rPr>
        <w:t xml:space="preserve">(3) </w:t>
      </w:r>
      <w:r w:rsidR="00650011" w:rsidRPr="00722E63">
        <w:rPr>
          <w:rFonts w:hint="eastAsia"/>
        </w:rPr>
        <w:t>火災探知設備</w:t>
      </w:r>
      <w:r w:rsidR="00650011" w:rsidRPr="00722E63">
        <w:tab/>
      </w:r>
      <w:r w:rsidR="00650011" w:rsidRPr="00722E63">
        <w:tab/>
      </w:r>
      <w:r w:rsidR="00F85CAF" w:rsidRPr="00722E63">
        <w:tab/>
      </w:r>
      <w:r w:rsidR="00650011" w:rsidRPr="00722E63">
        <w:rPr>
          <w:rFonts w:hint="eastAsia"/>
        </w:rPr>
        <w:t>1</w:t>
      </w:r>
      <w:r w:rsidR="00650011" w:rsidRPr="00722E63">
        <w:t>式</w:t>
      </w:r>
      <w:r w:rsidR="00650011" w:rsidRPr="00722E63">
        <w:rPr>
          <w:rFonts w:hint="eastAsia"/>
        </w:rPr>
        <w:t>（受注者の</w:t>
      </w:r>
      <w:r w:rsidR="00D32B5E" w:rsidRPr="00722E63">
        <w:rPr>
          <w:rFonts w:hint="eastAsia"/>
        </w:rPr>
        <w:t>工事範囲内</w:t>
      </w:r>
      <w:r w:rsidR="00650011" w:rsidRPr="00722E63">
        <w:rPr>
          <w:rFonts w:hint="eastAsia"/>
        </w:rPr>
        <w:t>）</w:t>
      </w:r>
    </w:p>
    <w:p w14:paraId="745B896A" w14:textId="77777777" w:rsidR="00D96CDC" w:rsidRPr="00722E63" w:rsidRDefault="00B43C93" w:rsidP="00544AB3">
      <w:pPr>
        <w:pStyle w:val="8"/>
      </w:pPr>
      <w:r w:rsidRPr="00722E63">
        <w:rPr>
          <w:rFonts w:hint="eastAsia"/>
          <w:lang w:eastAsia="ja-JP"/>
        </w:rPr>
        <w:t>(</w:t>
      </w:r>
      <w:r w:rsidRPr="00722E63">
        <w:rPr>
          <w:lang w:eastAsia="ja-JP"/>
        </w:rPr>
        <w:t xml:space="preserve">4) </w:t>
      </w:r>
      <w:r w:rsidR="00D96CDC" w:rsidRPr="00722E63">
        <w:t>殺虫装置</w:t>
      </w:r>
      <w:r w:rsidR="00D96CDC" w:rsidRPr="00722E63">
        <w:tab/>
      </w:r>
      <w:r w:rsidR="00694052" w:rsidRPr="00722E63">
        <w:tab/>
      </w:r>
      <w:r w:rsidR="00F85CAF" w:rsidRPr="00722E63">
        <w:tab/>
      </w:r>
      <w:r w:rsidR="006B06CE" w:rsidRPr="00722E63">
        <w:rPr>
          <w:rFonts w:hint="eastAsia"/>
        </w:rPr>
        <w:t>1</w:t>
      </w:r>
      <w:r w:rsidR="00D96CDC" w:rsidRPr="00722E63">
        <w:t>式</w:t>
      </w:r>
      <w:r w:rsidR="00650011" w:rsidRPr="00722E63">
        <w:rPr>
          <w:rFonts w:hint="eastAsia"/>
        </w:rPr>
        <w:t>（受注者の</w:t>
      </w:r>
      <w:r w:rsidR="00D32B5E" w:rsidRPr="00722E63">
        <w:rPr>
          <w:rFonts w:hint="eastAsia"/>
        </w:rPr>
        <w:t>工事範囲内</w:t>
      </w:r>
      <w:r w:rsidR="00650011" w:rsidRPr="00722E63">
        <w:rPr>
          <w:rFonts w:hint="eastAsia"/>
        </w:rPr>
        <w:t>）</w:t>
      </w:r>
    </w:p>
    <w:p w14:paraId="76B3AA1B" w14:textId="77777777" w:rsidR="00D96CDC" w:rsidRPr="00722E63" w:rsidRDefault="00B43C93" w:rsidP="00544AB3">
      <w:pPr>
        <w:pStyle w:val="8"/>
      </w:pPr>
      <w:r w:rsidRPr="00722E63">
        <w:rPr>
          <w:rFonts w:hint="eastAsia"/>
          <w:lang w:eastAsia="ja-JP"/>
        </w:rPr>
        <w:t>(</w:t>
      </w:r>
      <w:r w:rsidRPr="00722E63">
        <w:rPr>
          <w:lang w:eastAsia="ja-JP"/>
        </w:rPr>
        <w:t xml:space="preserve">5) </w:t>
      </w:r>
      <w:r w:rsidR="00D96CDC" w:rsidRPr="00722E63">
        <w:t>消臭装置</w:t>
      </w:r>
      <w:r w:rsidR="00D96CDC" w:rsidRPr="00722E63">
        <w:tab/>
      </w:r>
      <w:r w:rsidR="00694052" w:rsidRPr="00722E63">
        <w:tab/>
      </w:r>
      <w:r w:rsidR="00F85CAF" w:rsidRPr="00722E63">
        <w:tab/>
      </w:r>
      <w:r w:rsidR="006B06CE" w:rsidRPr="00722E63">
        <w:rPr>
          <w:rFonts w:hint="eastAsia"/>
        </w:rPr>
        <w:t>1</w:t>
      </w:r>
      <w:r w:rsidR="00D96CDC" w:rsidRPr="00722E63">
        <w:t>式</w:t>
      </w:r>
      <w:r w:rsidR="00650011" w:rsidRPr="00722E63">
        <w:rPr>
          <w:rFonts w:hint="eastAsia"/>
        </w:rPr>
        <w:t>（受注者の</w:t>
      </w:r>
      <w:r w:rsidR="00D32B5E" w:rsidRPr="00722E63">
        <w:rPr>
          <w:rFonts w:hint="eastAsia"/>
        </w:rPr>
        <w:t>工事範囲内</w:t>
      </w:r>
      <w:r w:rsidR="00650011" w:rsidRPr="00722E63">
        <w:rPr>
          <w:rFonts w:hint="eastAsia"/>
        </w:rPr>
        <w:t>）</w:t>
      </w:r>
    </w:p>
    <w:p w14:paraId="6591BEB9" w14:textId="77777777" w:rsidR="00D96CDC" w:rsidRPr="00722E63" w:rsidRDefault="00B43C93" w:rsidP="00544AB3">
      <w:pPr>
        <w:pStyle w:val="8"/>
      </w:pPr>
      <w:r w:rsidRPr="00722E63">
        <w:rPr>
          <w:rFonts w:hint="eastAsia"/>
          <w:lang w:eastAsia="ja-JP"/>
        </w:rPr>
        <w:t>(</w:t>
      </w:r>
      <w:r w:rsidRPr="00722E63">
        <w:rPr>
          <w:lang w:eastAsia="ja-JP"/>
        </w:rPr>
        <w:t xml:space="preserve">6) </w:t>
      </w:r>
      <w:r w:rsidR="00D96CDC" w:rsidRPr="00722E63">
        <w:t>その他必要なもの</w:t>
      </w:r>
      <w:r w:rsidR="00D96CDC" w:rsidRPr="00722E63">
        <w:tab/>
      </w:r>
      <w:r w:rsidR="00F85CAF" w:rsidRPr="00722E63">
        <w:tab/>
      </w:r>
      <w:r w:rsidR="006B06CE" w:rsidRPr="00722E63">
        <w:rPr>
          <w:rFonts w:hint="eastAsia"/>
          <w:lang w:eastAsia="ja-JP"/>
        </w:rPr>
        <w:t>1</w:t>
      </w:r>
      <w:r w:rsidR="00D96CDC" w:rsidRPr="00722E63">
        <w:t>式</w:t>
      </w:r>
    </w:p>
    <w:p w14:paraId="234EB539" w14:textId="77777777" w:rsidR="00D96CDC" w:rsidRPr="00722E63" w:rsidRDefault="00B43C93" w:rsidP="00626711">
      <w:pPr>
        <w:pStyle w:val="7"/>
      </w:pPr>
      <w:r w:rsidRPr="00722E63">
        <w:rPr>
          <w:rFonts w:hint="cs"/>
        </w:rPr>
        <w:t>5</w:t>
      </w:r>
      <w:r w:rsidRPr="00722E63">
        <w:t xml:space="preserve">) </w:t>
      </w:r>
      <w:r w:rsidR="00D96CDC" w:rsidRPr="00722E63">
        <w:t>特記事項</w:t>
      </w:r>
    </w:p>
    <w:p w14:paraId="1D8B0268"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ごみピットの容量は、定期整備時のごみ貯留量を考慮して計画すること。なお、ごみピット容量の算定は、投入扉下面の水平線（プラットホームレベル）以下の容量と</w:t>
      </w:r>
      <w:r w:rsidR="00210466" w:rsidRPr="00722E63">
        <w:rPr>
          <w:rFonts w:hint="eastAsia"/>
        </w:rPr>
        <w:t>し、奥行</w:t>
      </w:r>
      <w:r w:rsidR="00E24305" w:rsidRPr="00722E63">
        <w:rPr>
          <w:rFonts w:hint="eastAsia"/>
        </w:rPr>
        <w:t>は、クレーンバケット開寸法の2.5倍以上とし、深度目盛りを設けること</w:t>
      </w:r>
      <w:r w:rsidR="00D96CDC" w:rsidRPr="00722E63">
        <w:t>。</w:t>
      </w:r>
    </w:p>
    <w:p w14:paraId="78E81A2F" w14:textId="77777777" w:rsidR="00D96CDC" w:rsidRPr="00722E63" w:rsidRDefault="00B43C93" w:rsidP="00544AB3">
      <w:pPr>
        <w:pStyle w:val="8"/>
      </w:pPr>
      <w:r w:rsidRPr="00722E63">
        <w:rPr>
          <w:rFonts w:hint="eastAsia"/>
          <w:lang w:eastAsia="ja-JP"/>
        </w:rPr>
        <w:t>(</w:t>
      </w:r>
      <w:r w:rsidRPr="00722E63">
        <w:rPr>
          <w:lang w:eastAsia="ja-JP"/>
        </w:rPr>
        <w:t xml:space="preserve">2) </w:t>
      </w:r>
      <w:r w:rsidR="00D96CDC" w:rsidRPr="00722E63">
        <w:t>ごみクレーンの運転時にごみの切取り、撹拌及び積上げが容易にできる形状とすること。また、投入口にはシュートを設け、投入扉直下部にごみが堆積しにくい構造とする。</w:t>
      </w:r>
    </w:p>
    <w:p w14:paraId="7B416512" w14:textId="77777777" w:rsidR="00D96CDC" w:rsidRPr="00722E63" w:rsidRDefault="00B43C93" w:rsidP="00544AB3">
      <w:pPr>
        <w:pStyle w:val="8"/>
      </w:pPr>
      <w:r w:rsidRPr="00722E63">
        <w:rPr>
          <w:rFonts w:hint="eastAsia"/>
          <w:lang w:eastAsia="ja-JP"/>
        </w:rPr>
        <w:t>(</w:t>
      </w:r>
      <w:r w:rsidRPr="00722E63">
        <w:rPr>
          <w:lang w:eastAsia="ja-JP"/>
        </w:rPr>
        <w:t xml:space="preserve">3) </w:t>
      </w:r>
      <w:r w:rsidR="00D96CDC" w:rsidRPr="00722E63">
        <w:t>ピット内の空気を燃焼用に用いるため、ごみピットの上部空間に吸気口を設けること。</w:t>
      </w:r>
    </w:p>
    <w:p w14:paraId="16CF683D" w14:textId="77777777" w:rsidR="00D96CDC" w:rsidRPr="00722E63" w:rsidRDefault="00B43C93" w:rsidP="00544AB3">
      <w:pPr>
        <w:pStyle w:val="8"/>
      </w:pPr>
      <w:r w:rsidRPr="00722E63">
        <w:rPr>
          <w:rFonts w:hint="eastAsia"/>
          <w:lang w:eastAsia="ja-JP"/>
        </w:rPr>
        <w:lastRenderedPageBreak/>
        <w:t>(</w:t>
      </w:r>
      <w:r w:rsidRPr="00722E63">
        <w:rPr>
          <w:lang w:eastAsia="ja-JP"/>
        </w:rPr>
        <w:t xml:space="preserve">4) </w:t>
      </w:r>
      <w:r w:rsidR="00E24305" w:rsidRPr="00722E63">
        <w:rPr>
          <w:rFonts w:hint="eastAsia"/>
        </w:rPr>
        <w:t>ピ</w:t>
      </w:r>
      <w:r w:rsidR="00E24305" w:rsidRPr="00722E63">
        <w:rPr>
          <w:rFonts w:hint="eastAsia"/>
          <w:lang w:eastAsia="ja-JP"/>
        </w:rPr>
        <w:t>ット内は負圧を保つこと。</w:t>
      </w:r>
      <w:r w:rsidR="00D96CDC" w:rsidRPr="00722E63">
        <w:t>夜間等、プラットホームの扉を全て閉鎖してもプラットホームよりピット内に空気を取り込めるよう計画すること。</w:t>
      </w:r>
    </w:p>
    <w:p w14:paraId="2DDEBA03" w14:textId="77777777" w:rsidR="00D96CDC" w:rsidRPr="00722E63" w:rsidRDefault="00B43C93" w:rsidP="00544AB3">
      <w:pPr>
        <w:pStyle w:val="8"/>
      </w:pPr>
      <w:r w:rsidRPr="00722E63">
        <w:rPr>
          <w:rFonts w:hint="eastAsia"/>
          <w:szCs w:val="22"/>
          <w:lang w:eastAsia="ja-JP"/>
        </w:rPr>
        <w:t>(</w:t>
      </w:r>
      <w:r w:rsidRPr="00722E63">
        <w:rPr>
          <w:szCs w:val="22"/>
          <w:lang w:eastAsia="ja-JP"/>
        </w:rPr>
        <w:t xml:space="preserve">5) </w:t>
      </w:r>
      <w:r w:rsidR="00D96CDC" w:rsidRPr="00722E63">
        <w:rPr>
          <w:szCs w:val="22"/>
        </w:rPr>
        <w:t>ピ</w:t>
      </w:r>
      <w:r w:rsidR="00D96CDC" w:rsidRPr="00722E63">
        <w:t>ット底部には水勾配を設け、ピット壁のスクリーンを通して、ごみ汚水が容易にごみ汚水貯留槽へ排水できること。（スクリーンは詰まりにくい構造とすること。）</w:t>
      </w:r>
    </w:p>
    <w:p w14:paraId="5492D45D" w14:textId="77777777" w:rsidR="00F62D08" w:rsidRPr="00722E63" w:rsidRDefault="00B43C93" w:rsidP="00544AB3">
      <w:pPr>
        <w:pStyle w:val="8"/>
        <w:rPr>
          <w:rFonts w:hint="eastAsia"/>
        </w:rPr>
      </w:pPr>
      <w:r w:rsidRPr="00722E63">
        <w:rPr>
          <w:rFonts w:hint="eastAsia"/>
          <w:lang w:eastAsia="ja-JP"/>
        </w:rPr>
        <w:t>(</w:t>
      </w:r>
      <w:r w:rsidRPr="00722E63">
        <w:rPr>
          <w:lang w:eastAsia="ja-JP"/>
        </w:rPr>
        <w:t xml:space="preserve">6) </w:t>
      </w:r>
      <w:r w:rsidR="00D96CDC" w:rsidRPr="00722E63">
        <w:t>ごみピットからの汚水の漏れ出しや外部からの漏水がないよう、コンクリート躯体には十分厚みを持たせるとともに、クラック防止に配慮し、適切にコンクリート打設を行えるよう施工時に配慮すること。</w:t>
      </w:r>
      <w:r w:rsidR="00F62D08" w:rsidRPr="00722E63">
        <w:rPr>
          <w:rFonts w:hint="eastAsia"/>
        </w:rPr>
        <w:t>また、バケットの衝突に備えて鉄筋のかぶり厚を十分に厚くすること。</w:t>
      </w:r>
    </w:p>
    <w:p w14:paraId="1FE9D45F" w14:textId="77777777" w:rsidR="00D96CDC" w:rsidRPr="00722E63" w:rsidRDefault="00B43C93" w:rsidP="00544AB3">
      <w:pPr>
        <w:pStyle w:val="8"/>
      </w:pPr>
      <w:r w:rsidRPr="00722E63">
        <w:rPr>
          <w:rFonts w:hint="eastAsia"/>
          <w:lang w:eastAsia="ja-JP"/>
        </w:rPr>
        <w:t>(</w:t>
      </w:r>
      <w:r w:rsidRPr="00722E63">
        <w:rPr>
          <w:lang w:eastAsia="ja-JP"/>
        </w:rPr>
        <w:t xml:space="preserve">7) </w:t>
      </w:r>
      <w:r w:rsidR="00D96CDC" w:rsidRPr="00722E63">
        <w:t>投入口のシュートには鋼板を貼</w:t>
      </w:r>
      <w:r w:rsidR="0049038A" w:rsidRPr="00722E63">
        <w:rPr>
          <w:rFonts w:hint="eastAsia"/>
        </w:rPr>
        <w:t>る</w:t>
      </w:r>
      <w:r w:rsidR="00D96CDC" w:rsidRPr="00722E63">
        <w:t>こと。</w:t>
      </w:r>
    </w:p>
    <w:p w14:paraId="6884F928" w14:textId="77777777" w:rsidR="00D96CDC" w:rsidRPr="00722E63" w:rsidRDefault="00B43C93" w:rsidP="00544AB3">
      <w:pPr>
        <w:pStyle w:val="8"/>
      </w:pPr>
      <w:r w:rsidRPr="00722E63">
        <w:rPr>
          <w:rFonts w:hint="eastAsia"/>
          <w:lang w:eastAsia="ja-JP"/>
        </w:rPr>
        <w:t>(</w:t>
      </w:r>
      <w:r w:rsidRPr="00722E63">
        <w:rPr>
          <w:lang w:eastAsia="ja-JP"/>
        </w:rPr>
        <w:t xml:space="preserve">8) </w:t>
      </w:r>
      <w:r w:rsidR="00D96CDC" w:rsidRPr="00722E63">
        <w:t>安全対策としてピット内転落防止を図ること。</w:t>
      </w:r>
    </w:p>
    <w:p w14:paraId="505759A8" w14:textId="77777777" w:rsidR="00D96CDC" w:rsidRPr="00722E63" w:rsidRDefault="00B43C93" w:rsidP="00544AB3">
      <w:pPr>
        <w:pStyle w:val="8"/>
      </w:pPr>
      <w:r w:rsidRPr="00722E63">
        <w:rPr>
          <w:rFonts w:hint="eastAsia"/>
          <w:lang w:eastAsia="ja-JP"/>
        </w:rPr>
        <w:t>(</w:t>
      </w:r>
      <w:r w:rsidRPr="00722E63">
        <w:rPr>
          <w:lang w:eastAsia="ja-JP"/>
        </w:rPr>
        <w:t xml:space="preserve">9) </w:t>
      </w:r>
      <w:r w:rsidR="00D96CDC" w:rsidRPr="00722E63">
        <w:t>ピット内照度はピット底部で200ルクス以上を確保すること。</w:t>
      </w:r>
    </w:p>
    <w:p w14:paraId="421771F9" w14:textId="77777777" w:rsidR="00650011" w:rsidRPr="00722E63" w:rsidRDefault="00B43C93" w:rsidP="00544AB3">
      <w:pPr>
        <w:pStyle w:val="8"/>
      </w:pPr>
      <w:r w:rsidRPr="00722E63">
        <w:rPr>
          <w:rFonts w:hint="eastAsia"/>
          <w:lang w:eastAsia="ja-JP"/>
        </w:rPr>
        <w:t>(</w:t>
      </w:r>
      <w:r w:rsidRPr="00722E63">
        <w:rPr>
          <w:lang w:eastAsia="ja-JP"/>
        </w:rPr>
        <w:t>10</w:t>
      </w:r>
      <w:r w:rsidR="001B3DD4" w:rsidRPr="00722E63">
        <w:rPr>
          <w:lang w:eastAsia="ja-JP"/>
        </w:rPr>
        <w:t>)</w:t>
      </w:r>
      <w:r w:rsidRPr="00722E63">
        <w:rPr>
          <w:lang w:eastAsia="ja-JP"/>
        </w:rPr>
        <w:t xml:space="preserve"> </w:t>
      </w:r>
      <w:r w:rsidR="00D96CDC" w:rsidRPr="00722E63">
        <w:t>ごみピット内の火災を未然に防ぐため、ピット内における火災の監視のため赤外線式火災検知装置を設ける</w:t>
      </w:r>
      <w:r w:rsidR="00650011" w:rsidRPr="00722E63">
        <w:rPr>
          <w:rFonts w:hint="eastAsia"/>
          <w:lang w:eastAsia="ja-JP"/>
        </w:rPr>
        <w:t>こと。</w:t>
      </w:r>
    </w:p>
    <w:p w14:paraId="187C4589" w14:textId="77777777" w:rsidR="00D96CDC" w:rsidRPr="00722E63" w:rsidRDefault="00B43C93" w:rsidP="00544AB3">
      <w:pPr>
        <w:pStyle w:val="8"/>
      </w:pPr>
      <w:r w:rsidRPr="00722E63">
        <w:rPr>
          <w:rFonts w:hint="eastAsia"/>
          <w:lang w:eastAsia="ja-JP"/>
        </w:rPr>
        <w:t>(</w:t>
      </w:r>
      <w:r w:rsidRPr="00722E63">
        <w:rPr>
          <w:lang w:eastAsia="ja-JP"/>
        </w:rPr>
        <w:t xml:space="preserve">11) </w:t>
      </w:r>
      <w:r w:rsidR="00650011" w:rsidRPr="00722E63">
        <w:rPr>
          <w:rFonts w:hint="eastAsia"/>
        </w:rPr>
        <w:t>火災消火用</w:t>
      </w:r>
      <w:r w:rsidR="00D96CDC" w:rsidRPr="00722E63">
        <w:t>放水銃</w:t>
      </w:r>
      <w:r w:rsidR="00650011" w:rsidRPr="00722E63">
        <w:rPr>
          <w:rFonts w:hint="eastAsia"/>
        </w:rPr>
        <w:t>は原則</w:t>
      </w:r>
      <w:r w:rsidR="00BA448D" w:rsidRPr="00722E63">
        <w:rPr>
          <w:rFonts w:hint="eastAsia"/>
        </w:rPr>
        <w:t>、遠隔</w:t>
      </w:r>
      <w:r w:rsidR="00650011" w:rsidRPr="00722E63">
        <w:rPr>
          <w:rFonts w:hint="eastAsia"/>
        </w:rPr>
        <w:t>自動方式とし、</w:t>
      </w:r>
      <w:r w:rsidR="00BA448D" w:rsidRPr="00722E63">
        <w:rPr>
          <w:rFonts w:hint="eastAsia"/>
        </w:rPr>
        <w:t>クレーン操作室</w:t>
      </w:r>
      <w:r w:rsidR="001D4366" w:rsidRPr="00722E63">
        <w:rPr>
          <w:rFonts w:hint="eastAsia"/>
        </w:rPr>
        <w:t>、中央監視室、事務室</w:t>
      </w:r>
      <w:r w:rsidR="00BA448D" w:rsidRPr="00722E63">
        <w:rPr>
          <w:rFonts w:hint="eastAsia"/>
        </w:rPr>
        <w:t>においてモニターによる確認ができるものとすること。また、ホッパステージ外</w:t>
      </w:r>
      <w:r w:rsidR="001D4366" w:rsidRPr="00722E63">
        <w:rPr>
          <w:rFonts w:hint="eastAsia"/>
        </w:rPr>
        <w:t>（クレーン操作室等）</w:t>
      </w:r>
      <w:r w:rsidR="00BA448D" w:rsidRPr="00722E63">
        <w:rPr>
          <w:rFonts w:hint="eastAsia"/>
        </w:rPr>
        <w:t>から手動操作可能とすること。</w:t>
      </w:r>
    </w:p>
    <w:p w14:paraId="728457B5" w14:textId="77777777" w:rsidR="00D95C63" w:rsidRPr="00722E63" w:rsidRDefault="00D95C63" w:rsidP="00544AB3">
      <w:pPr>
        <w:pStyle w:val="8"/>
        <w:rPr>
          <w:rFonts w:hint="eastAsia"/>
        </w:rPr>
      </w:pPr>
      <w:r w:rsidRPr="00722E63">
        <w:rPr>
          <w:rFonts w:hint="cs"/>
        </w:rPr>
        <w:t>(</w:t>
      </w:r>
      <w:r w:rsidRPr="00722E63">
        <w:t xml:space="preserve">12) </w:t>
      </w:r>
      <w:r w:rsidRPr="00722E63">
        <w:rPr>
          <w:rFonts w:hint="eastAsia"/>
        </w:rPr>
        <w:t>火災消火用</w:t>
      </w:r>
      <w:r w:rsidRPr="00722E63">
        <w:t>放水銃</w:t>
      </w:r>
      <w:r w:rsidRPr="00722E63">
        <w:rPr>
          <w:rFonts w:hint="eastAsia"/>
          <w:lang w:eastAsia="ja-JP"/>
        </w:rPr>
        <w:t>は、自動照準装置の機能を有すること。</w:t>
      </w:r>
    </w:p>
    <w:p w14:paraId="5A25AAC5" w14:textId="77777777" w:rsidR="00E10248" w:rsidRPr="00722E63" w:rsidRDefault="00B43C93" w:rsidP="00544AB3">
      <w:pPr>
        <w:pStyle w:val="8"/>
        <w:rPr>
          <w:rFonts w:hint="eastAsia"/>
        </w:rPr>
      </w:pPr>
      <w:r w:rsidRPr="00722E63">
        <w:rPr>
          <w:rFonts w:hint="eastAsia"/>
          <w:lang w:eastAsia="ja-JP"/>
        </w:rPr>
        <w:t>(</w:t>
      </w:r>
      <w:r w:rsidRPr="00722E63">
        <w:rPr>
          <w:lang w:eastAsia="ja-JP"/>
        </w:rPr>
        <w:t>1</w:t>
      </w:r>
      <w:r w:rsidR="00D95C63" w:rsidRPr="00722E63">
        <w:rPr>
          <w:lang w:eastAsia="ja-JP"/>
        </w:rPr>
        <w:t>3</w:t>
      </w:r>
      <w:r w:rsidRPr="00722E63">
        <w:rPr>
          <w:lang w:eastAsia="ja-JP"/>
        </w:rPr>
        <w:t xml:space="preserve">) </w:t>
      </w:r>
      <w:r w:rsidR="002F34AD" w:rsidRPr="00722E63">
        <w:rPr>
          <w:rFonts w:hint="eastAsia"/>
        </w:rPr>
        <w:t>ごみ</w:t>
      </w:r>
      <w:r w:rsidR="00D96CDC" w:rsidRPr="00722E63">
        <w:t>クレーン操作室の窓、見学者用の窓は、自動清掃できる装置を設けること。</w:t>
      </w:r>
    </w:p>
    <w:p w14:paraId="721536AF" w14:textId="77777777" w:rsidR="005439A5" w:rsidRPr="00722E63" w:rsidRDefault="00B43C93" w:rsidP="00544AB3">
      <w:pPr>
        <w:pStyle w:val="8"/>
        <w:rPr>
          <w:rFonts w:hint="eastAsia"/>
        </w:rPr>
      </w:pPr>
      <w:r w:rsidRPr="00722E63">
        <w:rPr>
          <w:rFonts w:hint="eastAsia"/>
          <w:lang w:eastAsia="ja-JP"/>
        </w:rPr>
        <w:t>(</w:t>
      </w:r>
      <w:r w:rsidRPr="00722E63">
        <w:rPr>
          <w:lang w:eastAsia="ja-JP"/>
        </w:rPr>
        <w:t>1</w:t>
      </w:r>
      <w:r w:rsidR="00D95C63" w:rsidRPr="00722E63">
        <w:rPr>
          <w:lang w:eastAsia="ja-JP"/>
        </w:rPr>
        <w:t>4</w:t>
      </w:r>
      <w:r w:rsidRPr="00722E63">
        <w:rPr>
          <w:lang w:eastAsia="ja-JP"/>
        </w:rPr>
        <w:t xml:space="preserve">) </w:t>
      </w:r>
      <w:r w:rsidR="005439A5" w:rsidRPr="00722E63">
        <w:t>ごみピット転落者の救出装置を設置すること。</w:t>
      </w:r>
    </w:p>
    <w:p w14:paraId="32DFBFBA" w14:textId="77777777" w:rsidR="00D96CDC" w:rsidRPr="00722E63" w:rsidRDefault="00D96CDC" w:rsidP="00755911">
      <w:pPr>
        <w:pStyle w:val="17"/>
        <w:adjustRightInd w:val="0"/>
        <w:ind w:left="0" w:firstLine="0"/>
        <w:rPr>
          <w:szCs w:val="22"/>
        </w:rPr>
      </w:pPr>
    </w:p>
    <w:p w14:paraId="4CCB08A1" w14:textId="77777777" w:rsidR="00D96CDC" w:rsidRPr="00722E63" w:rsidRDefault="00D96CDC" w:rsidP="000F10C4">
      <w:pPr>
        <w:pStyle w:val="31"/>
      </w:pPr>
      <w:r w:rsidRPr="00722E63">
        <w:t>ごみクレーン</w:t>
      </w:r>
    </w:p>
    <w:p w14:paraId="2416DBF6" w14:textId="77777777" w:rsidR="00D96CDC" w:rsidRPr="00722E63" w:rsidRDefault="00D96CDC" w:rsidP="00FB40B8">
      <w:pPr>
        <w:pStyle w:val="112"/>
        <w:adjustRightInd w:val="0"/>
        <w:ind w:firstLineChars="100" w:firstLine="206"/>
        <w:rPr>
          <w:szCs w:val="22"/>
        </w:rPr>
      </w:pPr>
      <w:r w:rsidRPr="00722E63">
        <w:rPr>
          <w:szCs w:val="22"/>
        </w:rPr>
        <w:t>ごみピットに貯留されたごみを燃焼設備のごみ供給装置へ供給するもので、併せてごみの移動、撹拌を行う目的で設置するものである。</w:t>
      </w:r>
    </w:p>
    <w:p w14:paraId="1C012D2F" w14:textId="77777777" w:rsidR="00D96CDC" w:rsidRPr="00722E63" w:rsidRDefault="00B43C93" w:rsidP="00626711">
      <w:pPr>
        <w:pStyle w:val="7"/>
      </w:pPr>
      <w:r w:rsidRPr="00722E63">
        <w:rPr>
          <w:rFonts w:hint="cs"/>
        </w:rPr>
        <w:t>1</w:t>
      </w:r>
      <w:r w:rsidRPr="00722E63">
        <w:t xml:space="preserve">) </w:t>
      </w:r>
      <w:r w:rsidR="00D96CDC" w:rsidRPr="00722E63">
        <w:t>形式</w:t>
      </w:r>
      <w:r w:rsidR="00D96CDC" w:rsidRPr="00722E63">
        <w:tab/>
      </w:r>
      <w:r w:rsidR="001D4366" w:rsidRPr="00722E63">
        <w:tab/>
      </w:r>
      <w:r w:rsidR="001654D2" w:rsidRPr="00722E63">
        <w:tab/>
      </w:r>
      <w:r w:rsidR="00F85CAF" w:rsidRPr="00722E63">
        <w:tab/>
      </w:r>
      <w:r w:rsidR="00D96CDC" w:rsidRPr="00722E63">
        <w:t>クラブバケット付天井クレーン</w:t>
      </w:r>
    </w:p>
    <w:p w14:paraId="742F1C1E" w14:textId="77777777" w:rsidR="00D96CDC" w:rsidRPr="00722E63" w:rsidRDefault="00B43C93" w:rsidP="00626711">
      <w:pPr>
        <w:pStyle w:val="7"/>
      </w:pPr>
      <w:r w:rsidRPr="00722E63">
        <w:rPr>
          <w:rFonts w:hint="eastAsia"/>
        </w:rPr>
        <w:t>2</w:t>
      </w:r>
      <w:r w:rsidRPr="00722E63">
        <w:t xml:space="preserve">) </w:t>
      </w:r>
      <w:r w:rsidR="00D96CDC" w:rsidRPr="00722E63">
        <w:t>数量</w:t>
      </w:r>
      <w:r w:rsidR="00D96CDC" w:rsidRPr="00722E63">
        <w:tab/>
      </w:r>
      <w:r w:rsidR="001E4EF0" w:rsidRPr="00722E63">
        <w:tab/>
      </w:r>
      <w:r w:rsidR="001654D2" w:rsidRPr="00722E63">
        <w:tab/>
      </w:r>
      <w:r w:rsidR="00F85CAF" w:rsidRPr="00722E63">
        <w:tab/>
      </w:r>
      <w:r w:rsidR="006B06CE" w:rsidRPr="00722E63">
        <w:rPr>
          <w:rFonts w:hint="eastAsia"/>
        </w:rPr>
        <w:t>2</w:t>
      </w:r>
      <w:r w:rsidR="00D96CDC" w:rsidRPr="00722E63">
        <w:t>基（同時手動運転可）</w:t>
      </w:r>
    </w:p>
    <w:p w14:paraId="4E56A601" w14:textId="77777777" w:rsidR="00D96CDC" w:rsidRPr="00722E63" w:rsidRDefault="00B43C93" w:rsidP="00626711">
      <w:pPr>
        <w:pStyle w:val="7"/>
      </w:pPr>
      <w:r w:rsidRPr="00722E63">
        <w:rPr>
          <w:rFonts w:hint="cs"/>
        </w:rPr>
        <w:t>3</w:t>
      </w:r>
      <w:r w:rsidRPr="00722E63">
        <w:t xml:space="preserve">) </w:t>
      </w:r>
      <w:r w:rsidR="00D96CDC" w:rsidRPr="00722E63">
        <w:t>主要項目</w:t>
      </w:r>
    </w:p>
    <w:p w14:paraId="6D2B5EFC" w14:textId="77777777" w:rsidR="00D96CDC" w:rsidRPr="00722E63" w:rsidRDefault="00B43C93" w:rsidP="00544AB3">
      <w:pPr>
        <w:pStyle w:val="8"/>
      </w:pPr>
      <w:r w:rsidRPr="00722E63">
        <w:rPr>
          <w:rFonts w:hint="eastAsia"/>
          <w:lang w:eastAsia="ja-JP"/>
        </w:rPr>
        <w:t>(</w:t>
      </w:r>
      <w:r w:rsidRPr="00722E63">
        <w:rPr>
          <w:lang w:eastAsia="ja-JP"/>
        </w:rPr>
        <w:t xml:space="preserve">1) </w:t>
      </w:r>
      <w:r w:rsidR="00D96CDC" w:rsidRPr="00722E63">
        <w:t>バケット</w:t>
      </w:r>
    </w:p>
    <w:p w14:paraId="33E7D598" w14:textId="77777777" w:rsidR="00D96CDC" w:rsidRPr="00722E63" w:rsidRDefault="00D96CDC" w:rsidP="00B7578E">
      <w:pPr>
        <w:pStyle w:val="10"/>
        <w:numPr>
          <w:ilvl w:val="0"/>
          <w:numId w:val="127"/>
        </w:numPr>
      </w:pPr>
      <w:r w:rsidRPr="00722E63">
        <w:t>形式</w:t>
      </w:r>
      <w:r w:rsidRPr="00722E63">
        <w:tab/>
      </w:r>
      <w:r w:rsidR="001D4366" w:rsidRPr="00722E63">
        <w:tab/>
      </w:r>
      <w:r w:rsidR="00F85CAF" w:rsidRPr="00722E63">
        <w:tab/>
      </w:r>
      <w:r w:rsidRPr="00722E63">
        <w:t>フォーク式又はポリップ式バケット</w:t>
      </w:r>
    </w:p>
    <w:p w14:paraId="5FF9FF5C" w14:textId="77777777" w:rsidR="00D96CDC" w:rsidRPr="00722E63" w:rsidRDefault="00D96CDC" w:rsidP="00C50776">
      <w:pPr>
        <w:pStyle w:val="10"/>
        <w:numPr>
          <w:ilvl w:val="0"/>
          <w:numId w:val="60"/>
        </w:numPr>
      </w:pPr>
      <w:r w:rsidRPr="00722E63">
        <w:t>容量（切取り）</w:t>
      </w:r>
      <w:r w:rsidRPr="00722E63">
        <w:tab/>
      </w:r>
      <w:r w:rsidR="001D4366" w:rsidRPr="00722E63">
        <w:tab/>
      </w:r>
      <w:r w:rsidRPr="00722E63">
        <w:t>〔　　　　　　〕</w:t>
      </w:r>
      <w:r w:rsidR="001D4366" w:rsidRPr="00722E63">
        <w:rPr>
          <w:rFonts w:hint="eastAsia"/>
        </w:rPr>
        <w:t>㎥</w:t>
      </w:r>
    </w:p>
    <w:p w14:paraId="14C64FC8" w14:textId="77777777" w:rsidR="00D96CDC" w:rsidRPr="00722E63" w:rsidRDefault="00D96CDC" w:rsidP="00C50776">
      <w:pPr>
        <w:pStyle w:val="10"/>
        <w:numPr>
          <w:ilvl w:val="0"/>
          <w:numId w:val="60"/>
        </w:numPr>
      </w:pPr>
      <w:r w:rsidRPr="00722E63">
        <w:t>数量</w:t>
      </w:r>
      <w:r w:rsidRPr="00722E63">
        <w:tab/>
      </w:r>
      <w:r w:rsidR="001D4366" w:rsidRPr="00722E63">
        <w:tab/>
      </w:r>
      <w:r w:rsidR="00F85CAF" w:rsidRPr="00722E63">
        <w:tab/>
      </w:r>
      <w:r w:rsidR="006B06CE" w:rsidRPr="00722E63">
        <w:rPr>
          <w:rFonts w:hint="eastAsia"/>
        </w:rPr>
        <w:t>2</w:t>
      </w:r>
      <w:r w:rsidRPr="00722E63">
        <w:t>基</w:t>
      </w:r>
    </w:p>
    <w:p w14:paraId="16EF5997" w14:textId="77777777" w:rsidR="00D96CDC" w:rsidRPr="00722E63" w:rsidRDefault="00B43C93" w:rsidP="00544AB3">
      <w:pPr>
        <w:pStyle w:val="8"/>
      </w:pPr>
      <w:r w:rsidRPr="00722E63">
        <w:rPr>
          <w:rFonts w:hint="eastAsia"/>
          <w:lang w:eastAsia="ja-JP"/>
        </w:rPr>
        <w:t>(</w:t>
      </w:r>
      <w:r w:rsidRPr="00722E63">
        <w:rPr>
          <w:lang w:eastAsia="ja-JP"/>
        </w:rPr>
        <w:t xml:space="preserve">2) </w:t>
      </w:r>
      <w:r w:rsidR="00D96CDC" w:rsidRPr="00722E63">
        <w:t>主要材質</w:t>
      </w:r>
    </w:p>
    <w:p w14:paraId="774CB697" w14:textId="77777777" w:rsidR="00D96CDC" w:rsidRPr="00722E63" w:rsidRDefault="00D96CDC" w:rsidP="00C50776">
      <w:pPr>
        <w:pStyle w:val="10"/>
        <w:numPr>
          <w:ilvl w:val="0"/>
          <w:numId w:val="39"/>
        </w:numPr>
      </w:pPr>
      <w:r w:rsidRPr="00722E63">
        <w:t>本体</w:t>
      </w:r>
      <w:r w:rsidRPr="00722E63">
        <w:tab/>
      </w:r>
      <w:r w:rsidR="001D4366" w:rsidRPr="00722E63">
        <w:tab/>
      </w:r>
      <w:r w:rsidR="00F85CAF" w:rsidRPr="00722E63">
        <w:tab/>
      </w:r>
      <w:r w:rsidR="00605C76" w:rsidRPr="00722E63">
        <w:t>SS400</w:t>
      </w:r>
    </w:p>
    <w:p w14:paraId="5505BCA9" w14:textId="77777777" w:rsidR="00D96CDC" w:rsidRPr="00722E63" w:rsidRDefault="00D96CDC" w:rsidP="00C50776">
      <w:pPr>
        <w:pStyle w:val="10"/>
        <w:numPr>
          <w:ilvl w:val="0"/>
          <w:numId w:val="39"/>
        </w:numPr>
      </w:pPr>
      <w:r w:rsidRPr="00722E63">
        <w:t>巻上ドラム</w:t>
      </w:r>
      <w:r w:rsidR="001D4366" w:rsidRPr="00722E63">
        <w:tab/>
      </w:r>
      <w:r w:rsidRPr="00722E63">
        <w:tab/>
      </w:r>
      <w:r w:rsidR="00F85CAF" w:rsidRPr="00722E63">
        <w:tab/>
      </w:r>
      <w:r w:rsidRPr="00722E63">
        <w:t>〔　　　　　　〕</w:t>
      </w:r>
    </w:p>
    <w:p w14:paraId="58237855" w14:textId="77777777" w:rsidR="00D96CDC" w:rsidRPr="00722E63" w:rsidRDefault="007767D1" w:rsidP="00C50776">
      <w:pPr>
        <w:pStyle w:val="10"/>
        <w:numPr>
          <w:ilvl w:val="0"/>
          <w:numId w:val="39"/>
        </w:numPr>
      </w:pPr>
      <w:r w:rsidRPr="00722E63">
        <w:rPr>
          <w:rFonts w:hint="eastAsia"/>
        </w:rPr>
        <w:t xml:space="preserve"> </w:t>
      </w:r>
      <w:r w:rsidR="00D96CDC" w:rsidRPr="00722E63">
        <w:t>車輪</w:t>
      </w:r>
      <w:r w:rsidR="00D96CDC" w:rsidRPr="00722E63">
        <w:tab/>
      </w:r>
      <w:r w:rsidR="001D4366" w:rsidRPr="00722E63">
        <w:tab/>
      </w:r>
      <w:r w:rsidR="00F85CAF" w:rsidRPr="00722E63">
        <w:tab/>
      </w:r>
      <w:r w:rsidR="00D96CDC" w:rsidRPr="00722E63">
        <w:t>〔　　　　　　〕</w:t>
      </w:r>
    </w:p>
    <w:p w14:paraId="63CC4605" w14:textId="77777777" w:rsidR="00D96CDC" w:rsidRPr="00722E63" w:rsidRDefault="00D96CDC" w:rsidP="00C50776">
      <w:pPr>
        <w:pStyle w:val="10"/>
        <w:numPr>
          <w:ilvl w:val="0"/>
          <w:numId w:val="39"/>
        </w:numPr>
      </w:pPr>
      <w:r w:rsidRPr="00722E63">
        <w:lastRenderedPageBreak/>
        <w:t>バケット</w:t>
      </w:r>
      <w:r w:rsidR="001D4366" w:rsidRPr="00722E63">
        <w:tab/>
      </w:r>
      <w:r w:rsidRPr="00722E63">
        <w:tab/>
      </w:r>
      <w:r w:rsidR="00F85CAF" w:rsidRPr="00722E63">
        <w:tab/>
      </w:r>
      <w:r w:rsidRPr="00722E63">
        <w:t>〔　　　　　　〕</w:t>
      </w:r>
    </w:p>
    <w:p w14:paraId="2EA7124C" w14:textId="77777777" w:rsidR="001D4366" w:rsidRPr="00722E63" w:rsidRDefault="00D96CDC" w:rsidP="00C50776">
      <w:pPr>
        <w:pStyle w:val="10"/>
        <w:numPr>
          <w:ilvl w:val="0"/>
          <w:numId w:val="39"/>
        </w:numPr>
      </w:pPr>
      <w:r w:rsidRPr="00722E63">
        <w:t>ツメ</w:t>
      </w:r>
      <w:r w:rsidRPr="00722E63">
        <w:tab/>
      </w:r>
      <w:r w:rsidR="001D4366" w:rsidRPr="00722E63">
        <w:tab/>
      </w:r>
      <w:r w:rsidR="00F85CAF" w:rsidRPr="00722E63">
        <w:tab/>
      </w:r>
      <w:r w:rsidRPr="00722E63">
        <w:t xml:space="preserve">〔　</w:t>
      </w:r>
      <w:r w:rsidR="005439A5" w:rsidRPr="00722E63">
        <w:t xml:space="preserve">　　　</w:t>
      </w:r>
      <w:r w:rsidRPr="00722E63">
        <w:t xml:space="preserve">　　〕</w:t>
      </w:r>
    </w:p>
    <w:p w14:paraId="5A75B756" w14:textId="77777777" w:rsidR="00D96CDC" w:rsidRPr="00722E63" w:rsidRDefault="00D96CDC" w:rsidP="00C50776">
      <w:pPr>
        <w:pStyle w:val="10"/>
        <w:numPr>
          <w:ilvl w:val="0"/>
          <w:numId w:val="39"/>
        </w:numPr>
      </w:pPr>
      <w:r w:rsidRPr="00722E63">
        <w:t>レール</w:t>
      </w:r>
      <w:r w:rsidRPr="00722E63">
        <w:tab/>
      </w:r>
      <w:r w:rsidR="001D4366" w:rsidRPr="00722E63">
        <w:tab/>
      </w:r>
      <w:r w:rsidR="00F85CAF" w:rsidRPr="00722E63">
        <w:tab/>
      </w:r>
      <w:r w:rsidRPr="00722E63">
        <w:t>〔　　　　　　〕</w:t>
      </w:r>
    </w:p>
    <w:p w14:paraId="71075440" w14:textId="77777777" w:rsidR="00D96CDC" w:rsidRPr="00722E63" w:rsidRDefault="00D96CDC" w:rsidP="00C50776">
      <w:pPr>
        <w:pStyle w:val="10"/>
        <w:numPr>
          <w:ilvl w:val="0"/>
          <w:numId w:val="39"/>
        </w:numPr>
      </w:pPr>
      <w:r w:rsidRPr="00722E63">
        <w:t>その他</w:t>
      </w:r>
      <w:r w:rsidRPr="00722E63">
        <w:tab/>
      </w:r>
      <w:r w:rsidR="001D4366" w:rsidRPr="00722E63">
        <w:tab/>
      </w:r>
      <w:r w:rsidR="00F85CAF" w:rsidRPr="00722E63">
        <w:tab/>
      </w:r>
      <w:r w:rsidRPr="00722E63">
        <w:t>〔　　　　　　〕</w:t>
      </w:r>
    </w:p>
    <w:p w14:paraId="41381EAD" w14:textId="77777777" w:rsidR="00D96CDC" w:rsidRPr="00722E63" w:rsidRDefault="007767D1" w:rsidP="00544AB3">
      <w:pPr>
        <w:pStyle w:val="8"/>
      </w:pPr>
      <w:r w:rsidRPr="00722E63">
        <w:rPr>
          <w:rFonts w:hint="eastAsia"/>
          <w:szCs w:val="22"/>
          <w:lang w:eastAsia="ja-JP"/>
        </w:rPr>
        <w:t>(</w:t>
      </w:r>
      <w:r w:rsidR="005479F7" w:rsidRPr="00722E63">
        <w:rPr>
          <w:szCs w:val="22"/>
          <w:lang w:eastAsia="ja-JP"/>
        </w:rPr>
        <w:t>3</w:t>
      </w:r>
      <w:r w:rsidRPr="00722E63">
        <w:rPr>
          <w:szCs w:val="22"/>
          <w:lang w:eastAsia="ja-JP"/>
        </w:rPr>
        <w:t xml:space="preserve">) </w:t>
      </w:r>
      <w:r w:rsidR="00D96CDC" w:rsidRPr="00722E63">
        <w:rPr>
          <w:szCs w:val="22"/>
        </w:rPr>
        <w:t>定格</w:t>
      </w:r>
      <w:r w:rsidR="00D96CDC" w:rsidRPr="00722E63">
        <w:t>荷重</w:t>
      </w:r>
      <w:r w:rsidR="001D4366" w:rsidRPr="00722E63">
        <w:tab/>
      </w:r>
      <w:r w:rsidR="001D4366" w:rsidRPr="00722E63">
        <w:tab/>
      </w:r>
      <w:r w:rsidR="00F85CAF" w:rsidRPr="00722E63">
        <w:tab/>
      </w:r>
      <w:r w:rsidR="00D96CDC" w:rsidRPr="00722E63">
        <w:t>〔　　　　　　〕t</w:t>
      </w:r>
    </w:p>
    <w:p w14:paraId="20FD9D67" w14:textId="77777777" w:rsidR="00D96CDC" w:rsidRPr="00722E63" w:rsidRDefault="007767D1" w:rsidP="00544AB3">
      <w:pPr>
        <w:pStyle w:val="8"/>
      </w:pPr>
      <w:r w:rsidRPr="00722E63">
        <w:rPr>
          <w:rFonts w:hint="eastAsia"/>
          <w:lang w:eastAsia="ja-JP"/>
        </w:rPr>
        <w:t>(</w:t>
      </w:r>
      <w:r w:rsidR="005479F7" w:rsidRPr="00722E63">
        <w:rPr>
          <w:lang w:eastAsia="ja-JP"/>
        </w:rPr>
        <w:t>4</w:t>
      </w:r>
      <w:r w:rsidRPr="00722E63">
        <w:rPr>
          <w:lang w:eastAsia="ja-JP"/>
        </w:rPr>
        <w:t xml:space="preserve">) </w:t>
      </w:r>
      <w:r w:rsidR="00D96CDC" w:rsidRPr="00722E63">
        <w:t>吊上げ荷重</w:t>
      </w:r>
      <w:r w:rsidR="001D4366" w:rsidRPr="00722E63">
        <w:tab/>
      </w:r>
      <w:r w:rsidR="00D96CDC" w:rsidRPr="00722E63">
        <w:tab/>
      </w:r>
      <w:r w:rsidR="00F85CAF" w:rsidRPr="00722E63">
        <w:tab/>
      </w:r>
      <w:r w:rsidR="00D96CDC" w:rsidRPr="00722E63">
        <w:t>〔　　　　　　〕t</w:t>
      </w:r>
    </w:p>
    <w:p w14:paraId="3C8C47FE" w14:textId="77777777" w:rsidR="00D96CDC" w:rsidRPr="00722E63" w:rsidRDefault="007767D1" w:rsidP="00544AB3">
      <w:pPr>
        <w:pStyle w:val="8"/>
      </w:pPr>
      <w:r w:rsidRPr="00722E63">
        <w:rPr>
          <w:rFonts w:hint="eastAsia"/>
          <w:lang w:eastAsia="ja-JP"/>
        </w:rPr>
        <w:t>(</w:t>
      </w:r>
      <w:r w:rsidR="005479F7" w:rsidRPr="00722E63">
        <w:rPr>
          <w:lang w:eastAsia="ja-JP"/>
        </w:rPr>
        <w:t>5</w:t>
      </w:r>
      <w:r w:rsidRPr="00722E63">
        <w:rPr>
          <w:lang w:eastAsia="ja-JP"/>
        </w:rPr>
        <w:t xml:space="preserve">) </w:t>
      </w:r>
      <w:r w:rsidR="00D96CDC" w:rsidRPr="00722E63">
        <w:t>ごみの</w:t>
      </w:r>
      <w:r w:rsidR="00A85113" w:rsidRPr="00722E63">
        <w:t>単位体積</w:t>
      </w:r>
      <w:r w:rsidR="00D96CDC" w:rsidRPr="00722E63">
        <w:t>重量</w:t>
      </w:r>
    </w:p>
    <w:p w14:paraId="6CB2B15D" w14:textId="77777777" w:rsidR="00D96CDC" w:rsidRPr="00722E63" w:rsidRDefault="00D96CDC" w:rsidP="00C50776">
      <w:pPr>
        <w:pStyle w:val="10"/>
        <w:numPr>
          <w:ilvl w:val="0"/>
          <w:numId w:val="38"/>
        </w:numPr>
      </w:pPr>
      <w:r w:rsidRPr="00722E63">
        <w:t>定格荷重計算用</w:t>
      </w:r>
      <w:r w:rsidRPr="00722E63">
        <w:tab/>
      </w:r>
      <w:r w:rsidR="001D4366" w:rsidRPr="00722E63">
        <w:tab/>
      </w:r>
      <w:r w:rsidRPr="00722E63">
        <w:t xml:space="preserve">〔　　</w:t>
      </w:r>
      <w:r w:rsidR="00A947B2" w:rsidRPr="00722E63">
        <w:rPr>
          <w:rFonts w:hint="eastAsia"/>
        </w:rPr>
        <w:t>0.</w:t>
      </w:r>
      <w:r w:rsidR="000836EF" w:rsidRPr="00722E63">
        <w:rPr>
          <w:rFonts w:hint="eastAsia"/>
        </w:rPr>
        <w:t>4</w:t>
      </w:r>
      <w:r w:rsidR="00A947B2" w:rsidRPr="00722E63">
        <w:rPr>
          <w:rFonts w:hint="eastAsia"/>
        </w:rPr>
        <w:t>0</w:t>
      </w:r>
      <w:r w:rsidRPr="00722E63">
        <w:t xml:space="preserve">　　〕t/</w:t>
      </w:r>
      <w:r w:rsidR="001D4366" w:rsidRPr="00722E63">
        <w:t>㎥</w:t>
      </w:r>
    </w:p>
    <w:p w14:paraId="1E4B31AD" w14:textId="77777777" w:rsidR="00D96CDC" w:rsidRPr="00722E63" w:rsidRDefault="00D96CDC" w:rsidP="00C50776">
      <w:pPr>
        <w:pStyle w:val="10"/>
        <w:numPr>
          <w:ilvl w:val="0"/>
          <w:numId w:val="38"/>
        </w:numPr>
        <w:rPr>
          <w:vertAlign w:val="superscript"/>
        </w:rPr>
      </w:pPr>
      <w:r w:rsidRPr="00722E63">
        <w:t>稼働率計算用</w:t>
      </w:r>
      <w:r w:rsidRPr="00722E63">
        <w:tab/>
      </w:r>
      <w:r w:rsidR="001D4366" w:rsidRPr="00722E63">
        <w:tab/>
      </w:r>
      <w:r w:rsidR="00E661D5" w:rsidRPr="00722E63">
        <w:tab/>
      </w:r>
      <w:r w:rsidR="00A947B2" w:rsidRPr="00722E63">
        <w:t xml:space="preserve">〔　　</w:t>
      </w:r>
      <w:r w:rsidR="00A947B2" w:rsidRPr="00722E63">
        <w:rPr>
          <w:rFonts w:hint="eastAsia"/>
        </w:rPr>
        <w:t>0.2</w:t>
      </w:r>
      <w:r w:rsidR="005439A5" w:rsidRPr="00722E63">
        <w:rPr>
          <w:rFonts w:hint="eastAsia"/>
        </w:rPr>
        <w:t>5</w:t>
      </w:r>
      <w:r w:rsidR="00A947B2" w:rsidRPr="00722E63">
        <w:rPr>
          <w:rFonts w:hint="eastAsia"/>
        </w:rPr>
        <w:t xml:space="preserve">　</w:t>
      </w:r>
      <w:r w:rsidR="00A947B2" w:rsidRPr="00722E63">
        <w:t xml:space="preserve">　〕t/</w:t>
      </w:r>
      <w:r w:rsidR="001D4366" w:rsidRPr="00722E63">
        <w:t>㎥</w:t>
      </w:r>
    </w:p>
    <w:p w14:paraId="45BD7B1C" w14:textId="77777777" w:rsidR="00D96CDC" w:rsidRPr="00722E63" w:rsidRDefault="007767D1" w:rsidP="00544AB3">
      <w:pPr>
        <w:pStyle w:val="8"/>
      </w:pPr>
      <w:r w:rsidRPr="00722E63">
        <w:rPr>
          <w:rFonts w:hint="eastAsia"/>
          <w:szCs w:val="22"/>
          <w:lang w:eastAsia="ja-JP"/>
        </w:rPr>
        <w:t>(</w:t>
      </w:r>
      <w:r w:rsidR="005479F7" w:rsidRPr="00722E63">
        <w:rPr>
          <w:szCs w:val="22"/>
          <w:lang w:eastAsia="ja-JP"/>
        </w:rPr>
        <w:t>6</w:t>
      </w:r>
      <w:r w:rsidRPr="00722E63">
        <w:rPr>
          <w:szCs w:val="22"/>
          <w:lang w:eastAsia="ja-JP"/>
        </w:rPr>
        <w:t xml:space="preserve">) </w:t>
      </w:r>
      <w:r w:rsidR="00D96CDC" w:rsidRPr="00722E63">
        <w:rPr>
          <w:szCs w:val="22"/>
        </w:rPr>
        <w:t>径</w:t>
      </w:r>
      <w:r w:rsidR="00D96CDC" w:rsidRPr="00722E63">
        <w:t>間</w:t>
      </w:r>
      <w:r w:rsidR="00D96CDC" w:rsidRPr="00722E63">
        <w:tab/>
      </w:r>
      <w:r w:rsidR="001D4366" w:rsidRPr="00722E63">
        <w:tab/>
      </w:r>
      <w:r w:rsidR="00F85CAF" w:rsidRPr="00722E63">
        <w:tab/>
      </w:r>
      <w:r w:rsidR="00D96CDC" w:rsidRPr="00722E63">
        <w:t>〔　　　　　　〕m</w:t>
      </w:r>
    </w:p>
    <w:p w14:paraId="1128C308" w14:textId="77777777" w:rsidR="00D96CDC" w:rsidRPr="00722E63" w:rsidRDefault="007767D1" w:rsidP="00544AB3">
      <w:pPr>
        <w:pStyle w:val="8"/>
      </w:pPr>
      <w:r w:rsidRPr="00722E63">
        <w:rPr>
          <w:rFonts w:hint="eastAsia"/>
          <w:lang w:eastAsia="ja-JP"/>
        </w:rPr>
        <w:t>(</w:t>
      </w:r>
      <w:r w:rsidR="005479F7" w:rsidRPr="00722E63">
        <w:rPr>
          <w:lang w:eastAsia="ja-JP"/>
        </w:rPr>
        <w:t>7</w:t>
      </w:r>
      <w:r w:rsidRPr="00722E63">
        <w:rPr>
          <w:lang w:eastAsia="ja-JP"/>
        </w:rPr>
        <w:t xml:space="preserve">) </w:t>
      </w:r>
      <w:r w:rsidR="00D96CDC" w:rsidRPr="00722E63">
        <w:t>揚程</w:t>
      </w:r>
      <w:r w:rsidR="00D96CDC" w:rsidRPr="00722E63">
        <w:tab/>
      </w:r>
      <w:r w:rsidR="001D4366" w:rsidRPr="00722E63">
        <w:tab/>
      </w:r>
      <w:r w:rsidR="00F85CAF" w:rsidRPr="00722E63">
        <w:tab/>
      </w:r>
      <w:r w:rsidR="00D96CDC" w:rsidRPr="00722E63">
        <w:t>〔　　　　　　〕m</w:t>
      </w:r>
    </w:p>
    <w:p w14:paraId="63CEC5EC" w14:textId="77777777" w:rsidR="00D96CDC" w:rsidRPr="00722E63" w:rsidRDefault="007767D1" w:rsidP="00544AB3">
      <w:pPr>
        <w:pStyle w:val="8"/>
      </w:pPr>
      <w:r w:rsidRPr="00722E63">
        <w:rPr>
          <w:rFonts w:hint="eastAsia"/>
          <w:lang w:eastAsia="ja-JP"/>
        </w:rPr>
        <w:t>(</w:t>
      </w:r>
      <w:r w:rsidR="005479F7" w:rsidRPr="00722E63">
        <w:rPr>
          <w:lang w:eastAsia="ja-JP"/>
        </w:rPr>
        <w:t>8</w:t>
      </w:r>
      <w:r w:rsidRPr="00722E63">
        <w:rPr>
          <w:lang w:eastAsia="ja-JP"/>
        </w:rPr>
        <w:t xml:space="preserve">) </w:t>
      </w:r>
      <w:r w:rsidR="00D96CDC" w:rsidRPr="00722E63">
        <w:t>走行距離</w:t>
      </w:r>
      <w:r w:rsidR="00D96CDC" w:rsidRPr="00722E63">
        <w:tab/>
      </w:r>
      <w:r w:rsidR="001D4366" w:rsidRPr="00722E63">
        <w:tab/>
      </w:r>
      <w:r w:rsidR="00F85CAF" w:rsidRPr="00722E63">
        <w:tab/>
      </w:r>
      <w:r w:rsidR="00D96CDC" w:rsidRPr="00722E63">
        <w:t>〔　　　　　　〕m</w:t>
      </w:r>
    </w:p>
    <w:p w14:paraId="0E8BDB89" w14:textId="77777777" w:rsidR="00D96CDC" w:rsidRPr="00722E63" w:rsidRDefault="007767D1" w:rsidP="00544AB3">
      <w:pPr>
        <w:pStyle w:val="8"/>
      </w:pPr>
      <w:r w:rsidRPr="00722E63">
        <w:rPr>
          <w:lang w:eastAsia="ja-JP"/>
        </w:rPr>
        <w:t>(</w:t>
      </w:r>
      <w:r w:rsidR="005479F7" w:rsidRPr="00722E63">
        <w:rPr>
          <w:lang w:eastAsia="ja-JP"/>
        </w:rPr>
        <w:t>9</w:t>
      </w:r>
      <w:r w:rsidRPr="00722E63">
        <w:rPr>
          <w:lang w:eastAsia="ja-JP"/>
        </w:rPr>
        <w:t xml:space="preserve">) </w:t>
      </w:r>
      <w:r w:rsidR="00D96CDC" w:rsidRPr="00722E63">
        <w:t>横行距離</w:t>
      </w:r>
      <w:r w:rsidR="00D96CDC" w:rsidRPr="00722E63">
        <w:tab/>
      </w:r>
      <w:r w:rsidR="001D4366" w:rsidRPr="00722E63">
        <w:tab/>
      </w:r>
      <w:r w:rsidR="00F85CAF" w:rsidRPr="00722E63">
        <w:tab/>
      </w:r>
      <w:r w:rsidR="00D96CDC" w:rsidRPr="00722E63">
        <w:t>〔　　　　　　〕m</w:t>
      </w:r>
    </w:p>
    <w:p w14:paraId="2671C05B" w14:textId="77777777" w:rsidR="00D96CDC" w:rsidRPr="00722E63" w:rsidRDefault="007767D1" w:rsidP="00544AB3">
      <w:pPr>
        <w:pStyle w:val="8"/>
      </w:pPr>
      <w:r w:rsidRPr="00722E63">
        <w:rPr>
          <w:rFonts w:hint="eastAsia"/>
          <w:lang w:eastAsia="ja-JP"/>
        </w:rPr>
        <w:t>(</w:t>
      </w:r>
      <w:r w:rsidR="005479F7" w:rsidRPr="00722E63">
        <w:rPr>
          <w:lang w:eastAsia="ja-JP"/>
        </w:rPr>
        <w:t>10</w:t>
      </w:r>
      <w:r w:rsidRPr="00722E63">
        <w:rPr>
          <w:lang w:eastAsia="ja-JP"/>
        </w:rPr>
        <w:t xml:space="preserve">) </w:t>
      </w:r>
      <w:r w:rsidR="00D96CDC" w:rsidRPr="00722E63">
        <w:t>稼働率</w:t>
      </w:r>
    </w:p>
    <w:p w14:paraId="74ED35A0" w14:textId="77777777" w:rsidR="00D96CDC" w:rsidRPr="00722E63" w:rsidRDefault="005959C5" w:rsidP="00C50776">
      <w:pPr>
        <w:pStyle w:val="10"/>
        <w:numPr>
          <w:ilvl w:val="0"/>
          <w:numId w:val="40"/>
        </w:numPr>
      </w:pPr>
      <w:r w:rsidRPr="00722E63">
        <w:rPr>
          <w:rFonts w:hint="eastAsia"/>
          <w:lang w:eastAsia="ja-JP"/>
        </w:rPr>
        <w:t>自動</w:t>
      </w:r>
      <w:r w:rsidR="00D96CDC" w:rsidRPr="00722E63">
        <w:t>時</w:t>
      </w:r>
      <w:r w:rsidR="00D96CDC" w:rsidRPr="00722E63">
        <w:tab/>
      </w:r>
      <w:r w:rsidR="001D4366" w:rsidRPr="00722E63">
        <w:tab/>
      </w:r>
      <w:r w:rsidR="00F85CAF" w:rsidRPr="00722E63">
        <w:tab/>
      </w:r>
      <w:r w:rsidR="00D96CDC" w:rsidRPr="00722E63">
        <w:t>〔　　　　　　〕</w:t>
      </w:r>
    </w:p>
    <w:p w14:paraId="4B2F41C5" w14:textId="77777777" w:rsidR="00D96CDC" w:rsidRPr="00722E63" w:rsidRDefault="00D96CDC" w:rsidP="00C50776">
      <w:pPr>
        <w:pStyle w:val="10"/>
        <w:numPr>
          <w:ilvl w:val="0"/>
          <w:numId w:val="40"/>
        </w:numPr>
      </w:pPr>
      <w:r w:rsidRPr="00722E63">
        <w:t>手動時</w:t>
      </w:r>
      <w:r w:rsidRPr="00722E63">
        <w:tab/>
      </w:r>
      <w:r w:rsidR="001D4366" w:rsidRPr="00722E63">
        <w:tab/>
      </w:r>
      <w:r w:rsidR="00F85CAF" w:rsidRPr="00722E63">
        <w:tab/>
      </w:r>
      <w:r w:rsidRPr="00722E63">
        <w:t>66％以下（投入、撹拌、積替え）</w:t>
      </w:r>
    </w:p>
    <w:p w14:paraId="6EFB0C23" w14:textId="77777777" w:rsidR="00D96CDC" w:rsidRPr="00722E63" w:rsidRDefault="007767D1" w:rsidP="00544AB3">
      <w:pPr>
        <w:pStyle w:val="8"/>
      </w:pPr>
      <w:r w:rsidRPr="00722E63">
        <w:rPr>
          <w:szCs w:val="22"/>
          <w:lang w:eastAsia="ja-JP"/>
        </w:rPr>
        <w:t>(</w:t>
      </w:r>
      <w:r w:rsidR="005479F7" w:rsidRPr="00722E63">
        <w:rPr>
          <w:szCs w:val="22"/>
          <w:lang w:eastAsia="ja-JP"/>
        </w:rPr>
        <w:t>11</w:t>
      </w:r>
      <w:r w:rsidRPr="00722E63">
        <w:rPr>
          <w:szCs w:val="22"/>
          <w:lang w:eastAsia="ja-JP"/>
        </w:rPr>
        <w:t xml:space="preserve">) </w:t>
      </w:r>
      <w:r w:rsidR="00D96CDC" w:rsidRPr="00722E63">
        <w:rPr>
          <w:szCs w:val="22"/>
        </w:rPr>
        <w:t>操</w:t>
      </w:r>
      <w:r w:rsidR="00D96CDC" w:rsidRPr="00722E63">
        <w:t>作方式</w:t>
      </w:r>
      <w:r w:rsidR="00D96CDC" w:rsidRPr="00722E63">
        <w:tab/>
      </w:r>
      <w:r w:rsidR="001D4366" w:rsidRPr="00722E63">
        <w:tab/>
      </w:r>
      <w:r w:rsidR="00F85CAF" w:rsidRPr="00722E63">
        <w:tab/>
      </w:r>
      <w:r w:rsidR="00D96CDC" w:rsidRPr="00722E63">
        <w:t>自動、半自動及び手動</w:t>
      </w:r>
    </w:p>
    <w:p w14:paraId="300D984C" w14:textId="77777777" w:rsidR="00D96CDC" w:rsidRPr="00722E63" w:rsidRDefault="007767D1" w:rsidP="00544AB3">
      <w:pPr>
        <w:pStyle w:val="8"/>
      </w:pPr>
      <w:r w:rsidRPr="00722E63">
        <w:rPr>
          <w:lang w:eastAsia="ja-JP"/>
        </w:rPr>
        <w:t>(1</w:t>
      </w:r>
      <w:r w:rsidR="005479F7" w:rsidRPr="00722E63">
        <w:rPr>
          <w:lang w:eastAsia="ja-JP"/>
        </w:rPr>
        <w:t>2</w:t>
      </w:r>
      <w:r w:rsidR="000254CB" w:rsidRPr="00722E63">
        <w:rPr>
          <w:lang w:eastAsia="ja-JP"/>
        </w:rPr>
        <w:t>)</w:t>
      </w:r>
      <w:r w:rsidRPr="00722E63">
        <w:rPr>
          <w:lang w:eastAsia="ja-JP"/>
        </w:rPr>
        <w:t xml:space="preserve"> </w:t>
      </w:r>
      <w:r w:rsidR="00D96CDC" w:rsidRPr="00722E63">
        <w:t>給電方式</w:t>
      </w:r>
      <w:r w:rsidR="00D96CDC" w:rsidRPr="00722E63">
        <w:tab/>
      </w:r>
      <w:r w:rsidR="001D4366" w:rsidRPr="00722E63">
        <w:tab/>
      </w:r>
      <w:r w:rsidR="00F85CAF" w:rsidRPr="00722E63">
        <w:tab/>
      </w:r>
      <w:r w:rsidR="00D96CDC" w:rsidRPr="00722E63">
        <w:t>キャブタイヤケーブル給電（ｶｰﾃﾝﾊﾝｶﾞｰ）方式</w:t>
      </w:r>
    </w:p>
    <w:p w14:paraId="14985F93" w14:textId="77777777" w:rsidR="00D96CDC" w:rsidRPr="00722E63" w:rsidRDefault="007767D1" w:rsidP="00544AB3">
      <w:pPr>
        <w:pStyle w:val="8"/>
      </w:pPr>
      <w:r w:rsidRPr="00722E63">
        <w:rPr>
          <w:lang w:eastAsia="ja-JP"/>
        </w:rPr>
        <w:t>(1</w:t>
      </w:r>
      <w:r w:rsidR="005479F7" w:rsidRPr="00722E63">
        <w:rPr>
          <w:lang w:eastAsia="ja-JP"/>
        </w:rPr>
        <w:t>3</w:t>
      </w:r>
      <w:r w:rsidRPr="00722E63">
        <w:rPr>
          <w:lang w:eastAsia="ja-JP"/>
        </w:rPr>
        <w:t xml:space="preserve">) </w:t>
      </w:r>
      <w:r w:rsidR="00D96CDC" w:rsidRPr="00722E63">
        <w:t>各部速度及び電動機</w:t>
      </w:r>
    </w:p>
    <w:p w14:paraId="34973437" w14:textId="77777777" w:rsidR="00F85CAF" w:rsidRPr="00722E63" w:rsidRDefault="00F85CAF" w:rsidP="00B43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F85CAF" w:rsidRPr="00722E63" w14:paraId="5337C360" w14:textId="77777777" w:rsidTr="00CE4873">
        <w:tc>
          <w:tcPr>
            <w:tcW w:w="2317" w:type="dxa"/>
            <w:shd w:val="clear" w:color="auto" w:fill="auto"/>
            <w:vAlign w:val="center"/>
          </w:tcPr>
          <w:p w14:paraId="27BAE318" w14:textId="77777777" w:rsidR="00F85CAF" w:rsidRPr="00722E63" w:rsidRDefault="00F85CAF" w:rsidP="00CE4873">
            <w:pPr>
              <w:jc w:val="center"/>
            </w:pPr>
            <w:r w:rsidRPr="00722E63">
              <w:t>項　目</w:t>
            </w:r>
          </w:p>
        </w:tc>
        <w:tc>
          <w:tcPr>
            <w:tcW w:w="2317" w:type="dxa"/>
            <w:shd w:val="clear" w:color="auto" w:fill="auto"/>
            <w:vAlign w:val="center"/>
          </w:tcPr>
          <w:p w14:paraId="47A6E3A3" w14:textId="77777777" w:rsidR="00F85CAF" w:rsidRPr="00722E63" w:rsidRDefault="00F85CAF" w:rsidP="00CE4873">
            <w:pPr>
              <w:jc w:val="center"/>
            </w:pPr>
            <w:r w:rsidRPr="00722E63">
              <w:t>速度　m/min</w:t>
            </w:r>
          </w:p>
        </w:tc>
        <w:tc>
          <w:tcPr>
            <w:tcW w:w="2317" w:type="dxa"/>
            <w:shd w:val="clear" w:color="auto" w:fill="auto"/>
            <w:vAlign w:val="center"/>
          </w:tcPr>
          <w:p w14:paraId="6877CED6" w14:textId="77777777" w:rsidR="00F85CAF" w:rsidRPr="00722E63" w:rsidRDefault="00F85CAF" w:rsidP="00CE4873">
            <w:pPr>
              <w:jc w:val="center"/>
            </w:pPr>
            <w:r w:rsidRPr="00722E63">
              <w:t>出力　kW</w:t>
            </w:r>
          </w:p>
        </w:tc>
        <w:tc>
          <w:tcPr>
            <w:tcW w:w="2317" w:type="dxa"/>
            <w:shd w:val="clear" w:color="auto" w:fill="auto"/>
            <w:vAlign w:val="center"/>
          </w:tcPr>
          <w:p w14:paraId="5746D3CA" w14:textId="77777777" w:rsidR="00F85CAF" w:rsidRPr="00722E63" w:rsidRDefault="00F85CAF" w:rsidP="00CE4873">
            <w:pPr>
              <w:jc w:val="center"/>
            </w:pPr>
            <w:r w:rsidRPr="00722E63">
              <w:t>ED　％</w:t>
            </w:r>
          </w:p>
        </w:tc>
      </w:tr>
      <w:tr w:rsidR="00F85CAF" w:rsidRPr="00722E63" w14:paraId="52262512" w14:textId="77777777" w:rsidTr="00CE4873">
        <w:tc>
          <w:tcPr>
            <w:tcW w:w="2317" w:type="dxa"/>
            <w:shd w:val="clear" w:color="auto" w:fill="auto"/>
            <w:vAlign w:val="center"/>
          </w:tcPr>
          <w:p w14:paraId="1D4F0F4C" w14:textId="77777777" w:rsidR="00F85CAF" w:rsidRPr="00722E63" w:rsidRDefault="00F85CAF" w:rsidP="00CE4873">
            <w:pPr>
              <w:jc w:val="center"/>
            </w:pPr>
            <w:r w:rsidRPr="00722E63">
              <w:t>走行用</w:t>
            </w:r>
          </w:p>
        </w:tc>
        <w:tc>
          <w:tcPr>
            <w:tcW w:w="2317" w:type="dxa"/>
            <w:shd w:val="clear" w:color="auto" w:fill="auto"/>
            <w:vAlign w:val="center"/>
          </w:tcPr>
          <w:p w14:paraId="7D0A8CC7" w14:textId="77777777" w:rsidR="00F85CAF" w:rsidRPr="00722E63" w:rsidRDefault="00F85CAF" w:rsidP="00CE4873">
            <w:pPr>
              <w:jc w:val="center"/>
            </w:pPr>
            <w:r w:rsidRPr="00722E63">
              <w:t>〔　　　　　　〕</w:t>
            </w:r>
          </w:p>
        </w:tc>
        <w:tc>
          <w:tcPr>
            <w:tcW w:w="2317" w:type="dxa"/>
            <w:shd w:val="clear" w:color="auto" w:fill="auto"/>
            <w:vAlign w:val="center"/>
          </w:tcPr>
          <w:p w14:paraId="18C7BB03" w14:textId="77777777" w:rsidR="00F85CAF" w:rsidRPr="00722E63" w:rsidRDefault="00F85CAF" w:rsidP="00CE4873">
            <w:pPr>
              <w:jc w:val="center"/>
            </w:pPr>
            <w:r w:rsidRPr="00722E63">
              <w:t>〔　　　　　　〕</w:t>
            </w:r>
          </w:p>
        </w:tc>
        <w:tc>
          <w:tcPr>
            <w:tcW w:w="2317" w:type="dxa"/>
            <w:shd w:val="clear" w:color="auto" w:fill="auto"/>
            <w:vAlign w:val="center"/>
          </w:tcPr>
          <w:p w14:paraId="415E1A5C" w14:textId="77777777" w:rsidR="00F85CAF" w:rsidRPr="00722E63" w:rsidRDefault="00F85CAF" w:rsidP="00CE4873">
            <w:pPr>
              <w:jc w:val="center"/>
            </w:pPr>
            <w:r w:rsidRPr="00722E63">
              <w:t>連続</w:t>
            </w:r>
          </w:p>
        </w:tc>
      </w:tr>
      <w:tr w:rsidR="00F85CAF" w:rsidRPr="00722E63" w14:paraId="050DFD4B" w14:textId="77777777" w:rsidTr="00CE4873">
        <w:tc>
          <w:tcPr>
            <w:tcW w:w="2317" w:type="dxa"/>
            <w:shd w:val="clear" w:color="auto" w:fill="auto"/>
            <w:vAlign w:val="center"/>
          </w:tcPr>
          <w:p w14:paraId="1C6901BA" w14:textId="77777777" w:rsidR="00F85CAF" w:rsidRPr="00722E63" w:rsidRDefault="00F85CAF" w:rsidP="00CE4873">
            <w:pPr>
              <w:jc w:val="center"/>
            </w:pPr>
            <w:r w:rsidRPr="00722E63">
              <w:t>横行用</w:t>
            </w:r>
          </w:p>
        </w:tc>
        <w:tc>
          <w:tcPr>
            <w:tcW w:w="2317" w:type="dxa"/>
            <w:shd w:val="clear" w:color="auto" w:fill="auto"/>
            <w:vAlign w:val="center"/>
          </w:tcPr>
          <w:p w14:paraId="0373FC6A" w14:textId="77777777" w:rsidR="00F85CAF" w:rsidRPr="00722E63" w:rsidRDefault="00F85CAF" w:rsidP="00CE4873">
            <w:pPr>
              <w:jc w:val="center"/>
            </w:pPr>
            <w:r w:rsidRPr="00722E63">
              <w:t>〔　　　　　　〕</w:t>
            </w:r>
          </w:p>
        </w:tc>
        <w:tc>
          <w:tcPr>
            <w:tcW w:w="2317" w:type="dxa"/>
            <w:shd w:val="clear" w:color="auto" w:fill="auto"/>
            <w:vAlign w:val="center"/>
          </w:tcPr>
          <w:p w14:paraId="13A718B2" w14:textId="77777777" w:rsidR="00F85CAF" w:rsidRPr="00722E63" w:rsidRDefault="00F85CAF" w:rsidP="00CE4873">
            <w:pPr>
              <w:jc w:val="center"/>
            </w:pPr>
            <w:r w:rsidRPr="00722E63">
              <w:t>〔　　　　　　〕</w:t>
            </w:r>
          </w:p>
        </w:tc>
        <w:tc>
          <w:tcPr>
            <w:tcW w:w="2317" w:type="dxa"/>
            <w:shd w:val="clear" w:color="auto" w:fill="auto"/>
            <w:vAlign w:val="center"/>
          </w:tcPr>
          <w:p w14:paraId="0C6B2242" w14:textId="77777777" w:rsidR="00F85CAF" w:rsidRPr="00722E63" w:rsidRDefault="00F85CAF" w:rsidP="00CE4873">
            <w:pPr>
              <w:jc w:val="center"/>
            </w:pPr>
            <w:r w:rsidRPr="00722E63">
              <w:t>連続</w:t>
            </w:r>
          </w:p>
        </w:tc>
      </w:tr>
      <w:tr w:rsidR="00F85CAF" w:rsidRPr="00722E63" w14:paraId="088AF89E" w14:textId="77777777" w:rsidTr="00CE4873">
        <w:tc>
          <w:tcPr>
            <w:tcW w:w="2317" w:type="dxa"/>
            <w:shd w:val="clear" w:color="auto" w:fill="auto"/>
            <w:vAlign w:val="center"/>
          </w:tcPr>
          <w:p w14:paraId="04BAEC62" w14:textId="77777777" w:rsidR="00F85CAF" w:rsidRPr="00722E63" w:rsidRDefault="00F85CAF" w:rsidP="00CE4873">
            <w:pPr>
              <w:jc w:val="center"/>
            </w:pPr>
            <w:r w:rsidRPr="00722E63">
              <w:t>巻上用</w:t>
            </w:r>
          </w:p>
        </w:tc>
        <w:tc>
          <w:tcPr>
            <w:tcW w:w="2317" w:type="dxa"/>
            <w:shd w:val="clear" w:color="auto" w:fill="auto"/>
            <w:vAlign w:val="center"/>
          </w:tcPr>
          <w:p w14:paraId="120B1FAE" w14:textId="77777777" w:rsidR="00F85CAF" w:rsidRPr="00722E63" w:rsidRDefault="00F85CAF" w:rsidP="00CE4873">
            <w:pPr>
              <w:jc w:val="center"/>
            </w:pPr>
            <w:r w:rsidRPr="00722E63">
              <w:t>〔　　　　　　〕</w:t>
            </w:r>
          </w:p>
        </w:tc>
        <w:tc>
          <w:tcPr>
            <w:tcW w:w="2317" w:type="dxa"/>
            <w:shd w:val="clear" w:color="auto" w:fill="auto"/>
            <w:vAlign w:val="center"/>
          </w:tcPr>
          <w:p w14:paraId="4FCB12E7" w14:textId="77777777" w:rsidR="00F85CAF" w:rsidRPr="00722E63" w:rsidRDefault="00F85CAF" w:rsidP="00CE4873">
            <w:pPr>
              <w:jc w:val="center"/>
            </w:pPr>
            <w:r w:rsidRPr="00722E63">
              <w:t>〔　　　　　　〕</w:t>
            </w:r>
          </w:p>
        </w:tc>
        <w:tc>
          <w:tcPr>
            <w:tcW w:w="2317" w:type="dxa"/>
            <w:shd w:val="clear" w:color="auto" w:fill="auto"/>
            <w:vAlign w:val="center"/>
          </w:tcPr>
          <w:p w14:paraId="3CA106B4" w14:textId="77777777" w:rsidR="00F85CAF" w:rsidRPr="00722E63" w:rsidRDefault="00F85CAF" w:rsidP="00CE4873">
            <w:pPr>
              <w:jc w:val="center"/>
            </w:pPr>
            <w:r w:rsidRPr="00722E63">
              <w:t>連続</w:t>
            </w:r>
          </w:p>
        </w:tc>
      </w:tr>
      <w:tr w:rsidR="00F85CAF" w:rsidRPr="00722E63" w14:paraId="4FBAC53E" w14:textId="77777777" w:rsidTr="00CE4873">
        <w:tc>
          <w:tcPr>
            <w:tcW w:w="2317" w:type="dxa"/>
            <w:shd w:val="clear" w:color="auto" w:fill="auto"/>
            <w:vAlign w:val="center"/>
          </w:tcPr>
          <w:p w14:paraId="567074FA" w14:textId="77777777" w:rsidR="00F85CAF" w:rsidRPr="00722E63" w:rsidRDefault="00F85CAF" w:rsidP="00CE4873">
            <w:pPr>
              <w:jc w:val="center"/>
            </w:pPr>
            <w:r w:rsidRPr="00722E63">
              <w:t>開閉用</w:t>
            </w:r>
          </w:p>
        </w:tc>
        <w:tc>
          <w:tcPr>
            <w:tcW w:w="2317" w:type="dxa"/>
            <w:shd w:val="clear" w:color="auto" w:fill="auto"/>
            <w:vAlign w:val="center"/>
          </w:tcPr>
          <w:p w14:paraId="334481C6" w14:textId="77777777" w:rsidR="00F85CAF" w:rsidRPr="00722E63" w:rsidRDefault="00F85CAF" w:rsidP="00CE4873">
            <w:pPr>
              <w:adjustRightInd w:val="0"/>
              <w:snapToGrid w:val="0"/>
              <w:jc w:val="center"/>
              <w:rPr>
                <w:rFonts w:hint="eastAsia"/>
                <w:lang w:eastAsia="ja-JP"/>
              </w:rPr>
            </w:pPr>
            <w:r w:rsidRPr="00722E63">
              <w:t>開〔　　　　〕</w:t>
            </w:r>
            <w:r w:rsidRPr="00722E63">
              <w:rPr>
                <w:rFonts w:hint="eastAsia"/>
                <w:lang w:eastAsia="ja-JP"/>
              </w:rPr>
              <w:t>sec</w:t>
            </w:r>
          </w:p>
          <w:p w14:paraId="6633526F" w14:textId="77777777" w:rsidR="00F85CAF" w:rsidRPr="00722E63" w:rsidRDefault="00F85CAF" w:rsidP="00CE4873">
            <w:pPr>
              <w:jc w:val="center"/>
            </w:pPr>
            <w:r w:rsidRPr="00722E63">
              <w:t>閉〔　　　　〕sec</w:t>
            </w:r>
          </w:p>
        </w:tc>
        <w:tc>
          <w:tcPr>
            <w:tcW w:w="2317" w:type="dxa"/>
            <w:shd w:val="clear" w:color="auto" w:fill="auto"/>
            <w:vAlign w:val="center"/>
          </w:tcPr>
          <w:p w14:paraId="59EE4D6E" w14:textId="77777777" w:rsidR="00F85CAF" w:rsidRPr="00722E63" w:rsidRDefault="00F85CAF" w:rsidP="00CE4873">
            <w:pPr>
              <w:jc w:val="center"/>
            </w:pPr>
            <w:r w:rsidRPr="00722E63">
              <w:t>〔　　　　　　〕</w:t>
            </w:r>
          </w:p>
        </w:tc>
        <w:tc>
          <w:tcPr>
            <w:tcW w:w="2317" w:type="dxa"/>
            <w:shd w:val="clear" w:color="auto" w:fill="auto"/>
            <w:vAlign w:val="center"/>
          </w:tcPr>
          <w:p w14:paraId="261D5E63" w14:textId="77777777" w:rsidR="00F85CAF" w:rsidRPr="00722E63" w:rsidRDefault="00F85CAF" w:rsidP="00CE4873">
            <w:pPr>
              <w:jc w:val="center"/>
            </w:pPr>
            <w:r w:rsidRPr="00722E63">
              <w:t>連続</w:t>
            </w:r>
          </w:p>
        </w:tc>
      </w:tr>
    </w:tbl>
    <w:p w14:paraId="4B2DCE17" w14:textId="77777777" w:rsidR="00F85CAF" w:rsidRPr="00722E63" w:rsidRDefault="00F85CAF" w:rsidP="00B43C93"/>
    <w:p w14:paraId="374817C8" w14:textId="77777777" w:rsidR="00D96CDC" w:rsidRPr="00722E63" w:rsidRDefault="007767D1" w:rsidP="00544AB3">
      <w:pPr>
        <w:pStyle w:val="8"/>
      </w:pPr>
      <w:r w:rsidRPr="00722E63">
        <w:rPr>
          <w:rFonts w:hint="eastAsia"/>
          <w:szCs w:val="22"/>
          <w:lang w:eastAsia="ja-JP"/>
        </w:rPr>
        <w:t>(</w:t>
      </w:r>
      <w:r w:rsidRPr="00722E63">
        <w:rPr>
          <w:szCs w:val="22"/>
          <w:lang w:eastAsia="ja-JP"/>
        </w:rPr>
        <w:t>1</w:t>
      </w:r>
      <w:r w:rsidR="005479F7" w:rsidRPr="00722E63">
        <w:rPr>
          <w:szCs w:val="22"/>
          <w:lang w:eastAsia="ja-JP"/>
        </w:rPr>
        <w:t>4</w:t>
      </w:r>
      <w:r w:rsidRPr="00722E63">
        <w:rPr>
          <w:szCs w:val="22"/>
          <w:lang w:eastAsia="ja-JP"/>
        </w:rPr>
        <w:t>)</w:t>
      </w:r>
      <w:r w:rsidRPr="00722E63">
        <w:rPr>
          <w:rFonts w:hint="eastAsia"/>
          <w:szCs w:val="22"/>
          <w:lang w:eastAsia="ja-JP"/>
        </w:rPr>
        <w:t xml:space="preserve"> </w:t>
      </w:r>
      <w:r w:rsidR="00D96CDC" w:rsidRPr="00722E63">
        <w:rPr>
          <w:szCs w:val="22"/>
        </w:rPr>
        <w:t>ブレー</w:t>
      </w:r>
      <w:r w:rsidR="00D96CDC" w:rsidRPr="00722E63">
        <w:t>キ仕様</w:t>
      </w:r>
      <w:r w:rsidR="00D96CDC" w:rsidRPr="00722E63">
        <w:tab/>
      </w:r>
      <w:r w:rsidR="00F85CAF" w:rsidRPr="00722E63">
        <w:tab/>
      </w:r>
      <w:r w:rsidR="00544AB3" w:rsidRPr="00722E63">
        <w:tab/>
      </w:r>
      <w:r w:rsidR="00D96CDC" w:rsidRPr="00722E63">
        <w:t>マグネットディスクブレーキ</w:t>
      </w:r>
    </w:p>
    <w:p w14:paraId="63C51BCF" w14:textId="77777777" w:rsidR="00D96CDC" w:rsidRPr="00722E63" w:rsidRDefault="007767D1" w:rsidP="00544AB3">
      <w:pPr>
        <w:pStyle w:val="8"/>
      </w:pPr>
      <w:r w:rsidRPr="00722E63">
        <w:rPr>
          <w:rFonts w:hint="eastAsia"/>
          <w:lang w:eastAsia="ja-JP"/>
        </w:rPr>
        <w:t>(</w:t>
      </w:r>
      <w:r w:rsidRPr="00722E63">
        <w:rPr>
          <w:lang w:eastAsia="ja-JP"/>
        </w:rPr>
        <w:t>1</w:t>
      </w:r>
      <w:r w:rsidR="005479F7" w:rsidRPr="00722E63">
        <w:rPr>
          <w:lang w:eastAsia="ja-JP"/>
        </w:rPr>
        <w:t>5</w:t>
      </w:r>
      <w:r w:rsidRPr="00722E63">
        <w:rPr>
          <w:lang w:eastAsia="ja-JP"/>
        </w:rPr>
        <w:t xml:space="preserve">) </w:t>
      </w:r>
      <w:r w:rsidR="00D96CDC" w:rsidRPr="00722E63">
        <w:t>計量装置</w:t>
      </w:r>
      <w:r w:rsidR="00D96CDC" w:rsidRPr="00722E63">
        <w:tab/>
      </w:r>
      <w:r w:rsidR="00F85CAF" w:rsidRPr="00722E63">
        <w:tab/>
      </w:r>
      <w:r w:rsidR="00F85CAF" w:rsidRPr="00722E63">
        <w:tab/>
      </w:r>
      <w:r w:rsidR="00D96CDC" w:rsidRPr="00722E63">
        <w:t>ロードセル方式デジタル表示（自動印字）</w:t>
      </w:r>
    </w:p>
    <w:p w14:paraId="1BC8D155" w14:textId="77777777" w:rsidR="00D96CDC" w:rsidRPr="00722E63" w:rsidRDefault="007767D1" w:rsidP="00544AB3">
      <w:pPr>
        <w:pStyle w:val="8"/>
        <w:rPr>
          <w:szCs w:val="22"/>
        </w:rPr>
      </w:pPr>
      <w:r w:rsidRPr="00722E63">
        <w:rPr>
          <w:lang w:eastAsia="ja-JP"/>
        </w:rPr>
        <w:t>(1</w:t>
      </w:r>
      <w:r w:rsidR="005479F7" w:rsidRPr="00722E63">
        <w:rPr>
          <w:lang w:eastAsia="ja-JP"/>
        </w:rPr>
        <w:t>6</w:t>
      </w:r>
      <w:r w:rsidRPr="00722E63">
        <w:rPr>
          <w:lang w:eastAsia="ja-JP"/>
        </w:rPr>
        <w:t xml:space="preserve">) </w:t>
      </w:r>
      <w:r w:rsidR="00D96CDC" w:rsidRPr="00722E63">
        <w:t>電源</w:t>
      </w:r>
    </w:p>
    <w:p w14:paraId="02136A65" w14:textId="77777777" w:rsidR="00D96CDC" w:rsidRPr="00722E63" w:rsidRDefault="00D96CDC" w:rsidP="00C50776">
      <w:pPr>
        <w:pStyle w:val="10"/>
        <w:numPr>
          <w:ilvl w:val="0"/>
          <w:numId w:val="37"/>
        </w:numPr>
      </w:pPr>
      <w:r w:rsidRPr="00722E63">
        <w:t>主回路</w:t>
      </w:r>
      <w:r w:rsidR="00F85CAF" w:rsidRPr="00722E63">
        <w:tab/>
      </w:r>
      <w:r w:rsidR="00F85CAF" w:rsidRPr="00722E63">
        <w:tab/>
      </w:r>
      <w:r w:rsidRPr="00722E63">
        <w:tab/>
        <w:t>440V、60Hz</w:t>
      </w:r>
    </w:p>
    <w:p w14:paraId="3DE5673A" w14:textId="77777777" w:rsidR="00D96CDC" w:rsidRPr="00722E63" w:rsidRDefault="00D96CDC" w:rsidP="00C50776">
      <w:pPr>
        <w:pStyle w:val="10"/>
        <w:numPr>
          <w:ilvl w:val="0"/>
          <w:numId w:val="37"/>
        </w:numPr>
      </w:pPr>
      <w:r w:rsidRPr="00722E63">
        <w:t>操作回路</w:t>
      </w:r>
      <w:r w:rsidRPr="00722E63">
        <w:tab/>
      </w:r>
      <w:r w:rsidR="00F85CAF" w:rsidRPr="00722E63">
        <w:tab/>
      </w:r>
      <w:r w:rsidR="00F85CAF" w:rsidRPr="00722E63">
        <w:tab/>
      </w:r>
      <w:r w:rsidRPr="00722E63">
        <w:t>100V、60Hz</w:t>
      </w:r>
    </w:p>
    <w:p w14:paraId="24B6014E" w14:textId="77777777" w:rsidR="00D96CDC" w:rsidRPr="00722E63" w:rsidRDefault="007767D1" w:rsidP="00544AB3">
      <w:pPr>
        <w:pStyle w:val="8"/>
      </w:pPr>
      <w:r w:rsidRPr="00722E63">
        <w:rPr>
          <w:szCs w:val="22"/>
          <w:lang w:eastAsia="ja-JP"/>
        </w:rPr>
        <w:t>(1</w:t>
      </w:r>
      <w:r w:rsidR="005479F7" w:rsidRPr="00722E63">
        <w:rPr>
          <w:szCs w:val="22"/>
          <w:lang w:eastAsia="ja-JP"/>
        </w:rPr>
        <w:t>7</w:t>
      </w:r>
      <w:r w:rsidRPr="00722E63">
        <w:rPr>
          <w:szCs w:val="22"/>
          <w:lang w:eastAsia="ja-JP"/>
        </w:rPr>
        <w:t xml:space="preserve">) </w:t>
      </w:r>
      <w:r w:rsidR="00D96CDC" w:rsidRPr="00722E63">
        <w:rPr>
          <w:szCs w:val="22"/>
        </w:rPr>
        <w:t>バケ</w:t>
      </w:r>
      <w:r w:rsidR="00D96CDC" w:rsidRPr="00722E63">
        <w:t>ット吊下</w:t>
      </w:r>
      <w:r w:rsidR="00D96CDC" w:rsidRPr="00722E63">
        <w:tab/>
      </w:r>
      <w:r w:rsidR="00FF28D2" w:rsidRPr="00722E63">
        <w:tab/>
      </w:r>
      <w:r w:rsidR="00544AB3" w:rsidRPr="00722E63">
        <w:tab/>
      </w:r>
      <w:r w:rsidR="006B06CE" w:rsidRPr="00722E63">
        <w:rPr>
          <w:rFonts w:hint="eastAsia"/>
        </w:rPr>
        <w:t>4</w:t>
      </w:r>
      <w:r w:rsidR="00D96CDC" w:rsidRPr="00722E63">
        <w:t>本吊り</w:t>
      </w:r>
    </w:p>
    <w:p w14:paraId="755CC0A9" w14:textId="77777777" w:rsidR="00D96CDC" w:rsidRPr="00722E63" w:rsidRDefault="007767D1" w:rsidP="00544AB3">
      <w:pPr>
        <w:pStyle w:val="8"/>
      </w:pPr>
      <w:r w:rsidRPr="00722E63">
        <w:rPr>
          <w:rFonts w:hint="eastAsia"/>
          <w:lang w:eastAsia="ja-JP"/>
        </w:rPr>
        <w:t>(</w:t>
      </w:r>
      <w:r w:rsidRPr="00722E63">
        <w:rPr>
          <w:lang w:eastAsia="ja-JP"/>
        </w:rPr>
        <w:t>1</w:t>
      </w:r>
      <w:r w:rsidR="005479F7" w:rsidRPr="00722E63">
        <w:rPr>
          <w:lang w:eastAsia="ja-JP"/>
        </w:rPr>
        <w:t>8</w:t>
      </w:r>
      <w:r w:rsidRPr="00722E63">
        <w:rPr>
          <w:lang w:eastAsia="ja-JP"/>
        </w:rPr>
        <w:t xml:space="preserve">) </w:t>
      </w:r>
      <w:r w:rsidR="00D96CDC" w:rsidRPr="00722E63">
        <w:t>速度制御（走行、横行、巻上）</w:t>
      </w:r>
      <w:r w:rsidR="00D96CDC" w:rsidRPr="00722E63">
        <w:tab/>
        <w:t>自動回転数制御</w:t>
      </w:r>
    </w:p>
    <w:p w14:paraId="0257FD7F" w14:textId="77777777" w:rsidR="00D96CDC" w:rsidRPr="00722E63" w:rsidRDefault="007767D1" w:rsidP="00544AB3">
      <w:pPr>
        <w:pStyle w:val="8"/>
      </w:pPr>
      <w:r w:rsidRPr="00722E63">
        <w:rPr>
          <w:rFonts w:hint="eastAsia"/>
          <w:lang w:eastAsia="ja-JP"/>
        </w:rPr>
        <w:t>(</w:t>
      </w:r>
      <w:r w:rsidRPr="00722E63">
        <w:rPr>
          <w:lang w:eastAsia="ja-JP"/>
        </w:rPr>
        <w:t>1</w:t>
      </w:r>
      <w:r w:rsidR="005479F7" w:rsidRPr="00722E63">
        <w:rPr>
          <w:lang w:eastAsia="ja-JP"/>
        </w:rPr>
        <w:t>9</w:t>
      </w:r>
      <w:r w:rsidRPr="00722E63">
        <w:rPr>
          <w:lang w:eastAsia="ja-JP"/>
        </w:rPr>
        <w:t xml:space="preserve">) </w:t>
      </w:r>
      <w:r w:rsidR="00D96CDC" w:rsidRPr="00722E63">
        <w:t>投入量表示方式</w:t>
      </w:r>
      <w:r w:rsidR="00D96CDC" w:rsidRPr="00722E63">
        <w:tab/>
      </w:r>
      <w:r w:rsidR="00FF28D2" w:rsidRPr="00722E63">
        <w:tab/>
      </w:r>
      <w:r w:rsidR="00D96CDC" w:rsidRPr="00722E63">
        <w:t>液晶ディスプレイ付</w:t>
      </w:r>
    </w:p>
    <w:p w14:paraId="04A4AC69" w14:textId="77777777" w:rsidR="00D96CDC" w:rsidRPr="00722E63" w:rsidRDefault="00FF28D2" w:rsidP="00626711">
      <w:pPr>
        <w:pStyle w:val="7"/>
      </w:pPr>
      <w:r w:rsidRPr="00722E63">
        <w:rPr>
          <w:rFonts w:hint="eastAsia"/>
        </w:rPr>
        <w:t>4</w:t>
      </w:r>
      <w:r w:rsidR="007767D1" w:rsidRPr="00722E63">
        <w:t xml:space="preserve">) </w:t>
      </w:r>
      <w:r w:rsidR="00D96CDC" w:rsidRPr="00722E63">
        <w:t>付帯機器</w:t>
      </w:r>
    </w:p>
    <w:p w14:paraId="3C76DF43" w14:textId="77777777" w:rsidR="00D96CDC" w:rsidRPr="00722E63" w:rsidRDefault="00FF28D2" w:rsidP="00544AB3">
      <w:pPr>
        <w:pStyle w:val="8"/>
      </w:pPr>
      <w:r w:rsidRPr="00722E63">
        <w:rPr>
          <w:rFonts w:hint="cs"/>
        </w:rPr>
        <w:lastRenderedPageBreak/>
        <w:t>(</w:t>
      </w:r>
      <w:r w:rsidRPr="00722E63">
        <w:t xml:space="preserve">1) </w:t>
      </w:r>
      <w:r w:rsidR="00D96CDC" w:rsidRPr="00722E63">
        <w:t>定位置表示装置</w:t>
      </w:r>
      <w:r w:rsidR="00D96CDC" w:rsidRPr="00722E63">
        <w:tab/>
      </w:r>
      <w:r w:rsidR="00F85CAF" w:rsidRPr="00722E63">
        <w:tab/>
      </w:r>
      <w:r w:rsidR="006B06CE" w:rsidRPr="00722E63">
        <w:rPr>
          <w:rFonts w:hint="eastAsia"/>
        </w:rPr>
        <w:t>1</w:t>
      </w:r>
      <w:r w:rsidR="00D96CDC" w:rsidRPr="00722E63">
        <w:t>式</w:t>
      </w:r>
    </w:p>
    <w:p w14:paraId="375FD0C4" w14:textId="77777777" w:rsidR="00D96CDC" w:rsidRPr="00722E63" w:rsidRDefault="00FF28D2" w:rsidP="00544AB3">
      <w:pPr>
        <w:pStyle w:val="8"/>
      </w:pPr>
      <w:r w:rsidRPr="00722E63">
        <w:rPr>
          <w:rFonts w:hint="cs"/>
        </w:rPr>
        <w:t>(</w:t>
      </w:r>
      <w:r w:rsidRPr="00722E63">
        <w:t xml:space="preserve">2) </w:t>
      </w:r>
      <w:r w:rsidR="00D96CDC" w:rsidRPr="00722E63">
        <w:t>操作機器</w:t>
      </w:r>
      <w:r w:rsidR="00D96CDC" w:rsidRPr="00722E63">
        <w:tab/>
      </w:r>
      <w:r w:rsidR="00F85CAF" w:rsidRPr="00722E63">
        <w:tab/>
      </w:r>
      <w:r w:rsidR="00F85CAF" w:rsidRPr="00722E63">
        <w:tab/>
      </w:r>
      <w:r w:rsidR="006B06CE" w:rsidRPr="00722E63">
        <w:rPr>
          <w:rFonts w:hint="eastAsia"/>
        </w:rPr>
        <w:t>1</w:t>
      </w:r>
      <w:r w:rsidR="00D96CDC" w:rsidRPr="00722E63">
        <w:t>式</w:t>
      </w:r>
    </w:p>
    <w:p w14:paraId="71D8CC09" w14:textId="77777777" w:rsidR="00D96CDC" w:rsidRPr="00722E63" w:rsidRDefault="00FF28D2" w:rsidP="00544AB3">
      <w:pPr>
        <w:pStyle w:val="8"/>
      </w:pPr>
      <w:r w:rsidRPr="00722E63">
        <w:rPr>
          <w:rFonts w:hint="cs"/>
        </w:rPr>
        <w:t>(</w:t>
      </w:r>
      <w:r w:rsidRPr="00722E63">
        <w:t xml:space="preserve">3) </w:t>
      </w:r>
      <w:r w:rsidR="00D96CDC" w:rsidRPr="00722E63">
        <w:t>荷重計及び伝送装置</w:t>
      </w:r>
      <w:r w:rsidR="00F85CAF" w:rsidRPr="00722E63">
        <w:tab/>
      </w:r>
      <w:r w:rsidR="00F85CAF" w:rsidRPr="00722E63">
        <w:tab/>
      </w:r>
      <w:r w:rsidR="006B06CE" w:rsidRPr="00722E63">
        <w:rPr>
          <w:rFonts w:hint="eastAsia"/>
        </w:rPr>
        <w:t>1</w:t>
      </w:r>
      <w:r w:rsidR="00D96CDC" w:rsidRPr="00722E63">
        <w:t>式</w:t>
      </w:r>
    </w:p>
    <w:p w14:paraId="2518777F" w14:textId="77777777" w:rsidR="00D96CDC" w:rsidRPr="00722E63" w:rsidRDefault="00FF28D2" w:rsidP="00544AB3">
      <w:pPr>
        <w:pStyle w:val="8"/>
      </w:pPr>
      <w:r w:rsidRPr="00722E63">
        <w:rPr>
          <w:rFonts w:hint="cs"/>
        </w:rPr>
        <w:t>(</w:t>
      </w:r>
      <w:r w:rsidRPr="00722E63">
        <w:t xml:space="preserve">4) </w:t>
      </w:r>
      <w:r w:rsidR="00D96CDC" w:rsidRPr="00722E63">
        <w:t>各種リミットスイッチ</w:t>
      </w:r>
      <w:r w:rsidR="00F85CAF" w:rsidRPr="00722E63">
        <w:tab/>
      </w:r>
      <w:r w:rsidR="00F85CAF" w:rsidRPr="00722E63">
        <w:tab/>
      </w:r>
      <w:r w:rsidR="006B06CE" w:rsidRPr="00722E63">
        <w:rPr>
          <w:rFonts w:hint="eastAsia"/>
        </w:rPr>
        <w:t>1</w:t>
      </w:r>
      <w:r w:rsidR="00D96CDC" w:rsidRPr="00722E63">
        <w:t>式</w:t>
      </w:r>
    </w:p>
    <w:p w14:paraId="36AD114A" w14:textId="77777777" w:rsidR="00D96CDC" w:rsidRPr="00722E63" w:rsidRDefault="00FF28D2" w:rsidP="00544AB3">
      <w:pPr>
        <w:pStyle w:val="8"/>
      </w:pPr>
      <w:r w:rsidRPr="00722E63">
        <w:t xml:space="preserve">(5) </w:t>
      </w:r>
      <w:r w:rsidR="00D96CDC" w:rsidRPr="00722E63">
        <w:t>電源表示装置</w:t>
      </w:r>
      <w:r w:rsidR="00D96CDC" w:rsidRPr="00722E63">
        <w:tab/>
      </w:r>
      <w:r w:rsidR="00F85CAF" w:rsidRPr="00722E63">
        <w:tab/>
      </w:r>
      <w:r w:rsidRPr="00722E63">
        <w:tab/>
      </w:r>
      <w:r w:rsidR="006B06CE" w:rsidRPr="00722E63">
        <w:rPr>
          <w:rFonts w:hint="eastAsia"/>
        </w:rPr>
        <w:t>1</w:t>
      </w:r>
      <w:r w:rsidR="00D96CDC" w:rsidRPr="00722E63">
        <w:t>式</w:t>
      </w:r>
    </w:p>
    <w:p w14:paraId="287D08AB" w14:textId="77777777" w:rsidR="00D96CDC" w:rsidRPr="00722E63" w:rsidRDefault="00FF28D2" w:rsidP="00544AB3">
      <w:pPr>
        <w:pStyle w:val="8"/>
      </w:pPr>
      <w:r w:rsidRPr="00722E63">
        <w:rPr>
          <w:rFonts w:hint="cs"/>
        </w:rPr>
        <w:t>(</w:t>
      </w:r>
      <w:r w:rsidRPr="00722E63">
        <w:t xml:space="preserve">6) </w:t>
      </w:r>
      <w:r w:rsidR="00D96CDC" w:rsidRPr="00722E63">
        <w:t>集中給油装置</w:t>
      </w:r>
      <w:r w:rsidR="00D96CDC" w:rsidRPr="00722E63">
        <w:tab/>
      </w:r>
      <w:r w:rsidR="00F85CAF" w:rsidRPr="00722E63">
        <w:tab/>
      </w:r>
      <w:r w:rsidRPr="00722E63">
        <w:tab/>
      </w:r>
      <w:r w:rsidR="006B06CE" w:rsidRPr="00722E63">
        <w:rPr>
          <w:rFonts w:hint="eastAsia"/>
        </w:rPr>
        <w:t>1</w:t>
      </w:r>
      <w:r w:rsidR="00D96CDC" w:rsidRPr="00722E63">
        <w:t>式</w:t>
      </w:r>
    </w:p>
    <w:p w14:paraId="5FC25838" w14:textId="77777777" w:rsidR="00D96CDC" w:rsidRPr="00722E63" w:rsidRDefault="00FF28D2" w:rsidP="00544AB3">
      <w:pPr>
        <w:pStyle w:val="8"/>
      </w:pPr>
      <w:r w:rsidRPr="00722E63">
        <w:rPr>
          <w:rFonts w:hint="cs"/>
        </w:rPr>
        <w:t>(</w:t>
      </w:r>
      <w:r w:rsidRPr="00722E63">
        <w:t xml:space="preserve">7) </w:t>
      </w:r>
      <w:r w:rsidR="00D96CDC" w:rsidRPr="00722E63">
        <w:t>現場操作装置</w:t>
      </w:r>
      <w:r w:rsidR="00D96CDC" w:rsidRPr="00722E63">
        <w:tab/>
      </w:r>
      <w:r w:rsidR="00F85CAF" w:rsidRPr="00722E63">
        <w:tab/>
      </w:r>
      <w:r w:rsidRPr="00722E63">
        <w:tab/>
      </w:r>
      <w:r w:rsidR="006B06CE" w:rsidRPr="00722E63">
        <w:rPr>
          <w:rFonts w:hint="eastAsia"/>
        </w:rPr>
        <w:t>1</w:t>
      </w:r>
      <w:r w:rsidR="00D96CDC" w:rsidRPr="00722E63">
        <w:t>式</w:t>
      </w:r>
    </w:p>
    <w:p w14:paraId="3DBF3CDA" w14:textId="77777777" w:rsidR="00D96CDC" w:rsidRPr="00722E63" w:rsidRDefault="00FF28D2" w:rsidP="00544AB3">
      <w:pPr>
        <w:pStyle w:val="8"/>
      </w:pPr>
      <w:r w:rsidRPr="00722E63">
        <w:rPr>
          <w:rFonts w:hint="cs"/>
        </w:rPr>
        <w:t>(</w:t>
      </w:r>
      <w:r w:rsidRPr="00722E63">
        <w:t xml:space="preserve">8) </w:t>
      </w:r>
      <w:r w:rsidR="00D96CDC" w:rsidRPr="00722E63">
        <w:t xml:space="preserve">バケット格納台 </w:t>
      </w:r>
      <w:r w:rsidR="00D96CDC" w:rsidRPr="00722E63">
        <w:tab/>
      </w:r>
      <w:r w:rsidRPr="00722E63">
        <w:tab/>
      </w:r>
      <w:r w:rsidR="006B06CE" w:rsidRPr="00722E63">
        <w:rPr>
          <w:rFonts w:hint="eastAsia"/>
        </w:rPr>
        <w:t>1</w:t>
      </w:r>
      <w:r w:rsidR="00D96CDC" w:rsidRPr="00722E63">
        <w:t>式</w:t>
      </w:r>
    </w:p>
    <w:p w14:paraId="6C8E4F3C" w14:textId="77777777" w:rsidR="00D96CDC" w:rsidRPr="00722E63" w:rsidRDefault="00FF28D2" w:rsidP="00544AB3">
      <w:pPr>
        <w:pStyle w:val="8"/>
      </w:pPr>
      <w:r w:rsidRPr="00722E63">
        <w:rPr>
          <w:rFonts w:hint="cs"/>
        </w:rPr>
        <w:t>(</w:t>
      </w:r>
      <w:r w:rsidRPr="00722E63">
        <w:t xml:space="preserve">9) </w:t>
      </w:r>
      <w:r w:rsidR="00D96CDC" w:rsidRPr="00722E63">
        <w:t>安全ネット</w:t>
      </w:r>
      <w:r w:rsidR="00F85CAF" w:rsidRPr="00722E63">
        <w:tab/>
      </w:r>
      <w:r w:rsidR="00F85CAF" w:rsidRPr="00722E63">
        <w:tab/>
      </w:r>
      <w:r w:rsidR="00D96CDC" w:rsidRPr="00722E63">
        <w:tab/>
      </w:r>
      <w:r w:rsidR="006B06CE" w:rsidRPr="00722E63">
        <w:rPr>
          <w:rFonts w:hint="eastAsia"/>
        </w:rPr>
        <w:t>1</w:t>
      </w:r>
      <w:r w:rsidR="00D96CDC" w:rsidRPr="00722E63">
        <w:t>式</w:t>
      </w:r>
    </w:p>
    <w:p w14:paraId="2A829B0C" w14:textId="77777777" w:rsidR="00D96CDC" w:rsidRPr="00722E63" w:rsidRDefault="00FF28D2" w:rsidP="00544AB3">
      <w:pPr>
        <w:pStyle w:val="8"/>
      </w:pPr>
      <w:r w:rsidRPr="00722E63">
        <w:rPr>
          <w:rFonts w:hint="cs"/>
        </w:rPr>
        <w:t>(</w:t>
      </w:r>
      <w:r w:rsidRPr="00722E63">
        <w:t xml:space="preserve">10) </w:t>
      </w:r>
      <w:r w:rsidR="00D96CDC" w:rsidRPr="00722E63">
        <w:t>その他必要なもの</w:t>
      </w:r>
      <w:r w:rsidR="00D96CDC" w:rsidRPr="00722E63">
        <w:tab/>
      </w:r>
      <w:r w:rsidR="00F85CAF" w:rsidRPr="00722E63">
        <w:tab/>
      </w:r>
      <w:r w:rsidR="006B06CE" w:rsidRPr="00722E63">
        <w:rPr>
          <w:rFonts w:hint="eastAsia"/>
        </w:rPr>
        <w:t>1</w:t>
      </w:r>
      <w:r w:rsidR="00D96CDC" w:rsidRPr="00722E63">
        <w:t>式</w:t>
      </w:r>
    </w:p>
    <w:p w14:paraId="6F82E4B6" w14:textId="77777777" w:rsidR="00D96CDC" w:rsidRPr="00722E63" w:rsidRDefault="00FF28D2" w:rsidP="00626711">
      <w:pPr>
        <w:pStyle w:val="7"/>
      </w:pPr>
      <w:r w:rsidRPr="00722E63">
        <w:rPr>
          <w:rFonts w:hint="eastAsia"/>
        </w:rPr>
        <w:t>5</w:t>
      </w:r>
      <w:r w:rsidR="000254CB" w:rsidRPr="00722E63">
        <w:t xml:space="preserve">) </w:t>
      </w:r>
      <w:r w:rsidR="00D96CDC" w:rsidRPr="00722E63">
        <w:t>特記事項</w:t>
      </w:r>
    </w:p>
    <w:p w14:paraId="0B8D13A8" w14:textId="77777777" w:rsidR="00D96CDC" w:rsidRPr="00722E63" w:rsidRDefault="000254CB" w:rsidP="00544AB3">
      <w:pPr>
        <w:pStyle w:val="8"/>
      </w:pPr>
      <w:r w:rsidRPr="00722E63">
        <w:t xml:space="preserve">(1) </w:t>
      </w:r>
      <w:r w:rsidR="00D96CDC" w:rsidRPr="00722E63">
        <w:t>焼却炉全炉運転時においても、クレーン</w:t>
      </w:r>
      <w:r w:rsidR="006B06CE" w:rsidRPr="00722E63">
        <w:rPr>
          <w:rFonts w:hint="eastAsia"/>
          <w:lang w:eastAsia="ja-JP"/>
        </w:rPr>
        <w:t>1</w:t>
      </w:r>
      <w:r w:rsidR="00D96CDC" w:rsidRPr="00722E63">
        <w:t>基の運転で安定した焼却処理ができること。</w:t>
      </w:r>
    </w:p>
    <w:p w14:paraId="3E37B91F" w14:textId="77777777" w:rsidR="00D96CDC" w:rsidRPr="00722E63" w:rsidRDefault="000254CB" w:rsidP="00544AB3">
      <w:pPr>
        <w:pStyle w:val="8"/>
      </w:pPr>
      <w:r w:rsidRPr="00722E63">
        <w:rPr>
          <w:rFonts w:hint="eastAsia"/>
          <w:szCs w:val="22"/>
          <w:lang w:eastAsia="ja-JP"/>
        </w:rPr>
        <w:t>(</w:t>
      </w:r>
      <w:r w:rsidRPr="00722E63">
        <w:rPr>
          <w:szCs w:val="22"/>
          <w:lang w:eastAsia="ja-JP"/>
        </w:rPr>
        <w:t xml:space="preserve">2) </w:t>
      </w:r>
      <w:r w:rsidR="00D96CDC" w:rsidRPr="00722E63">
        <w:rPr>
          <w:szCs w:val="22"/>
        </w:rPr>
        <w:t>クレー</w:t>
      </w:r>
      <w:r w:rsidR="00D96CDC" w:rsidRPr="00722E63">
        <w:t>ン及びバケットは、24時間連続運転が可能とすること。</w:t>
      </w:r>
    </w:p>
    <w:p w14:paraId="7AC5B0BA" w14:textId="77777777" w:rsidR="00D96CDC" w:rsidRPr="00722E63" w:rsidRDefault="000254CB" w:rsidP="00544AB3">
      <w:pPr>
        <w:pStyle w:val="8"/>
      </w:pPr>
      <w:r w:rsidRPr="00722E63">
        <w:rPr>
          <w:rFonts w:hint="eastAsia"/>
          <w:lang w:eastAsia="ja-JP"/>
        </w:rPr>
        <w:t>(</w:t>
      </w:r>
      <w:r w:rsidRPr="00722E63">
        <w:rPr>
          <w:lang w:eastAsia="ja-JP"/>
        </w:rPr>
        <w:t xml:space="preserve">3) </w:t>
      </w:r>
      <w:r w:rsidR="00D96CDC" w:rsidRPr="00722E63">
        <w:t>クレーンガーダのランウェイ両端には退避スペースを設けるものとし、</w:t>
      </w:r>
      <w:r w:rsidR="006B06CE" w:rsidRPr="00722E63">
        <w:rPr>
          <w:rFonts w:hint="eastAsia"/>
        </w:rPr>
        <w:t>1</w:t>
      </w:r>
      <w:r w:rsidR="00D96CDC" w:rsidRPr="00722E63">
        <w:t>基が退避した状態で他の</w:t>
      </w:r>
      <w:r w:rsidR="006B06CE" w:rsidRPr="00722E63">
        <w:rPr>
          <w:rFonts w:hint="eastAsia"/>
        </w:rPr>
        <w:t>1</w:t>
      </w:r>
      <w:r w:rsidR="00D96CDC" w:rsidRPr="00722E63">
        <w:t>基が接近してもバケットを振り下ろすことなく、壁面に接したごみが掴めること。</w:t>
      </w:r>
    </w:p>
    <w:p w14:paraId="0D19C0F1" w14:textId="77777777" w:rsidR="00D96CDC" w:rsidRPr="00722E63" w:rsidRDefault="000254CB" w:rsidP="00544AB3">
      <w:pPr>
        <w:pStyle w:val="8"/>
      </w:pPr>
      <w:r w:rsidRPr="00722E63">
        <w:rPr>
          <w:rFonts w:hint="eastAsia"/>
          <w:lang w:eastAsia="ja-JP"/>
        </w:rPr>
        <w:t>(</w:t>
      </w:r>
      <w:r w:rsidRPr="00722E63">
        <w:rPr>
          <w:lang w:eastAsia="ja-JP"/>
        </w:rPr>
        <w:t xml:space="preserve">4) </w:t>
      </w:r>
      <w:r w:rsidR="00D96CDC" w:rsidRPr="00722E63">
        <w:t>安全に配慮し、保護装置として、過巻上、過巻下防止、走行端・横行端制限装置、クレーン相互衝突防止装置、ピット壁衝突防止装置、ホッパ定位置表示装置、クレーン退避位置表示装置、バケット転倒検知装置、バケット油温検知装置等を設けること。</w:t>
      </w:r>
      <w:r w:rsidR="00D95C63" w:rsidRPr="00722E63">
        <w:rPr>
          <w:rFonts w:hint="eastAsia"/>
          <w:lang w:eastAsia="ja-JP"/>
        </w:rPr>
        <w:t>また、</w:t>
      </w:r>
      <w:r w:rsidR="00533377" w:rsidRPr="00722E63">
        <w:rPr>
          <w:rFonts w:hint="eastAsia"/>
          <w:lang w:eastAsia="ja-JP"/>
        </w:rPr>
        <w:t>ピットの</w:t>
      </w:r>
      <w:r w:rsidR="00F97F71" w:rsidRPr="00722E63">
        <w:rPr>
          <w:rFonts w:hint="eastAsia"/>
          <w:lang w:eastAsia="ja-JP"/>
        </w:rPr>
        <w:t>火災時及び</w:t>
      </w:r>
      <w:r w:rsidR="00D95C63" w:rsidRPr="00722E63">
        <w:rPr>
          <w:rFonts w:hint="eastAsia"/>
          <w:lang w:eastAsia="ja-JP"/>
        </w:rPr>
        <w:t>地震時</w:t>
      </w:r>
      <w:r w:rsidR="00386B39" w:rsidRPr="00722E63">
        <w:rPr>
          <w:rFonts w:hint="eastAsia"/>
          <w:lang w:eastAsia="ja-JP"/>
        </w:rPr>
        <w:t>に</w:t>
      </w:r>
      <w:r w:rsidR="00D95C63" w:rsidRPr="00722E63">
        <w:rPr>
          <w:rFonts w:hint="eastAsia"/>
          <w:lang w:eastAsia="ja-JP"/>
        </w:rPr>
        <w:t>自動退避する機能を有すること。</w:t>
      </w:r>
    </w:p>
    <w:p w14:paraId="300B8A49" w14:textId="77777777" w:rsidR="00D96CDC" w:rsidRPr="00722E63" w:rsidRDefault="000254CB" w:rsidP="00544AB3">
      <w:pPr>
        <w:pStyle w:val="8"/>
      </w:pPr>
      <w:r w:rsidRPr="00722E63">
        <w:rPr>
          <w:rFonts w:hint="eastAsia"/>
          <w:lang w:eastAsia="ja-JP"/>
        </w:rPr>
        <w:t>(</w:t>
      </w:r>
      <w:r w:rsidRPr="00722E63">
        <w:rPr>
          <w:lang w:eastAsia="ja-JP"/>
        </w:rPr>
        <w:t xml:space="preserve">5) </w:t>
      </w:r>
      <w:r w:rsidR="00D96CDC" w:rsidRPr="00722E63">
        <w:t>走行レールに沿って、両側に幅600mm以上の</w:t>
      </w:r>
      <w:r w:rsidR="00132206" w:rsidRPr="00722E63">
        <w:t>安全通路を設けること</w:t>
      </w:r>
      <w:r w:rsidR="00132206" w:rsidRPr="00722E63">
        <w:rPr>
          <w:rFonts w:hint="eastAsia"/>
        </w:rPr>
        <w:t>（柱に接する部分等を除く）</w:t>
      </w:r>
      <w:r w:rsidR="00D96CDC" w:rsidRPr="00722E63">
        <w:t>。クレー</w:t>
      </w:r>
      <w:r w:rsidR="006B06CE" w:rsidRPr="00722E63">
        <w:t>ンの走行ガーダ上は、機器部を除いた全てを歩廊とし、天井梁下より</w:t>
      </w:r>
      <w:r w:rsidR="006B06CE" w:rsidRPr="00722E63">
        <w:rPr>
          <w:rFonts w:hint="eastAsia"/>
        </w:rPr>
        <w:t>2</w:t>
      </w:r>
      <w:r w:rsidR="00D96CDC" w:rsidRPr="00722E63">
        <w:t>m以上のスペースを有すること。</w:t>
      </w:r>
    </w:p>
    <w:p w14:paraId="45C4D6DB" w14:textId="77777777" w:rsidR="00D96CDC" w:rsidRPr="00722E63" w:rsidRDefault="000254CB" w:rsidP="00544AB3">
      <w:pPr>
        <w:pStyle w:val="8"/>
      </w:pPr>
      <w:r w:rsidRPr="00722E63">
        <w:rPr>
          <w:rFonts w:hint="eastAsia"/>
          <w:lang w:eastAsia="ja-JP"/>
        </w:rPr>
        <w:t>(</w:t>
      </w:r>
      <w:r w:rsidRPr="00722E63">
        <w:rPr>
          <w:lang w:eastAsia="ja-JP"/>
        </w:rPr>
        <w:t xml:space="preserve">6) </w:t>
      </w:r>
      <w:r w:rsidR="00D96CDC" w:rsidRPr="00722E63">
        <w:t>メンテナンス用コンセント（AC100V）をクレーン上に設けること。</w:t>
      </w:r>
    </w:p>
    <w:p w14:paraId="2B735C36" w14:textId="77777777" w:rsidR="00D96CDC" w:rsidRPr="00722E63" w:rsidRDefault="000254CB" w:rsidP="00544AB3">
      <w:pPr>
        <w:pStyle w:val="8"/>
      </w:pPr>
      <w:r w:rsidRPr="00722E63">
        <w:rPr>
          <w:rFonts w:hint="eastAsia"/>
          <w:lang w:eastAsia="ja-JP"/>
        </w:rPr>
        <w:t>(</w:t>
      </w:r>
      <w:r w:rsidRPr="00722E63">
        <w:rPr>
          <w:lang w:eastAsia="ja-JP"/>
        </w:rPr>
        <w:t xml:space="preserve">7) </w:t>
      </w:r>
      <w:r w:rsidR="00D96CDC" w:rsidRPr="00722E63">
        <w:t>メンテナンス用ホイスト（</w:t>
      </w:r>
      <w:r w:rsidR="006B06CE" w:rsidRPr="00722E63">
        <w:rPr>
          <w:rFonts w:hint="eastAsia"/>
        </w:rPr>
        <w:t>2</w:t>
      </w:r>
      <w:r w:rsidR="00D96CDC" w:rsidRPr="00722E63">
        <w:t>t以上）を</w:t>
      </w:r>
      <w:r w:rsidR="00210466" w:rsidRPr="00722E63">
        <w:rPr>
          <w:rFonts w:hint="eastAsia"/>
        </w:rPr>
        <w:t>ガーダ</w:t>
      </w:r>
      <w:r w:rsidR="00D96CDC" w:rsidRPr="00722E63">
        <w:t>階に設けること。</w:t>
      </w:r>
    </w:p>
    <w:p w14:paraId="03A5567E" w14:textId="77777777" w:rsidR="00D96CDC" w:rsidRPr="00722E63" w:rsidRDefault="000254CB" w:rsidP="00544AB3">
      <w:pPr>
        <w:pStyle w:val="8"/>
      </w:pPr>
      <w:r w:rsidRPr="00722E63">
        <w:rPr>
          <w:rFonts w:hint="eastAsia"/>
          <w:lang w:eastAsia="ja-JP"/>
        </w:rPr>
        <w:t>(</w:t>
      </w:r>
      <w:r w:rsidRPr="00722E63">
        <w:rPr>
          <w:lang w:eastAsia="ja-JP"/>
        </w:rPr>
        <w:t xml:space="preserve">8) </w:t>
      </w:r>
      <w:r w:rsidR="00D96CDC" w:rsidRPr="00722E63">
        <w:t>クレーンガーダ上の電動機及び電気品は、防じん、防滴型とすること。</w:t>
      </w:r>
    </w:p>
    <w:p w14:paraId="78F3CF33" w14:textId="77777777" w:rsidR="00D96CDC" w:rsidRPr="00722E63" w:rsidRDefault="000254CB" w:rsidP="00544AB3">
      <w:pPr>
        <w:pStyle w:val="8"/>
      </w:pPr>
      <w:r w:rsidRPr="00722E63">
        <w:rPr>
          <w:rFonts w:hint="eastAsia"/>
          <w:lang w:eastAsia="ja-JP"/>
        </w:rPr>
        <w:t>(</w:t>
      </w:r>
      <w:r w:rsidRPr="00722E63">
        <w:rPr>
          <w:lang w:eastAsia="ja-JP"/>
        </w:rPr>
        <w:t xml:space="preserve">9) </w:t>
      </w:r>
      <w:r w:rsidR="00D96CDC" w:rsidRPr="00722E63">
        <w:t>クレーン制御用電気品は専用室に収容し、騒音、発熱に対し十分配慮を行うこと。</w:t>
      </w:r>
    </w:p>
    <w:p w14:paraId="3C60D6E8" w14:textId="77777777" w:rsidR="00D96CDC" w:rsidRPr="00722E63" w:rsidRDefault="000254CB" w:rsidP="00544AB3">
      <w:pPr>
        <w:pStyle w:val="8"/>
      </w:pPr>
      <w:r w:rsidRPr="00722E63">
        <w:rPr>
          <w:rFonts w:hint="eastAsia"/>
          <w:lang w:eastAsia="ja-JP"/>
        </w:rPr>
        <w:t>(</w:t>
      </w:r>
      <w:r w:rsidRPr="00722E63">
        <w:rPr>
          <w:lang w:eastAsia="ja-JP"/>
        </w:rPr>
        <w:t xml:space="preserve">10) </w:t>
      </w:r>
      <w:r w:rsidR="00D96CDC" w:rsidRPr="00722E63">
        <w:t>クレーン及びバケットは、投入扉及び搬入車両と接触しないこと。</w:t>
      </w:r>
    </w:p>
    <w:p w14:paraId="6A215407" w14:textId="77777777" w:rsidR="00D96CDC" w:rsidRPr="00722E63" w:rsidRDefault="000254CB" w:rsidP="00544AB3">
      <w:pPr>
        <w:pStyle w:val="8"/>
      </w:pPr>
      <w:r w:rsidRPr="00722E63">
        <w:rPr>
          <w:lang w:eastAsia="ja-JP"/>
        </w:rPr>
        <w:t xml:space="preserve">(11) </w:t>
      </w:r>
      <w:r w:rsidR="00D96CDC" w:rsidRPr="00722E63">
        <w:t>配管、配線用貫通孔はごみピットの臭気が漏れないように対策すること。</w:t>
      </w:r>
    </w:p>
    <w:p w14:paraId="1BA170E7" w14:textId="77777777" w:rsidR="00D96CDC" w:rsidRPr="00722E63" w:rsidRDefault="000254CB" w:rsidP="00544AB3">
      <w:pPr>
        <w:pStyle w:val="8"/>
      </w:pPr>
      <w:r w:rsidRPr="00722E63">
        <w:rPr>
          <w:lang w:eastAsia="ja-JP"/>
        </w:rPr>
        <w:t>(12)</w:t>
      </w:r>
      <w:r w:rsidR="00D96CDC" w:rsidRPr="00722E63">
        <w:t>ごみの投入計量装置（年月日、投入時刻、投入回数、重量、炉番号、クレーン番号）を付けること。</w:t>
      </w:r>
    </w:p>
    <w:p w14:paraId="1B751806" w14:textId="77777777" w:rsidR="00D96CDC" w:rsidRPr="00722E63" w:rsidRDefault="000254CB" w:rsidP="00544AB3">
      <w:pPr>
        <w:pStyle w:val="8"/>
      </w:pPr>
      <w:r w:rsidRPr="00722E63">
        <w:rPr>
          <w:rFonts w:hint="eastAsia"/>
          <w:lang w:eastAsia="ja-JP"/>
        </w:rPr>
        <w:t>(</w:t>
      </w:r>
      <w:r w:rsidRPr="00722E63">
        <w:rPr>
          <w:lang w:eastAsia="ja-JP"/>
        </w:rPr>
        <w:t xml:space="preserve">13) </w:t>
      </w:r>
      <w:r w:rsidR="00D96CDC" w:rsidRPr="00722E63">
        <w:t>投入ホッパのブリッジ除去装置は、</w:t>
      </w:r>
      <w:r w:rsidR="002F34AD" w:rsidRPr="00722E63">
        <w:rPr>
          <w:rFonts w:hint="eastAsia"/>
          <w:lang w:eastAsia="ja-JP"/>
        </w:rPr>
        <w:t>ごみ</w:t>
      </w:r>
      <w:r w:rsidR="00D96CDC" w:rsidRPr="00722E63">
        <w:t>クレーン操作室と中央制御室から遠方操作できるようにすること。</w:t>
      </w:r>
    </w:p>
    <w:p w14:paraId="76276A4E" w14:textId="77777777" w:rsidR="00D96CDC" w:rsidRPr="00722E63" w:rsidRDefault="000254CB" w:rsidP="00544AB3">
      <w:pPr>
        <w:pStyle w:val="8"/>
      </w:pPr>
      <w:r w:rsidRPr="00722E63">
        <w:rPr>
          <w:szCs w:val="22"/>
          <w:lang w:eastAsia="ja-JP"/>
        </w:rPr>
        <w:t xml:space="preserve">(14) </w:t>
      </w:r>
      <w:r w:rsidR="00D96CDC" w:rsidRPr="00722E63">
        <w:rPr>
          <w:szCs w:val="22"/>
        </w:rPr>
        <w:t>投入</w:t>
      </w:r>
      <w:r w:rsidR="00D96CDC" w:rsidRPr="00722E63">
        <w:t>ホッパのブリッジ検知により、自動運転時の当該焼却炉へのごみ投入を停止すること。ただし、他の焼却炉から投入要求がある場合は、それを優先すること。</w:t>
      </w:r>
    </w:p>
    <w:p w14:paraId="61262127" w14:textId="77777777" w:rsidR="00D96CDC" w:rsidRPr="00722E63" w:rsidRDefault="000254CB" w:rsidP="00544AB3">
      <w:pPr>
        <w:pStyle w:val="8"/>
      </w:pPr>
      <w:r w:rsidRPr="00722E63">
        <w:rPr>
          <w:rFonts w:hint="eastAsia"/>
          <w:lang w:eastAsia="ja-JP"/>
        </w:rPr>
        <w:lastRenderedPageBreak/>
        <w:t>(</w:t>
      </w:r>
      <w:r w:rsidRPr="00722E63">
        <w:rPr>
          <w:lang w:eastAsia="ja-JP"/>
        </w:rPr>
        <w:t xml:space="preserve">15) </w:t>
      </w:r>
      <w:r w:rsidR="00D96CDC" w:rsidRPr="00722E63">
        <w:t>ごみクレーン現場側で手動操作を行うための切替スイッチと現場操作用ペンダントスイッチを具備すること。</w:t>
      </w:r>
    </w:p>
    <w:p w14:paraId="0ED2C7E3" w14:textId="77777777" w:rsidR="00D96CDC" w:rsidRPr="00722E63" w:rsidRDefault="000254CB" w:rsidP="00544AB3">
      <w:pPr>
        <w:pStyle w:val="8"/>
        <w:rPr>
          <w:rFonts w:hint="eastAsia"/>
        </w:rPr>
      </w:pPr>
      <w:r w:rsidRPr="00722E63">
        <w:rPr>
          <w:lang w:eastAsia="ja-JP"/>
        </w:rPr>
        <w:t xml:space="preserve">(16) </w:t>
      </w:r>
      <w:r w:rsidR="00D96CDC" w:rsidRPr="00722E63">
        <w:t>クレーン自動運転時には、ごみ投入扉とインターロックをとり、バケットが扉前にある時は開禁止とすること</w:t>
      </w:r>
      <w:r w:rsidR="00F53A9C" w:rsidRPr="00722E63">
        <w:rPr>
          <w:rFonts w:hint="eastAsia"/>
        </w:rPr>
        <w:t>。</w:t>
      </w:r>
      <w:r w:rsidR="00D96CDC" w:rsidRPr="00722E63">
        <w:t>（収集車両の進行方向、バケット位置、扉開閉状況により開禁止できない場合があることも十分考慮すること</w:t>
      </w:r>
      <w:r w:rsidR="00F53A9C" w:rsidRPr="00722E63">
        <w:rPr>
          <w:rFonts w:hint="eastAsia"/>
        </w:rPr>
        <w:t>。</w:t>
      </w:r>
      <w:r w:rsidR="00F53A9C" w:rsidRPr="00722E63">
        <w:t>）</w:t>
      </w:r>
    </w:p>
    <w:p w14:paraId="474B0676" w14:textId="77777777" w:rsidR="00D96CDC" w:rsidRPr="00722E63" w:rsidRDefault="000254CB" w:rsidP="00544AB3">
      <w:pPr>
        <w:pStyle w:val="8"/>
        <w:rPr>
          <w:rFonts w:hint="eastAsia"/>
        </w:rPr>
      </w:pPr>
      <w:r w:rsidRPr="00722E63">
        <w:rPr>
          <w:rFonts w:hint="eastAsia"/>
          <w:lang w:eastAsia="ja-JP"/>
        </w:rPr>
        <w:t>(</w:t>
      </w:r>
      <w:r w:rsidRPr="00722E63">
        <w:rPr>
          <w:lang w:eastAsia="ja-JP"/>
        </w:rPr>
        <w:t xml:space="preserve">17) </w:t>
      </w:r>
      <w:r w:rsidR="00D96CDC" w:rsidRPr="00722E63">
        <w:t>クレーン</w:t>
      </w:r>
      <w:r w:rsidR="00D96CDC" w:rsidRPr="00722E63">
        <w:rPr>
          <w:szCs w:val="22"/>
        </w:rPr>
        <w:t>手動運転時にも、バケット位置により、手動でごみ投入扉の開禁止ができるようにし、この</w:t>
      </w:r>
      <w:r w:rsidR="00D96CDC" w:rsidRPr="00722E63">
        <w:t>機能が任意に入切できるようにすること。また、開閉状況をクレーン操作盤近辺に表示すること</w:t>
      </w:r>
      <w:r w:rsidR="00F53A9C" w:rsidRPr="00722E63">
        <w:rPr>
          <w:rFonts w:hint="eastAsia"/>
        </w:rPr>
        <w:t>。</w:t>
      </w:r>
      <w:r w:rsidR="00D96CDC" w:rsidRPr="00722E63">
        <w:t>（取り込んでもよい</w:t>
      </w:r>
      <w:r w:rsidR="00F53A9C" w:rsidRPr="00722E63">
        <w:rPr>
          <w:rFonts w:hint="eastAsia"/>
        </w:rPr>
        <w:t>。</w:t>
      </w:r>
      <w:r w:rsidR="00F53A9C" w:rsidRPr="00722E63">
        <w:t>）</w:t>
      </w:r>
    </w:p>
    <w:p w14:paraId="2443C325" w14:textId="77777777" w:rsidR="00D96CDC" w:rsidRPr="00722E63" w:rsidRDefault="000254CB" w:rsidP="00544AB3">
      <w:pPr>
        <w:pStyle w:val="8"/>
      </w:pPr>
      <w:r w:rsidRPr="00722E63">
        <w:rPr>
          <w:lang w:eastAsia="ja-JP"/>
        </w:rPr>
        <w:t>(18)</w:t>
      </w:r>
      <w:r w:rsidR="002B74AB" w:rsidRPr="00722E63">
        <w:rPr>
          <w:lang w:eastAsia="ja-JP"/>
        </w:rPr>
        <w:t xml:space="preserve"> </w:t>
      </w:r>
      <w:r w:rsidR="00D96CDC" w:rsidRPr="00722E63">
        <w:t>ブリッジ除去、クレーン操作が中央制御室から行えるようにするため、</w:t>
      </w:r>
      <w:r w:rsidR="002F34AD" w:rsidRPr="00722E63">
        <w:rPr>
          <w:rFonts w:hint="eastAsia"/>
        </w:rPr>
        <w:t>ごみ</w:t>
      </w:r>
      <w:r w:rsidR="00D96CDC" w:rsidRPr="00722E63">
        <w:t>クレーン操作室に設置する監視操作盤（パソコン）を中央制御室にも設置すること。両方とも同じ機能を持たせ、日報・月報出力用プリンタも双方に設置すること。</w:t>
      </w:r>
      <w:r w:rsidR="004F6015" w:rsidRPr="00722E63">
        <w:rPr>
          <w:rFonts w:hint="eastAsia"/>
        </w:rPr>
        <w:t>ただし、</w:t>
      </w:r>
      <w:r w:rsidR="002F34AD" w:rsidRPr="00722E63">
        <w:rPr>
          <w:rFonts w:hint="eastAsia"/>
        </w:rPr>
        <w:t>ごみ</w:t>
      </w:r>
      <w:r w:rsidR="004F6015" w:rsidRPr="00722E63">
        <w:rPr>
          <w:rFonts w:hint="eastAsia"/>
        </w:rPr>
        <w:t>クレーン操作室が中央制御室と同室とした場合には、パソコン、プリンタは</w:t>
      </w:r>
      <w:r w:rsidR="006B06CE" w:rsidRPr="00722E63">
        <w:rPr>
          <w:rFonts w:hint="eastAsia"/>
        </w:rPr>
        <w:t>1</w:t>
      </w:r>
      <w:r w:rsidR="004F6015" w:rsidRPr="00722E63">
        <w:rPr>
          <w:rFonts w:hint="eastAsia"/>
        </w:rPr>
        <w:t>台で計画してよい。</w:t>
      </w:r>
    </w:p>
    <w:p w14:paraId="56A239F5" w14:textId="77777777" w:rsidR="00D96CDC" w:rsidRPr="00722E63" w:rsidRDefault="000254CB" w:rsidP="00544AB3">
      <w:pPr>
        <w:pStyle w:val="8"/>
      </w:pPr>
      <w:r w:rsidRPr="00722E63">
        <w:rPr>
          <w:rFonts w:hint="eastAsia"/>
          <w:lang w:eastAsia="ja-JP"/>
        </w:rPr>
        <w:t>(</w:t>
      </w:r>
      <w:r w:rsidRPr="00722E63">
        <w:rPr>
          <w:lang w:eastAsia="ja-JP"/>
        </w:rPr>
        <w:t xml:space="preserve">19) </w:t>
      </w:r>
      <w:r w:rsidR="002F34AD" w:rsidRPr="00722E63">
        <w:rPr>
          <w:rFonts w:hint="eastAsia"/>
        </w:rPr>
        <w:t>ごみ</w:t>
      </w:r>
      <w:r w:rsidR="00D96CDC" w:rsidRPr="00722E63">
        <w:t>クレーン操作室及び見学者通路のごみピット側の窓には、自動窓清掃装置を設置すること。</w:t>
      </w:r>
    </w:p>
    <w:p w14:paraId="28964BD7" w14:textId="77777777" w:rsidR="00D96CDC" w:rsidRPr="00722E63" w:rsidRDefault="00D96CDC" w:rsidP="00755911">
      <w:pPr>
        <w:pStyle w:val="17"/>
        <w:adjustRightInd w:val="0"/>
        <w:ind w:left="0" w:firstLine="0"/>
        <w:rPr>
          <w:rFonts w:hint="eastAsia"/>
          <w:szCs w:val="22"/>
          <w:lang w:eastAsia="ja-JP"/>
        </w:rPr>
      </w:pPr>
    </w:p>
    <w:p w14:paraId="28E836CC" w14:textId="77777777" w:rsidR="00667029" w:rsidRPr="00722E63" w:rsidRDefault="0097100A" w:rsidP="000F10C4">
      <w:pPr>
        <w:pStyle w:val="31"/>
        <w:rPr>
          <w:lang w:eastAsia="ja-JP"/>
        </w:rPr>
      </w:pPr>
      <w:r w:rsidRPr="00722E63">
        <w:rPr>
          <w:rFonts w:hint="eastAsia"/>
          <w:lang w:eastAsia="ja-JP"/>
        </w:rPr>
        <w:t>切断機</w:t>
      </w:r>
      <w:r w:rsidR="00F873BE" w:rsidRPr="00722E63">
        <w:rPr>
          <w:rFonts w:hint="eastAsia"/>
          <w:lang w:eastAsia="ja-JP"/>
        </w:rPr>
        <w:t>（前処理設備）</w:t>
      </w:r>
    </w:p>
    <w:p w14:paraId="6F8AF2B8" w14:textId="77777777" w:rsidR="005366E1" w:rsidRPr="00722E63" w:rsidRDefault="005366E1" w:rsidP="005366E1">
      <w:pPr>
        <w:pStyle w:val="112"/>
        <w:adjustRightInd w:val="0"/>
        <w:ind w:firstLineChars="100" w:firstLine="206"/>
      </w:pPr>
      <w:r w:rsidRPr="00722E63">
        <w:rPr>
          <w:rFonts w:hint="eastAsia"/>
          <w:lang w:eastAsia="ja-JP"/>
        </w:rPr>
        <w:t>本装置は</w:t>
      </w:r>
      <w:r w:rsidRPr="00722E63">
        <w:rPr>
          <w:rFonts w:hint="eastAsia"/>
        </w:rPr>
        <w:t>、可燃性の長尺物が搬入された際に処理するために</w:t>
      </w:r>
      <w:r w:rsidRPr="00722E63">
        <w:rPr>
          <w:rFonts w:hint="eastAsia"/>
          <w:lang w:eastAsia="ja-JP"/>
        </w:rPr>
        <w:t>設けるものである。</w:t>
      </w:r>
    </w:p>
    <w:p w14:paraId="408E690A" w14:textId="77777777" w:rsidR="00003794" w:rsidRPr="00722E63" w:rsidRDefault="002C17B1" w:rsidP="00626711">
      <w:pPr>
        <w:pStyle w:val="7"/>
        <w:rPr>
          <w:rFonts w:hint="eastAsia"/>
        </w:rPr>
      </w:pPr>
      <w:r w:rsidRPr="00722E63">
        <w:rPr>
          <w:rFonts w:hint="cs"/>
        </w:rPr>
        <w:t>1</w:t>
      </w:r>
      <w:r w:rsidRPr="00722E63">
        <w:t xml:space="preserve">) </w:t>
      </w:r>
      <w:r w:rsidR="00003794" w:rsidRPr="00722E63">
        <w:rPr>
          <w:rFonts w:hint="eastAsia"/>
        </w:rPr>
        <w:t>形式</w:t>
      </w:r>
      <w:r w:rsidR="00003794" w:rsidRPr="00722E63">
        <w:rPr>
          <w:rFonts w:hint="eastAsia"/>
        </w:rPr>
        <w:tab/>
      </w:r>
      <w:r w:rsidR="005366E1" w:rsidRPr="00722E63">
        <w:tab/>
      </w:r>
      <w:r w:rsidR="005366E1" w:rsidRPr="00722E63">
        <w:tab/>
      </w:r>
      <w:r w:rsidR="00F85CAF" w:rsidRPr="00722E63">
        <w:tab/>
      </w:r>
      <w:r w:rsidR="008346EB" w:rsidRPr="00722E63">
        <w:rPr>
          <w:rFonts w:hint="eastAsia"/>
        </w:rPr>
        <w:t>〔</w:t>
      </w:r>
      <w:r w:rsidR="00003794" w:rsidRPr="00722E63">
        <w:rPr>
          <w:rFonts w:hint="eastAsia"/>
        </w:rPr>
        <w:t xml:space="preserve">　　</w:t>
      </w:r>
      <w:r w:rsidR="00DC5085" w:rsidRPr="00722E63">
        <w:rPr>
          <w:rFonts w:hint="eastAsia"/>
          <w:lang w:eastAsia="ja-JP"/>
        </w:rPr>
        <w:t xml:space="preserve">　　　</w:t>
      </w:r>
      <w:r w:rsidR="00003794" w:rsidRPr="00722E63">
        <w:rPr>
          <w:rFonts w:hint="eastAsia"/>
        </w:rPr>
        <w:t xml:space="preserve">　</w:t>
      </w:r>
      <w:r w:rsidR="008346EB" w:rsidRPr="00722E63">
        <w:rPr>
          <w:rFonts w:hint="eastAsia"/>
        </w:rPr>
        <w:t>〕</w:t>
      </w:r>
    </w:p>
    <w:p w14:paraId="32608990" w14:textId="77777777" w:rsidR="00003794" w:rsidRPr="00722E63" w:rsidRDefault="002C17B1" w:rsidP="00626711">
      <w:pPr>
        <w:pStyle w:val="7"/>
        <w:rPr>
          <w:rFonts w:hint="eastAsia"/>
        </w:rPr>
      </w:pPr>
      <w:r w:rsidRPr="00722E63">
        <w:rPr>
          <w:rFonts w:hint="eastAsia"/>
        </w:rPr>
        <w:t>2</w:t>
      </w:r>
      <w:r w:rsidRPr="00722E63">
        <w:t xml:space="preserve">) </w:t>
      </w:r>
      <w:r w:rsidR="00003794" w:rsidRPr="00722E63">
        <w:rPr>
          <w:rFonts w:hint="eastAsia"/>
        </w:rPr>
        <w:t>数量</w:t>
      </w:r>
      <w:r w:rsidR="00003794" w:rsidRPr="00722E63">
        <w:rPr>
          <w:rFonts w:hint="eastAsia"/>
        </w:rPr>
        <w:tab/>
      </w:r>
      <w:r w:rsidR="005366E1" w:rsidRPr="00722E63">
        <w:tab/>
      </w:r>
      <w:r w:rsidR="005366E1" w:rsidRPr="00722E63">
        <w:tab/>
      </w:r>
      <w:r w:rsidR="00F85CAF" w:rsidRPr="00722E63">
        <w:tab/>
      </w:r>
      <w:r w:rsidR="008346EB" w:rsidRPr="00722E63">
        <w:rPr>
          <w:rFonts w:hint="eastAsia"/>
        </w:rPr>
        <w:t>〔</w:t>
      </w:r>
      <w:r w:rsidR="00003794" w:rsidRPr="00722E63">
        <w:rPr>
          <w:rFonts w:hint="eastAsia"/>
        </w:rPr>
        <w:t xml:space="preserve">　</w:t>
      </w:r>
      <w:r w:rsidR="00DC5085" w:rsidRPr="00722E63">
        <w:rPr>
          <w:rFonts w:hint="eastAsia"/>
          <w:lang w:eastAsia="ja-JP"/>
        </w:rPr>
        <w:t xml:space="preserve">　　</w:t>
      </w:r>
      <w:r w:rsidR="00003794" w:rsidRPr="00722E63">
        <w:rPr>
          <w:rFonts w:hint="eastAsia"/>
        </w:rPr>
        <w:t>1</w:t>
      </w:r>
      <w:r w:rsidR="00DC5085" w:rsidRPr="00722E63">
        <w:rPr>
          <w:rFonts w:hint="eastAsia"/>
          <w:lang w:eastAsia="ja-JP"/>
        </w:rPr>
        <w:t xml:space="preserve">　　</w:t>
      </w:r>
      <w:r w:rsidR="00003794" w:rsidRPr="00722E63">
        <w:rPr>
          <w:rFonts w:hint="eastAsia"/>
        </w:rPr>
        <w:t xml:space="preserve">　</w:t>
      </w:r>
      <w:r w:rsidR="008346EB" w:rsidRPr="00722E63">
        <w:rPr>
          <w:rFonts w:hint="eastAsia"/>
        </w:rPr>
        <w:t>〕</w:t>
      </w:r>
      <w:r w:rsidR="00003794" w:rsidRPr="00722E63">
        <w:rPr>
          <w:rFonts w:hint="eastAsia"/>
        </w:rPr>
        <w:t>基</w:t>
      </w:r>
    </w:p>
    <w:p w14:paraId="3C8A267D" w14:textId="77777777" w:rsidR="00003794" w:rsidRPr="00722E63" w:rsidRDefault="002C17B1" w:rsidP="00626711">
      <w:pPr>
        <w:pStyle w:val="7"/>
        <w:rPr>
          <w:rFonts w:hint="eastAsia"/>
        </w:rPr>
      </w:pPr>
      <w:r w:rsidRPr="00722E63">
        <w:rPr>
          <w:rFonts w:hint="eastAsia"/>
        </w:rPr>
        <w:t>3</w:t>
      </w:r>
      <w:r w:rsidRPr="00722E63">
        <w:t xml:space="preserve">) </w:t>
      </w:r>
      <w:r w:rsidR="00003794" w:rsidRPr="00722E63">
        <w:rPr>
          <w:rFonts w:hint="eastAsia"/>
        </w:rPr>
        <w:t>主要項目(1基につき)</w:t>
      </w:r>
    </w:p>
    <w:p w14:paraId="1AF366B3" w14:textId="77777777" w:rsidR="00003794" w:rsidRPr="00722E63" w:rsidRDefault="002C17B1" w:rsidP="00544AB3">
      <w:pPr>
        <w:pStyle w:val="8"/>
        <w:rPr>
          <w:rFonts w:hint="eastAsia"/>
        </w:rPr>
      </w:pPr>
      <w:r w:rsidRPr="00722E63">
        <w:t xml:space="preserve">(1) </w:t>
      </w:r>
      <w:r w:rsidR="00003794" w:rsidRPr="00722E63">
        <w:rPr>
          <w:rFonts w:hint="eastAsia"/>
        </w:rPr>
        <w:t>処理対象物</w:t>
      </w:r>
      <w:r w:rsidR="005366E1" w:rsidRPr="00722E63">
        <w:tab/>
      </w:r>
      <w:r w:rsidR="00003794" w:rsidRPr="00722E63">
        <w:rPr>
          <w:rFonts w:hint="eastAsia"/>
        </w:rPr>
        <w:tab/>
      </w:r>
      <w:r w:rsidR="00F85CAF" w:rsidRPr="00722E63">
        <w:tab/>
      </w:r>
      <w:r w:rsidR="008346EB" w:rsidRPr="00722E63">
        <w:rPr>
          <w:rFonts w:hint="eastAsia"/>
        </w:rPr>
        <w:t>〔　可燃性</w:t>
      </w:r>
      <w:r w:rsidR="00F873BE" w:rsidRPr="00722E63">
        <w:rPr>
          <w:rFonts w:hint="eastAsia"/>
        </w:rPr>
        <w:t>長尺</w:t>
      </w:r>
      <w:r w:rsidR="008346EB" w:rsidRPr="00722E63">
        <w:rPr>
          <w:rFonts w:hint="eastAsia"/>
        </w:rPr>
        <w:t>ごみ　〕</w:t>
      </w:r>
    </w:p>
    <w:p w14:paraId="06B799FA"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2) </w:t>
      </w:r>
      <w:r w:rsidR="00003794" w:rsidRPr="00722E63">
        <w:rPr>
          <w:rFonts w:hint="eastAsia"/>
        </w:rPr>
        <w:t>処理対象物最大寸法</w:t>
      </w:r>
      <w:r w:rsidR="00003794" w:rsidRPr="00722E63">
        <w:rPr>
          <w:rFonts w:hint="eastAsia"/>
        </w:rPr>
        <w:tab/>
      </w:r>
      <w:r w:rsidR="00F85CAF" w:rsidRPr="00722E63">
        <w:tab/>
      </w:r>
      <w:r w:rsidR="00F873BE" w:rsidRPr="00722E63">
        <w:rPr>
          <w:rFonts w:hint="eastAsia"/>
        </w:rPr>
        <w:t>直径0.1</w:t>
      </w:r>
      <w:r w:rsidR="007112FB" w:rsidRPr="00722E63">
        <w:rPr>
          <w:rFonts w:hint="eastAsia"/>
          <w:lang w:eastAsia="ja-JP"/>
        </w:rPr>
        <w:t>2</w:t>
      </w:r>
      <w:r w:rsidR="00003794" w:rsidRPr="00722E63">
        <w:rPr>
          <w:rFonts w:hint="eastAsia"/>
        </w:rPr>
        <w:t>m×</w:t>
      </w:r>
      <w:r w:rsidR="00F873BE" w:rsidRPr="00722E63">
        <w:rPr>
          <w:rFonts w:hint="eastAsia"/>
        </w:rPr>
        <w:t>長さ</w:t>
      </w:r>
      <w:r w:rsidR="00B87E35" w:rsidRPr="00722E63">
        <w:rPr>
          <w:rFonts w:hint="eastAsia"/>
          <w:lang w:eastAsia="ja-JP"/>
        </w:rPr>
        <w:t>2.0</w:t>
      </w:r>
      <w:r w:rsidR="00003794" w:rsidRPr="00722E63">
        <w:rPr>
          <w:rFonts w:hint="eastAsia"/>
        </w:rPr>
        <w:t>m</w:t>
      </w:r>
    </w:p>
    <w:p w14:paraId="4C9AC118" w14:textId="77777777" w:rsidR="00003794" w:rsidRPr="00722E63" w:rsidRDefault="002C17B1" w:rsidP="00544AB3">
      <w:pPr>
        <w:pStyle w:val="8"/>
        <w:rPr>
          <w:rFonts w:hint="eastAsia"/>
        </w:rPr>
      </w:pPr>
      <w:r w:rsidRPr="00722E63">
        <w:rPr>
          <w:lang w:eastAsia="ja-JP"/>
        </w:rPr>
        <w:t xml:space="preserve">(3) </w:t>
      </w:r>
      <w:r w:rsidR="00003794" w:rsidRPr="00722E63">
        <w:rPr>
          <w:rFonts w:hint="eastAsia"/>
        </w:rPr>
        <w:t>能力</w:t>
      </w:r>
      <w:r w:rsidR="00003794" w:rsidRPr="00722E63">
        <w:rPr>
          <w:rFonts w:hint="eastAsia"/>
        </w:rPr>
        <w:tab/>
      </w:r>
      <w:r w:rsidR="005366E1" w:rsidRPr="00722E63">
        <w:tab/>
      </w:r>
      <w:r w:rsidR="00F85CAF" w:rsidRPr="00722E63">
        <w:tab/>
      </w:r>
      <w:r w:rsidR="008346EB" w:rsidRPr="00722E63">
        <w:rPr>
          <w:rFonts w:hint="eastAsia"/>
        </w:rPr>
        <w:t>〔</w:t>
      </w:r>
      <w:r w:rsidR="005439A5" w:rsidRPr="00722E63">
        <w:rPr>
          <w:rFonts w:hint="eastAsia"/>
        </w:rPr>
        <w:t xml:space="preserve"> </w:t>
      </w:r>
      <w:r w:rsidR="001B03C4" w:rsidRPr="00722E63">
        <w:rPr>
          <w:rFonts w:hint="eastAsia"/>
        </w:rPr>
        <w:t>2</w:t>
      </w:r>
      <w:r w:rsidR="005439A5" w:rsidRPr="00722E63">
        <w:rPr>
          <w:rFonts w:hint="eastAsia"/>
        </w:rPr>
        <w:t>.0</w:t>
      </w:r>
      <w:r w:rsidR="00003794" w:rsidRPr="00722E63">
        <w:rPr>
          <w:rFonts w:hint="eastAsia"/>
        </w:rPr>
        <w:t xml:space="preserve"> </w:t>
      </w:r>
      <w:r w:rsidR="008346EB" w:rsidRPr="00722E63">
        <w:rPr>
          <w:rFonts w:hint="eastAsia"/>
        </w:rPr>
        <w:t>〕</w:t>
      </w:r>
      <w:r w:rsidR="00003794" w:rsidRPr="00722E63">
        <w:rPr>
          <w:rFonts w:hint="eastAsia"/>
        </w:rPr>
        <w:t>t/</w:t>
      </w:r>
      <w:r w:rsidR="008346EB" w:rsidRPr="00722E63">
        <w:rPr>
          <w:rFonts w:hint="eastAsia"/>
        </w:rPr>
        <w:t>日以上（〔　　　〕</w:t>
      </w:r>
      <w:r w:rsidR="00003794" w:rsidRPr="00722E63">
        <w:rPr>
          <w:rFonts w:hint="eastAsia"/>
        </w:rPr>
        <w:t>h/</w:t>
      </w:r>
      <w:r w:rsidR="008346EB" w:rsidRPr="00722E63">
        <w:rPr>
          <w:rFonts w:hint="eastAsia"/>
        </w:rPr>
        <w:t>日稼働）</w:t>
      </w:r>
    </w:p>
    <w:p w14:paraId="67EE952D"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4) </w:t>
      </w:r>
      <w:r w:rsidR="00003794" w:rsidRPr="00722E63">
        <w:rPr>
          <w:rFonts w:hint="eastAsia"/>
        </w:rPr>
        <w:t xml:space="preserve">切断力 </w:t>
      </w:r>
      <w:r w:rsidR="00003794" w:rsidRPr="00722E63">
        <w:rPr>
          <w:rFonts w:hint="eastAsia"/>
        </w:rPr>
        <w:tab/>
      </w:r>
      <w:r w:rsidR="005366E1" w:rsidRPr="00722E63">
        <w:tab/>
      </w:r>
      <w:r w:rsidR="00F85CAF" w:rsidRPr="00722E63">
        <w:tab/>
      </w:r>
      <w:r w:rsidR="008346EB" w:rsidRPr="00722E63">
        <w:rPr>
          <w:rFonts w:hint="eastAsia"/>
        </w:rPr>
        <w:t xml:space="preserve">〔　　</w:t>
      </w:r>
      <w:r w:rsidR="00DC5085" w:rsidRPr="00722E63">
        <w:rPr>
          <w:rFonts w:hint="eastAsia"/>
          <w:lang w:eastAsia="ja-JP"/>
        </w:rPr>
        <w:t xml:space="preserve">　　　</w:t>
      </w:r>
      <w:r w:rsidR="008346EB" w:rsidRPr="00722E63">
        <w:rPr>
          <w:rFonts w:hint="eastAsia"/>
        </w:rPr>
        <w:t xml:space="preserve">　〕</w:t>
      </w:r>
      <w:r w:rsidR="00003794" w:rsidRPr="00722E63">
        <w:rPr>
          <w:rFonts w:hint="eastAsia"/>
        </w:rPr>
        <w:t>t</w:t>
      </w:r>
    </w:p>
    <w:p w14:paraId="46DDC8EC"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5) </w:t>
      </w:r>
      <w:r w:rsidR="00003794" w:rsidRPr="00722E63">
        <w:rPr>
          <w:rFonts w:hint="eastAsia"/>
        </w:rPr>
        <w:t xml:space="preserve">操作方式 </w:t>
      </w:r>
      <w:r w:rsidR="00003794" w:rsidRPr="00722E63">
        <w:rPr>
          <w:rFonts w:hint="eastAsia"/>
        </w:rPr>
        <w:tab/>
      </w:r>
      <w:r w:rsidR="005366E1" w:rsidRPr="00722E63">
        <w:tab/>
      </w:r>
      <w:r w:rsidR="00F85CAF" w:rsidRPr="00722E63">
        <w:tab/>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p>
    <w:p w14:paraId="4571DCF3"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6) </w:t>
      </w:r>
      <w:r w:rsidR="00003794" w:rsidRPr="00722E63">
        <w:rPr>
          <w:rFonts w:hint="eastAsia"/>
        </w:rPr>
        <w:t xml:space="preserve">投入口寸法 </w:t>
      </w:r>
      <w:r w:rsidR="00003794" w:rsidRPr="00722E63">
        <w:rPr>
          <w:rFonts w:hint="eastAsia"/>
        </w:rPr>
        <w:tab/>
      </w:r>
      <w:r w:rsidR="008346EB" w:rsidRPr="00722E63">
        <w:rPr>
          <w:rFonts w:hint="eastAsia"/>
        </w:rPr>
        <w:t>幅</w:t>
      </w:r>
      <w:r w:rsidR="005366E1" w:rsidRPr="00722E63">
        <w:tab/>
      </w:r>
      <w:r w:rsidR="00F85CAF" w:rsidRPr="00722E63">
        <w:tab/>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r w:rsidR="00003794" w:rsidRPr="00722E63">
        <w:rPr>
          <w:rFonts w:hint="eastAsia"/>
        </w:rPr>
        <w:t xml:space="preserve">m </w:t>
      </w:r>
      <w:r w:rsidR="008346EB" w:rsidRPr="00722E63">
        <w:rPr>
          <w:rFonts w:hint="eastAsia"/>
        </w:rPr>
        <w:t>×奥行〔</w:t>
      </w:r>
      <w:r w:rsidR="00DC5085" w:rsidRPr="00722E63">
        <w:rPr>
          <w:rFonts w:hint="eastAsia"/>
          <w:lang w:eastAsia="ja-JP"/>
        </w:rPr>
        <w:t xml:space="preserve">　　</w:t>
      </w:r>
      <w:r w:rsidR="008346EB" w:rsidRPr="00722E63">
        <w:rPr>
          <w:rFonts w:hint="eastAsia"/>
        </w:rPr>
        <w:t xml:space="preserve">　〕</w:t>
      </w:r>
      <w:r w:rsidR="00003794" w:rsidRPr="00722E63">
        <w:rPr>
          <w:rFonts w:hint="eastAsia"/>
        </w:rPr>
        <w:t>m</w:t>
      </w:r>
    </w:p>
    <w:p w14:paraId="3C36409A" w14:textId="77777777" w:rsidR="00003794" w:rsidRPr="00722E63" w:rsidRDefault="002C17B1" w:rsidP="00544AB3">
      <w:pPr>
        <w:pStyle w:val="8"/>
        <w:rPr>
          <w:rFonts w:hint="eastAsia"/>
        </w:rPr>
      </w:pPr>
      <w:r w:rsidRPr="00722E63">
        <w:rPr>
          <w:lang w:eastAsia="ja-JP"/>
        </w:rPr>
        <w:t xml:space="preserve">(7) </w:t>
      </w:r>
      <w:r w:rsidR="00003794" w:rsidRPr="00722E63">
        <w:rPr>
          <w:rFonts w:hint="eastAsia"/>
        </w:rPr>
        <w:t xml:space="preserve">主要材質 </w:t>
      </w:r>
      <w:r w:rsidR="00003794" w:rsidRPr="00722E63">
        <w:rPr>
          <w:rFonts w:hint="eastAsia"/>
        </w:rPr>
        <w:tab/>
      </w:r>
      <w:r w:rsidR="005366E1" w:rsidRPr="00722E63">
        <w:tab/>
      </w:r>
      <w:r w:rsidR="00F85CAF" w:rsidRPr="00722E63">
        <w:tab/>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p>
    <w:p w14:paraId="0859241F"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8) </w:t>
      </w:r>
      <w:r w:rsidR="00003794" w:rsidRPr="00722E63">
        <w:rPr>
          <w:rFonts w:hint="eastAsia"/>
        </w:rPr>
        <w:t xml:space="preserve">駆動方式 </w:t>
      </w:r>
      <w:r w:rsidR="00003794" w:rsidRPr="00722E63">
        <w:rPr>
          <w:rFonts w:hint="eastAsia"/>
        </w:rPr>
        <w:tab/>
      </w:r>
      <w:r w:rsidR="005366E1" w:rsidRPr="00722E63">
        <w:tab/>
      </w:r>
      <w:r w:rsidR="00F85CAF" w:rsidRPr="00722E63">
        <w:tab/>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p>
    <w:p w14:paraId="5ECB7A5F"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9) </w:t>
      </w:r>
      <w:r w:rsidR="00003794" w:rsidRPr="00722E63">
        <w:rPr>
          <w:rFonts w:hint="eastAsia"/>
        </w:rPr>
        <w:t>電動機</w:t>
      </w:r>
      <w:r w:rsidR="00003794" w:rsidRPr="00722E63">
        <w:rPr>
          <w:rFonts w:hint="eastAsia"/>
        </w:rPr>
        <w:tab/>
      </w:r>
      <w:r w:rsidR="005366E1" w:rsidRPr="00722E63">
        <w:tab/>
      </w:r>
      <w:r w:rsidR="00F85CAF" w:rsidRPr="00722E63">
        <w:tab/>
      </w:r>
      <w:bookmarkStart w:id="52" w:name="_Hlk41583917"/>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r w:rsidR="00DC5085" w:rsidRPr="00722E63">
        <w:rPr>
          <w:rFonts w:hint="eastAsia"/>
          <w:lang w:eastAsia="ja-JP"/>
        </w:rPr>
        <w:t xml:space="preserve">　</w:t>
      </w:r>
      <w:r w:rsidR="008346EB" w:rsidRPr="00722E63">
        <w:rPr>
          <w:rFonts w:hint="eastAsia"/>
        </w:rPr>
        <w:t>〕</w:t>
      </w:r>
      <w:r w:rsidR="00003794" w:rsidRPr="00722E63">
        <w:rPr>
          <w:rFonts w:hint="eastAsia"/>
        </w:rPr>
        <w:t>V</w:t>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r w:rsidR="00003794" w:rsidRPr="00722E63">
        <w:rPr>
          <w:rFonts w:hint="eastAsia"/>
        </w:rPr>
        <w:t>P</w:t>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r w:rsidR="00003794" w:rsidRPr="00722E63">
        <w:rPr>
          <w:rFonts w:hint="eastAsia"/>
        </w:rPr>
        <w:t>kW</w:t>
      </w:r>
      <w:bookmarkEnd w:id="52"/>
    </w:p>
    <w:p w14:paraId="3F2288CC" w14:textId="77777777" w:rsidR="00003794" w:rsidRPr="00722E63" w:rsidRDefault="002C17B1" w:rsidP="00626711">
      <w:pPr>
        <w:pStyle w:val="7"/>
        <w:rPr>
          <w:rFonts w:hint="eastAsia"/>
        </w:rPr>
      </w:pPr>
      <w:r w:rsidRPr="00722E63">
        <w:rPr>
          <w:rFonts w:hint="eastAsia"/>
        </w:rPr>
        <w:t>4</w:t>
      </w:r>
      <w:r w:rsidRPr="00722E63">
        <w:t xml:space="preserve">) </w:t>
      </w:r>
      <w:r w:rsidR="00003794" w:rsidRPr="00722E63">
        <w:rPr>
          <w:rFonts w:hint="eastAsia"/>
        </w:rPr>
        <w:t>付属品</w:t>
      </w:r>
      <w:r w:rsidR="00003794" w:rsidRPr="00722E63">
        <w:rPr>
          <w:rFonts w:hint="eastAsia"/>
        </w:rPr>
        <w:tab/>
      </w:r>
      <w:r w:rsidR="005366E1" w:rsidRPr="00722E63">
        <w:tab/>
      </w:r>
      <w:r w:rsidR="00F85CAF" w:rsidRPr="00722E63">
        <w:tab/>
      </w:r>
      <w:r w:rsidR="008346EB" w:rsidRPr="00722E63">
        <w:rPr>
          <w:rFonts w:hint="eastAsia"/>
        </w:rPr>
        <w:t>〔</w:t>
      </w:r>
      <w:r w:rsidR="00DC5085" w:rsidRPr="00722E63">
        <w:rPr>
          <w:rFonts w:hint="eastAsia"/>
          <w:lang w:eastAsia="ja-JP"/>
        </w:rPr>
        <w:t xml:space="preserve">　　　　　</w:t>
      </w:r>
      <w:r w:rsidR="008346EB" w:rsidRPr="00722E63">
        <w:rPr>
          <w:rFonts w:hint="eastAsia"/>
        </w:rPr>
        <w:t xml:space="preserve">　〕</w:t>
      </w:r>
    </w:p>
    <w:p w14:paraId="2AE6BE5F" w14:textId="77777777" w:rsidR="00003794" w:rsidRPr="00722E63" w:rsidRDefault="002C17B1" w:rsidP="00626711">
      <w:pPr>
        <w:pStyle w:val="7"/>
        <w:rPr>
          <w:rFonts w:hint="eastAsia"/>
        </w:rPr>
      </w:pPr>
      <w:r w:rsidRPr="00722E63">
        <w:rPr>
          <w:rFonts w:hint="eastAsia"/>
        </w:rPr>
        <w:t>5</w:t>
      </w:r>
      <w:r w:rsidRPr="00722E63">
        <w:t xml:space="preserve">) </w:t>
      </w:r>
      <w:r w:rsidR="00003794" w:rsidRPr="00722E63">
        <w:rPr>
          <w:rFonts w:hint="eastAsia"/>
        </w:rPr>
        <w:t>特記事項</w:t>
      </w:r>
    </w:p>
    <w:p w14:paraId="71220831"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1) </w:t>
      </w:r>
      <w:r w:rsidR="00003794" w:rsidRPr="00722E63">
        <w:rPr>
          <w:rFonts w:hint="eastAsia"/>
        </w:rPr>
        <w:t>材質は耐磨耗性、耐腐食性を考慮したものとする。</w:t>
      </w:r>
    </w:p>
    <w:p w14:paraId="41A13D28"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2) </w:t>
      </w:r>
      <w:r w:rsidR="001B03C4" w:rsidRPr="00722E63">
        <w:rPr>
          <w:rFonts w:hint="eastAsia"/>
        </w:rPr>
        <w:t>剪定枝</w:t>
      </w:r>
      <w:r w:rsidR="008032B5" w:rsidRPr="00722E63">
        <w:rPr>
          <w:rFonts w:hint="eastAsia"/>
        </w:rPr>
        <w:t>（直径</w:t>
      </w:r>
      <w:r w:rsidR="00F873BE" w:rsidRPr="00722E63">
        <w:rPr>
          <w:rFonts w:hint="eastAsia"/>
        </w:rPr>
        <w:t>0.1</w:t>
      </w:r>
      <w:r w:rsidR="007112FB" w:rsidRPr="00722E63">
        <w:rPr>
          <w:rFonts w:hint="eastAsia"/>
          <w:lang w:eastAsia="ja-JP"/>
        </w:rPr>
        <w:t>2</w:t>
      </w:r>
      <w:r w:rsidR="008032B5" w:rsidRPr="00722E63">
        <w:rPr>
          <w:rFonts w:hint="eastAsia"/>
        </w:rPr>
        <w:t>m×長さ2.0m）</w:t>
      </w:r>
      <w:r w:rsidR="00003794" w:rsidRPr="00722E63">
        <w:rPr>
          <w:rFonts w:hint="eastAsia"/>
        </w:rPr>
        <w:t>等の</w:t>
      </w:r>
      <w:r w:rsidR="000C5604" w:rsidRPr="00722E63">
        <w:rPr>
          <w:rFonts w:hint="eastAsia"/>
        </w:rPr>
        <w:t>可燃性長尺ごみ</w:t>
      </w:r>
      <w:r w:rsidR="00003794" w:rsidRPr="00722E63">
        <w:rPr>
          <w:rFonts w:hint="eastAsia"/>
        </w:rPr>
        <w:t>を直接投入できる構造とする。</w:t>
      </w:r>
    </w:p>
    <w:p w14:paraId="61B3FD06" w14:textId="77777777" w:rsidR="00003794" w:rsidRPr="00722E63" w:rsidRDefault="002C17B1" w:rsidP="00544AB3">
      <w:pPr>
        <w:pStyle w:val="8"/>
        <w:rPr>
          <w:rFonts w:hint="eastAsia"/>
        </w:rPr>
      </w:pPr>
      <w:r w:rsidRPr="00722E63">
        <w:rPr>
          <w:rFonts w:hint="eastAsia"/>
          <w:lang w:eastAsia="ja-JP"/>
        </w:rPr>
        <w:t>(</w:t>
      </w:r>
      <w:r w:rsidRPr="00722E63">
        <w:rPr>
          <w:lang w:eastAsia="ja-JP"/>
        </w:rPr>
        <w:t xml:space="preserve">3) </w:t>
      </w:r>
      <w:r w:rsidR="00003794" w:rsidRPr="00722E63">
        <w:rPr>
          <w:rFonts w:hint="eastAsia"/>
        </w:rPr>
        <w:t>本体は掘り込み式とし、使用しない場合の転落防止柵を設置する。</w:t>
      </w:r>
    </w:p>
    <w:p w14:paraId="50FEB2AF" w14:textId="77777777" w:rsidR="00003794" w:rsidRPr="00722E63" w:rsidRDefault="002C17B1" w:rsidP="00544AB3">
      <w:pPr>
        <w:pStyle w:val="8"/>
        <w:rPr>
          <w:rFonts w:hint="eastAsia"/>
        </w:rPr>
      </w:pPr>
      <w:r w:rsidRPr="00722E63">
        <w:rPr>
          <w:rFonts w:hint="eastAsia"/>
          <w:lang w:eastAsia="ja-JP"/>
        </w:rPr>
        <w:lastRenderedPageBreak/>
        <w:t>(</w:t>
      </w:r>
      <w:r w:rsidRPr="00722E63">
        <w:rPr>
          <w:lang w:eastAsia="ja-JP"/>
        </w:rPr>
        <w:t xml:space="preserve">4) </w:t>
      </w:r>
      <w:r w:rsidR="00003794" w:rsidRPr="00722E63">
        <w:rPr>
          <w:rFonts w:hint="eastAsia"/>
        </w:rPr>
        <w:t>機器周辺には、可燃性</w:t>
      </w:r>
      <w:r w:rsidR="00F873BE" w:rsidRPr="00722E63">
        <w:rPr>
          <w:rFonts w:hint="eastAsia"/>
        </w:rPr>
        <w:t>長尺</w:t>
      </w:r>
      <w:r w:rsidR="00003794" w:rsidRPr="00722E63">
        <w:rPr>
          <w:rFonts w:hint="eastAsia"/>
        </w:rPr>
        <w:t>ごみを一時貯留できる可燃性</w:t>
      </w:r>
      <w:r w:rsidR="00F873BE" w:rsidRPr="00722E63">
        <w:rPr>
          <w:rFonts w:hint="eastAsia"/>
        </w:rPr>
        <w:t>長尺</w:t>
      </w:r>
      <w:r w:rsidR="00003794" w:rsidRPr="00722E63">
        <w:rPr>
          <w:rFonts w:hint="eastAsia"/>
        </w:rPr>
        <w:t>ごみヤード（</w:t>
      </w:r>
      <w:r w:rsidR="000836EF" w:rsidRPr="00722E63">
        <w:rPr>
          <w:rFonts w:hint="eastAsia"/>
        </w:rPr>
        <w:t>3</w:t>
      </w:r>
      <w:r w:rsidR="00003794" w:rsidRPr="00722E63">
        <w:rPr>
          <w:rFonts w:hint="eastAsia"/>
        </w:rPr>
        <w:t>0</w:t>
      </w:r>
      <w:r w:rsidR="005D4B1F" w:rsidRPr="00722E63">
        <w:rPr>
          <w:rFonts w:hint="eastAsia"/>
        </w:rPr>
        <w:t>㎡</w:t>
      </w:r>
      <w:r w:rsidR="00003794" w:rsidRPr="00722E63">
        <w:rPr>
          <w:rFonts w:hint="eastAsia"/>
        </w:rPr>
        <w:t>程度）を</w:t>
      </w:r>
      <w:r w:rsidR="00D414BE" w:rsidRPr="00722E63">
        <w:rPr>
          <w:rFonts w:hint="eastAsia"/>
        </w:rPr>
        <w:t>設置</w:t>
      </w:r>
      <w:r w:rsidR="00003794" w:rsidRPr="00722E63">
        <w:rPr>
          <w:rFonts w:hint="eastAsia"/>
        </w:rPr>
        <w:t>する。</w:t>
      </w:r>
    </w:p>
    <w:p w14:paraId="5619C5CE" w14:textId="77777777" w:rsidR="00003794" w:rsidRPr="00722E63" w:rsidRDefault="002C17B1" w:rsidP="00C67030">
      <w:pPr>
        <w:pStyle w:val="3f"/>
        <w:rPr>
          <w:rFonts w:hint="eastAsia"/>
        </w:rPr>
      </w:pPr>
      <w:r w:rsidRPr="00722E63">
        <w:rPr>
          <w:rFonts w:hint="eastAsia"/>
          <w:lang w:eastAsia="ja-JP"/>
        </w:rPr>
        <w:t>(</w:t>
      </w:r>
      <w:r w:rsidRPr="00722E63">
        <w:rPr>
          <w:lang w:eastAsia="ja-JP"/>
        </w:rPr>
        <w:t xml:space="preserve">5) </w:t>
      </w:r>
      <w:r w:rsidR="00003794" w:rsidRPr="00722E63">
        <w:rPr>
          <w:rFonts w:hint="eastAsia"/>
        </w:rPr>
        <w:t>本体の構造は、点検、</w:t>
      </w:r>
      <w:r w:rsidR="007C7A03" w:rsidRPr="00722E63">
        <w:rPr>
          <w:rFonts w:hint="eastAsia"/>
        </w:rPr>
        <w:t>修繕</w:t>
      </w:r>
      <w:r w:rsidR="00003794" w:rsidRPr="00722E63">
        <w:rPr>
          <w:rFonts w:hint="eastAsia"/>
        </w:rPr>
        <w:t>が容易にできるものとする。</w:t>
      </w:r>
    </w:p>
    <w:p w14:paraId="35C64EB2" w14:textId="77777777" w:rsidR="00667029" w:rsidRPr="00722E63" w:rsidRDefault="00667029" w:rsidP="00755911">
      <w:pPr>
        <w:pStyle w:val="17"/>
        <w:adjustRightInd w:val="0"/>
        <w:ind w:left="0" w:firstLine="0"/>
        <w:rPr>
          <w:rFonts w:hint="eastAsia"/>
          <w:szCs w:val="22"/>
          <w:lang w:eastAsia="ja-JP"/>
        </w:rPr>
      </w:pPr>
      <w:bookmarkStart w:id="53" w:name="_Hlk40441505"/>
    </w:p>
    <w:p w14:paraId="13C5DADC" w14:textId="77777777" w:rsidR="00D96CDC" w:rsidRPr="00722E63" w:rsidRDefault="00430C71" w:rsidP="000F10C4">
      <w:pPr>
        <w:pStyle w:val="31"/>
      </w:pPr>
      <w:r w:rsidRPr="00722E63">
        <w:rPr>
          <w:rFonts w:hint="eastAsia"/>
          <w:lang w:eastAsia="ja-JP"/>
        </w:rPr>
        <w:t>防虫剤</w:t>
      </w:r>
      <w:r w:rsidR="00D96CDC" w:rsidRPr="00722E63">
        <w:t>噴霧装置</w:t>
      </w:r>
    </w:p>
    <w:p w14:paraId="2869D562" w14:textId="77777777" w:rsidR="00D96CDC" w:rsidRPr="00722E63" w:rsidRDefault="00D96CDC" w:rsidP="00FB40B8">
      <w:pPr>
        <w:pStyle w:val="112"/>
        <w:adjustRightInd w:val="0"/>
        <w:ind w:firstLineChars="100" w:firstLine="206"/>
        <w:rPr>
          <w:szCs w:val="22"/>
        </w:rPr>
      </w:pPr>
      <w:r w:rsidRPr="00722E63">
        <w:rPr>
          <w:szCs w:val="22"/>
        </w:rPr>
        <w:t>本装置は、びごみピットに薬剤を噴霧し、</w:t>
      </w:r>
      <w:r w:rsidR="00430C71" w:rsidRPr="00722E63">
        <w:rPr>
          <w:szCs w:val="22"/>
        </w:rPr>
        <w:t>防虫</w:t>
      </w:r>
      <w:r w:rsidRPr="00722E63">
        <w:rPr>
          <w:szCs w:val="22"/>
        </w:rPr>
        <w:t>を行うものである。</w:t>
      </w:r>
    </w:p>
    <w:p w14:paraId="7F2BD190" w14:textId="77777777" w:rsidR="00D96CDC" w:rsidRPr="00722E63" w:rsidRDefault="002B74AB" w:rsidP="00626711">
      <w:pPr>
        <w:pStyle w:val="7"/>
      </w:pPr>
      <w:r w:rsidRPr="00722E63">
        <w:rPr>
          <w:rFonts w:hint="cs"/>
        </w:rPr>
        <w:t>1</w:t>
      </w:r>
      <w:r w:rsidRPr="00722E63">
        <w:t xml:space="preserve">) </w:t>
      </w:r>
      <w:r w:rsidR="00D96CDC" w:rsidRPr="00722E63">
        <w:t>形式</w:t>
      </w:r>
      <w:r w:rsidR="00D96CDC" w:rsidRPr="00722E63">
        <w:tab/>
      </w:r>
      <w:r w:rsidR="00430C71" w:rsidRPr="00722E63">
        <w:tab/>
      </w:r>
      <w:r w:rsidR="00430C71" w:rsidRPr="00722E63">
        <w:tab/>
      </w:r>
      <w:r w:rsidR="00430C71" w:rsidRPr="00722E63">
        <w:tab/>
      </w:r>
      <w:r w:rsidR="00D96CDC" w:rsidRPr="00722E63">
        <w:t>〔 圧力噴霧式 〕</w:t>
      </w:r>
    </w:p>
    <w:p w14:paraId="4F136DA9" w14:textId="77777777" w:rsidR="00D96CDC" w:rsidRPr="00722E63" w:rsidRDefault="002B74AB" w:rsidP="00626711">
      <w:pPr>
        <w:pStyle w:val="7"/>
      </w:pPr>
      <w:r w:rsidRPr="00722E63">
        <w:rPr>
          <w:rFonts w:hint="cs"/>
        </w:rPr>
        <w:t>2</w:t>
      </w:r>
      <w:r w:rsidRPr="00722E63">
        <w:t xml:space="preserve">) </w:t>
      </w:r>
      <w:r w:rsidR="00D96CDC" w:rsidRPr="00722E63">
        <w:t>数量</w:t>
      </w:r>
      <w:r w:rsidR="00D96CDC" w:rsidRPr="00722E63">
        <w:tab/>
      </w:r>
      <w:r w:rsidR="00430C71" w:rsidRPr="00722E63">
        <w:tab/>
      </w:r>
      <w:r w:rsidR="00430C71" w:rsidRPr="00722E63">
        <w:tab/>
      </w:r>
      <w:r w:rsidR="00430C71" w:rsidRPr="00722E63">
        <w:tab/>
      </w:r>
      <w:r w:rsidR="006B06CE" w:rsidRPr="00722E63">
        <w:rPr>
          <w:rFonts w:hint="eastAsia"/>
        </w:rPr>
        <w:t>1</w:t>
      </w:r>
      <w:r w:rsidR="00D96CDC" w:rsidRPr="00722E63">
        <w:t>式</w:t>
      </w:r>
    </w:p>
    <w:p w14:paraId="3762B90C" w14:textId="77777777" w:rsidR="00D96CDC" w:rsidRPr="00722E63" w:rsidRDefault="002B74AB" w:rsidP="00626711">
      <w:pPr>
        <w:pStyle w:val="7"/>
        <w:rPr>
          <w:szCs w:val="22"/>
        </w:rPr>
      </w:pPr>
      <w:r w:rsidRPr="00722E63">
        <w:rPr>
          <w:rFonts w:hint="cs"/>
        </w:rPr>
        <w:t>3</w:t>
      </w:r>
      <w:r w:rsidRPr="00722E63">
        <w:t xml:space="preserve">) </w:t>
      </w:r>
      <w:r w:rsidR="00D96CDC" w:rsidRPr="00722E63">
        <w:t>噴霧場所</w:t>
      </w:r>
      <w:r w:rsidR="008722C3" w:rsidRPr="00722E63">
        <w:tab/>
      </w:r>
      <w:r w:rsidR="008722C3" w:rsidRPr="00722E63">
        <w:tab/>
      </w:r>
      <w:r w:rsidR="008722C3" w:rsidRPr="00722E63">
        <w:tab/>
      </w:r>
      <w:r w:rsidR="008722C3" w:rsidRPr="00722E63">
        <w:rPr>
          <w:rFonts w:hint="eastAsia"/>
        </w:rPr>
        <w:t>ごみピット</w:t>
      </w:r>
    </w:p>
    <w:p w14:paraId="6161D43A" w14:textId="77777777" w:rsidR="00D96CDC" w:rsidRPr="00722E63" w:rsidRDefault="002B74AB" w:rsidP="00626711">
      <w:pPr>
        <w:pStyle w:val="7"/>
        <w:rPr>
          <w:szCs w:val="22"/>
        </w:rPr>
      </w:pPr>
      <w:r w:rsidRPr="00722E63">
        <w:rPr>
          <w:rFonts w:hint="eastAsia"/>
        </w:rPr>
        <w:t>4</w:t>
      </w:r>
      <w:r w:rsidRPr="00722E63">
        <w:t xml:space="preserve">) </w:t>
      </w:r>
      <w:r w:rsidR="00D96CDC" w:rsidRPr="00722E63">
        <w:t>主要機器</w:t>
      </w:r>
    </w:p>
    <w:p w14:paraId="0117B13B" w14:textId="77777777" w:rsidR="00D96CDC" w:rsidRPr="00722E63" w:rsidRDefault="002B74AB" w:rsidP="00DC5085">
      <w:pPr>
        <w:pStyle w:val="8"/>
      </w:pPr>
      <w:r w:rsidRPr="00722E63">
        <w:rPr>
          <w:rFonts w:hint="eastAsia"/>
          <w:lang w:eastAsia="ja-JP"/>
        </w:rPr>
        <w:t>(</w:t>
      </w:r>
      <w:r w:rsidRPr="00722E63">
        <w:rPr>
          <w:lang w:eastAsia="ja-JP"/>
        </w:rPr>
        <w:t xml:space="preserve">1) </w:t>
      </w:r>
      <w:r w:rsidR="00D96CDC" w:rsidRPr="00722E63">
        <w:t>薬剤タンク</w:t>
      </w:r>
      <w:r w:rsidR="00430C71" w:rsidRPr="00722E63">
        <w:tab/>
      </w:r>
      <w:r w:rsidR="00D96CDC" w:rsidRPr="00722E63">
        <w:tab/>
      </w:r>
      <w:r w:rsidR="008722C3" w:rsidRPr="00722E63">
        <w:tab/>
      </w:r>
      <w:r w:rsidR="00D96CDC" w:rsidRPr="00722E63">
        <w:t>〔　　　　　　〕L</w:t>
      </w:r>
    </w:p>
    <w:p w14:paraId="04F6D717"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薬剤噴霧ポンプ</w:t>
      </w:r>
      <w:r w:rsidR="00D96CDC" w:rsidRPr="00722E63">
        <w:tab/>
      </w:r>
      <w:r w:rsidR="008722C3" w:rsidRPr="00722E63">
        <w:tab/>
      </w:r>
      <w:r w:rsidR="00D96CDC" w:rsidRPr="00722E63">
        <w:t>〔　〕L/min〔　〕MPa×〔　〕kW×〔　〕基</w:t>
      </w:r>
    </w:p>
    <w:p w14:paraId="0CA638BE" w14:textId="77777777" w:rsidR="00D96CDC" w:rsidRPr="00722E63" w:rsidRDefault="002B74AB" w:rsidP="00DC5085">
      <w:pPr>
        <w:pStyle w:val="8"/>
      </w:pPr>
      <w:r w:rsidRPr="00722E63">
        <w:t xml:space="preserve">(3) </w:t>
      </w:r>
      <w:r w:rsidR="00D96CDC" w:rsidRPr="00722E63">
        <w:t>制御装置</w:t>
      </w:r>
      <w:r w:rsidR="00D96CDC" w:rsidRPr="00722E63">
        <w:tab/>
      </w:r>
      <w:r w:rsidR="00430C71" w:rsidRPr="00722E63">
        <w:tab/>
      </w:r>
      <w:r w:rsidR="00430C71" w:rsidRPr="00722E63">
        <w:tab/>
      </w:r>
      <w:r w:rsidR="006B06CE" w:rsidRPr="00722E63">
        <w:rPr>
          <w:rFonts w:hint="eastAsia"/>
        </w:rPr>
        <w:t>1</w:t>
      </w:r>
      <w:r w:rsidR="00D96CDC" w:rsidRPr="00722E63">
        <w:t>式</w:t>
      </w:r>
    </w:p>
    <w:p w14:paraId="5FDB9683" w14:textId="77777777" w:rsidR="00D96CDC" w:rsidRPr="00722E63" w:rsidRDefault="002B74AB" w:rsidP="00626711">
      <w:pPr>
        <w:pStyle w:val="7"/>
      </w:pPr>
      <w:r w:rsidRPr="00722E63">
        <w:rPr>
          <w:szCs w:val="22"/>
        </w:rPr>
        <w:t xml:space="preserve">5) </w:t>
      </w:r>
      <w:r w:rsidR="00D96CDC" w:rsidRPr="00722E63">
        <w:rPr>
          <w:szCs w:val="22"/>
        </w:rPr>
        <w:t>操作</w:t>
      </w:r>
      <w:r w:rsidR="00D96CDC" w:rsidRPr="00722E63">
        <w:t>方法</w:t>
      </w:r>
      <w:r w:rsidR="00D96CDC" w:rsidRPr="00722E63">
        <w:tab/>
      </w:r>
      <w:r w:rsidR="00430C71" w:rsidRPr="00722E63">
        <w:tab/>
      </w:r>
      <w:r w:rsidR="00430C71" w:rsidRPr="00722E63">
        <w:tab/>
      </w:r>
      <w:r w:rsidR="00D96CDC" w:rsidRPr="00722E63">
        <w:t>タイマ制御による自動、手動（プラットホーム監視室）</w:t>
      </w:r>
    </w:p>
    <w:p w14:paraId="062A1716" w14:textId="77777777" w:rsidR="00D96CDC" w:rsidRPr="00722E63" w:rsidRDefault="002B74AB" w:rsidP="00626711">
      <w:pPr>
        <w:pStyle w:val="7"/>
      </w:pPr>
      <w:r w:rsidRPr="00722E63">
        <w:t xml:space="preserve">6) </w:t>
      </w:r>
      <w:r w:rsidR="00D96CDC" w:rsidRPr="00722E63">
        <w:t>付帯機器</w:t>
      </w:r>
      <w:r w:rsidR="00D96CDC" w:rsidRPr="00722E63">
        <w:tab/>
      </w:r>
      <w:r w:rsidR="00430C71" w:rsidRPr="00722E63">
        <w:tab/>
      </w:r>
      <w:r w:rsidR="00430C71" w:rsidRPr="00722E63">
        <w:tab/>
      </w:r>
      <w:r w:rsidR="006B06CE" w:rsidRPr="00722E63">
        <w:rPr>
          <w:rFonts w:hint="eastAsia"/>
        </w:rPr>
        <w:t>1</w:t>
      </w:r>
      <w:r w:rsidR="00D96CDC" w:rsidRPr="00722E63">
        <w:t>式</w:t>
      </w:r>
    </w:p>
    <w:p w14:paraId="17C45779" w14:textId="77777777" w:rsidR="00111012" w:rsidRPr="00722E63" w:rsidRDefault="002B74AB" w:rsidP="00626711">
      <w:pPr>
        <w:pStyle w:val="7"/>
      </w:pPr>
      <w:r w:rsidRPr="00722E63">
        <w:t xml:space="preserve">7) </w:t>
      </w:r>
      <w:r w:rsidR="00111012" w:rsidRPr="00722E63">
        <w:rPr>
          <w:rFonts w:hint="eastAsia"/>
        </w:rPr>
        <w:t>特記事項</w:t>
      </w:r>
    </w:p>
    <w:p w14:paraId="625C8470" w14:textId="77777777" w:rsidR="00111012" w:rsidRPr="00722E63" w:rsidRDefault="002B74AB" w:rsidP="00DC5085">
      <w:pPr>
        <w:pStyle w:val="8"/>
      </w:pPr>
      <w:r w:rsidRPr="00722E63">
        <w:rPr>
          <w:rFonts w:hint="eastAsia"/>
          <w:lang w:eastAsia="ja-JP"/>
        </w:rPr>
        <w:t>(</w:t>
      </w:r>
      <w:r w:rsidRPr="00722E63">
        <w:rPr>
          <w:lang w:eastAsia="ja-JP"/>
        </w:rPr>
        <w:t xml:space="preserve">1) </w:t>
      </w:r>
      <w:r w:rsidR="00111012" w:rsidRPr="00722E63">
        <w:rPr>
          <w:rFonts w:hint="eastAsia"/>
        </w:rPr>
        <w:t>ノズルは、ごみ投入扉毎に設置すること。</w:t>
      </w:r>
    </w:p>
    <w:p w14:paraId="1251A178" w14:textId="77777777" w:rsidR="00111012" w:rsidRPr="00722E63" w:rsidRDefault="002B74AB" w:rsidP="00DC5085">
      <w:pPr>
        <w:pStyle w:val="8"/>
      </w:pPr>
      <w:r w:rsidRPr="00722E63">
        <w:rPr>
          <w:rFonts w:cs="MS-Mincho"/>
          <w:szCs w:val="22"/>
          <w:lang w:eastAsia="ja-JP"/>
        </w:rPr>
        <w:t xml:space="preserve">(2) </w:t>
      </w:r>
      <w:r w:rsidR="00111012" w:rsidRPr="00722E63">
        <w:rPr>
          <w:rFonts w:cs="MS-Mincho" w:hint="eastAsia"/>
          <w:szCs w:val="22"/>
          <w:lang w:eastAsia="ja-JP"/>
        </w:rPr>
        <w:t>ノズル</w:t>
      </w:r>
      <w:r w:rsidR="00111012" w:rsidRPr="00722E63">
        <w:rPr>
          <w:rFonts w:hint="eastAsia"/>
        </w:rPr>
        <w:t>からの液だれを考慮し計画すること。</w:t>
      </w:r>
    </w:p>
    <w:p w14:paraId="60AC37D5" w14:textId="77777777" w:rsidR="00111012" w:rsidRPr="00722E63" w:rsidRDefault="002B74AB" w:rsidP="00DC5085">
      <w:pPr>
        <w:pStyle w:val="8"/>
      </w:pPr>
      <w:r w:rsidRPr="00722E63">
        <w:rPr>
          <w:rFonts w:hint="eastAsia"/>
          <w:lang w:eastAsia="ja-JP"/>
        </w:rPr>
        <w:t>(</w:t>
      </w:r>
      <w:r w:rsidRPr="00722E63">
        <w:rPr>
          <w:lang w:eastAsia="ja-JP"/>
        </w:rPr>
        <w:t xml:space="preserve">3) </w:t>
      </w:r>
      <w:r w:rsidR="00111012" w:rsidRPr="00722E63">
        <w:rPr>
          <w:rFonts w:hint="eastAsia"/>
        </w:rPr>
        <w:t>安全性及びメンテナンス性を考慮し、位置、ノズルを計画すること。</w:t>
      </w:r>
    </w:p>
    <w:p w14:paraId="49E6CBE8" w14:textId="77777777" w:rsidR="00111012" w:rsidRPr="00722E63" w:rsidRDefault="00111012" w:rsidP="008722C3">
      <w:pPr>
        <w:rPr>
          <w:rFonts w:hint="eastAsia"/>
        </w:rPr>
      </w:pPr>
    </w:p>
    <w:p w14:paraId="362961D7" w14:textId="77777777" w:rsidR="00430C71" w:rsidRPr="00722E63" w:rsidRDefault="008722C3" w:rsidP="000F10C4">
      <w:pPr>
        <w:pStyle w:val="31"/>
      </w:pPr>
      <w:r w:rsidRPr="00722E63">
        <w:rPr>
          <w:rFonts w:hint="eastAsia"/>
          <w:lang w:eastAsia="ja-JP"/>
        </w:rPr>
        <w:t>消臭</w:t>
      </w:r>
      <w:r w:rsidR="00430C71" w:rsidRPr="00722E63">
        <w:t>剤噴霧装置</w:t>
      </w:r>
    </w:p>
    <w:p w14:paraId="6C9B57C9" w14:textId="77777777" w:rsidR="00430C71" w:rsidRPr="00722E63" w:rsidRDefault="00430C71" w:rsidP="00430C71">
      <w:pPr>
        <w:pStyle w:val="112"/>
        <w:adjustRightInd w:val="0"/>
        <w:ind w:firstLineChars="100" w:firstLine="206"/>
        <w:rPr>
          <w:szCs w:val="22"/>
        </w:rPr>
      </w:pPr>
      <w:r w:rsidRPr="00722E63">
        <w:rPr>
          <w:szCs w:val="22"/>
        </w:rPr>
        <w:t>本装置は、プラットホーム及びごみピットに薬剤を噴霧し、消臭を行うものである。</w:t>
      </w:r>
    </w:p>
    <w:p w14:paraId="1E839C54" w14:textId="77777777" w:rsidR="00430C71" w:rsidRPr="00722E63" w:rsidRDefault="002B74AB" w:rsidP="00626711">
      <w:pPr>
        <w:pStyle w:val="7"/>
      </w:pPr>
      <w:r w:rsidRPr="00722E63">
        <w:rPr>
          <w:rFonts w:hint="cs"/>
        </w:rPr>
        <w:t>1</w:t>
      </w:r>
      <w:r w:rsidRPr="00722E63">
        <w:t xml:space="preserve">) </w:t>
      </w:r>
      <w:r w:rsidR="00430C71" w:rsidRPr="00722E63">
        <w:t>形式</w:t>
      </w:r>
      <w:r w:rsidR="00430C71" w:rsidRPr="00722E63">
        <w:tab/>
      </w:r>
      <w:r w:rsidR="00430C71" w:rsidRPr="00722E63">
        <w:tab/>
      </w:r>
      <w:r w:rsidR="00430C71" w:rsidRPr="00722E63">
        <w:tab/>
      </w:r>
      <w:r w:rsidR="00430C71" w:rsidRPr="00722E63">
        <w:tab/>
        <w:t>〔 圧力噴霧式 〕</w:t>
      </w:r>
    </w:p>
    <w:p w14:paraId="3A1101FB" w14:textId="77777777" w:rsidR="00430C71" w:rsidRPr="00722E63" w:rsidRDefault="002B74AB" w:rsidP="00626711">
      <w:pPr>
        <w:pStyle w:val="7"/>
      </w:pPr>
      <w:r w:rsidRPr="00722E63">
        <w:rPr>
          <w:rFonts w:hint="cs"/>
        </w:rPr>
        <w:t>2</w:t>
      </w:r>
      <w:r w:rsidRPr="00722E63">
        <w:t xml:space="preserve">) </w:t>
      </w:r>
      <w:r w:rsidR="00430C71" w:rsidRPr="00722E63">
        <w:t>数量</w:t>
      </w:r>
      <w:r w:rsidR="00430C71" w:rsidRPr="00722E63">
        <w:tab/>
      </w:r>
      <w:r w:rsidR="00430C71" w:rsidRPr="00722E63">
        <w:tab/>
      </w:r>
      <w:r w:rsidR="00430C71" w:rsidRPr="00722E63">
        <w:tab/>
      </w:r>
      <w:r w:rsidR="00430C71" w:rsidRPr="00722E63">
        <w:tab/>
      </w:r>
      <w:r w:rsidR="00430C71" w:rsidRPr="00722E63">
        <w:rPr>
          <w:rFonts w:hint="eastAsia"/>
        </w:rPr>
        <w:t>1</w:t>
      </w:r>
      <w:r w:rsidR="00430C71" w:rsidRPr="00722E63">
        <w:t>式</w:t>
      </w:r>
    </w:p>
    <w:p w14:paraId="3985CE41" w14:textId="77777777" w:rsidR="00430C71" w:rsidRPr="00722E63" w:rsidRDefault="002B74AB" w:rsidP="00626711">
      <w:pPr>
        <w:pStyle w:val="7"/>
        <w:rPr>
          <w:szCs w:val="22"/>
        </w:rPr>
      </w:pPr>
      <w:r w:rsidRPr="00722E63">
        <w:rPr>
          <w:rFonts w:hint="cs"/>
        </w:rPr>
        <w:t>3</w:t>
      </w:r>
      <w:r w:rsidRPr="00722E63">
        <w:t xml:space="preserve">) </w:t>
      </w:r>
      <w:r w:rsidR="00430C71" w:rsidRPr="00722E63">
        <w:t>噴霧場所</w:t>
      </w:r>
      <w:r w:rsidR="008722C3" w:rsidRPr="00722E63">
        <w:tab/>
      </w:r>
      <w:r w:rsidR="008722C3" w:rsidRPr="00722E63">
        <w:tab/>
      </w:r>
      <w:r w:rsidR="003F03EB" w:rsidRPr="00722E63">
        <w:tab/>
      </w:r>
      <w:r w:rsidR="008722C3" w:rsidRPr="00722E63">
        <w:rPr>
          <w:rFonts w:hint="eastAsia"/>
        </w:rPr>
        <w:t>プラットホーム、ごみピット</w:t>
      </w:r>
      <w:r w:rsidR="00111012" w:rsidRPr="00722E63">
        <w:rPr>
          <w:rFonts w:hint="eastAsia"/>
        </w:rPr>
        <w:t>、投入扉付近</w:t>
      </w:r>
    </w:p>
    <w:p w14:paraId="5D4665CF" w14:textId="77777777" w:rsidR="00430C71" w:rsidRPr="00722E63" w:rsidRDefault="002B74AB" w:rsidP="00626711">
      <w:pPr>
        <w:pStyle w:val="7"/>
        <w:rPr>
          <w:szCs w:val="22"/>
        </w:rPr>
      </w:pPr>
      <w:r w:rsidRPr="00722E63">
        <w:rPr>
          <w:rFonts w:hint="eastAsia"/>
        </w:rPr>
        <w:t>4</w:t>
      </w:r>
      <w:r w:rsidRPr="00722E63">
        <w:t xml:space="preserve">) </w:t>
      </w:r>
      <w:r w:rsidR="00430C71" w:rsidRPr="00722E63">
        <w:t>主要機器</w:t>
      </w:r>
    </w:p>
    <w:p w14:paraId="70BC9A00" w14:textId="77777777" w:rsidR="00430C71" w:rsidRPr="00722E63" w:rsidRDefault="002B74AB" w:rsidP="00DC5085">
      <w:pPr>
        <w:pStyle w:val="8"/>
      </w:pPr>
      <w:r w:rsidRPr="00722E63">
        <w:rPr>
          <w:rFonts w:hint="eastAsia"/>
          <w:lang w:eastAsia="ja-JP"/>
        </w:rPr>
        <w:t>(</w:t>
      </w:r>
      <w:r w:rsidRPr="00722E63">
        <w:rPr>
          <w:lang w:eastAsia="ja-JP"/>
        </w:rPr>
        <w:t xml:space="preserve">1) </w:t>
      </w:r>
      <w:r w:rsidR="00430C71" w:rsidRPr="00722E63">
        <w:t>薬剤タンク</w:t>
      </w:r>
      <w:r w:rsidR="00430C71" w:rsidRPr="00722E63">
        <w:tab/>
      </w:r>
      <w:r w:rsidR="00111012" w:rsidRPr="00722E63">
        <w:tab/>
      </w:r>
      <w:r w:rsidR="00430C71" w:rsidRPr="00722E63">
        <w:tab/>
        <w:t>〔　　　　　　〕L</w:t>
      </w:r>
    </w:p>
    <w:p w14:paraId="0E6CF01C" w14:textId="77777777" w:rsidR="00430C71" w:rsidRPr="00722E63" w:rsidRDefault="002B74AB" w:rsidP="00DC5085">
      <w:pPr>
        <w:pStyle w:val="8"/>
      </w:pPr>
      <w:r w:rsidRPr="00722E63">
        <w:rPr>
          <w:rFonts w:hint="eastAsia"/>
          <w:lang w:eastAsia="ja-JP"/>
        </w:rPr>
        <w:t>(</w:t>
      </w:r>
      <w:r w:rsidRPr="00722E63">
        <w:rPr>
          <w:lang w:eastAsia="ja-JP"/>
        </w:rPr>
        <w:t xml:space="preserve">2) </w:t>
      </w:r>
      <w:r w:rsidR="00430C71" w:rsidRPr="00722E63">
        <w:t>薬剤噴霧ポンプ</w:t>
      </w:r>
      <w:r w:rsidR="00111012" w:rsidRPr="00722E63">
        <w:tab/>
      </w:r>
      <w:r w:rsidR="003F03EB" w:rsidRPr="00722E63">
        <w:tab/>
      </w:r>
      <w:r w:rsidR="00430C71" w:rsidRPr="00722E63">
        <w:t>〔　〕L/min〔　〕MPa×〔　〕kW×〔　〕基</w:t>
      </w:r>
    </w:p>
    <w:p w14:paraId="04440A43" w14:textId="77777777" w:rsidR="00430C71" w:rsidRPr="00722E63" w:rsidRDefault="002B74AB" w:rsidP="00DC5085">
      <w:pPr>
        <w:pStyle w:val="8"/>
      </w:pPr>
      <w:r w:rsidRPr="00722E63">
        <w:rPr>
          <w:rFonts w:hint="eastAsia"/>
          <w:lang w:eastAsia="ja-JP"/>
        </w:rPr>
        <w:t>(</w:t>
      </w:r>
      <w:r w:rsidRPr="00722E63">
        <w:rPr>
          <w:lang w:eastAsia="ja-JP"/>
        </w:rPr>
        <w:t xml:space="preserve">3) </w:t>
      </w:r>
      <w:r w:rsidR="00430C71" w:rsidRPr="00722E63">
        <w:t>制御装置</w:t>
      </w:r>
      <w:r w:rsidR="00430C71" w:rsidRPr="00722E63">
        <w:tab/>
      </w:r>
      <w:r w:rsidR="00430C71" w:rsidRPr="00722E63">
        <w:tab/>
      </w:r>
      <w:r w:rsidR="00430C71" w:rsidRPr="00722E63">
        <w:tab/>
      </w:r>
      <w:r w:rsidR="00430C71" w:rsidRPr="00722E63">
        <w:rPr>
          <w:rFonts w:hint="eastAsia"/>
          <w:lang w:eastAsia="ja-JP"/>
        </w:rPr>
        <w:t>1</w:t>
      </w:r>
      <w:r w:rsidR="00430C71" w:rsidRPr="00722E63">
        <w:t>式</w:t>
      </w:r>
    </w:p>
    <w:p w14:paraId="414A66A2" w14:textId="77777777" w:rsidR="00430C71" w:rsidRPr="00722E63" w:rsidRDefault="002B74AB" w:rsidP="00626711">
      <w:pPr>
        <w:pStyle w:val="7"/>
      </w:pPr>
      <w:r w:rsidRPr="00722E63">
        <w:rPr>
          <w:rFonts w:hint="cs"/>
          <w:szCs w:val="22"/>
        </w:rPr>
        <w:t>5</w:t>
      </w:r>
      <w:r w:rsidRPr="00722E63">
        <w:rPr>
          <w:szCs w:val="22"/>
        </w:rPr>
        <w:t xml:space="preserve">) </w:t>
      </w:r>
      <w:r w:rsidR="00430C71" w:rsidRPr="00722E63">
        <w:rPr>
          <w:szCs w:val="22"/>
        </w:rPr>
        <w:t>操作</w:t>
      </w:r>
      <w:r w:rsidR="00430C71" w:rsidRPr="00722E63">
        <w:t>方法</w:t>
      </w:r>
      <w:r w:rsidR="00430C71" w:rsidRPr="00722E63">
        <w:tab/>
      </w:r>
      <w:r w:rsidR="00430C71" w:rsidRPr="00722E63">
        <w:tab/>
      </w:r>
      <w:r w:rsidR="00430C71" w:rsidRPr="00722E63">
        <w:tab/>
        <w:t>タイマ制御による自動、手動（プラットホーム監視室）</w:t>
      </w:r>
    </w:p>
    <w:p w14:paraId="5E503AD4" w14:textId="77777777" w:rsidR="00430C71" w:rsidRPr="00722E63" w:rsidRDefault="002B74AB" w:rsidP="00626711">
      <w:pPr>
        <w:pStyle w:val="7"/>
      </w:pPr>
      <w:r w:rsidRPr="00722E63">
        <w:rPr>
          <w:rFonts w:hint="eastAsia"/>
        </w:rPr>
        <w:t>6</w:t>
      </w:r>
      <w:r w:rsidRPr="00722E63">
        <w:t xml:space="preserve">) </w:t>
      </w:r>
      <w:r w:rsidR="00430C71" w:rsidRPr="00722E63">
        <w:t>付帯機器</w:t>
      </w:r>
      <w:r w:rsidR="00430C71" w:rsidRPr="00722E63">
        <w:tab/>
      </w:r>
      <w:r w:rsidR="00430C71" w:rsidRPr="00722E63">
        <w:tab/>
      </w:r>
      <w:r w:rsidR="003F03EB" w:rsidRPr="00722E63">
        <w:tab/>
      </w:r>
      <w:r w:rsidR="00430C71" w:rsidRPr="00722E63">
        <w:rPr>
          <w:rFonts w:hint="eastAsia"/>
        </w:rPr>
        <w:t>1</w:t>
      </w:r>
      <w:r w:rsidR="00430C71" w:rsidRPr="00722E63">
        <w:t>式</w:t>
      </w:r>
    </w:p>
    <w:bookmarkEnd w:id="53"/>
    <w:p w14:paraId="46EDB906" w14:textId="77777777" w:rsidR="00430C71" w:rsidRPr="00722E63" w:rsidRDefault="002B74AB" w:rsidP="00626711">
      <w:pPr>
        <w:pStyle w:val="7"/>
      </w:pPr>
      <w:r w:rsidRPr="00722E63">
        <w:rPr>
          <w:rFonts w:hint="eastAsia"/>
        </w:rPr>
        <w:t>7</w:t>
      </w:r>
      <w:r w:rsidRPr="00722E63">
        <w:t xml:space="preserve">) </w:t>
      </w:r>
      <w:r w:rsidR="00111012" w:rsidRPr="00722E63">
        <w:rPr>
          <w:rFonts w:hint="eastAsia"/>
        </w:rPr>
        <w:t>特記事項</w:t>
      </w:r>
    </w:p>
    <w:p w14:paraId="28DFE523" w14:textId="77777777" w:rsidR="00111012" w:rsidRPr="00722E63" w:rsidRDefault="002B74AB" w:rsidP="00DC5085">
      <w:pPr>
        <w:pStyle w:val="8"/>
      </w:pPr>
      <w:r w:rsidRPr="00722E63">
        <w:rPr>
          <w:rFonts w:hint="eastAsia"/>
          <w:lang w:eastAsia="ja-JP"/>
        </w:rPr>
        <w:t>(</w:t>
      </w:r>
      <w:r w:rsidRPr="00722E63">
        <w:rPr>
          <w:lang w:eastAsia="ja-JP"/>
        </w:rPr>
        <w:t xml:space="preserve">1) </w:t>
      </w:r>
      <w:r w:rsidR="00111012" w:rsidRPr="00722E63">
        <w:rPr>
          <w:rFonts w:hint="eastAsia"/>
        </w:rPr>
        <w:t>ノズルは、ごみ投入扉毎に設置すること。</w:t>
      </w:r>
    </w:p>
    <w:p w14:paraId="30662DE8" w14:textId="77777777" w:rsidR="00111012" w:rsidRPr="00722E63" w:rsidRDefault="002B74AB" w:rsidP="00DC5085">
      <w:pPr>
        <w:pStyle w:val="8"/>
      </w:pPr>
      <w:r w:rsidRPr="00722E63">
        <w:rPr>
          <w:rFonts w:cs="MS-Mincho"/>
          <w:szCs w:val="22"/>
          <w:lang w:eastAsia="ja-JP"/>
        </w:rPr>
        <w:t xml:space="preserve">(2) </w:t>
      </w:r>
      <w:r w:rsidR="00111012" w:rsidRPr="00722E63">
        <w:rPr>
          <w:rFonts w:cs="MS-Mincho" w:hint="eastAsia"/>
          <w:szCs w:val="22"/>
          <w:lang w:eastAsia="ja-JP"/>
        </w:rPr>
        <w:t>ノズル</w:t>
      </w:r>
      <w:r w:rsidR="00111012" w:rsidRPr="00722E63">
        <w:rPr>
          <w:rFonts w:hint="eastAsia"/>
        </w:rPr>
        <w:t>からの液だれを考慮し計画すること。</w:t>
      </w:r>
    </w:p>
    <w:p w14:paraId="5AFBEDFA" w14:textId="77777777" w:rsidR="00111012" w:rsidRPr="00722E63" w:rsidRDefault="002B74AB" w:rsidP="00DC5085">
      <w:pPr>
        <w:pStyle w:val="8"/>
      </w:pPr>
      <w:r w:rsidRPr="00722E63">
        <w:rPr>
          <w:rFonts w:hint="eastAsia"/>
          <w:lang w:eastAsia="ja-JP"/>
        </w:rPr>
        <w:lastRenderedPageBreak/>
        <w:t>(</w:t>
      </w:r>
      <w:r w:rsidRPr="00722E63">
        <w:rPr>
          <w:lang w:eastAsia="ja-JP"/>
        </w:rPr>
        <w:t xml:space="preserve">3) </w:t>
      </w:r>
      <w:r w:rsidR="00111012" w:rsidRPr="00722E63">
        <w:rPr>
          <w:rFonts w:hint="eastAsia"/>
        </w:rPr>
        <w:t>安全性及びメンテナンス性を考慮し、位置、ノズルを計画すること。</w:t>
      </w:r>
    </w:p>
    <w:p w14:paraId="0DE581B7" w14:textId="77777777" w:rsidR="00111012" w:rsidRPr="00722E63" w:rsidRDefault="00111012" w:rsidP="00755911">
      <w:pPr>
        <w:pStyle w:val="19"/>
        <w:adjustRightInd w:val="0"/>
        <w:ind w:left="0" w:firstLine="0"/>
        <w:rPr>
          <w:szCs w:val="22"/>
        </w:rPr>
      </w:pPr>
    </w:p>
    <w:p w14:paraId="38AE008E" w14:textId="77777777" w:rsidR="00D96CDC" w:rsidRPr="00722E63" w:rsidRDefault="00D96CDC" w:rsidP="000F10C4">
      <w:pPr>
        <w:pStyle w:val="31"/>
      </w:pPr>
      <w:r w:rsidRPr="00722E63">
        <w:t>床洗浄装置</w:t>
      </w:r>
    </w:p>
    <w:p w14:paraId="06580E79" w14:textId="77777777" w:rsidR="00D96CDC" w:rsidRPr="00722E63" w:rsidRDefault="00D96CDC" w:rsidP="00FB40B8">
      <w:pPr>
        <w:pStyle w:val="112"/>
        <w:adjustRightInd w:val="0"/>
        <w:ind w:firstLineChars="100" w:firstLine="206"/>
        <w:rPr>
          <w:szCs w:val="22"/>
        </w:rPr>
      </w:pPr>
      <w:r w:rsidRPr="00722E63">
        <w:rPr>
          <w:szCs w:val="22"/>
        </w:rPr>
        <w:t>本装置は、プラットホーム床、灰出室床等の搬出室を洗浄するために設置する。</w:t>
      </w:r>
    </w:p>
    <w:p w14:paraId="7B2FE4FC" w14:textId="77777777" w:rsidR="00D96CDC" w:rsidRPr="00722E63" w:rsidRDefault="002B74AB" w:rsidP="00DC5085">
      <w:pPr>
        <w:pStyle w:val="7"/>
      </w:pPr>
      <w:r w:rsidRPr="00722E63">
        <w:rPr>
          <w:rFonts w:hint="cs"/>
        </w:rPr>
        <w:t>1</w:t>
      </w:r>
      <w:r w:rsidRPr="00722E63">
        <w:t xml:space="preserve">) </w:t>
      </w:r>
      <w:r w:rsidR="00D96CDC" w:rsidRPr="00722E63">
        <w:t>形式</w:t>
      </w:r>
      <w:r w:rsidR="00D96CDC" w:rsidRPr="00722E63">
        <w:tab/>
      </w:r>
      <w:r w:rsidR="008722C3" w:rsidRPr="00722E63">
        <w:tab/>
      </w:r>
      <w:r w:rsidR="008722C3" w:rsidRPr="00722E63">
        <w:tab/>
      </w:r>
      <w:r w:rsidR="00927BD7" w:rsidRPr="00722E63">
        <w:tab/>
      </w:r>
      <w:r w:rsidR="00D96CDC" w:rsidRPr="00722E63">
        <w:t>高圧水噴射式</w:t>
      </w:r>
    </w:p>
    <w:p w14:paraId="77709E1D" w14:textId="77777777" w:rsidR="00D96CDC" w:rsidRPr="00722E63" w:rsidRDefault="002B74AB" w:rsidP="00626711">
      <w:pPr>
        <w:pStyle w:val="7"/>
      </w:pPr>
      <w:r w:rsidRPr="00722E63">
        <w:rPr>
          <w:rFonts w:hint="cs"/>
        </w:rPr>
        <w:t>2</w:t>
      </w:r>
      <w:r w:rsidRPr="00722E63">
        <w:t xml:space="preserve">) </w:t>
      </w:r>
      <w:r w:rsidR="00D96CDC" w:rsidRPr="00722E63">
        <w:t>数量</w:t>
      </w:r>
      <w:r w:rsidR="00D96CDC" w:rsidRPr="00722E63">
        <w:tab/>
      </w:r>
      <w:r w:rsidR="008722C3" w:rsidRPr="00722E63">
        <w:tab/>
      </w:r>
      <w:r w:rsidR="008722C3" w:rsidRPr="00722E63">
        <w:tab/>
      </w:r>
      <w:r w:rsidR="008722C3" w:rsidRPr="00722E63">
        <w:tab/>
      </w:r>
      <w:r w:rsidR="006B06CE" w:rsidRPr="00722E63">
        <w:rPr>
          <w:rFonts w:hint="eastAsia"/>
        </w:rPr>
        <w:t>1</w:t>
      </w:r>
      <w:r w:rsidR="00D96CDC" w:rsidRPr="00722E63">
        <w:t>式</w:t>
      </w:r>
    </w:p>
    <w:p w14:paraId="366EC76E" w14:textId="77777777" w:rsidR="00D96CDC" w:rsidRPr="00722E63" w:rsidRDefault="002B74AB" w:rsidP="00626711">
      <w:pPr>
        <w:pStyle w:val="7"/>
      </w:pPr>
      <w:r w:rsidRPr="00722E63">
        <w:rPr>
          <w:rFonts w:hint="cs"/>
        </w:rPr>
        <w:t>3</w:t>
      </w:r>
      <w:r w:rsidRPr="00722E63">
        <w:t xml:space="preserve">) </w:t>
      </w:r>
      <w:r w:rsidR="00D96CDC" w:rsidRPr="00722E63">
        <w:t>噴霧場所</w:t>
      </w:r>
      <w:r w:rsidR="00D96CDC" w:rsidRPr="00722E63">
        <w:tab/>
      </w:r>
    </w:p>
    <w:p w14:paraId="52E59B67" w14:textId="77777777" w:rsidR="00D96CDC" w:rsidRPr="00722E63" w:rsidRDefault="002B74AB" w:rsidP="00DC5085">
      <w:pPr>
        <w:pStyle w:val="8"/>
      </w:pPr>
      <w:r w:rsidRPr="00722E63">
        <w:rPr>
          <w:rFonts w:hint="eastAsia"/>
          <w:lang w:eastAsia="ja-JP"/>
        </w:rPr>
        <w:t>(</w:t>
      </w:r>
      <w:r w:rsidRPr="00722E63">
        <w:rPr>
          <w:lang w:eastAsia="ja-JP"/>
        </w:rPr>
        <w:t xml:space="preserve">1) </w:t>
      </w:r>
      <w:r w:rsidR="00D96CDC" w:rsidRPr="00722E63">
        <w:t>プラットホーム</w:t>
      </w:r>
      <w:r w:rsidR="00D96CDC" w:rsidRPr="00722E63">
        <w:tab/>
      </w:r>
      <w:r w:rsidR="008722C3" w:rsidRPr="00722E63">
        <w:tab/>
      </w:r>
      <w:r w:rsidR="006B06CE" w:rsidRPr="00722E63">
        <w:rPr>
          <w:rFonts w:hint="eastAsia"/>
          <w:lang w:eastAsia="ja-JP"/>
        </w:rPr>
        <w:t>2</w:t>
      </w:r>
      <w:r w:rsidR="00D96CDC" w:rsidRPr="00722E63">
        <w:t>ヶ所</w:t>
      </w:r>
    </w:p>
    <w:p w14:paraId="4D87B375"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灰出室</w:t>
      </w:r>
      <w:r w:rsidR="00D96CDC" w:rsidRPr="00722E63">
        <w:tab/>
      </w:r>
      <w:r w:rsidR="008722C3" w:rsidRPr="00722E63">
        <w:tab/>
      </w:r>
      <w:r w:rsidR="008722C3" w:rsidRPr="00722E63">
        <w:tab/>
      </w:r>
      <w:r w:rsidR="006B06CE" w:rsidRPr="00722E63">
        <w:rPr>
          <w:rFonts w:hint="eastAsia"/>
          <w:lang w:eastAsia="ja-JP"/>
        </w:rPr>
        <w:t>1</w:t>
      </w:r>
      <w:r w:rsidR="00D96CDC" w:rsidRPr="00722E63">
        <w:t>ヶ所</w:t>
      </w:r>
    </w:p>
    <w:p w14:paraId="69FC5EB3" w14:textId="77777777" w:rsidR="00D96CDC" w:rsidRPr="00722E63" w:rsidRDefault="002B74AB" w:rsidP="00DC5085">
      <w:pPr>
        <w:pStyle w:val="8"/>
      </w:pPr>
      <w:r w:rsidRPr="00722E63">
        <w:rPr>
          <w:rFonts w:hint="eastAsia"/>
          <w:lang w:eastAsia="ja-JP"/>
        </w:rPr>
        <w:t>(</w:t>
      </w:r>
      <w:r w:rsidRPr="00722E63">
        <w:rPr>
          <w:lang w:eastAsia="ja-JP"/>
        </w:rPr>
        <w:t xml:space="preserve">3) </w:t>
      </w:r>
      <w:r w:rsidR="00D96CDC" w:rsidRPr="00722E63">
        <w:t>その他必要箇所</w:t>
      </w:r>
      <w:r w:rsidR="008722C3" w:rsidRPr="00722E63">
        <w:tab/>
      </w:r>
      <w:r w:rsidR="00D96CDC" w:rsidRPr="00722E63">
        <w:tab/>
        <w:t xml:space="preserve">〔　　　</w:t>
      </w:r>
      <w:r w:rsidR="001966A2" w:rsidRPr="00722E63">
        <w:rPr>
          <w:rFonts w:hint="eastAsia"/>
          <w:lang w:eastAsia="ja-JP"/>
        </w:rPr>
        <w:t xml:space="preserve">　　　</w:t>
      </w:r>
      <w:r w:rsidR="00D96CDC" w:rsidRPr="00722E63">
        <w:t>〕ヶ所</w:t>
      </w:r>
    </w:p>
    <w:p w14:paraId="11C9F902" w14:textId="77777777" w:rsidR="00D96CDC" w:rsidRPr="00722E63" w:rsidRDefault="00C75109" w:rsidP="00626711">
      <w:pPr>
        <w:pStyle w:val="7"/>
      </w:pPr>
      <w:r w:rsidRPr="00722E63">
        <w:rPr>
          <w:szCs w:val="22"/>
        </w:rPr>
        <w:t>4</w:t>
      </w:r>
      <w:r w:rsidR="002B74AB" w:rsidRPr="00722E63">
        <w:rPr>
          <w:szCs w:val="22"/>
        </w:rPr>
        <w:t xml:space="preserve">) </w:t>
      </w:r>
      <w:r w:rsidR="00D96CDC" w:rsidRPr="00722E63">
        <w:rPr>
          <w:szCs w:val="22"/>
        </w:rPr>
        <w:t>操</w:t>
      </w:r>
      <w:r w:rsidR="00D96CDC" w:rsidRPr="00722E63">
        <w:t>作方法</w:t>
      </w:r>
      <w:r w:rsidR="00D96CDC" w:rsidRPr="00722E63">
        <w:tab/>
      </w:r>
      <w:r w:rsidR="008722C3" w:rsidRPr="00722E63">
        <w:tab/>
      </w:r>
      <w:r w:rsidR="008722C3" w:rsidRPr="00722E63">
        <w:tab/>
      </w:r>
      <w:r w:rsidR="00D96CDC" w:rsidRPr="00722E63">
        <w:t>現場手動</w:t>
      </w:r>
    </w:p>
    <w:p w14:paraId="0C627E7F" w14:textId="77777777" w:rsidR="00D96CDC" w:rsidRPr="00722E63" w:rsidRDefault="00C75109" w:rsidP="00626711">
      <w:pPr>
        <w:pStyle w:val="7"/>
      </w:pPr>
      <w:r w:rsidRPr="00722E63">
        <w:t>5</w:t>
      </w:r>
      <w:r w:rsidR="002B74AB" w:rsidRPr="00722E63">
        <w:t xml:space="preserve">) </w:t>
      </w:r>
      <w:r w:rsidR="00D96CDC" w:rsidRPr="00722E63">
        <w:t>付帯機器</w:t>
      </w:r>
    </w:p>
    <w:p w14:paraId="399B8D87" w14:textId="77777777" w:rsidR="00D96CDC" w:rsidRPr="00722E63" w:rsidRDefault="002B74AB" w:rsidP="00DC5085">
      <w:pPr>
        <w:pStyle w:val="8"/>
      </w:pPr>
      <w:r w:rsidRPr="00722E63">
        <w:rPr>
          <w:rFonts w:hint="eastAsia"/>
          <w:szCs w:val="22"/>
          <w:lang w:eastAsia="ja-JP"/>
        </w:rPr>
        <w:t>(</w:t>
      </w:r>
      <w:r w:rsidRPr="00722E63">
        <w:rPr>
          <w:szCs w:val="22"/>
          <w:lang w:eastAsia="ja-JP"/>
        </w:rPr>
        <w:t xml:space="preserve">1) </w:t>
      </w:r>
      <w:r w:rsidR="00D96CDC" w:rsidRPr="00722E63">
        <w:rPr>
          <w:szCs w:val="22"/>
        </w:rPr>
        <w:t>洗</w:t>
      </w:r>
      <w:r w:rsidR="00D96CDC" w:rsidRPr="00722E63">
        <w:t>浄ノズル</w:t>
      </w:r>
      <w:r w:rsidR="00D96CDC" w:rsidRPr="00722E63">
        <w:tab/>
      </w:r>
      <w:r w:rsidR="008722C3" w:rsidRPr="00722E63">
        <w:tab/>
      </w:r>
      <w:r w:rsidR="008722C3" w:rsidRPr="00722E63">
        <w:tab/>
      </w:r>
      <w:r w:rsidR="006B06CE" w:rsidRPr="00722E63">
        <w:rPr>
          <w:rFonts w:hint="eastAsia"/>
        </w:rPr>
        <w:t>1</w:t>
      </w:r>
      <w:r w:rsidR="00D96CDC" w:rsidRPr="00722E63">
        <w:t>式</w:t>
      </w:r>
    </w:p>
    <w:p w14:paraId="1F914126"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高圧ホース</w:t>
      </w:r>
      <w:r w:rsidR="008722C3" w:rsidRPr="00722E63">
        <w:tab/>
      </w:r>
      <w:r w:rsidR="008722C3" w:rsidRPr="00722E63">
        <w:tab/>
      </w:r>
      <w:r w:rsidR="00D96CDC" w:rsidRPr="00722E63">
        <w:tab/>
      </w:r>
      <w:r w:rsidR="006B06CE" w:rsidRPr="00722E63">
        <w:rPr>
          <w:rFonts w:hint="eastAsia"/>
        </w:rPr>
        <w:t>1</w:t>
      </w:r>
      <w:r w:rsidR="00D96CDC" w:rsidRPr="00722E63">
        <w:t>式</w:t>
      </w:r>
    </w:p>
    <w:p w14:paraId="227CFEC3" w14:textId="77777777" w:rsidR="00D96CDC" w:rsidRPr="00722E63" w:rsidRDefault="002B74AB" w:rsidP="00DC5085">
      <w:pPr>
        <w:pStyle w:val="8"/>
      </w:pPr>
      <w:r w:rsidRPr="00722E63">
        <w:rPr>
          <w:rFonts w:hint="eastAsia"/>
          <w:lang w:eastAsia="ja-JP"/>
        </w:rPr>
        <w:t>(</w:t>
      </w:r>
      <w:r w:rsidRPr="00722E63">
        <w:rPr>
          <w:lang w:eastAsia="ja-JP"/>
        </w:rPr>
        <w:t xml:space="preserve">3) </w:t>
      </w:r>
      <w:r w:rsidR="00D96CDC" w:rsidRPr="00722E63">
        <w:t>ホース巻取器</w:t>
      </w:r>
      <w:r w:rsidR="008722C3" w:rsidRPr="00722E63">
        <w:tab/>
      </w:r>
      <w:r w:rsidR="008722C3" w:rsidRPr="00722E63">
        <w:tab/>
      </w:r>
      <w:r w:rsidR="00D96CDC" w:rsidRPr="00722E63">
        <w:tab/>
      </w:r>
      <w:r w:rsidR="006B06CE" w:rsidRPr="00722E63">
        <w:rPr>
          <w:rFonts w:hint="eastAsia"/>
        </w:rPr>
        <w:t>1</w:t>
      </w:r>
      <w:r w:rsidR="00D96CDC" w:rsidRPr="00722E63">
        <w:t>式</w:t>
      </w:r>
    </w:p>
    <w:p w14:paraId="30463BE8" w14:textId="77777777" w:rsidR="00D96CDC" w:rsidRPr="00722E63" w:rsidRDefault="002B74AB" w:rsidP="00DC5085">
      <w:pPr>
        <w:pStyle w:val="8"/>
      </w:pPr>
      <w:r w:rsidRPr="00722E63">
        <w:rPr>
          <w:rFonts w:hint="eastAsia"/>
          <w:lang w:eastAsia="ja-JP"/>
        </w:rPr>
        <w:t>(</w:t>
      </w:r>
      <w:r w:rsidRPr="00722E63">
        <w:rPr>
          <w:lang w:eastAsia="ja-JP"/>
        </w:rPr>
        <w:t xml:space="preserve">4) </w:t>
      </w:r>
      <w:r w:rsidR="00D96CDC" w:rsidRPr="00722E63">
        <w:t>その他必要な機器</w:t>
      </w:r>
      <w:r w:rsidR="008722C3" w:rsidRPr="00722E63">
        <w:tab/>
      </w:r>
      <w:r w:rsidR="00D96CDC" w:rsidRPr="00722E63">
        <w:tab/>
      </w:r>
      <w:r w:rsidR="006B06CE" w:rsidRPr="00722E63">
        <w:rPr>
          <w:rFonts w:hint="eastAsia"/>
          <w:lang w:eastAsia="ja-JP"/>
        </w:rPr>
        <w:t>1</w:t>
      </w:r>
      <w:r w:rsidR="00D96CDC" w:rsidRPr="00722E63">
        <w:t>式</w:t>
      </w:r>
    </w:p>
    <w:p w14:paraId="11750E8C" w14:textId="77777777" w:rsidR="00D96CDC" w:rsidRPr="00722E63" w:rsidRDefault="00C75109" w:rsidP="00626711">
      <w:pPr>
        <w:pStyle w:val="7"/>
        <w:rPr>
          <w:szCs w:val="22"/>
        </w:rPr>
      </w:pPr>
      <w:r w:rsidRPr="00722E63">
        <w:t>6</w:t>
      </w:r>
      <w:r w:rsidR="002B74AB" w:rsidRPr="00722E63">
        <w:t xml:space="preserve">) </w:t>
      </w:r>
      <w:r w:rsidR="00D96CDC" w:rsidRPr="00722E63">
        <w:t>特記事項</w:t>
      </w:r>
    </w:p>
    <w:p w14:paraId="52BBCD7A" w14:textId="77777777" w:rsidR="00D96CDC" w:rsidRPr="00722E63" w:rsidRDefault="002B74AB" w:rsidP="00DC5085">
      <w:pPr>
        <w:pStyle w:val="8"/>
      </w:pPr>
      <w:r w:rsidRPr="00722E63">
        <w:rPr>
          <w:rFonts w:hint="eastAsia"/>
          <w:szCs w:val="22"/>
          <w:lang w:eastAsia="ja-JP"/>
        </w:rPr>
        <w:t>(</w:t>
      </w:r>
      <w:r w:rsidRPr="00722E63">
        <w:rPr>
          <w:szCs w:val="22"/>
          <w:lang w:eastAsia="ja-JP"/>
        </w:rPr>
        <w:t xml:space="preserve">1) </w:t>
      </w:r>
      <w:r w:rsidR="00D96CDC" w:rsidRPr="00722E63">
        <w:rPr>
          <w:szCs w:val="22"/>
        </w:rPr>
        <w:t>プラ</w:t>
      </w:r>
      <w:r w:rsidR="00D96CDC" w:rsidRPr="00722E63">
        <w:t>ットホームや灰出室全域が洗浄できるようにすること。</w:t>
      </w:r>
    </w:p>
    <w:p w14:paraId="09C69924"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ノズル側で流量調整、閉操作ができるようにすること。</w:t>
      </w:r>
    </w:p>
    <w:p w14:paraId="22EDA90F" w14:textId="77777777" w:rsidR="00D96CDC" w:rsidRPr="00722E63" w:rsidRDefault="002B74AB" w:rsidP="00DC5085">
      <w:pPr>
        <w:pStyle w:val="8"/>
      </w:pPr>
      <w:r w:rsidRPr="00722E63">
        <w:rPr>
          <w:rFonts w:hint="eastAsia"/>
          <w:lang w:eastAsia="ja-JP"/>
        </w:rPr>
        <w:t>(</w:t>
      </w:r>
      <w:r w:rsidRPr="00722E63">
        <w:rPr>
          <w:lang w:eastAsia="ja-JP"/>
        </w:rPr>
        <w:t xml:space="preserve">3) </w:t>
      </w:r>
      <w:r w:rsidR="00D96CDC" w:rsidRPr="00722E63">
        <w:t>高圧ホースは破れにくく耐久性のあるものとすること。</w:t>
      </w:r>
    </w:p>
    <w:p w14:paraId="127B7A05" w14:textId="77777777" w:rsidR="00D96CDC" w:rsidRPr="00722E63" w:rsidRDefault="002B74AB" w:rsidP="00DC5085">
      <w:pPr>
        <w:pStyle w:val="8"/>
        <w:rPr>
          <w:rFonts w:hint="eastAsia"/>
        </w:rPr>
      </w:pPr>
      <w:r w:rsidRPr="00722E63">
        <w:rPr>
          <w:rFonts w:hint="eastAsia"/>
          <w:lang w:eastAsia="ja-JP"/>
        </w:rPr>
        <w:t>(</w:t>
      </w:r>
      <w:r w:rsidRPr="00722E63">
        <w:rPr>
          <w:lang w:eastAsia="ja-JP"/>
        </w:rPr>
        <w:t xml:space="preserve">4) </w:t>
      </w:r>
      <w:r w:rsidR="00D96CDC" w:rsidRPr="00722E63">
        <w:t>一人で操作ができるよう、流量、圧力を設定すること。</w:t>
      </w:r>
    </w:p>
    <w:p w14:paraId="2604D5EE" w14:textId="77777777" w:rsidR="00C630CC" w:rsidRPr="00722E63" w:rsidRDefault="002B74AB" w:rsidP="00DC5085">
      <w:pPr>
        <w:pStyle w:val="8"/>
        <w:rPr>
          <w:rFonts w:hint="eastAsia"/>
        </w:rPr>
      </w:pPr>
      <w:r w:rsidRPr="00722E63">
        <w:rPr>
          <w:rFonts w:hint="eastAsia"/>
          <w:lang w:eastAsia="ja-JP"/>
        </w:rPr>
        <w:t>(</w:t>
      </w:r>
      <w:r w:rsidRPr="00722E63">
        <w:rPr>
          <w:lang w:eastAsia="ja-JP"/>
        </w:rPr>
        <w:t xml:space="preserve">5) </w:t>
      </w:r>
      <w:r w:rsidR="00C630CC" w:rsidRPr="00722E63">
        <w:rPr>
          <w:rFonts w:hint="eastAsia"/>
        </w:rPr>
        <w:t>洗浄水が外部に流出しない構造とすること。</w:t>
      </w:r>
    </w:p>
    <w:p w14:paraId="228FC336" w14:textId="77777777" w:rsidR="00D96CDC" w:rsidRPr="00722E63" w:rsidRDefault="00D96CDC" w:rsidP="00755911">
      <w:pPr>
        <w:pStyle w:val="17"/>
        <w:adjustRightInd w:val="0"/>
        <w:ind w:left="0" w:firstLine="0"/>
        <w:rPr>
          <w:szCs w:val="22"/>
        </w:rPr>
      </w:pPr>
    </w:p>
    <w:p w14:paraId="0040A77E" w14:textId="77777777" w:rsidR="00D96CDC" w:rsidRPr="00722E63" w:rsidRDefault="00D96CDC" w:rsidP="000F10C4">
      <w:pPr>
        <w:pStyle w:val="31"/>
      </w:pPr>
      <w:r w:rsidRPr="00722E63">
        <w:t>脱臭装置</w:t>
      </w:r>
    </w:p>
    <w:p w14:paraId="4B663B14" w14:textId="77777777" w:rsidR="00D96CDC" w:rsidRPr="00722E63" w:rsidRDefault="00D96CDC" w:rsidP="00FB40B8">
      <w:pPr>
        <w:pStyle w:val="112"/>
        <w:adjustRightInd w:val="0"/>
        <w:ind w:firstLineChars="100" w:firstLine="206"/>
        <w:rPr>
          <w:szCs w:val="22"/>
        </w:rPr>
      </w:pPr>
      <w:r w:rsidRPr="00722E63">
        <w:rPr>
          <w:szCs w:val="22"/>
        </w:rPr>
        <w:t>本装置は、焼却炉休止時などに脱臭を目的として運転を行うものである。</w:t>
      </w:r>
    </w:p>
    <w:p w14:paraId="2BF551D9" w14:textId="77777777" w:rsidR="00D96CDC" w:rsidRPr="00722E63" w:rsidRDefault="002B74AB" w:rsidP="00626711">
      <w:pPr>
        <w:pStyle w:val="7"/>
      </w:pPr>
      <w:r w:rsidRPr="00722E63">
        <w:rPr>
          <w:rFonts w:hint="cs"/>
        </w:rPr>
        <w:t>1</w:t>
      </w:r>
      <w:r w:rsidRPr="00722E63">
        <w:t xml:space="preserve">) </w:t>
      </w:r>
      <w:r w:rsidR="00D96CDC" w:rsidRPr="00722E63">
        <w:t>形式</w:t>
      </w:r>
      <w:r w:rsidR="00D96CDC" w:rsidRPr="00722E63">
        <w:tab/>
      </w:r>
      <w:r w:rsidR="00111012" w:rsidRPr="00722E63">
        <w:tab/>
      </w:r>
      <w:r w:rsidR="00111012" w:rsidRPr="00722E63">
        <w:tab/>
      </w:r>
      <w:r w:rsidR="00111012" w:rsidRPr="00722E63">
        <w:tab/>
      </w:r>
      <w:r w:rsidR="00D96CDC" w:rsidRPr="00722E63">
        <w:t>活性炭吸着式（プラズマ脱臭方式を併用してもよい</w:t>
      </w:r>
      <w:r w:rsidR="00F53A9C" w:rsidRPr="00722E63">
        <w:rPr>
          <w:rFonts w:hint="eastAsia"/>
        </w:rPr>
        <w:t>。</w:t>
      </w:r>
      <w:r w:rsidR="00D96CDC" w:rsidRPr="00722E63">
        <w:t>）</w:t>
      </w:r>
    </w:p>
    <w:p w14:paraId="7D51C30D" w14:textId="77777777" w:rsidR="00D96CDC" w:rsidRPr="00722E63" w:rsidRDefault="002B74AB" w:rsidP="00626711">
      <w:pPr>
        <w:pStyle w:val="7"/>
      </w:pPr>
      <w:r w:rsidRPr="00722E63">
        <w:rPr>
          <w:rFonts w:hint="eastAsia"/>
        </w:rPr>
        <w:t>2</w:t>
      </w:r>
      <w:r w:rsidRPr="00722E63">
        <w:t xml:space="preserve">) </w:t>
      </w:r>
      <w:r w:rsidR="00D96CDC" w:rsidRPr="00722E63">
        <w:t>数量</w:t>
      </w:r>
      <w:r w:rsidR="00D96CDC" w:rsidRPr="00722E63">
        <w:tab/>
      </w:r>
      <w:r w:rsidR="00111012" w:rsidRPr="00722E63">
        <w:tab/>
      </w:r>
      <w:r w:rsidR="00111012" w:rsidRPr="00722E63">
        <w:tab/>
      </w:r>
      <w:r w:rsidR="00111012" w:rsidRPr="00722E63">
        <w:tab/>
      </w:r>
      <w:r w:rsidR="006B06CE" w:rsidRPr="00722E63">
        <w:rPr>
          <w:rFonts w:hint="eastAsia"/>
        </w:rPr>
        <w:t>1</w:t>
      </w:r>
      <w:r w:rsidR="00D96CDC" w:rsidRPr="00722E63">
        <w:t>基</w:t>
      </w:r>
    </w:p>
    <w:p w14:paraId="44B4C607" w14:textId="77777777" w:rsidR="00D96CDC" w:rsidRPr="00722E63" w:rsidRDefault="002B74AB" w:rsidP="00626711">
      <w:pPr>
        <w:pStyle w:val="7"/>
        <w:rPr>
          <w:szCs w:val="22"/>
        </w:rPr>
      </w:pPr>
      <w:r w:rsidRPr="00722E63">
        <w:rPr>
          <w:rFonts w:hint="cs"/>
        </w:rPr>
        <w:t>3</w:t>
      </w:r>
      <w:r w:rsidRPr="00722E63">
        <w:t xml:space="preserve">) </w:t>
      </w:r>
      <w:r w:rsidR="00D96CDC" w:rsidRPr="00722E63">
        <w:t>主要項目</w:t>
      </w:r>
    </w:p>
    <w:p w14:paraId="661DE191" w14:textId="77777777" w:rsidR="00D96CDC" w:rsidRPr="00722E63" w:rsidRDefault="002B74AB" w:rsidP="00DC5085">
      <w:pPr>
        <w:pStyle w:val="8"/>
      </w:pPr>
      <w:r w:rsidRPr="00722E63">
        <w:rPr>
          <w:rFonts w:hint="eastAsia"/>
          <w:lang w:eastAsia="ja-JP"/>
        </w:rPr>
        <w:t>(</w:t>
      </w:r>
      <w:r w:rsidRPr="00722E63">
        <w:rPr>
          <w:lang w:eastAsia="ja-JP"/>
        </w:rPr>
        <w:t xml:space="preserve">1) </w:t>
      </w:r>
      <w:r w:rsidR="00D96CDC" w:rsidRPr="00722E63">
        <w:t>処理風量</w:t>
      </w:r>
      <w:r w:rsidR="00D96CDC" w:rsidRPr="00722E63">
        <w:tab/>
      </w:r>
      <w:r w:rsidR="008722C3" w:rsidRPr="00722E63">
        <w:tab/>
      </w:r>
      <w:r w:rsidR="008722C3" w:rsidRPr="00722E63">
        <w:tab/>
      </w:r>
      <w:r w:rsidR="00D96CDC" w:rsidRPr="00722E63">
        <w:t>〔　　　　　　〕</w:t>
      </w:r>
      <w:r w:rsidR="001D4366" w:rsidRPr="00722E63">
        <w:t>㎥</w:t>
      </w:r>
      <w:r w:rsidR="00D96CDC" w:rsidRPr="00722E63">
        <w:t>/min</w:t>
      </w:r>
    </w:p>
    <w:p w14:paraId="23636E84"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電動機</w:t>
      </w:r>
      <w:r w:rsidR="00D96CDC" w:rsidRPr="00722E63">
        <w:tab/>
      </w:r>
      <w:r w:rsidR="008722C3" w:rsidRPr="00722E63">
        <w:tab/>
      </w:r>
      <w:r w:rsidR="008722C3"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38937494" w14:textId="77777777" w:rsidR="00D96CDC" w:rsidRPr="00722E63" w:rsidRDefault="002B74AB" w:rsidP="00626711">
      <w:pPr>
        <w:pStyle w:val="7"/>
        <w:rPr>
          <w:szCs w:val="22"/>
        </w:rPr>
      </w:pPr>
      <w:r w:rsidRPr="00722E63">
        <w:rPr>
          <w:rFonts w:hint="cs"/>
        </w:rPr>
        <w:t>4</w:t>
      </w:r>
      <w:r w:rsidRPr="00722E63">
        <w:t xml:space="preserve">) </w:t>
      </w:r>
      <w:r w:rsidR="00D96CDC" w:rsidRPr="00722E63">
        <w:t>付帯機器</w:t>
      </w:r>
    </w:p>
    <w:p w14:paraId="0BEC1534" w14:textId="77777777" w:rsidR="00D96CDC" w:rsidRPr="00722E63" w:rsidRDefault="002B74AB" w:rsidP="00DC5085">
      <w:pPr>
        <w:pStyle w:val="8"/>
      </w:pPr>
      <w:r w:rsidRPr="00722E63">
        <w:rPr>
          <w:rFonts w:hint="eastAsia"/>
          <w:szCs w:val="22"/>
          <w:lang w:eastAsia="ja-JP"/>
        </w:rPr>
        <w:t>(</w:t>
      </w:r>
      <w:r w:rsidRPr="00722E63">
        <w:rPr>
          <w:szCs w:val="22"/>
          <w:lang w:eastAsia="ja-JP"/>
        </w:rPr>
        <w:t xml:space="preserve">1) </w:t>
      </w:r>
      <w:r w:rsidR="00D96CDC" w:rsidRPr="00722E63">
        <w:rPr>
          <w:szCs w:val="22"/>
        </w:rPr>
        <w:t>吸</w:t>
      </w:r>
      <w:r w:rsidR="00D96CDC" w:rsidRPr="00722E63">
        <w:t>引ファン</w:t>
      </w:r>
      <w:r w:rsidR="00D96CDC" w:rsidRPr="00722E63">
        <w:tab/>
      </w:r>
      <w:r w:rsidR="008722C3" w:rsidRPr="00722E63">
        <w:tab/>
      </w:r>
      <w:r w:rsidR="008722C3" w:rsidRPr="00722E63">
        <w:tab/>
      </w:r>
      <w:r w:rsidR="006B06CE" w:rsidRPr="00722E63">
        <w:rPr>
          <w:rFonts w:hint="eastAsia"/>
        </w:rPr>
        <w:t>1</w:t>
      </w:r>
      <w:r w:rsidR="00D96CDC" w:rsidRPr="00722E63">
        <w:t>式</w:t>
      </w:r>
    </w:p>
    <w:p w14:paraId="7AF631A5"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ダクト類</w:t>
      </w:r>
      <w:r w:rsidR="00D96CDC" w:rsidRPr="00722E63">
        <w:tab/>
      </w:r>
      <w:r w:rsidR="008722C3" w:rsidRPr="00722E63">
        <w:tab/>
      </w:r>
      <w:r w:rsidR="008722C3" w:rsidRPr="00722E63">
        <w:tab/>
      </w:r>
      <w:r w:rsidR="006B06CE" w:rsidRPr="00722E63">
        <w:rPr>
          <w:rFonts w:hint="eastAsia"/>
          <w:lang w:eastAsia="ja-JP"/>
        </w:rPr>
        <w:t>1</w:t>
      </w:r>
      <w:r w:rsidR="00D96CDC" w:rsidRPr="00722E63">
        <w:t>式</w:t>
      </w:r>
    </w:p>
    <w:p w14:paraId="51DB8B44" w14:textId="77777777" w:rsidR="00D96CDC" w:rsidRPr="00722E63" w:rsidRDefault="002B74AB" w:rsidP="00626711">
      <w:pPr>
        <w:pStyle w:val="7"/>
        <w:rPr>
          <w:szCs w:val="22"/>
        </w:rPr>
      </w:pPr>
      <w:r w:rsidRPr="00722E63">
        <w:t xml:space="preserve">5) </w:t>
      </w:r>
      <w:r w:rsidR="00D96CDC" w:rsidRPr="00722E63">
        <w:t>特記事項</w:t>
      </w:r>
    </w:p>
    <w:p w14:paraId="6E7A8126" w14:textId="77777777" w:rsidR="00D96CDC" w:rsidRPr="00722E63" w:rsidRDefault="002B74AB" w:rsidP="00DC5085">
      <w:pPr>
        <w:pStyle w:val="8"/>
      </w:pPr>
      <w:r w:rsidRPr="00722E63">
        <w:rPr>
          <w:rFonts w:hint="eastAsia"/>
          <w:szCs w:val="22"/>
          <w:lang w:eastAsia="ja-JP"/>
        </w:rPr>
        <w:lastRenderedPageBreak/>
        <w:t>(</w:t>
      </w:r>
      <w:r w:rsidRPr="00722E63">
        <w:rPr>
          <w:szCs w:val="22"/>
          <w:lang w:eastAsia="ja-JP"/>
        </w:rPr>
        <w:t xml:space="preserve">1) </w:t>
      </w:r>
      <w:r w:rsidR="00D96CDC" w:rsidRPr="00722E63">
        <w:rPr>
          <w:szCs w:val="22"/>
        </w:rPr>
        <w:t>基</w:t>
      </w:r>
      <w:r w:rsidR="00D96CDC" w:rsidRPr="00722E63">
        <w:t>準ごみ</w:t>
      </w:r>
      <w:r w:rsidR="00B52A11" w:rsidRPr="00722E63">
        <w:rPr>
          <w:rFonts w:hint="eastAsia"/>
        </w:rPr>
        <w:t>1</w:t>
      </w:r>
      <w:r w:rsidR="00D96CDC" w:rsidRPr="00722E63">
        <w:t>炉運転時に必要な押込空気量以上の能力とすること。</w:t>
      </w:r>
      <w:r w:rsidR="008B27FA" w:rsidRPr="00722E63">
        <w:rPr>
          <w:rFonts w:hint="eastAsia"/>
        </w:rPr>
        <w:t>なお、</w:t>
      </w:r>
      <w:r w:rsidR="008B27FA" w:rsidRPr="00722E63">
        <w:t>容量は、ごみピット室の換気回数</w:t>
      </w:r>
      <w:r w:rsidR="00111012" w:rsidRPr="00722E63">
        <w:rPr>
          <w:rFonts w:hint="eastAsia"/>
          <w:lang w:eastAsia="ja-JP"/>
        </w:rPr>
        <w:t>２</w:t>
      </w:r>
      <w:r w:rsidR="008B27FA" w:rsidRPr="00722E63">
        <w:t>回/h以上</w:t>
      </w:r>
      <w:r w:rsidR="008B27FA" w:rsidRPr="00722E63">
        <w:rPr>
          <w:rFonts w:hint="eastAsia"/>
        </w:rPr>
        <w:t>とすること</w:t>
      </w:r>
      <w:r w:rsidR="008B27FA" w:rsidRPr="00722E63">
        <w:t>。</w:t>
      </w:r>
    </w:p>
    <w:p w14:paraId="6CB979A6" w14:textId="77777777" w:rsidR="00D96CDC" w:rsidRPr="00722E63" w:rsidRDefault="002B74AB" w:rsidP="00DC5085">
      <w:pPr>
        <w:pStyle w:val="8"/>
      </w:pPr>
      <w:r w:rsidRPr="00722E63">
        <w:rPr>
          <w:rFonts w:hint="eastAsia"/>
          <w:lang w:eastAsia="ja-JP"/>
        </w:rPr>
        <w:t>(</w:t>
      </w:r>
      <w:r w:rsidRPr="00722E63">
        <w:rPr>
          <w:lang w:eastAsia="ja-JP"/>
        </w:rPr>
        <w:t xml:space="preserve">2) </w:t>
      </w:r>
      <w:r w:rsidR="00D96CDC" w:rsidRPr="00722E63">
        <w:t>吸引ファン、ダクト類の材質は耐食性を考慮すること。</w:t>
      </w:r>
    </w:p>
    <w:p w14:paraId="227CD669" w14:textId="77777777" w:rsidR="00D96CDC" w:rsidRPr="00722E63" w:rsidRDefault="002B74AB" w:rsidP="00DC5085">
      <w:pPr>
        <w:pStyle w:val="8"/>
      </w:pPr>
      <w:r w:rsidRPr="00722E63">
        <w:rPr>
          <w:rFonts w:hint="eastAsia"/>
          <w:lang w:eastAsia="ja-JP"/>
        </w:rPr>
        <w:t>(</w:t>
      </w:r>
      <w:r w:rsidRPr="00722E63">
        <w:rPr>
          <w:lang w:eastAsia="ja-JP"/>
        </w:rPr>
        <w:t xml:space="preserve">3) </w:t>
      </w:r>
      <w:r w:rsidR="00D96CDC" w:rsidRPr="00722E63">
        <w:t>風量測定口や臭気測定用検体採取のための点検口などを設置すること（入口、出口）。</w:t>
      </w:r>
    </w:p>
    <w:p w14:paraId="2A3A2C6C" w14:textId="77777777" w:rsidR="00D96CDC" w:rsidRPr="00722E63" w:rsidRDefault="002B74AB" w:rsidP="00DC5085">
      <w:pPr>
        <w:pStyle w:val="8"/>
        <w:rPr>
          <w:rFonts w:hint="eastAsia"/>
        </w:rPr>
      </w:pPr>
      <w:r w:rsidRPr="00722E63">
        <w:rPr>
          <w:rFonts w:hint="eastAsia"/>
          <w:lang w:eastAsia="ja-JP"/>
        </w:rPr>
        <w:t>(</w:t>
      </w:r>
      <w:r w:rsidRPr="00722E63">
        <w:rPr>
          <w:lang w:eastAsia="ja-JP"/>
        </w:rPr>
        <w:t xml:space="preserve">4) </w:t>
      </w:r>
      <w:r w:rsidR="00D95C63" w:rsidRPr="00722E63">
        <w:rPr>
          <w:rFonts w:hint="eastAsia"/>
        </w:rPr>
        <w:t>連続運転能力は、焼却炉全停止期間を含め、年間</w:t>
      </w:r>
      <w:r w:rsidR="00D95C63" w:rsidRPr="00722E63">
        <w:t>30日以上運転できること。</w:t>
      </w:r>
    </w:p>
    <w:p w14:paraId="14C70081" w14:textId="77777777" w:rsidR="004B3EFC" w:rsidRPr="00722E63" w:rsidRDefault="002B74AB" w:rsidP="00DC5085">
      <w:pPr>
        <w:pStyle w:val="8"/>
        <w:rPr>
          <w:rFonts w:hint="eastAsia"/>
        </w:rPr>
      </w:pPr>
      <w:r w:rsidRPr="00722E63">
        <w:rPr>
          <w:rFonts w:hint="eastAsia"/>
          <w:lang w:eastAsia="ja-JP"/>
        </w:rPr>
        <w:t>(</w:t>
      </w:r>
      <w:r w:rsidRPr="00722E63">
        <w:rPr>
          <w:lang w:eastAsia="ja-JP"/>
        </w:rPr>
        <w:t xml:space="preserve">5) </w:t>
      </w:r>
      <w:r w:rsidR="004B3EFC" w:rsidRPr="00722E63">
        <w:rPr>
          <w:rFonts w:hint="eastAsia"/>
        </w:rPr>
        <w:t>悪臭防止法の排出口規制に適合すること。</w:t>
      </w:r>
    </w:p>
    <w:p w14:paraId="316B2377" w14:textId="77777777" w:rsidR="00D96CDC" w:rsidRPr="00722E63" w:rsidRDefault="00D96CDC" w:rsidP="00755911">
      <w:pPr>
        <w:adjustRightInd w:val="0"/>
      </w:pPr>
    </w:p>
    <w:p w14:paraId="763C5475" w14:textId="77777777" w:rsidR="00D96CDC" w:rsidRPr="00722E63" w:rsidRDefault="00F26F73" w:rsidP="0022075F">
      <w:pPr>
        <w:pStyle w:val="20"/>
      </w:pPr>
      <w:r w:rsidRPr="00722E63">
        <w:br w:type="page"/>
      </w:r>
      <w:bookmarkStart w:id="54" w:name="_Toc57129267"/>
      <w:r w:rsidR="00D96CDC" w:rsidRPr="00722E63">
        <w:lastRenderedPageBreak/>
        <w:t>燃焼設備</w:t>
      </w:r>
      <w:bookmarkEnd w:id="54"/>
    </w:p>
    <w:p w14:paraId="0381109B" w14:textId="77777777" w:rsidR="00D96CDC" w:rsidRPr="00722E63" w:rsidRDefault="00D96CDC" w:rsidP="00C50776">
      <w:pPr>
        <w:pStyle w:val="31"/>
        <w:numPr>
          <w:ilvl w:val="2"/>
          <w:numId w:val="26"/>
        </w:numPr>
      </w:pPr>
      <w:r w:rsidRPr="00722E63">
        <w:t>ごみ投入ホッパ</w:t>
      </w:r>
      <w:r w:rsidR="005F6561" w:rsidRPr="00722E63">
        <w:rPr>
          <w:rFonts w:hint="eastAsia"/>
          <w:lang w:eastAsia="ja-JP"/>
        </w:rPr>
        <w:t>・シュート</w:t>
      </w:r>
    </w:p>
    <w:p w14:paraId="0966C6C8" w14:textId="77777777" w:rsidR="00D96CDC" w:rsidRPr="00722E63" w:rsidRDefault="00D96CDC" w:rsidP="00FB40B8">
      <w:pPr>
        <w:pStyle w:val="112"/>
        <w:adjustRightInd w:val="0"/>
        <w:ind w:firstLineChars="100" w:firstLine="206"/>
        <w:rPr>
          <w:szCs w:val="22"/>
        </w:rPr>
      </w:pPr>
      <w:r w:rsidRPr="00722E63">
        <w:rPr>
          <w:szCs w:val="22"/>
        </w:rPr>
        <w:t>ごみ投入ホッパはホッパ部とシュート部で構成され、ごみクレーンにより投入されたごみを、ブリッジすることなく円滑に焼却炉内に供給するものであり、ごみ自身又はホッパゲート等により焼却炉内部と外部を遮断できるものとする。</w:t>
      </w:r>
    </w:p>
    <w:p w14:paraId="46E48A2C" w14:textId="77777777" w:rsidR="00D96CDC" w:rsidRPr="00722E63" w:rsidRDefault="00D96CDC" w:rsidP="00FB40B8">
      <w:pPr>
        <w:pStyle w:val="112"/>
        <w:adjustRightInd w:val="0"/>
        <w:ind w:firstLineChars="100" w:firstLine="206"/>
        <w:rPr>
          <w:szCs w:val="22"/>
        </w:rPr>
      </w:pPr>
      <w:r w:rsidRPr="00722E63">
        <w:rPr>
          <w:szCs w:val="22"/>
        </w:rPr>
        <w:t>ホッパ下部（シュート部）は耐摩擦、耐熱を考慮した材質とし、熱歪み及び外部への放熱を防ぐ構造とする。</w:t>
      </w:r>
    </w:p>
    <w:p w14:paraId="48959792" w14:textId="77777777" w:rsidR="00D96CDC" w:rsidRPr="00722E63" w:rsidRDefault="00C33F7F" w:rsidP="00626711">
      <w:pPr>
        <w:pStyle w:val="7"/>
      </w:pPr>
      <w:r w:rsidRPr="00722E63">
        <w:rPr>
          <w:rFonts w:hint="cs"/>
        </w:rPr>
        <w:t>1</w:t>
      </w:r>
      <w:r w:rsidRPr="00722E63">
        <w:t xml:space="preserve">) </w:t>
      </w:r>
      <w:r w:rsidR="00D96CDC" w:rsidRPr="00722E63">
        <w:t>形式</w:t>
      </w:r>
      <w:r w:rsidR="00D96CDC" w:rsidRPr="00722E63">
        <w:tab/>
      </w:r>
      <w:r w:rsidR="004509C8" w:rsidRPr="00722E63">
        <w:tab/>
      </w:r>
      <w:r w:rsidR="004509C8" w:rsidRPr="00722E63">
        <w:tab/>
      </w:r>
      <w:r w:rsidR="00B13173" w:rsidRPr="00722E63">
        <w:tab/>
      </w:r>
      <w:r w:rsidR="00D96CDC" w:rsidRPr="00722E63">
        <w:t>鋼板溶接製</w:t>
      </w:r>
    </w:p>
    <w:p w14:paraId="2DE490DC" w14:textId="77777777" w:rsidR="00D96CDC" w:rsidRPr="00722E63" w:rsidRDefault="00C33F7F" w:rsidP="00626711">
      <w:pPr>
        <w:pStyle w:val="7"/>
      </w:pPr>
      <w:r w:rsidRPr="00722E63">
        <w:rPr>
          <w:rFonts w:hint="cs"/>
        </w:rPr>
        <w:t>2</w:t>
      </w:r>
      <w:r w:rsidRPr="00722E63">
        <w:t xml:space="preserve">) </w:t>
      </w:r>
      <w:r w:rsidR="00D96CDC" w:rsidRPr="00722E63">
        <w:t>数量</w:t>
      </w:r>
      <w:r w:rsidR="00D96CDC" w:rsidRPr="00722E63">
        <w:tab/>
      </w:r>
      <w:r w:rsidR="004509C8" w:rsidRPr="00722E63">
        <w:tab/>
      </w:r>
      <w:r w:rsidR="004509C8" w:rsidRPr="00722E63">
        <w:tab/>
      </w:r>
      <w:r w:rsidR="00B13173" w:rsidRPr="00722E63">
        <w:tab/>
      </w:r>
      <w:r w:rsidR="006B06CE" w:rsidRPr="00722E63">
        <w:rPr>
          <w:rFonts w:hint="eastAsia"/>
        </w:rPr>
        <w:t>2</w:t>
      </w:r>
      <w:r w:rsidR="00D96CDC" w:rsidRPr="00722E63">
        <w:t>基（</w:t>
      </w:r>
      <w:r w:rsidR="006B06CE" w:rsidRPr="00722E63">
        <w:rPr>
          <w:rFonts w:hint="eastAsia"/>
        </w:rPr>
        <w:t>1</w:t>
      </w:r>
      <w:r w:rsidR="006B06CE" w:rsidRPr="00722E63">
        <w:t>炉</w:t>
      </w:r>
      <w:r w:rsidR="006B06CE" w:rsidRPr="00722E63">
        <w:rPr>
          <w:rFonts w:hint="eastAsia"/>
        </w:rPr>
        <w:t>1</w:t>
      </w:r>
      <w:r w:rsidR="00D96CDC" w:rsidRPr="00722E63">
        <w:t>基）</w:t>
      </w:r>
    </w:p>
    <w:p w14:paraId="34961313" w14:textId="77777777" w:rsidR="00D96CDC" w:rsidRPr="00722E63" w:rsidRDefault="00C33F7F" w:rsidP="00626711">
      <w:pPr>
        <w:pStyle w:val="7"/>
      </w:pPr>
      <w:r w:rsidRPr="00722E63">
        <w:rPr>
          <w:rFonts w:hint="cs"/>
        </w:rPr>
        <w:t>3</w:t>
      </w:r>
      <w:r w:rsidRPr="00722E63">
        <w:t xml:space="preserve">) </w:t>
      </w:r>
      <w:r w:rsidR="006B06CE" w:rsidRPr="00722E63">
        <w:t>主要項目（</w:t>
      </w:r>
      <w:r w:rsidR="006B06CE" w:rsidRPr="00722E63">
        <w:rPr>
          <w:rFonts w:hint="eastAsia"/>
        </w:rPr>
        <w:t>1</w:t>
      </w:r>
      <w:r w:rsidR="00D96CDC" w:rsidRPr="00722E63">
        <w:t>基につき）</w:t>
      </w:r>
    </w:p>
    <w:p w14:paraId="7C66A0DB" w14:textId="77777777" w:rsidR="00D96CDC" w:rsidRPr="00722E63" w:rsidRDefault="00C33F7F" w:rsidP="008A1DBE">
      <w:pPr>
        <w:pStyle w:val="8"/>
      </w:pPr>
      <w:r w:rsidRPr="00722E63">
        <w:rPr>
          <w:rFonts w:hint="eastAsia"/>
          <w:lang w:eastAsia="ja-JP"/>
        </w:rPr>
        <w:t>(</w:t>
      </w:r>
      <w:r w:rsidRPr="00722E63">
        <w:rPr>
          <w:lang w:eastAsia="ja-JP"/>
        </w:rPr>
        <w:t xml:space="preserve">1) </w:t>
      </w:r>
      <w:r w:rsidR="00D96CDC" w:rsidRPr="00722E63">
        <w:t>ホッパ容量（シュート部を含む</w:t>
      </w:r>
      <w:r w:rsidR="00F53A9C" w:rsidRPr="00722E63">
        <w:rPr>
          <w:rFonts w:hint="eastAsia"/>
          <w:lang w:eastAsia="ja-JP"/>
        </w:rPr>
        <w:t>。</w:t>
      </w:r>
      <w:r w:rsidR="00D96CDC" w:rsidRPr="00722E63">
        <w:t>）〔　　　〕</w:t>
      </w:r>
      <w:r w:rsidR="001D4366" w:rsidRPr="00722E63">
        <w:t>㎥</w:t>
      </w:r>
      <w:r w:rsidR="00D96CDC" w:rsidRPr="00722E63">
        <w:t>以上（ごみ比重</w:t>
      </w:r>
      <w:r w:rsidR="004603CD" w:rsidRPr="00722E63">
        <w:t>〔　〕</w:t>
      </w:r>
      <w:r w:rsidR="00D96CDC" w:rsidRPr="00722E63">
        <w:t>t/</w:t>
      </w:r>
      <w:r w:rsidR="001D4366" w:rsidRPr="00722E63">
        <w:t>㎥</w:t>
      </w:r>
      <w:r w:rsidR="00D96CDC" w:rsidRPr="00722E63">
        <w:t>）</w:t>
      </w:r>
    </w:p>
    <w:p w14:paraId="0835F36A" w14:textId="77777777" w:rsidR="00743B9F" w:rsidRPr="00722E63" w:rsidRDefault="00C33F7F" w:rsidP="008A1DBE">
      <w:pPr>
        <w:pStyle w:val="8"/>
        <w:rPr>
          <w:rFonts w:hint="eastAsia"/>
          <w:lang w:eastAsia="ja-JP"/>
        </w:rPr>
      </w:pPr>
      <w:r w:rsidRPr="00722E63">
        <w:rPr>
          <w:rFonts w:hint="eastAsia"/>
          <w:lang w:eastAsia="ja-JP"/>
        </w:rPr>
        <w:t>(</w:t>
      </w:r>
      <w:r w:rsidRPr="00722E63">
        <w:rPr>
          <w:lang w:eastAsia="ja-JP"/>
        </w:rPr>
        <w:t xml:space="preserve">2) </w:t>
      </w:r>
      <w:r w:rsidR="00D96CDC" w:rsidRPr="00722E63">
        <w:t>主要材質</w:t>
      </w:r>
      <w:r w:rsidR="00D96CDC" w:rsidRPr="00722E63">
        <w:tab/>
      </w:r>
      <w:r w:rsidR="004509C8" w:rsidRPr="00722E63">
        <w:tab/>
      </w:r>
      <w:r w:rsidR="00B13173" w:rsidRPr="00722E63">
        <w:tab/>
      </w:r>
      <w:r w:rsidR="00D96CDC" w:rsidRPr="00722E63">
        <w:t>鋼板製及び鋳鉄製</w:t>
      </w:r>
    </w:p>
    <w:p w14:paraId="18C7D4BF" w14:textId="77777777" w:rsidR="00D96CDC" w:rsidRPr="00722E63" w:rsidRDefault="00D96CDC" w:rsidP="004509C8">
      <w:pPr>
        <w:pStyle w:val="17"/>
        <w:tabs>
          <w:tab w:val="clear" w:pos="2410"/>
          <w:tab w:val="left" w:pos="2409"/>
        </w:tabs>
        <w:adjustRightInd w:val="0"/>
        <w:ind w:leftChars="302" w:left="1035" w:hangingChars="200" w:hanging="412"/>
        <w:rPr>
          <w:szCs w:val="22"/>
        </w:rPr>
      </w:pPr>
      <w:r w:rsidRPr="00722E63">
        <w:rPr>
          <w:szCs w:val="22"/>
        </w:rPr>
        <w:t>主要部厚さ</w:t>
      </w:r>
      <w:r w:rsidR="00743B9F" w:rsidRPr="00722E63">
        <w:rPr>
          <w:rFonts w:hint="eastAsia"/>
          <w:szCs w:val="22"/>
          <w:lang w:eastAsia="ja-JP"/>
        </w:rPr>
        <w:tab/>
      </w:r>
      <w:r w:rsidR="004509C8" w:rsidRPr="00722E63">
        <w:rPr>
          <w:szCs w:val="22"/>
          <w:lang w:eastAsia="ja-JP"/>
        </w:rPr>
        <w:tab/>
      </w:r>
      <w:r w:rsidR="00B13173" w:rsidRPr="00722E63">
        <w:rPr>
          <w:szCs w:val="22"/>
          <w:lang w:eastAsia="ja-JP"/>
        </w:rPr>
        <w:tab/>
      </w:r>
      <w:r w:rsidRPr="00722E63">
        <w:rPr>
          <w:szCs w:val="22"/>
        </w:rPr>
        <w:t>底面</w:t>
      </w:r>
      <w:r w:rsidR="00743B9F" w:rsidRPr="00722E63">
        <w:rPr>
          <w:rFonts w:hint="eastAsia"/>
          <w:szCs w:val="22"/>
          <w:lang w:eastAsia="ja-JP"/>
        </w:rPr>
        <w:t xml:space="preserve">　　</w:t>
      </w:r>
      <w:r w:rsidRPr="00722E63">
        <w:rPr>
          <w:szCs w:val="22"/>
        </w:rPr>
        <w:t>12mm以上</w:t>
      </w:r>
    </w:p>
    <w:p w14:paraId="45394F72" w14:textId="77777777" w:rsidR="00D96CDC" w:rsidRPr="00722E63" w:rsidRDefault="00D96CDC" w:rsidP="00CF6BC3">
      <w:pPr>
        <w:pStyle w:val="19"/>
        <w:tabs>
          <w:tab w:val="clear" w:pos="2410"/>
          <w:tab w:val="left" w:pos="2211"/>
        </w:tabs>
        <w:adjustRightInd w:val="0"/>
        <w:ind w:leftChars="302" w:left="1035" w:hangingChars="200" w:hanging="412"/>
        <w:jc w:val="left"/>
        <w:textAlignment w:val="auto"/>
        <w:rPr>
          <w:szCs w:val="22"/>
        </w:rPr>
      </w:pPr>
      <w:r w:rsidRPr="00722E63">
        <w:rPr>
          <w:szCs w:val="22"/>
        </w:rPr>
        <w:t>その他</w:t>
      </w:r>
      <w:r w:rsidR="004509C8" w:rsidRPr="00722E63">
        <w:rPr>
          <w:szCs w:val="22"/>
        </w:rPr>
        <w:tab/>
      </w:r>
      <w:r w:rsidR="004509C8" w:rsidRPr="00722E63">
        <w:rPr>
          <w:szCs w:val="22"/>
        </w:rPr>
        <w:tab/>
      </w:r>
      <w:r w:rsidR="00B13173" w:rsidRPr="00722E63">
        <w:rPr>
          <w:szCs w:val="22"/>
        </w:rPr>
        <w:tab/>
      </w:r>
      <w:r w:rsidRPr="00722E63">
        <w:rPr>
          <w:szCs w:val="22"/>
        </w:rPr>
        <w:t>9mm以上</w:t>
      </w:r>
    </w:p>
    <w:p w14:paraId="42A99AC3" w14:textId="77777777" w:rsidR="00D96CDC" w:rsidRPr="00722E63" w:rsidRDefault="00C33F7F" w:rsidP="00626711">
      <w:pPr>
        <w:pStyle w:val="7"/>
      </w:pPr>
      <w:r w:rsidRPr="00722E63">
        <w:rPr>
          <w:rFonts w:hint="cs"/>
        </w:rPr>
        <w:t>4</w:t>
      </w:r>
      <w:r w:rsidRPr="00722E63">
        <w:t xml:space="preserve">) </w:t>
      </w:r>
      <w:r w:rsidR="00D96CDC" w:rsidRPr="00722E63">
        <w:t>主要寸法</w:t>
      </w:r>
      <w:r w:rsidR="00D96CDC" w:rsidRPr="00722E63">
        <w:tab/>
      </w:r>
    </w:p>
    <w:p w14:paraId="7FA2F637" w14:textId="77777777" w:rsidR="00D96CDC" w:rsidRPr="00722E63" w:rsidRDefault="00C33F7F" w:rsidP="008A1DBE">
      <w:pPr>
        <w:pStyle w:val="8"/>
        <w:rPr>
          <w:rFonts w:hint="eastAsia"/>
          <w:lang w:eastAsia="ja-JP"/>
        </w:rPr>
      </w:pPr>
      <w:r w:rsidRPr="00722E63">
        <w:rPr>
          <w:rFonts w:hint="eastAsia"/>
          <w:lang w:eastAsia="ja-JP"/>
        </w:rPr>
        <w:t>(</w:t>
      </w:r>
      <w:r w:rsidRPr="00722E63">
        <w:rPr>
          <w:lang w:eastAsia="ja-JP"/>
        </w:rPr>
        <w:t xml:space="preserve">1) </w:t>
      </w:r>
      <w:r w:rsidR="00D96CDC" w:rsidRPr="00722E63">
        <w:t>開口部寸法</w:t>
      </w:r>
      <w:r w:rsidR="004509C8" w:rsidRPr="00722E63">
        <w:tab/>
      </w:r>
      <w:r w:rsidR="00D96CDC" w:rsidRPr="00722E63">
        <w:tab/>
      </w:r>
      <w:r w:rsidR="00B13173" w:rsidRPr="00722E63">
        <w:tab/>
      </w:r>
      <w:r w:rsidR="008606CF" w:rsidRPr="00722E63">
        <w:t>W</w:t>
      </w:r>
      <w:r w:rsidR="008606CF" w:rsidRPr="00722E63">
        <w:rPr>
          <w:rFonts w:hint="eastAsia"/>
          <w:lang w:eastAsia="ja-JP"/>
        </w:rPr>
        <w:t>：</w:t>
      </w:r>
      <w:r w:rsidR="008606CF" w:rsidRPr="00722E63">
        <w:t>〔　　〕m×L</w:t>
      </w:r>
      <w:r w:rsidR="008606CF" w:rsidRPr="00722E63">
        <w:rPr>
          <w:rFonts w:hint="eastAsia"/>
          <w:lang w:eastAsia="ja-JP"/>
        </w:rPr>
        <w:t>：</w:t>
      </w:r>
      <w:r w:rsidR="008606CF" w:rsidRPr="00722E63">
        <w:t>〔　　〕m</w:t>
      </w:r>
    </w:p>
    <w:p w14:paraId="29CC91D8" w14:textId="77777777" w:rsidR="00D96CDC" w:rsidRPr="00722E63" w:rsidRDefault="00C33F7F" w:rsidP="008A1DBE">
      <w:pPr>
        <w:pStyle w:val="8"/>
        <w:rPr>
          <w:rFonts w:hint="eastAsia"/>
          <w:lang w:eastAsia="ja-JP"/>
        </w:rPr>
      </w:pPr>
      <w:r w:rsidRPr="00722E63">
        <w:rPr>
          <w:rFonts w:hint="eastAsia"/>
          <w:lang w:eastAsia="ja-JP"/>
        </w:rPr>
        <w:t>(</w:t>
      </w:r>
      <w:r w:rsidRPr="00722E63">
        <w:rPr>
          <w:lang w:eastAsia="ja-JP"/>
        </w:rPr>
        <w:t xml:space="preserve">2) </w:t>
      </w:r>
      <w:r w:rsidR="00D96CDC" w:rsidRPr="00722E63">
        <w:t>シュート部寸法</w:t>
      </w:r>
      <w:r w:rsidR="00D96CDC" w:rsidRPr="00722E63">
        <w:tab/>
      </w:r>
      <w:r w:rsidR="00B13173" w:rsidRPr="00722E63">
        <w:tab/>
      </w:r>
      <w:r w:rsidR="008606CF" w:rsidRPr="00722E63">
        <w:t>W</w:t>
      </w:r>
      <w:r w:rsidR="008606CF" w:rsidRPr="00722E63">
        <w:rPr>
          <w:rFonts w:hint="eastAsia"/>
          <w:lang w:eastAsia="ja-JP"/>
        </w:rPr>
        <w:t>：</w:t>
      </w:r>
      <w:r w:rsidR="008606CF" w:rsidRPr="00722E63">
        <w:t>〔　　〕m×L</w:t>
      </w:r>
      <w:r w:rsidR="008606CF" w:rsidRPr="00722E63">
        <w:rPr>
          <w:rFonts w:hint="eastAsia"/>
          <w:lang w:eastAsia="ja-JP"/>
        </w:rPr>
        <w:t>：</w:t>
      </w:r>
      <w:r w:rsidR="008606CF" w:rsidRPr="00722E63">
        <w:t>〔　　〕m</w:t>
      </w:r>
    </w:p>
    <w:p w14:paraId="2803DAAB" w14:textId="77777777" w:rsidR="00D96CDC" w:rsidRPr="00722E63" w:rsidRDefault="00C33F7F" w:rsidP="00626711">
      <w:pPr>
        <w:pStyle w:val="7"/>
      </w:pPr>
      <w:r w:rsidRPr="00722E63">
        <w:t xml:space="preserve">5) </w:t>
      </w:r>
      <w:r w:rsidR="00D96CDC" w:rsidRPr="00722E63">
        <w:t>ゲート操作方法</w:t>
      </w:r>
      <w:r w:rsidR="00D96CDC" w:rsidRPr="00722E63">
        <w:tab/>
      </w:r>
      <w:r w:rsidR="00E661D5" w:rsidRPr="00722E63">
        <w:tab/>
      </w:r>
      <w:r w:rsidR="00E661D5" w:rsidRPr="00722E63">
        <w:tab/>
      </w:r>
      <w:r w:rsidR="00D96CDC" w:rsidRPr="00722E63">
        <w:t>遠隔（クレーン操作台）、現場手動</w:t>
      </w:r>
    </w:p>
    <w:p w14:paraId="36E8ABBC" w14:textId="77777777" w:rsidR="00D96CDC" w:rsidRPr="00722E63" w:rsidRDefault="00C33F7F" w:rsidP="00626711">
      <w:pPr>
        <w:pStyle w:val="7"/>
        <w:rPr>
          <w:szCs w:val="22"/>
        </w:rPr>
      </w:pPr>
      <w:r w:rsidRPr="00722E63">
        <w:rPr>
          <w:rFonts w:hint="eastAsia"/>
        </w:rPr>
        <w:t>6</w:t>
      </w:r>
      <w:r w:rsidRPr="00722E63">
        <w:t xml:space="preserve">) </w:t>
      </w:r>
      <w:r w:rsidR="00D96CDC" w:rsidRPr="00722E63">
        <w:t>付帯機器</w:t>
      </w:r>
      <w:r w:rsidR="002A59BB" w:rsidRPr="00722E63">
        <w:rPr>
          <w:szCs w:val="22"/>
        </w:rPr>
        <w:tab/>
      </w:r>
    </w:p>
    <w:p w14:paraId="17112E6E" w14:textId="77777777" w:rsidR="00D96CDC" w:rsidRPr="00722E63" w:rsidRDefault="00C33F7F" w:rsidP="008A1DBE">
      <w:pPr>
        <w:pStyle w:val="8"/>
      </w:pPr>
      <w:r w:rsidRPr="00722E63">
        <w:rPr>
          <w:rFonts w:hint="eastAsia"/>
          <w:szCs w:val="22"/>
          <w:lang w:eastAsia="ja-JP"/>
        </w:rPr>
        <w:t>(</w:t>
      </w:r>
      <w:r w:rsidRPr="00722E63">
        <w:rPr>
          <w:szCs w:val="22"/>
          <w:lang w:eastAsia="ja-JP"/>
        </w:rPr>
        <w:t xml:space="preserve">1) </w:t>
      </w:r>
      <w:r w:rsidR="00D96CDC" w:rsidRPr="00722E63">
        <w:rPr>
          <w:szCs w:val="22"/>
        </w:rPr>
        <w:t>ホ</w:t>
      </w:r>
      <w:r w:rsidR="00D96CDC" w:rsidRPr="00722E63">
        <w:t>ッパゲート及び駆動装置(油圧式)</w:t>
      </w:r>
      <w:r w:rsidR="00D96CDC" w:rsidRPr="00722E63">
        <w:tab/>
      </w:r>
      <w:r w:rsidR="006B06CE" w:rsidRPr="00722E63">
        <w:rPr>
          <w:rFonts w:hint="eastAsia"/>
        </w:rPr>
        <w:t>1</w:t>
      </w:r>
      <w:r w:rsidR="00D96CDC" w:rsidRPr="00722E63">
        <w:t>式</w:t>
      </w:r>
    </w:p>
    <w:p w14:paraId="092EF15B"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ブリッジ検出及び解消装置(油圧式)</w:t>
      </w:r>
      <w:r w:rsidR="00D96CDC" w:rsidRPr="00722E63">
        <w:tab/>
      </w:r>
      <w:r w:rsidR="006B06CE" w:rsidRPr="00722E63">
        <w:rPr>
          <w:rFonts w:hint="eastAsia"/>
        </w:rPr>
        <w:t>1</w:t>
      </w:r>
      <w:r w:rsidR="00D96CDC" w:rsidRPr="00722E63">
        <w:t>式</w:t>
      </w:r>
    </w:p>
    <w:p w14:paraId="68EDD6CB" w14:textId="77777777" w:rsidR="00D96CDC" w:rsidRPr="00722E63" w:rsidRDefault="00C33F7F" w:rsidP="008A1DBE">
      <w:pPr>
        <w:pStyle w:val="8"/>
      </w:pPr>
      <w:r w:rsidRPr="00722E63">
        <w:rPr>
          <w:rFonts w:hint="eastAsia"/>
          <w:lang w:eastAsia="ja-JP"/>
        </w:rPr>
        <w:t>(</w:t>
      </w:r>
      <w:r w:rsidRPr="00722E63">
        <w:rPr>
          <w:lang w:eastAsia="ja-JP"/>
        </w:rPr>
        <w:t xml:space="preserve">3) </w:t>
      </w:r>
      <w:r w:rsidR="00D96CDC" w:rsidRPr="00722E63">
        <w:t>ホッパレベル検出装置</w:t>
      </w:r>
      <w:r w:rsidR="0010602B" w:rsidRPr="00722E63">
        <w:rPr>
          <w:rFonts w:hint="eastAsia"/>
          <w:lang w:eastAsia="ja-JP"/>
        </w:rPr>
        <w:t>（超音波式）</w:t>
      </w:r>
      <w:r w:rsidR="004509C8" w:rsidRPr="00722E63">
        <w:tab/>
      </w:r>
      <w:r w:rsidR="006B06CE" w:rsidRPr="00722E63">
        <w:rPr>
          <w:rFonts w:hint="eastAsia"/>
        </w:rPr>
        <w:t>1</w:t>
      </w:r>
      <w:r w:rsidR="00D96CDC" w:rsidRPr="00722E63">
        <w:t>式</w:t>
      </w:r>
    </w:p>
    <w:p w14:paraId="0756266E" w14:textId="77777777" w:rsidR="00D96CDC" w:rsidRPr="00722E63" w:rsidRDefault="00C33F7F" w:rsidP="00C67030">
      <w:pPr>
        <w:pStyle w:val="3f"/>
      </w:pPr>
      <w:r w:rsidRPr="00722E63">
        <w:rPr>
          <w:rFonts w:hint="eastAsia"/>
          <w:lang w:eastAsia="ja-JP"/>
        </w:rPr>
        <w:t>(</w:t>
      </w:r>
      <w:r w:rsidRPr="00722E63">
        <w:rPr>
          <w:lang w:eastAsia="ja-JP"/>
        </w:rPr>
        <w:t xml:space="preserve">4) </w:t>
      </w:r>
      <w:r w:rsidR="00D96CDC" w:rsidRPr="00722E63">
        <w:t>掃除口他</w:t>
      </w:r>
      <w:r w:rsidR="00D96CDC" w:rsidRPr="00722E63">
        <w:tab/>
      </w:r>
      <w:r w:rsidR="004509C8" w:rsidRPr="00722E63">
        <w:tab/>
      </w:r>
      <w:r w:rsidR="004509C8" w:rsidRPr="00722E63">
        <w:tab/>
      </w:r>
      <w:r w:rsidR="004509C8" w:rsidRPr="00722E63">
        <w:tab/>
      </w:r>
      <w:r w:rsidR="006B06CE" w:rsidRPr="00722E63">
        <w:rPr>
          <w:rFonts w:hint="eastAsia"/>
          <w:lang w:eastAsia="ja-JP"/>
        </w:rPr>
        <w:t>1</w:t>
      </w:r>
      <w:r w:rsidR="00D96CDC" w:rsidRPr="00722E63">
        <w:t>式</w:t>
      </w:r>
    </w:p>
    <w:p w14:paraId="0F0D0708" w14:textId="77777777" w:rsidR="00D96CDC" w:rsidRPr="00722E63" w:rsidRDefault="00C33F7F" w:rsidP="00626711">
      <w:pPr>
        <w:pStyle w:val="7"/>
        <w:rPr>
          <w:szCs w:val="22"/>
        </w:rPr>
      </w:pPr>
      <w:r w:rsidRPr="00722E63">
        <w:rPr>
          <w:rFonts w:hint="cs"/>
        </w:rPr>
        <w:t>7</w:t>
      </w:r>
      <w:r w:rsidRPr="00722E63">
        <w:t xml:space="preserve">) </w:t>
      </w:r>
      <w:r w:rsidR="00D96CDC" w:rsidRPr="00722E63">
        <w:t>特記事項</w:t>
      </w:r>
    </w:p>
    <w:p w14:paraId="01D372CF" w14:textId="77777777" w:rsidR="00D96CDC" w:rsidRPr="00722E63" w:rsidRDefault="00C33F7F" w:rsidP="008A1DBE">
      <w:pPr>
        <w:pStyle w:val="8"/>
      </w:pPr>
      <w:r w:rsidRPr="00722E63">
        <w:rPr>
          <w:rFonts w:hint="eastAsia"/>
          <w:szCs w:val="22"/>
          <w:lang w:eastAsia="ja-JP"/>
        </w:rPr>
        <w:t>(</w:t>
      </w:r>
      <w:r w:rsidRPr="00722E63">
        <w:rPr>
          <w:szCs w:val="22"/>
          <w:lang w:eastAsia="ja-JP"/>
        </w:rPr>
        <w:t xml:space="preserve">1) </w:t>
      </w:r>
      <w:r w:rsidR="00D96CDC" w:rsidRPr="00722E63">
        <w:rPr>
          <w:szCs w:val="22"/>
        </w:rPr>
        <w:t>ホッ</w:t>
      </w:r>
      <w:r w:rsidR="00D96CDC" w:rsidRPr="00722E63">
        <w:t>パゲートの開閉は、操作場所を選択のうえ、</w:t>
      </w:r>
      <w:r w:rsidR="002F34AD" w:rsidRPr="00722E63">
        <w:rPr>
          <w:rFonts w:hint="eastAsia"/>
        </w:rPr>
        <w:t>ごみ</w:t>
      </w:r>
      <w:r w:rsidR="00D96CDC" w:rsidRPr="00722E63">
        <w:t>クレーン操作室、中央制御室、機側にて行えること。</w:t>
      </w:r>
    </w:p>
    <w:p w14:paraId="27E82BD1"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ホッパ内のごみの減量警報及びブリッジ発生警報を</w:t>
      </w:r>
      <w:r w:rsidR="002F34AD" w:rsidRPr="00722E63">
        <w:rPr>
          <w:rFonts w:hint="eastAsia"/>
        </w:rPr>
        <w:t>ごみ</w:t>
      </w:r>
      <w:r w:rsidR="00D96CDC" w:rsidRPr="00722E63">
        <w:t>クレーン操作室及び中央制御室に表示すること。</w:t>
      </w:r>
    </w:p>
    <w:p w14:paraId="10E5C8BF" w14:textId="77777777" w:rsidR="00D96CDC" w:rsidRPr="00722E63" w:rsidRDefault="00C33F7F" w:rsidP="008A1DBE">
      <w:pPr>
        <w:pStyle w:val="8"/>
      </w:pPr>
      <w:r w:rsidRPr="00722E63">
        <w:rPr>
          <w:rFonts w:hint="eastAsia"/>
          <w:lang w:eastAsia="ja-JP"/>
        </w:rPr>
        <w:t>(</w:t>
      </w:r>
      <w:r w:rsidRPr="00722E63">
        <w:rPr>
          <w:lang w:eastAsia="ja-JP"/>
        </w:rPr>
        <w:t xml:space="preserve">3) </w:t>
      </w:r>
      <w:r w:rsidR="00D96CDC" w:rsidRPr="00722E63">
        <w:t>ホッパ内に投入されたごみは、ＩＴＶ装置により監視すること（</w:t>
      </w:r>
      <w:r w:rsidR="002F34AD" w:rsidRPr="00722E63">
        <w:rPr>
          <w:rFonts w:hint="eastAsia"/>
        </w:rPr>
        <w:t>ごみ</w:t>
      </w:r>
      <w:r w:rsidR="00D96CDC" w:rsidRPr="00722E63">
        <w:t>クレーン操作室、中央制御室）。</w:t>
      </w:r>
    </w:p>
    <w:p w14:paraId="5A530D5E" w14:textId="77777777" w:rsidR="00D96CDC" w:rsidRPr="00722E63" w:rsidRDefault="00C33F7F" w:rsidP="008A1DBE">
      <w:pPr>
        <w:pStyle w:val="8"/>
        <w:rPr>
          <w:rFonts w:hint="eastAsia"/>
        </w:rPr>
      </w:pPr>
      <w:r w:rsidRPr="00722E63">
        <w:rPr>
          <w:rFonts w:hint="eastAsia"/>
          <w:lang w:eastAsia="ja-JP"/>
        </w:rPr>
        <w:t>(</w:t>
      </w:r>
      <w:r w:rsidRPr="00722E63">
        <w:rPr>
          <w:lang w:eastAsia="ja-JP"/>
        </w:rPr>
        <w:t xml:space="preserve">4) </w:t>
      </w:r>
      <w:r w:rsidR="00D96CDC" w:rsidRPr="00722E63">
        <w:t>ごみ焼却時の熱によりホッパシュートが加熱される部分には、水冷ジャケットなどにより冷却すること</w:t>
      </w:r>
      <w:r w:rsidR="00F53A9C" w:rsidRPr="00722E63">
        <w:rPr>
          <w:rFonts w:hint="eastAsia"/>
        </w:rPr>
        <w:t>。</w:t>
      </w:r>
      <w:r w:rsidR="00D96CDC" w:rsidRPr="00722E63">
        <w:t>（シュートの磨耗により水漏れしないよう配慮すること</w:t>
      </w:r>
      <w:r w:rsidR="00F53A9C" w:rsidRPr="00722E63">
        <w:rPr>
          <w:rFonts w:hint="eastAsia"/>
        </w:rPr>
        <w:t>。</w:t>
      </w:r>
      <w:r w:rsidR="00F53A9C" w:rsidRPr="00722E63">
        <w:t>）</w:t>
      </w:r>
    </w:p>
    <w:p w14:paraId="3F34C204" w14:textId="77777777" w:rsidR="00D96CDC" w:rsidRPr="00722E63" w:rsidRDefault="00C33F7F" w:rsidP="008A1DBE">
      <w:pPr>
        <w:pStyle w:val="8"/>
      </w:pPr>
      <w:r w:rsidRPr="00722E63">
        <w:rPr>
          <w:rFonts w:hint="eastAsia"/>
          <w:lang w:eastAsia="ja-JP"/>
        </w:rPr>
        <w:t>(</w:t>
      </w:r>
      <w:r w:rsidRPr="00722E63">
        <w:rPr>
          <w:lang w:eastAsia="ja-JP"/>
        </w:rPr>
        <w:t xml:space="preserve">5) </w:t>
      </w:r>
      <w:r w:rsidR="00D96CDC" w:rsidRPr="00722E63">
        <w:t>ホッパ周辺を水洗いできる構造とすること。</w:t>
      </w:r>
    </w:p>
    <w:p w14:paraId="6603D863" w14:textId="77777777" w:rsidR="00D96CDC" w:rsidRPr="00722E63" w:rsidRDefault="00C33F7F" w:rsidP="008A1DBE">
      <w:pPr>
        <w:pStyle w:val="8"/>
      </w:pPr>
      <w:r w:rsidRPr="00722E63">
        <w:rPr>
          <w:rFonts w:hint="eastAsia"/>
          <w:lang w:eastAsia="ja-JP"/>
        </w:rPr>
        <w:t>(</w:t>
      </w:r>
      <w:r w:rsidRPr="00722E63">
        <w:rPr>
          <w:lang w:eastAsia="ja-JP"/>
        </w:rPr>
        <w:t xml:space="preserve">6) </w:t>
      </w:r>
      <w:r w:rsidR="00D96CDC" w:rsidRPr="00722E63">
        <w:t>ホッパ上部の高さは床面から1.1m以上とすること。</w:t>
      </w:r>
    </w:p>
    <w:p w14:paraId="3C912C00" w14:textId="77777777" w:rsidR="00D96CDC" w:rsidRPr="00722E63" w:rsidRDefault="00C33F7F" w:rsidP="008A1DBE">
      <w:pPr>
        <w:pStyle w:val="8"/>
        <w:rPr>
          <w:rFonts w:hint="eastAsia"/>
        </w:rPr>
      </w:pPr>
      <w:r w:rsidRPr="00722E63">
        <w:rPr>
          <w:rFonts w:hint="eastAsia"/>
          <w:lang w:eastAsia="ja-JP"/>
        </w:rPr>
        <w:lastRenderedPageBreak/>
        <w:t>(</w:t>
      </w:r>
      <w:r w:rsidRPr="00722E63">
        <w:rPr>
          <w:lang w:eastAsia="ja-JP"/>
        </w:rPr>
        <w:t xml:space="preserve">7) </w:t>
      </w:r>
      <w:r w:rsidR="008073D1" w:rsidRPr="00722E63">
        <w:rPr>
          <w:rFonts w:hint="eastAsia"/>
        </w:rPr>
        <w:t>ホッパが空になった時も外気を遮断できるゲート（開閉蓋）を設置する。</w:t>
      </w:r>
    </w:p>
    <w:p w14:paraId="2851D444" w14:textId="77777777" w:rsidR="00276B64" w:rsidRPr="00722E63" w:rsidRDefault="00C33F7F" w:rsidP="008A1DBE">
      <w:pPr>
        <w:pStyle w:val="8"/>
        <w:rPr>
          <w:rFonts w:hint="eastAsia"/>
        </w:rPr>
      </w:pPr>
      <w:r w:rsidRPr="00722E63">
        <w:rPr>
          <w:rFonts w:hint="eastAsia"/>
          <w:lang w:eastAsia="ja-JP"/>
        </w:rPr>
        <w:t>(</w:t>
      </w:r>
      <w:r w:rsidRPr="00722E63">
        <w:rPr>
          <w:lang w:eastAsia="ja-JP"/>
        </w:rPr>
        <w:t xml:space="preserve">8) </w:t>
      </w:r>
      <w:r w:rsidR="00276B64" w:rsidRPr="00722E63">
        <w:rPr>
          <w:rFonts w:hint="eastAsia"/>
        </w:rPr>
        <w:t>ブリッジ除去装置はホッパゲートと兼用可とする。</w:t>
      </w:r>
    </w:p>
    <w:p w14:paraId="66490D7E" w14:textId="77777777" w:rsidR="00A049C5" w:rsidRPr="00722E63" w:rsidRDefault="00A049C5" w:rsidP="00755911">
      <w:pPr>
        <w:pStyle w:val="17"/>
        <w:adjustRightInd w:val="0"/>
        <w:ind w:left="0" w:firstLine="0"/>
        <w:rPr>
          <w:szCs w:val="22"/>
          <w:lang w:eastAsia="ja-JP"/>
        </w:rPr>
      </w:pPr>
    </w:p>
    <w:p w14:paraId="1B977DFB" w14:textId="77777777" w:rsidR="008073D1" w:rsidRPr="00722E63" w:rsidRDefault="00A049C5" w:rsidP="000F10C4">
      <w:pPr>
        <w:pStyle w:val="31"/>
        <w:rPr>
          <w:rFonts w:hint="eastAsia"/>
          <w:lang w:eastAsia="ja-JP"/>
        </w:rPr>
      </w:pPr>
      <w:r w:rsidRPr="00722E63">
        <w:rPr>
          <w:rFonts w:hint="eastAsia"/>
          <w:lang w:eastAsia="ja-JP"/>
        </w:rPr>
        <w:t>燃焼装置</w:t>
      </w:r>
    </w:p>
    <w:p w14:paraId="1DC8CC8B" w14:textId="77777777" w:rsidR="00D96CDC" w:rsidRPr="00722E63" w:rsidRDefault="00A049C5" w:rsidP="008A1DBE">
      <w:pPr>
        <w:pStyle w:val="7"/>
      </w:pPr>
      <w:r w:rsidRPr="00722E63">
        <w:rPr>
          <w:rFonts w:hint="eastAsia"/>
          <w:lang w:eastAsia="ja-JP"/>
        </w:rPr>
        <w:t>2-</w:t>
      </w:r>
      <w:r w:rsidR="00C75109" w:rsidRPr="00722E63">
        <w:rPr>
          <w:lang w:eastAsia="ja-JP"/>
        </w:rPr>
        <w:t>1</w:t>
      </w:r>
      <w:r w:rsidRPr="00722E63">
        <w:rPr>
          <w:rFonts w:hint="eastAsia"/>
          <w:lang w:eastAsia="ja-JP"/>
        </w:rPr>
        <w:t xml:space="preserve">　</w:t>
      </w:r>
      <w:r w:rsidR="00D96CDC" w:rsidRPr="00722E63">
        <w:t>給じん装置</w:t>
      </w:r>
    </w:p>
    <w:p w14:paraId="3B5BB97A" w14:textId="77777777" w:rsidR="00D96CDC" w:rsidRPr="00722E63" w:rsidRDefault="00D96CDC" w:rsidP="00FB40B8">
      <w:pPr>
        <w:pStyle w:val="112"/>
        <w:adjustRightInd w:val="0"/>
        <w:ind w:firstLineChars="100" w:firstLine="206"/>
        <w:rPr>
          <w:szCs w:val="22"/>
        </w:rPr>
      </w:pPr>
      <w:r w:rsidRPr="00722E63">
        <w:rPr>
          <w:szCs w:val="22"/>
        </w:rPr>
        <w:t>ごみホッパ内のごみを定量かつ連続的に安定して焼却炉に供給するものである。また、ごみの性状、炉内の燃焼状態に応じて適切に供給量を調節できるものとすること。</w:t>
      </w:r>
    </w:p>
    <w:p w14:paraId="48E75403" w14:textId="77777777" w:rsidR="00D96CDC" w:rsidRPr="00722E63" w:rsidRDefault="00C33F7F" w:rsidP="00626711">
      <w:pPr>
        <w:pStyle w:val="7"/>
      </w:pPr>
      <w:r w:rsidRPr="00722E63">
        <w:rPr>
          <w:rFonts w:hint="cs"/>
        </w:rPr>
        <w:t>1</w:t>
      </w:r>
      <w:r w:rsidRPr="00722E63">
        <w:t xml:space="preserve">) </w:t>
      </w:r>
      <w:r w:rsidR="00D96CDC" w:rsidRPr="00722E63">
        <w:t>形式</w:t>
      </w:r>
      <w:r w:rsidR="00D96CDC" w:rsidRPr="00722E63">
        <w:tab/>
      </w:r>
      <w:r w:rsidR="005F6561" w:rsidRPr="00722E63">
        <w:tab/>
      </w:r>
      <w:r w:rsidR="005F6561" w:rsidRPr="00722E63">
        <w:tab/>
      </w:r>
      <w:r w:rsidR="00B13173" w:rsidRPr="00722E63">
        <w:tab/>
      </w:r>
      <w:r w:rsidR="00D96CDC" w:rsidRPr="00722E63">
        <w:t>プッシャ式</w:t>
      </w:r>
    </w:p>
    <w:p w14:paraId="6D8ED6FF" w14:textId="77777777" w:rsidR="00D96CDC" w:rsidRPr="00722E63" w:rsidRDefault="00C33F7F" w:rsidP="00626711">
      <w:pPr>
        <w:pStyle w:val="7"/>
      </w:pPr>
      <w:r w:rsidRPr="00722E63">
        <w:rPr>
          <w:rFonts w:hint="cs"/>
        </w:rPr>
        <w:t>2</w:t>
      </w:r>
      <w:r w:rsidRPr="00722E63">
        <w:t xml:space="preserve">) </w:t>
      </w:r>
      <w:r w:rsidR="00D96CDC" w:rsidRPr="00722E63">
        <w:t>数量</w:t>
      </w:r>
      <w:r w:rsidR="00D96CDC" w:rsidRPr="00722E63">
        <w:tab/>
      </w:r>
      <w:r w:rsidR="005F6561" w:rsidRPr="00722E63">
        <w:tab/>
      </w:r>
      <w:r w:rsidR="005F6561" w:rsidRPr="00722E63">
        <w:tab/>
      </w:r>
      <w:r w:rsidR="00B13173" w:rsidRPr="00722E63">
        <w:tab/>
      </w:r>
      <w:r w:rsidR="006B06CE" w:rsidRPr="00722E63">
        <w:rPr>
          <w:rFonts w:hint="eastAsia"/>
        </w:rPr>
        <w:t>2</w:t>
      </w:r>
      <w:r w:rsidR="00D96CDC" w:rsidRPr="00722E63">
        <w:t>基</w:t>
      </w:r>
      <w:r w:rsidR="005F6561" w:rsidRPr="00722E63">
        <w:t>（</w:t>
      </w:r>
      <w:r w:rsidR="005F6561" w:rsidRPr="00722E63">
        <w:rPr>
          <w:rFonts w:hint="eastAsia"/>
        </w:rPr>
        <w:t>1</w:t>
      </w:r>
      <w:r w:rsidR="005F6561" w:rsidRPr="00722E63">
        <w:t>炉</w:t>
      </w:r>
      <w:r w:rsidR="005F6561" w:rsidRPr="00722E63">
        <w:rPr>
          <w:rFonts w:hint="eastAsia"/>
        </w:rPr>
        <w:t>1</w:t>
      </w:r>
      <w:r w:rsidR="005F6561" w:rsidRPr="00722E63">
        <w:t>基）</w:t>
      </w:r>
    </w:p>
    <w:p w14:paraId="1BDAE1A9" w14:textId="77777777" w:rsidR="00D96CDC" w:rsidRPr="00722E63" w:rsidRDefault="00C33F7F" w:rsidP="00626711">
      <w:pPr>
        <w:pStyle w:val="7"/>
        <w:rPr>
          <w:szCs w:val="22"/>
        </w:rPr>
      </w:pPr>
      <w:r w:rsidRPr="00722E63">
        <w:rPr>
          <w:rFonts w:hint="cs"/>
        </w:rPr>
        <w:t>3</w:t>
      </w:r>
      <w:r w:rsidRPr="00722E63">
        <w:t xml:space="preserve">) </w:t>
      </w:r>
      <w:r w:rsidR="00D96CDC" w:rsidRPr="00722E63">
        <w:t>主要項目</w:t>
      </w:r>
    </w:p>
    <w:p w14:paraId="370FCEF6" w14:textId="77777777" w:rsidR="00D96CDC" w:rsidRPr="00722E63" w:rsidRDefault="00C33F7F" w:rsidP="008A1DBE">
      <w:pPr>
        <w:pStyle w:val="8"/>
      </w:pPr>
      <w:r w:rsidRPr="00722E63">
        <w:rPr>
          <w:rFonts w:hint="eastAsia"/>
          <w:szCs w:val="22"/>
          <w:lang w:eastAsia="ja-JP"/>
        </w:rPr>
        <w:t>(</w:t>
      </w:r>
      <w:r w:rsidRPr="00722E63">
        <w:rPr>
          <w:szCs w:val="22"/>
          <w:lang w:eastAsia="ja-JP"/>
        </w:rPr>
        <w:t xml:space="preserve">1) </w:t>
      </w:r>
      <w:r w:rsidR="00D96CDC" w:rsidRPr="00722E63">
        <w:rPr>
          <w:szCs w:val="22"/>
        </w:rPr>
        <w:t>駆</w:t>
      </w:r>
      <w:r w:rsidR="00D96CDC" w:rsidRPr="00722E63">
        <w:t>動方法</w:t>
      </w:r>
      <w:r w:rsidR="00D96CDC" w:rsidRPr="00722E63">
        <w:tab/>
      </w:r>
      <w:r w:rsidR="004509C8" w:rsidRPr="00722E63">
        <w:tab/>
      </w:r>
      <w:r w:rsidR="00B13173" w:rsidRPr="00722E63">
        <w:tab/>
      </w:r>
      <w:r w:rsidR="00D96CDC" w:rsidRPr="00722E63">
        <w:t>油圧式</w:t>
      </w:r>
    </w:p>
    <w:p w14:paraId="7483808A" w14:textId="77777777" w:rsidR="005F6561" w:rsidRPr="00722E63" w:rsidRDefault="00C33F7F" w:rsidP="008A1DBE">
      <w:pPr>
        <w:pStyle w:val="8"/>
      </w:pPr>
      <w:r w:rsidRPr="00722E63">
        <w:rPr>
          <w:rFonts w:hint="eastAsia"/>
          <w:lang w:eastAsia="ja-JP"/>
        </w:rPr>
        <w:t>(</w:t>
      </w:r>
      <w:r w:rsidRPr="00722E63">
        <w:rPr>
          <w:lang w:eastAsia="ja-JP"/>
        </w:rPr>
        <w:t xml:space="preserve">2) </w:t>
      </w:r>
      <w:r w:rsidR="005F6561" w:rsidRPr="00722E63">
        <w:rPr>
          <w:rFonts w:hint="eastAsia"/>
        </w:rPr>
        <w:t>能力</w:t>
      </w:r>
      <w:r w:rsidR="005F6561" w:rsidRPr="00722E63">
        <w:tab/>
      </w:r>
      <w:r w:rsidR="005F6561" w:rsidRPr="00722E63">
        <w:tab/>
      </w:r>
      <w:r w:rsidR="00B13173" w:rsidRPr="00722E63">
        <w:tab/>
      </w:r>
      <w:r w:rsidR="005F6561" w:rsidRPr="00722E63">
        <w:t>〔</w:t>
      </w:r>
      <w:r w:rsidR="005F6561" w:rsidRPr="00722E63">
        <w:rPr>
          <w:rFonts w:hint="eastAsia"/>
        </w:rPr>
        <w:t xml:space="preserve">　　　　</w:t>
      </w:r>
      <w:r w:rsidR="005F6561" w:rsidRPr="00722E63">
        <w:t>〕</w:t>
      </w:r>
      <w:r w:rsidR="005F6561" w:rsidRPr="00722E63">
        <w:rPr>
          <w:rFonts w:hint="eastAsia"/>
        </w:rPr>
        <w:t>ｔ/ｈ以上</w:t>
      </w:r>
    </w:p>
    <w:p w14:paraId="73E731C7" w14:textId="77777777" w:rsidR="00D96CDC" w:rsidRPr="00722E63" w:rsidRDefault="00C33F7F" w:rsidP="008A1DBE">
      <w:pPr>
        <w:pStyle w:val="8"/>
      </w:pPr>
      <w:r w:rsidRPr="00722E63">
        <w:rPr>
          <w:rFonts w:hint="eastAsia"/>
          <w:lang w:eastAsia="ja-JP"/>
        </w:rPr>
        <w:t>(</w:t>
      </w:r>
      <w:r w:rsidRPr="00722E63">
        <w:rPr>
          <w:lang w:eastAsia="ja-JP"/>
        </w:rPr>
        <w:t xml:space="preserve">3) </w:t>
      </w:r>
      <w:r w:rsidR="00D96CDC" w:rsidRPr="00722E63">
        <w:t>主要材質</w:t>
      </w:r>
      <w:r w:rsidR="00D96CDC" w:rsidRPr="00722E63">
        <w:tab/>
      </w:r>
      <w:r w:rsidR="004509C8" w:rsidRPr="00722E63">
        <w:tab/>
      </w:r>
      <w:r w:rsidR="00B13173" w:rsidRPr="00722E63">
        <w:tab/>
      </w:r>
      <w:r w:rsidR="00D96CDC" w:rsidRPr="00722E63">
        <w:t>本　体〔</w:t>
      </w:r>
      <w:r w:rsidR="00593176" w:rsidRPr="00722E63">
        <w:rPr>
          <w:rFonts w:hint="eastAsia"/>
          <w:lang w:eastAsia="ja-JP"/>
        </w:rPr>
        <w:t xml:space="preserve">　　　　</w:t>
      </w:r>
      <w:r w:rsidR="00D96CDC" w:rsidRPr="00722E63">
        <w:t>〕</w:t>
      </w:r>
    </w:p>
    <w:p w14:paraId="076DA50B" w14:textId="77777777" w:rsidR="00D96CDC" w:rsidRPr="00722E63" w:rsidRDefault="00D96CDC" w:rsidP="00CF6BC3">
      <w:pPr>
        <w:pStyle w:val="17"/>
        <w:adjustRightInd w:val="0"/>
        <w:ind w:leftChars="100" w:left="206" w:firstLine="0"/>
        <w:rPr>
          <w:szCs w:val="22"/>
        </w:rPr>
      </w:pPr>
      <w:r w:rsidRPr="00722E63">
        <w:rPr>
          <w:szCs w:val="22"/>
        </w:rPr>
        <w:tab/>
      </w:r>
      <w:r w:rsidR="004509C8" w:rsidRPr="00722E63">
        <w:rPr>
          <w:szCs w:val="22"/>
        </w:rPr>
        <w:tab/>
      </w:r>
      <w:r w:rsidR="00B13173" w:rsidRPr="00722E63">
        <w:rPr>
          <w:szCs w:val="22"/>
        </w:rPr>
        <w:tab/>
      </w:r>
      <w:r w:rsidRPr="00722E63">
        <w:rPr>
          <w:szCs w:val="22"/>
        </w:rPr>
        <w:t>先端部〔</w:t>
      </w:r>
      <w:r w:rsidR="00593176" w:rsidRPr="00722E63">
        <w:rPr>
          <w:rFonts w:hint="eastAsia"/>
          <w:szCs w:val="22"/>
          <w:lang w:eastAsia="ja-JP"/>
        </w:rPr>
        <w:t xml:space="preserve">　　　　</w:t>
      </w:r>
      <w:r w:rsidRPr="00722E63">
        <w:rPr>
          <w:szCs w:val="22"/>
        </w:rPr>
        <w:t>〕</w:t>
      </w:r>
    </w:p>
    <w:p w14:paraId="14615351" w14:textId="77777777" w:rsidR="00D96CDC" w:rsidRPr="00722E63" w:rsidRDefault="00C33F7F" w:rsidP="008A1DBE">
      <w:pPr>
        <w:pStyle w:val="8"/>
      </w:pPr>
      <w:r w:rsidRPr="00722E63">
        <w:rPr>
          <w:rFonts w:hint="eastAsia"/>
          <w:lang w:eastAsia="ja-JP"/>
        </w:rPr>
        <w:t>(</w:t>
      </w:r>
      <w:r w:rsidRPr="00722E63">
        <w:rPr>
          <w:lang w:eastAsia="ja-JP"/>
        </w:rPr>
        <w:t xml:space="preserve">4) </w:t>
      </w:r>
      <w:r w:rsidR="00D96CDC" w:rsidRPr="00722E63">
        <w:t>主要寸法</w:t>
      </w:r>
      <w:r w:rsidR="00D96CDC" w:rsidRPr="00722E63">
        <w:tab/>
      </w:r>
      <w:r w:rsidR="004509C8" w:rsidRPr="00722E63">
        <w:tab/>
      </w:r>
      <w:r w:rsidR="00B13173" w:rsidRPr="00722E63">
        <w:tab/>
      </w:r>
      <w:r w:rsidR="008606CF" w:rsidRPr="00722E63">
        <w:t>W</w:t>
      </w:r>
      <w:r w:rsidR="008606CF" w:rsidRPr="00722E63">
        <w:rPr>
          <w:rFonts w:hint="eastAsia"/>
          <w:lang w:eastAsia="ja-JP"/>
        </w:rPr>
        <w:t>：</w:t>
      </w:r>
      <w:r w:rsidR="00D96CDC" w:rsidRPr="00722E63">
        <w:t>〔　　　〕m×〔　　　〕m/ストローク</w:t>
      </w:r>
    </w:p>
    <w:p w14:paraId="74C6065E" w14:textId="77777777" w:rsidR="00D96CDC" w:rsidRPr="00722E63" w:rsidRDefault="00C33F7F" w:rsidP="00626711">
      <w:pPr>
        <w:pStyle w:val="7"/>
      </w:pPr>
      <w:r w:rsidRPr="00722E63">
        <w:t xml:space="preserve">4) </w:t>
      </w:r>
      <w:r w:rsidR="00D96CDC" w:rsidRPr="00722E63">
        <w:t>操作方法</w:t>
      </w:r>
      <w:r w:rsidR="00D96CDC" w:rsidRPr="00722E63">
        <w:tab/>
      </w:r>
      <w:r w:rsidR="004509C8" w:rsidRPr="00722E63">
        <w:tab/>
      </w:r>
      <w:r w:rsidR="00B13173" w:rsidRPr="00722E63">
        <w:tab/>
      </w:r>
      <w:r w:rsidR="00D96CDC" w:rsidRPr="00722E63">
        <w:t>自動、遠隔及び現場手動</w:t>
      </w:r>
    </w:p>
    <w:p w14:paraId="6BEF29F9" w14:textId="77777777" w:rsidR="00D96CDC" w:rsidRPr="00722E63" w:rsidRDefault="00C33F7F" w:rsidP="00626711">
      <w:pPr>
        <w:pStyle w:val="7"/>
        <w:rPr>
          <w:szCs w:val="22"/>
        </w:rPr>
      </w:pPr>
      <w:r w:rsidRPr="00722E63">
        <w:rPr>
          <w:rFonts w:hint="eastAsia"/>
        </w:rPr>
        <w:t>5</w:t>
      </w:r>
      <w:r w:rsidRPr="00722E63">
        <w:t xml:space="preserve">) </w:t>
      </w:r>
      <w:r w:rsidR="00D96CDC" w:rsidRPr="00722E63">
        <w:t>付帯機器</w:t>
      </w:r>
    </w:p>
    <w:p w14:paraId="512A2FF7" w14:textId="77777777" w:rsidR="00D96CDC" w:rsidRPr="00722E63" w:rsidRDefault="00C33F7F" w:rsidP="008A1DBE">
      <w:pPr>
        <w:pStyle w:val="8"/>
      </w:pPr>
      <w:r w:rsidRPr="00722E63">
        <w:rPr>
          <w:szCs w:val="22"/>
          <w:lang w:eastAsia="ja-JP"/>
        </w:rPr>
        <w:t xml:space="preserve">(1) </w:t>
      </w:r>
      <w:r w:rsidR="00D96CDC" w:rsidRPr="00722E63">
        <w:rPr>
          <w:szCs w:val="22"/>
        </w:rPr>
        <w:t>点</w:t>
      </w:r>
      <w:r w:rsidR="00D96CDC" w:rsidRPr="00722E63">
        <w:t>検歩廊、階段</w:t>
      </w:r>
      <w:r w:rsidR="00D96CDC" w:rsidRPr="00722E63">
        <w:tab/>
      </w:r>
      <w:r w:rsidR="00B13173" w:rsidRPr="00722E63">
        <w:tab/>
      </w:r>
      <w:r w:rsidR="006B06CE" w:rsidRPr="00722E63">
        <w:rPr>
          <w:rFonts w:hint="eastAsia"/>
        </w:rPr>
        <w:t>1</w:t>
      </w:r>
      <w:r w:rsidR="00D96CDC" w:rsidRPr="00722E63">
        <w:t>式</w:t>
      </w:r>
    </w:p>
    <w:p w14:paraId="5A7EEFF8"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集中給油装置</w:t>
      </w:r>
      <w:r w:rsidR="004509C8" w:rsidRPr="00722E63">
        <w:tab/>
      </w:r>
      <w:r w:rsidR="00D96CDC" w:rsidRPr="00722E63">
        <w:tab/>
      </w:r>
      <w:r w:rsidR="00B13173" w:rsidRPr="00722E63">
        <w:tab/>
      </w:r>
      <w:r w:rsidR="006B06CE" w:rsidRPr="00722E63">
        <w:rPr>
          <w:rFonts w:hint="eastAsia"/>
        </w:rPr>
        <w:t>1</w:t>
      </w:r>
      <w:r w:rsidR="00D96CDC" w:rsidRPr="00722E63">
        <w:t>式</w:t>
      </w:r>
    </w:p>
    <w:p w14:paraId="52C8E3BF" w14:textId="77777777" w:rsidR="00D96CDC" w:rsidRPr="00722E63" w:rsidRDefault="00C33F7F" w:rsidP="008A1DBE">
      <w:pPr>
        <w:pStyle w:val="8"/>
      </w:pPr>
      <w:r w:rsidRPr="00722E63">
        <w:rPr>
          <w:rFonts w:hint="eastAsia"/>
          <w:lang w:eastAsia="ja-JP"/>
        </w:rPr>
        <w:t>(</w:t>
      </w:r>
      <w:r w:rsidRPr="00722E63">
        <w:rPr>
          <w:lang w:eastAsia="ja-JP"/>
        </w:rPr>
        <w:t xml:space="preserve">3) </w:t>
      </w:r>
      <w:r w:rsidR="00D96CDC" w:rsidRPr="00722E63">
        <w:t>油圧駆動装置</w:t>
      </w:r>
      <w:r w:rsidR="00D96CDC" w:rsidRPr="00722E63">
        <w:tab/>
      </w:r>
      <w:r w:rsidR="004509C8" w:rsidRPr="00722E63">
        <w:tab/>
      </w:r>
      <w:r w:rsidR="00B13173" w:rsidRPr="00722E63">
        <w:tab/>
      </w:r>
      <w:r w:rsidR="006B06CE" w:rsidRPr="00722E63">
        <w:rPr>
          <w:rFonts w:hint="eastAsia"/>
        </w:rPr>
        <w:t>1</w:t>
      </w:r>
      <w:r w:rsidR="00D96CDC" w:rsidRPr="00722E63">
        <w:t>式</w:t>
      </w:r>
    </w:p>
    <w:p w14:paraId="7FD5EA61" w14:textId="77777777" w:rsidR="00D96CDC" w:rsidRPr="00722E63" w:rsidRDefault="00C33F7F" w:rsidP="008A1DBE">
      <w:pPr>
        <w:pStyle w:val="8"/>
      </w:pPr>
      <w:r w:rsidRPr="00722E63">
        <w:rPr>
          <w:rFonts w:hint="eastAsia"/>
          <w:lang w:eastAsia="ja-JP"/>
        </w:rPr>
        <w:t>(</w:t>
      </w:r>
      <w:r w:rsidRPr="00722E63">
        <w:rPr>
          <w:lang w:eastAsia="ja-JP"/>
        </w:rPr>
        <w:t xml:space="preserve">4) </w:t>
      </w:r>
      <w:r w:rsidR="00D96CDC" w:rsidRPr="00722E63">
        <w:t>その他必要機器</w:t>
      </w:r>
      <w:r w:rsidR="00D96CDC" w:rsidRPr="00722E63">
        <w:tab/>
      </w:r>
      <w:r w:rsidR="00B13173" w:rsidRPr="00722E63">
        <w:tab/>
      </w:r>
      <w:r w:rsidR="006B06CE" w:rsidRPr="00722E63">
        <w:rPr>
          <w:rFonts w:hint="eastAsia"/>
          <w:lang w:eastAsia="ja-JP"/>
        </w:rPr>
        <w:t>1</w:t>
      </w:r>
      <w:r w:rsidR="00D96CDC" w:rsidRPr="00722E63">
        <w:t>式</w:t>
      </w:r>
    </w:p>
    <w:p w14:paraId="4C8D7CD4" w14:textId="77777777" w:rsidR="00D96CDC" w:rsidRPr="00722E63" w:rsidRDefault="00C33F7F" w:rsidP="00626711">
      <w:pPr>
        <w:pStyle w:val="7"/>
        <w:rPr>
          <w:szCs w:val="22"/>
        </w:rPr>
      </w:pPr>
      <w:r w:rsidRPr="00722E63">
        <w:rPr>
          <w:rFonts w:hint="cs"/>
        </w:rPr>
        <w:t>6</w:t>
      </w:r>
      <w:r w:rsidRPr="00722E63">
        <w:t xml:space="preserve">) </w:t>
      </w:r>
      <w:r w:rsidR="00D96CDC" w:rsidRPr="00722E63">
        <w:t>特記事項</w:t>
      </w:r>
    </w:p>
    <w:p w14:paraId="6AFAB8F0" w14:textId="77777777" w:rsidR="00D96CDC" w:rsidRPr="00722E63" w:rsidRDefault="00C33F7F" w:rsidP="008A1DBE">
      <w:pPr>
        <w:pStyle w:val="8"/>
      </w:pPr>
      <w:r w:rsidRPr="00722E63">
        <w:rPr>
          <w:rFonts w:hint="eastAsia"/>
          <w:szCs w:val="22"/>
          <w:lang w:eastAsia="ja-JP"/>
        </w:rPr>
        <w:t>(</w:t>
      </w:r>
      <w:r w:rsidRPr="00722E63">
        <w:rPr>
          <w:szCs w:val="22"/>
          <w:lang w:eastAsia="ja-JP"/>
        </w:rPr>
        <w:t xml:space="preserve">1) </w:t>
      </w:r>
      <w:r w:rsidR="00D96CDC" w:rsidRPr="00722E63">
        <w:rPr>
          <w:szCs w:val="22"/>
        </w:rPr>
        <w:t>給じん</w:t>
      </w:r>
      <w:r w:rsidR="00D96CDC" w:rsidRPr="00722E63">
        <w:t>装置は、ごみを円滑に炉内に送入できる形状、構造とすること。</w:t>
      </w:r>
    </w:p>
    <w:p w14:paraId="2F95CCEB"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落じんのない構造とすること。</w:t>
      </w:r>
    </w:p>
    <w:p w14:paraId="20E3256B" w14:textId="77777777" w:rsidR="00D96CDC" w:rsidRPr="00722E63" w:rsidRDefault="00C33F7F" w:rsidP="008A1DBE">
      <w:pPr>
        <w:pStyle w:val="8"/>
      </w:pPr>
      <w:r w:rsidRPr="00722E63">
        <w:rPr>
          <w:rFonts w:hint="eastAsia"/>
          <w:lang w:eastAsia="ja-JP"/>
        </w:rPr>
        <w:t>(</w:t>
      </w:r>
      <w:r w:rsidRPr="00722E63">
        <w:rPr>
          <w:lang w:eastAsia="ja-JP"/>
        </w:rPr>
        <w:t xml:space="preserve">3) </w:t>
      </w:r>
      <w:r w:rsidR="00D96CDC" w:rsidRPr="00722E63">
        <w:t>耐熱、耐磨耗性の高い材料を使用すること。</w:t>
      </w:r>
    </w:p>
    <w:p w14:paraId="451F4FBD" w14:textId="77777777" w:rsidR="00D96CDC" w:rsidRPr="00722E63" w:rsidRDefault="00C33F7F" w:rsidP="008A1DBE">
      <w:pPr>
        <w:pStyle w:val="8"/>
      </w:pPr>
      <w:r w:rsidRPr="00722E63">
        <w:rPr>
          <w:rFonts w:hint="eastAsia"/>
          <w:lang w:eastAsia="ja-JP"/>
        </w:rPr>
        <w:t>(</w:t>
      </w:r>
      <w:r w:rsidRPr="00722E63">
        <w:rPr>
          <w:lang w:eastAsia="ja-JP"/>
        </w:rPr>
        <w:t xml:space="preserve">4) </w:t>
      </w:r>
      <w:r w:rsidR="00D96CDC" w:rsidRPr="00722E63">
        <w:t>油圧駆動装置の負荷は給じん装置のほか、ホッパゲート、ブリッジ除去装置とし、省エネに配慮すること。</w:t>
      </w:r>
    </w:p>
    <w:p w14:paraId="5D42E5A4" w14:textId="77777777" w:rsidR="00D96CDC" w:rsidRPr="00722E63" w:rsidRDefault="00D96CDC" w:rsidP="00C75109"/>
    <w:p w14:paraId="6A70B891" w14:textId="77777777" w:rsidR="00D96CDC" w:rsidRPr="00722E63" w:rsidRDefault="00A049C5" w:rsidP="008A1DBE">
      <w:pPr>
        <w:pStyle w:val="7"/>
      </w:pPr>
      <w:r w:rsidRPr="00722E63">
        <w:rPr>
          <w:rFonts w:hint="eastAsia"/>
          <w:lang w:eastAsia="ja-JP"/>
        </w:rPr>
        <w:t xml:space="preserve">2-2　</w:t>
      </w:r>
      <w:r w:rsidR="00D96CDC" w:rsidRPr="00722E63">
        <w:t>燃焼装置</w:t>
      </w:r>
    </w:p>
    <w:p w14:paraId="0165736A" w14:textId="77777777" w:rsidR="00D96CDC" w:rsidRPr="00722E63" w:rsidRDefault="00D96CDC" w:rsidP="00FB40B8">
      <w:pPr>
        <w:pStyle w:val="112"/>
        <w:adjustRightInd w:val="0"/>
        <w:ind w:firstLineChars="100" w:firstLine="206"/>
        <w:rPr>
          <w:szCs w:val="22"/>
        </w:rPr>
      </w:pPr>
      <w:r w:rsidRPr="00722E63">
        <w:rPr>
          <w:szCs w:val="22"/>
        </w:rPr>
        <w:t>ごみ層への空気供給を均一に行い、ごみを連続的に撹拌し、燃焼後の灰及び不燃物の排出を容易に行うことができるものとする。構造は十分堅固なものとし、材質は焼損、腐食等に対して優れたものとすること。</w:t>
      </w:r>
    </w:p>
    <w:p w14:paraId="2C0949BB" w14:textId="77777777" w:rsidR="00D96CDC" w:rsidRPr="00722E63" w:rsidRDefault="00C33F7F" w:rsidP="00626711">
      <w:pPr>
        <w:pStyle w:val="7"/>
      </w:pPr>
      <w:r w:rsidRPr="00722E63">
        <w:rPr>
          <w:rFonts w:hint="cs"/>
          <w:szCs w:val="22"/>
        </w:rPr>
        <w:t>1</w:t>
      </w:r>
      <w:r w:rsidRPr="00722E63">
        <w:rPr>
          <w:szCs w:val="22"/>
        </w:rPr>
        <w:t xml:space="preserve">) </w:t>
      </w:r>
      <w:r w:rsidR="00D96CDC" w:rsidRPr="00722E63">
        <w:rPr>
          <w:szCs w:val="22"/>
        </w:rPr>
        <w:t>形式</w:t>
      </w:r>
      <w:r w:rsidR="00D96CDC" w:rsidRPr="00722E63">
        <w:tab/>
      </w:r>
      <w:r w:rsidR="004509C8" w:rsidRPr="00722E63">
        <w:tab/>
      </w:r>
      <w:r w:rsidR="004509C8" w:rsidRPr="00722E63">
        <w:tab/>
      </w:r>
      <w:r w:rsidR="00B13173" w:rsidRPr="00722E63">
        <w:tab/>
      </w:r>
      <w:r w:rsidR="00D96CDC" w:rsidRPr="00722E63">
        <w:t>ストーカ式</w:t>
      </w:r>
    </w:p>
    <w:p w14:paraId="7B5E4274" w14:textId="77777777" w:rsidR="00D96CDC" w:rsidRPr="00722E63" w:rsidRDefault="00C33F7F" w:rsidP="00626711">
      <w:pPr>
        <w:pStyle w:val="7"/>
      </w:pPr>
      <w:r w:rsidRPr="00722E63">
        <w:rPr>
          <w:rFonts w:hint="cs"/>
        </w:rPr>
        <w:t>2</w:t>
      </w:r>
      <w:r w:rsidRPr="00722E63">
        <w:t xml:space="preserve">) </w:t>
      </w:r>
      <w:r w:rsidR="00D96CDC" w:rsidRPr="00722E63">
        <w:t>数量</w:t>
      </w:r>
      <w:r w:rsidR="00D96CDC" w:rsidRPr="00722E63">
        <w:tab/>
      </w:r>
      <w:r w:rsidR="004509C8" w:rsidRPr="00722E63">
        <w:tab/>
      </w:r>
      <w:r w:rsidR="004509C8" w:rsidRPr="00722E63">
        <w:tab/>
      </w:r>
      <w:r w:rsidR="00B13173" w:rsidRPr="00722E63">
        <w:tab/>
      </w:r>
      <w:r w:rsidR="005F6561" w:rsidRPr="00722E63">
        <w:rPr>
          <w:rFonts w:hint="eastAsia"/>
        </w:rPr>
        <w:t>2</w:t>
      </w:r>
      <w:r w:rsidR="005F6561" w:rsidRPr="00722E63">
        <w:t>基（</w:t>
      </w:r>
      <w:r w:rsidR="005F6561" w:rsidRPr="00722E63">
        <w:rPr>
          <w:rFonts w:hint="eastAsia"/>
        </w:rPr>
        <w:t>1</w:t>
      </w:r>
      <w:r w:rsidR="005F6561" w:rsidRPr="00722E63">
        <w:t>炉</w:t>
      </w:r>
      <w:r w:rsidR="005F6561" w:rsidRPr="00722E63">
        <w:rPr>
          <w:rFonts w:hint="eastAsia"/>
        </w:rPr>
        <w:t>1</w:t>
      </w:r>
      <w:r w:rsidR="005F6561" w:rsidRPr="00722E63">
        <w:t>基）</w:t>
      </w:r>
    </w:p>
    <w:p w14:paraId="6A285855" w14:textId="77777777" w:rsidR="00D96CDC" w:rsidRPr="00722E63" w:rsidRDefault="00C33F7F" w:rsidP="00626711">
      <w:pPr>
        <w:pStyle w:val="7"/>
      </w:pPr>
      <w:r w:rsidRPr="00722E63">
        <w:rPr>
          <w:rFonts w:hint="cs"/>
        </w:rPr>
        <w:lastRenderedPageBreak/>
        <w:t>3</w:t>
      </w:r>
      <w:r w:rsidRPr="00722E63">
        <w:t xml:space="preserve">) </w:t>
      </w:r>
      <w:r w:rsidR="00D96CDC" w:rsidRPr="00722E63">
        <w:t>主要項目（</w:t>
      </w:r>
      <w:r w:rsidR="006B06CE" w:rsidRPr="00722E63">
        <w:rPr>
          <w:rFonts w:hint="eastAsia"/>
        </w:rPr>
        <w:t>1</w:t>
      </w:r>
      <w:r w:rsidR="00D96CDC" w:rsidRPr="00722E63">
        <w:t>炉につき）</w:t>
      </w:r>
    </w:p>
    <w:p w14:paraId="28D1A499" w14:textId="77777777" w:rsidR="00D96CDC" w:rsidRPr="00722E63" w:rsidRDefault="00C33F7F" w:rsidP="008A1DBE">
      <w:pPr>
        <w:pStyle w:val="8"/>
      </w:pPr>
      <w:r w:rsidRPr="00722E63">
        <w:rPr>
          <w:rFonts w:hint="eastAsia"/>
          <w:szCs w:val="22"/>
          <w:lang w:eastAsia="ja-JP"/>
        </w:rPr>
        <w:t>(</w:t>
      </w:r>
      <w:r w:rsidRPr="00722E63">
        <w:rPr>
          <w:szCs w:val="22"/>
          <w:lang w:eastAsia="ja-JP"/>
        </w:rPr>
        <w:t xml:space="preserve">1) </w:t>
      </w:r>
      <w:r w:rsidR="00D96CDC" w:rsidRPr="00722E63">
        <w:rPr>
          <w:szCs w:val="22"/>
        </w:rPr>
        <w:t>能</w:t>
      </w:r>
      <w:r w:rsidR="00D96CDC" w:rsidRPr="00722E63">
        <w:t>力</w:t>
      </w:r>
      <w:r w:rsidR="00D96CDC" w:rsidRPr="00722E63">
        <w:tab/>
      </w:r>
      <w:r w:rsidR="00B13173" w:rsidRPr="00722E63">
        <w:tab/>
      </w:r>
      <w:r w:rsidR="004509C8" w:rsidRPr="00722E63">
        <w:tab/>
      </w:r>
      <w:r w:rsidR="00D96CDC" w:rsidRPr="00722E63">
        <w:t xml:space="preserve">〔　</w:t>
      </w:r>
      <w:r w:rsidR="008073D1" w:rsidRPr="00722E63">
        <w:rPr>
          <w:rFonts w:hint="eastAsia"/>
        </w:rPr>
        <w:t xml:space="preserve">　</w:t>
      </w:r>
      <w:r w:rsidR="008B27FA" w:rsidRPr="00722E63">
        <w:rPr>
          <w:rFonts w:hint="eastAsia"/>
        </w:rPr>
        <w:t xml:space="preserve">　</w:t>
      </w:r>
      <w:r w:rsidR="00D96CDC" w:rsidRPr="00722E63">
        <w:t>〕kg/h 以上</w:t>
      </w:r>
    </w:p>
    <w:p w14:paraId="0DA454C1"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材質</w:t>
      </w:r>
      <w:r w:rsidR="00D96CDC" w:rsidRPr="00722E63">
        <w:tab/>
      </w:r>
      <w:r w:rsidR="00B13173" w:rsidRPr="00722E63">
        <w:tab/>
      </w:r>
      <w:r w:rsidR="004509C8" w:rsidRPr="00722E63">
        <w:tab/>
      </w:r>
      <w:r w:rsidR="00D96CDC" w:rsidRPr="00722E63">
        <w:t>火格子〔　　　〕</w:t>
      </w:r>
    </w:p>
    <w:p w14:paraId="74543B6A" w14:textId="77777777" w:rsidR="00D96CDC" w:rsidRPr="00722E63" w:rsidRDefault="00C33F7F" w:rsidP="008A1DBE">
      <w:pPr>
        <w:pStyle w:val="8"/>
        <w:rPr>
          <w:rFonts w:hint="eastAsia"/>
        </w:rPr>
      </w:pPr>
      <w:r w:rsidRPr="00722E63">
        <w:rPr>
          <w:rFonts w:hint="eastAsia"/>
          <w:lang w:eastAsia="ja-JP"/>
        </w:rPr>
        <w:t>(</w:t>
      </w:r>
      <w:r w:rsidRPr="00722E63">
        <w:rPr>
          <w:lang w:eastAsia="ja-JP"/>
        </w:rPr>
        <w:t xml:space="preserve">3) </w:t>
      </w:r>
      <w:r w:rsidR="00D96CDC" w:rsidRPr="00722E63">
        <w:t>火格子寸法</w:t>
      </w:r>
      <w:r w:rsidR="00D96CDC" w:rsidRPr="00722E63">
        <w:tab/>
      </w:r>
      <w:r w:rsidR="00836229" w:rsidRPr="00722E63">
        <w:tab/>
      </w:r>
      <w:r w:rsidR="00B13173" w:rsidRPr="00722E63">
        <w:tab/>
      </w:r>
      <w:r w:rsidR="008606CF" w:rsidRPr="00722E63">
        <w:t>W</w:t>
      </w:r>
      <w:r w:rsidR="008606CF" w:rsidRPr="00722E63">
        <w:rPr>
          <w:rFonts w:hint="eastAsia"/>
        </w:rPr>
        <w:t>：</w:t>
      </w:r>
      <w:r w:rsidR="008606CF" w:rsidRPr="00722E63">
        <w:t>〔　　〕m×L</w:t>
      </w:r>
      <w:r w:rsidR="008606CF" w:rsidRPr="00722E63">
        <w:rPr>
          <w:rFonts w:hint="eastAsia"/>
        </w:rPr>
        <w:t>：</w:t>
      </w:r>
      <w:r w:rsidR="008606CF" w:rsidRPr="00722E63">
        <w:t>〔　　〕m</w:t>
      </w:r>
    </w:p>
    <w:p w14:paraId="5E784066" w14:textId="77777777" w:rsidR="00D96CDC" w:rsidRPr="00722E63" w:rsidRDefault="00C33F7F" w:rsidP="008A1DBE">
      <w:pPr>
        <w:pStyle w:val="8"/>
      </w:pPr>
      <w:r w:rsidRPr="00722E63">
        <w:rPr>
          <w:rFonts w:hint="eastAsia"/>
          <w:lang w:eastAsia="ja-JP"/>
        </w:rPr>
        <w:t>(</w:t>
      </w:r>
      <w:r w:rsidRPr="00722E63">
        <w:rPr>
          <w:lang w:eastAsia="ja-JP"/>
        </w:rPr>
        <w:t xml:space="preserve">4) </w:t>
      </w:r>
      <w:r w:rsidR="00D96CDC" w:rsidRPr="00722E63">
        <w:t>火格子面積</w:t>
      </w:r>
      <w:r w:rsidR="00D96CDC" w:rsidRPr="00722E63">
        <w:tab/>
      </w:r>
      <w:r w:rsidR="00836229" w:rsidRPr="00722E63">
        <w:tab/>
      </w:r>
      <w:r w:rsidR="00B13173" w:rsidRPr="00722E63">
        <w:tab/>
      </w:r>
      <w:r w:rsidR="00D96CDC" w:rsidRPr="00722E63">
        <w:t>〔　　　〕㎡</w:t>
      </w:r>
    </w:p>
    <w:p w14:paraId="464B82AA" w14:textId="77777777" w:rsidR="00D96CDC" w:rsidRPr="00722E63" w:rsidRDefault="00C33F7F" w:rsidP="008A1DBE">
      <w:pPr>
        <w:pStyle w:val="8"/>
      </w:pPr>
      <w:r w:rsidRPr="00722E63">
        <w:rPr>
          <w:rFonts w:hint="eastAsia"/>
          <w:lang w:eastAsia="ja-JP"/>
        </w:rPr>
        <w:t>(</w:t>
      </w:r>
      <w:r w:rsidRPr="00722E63">
        <w:rPr>
          <w:lang w:eastAsia="ja-JP"/>
        </w:rPr>
        <w:t xml:space="preserve">5) </w:t>
      </w:r>
      <w:r w:rsidR="00D96CDC" w:rsidRPr="00722E63">
        <w:t>傾斜角度</w:t>
      </w:r>
      <w:r w:rsidR="00D96CDC" w:rsidRPr="00722E63">
        <w:tab/>
      </w:r>
      <w:r w:rsidR="00836229" w:rsidRPr="00722E63">
        <w:tab/>
      </w:r>
      <w:r w:rsidR="00B13173" w:rsidRPr="00722E63">
        <w:tab/>
      </w:r>
      <w:r w:rsidR="00D96CDC" w:rsidRPr="00722E63">
        <w:t>〔　　　〕°</w:t>
      </w:r>
    </w:p>
    <w:p w14:paraId="59E08607" w14:textId="77777777" w:rsidR="00D96CDC" w:rsidRPr="00722E63" w:rsidRDefault="00C33F7F" w:rsidP="008A1DBE">
      <w:pPr>
        <w:pStyle w:val="8"/>
      </w:pPr>
      <w:r w:rsidRPr="00722E63">
        <w:rPr>
          <w:rFonts w:hint="eastAsia"/>
          <w:lang w:eastAsia="ja-JP"/>
        </w:rPr>
        <w:t>(</w:t>
      </w:r>
      <w:r w:rsidRPr="00722E63">
        <w:rPr>
          <w:lang w:eastAsia="ja-JP"/>
        </w:rPr>
        <w:t xml:space="preserve">6) </w:t>
      </w:r>
      <w:r w:rsidR="00D96CDC" w:rsidRPr="00722E63">
        <w:t>火格子燃焼率</w:t>
      </w:r>
      <w:r w:rsidR="00D96CDC" w:rsidRPr="00722E63">
        <w:tab/>
      </w:r>
      <w:r w:rsidR="00836229" w:rsidRPr="00722E63">
        <w:tab/>
      </w:r>
      <w:r w:rsidR="00B13173" w:rsidRPr="00722E63">
        <w:tab/>
      </w:r>
      <w:r w:rsidR="00D96CDC" w:rsidRPr="00722E63">
        <w:t xml:space="preserve">〔　</w:t>
      </w:r>
      <w:r w:rsidR="008B27FA" w:rsidRPr="00722E63">
        <w:rPr>
          <w:rFonts w:hint="eastAsia"/>
        </w:rPr>
        <w:t>150</w:t>
      </w:r>
      <w:r w:rsidR="00D96CDC" w:rsidRPr="00722E63">
        <w:t xml:space="preserve">　〕kg/㎡･h</w:t>
      </w:r>
      <w:r w:rsidR="001664E7" w:rsidRPr="00722E63">
        <w:rPr>
          <w:rFonts w:hint="eastAsia"/>
        </w:rPr>
        <w:t>以上</w:t>
      </w:r>
    </w:p>
    <w:p w14:paraId="1582A552" w14:textId="77777777" w:rsidR="00D96CDC" w:rsidRPr="00722E63" w:rsidRDefault="00C33F7F" w:rsidP="008A1DBE">
      <w:pPr>
        <w:pStyle w:val="8"/>
      </w:pPr>
      <w:r w:rsidRPr="00722E63">
        <w:rPr>
          <w:rFonts w:hint="eastAsia"/>
          <w:lang w:eastAsia="ja-JP"/>
        </w:rPr>
        <w:t>(</w:t>
      </w:r>
      <w:r w:rsidRPr="00722E63">
        <w:rPr>
          <w:lang w:eastAsia="ja-JP"/>
        </w:rPr>
        <w:t xml:space="preserve">7) </w:t>
      </w:r>
      <w:r w:rsidR="00D96CDC" w:rsidRPr="00722E63">
        <w:t>駆動方式</w:t>
      </w:r>
      <w:r w:rsidR="00D96CDC" w:rsidRPr="00722E63">
        <w:tab/>
      </w:r>
      <w:r w:rsidR="00836229" w:rsidRPr="00722E63">
        <w:tab/>
      </w:r>
      <w:r w:rsidR="00B13173" w:rsidRPr="00722E63">
        <w:tab/>
      </w:r>
      <w:r w:rsidR="00D96CDC" w:rsidRPr="00722E63">
        <w:t>〔　　　〕</w:t>
      </w:r>
    </w:p>
    <w:p w14:paraId="500CE80C" w14:textId="77777777" w:rsidR="00D96CDC" w:rsidRPr="00722E63" w:rsidRDefault="00C33F7F" w:rsidP="008A1DBE">
      <w:pPr>
        <w:pStyle w:val="8"/>
      </w:pPr>
      <w:r w:rsidRPr="00722E63">
        <w:rPr>
          <w:rFonts w:hint="eastAsia"/>
          <w:lang w:eastAsia="ja-JP"/>
        </w:rPr>
        <w:t>(</w:t>
      </w:r>
      <w:r w:rsidRPr="00722E63">
        <w:rPr>
          <w:lang w:eastAsia="ja-JP"/>
        </w:rPr>
        <w:t xml:space="preserve">8) </w:t>
      </w:r>
      <w:r w:rsidR="00D96CDC" w:rsidRPr="00722E63">
        <w:t>速度制御方式</w:t>
      </w:r>
      <w:r w:rsidR="00D96CDC" w:rsidRPr="00722E63">
        <w:tab/>
      </w:r>
      <w:r w:rsidR="00B13173" w:rsidRPr="00722E63">
        <w:tab/>
      </w:r>
      <w:r w:rsidR="00B13173" w:rsidRPr="00722E63">
        <w:tab/>
      </w:r>
      <w:r w:rsidR="00D96CDC" w:rsidRPr="00722E63">
        <w:t>自動、遠隔手動、現場手動</w:t>
      </w:r>
    </w:p>
    <w:p w14:paraId="1A2EE31D" w14:textId="77777777" w:rsidR="00D96CDC" w:rsidRPr="00722E63" w:rsidRDefault="00C33F7F" w:rsidP="008A1DBE">
      <w:pPr>
        <w:pStyle w:val="8"/>
      </w:pPr>
      <w:r w:rsidRPr="00722E63">
        <w:rPr>
          <w:rFonts w:hint="eastAsia"/>
          <w:lang w:eastAsia="ja-JP"/>
        </w:rPr>
        <w:t>(</w:t>
      </w:r>
      <w:r w:rsidRPr="00722E63">
        <w:rPr>
          <w:lang w:eastAsia="ja-JP"/>
        </w:rPr>
        <w:t xml:space="preserve">9) </w:t>
      </w:r>
      <w:r w:rsidR="00D96CDC" w:rsidRPr="00722E63">
        <w:t>操作方式</w:t>
      </w:r>
      <w:r w:rsidR="00D96CDC" w:rsidRPr="00722E63">
        <w:tab/>
      </w:r>
      <w:r w:rsidR="00836229" w:rsidRPr="00722E63">
        <w:tab/>
      </w:r>
      <w:r w:rsidR="00B13173" w:rsidRPr="00722E63">
        <w:tab/>
      </w:r>
      <w:r w:rsidR="00D96CDC" w:rsidRPr="00722E63">
        <w:t>自動(ACC)、遠隔手動、現場手動</w:t>
      </w:r>
    </w:p>
    <w:p w14:paraId="13CB7F58" w14:textId="77777777" w:rsidR="00D96CDC" w:rsidRPr="00722E63" w:rsidRDefault="00D96CDC" w:rsidP="00626711">
      <w:pPr>
        <w:pStyle w:val="7"/>
      </w:pPr>
      <w:r w:rsidRPr="00722E63">
        <w:t>4) 特記事項</w:t>
      </w:r>
    </w:p>
    <w:p w14:paraId="00E1021A" w14:textId="77777777" w:rsidR="00D96CDC" w:rsidRPr="00722E63" w:rsidRDefault="00C33F7F" w:rsidP="008A1DBE">
      <w:pPr>
        <w:pStyle w:val="8"/>
      </w:pPr>
      <w:r w:rsidRPr="00722E63">
        <w:rPr>
          <w:rFonts w:hint="eastAsia"/>
          <w:lang w:eastAsia="ja-JP"/>
        </w:rPr>
        <w:t>(</w:t>
      </w:r>
      <w:r w:rsidRPr="00722E63">
        <w:rPr>
          <w:lang w:eastAsia="ja-JP"/>
        </w:rPr>
        <w:t xml:space="preserve">1) </w:t>
      </w:r>
      <w:r w:rsidR="00D96CDC" w:rsidRPr="00722E63">
        <w:t>指定するごみ質の全範囲において、ごみの円滑な移送が行えるとともに、乾燥、攪拌、完全燃焼ができるものとすること。</w:t>
      </w:r>
    </w:p>
    <w:p w14:paraId="531A5C96" w14:textId="77777777" w:rsidR="00D96CDC" w:rsidRPr="00722E63" w:rsidRDefault="00927BD7" w:rsidP="00AA6B05">
      <w:r w:rsidRPr="00722E63">
        <w:rPr>
          <w:rFonts w:hint="eastAsia"/>
          <w:lang w:eastAsia="ja-JP"/>
        </w:rPr>
        <w:t xml:space="preserve">　　</w:t>
      </w:r>
      <w:r w:rsidR="00AA6B05" w:rsidRPr="00722E63">
        <w:rPr>
          <w:rFonts w:hint="eastAsia"/>
          <w:lang w:eastAsia="ja-JP"/>
        </w:rPr>
        <w:t xml:space="preserve">　</w:t>
      </w:r>
      <w:r w:rsidR="00D96CDC" w:rsidRPr="00722E63">
        <w:t>また、クリンカや吹き抜けの生じない構造とすること。</w:t>
      </w:r>
    </w:p>
    <w:p w14:paraId="355EC8BA" w14:textId="77777777" w:rsidR="00D96CDC" w:rsidRPr="00722E63" w:rsidRDefault="00C33F7F" w:rsidP="008A1DBE">
      <w:pPr>
        <w:pStyle w:val="8"/>
      </w:pPr>
      <w:r w:rsidRPr="00722E63">
        <w:rPr>
          <w:rFonts w:hint="eastAsia"/>
          <w:lang w:eastAsia="ja-JP"/>
        </w:rPr>
        <w:t>(</w:t>
      </w:r>
      <w:r w:rsidRPr="00722E63">
        <w:rPr>
          <w:lang w:eastAsia="ja-JP"/>
        </w:rPr>
        <w:t xml:space="preserve">2) </w:t>
      </w:r>
      <w:r w:rsidR="00D96CDC" w:rsidRPr="00722E63">
        <w:t>ストーカの破損に際しては、容易にしかも部分的な交換ですむ構造とすること。</w:t>
      </w:r>
    </w:p>
    <w:p w14:paraId="10474B89" w14:textId="77777777" w:rsidR="00D96CDC" w:rsidRPr="00722E63" w:rsidRDefault="00C33F7F" w:rsidP="008A1DBE">
      <w:pPr>
        <w:pStyle w:val="8"/>
      </w:pPr>
      <w:r w:rsidRPr="00722E63">
        <w:t xml:space="preserve">(3) </w:t>
      </w:r>
      <w:r w:rsidR="00D96CDC" w:rsidRPr="00722E63">
        <w:t>燃焼技術の向上に伴う燃焼温度領域の高温化が想定されるものは、燃焼装置を構成する材料、部品、機器等の冷却を含む耐久性、耐熱性について、十分検討を行うこと。特にストーカの冷却について十分検討を行うこと。</w:t>
      </w:r>
    </w:p>
    <w:p w14:paraId="1A297095" w14:textId="77777777" w:rsidR="00D96CDC" w:rsidRPr="00722E63" w:rsidRDefault="00C33F7F" w:rsidP="008A1DBE">
      <w:pPr>
        <w:pStyle w:val="8"/>
      </w:pPr>
      <w:r w:rsidRPr="00722E63">
        <w:rPr>
          <w:rFonts w:hint="eastAsia"/>
          <w:lang w:eastAsia="ja-JP"/>
        </w:rPr>
        <w:t>(</w:t>
      </w:r>
      <w:r w:rsidRPr="00722E63">
        <w:rPr>
          <w:lang w:eastAsia="ja-JP"/>
        </w:rPr>
        <w:t xml:space="preserve">4) </w:t>
      </w:r>
      <w:r w:rsidR="00D96CDC" w:rsidRPr="00722E63">
        <w:t>自動燃焼制御装置を設け、給じん装置、火格子の速度制御等の自動化を図るとともに、極力落じん物（アルミ等）が少ない構造とすること。</w:t>
      </w:r>
    </w:p>
    <w:p w14:paraId="42D0C53E" w14:textId="77777777" w:rsidR="00D96CDC" w:rsidRPr="00722E63" w:rsidRDefault="00C33F7F" w:rsidP="008A1DBE">
      <w:pPr>
        <w:pStyle w:val="8"/>
        <w:rPr>
          <w:rFonts w:hint="eastAsia"/>
        </w:rPr>
      </w:pPr>
      <w:r w:rsidRPr="00722E63">
        <w:rPr>
          <w:rFonts w:hint="eastAsia"/>
          <w:lang w:eastAsia="ja-JP"/>
        </w:rPr>
        <w:t>(</w:t>
      </w:r>
      <w:r w:rsidRPr="00722E63">
        <w:rPr>
          <w:lang w:eastAsia="ja-JP"/>
        </w:rPr>
        <w:t xml:space="preserve">5) </w:t>
      </w:r>
      <w:r w:rsidR="00D96CDC" w:rsidRPr="00722E63">
        <w:t>立上げ、立下げを含めて全自動による運転が可能とすること。</w:t>
      </w:r>
    </w:p>
    <w:p w14:paraId="5E2BAF71" w14:textId="77777777" w:rsidR="00892965" w:rsidRPr="00722E63" w:rsidRDefault="00C33F7F" w:rsidP="008A1DBE">
      <w:pPr>
        <w:pStyle w:val="8"/>
      </w:pPr>
      <w:r w:rsidRPr="00722E63">
        <w:rPr>
          <w:rFonts w:hint="eastAsia"/>
          <w:lang w:eastAsia="ja-JP"/>
        </w:rPr>
        <w:t>(</w:t>
      </w:r>
      <w:r w:rsidRPr="00722E63">
        <w:rPr>
          <w:lang w:eastAsia="ja-JP"/>
        </w:rPr>
        <w:t xml:space="preserve">6) </w:t>
      </w:r>
      <w:r w:rsidR="00892965" w:rsidRPr="00722E63">
        <w:t>燃焼ガスの再燃室容量での滞留時間を850℃以上で、2秒以上とすること。</w:t>
      </w:r>
    </w:p>
    <w:p w14:paraId="4CF66CAC" w14:textId="77777777" w:rsidR="00D96CDC" w:rsidRPr="00722E63" w:rsidRDefault="00D96CDC" w:rsidP="00755911">
      <w:pPr>
        <w:pStyle w:val="17"/>
        <w:adjustRightInd w:val="0"/>
        <w:ind w:left="0" w:firstLine="0"/>
        <w:rPr>
          <w:szCs w:val="22"/>
        </w:rPr>
      </w:pPr>
    </w:p>
    <w:p w14:paraId="24B3EE88" w14:textId="77777777" w:rsidR="00D96CDC" w:rsidRPr="00722E63" w:rsidRDefault="00A049C5" w:rsidP="008A1DBE">
      <w:pPr>
        <w:pStyle w:val="7"/>
      </w:pPr>
      <w:r w:rsidRPr="00722E63">
        <w:rPr>
          <w:rFonts w:hint="eastAsia"/>
          <w:lang w:eastAsia="ja-JP"/>
        </w:rPr>
        <w:t xml:space="preserve">2-3　</w:t>
      </w:r>
      <w:r w:rsidR="00D96CDC" w:rsidRPr="00722E63">
        <w:t>油圧</w:t>
      </w:r>
      <w:r w:rsidR="00836229" w:rsidRPr="00722E63">
        <w:rPr>
          <w:rFonts w:hint="eastAsia"/>
          <w:lang w:eastAsia="ja-JP"/>
        </w:rPr>
        <w:t>駆動</w:t>
      </w:r>
      <w:r w:rsidR="00D96CDC" w:rsidRPr="00722E63">
        <w:t>装置</w:t>
      </w:r>
    </w:p>
    <w:p w14:paraId="25D2AE66" w14:textId="77777777" w:rsidR="00D96CDC" w:rsidRPr="00722E63" w:rsidRDefault="00D96CDC" w:rsidP="00FB40B8">
      <w:pPr>
        <w:pStyle w:val="113"/>
        <w:adjustRightInd w:val="0"/>
        <w:ind w:firstLineChars="100" w:firstLine="206"/>
        <w:rPr>
          <w:szCs w:val="22"/>
        </w:rPr>
      </w:pPr>
      <w:r w:rsidRPr="00722E63">
        <w:rPr>
          <w:szCs w:val="22"/>
        </w:rPr>
        <w:t>燃焼装置、灰出設備など油圧駆動する機器を運転させるため、油圧駆動装置を設置する。</w:t>
      </w:r>
    </w:p>
    <w:p w14:paraId="1E79547A" w14:textId="77777777" w:rsidR="00D96CDC" w:rsidRPr="00722E63" w:rsidRDefault="00C75109" w:rsidP="00626711">
      <w:pPr>
        <w:pStyle w:val="7"/>
      </w:pPr>
      <w:r w:rsidRPr="00722E63">
        <w:rPr>
          <w:rFonts w:hint="cs"/>
        </w:rPr>
        <w:t>1</w:t>
      </w:r>
      <w:r w:rsidRPr="00722E63">
        <w:t xml:space="preserve">) </w:t>
      </w:r>
      <w:r w:rsidR="00D96CDC" w:rsidRPr="00722E63">
        <w:t>形式</w:t>
      </w:r>
      <w:r w:rsidR="00D96CDC" w:rsidRPr="00722E63">
        <w:tab/>
      </w:r>
      <w:r w:rsidR="00836229" w:rsidRPr="00722E63">
        <w:tab/>
      </w:r>
      <w:r w:rsidR="00836229" w:rsidRPr="00722E63">
        <w:tab/>
      </w:r>
      <w:r w:rsidR="00B13173" w:rsidRPr="00722E63">
        <w:tab/>
      </w:r>
      <w:r w:rsidR="00D96CDC" w:rsidRPr="00722E63">
        <w:t>油圧式</w:t>
      </w:r>
    </w:p>
    <w:p w14:paraId="2FAA827F" w14:textId="77777777" w:rsidR="00D96CDC" w:rsidRPr="00722E63" w:rsidRDefault="00C75109" w:rsidP="00626711">
      <w:pPr>
        <w:pStyle w:val="7"/>
      </w:pPr>
      <w:r w:rsidRPr="00722E63">
        <w:rPr>
          <w:rFonts w:hint="cs"/>
        </w:rPr>
        <w:t>2</w:t>
      </w:r>
      <w:r w:rsidRPr="00722E63">
        <w:t xml:space="preserve">) </w:t>
      </w:r>
      <w:r w:rsidR="00D96CDC" w:rsidRPr="00722E63">
        <w:t>数量</w:t>
      </w:r>
      <w:r w:rsidR="00D96CDC" w:rsidRPr="00722E63">
        <w:tab/>
      </w:r>
      <w:r w:rsidR="00836229" w:rsidRPr="00722E63">
        <w:tab/>
      </w:r>
      <w:r w:rsidR="00836229" w:rsidRPr="00722E63">
        <w:tab/>
      </w:r>
      <w:r w:rsidR="00B13173" w:rsidRPr="00722E63">
        <w:tab/>
      </w:r>
      <w:r w:rsidR="006B06CE" w:rsidRPr="00722E63">
        <w:rPr>
          <w:rFonts w:hint="eastAsia"/>
        </w:rPr>
        <w:t>1</w:t>
      </w:r>
      <w:r w:rsidR="00D96CDC" w:rsidRPr="00722E63">
        <w:t>式</w:t>
      </w:r>
    </w:p>
    <w:p w14:paraId="3B5D0220" w14:textId="77777777" w:rsidR="00D96CDC" w:rsidRPr="00722E63" w:rsidRDefault="00C75109" w:rsidP="00626711">
      <w:pPr>
        <w:pStyle w:val="7"/>
      </w:pPr>
      <w:r w:rsidRPr="00722E63">
        <w:rPr>
          <w:rFonts w:hint="cs"/>
        </w:rPr>
        <w:t>3</w:t>
      </w:r>
      <w:r w:rsidRPr="00722E63">
        <w:t xml:space="preserve">) </w:t>
      </w:r>
      <w:r w:rsidR="006B06CE" w:rsidRPr="00722E63">
        <w:t>主要項目（</w:t>
      </w:r>
      <w:r w:rsidR="006B06CE" w:rsidRPr="00722E63">
        <w:rPr>
          <w:rFonts w:hint="eastAsia"/>
        </w:rPr>
        <w:t>1</w:t>
      </w:r>
      <w:r w:rsidR="00D96CDC" w:rsidRPr="00722E63">
        <w:t>ユニットにつき）</w:t>
      </w:r>
    </w:p>
    <w:p w14:paraId="7A27641B" w14:textId="77777777" w:rsidR="00D96CDC" w:rsidRPr="00722E63" w:rsidRDefault="00C75109" w:rsidP="00F00882">
      <w:pPr>
        <w:pStyle w:val="8"/>
      </w:pPr>
      <w:r w:rsidRPr="00722E63">
        <w:rPr>
          <w:rFonts w:hint="eastAsia"/>
          <w:szCs w:val="22"/>
          <w:lang w:eastAsia="ja-JP"/>
        </w:rPr>
        <w:t>(</w:t>
      </w:r>
      <w:r w:rsidRPr="00722E63">
        <w:rPr>
          <w:szCs w:val="22"/>
          <w:lang w:eastAsia="ja-JP"/>
        </w:rPr>
        <w:t xml:space="preserve">1) </w:t>
      </w:r>
      <w:r w:rsidR="00D96CDC" w:rsidRPr="00722E63">
        <w:rPr>
          <w:szCs w:val="22"/>
        </w:rPr>
        <w:t>油</w:t>
      </w:r>
      <w:r w:rsidR="00D96CDC" w:rsidRPr="00722E63">
        <w:t>圧ポンプ</w:t>
      </w:r>
      <w:r w:rsidR="00D96CDC" w:rsidRPr="00722E63">
        <w:tab/>
      </w:r>
      <w:r w:rsidR="00836229" w:rsidRPr="00722E63">
        <w:tab/>
      </w:r>
      <w:r w:rsidR="00B13173" w:rsidRPr="00722E63">
        <w:tab/>
      </w:r>
      <w:r w:rsidR="00D96CDC" w:rsidRPr="00722E63">
        <w:t>〔　〕L/min×〔　〕MPa×〔　〕kW×〔2〕台</w:t>
      </w:r>
    </w:p>
    <w:p w14:paraId="543861E2" w14:textId="77777777" w:rsidR="00D96CDC" w:rsidRPr="00722E63" w:rsidRDefault="00C75109" w:rsidP="00F00882">
      <w:pPr>
        <w:pStyle w:val="8"/>
      </w:pPr>
      <w:r w:rsidRPr="00722E63">
        <w:rPr>
          <w:rFonts w:hint="eastAsia"/>
          <w:lang w:eastAsia="ja-JP"/>
        </w:rPr>
        <w:t>(</w:t>
      </w:r>
      <w:r w:rsidRPr="00722E63">
        <w:rPr>
          <w:lang w:eastAsia="ja-JP"/>
        </w:rPr>
        <w:t xml:space="preserve">2) </w:t>
      </w:r>
      <w:r w:rsidR="00D96CDC" w:rsidRPr="00722E63">
        <w:t>油タンク</w:t>
      </w:r>
      <w:r w:rsidR="00D96CDC" w:rsidRPr="00722E63">
        <w:tab/>
      </w:r>
      <w:r w:rsidR="00836229" w:rsidRPr="00722E63">
        <w:tab/>
      </w:r>
      <w:r w:rsidR="00B13173" w:rsidRPr="00722E63">
        <w:tab/>
      </w:r>
      <w:r w:rsidR="00D96CDC" w:rsidRPr="00722E63">
        <w:t>〔　　〕L×〔1〕基</w:t>
      </w:r>
    </w:p>
    <w:p w14:paraId="12100188" w14:textId="77777777" w:rsidR="00D96CDC" w:rsidRPr="00722E63" w:rsidRDefault="00C75109" w:rsidP="00626711">
      <w:pPr>
        <w:pStyle w:val="7"/>
        <w:rPr>
          <w:szCs w:val="22"/>
        </w:rPr>
      </w:pPr>
      <w:r w:rsidRPr="00722E63">
        <w:t xml:space="preserve">4) </w:t>
      </w:r>
      <w:r w:rsidR="00D96CDC" w:rsidRPr="00722E63">
        <w:t>主要材質</w:t>
      </w:r>
    </w:p>
    <w:p w14:paraId="0B177D80" w14:textId="77777777" w:rsidR="00D96CDC" w:rsidRPr="00722E63" w:rsidRDefault="00C75109" w:rsidP="00F00882">
      <w:pPr>
        <w:pStyle w:val="8"/>
      </w:pPr>
      <w:r w:rsidRPr="00722E63">
        <w:rPr>
          <w:rFonts w:hint="eastAsia"/>
          <w:lang w:eastAsia="ja-JP"/>
        </w:rPr>
        <w:t>(</w:t>
      </w:r>
      <w:r w:rsidRPr="00722E63">
        <w:rPr>
          <w:lang w:eastAsia="ja-JP"/>
        </w:rPr>
        <w:t xml:space="preserve">1) </w:t>
      </w:r>
      <w:r w:rsidR="00D96CDC" w:rsidRPr="00722E63">
        <w:t>ポンプ</w:t>
      </w:r>
      <w:r w:rsidR="00D96CDC" w:rsidRPr="00722E63">
        <w:tab/>
      </w:r>
      <w:r w:rsidR="00836229" w:rsidRPr="00722E63">
        <w:tab/>
      </w:r>
      <w:r w:rsidR="00B13173" w:rsidRPr="00722E63">
        <w:tab/>
      </w:r>
      <w:r w:rsidR="00D96CDC" w:rsidRPr="00722E63">
        <w:t>〔　　　　〕</w:t>
      </w:r>
    </w:p>
    <w:p w14:paraId="1F3648BB" w14:textId="77777777" w:rsidR="00D96CDC" w:rsidRPr="00722E63" w:rsidRDefault="00C75109" w:rsidP="00F00882">
      <w:pPr>
        <w:pStyle w:val="8"/>
      </w:pPr>
      <w:r w:rsidRPr="00722E63">
        <w:rPr>
          <w:rFonts w:hint="eastAsia"/>
          <w:lang w:eastAsia="ja-JP"/>
        </w:rPr>
        <w:t>(</w:t>
      </w:r>
      <w:r w:rsidRPr="00722E63">
        <w:rPr>
          <w:lang w:eastAsia="ja-JP"/>
        </w:rPr>
        <w:t xml:space="preserve">2) </w:t>
      </w:r>
      <w:r w:rsidR="00D96CDC" w:rsidRPr="00722E63">
        <w:t>タンク</w:t>
      </w:r>
      <w:r w:rsidR="00D96CDC" w:rsidRPr="00722E63">
        <w:tab/>
      </w:r>
      <w:r w:rsidR="00836229" w:rsidRPr="00722E63">
        <w:tab/>
      </w:r>
      <w:r w:rsidR="00B13173" w:rsidRPr="00722E63">
        <w:tab/>
      </w:r>
      <w:r w:rsidR="00D96CDC" w:rsidRPr="00722E63">
        <w:t>〔　　　　〕</w:t>
      </w:r>
    </w:p>
    <w:p w14:paraId="0090EE60" w14:textId="77777777" w:rsidR="00D96CDC" w:rsidRPr="00722E63" w:rsidRDefault="00927BD7" w:rsidP="00F00882">
      <w:pPr>
        <w:pStyle w:val="7"/>
      </w:pPr>
      <w:r w:rsidRPr="00722E63">
        <w:rPr>
          <w:szCs w:val="22"/>
        </w:rPr>
        <w:t>5</w:t>
      </w:r>
      <w:r w:rsidR="00C75109" w:rsidRPr="00722E63">
        <w:rPr>
          <w:szCs w:val="22"/>
        </w:rPr>
        <w:t xml:space="preserve">) </w:t>
      </w:r>
      <w:r w:rsidR="00D96CDC" w:rsidRPr="00722E63">
        <w:rPr>
          <w:szCs w:val="22"/>
        </w:rPr>
        <w:t>操</w:t>
      </w:r>
      <w:r w:rsidR="00D96CDC" w:rsidRPr="00722E63">
        <w:t>作方法</w:t>
      </w:r>
      <w:r w:rsidR="00D96CDC" w:rsidRPr="00722E63">
        <w:tab/>
      </w:r>
      <w:r w:rsidR="00836229" w:rsidRPr="00722E63">
        <w:tab/>
      </w:r>
      <w:r w:rsidR="00B13173" w:rsidRPr="00722E63">
        <w:tab/>
      </w:r>
      <w:r w:rsidR="00D96CDC" w:rsidRPr="00722E63">
        <w:t>遠隔、現場手動／自動燃焼装置による自動</w:t>
      </w:r>
    </w:p>
    <w:p w14:paraId="53159471" w14:textId="77777777" w:rsidR="00D96CDC" w:rsidRPr="00722E63" w:rsidRDefault="00927BD7" w:rsidP="00626711">
      <w:pPr>
        <w:pStyle w:val="7"/>
      </w:pPr>
      <w:r w:rsidRPr="00722E63">
        <w:lastRenderedPageBreak/>
        <w:t>6</w:t>
      </w:r>
      <w:r w:rsidR="00C75109" w:rsidRPr="00722E63">
        <w:t xml:space="preserve">) </w:t>
      </w:r>
      <w:r w:rsidR="00D96CDC" w:rsidRPr="00722E63">
        <w:t>付帯機器</w:t>
      </w:r>
      <w:r w:rsidR="00D96CDC" w:rsidRPr="00722E63">
        <w:tab/>
      </w:r>
      <w:r w:rsidR="00836229" w:rsidRPr="00722E63">
        <w:tab/>
      </w:r>
      <w:r w:rsidR="00B13173" w:rsidRPr="00722E63">
        <w:tab/>
      </w:r>
      <w:r w:rsidR="006B06CE" w:rsidRPr="00722E63">
        <w:rPr>
          <w:rFonts w:hint="eastAsia"/>
        </w:rPr>
        <w:t>1</w:t>
      </w:r>
      <w:r w:rsidR="00D96CDC" w:rsidRPr="00722E63">
        <w:t>式</w:t>
      </w:r>
    </w:p>
    <w:p w14:paraId="7DEC9C66" w14:textId="77777777" w:rsidR="00D96CDC" w:rsidRPr="00722E63" w:rsidRDefault="00927BD7" w:rsidP="00626711">
      <w:pPr>
        <w:pStyle w:val="7"/>
      </w:pPr>
      <w:r w:rsidRPr="00722E63">
        <w:t>7</w:t>
      </w:r>
      <w:r w:rsidR="00C75109" w:rsidRPr="00722E63">
        <w:t xml:space="preserve">) </w:t>
      </w:r>
      <w:r w:rsidR="00D96CDC" w:rsidRPr="00722E63">
        <w:t>特記事項</w:t>
      </w:r>
    </w:p>
    <w:p w14:paraId="7938E931" w14:textId="77777777" w:rsidR="00D96CDC" w:rsidRPr="00722E63" w:rsidRDefault="00C75109" w:rsidP="00F00882">
      <w:pPr>
        <w:pStyle w:val="8"/>
      </w:pPr>
      <w:r w:rsidRPr="00722E63">
        <w:rPr>
          <w:rFonts w:hint="eastAsia"/>
          <w:szCs w:val="22"/>
          <w:lang w:eastAsia="ja-JP"/>
        </w:rPr>
        <w:t>(</w:t>
      </w:r>
      <w:r w:rsidRPr="00722E63">
        <w:rPr>
          <w:szCs w:val="22"/>
          <w:lang w:eastAsia="ja-JP"/>
        </w:rPr>
        <w:t xml:space="preserve">1) </w:t>
      </w:r>
      <w:r w:rsidR="00D96CDC" w:rsidRPr="00722E63">
        <w:rPr>
          <w:szCs w:val="22"/>
        </w:rPr>
        <w:t>ポンプ</w:t>
      </w:r>
      <w:r w:rsidR="00D96CDC" w:rsidRPr="00722E63">
        <w:t>は省エネに配慮し、待機予備を設けること。</w:t>
      </w:r>
    </w:p>
    <w:p w14:paraId="1756EB9F" w14:textId="77777777" w:rsidR="00D96CDC" w:rsidRPr="00722E63" w:rsidRDefault="00C75109" w:rsidP="00F00882">
      <w:pPr>
        <w:pStyle w:val="8"/>
      </w:pPr>
      <w:r w:rsidRPr="00722E63">
        <w:rPr>
          <w:rFonts w:hint="eastAsia"/>
          <w:lang w:eastAsia="ja-JP"/>
        </w:rPr>
        <w:t>(</w:t>
      </w:r>
      <w:r w:rsidRPr="00722E63">
        <w:rPr>
          <w:lang w:eastAsia="ja-JP"/>
        </w:rPr>
        <w:t xml:space="preserve">2) </w:t>
      </w:r>
      <w:r w:rsidR="00D96CDC" w:rsidRPr="00722E63">
        <w:t>油の冷却</w:t>
      </w:r>
      <w:r w:rsidR="00CB1C0C" w:rsidRPr="00722E63">
        <w:rPr>
          <w:rFonts w:hint="eastAsia"/>
        </w:rPr>
        <w:t>方式は提案とする。</w:t>
      </w:r>
    </w:p>
    <w:p w14:paraId="7C99FF1C" w14:textId="77777777" w:rsidR="00D96CDC" w:rsidRPr="00722E63" w:rsidRDefault="00C75109" w:rsidP="00F00882">
      <w:pPr>
        <w:pStyle w:val="8"/>
      </w:pPr>
      <w:r w:rsidRPr="00722E63">
        <w:rPr>
          <w:rFonts w:hint="eastAsia"/>
          <w:lang w:eastAsia="ja-JP"/>
        </w:rPr>
        <w:t>(</w:t>
      </w:r>
      <w:r w:rsidRPr="00722E63">
        <w:rPr>
          <w:lang w:eastAsia="ja-JP"/>
        </w:rPr>
        <w:t xml:space="preserve">3) </w:t>
      </w:r>
      <w:r w:rsidR="00D96CDC" w:rsidRPr="00722E63">
        <w:t>油タンクは消防検査合格基準適合品とすること。</w:t>
      </w:r>
      <w:r w:rsidR="00E350C2" w:rsidRPr="00722E63">
        <w:rPr>
          <w:rFonts w:hint="eastAsia"/>
        </w:rPr>
        <w:t>なお、他設備との共有を可とする。</w:t>
      </w:r>
    </w:p>
    <w:p w14:paraId="3ADCD8E5" w14:textId="77777777" w:rsidR="00D96CDC" w:rsidRPr="00722E63" w:rsidRDefault="00C75109" w:rsidP="00F00882">
      <w:pPr>
        <w:pStyle w:val="8"/>
      </w:pPr>
      <w:r w:rsidRPr="00722E63">
        <w:rPr>
          <w:rFonts w:hint="eastAsia"/>
          <w:lang w:eastAsia="ja-JP"/>
        </w:rPr>
        <w:t>(</w:t>
      </w:r>
      <w:r w:rsidRPr="00722E63">
        <w:rPr>
          <w:lang w:eastAsia="ja-JP"/>
        </w:rPr>
        <w:t xml:space="preserve">4) </w:t>
      </w:r>
      <w:r w:rsidR="00D96CDC" w:rsidRPr="00722E63">
        <w:t>本装置周辺には油交換、点検スペース、防油堤を設けること。</w:t>
      </w:r>
    </w:p>
    <w:p w14:paraId="4579AF9E" w14:textId="77777777" w:rsidR="00D96CDC" w:rsidRPr="00722E63" w:rsidRDefault="00C75109" w:rsidP="00F00882">
      <w:pPr>
        <w:pStyle w:val="8"/>
      </w:pPr>
      <w:r w:rsidRPr="00722E63">
        <w:rPr>
          <w:rFonts w:hint="eastAsia"/>
          <w:lang w:eastAsia="ja-JP"/>
        </w:rPr>
        <w:t>(</w:t>
      </w:r>
      <w:r w:rsidRPr="00722E63">
        <w:rPr>
          <w:lang w:eastAsia="ja-JP"/>
        </w:rPr>
        <w:t xml:space="preserve">5) </w:t>
      </w:r>
      <w:r w:rsidR="00D96CDC" w:rsidRPr="00722E63">
        <w:t>炉立ち上げ時は、空気の噛み込みを起こすことなく、駆動力不足にならないよう留意すること。</w:t>
      </w:r>
    </w:p>
    <w:p w14:paraId="685325D9" w14:textId="77777777" w:rsidR="00D96CDC" w:rsidRPr="00722E63" w:rsidRDefault="00D96CDC" w:rsidP="00755911">
      <w:pPr>
        <w:pStyle w:val="17"/>
        <w:adjustRightInd w:val="0"/>
        <w:ind w:left="0" w:firstLine="0"/>
        <w:rPr>
          <w:szCs w:val="22"/>
        </w:rPr>
      </w:pPr>
    </w:p>
    <w:p w14:paraId="58DFF3C9" w14:textId="77777777" w:rsidR="00D96CDC" w:rsidRPr="00722E63" w:rsidRDefault="00A049C5" w:rsidP="00F00882">
      <w:pPr>
        <w:pStyle w:val="7"/>
        <w:rPr>
          <w:lang w:eastAsia="ja-JP"/>
        </w:rPr>
      </w:pPr>
      <w:r w:rsidRPr="00722E63">
        <w:rPr>
          <w:rFonts w:hint="eastAsia"/>
          <w:lang w:eastAsia="ja-JP"/>
        </w:rPr>
        <w:t xml:space="preserve">2-4　</w:t>
      </w:r>
      <w:r w:rsidR="00D96CDC" w:rsidRPr="00722E63">
        <w:rPr>
          <w:lang w:eastAsia="ja-JP"/>
        </w:rPr>
        <w:t>給油装置（必要に応じて設置）</w:t>
      </w:r>
    </w:p>
    <w:p w14:paraId="22984CD3" w14:textId="77777777" w:rsidR="00D96CDC" w:rsidRPr="00722E63" w:rsidRDefault="00C75109" w:rsidP="00626711">
      <w:pPr>
        <w:pStyle w:val="7"/>
      </w:pPr>
      <w:r w:rsidRPr="00722E63">
        <w:rPr>
          <w:rFonts w:cs="ＭＳ 明朝" w:hint="cs"/>
          <w:szCs w:val="22"/>
        </w:rPr>
        <w:t>1</w:t>
      </w:r>
      <w:r w:rsidRPr="00722E63">
        <w:rPr>
          <w:rFonts w:cs="ＭＳ 明朝"/>
          <w:szCs w:val="22"/>
        </w:rPr>
        <w:t xml:space="preserve">) </w:t>
      </w:r>
      <w:r w:rsidR="00D96CDC" w:rsidRPr="00722E63">
        <w:rPr>
          <w:rFonts w:cs="ＭＳ 明朝"/>
          <w:szCs w:val="22"/>
        </w:rPr>
        <w:t>形</w:t>
      </w:r>
      <w:r w:rsidR="00D96CDC" w:rsidRPr="00722E63">
        <w:t>式</w:t>
      </w:r>
      <w:r w:rsidR="00763E47" w:rsidRPr="00722E63">
        <w:tab/>
      </w:r>
      <w:r w:rsidR="00763E47" w:rsidRPr="00722E63">
        <w:tab/>
      </w:r>
      <w:r w:rsidR="00763E47" w:rsidRPr="00722E63">
        <w:tab/>
      </w:r>
      <w:r w:rsidR="00B13173" w:rsidRPr="00722E63">
        <w:tab/>
      </w:r>
      <w:r w:rsidR="00D96CDC" w:rsidRPr="00722E63">
        <w:t>グリス潤滑式</w:t>
      </w:r>
    </w:p>
    <w:p w14:paraId="47C7F638" w14:textId="77777777" w:rsidR="00D96CDC" w:rsidRPr="00722E63" w:rsidRDefault="00C75109" w:rsidP="00626711">
      <w:pPr>
        <w:pStyle w:val="7"/>
      </w:pPr>
      <w:r w:rsidRPr="00722E63">
        <w:rPr>
          <w:rFonts w:hint="cs"/>
        </w:rPr>
        <w:t>2</w:t>
      </w:r>
      <w:r w:rsidRPr="00722E63">
        <w:t xml:space="preserve">) </w:t>
      </w:r>
      <w:r w:rsidR="00D96CDC" w:rsidRPr="00722E63">
        <w:t>数量</w:t>
      </w:r>
      <w:r w:rsidR="00763E47" w:rsidRPr="00722E63">
        <w:tab/>
      </w:r>
      <w:r w:rsidR="00763E47" w:rsidRPr="00722E63">
        <w:tab/>
      </w:r>
      <w:r w:rsidR="00763E47" w:rsidRPr="00722E63">
        <w:tab/>
      </w:r>
      <w:r w:rsidR="00B13173" w:rsidRPr="00722E63">
        <w:tab/>
      </w:r>
      <w:r w:rsidR="00D96CDC" w:rsidRPr="00722E63">
        <w:t xml:space="preserve">〔　</w:t>
      </w:r>
      <w:r w:rsidR="00253976" w:rsidRPr="00722E63">
        <w:rPr>
          <w:rFonts w:hint="eastAsia"/>
        </w:rPr>
        <w:t xml:space="preserve">　</w:t>
      </w:r>
      <w:r w:rsidR="00D96CDC" w:rsidRPr="00722E63">
        <w:t>〕組</w:t>
      </w:r>
    </w:p>
    <w:p w14:paraId="5D3DABB1" w14:textId="77777777" w:rsidR="00D96CDC" w:rsidRPr="00722E63" w:rsidRDefault="00C75109" w:rsidP="00626711">
      <w:pPr>
        <w:pStyle w:val="7"/>
      </w:pPr>
      <w:r w:rsidRPr="00722E63">
        <w:rPr>
          <w:rFonts w:hint="cs"/>
        </w:rPr>
        <w:t>3</w:t>
      </w:r>
      <w:r w:rsidRPr="00722E63">
        <w:t xml:space="preserve">) </w:t>
      </w:r>
      <w:r w:rsidR="00D96CDC" w:rsidRPr="00722E63">
        <w:t>主要項目</w:t>
      </w:r>
    </w:p>
    <w:p w14:paraId="21F08DFA" w14:textId="77777777" w:rsidR="00D96CDC" w:rsidRPr="00722E63" w:rsidRDefault="00C75109" w:rsidP="00F00882">
      <w:pPr>
        <w:pStyle w:val="8"/>
      </w:pPr>
      <w:r w:rsidRPr="00722E63">
        <w:rPr>
          <w:rFonts w:hint="eastAsia"/>
          <w:lang w:eastAsia="ja-JP"/>
        </w:rPr>
        <w:t>(</w:t>
      </w:r>
      <w:r w:rsidRPr="00722E63">
        <w:rPr>
          <w:lang w:eastAsia="ja-JP"/>
        </w:rPr>
        <w:t xml:space="preserve">1) </w:t>
      </w:r>
      <w:r w:rsidR="00D96CDC" w:rsidRPr="00722E63">
        <w:t>グリスポンプ</w:t>
      </w:r>
    </w:p>
    <w:p w14:paraId="24838025" w14:textId="77777777" w:rsidR="00D96CDC" w:rsidRPr="00722E63" w:rsidRDefault="00D96CDC" w:rsidP="00C50776">
      <w:pPr>
        <w:pStyle w:val="10"/>
        <w:numPr>
          <w:ilvl w:val="0"/>
          <w:numId w:val="41"/>
        </w:numPr>
        <w:rPr>
          <w:rFonts w:cs="‚l‚r –¾’©"/>
        </w:rPr>
      </w:pPr>
      <w:r w:rsidRPr="00722E63">
        <w:t>吐出量</w:t>
      </w:r>
      <w:r w:rsidR="00763E47" w:rsidRPr="00722E63">
        <w:tab/>
      </w:r>
      <w:r w:rsidR="00763E47" w:rsidRPr="00722E63">
        <w:tab/>
      </w:r>
      <w:r w:rsidR="00B13173" w:rsidRPr="00722E63">
        <w:tab/>
      </w:r>
      <w:r w:rsidRPr="00722E63">
        <w:t>〔　　　〕</w:t>
      </w:r>
      <w:r w:rsidRPr="00722E63">
        <w:rPr>
          <w:rFonts w:cs="‚l‚r –¾’©"/>
        </w:rPr>
        <w:t>cc/min</w:t>
      </w:r>
    </w:p>
    <w:p w14:paraId="63D7DA7D" w14:textId="77777777" w:rsidR="00D96CDC" w:rsidRPr="00722E63" w:rsidRDefault="00D96CDC" w:rsidP="00C50776">
      <w:pPr>
        <w:pStyle w:val="10"/>
        <w:numPr>
          <w:ilvl w:val="0"/>
          <w:numId w:val="41"/>
        </w:numPr>
      </w:pPr>
      <w:r w:rsidRPr="00722E63">
        <w:t>全揚程</w:t>
      </w:r>
      <w:r w:rsidR="00763E47" w:rsidRPr="00722E63">
        <w:tab/>
      </w:r>
      <w:r w:rsidR="00763E47" w:rsidRPr="00722E63">
        <w:tab/>
      </w:r>
      <w:r w:rsidR="00B13173" w:rsidRPr="00722E63">
        <w:tab/>
      </w:r>
      <w:r w:rsidRPr="00722E63">
        <w:t>〔　　　〕m</w:t>
      </w:r>
    </w:p>
    <w:p w14:paraId="6AE5DF73" w14:textId="77777777" w:rsidR="00D96CDC" w:rsidRPr="00722E63" w:rsidRDefault="00D96CDC" w:rsidP="00C50776">
      <w:pPr>
        <w:pStyle w:val="10"/>
        <w:numPr>
          <w:ilvl w:val="0"/>
          <w:numId w:val="41"/>
        </w:numPr>
        <w:rPr>
          <w:rFonts w:cs="‚l‚r –¾’©"/>
        </w:rPr>
      </w:pPr>
      <w:r w:rsidRPr="00722E63">
        <w:t>電動機</w:t>
      </w:r>
      <w:r w:rsidR="00763E47" w:rsidRPr="00722E63">
        <w:tab/>
      </w:r>
      <w:r w:rsidR="00763E47" w:rsidRPr="00722E63">
        <w:tab/>
      </w:r>
      <w:r w:rsidR="00B13173" w:rsidRPr="00722E63">
        <w:tab/>
      </w:r>
      <w:r w:rsidRPr="00722E63">
        <w:t>〔　　〕</w:t>
      </w:r>
      <w:r w:rsidRPr="00722E63">
        <w:rPr>
          <w:rFonts w:cs="‚l‚r –¾’©"/>
        </w:rPr>
        <w:t>V</w:t>
      </w:r>
      <w:r w:rsidRPr="00722E63">
        <w:t>×〔　　〕</w:t>
      </w:r>
      <w:r w:rsidRPr="00722E63">
        <w:rPr>
          <w:rFonts w:cs="‚l‚r –¾’©"/>
        </w:rPr>
        <w:t xml:space="preserve">P </w:t>
      </w:r>
      <w:r w:rsidRPr="00722E63">
        <w:t>×〔　　〕</w:t>
      </w:r>
      <w:r w:rsidRPr="00722E63">
        <w:rPr>
          <w:rFonts w:cs="‚l‚r –¾’©"/>
        </w:rPr>
        <w:t>kW</w:t>
      </w:r>
    </w:p>
    <w:p w14:paraId="0FBA2A27" w14:textId="77777777" w:rsidR="00D96CDC" w:rsidRPr="00722E63" w:rsidRDefault="00C75109" w:rsidP="00F00882">
      <w:pPr>
        <w:pStyle w:val="8"/>
      </w:pPr>
      <w:r w:rsidRPr="00722E63">
        <w:rPr>
          <w:rFonts w:hint="eastAsia"/>
          <w:lang w:eastAsia="ja-JP"/>
        </w:rPr>
        <w:t>(</w:t>
      </w:r>
      <w:r w:rsidRPr="00722E63">
        <w:rPr>
          <w:lang w:eastAsia="ja-JP"/>
        </w:rPr>
        <w:t xml:space="preserve">2) </w:t>
      </w:r>
      <w:r w:rsidR="00D96CDC" w:rsidRPr="00722E63">
        <w:t>油の種類</w:t>
      </w:r>
      <w:r w:rsidR="00763E47" w:rsidRPr="00722E63">
        <w:tab/>
      </w:r>
      <w:r w:rsidR="00763E47" w:rsidRPr="00722E63">
        <w:tab/>
      </w:r>
      <w:r w:rsidR="00B13173" w:rsidRPr="00722E63">
        <w:tab/>
      </w:r>
      <w:r w:rsidR="00D96CDC" w:rsidRPr="00722E63">
        <w:t>耐熱グリス</w:t>
      </w:r>
    </w:p>
    <w:p w14:paraId="73EFD8E1" w14:textId="77777777" w:rsidR="00D96CDC" w:rsidRPr="00722E63" w:rsidRDefault="00C75109" w:rsidP="00F00882">
      <w:pPr>
        <w:pStyle w:val="8"/>
      </w:pPr>
      <w:r w:rsidRPr="00722E63">
        <w:rPr>
          <w:rFonts w:hint="eastAsia"/>
          <w:lang w:eastAsia="ja-JP"/>
        </w:rPr>
        <w:t>(</w:t>
      </w:r>
      <w:r w:rsidRPr="00722E63">
        <w:rPr>
          <w:lang w:eastAsia="ja-JP"/>
        </w:rPr>
        <w:t xml:space="preserve">3) </w:t>
      </w:r>
      <w:r w:rsidR="00D96CDC" w:rsidRPr="00722E63">
        <w:t>操作方式</w:t>
      </w:r>
      <w:r w:rsidR="00763E47" w:rsidRPr="00722E63">
        <w:tab/>
      </w:r>
      <w:r w:rsidR="00763E47" w:rsidRPr="00722E63">
        <w:tab/>
      </w:r>
      <w:r w:rsidR="00B13173" w:rsidRPr="00722E63">
        <w:tab/>
      </w:r>
      <w:r w:rsidR="00D96CDC" w:rsidRPr="00722E63">
        <w:t>自動、現場手動</w:t>
      </w:r>
    </w:p>
    <w:p w14:paraId="53603137" w14:textId="77777777" w:rsidR="00D96CDC" w:rsidRPr="00722E63" w:rsidRDefault="00C75109" w:rsidP="00F00882">
      <w:pPr>
        <w:pStyle w:val="8"/>
      </w:pPr>
      <w:r w:rsidRPr="00722E63">
        <w:rPr>
          <w:rFonts w:hint="eastAsia"/>
          <w:lang w:eastAsia="ja-JP"/>
        </w:rPr>
        <w:t>(</w:t>
      </w:r>
      <w:r w:rsidRPr="00722E63">
        <w:rPr>
          <w:lang w:eastAsia="ja-JP"/>
        </w:rPr>
        <w:t xml:space="preserve">4) </w:t>
      </w:r>
      <w:r w:rsidR="00D96CDC" w:rsidRPr="00722E63">
        <w:t>潤滑箇所</w:t>
      </w:r>
      <w:r w:rsidR="00763E47" w:rsidRPr="00722E63">
        <w:tab/>
      </w:r>
      <w:r w:rsidR="00763E47" w:rsidRPr="00722E63">
        <w:tab/>
      </w:r>
      <w:r w:rsidR="00B13173" w:rsidRPr="00722E63">
        <w:tab/>
      </w:r>
      <w:r w:rsidR="00D96CDC" w:rsidRPr="00722E63">
        <w:t>火格子駆動装置軸受､灰押出機軸受､その他必要箇所</w:t>
      </w:r>
    </w:p>
    <w:p w14:paraId="2C4CE007" w14:textId="77777777" w:rsidR="00D96CDC" w:rsidRPr="00722E63" w:rsidRDefault="00C75109" w:rsidP="00626711">
      <w:pPr>
        <w:pStyle w:val="7"/>
      </w:pPr>
      <w:r w:rsidRPr="00722E63">
        <w:t xml:space="preserve">4) </w:t>
      </w:r>
      <w:r w:rsidR="00D96CDC" w:rsidRPr="00722E63">
        <w:t>付属品</w:t>
      </w:r>
      <w:r w:rsidR="00763E47" w:rsidRPr="00722E63">
        <w:tab/>
      </w:r>
      <w:r w:rsidR="00763E47" w:rsidRPr="00722E63">
        <w:tab/>
      </w:r>
      <w:r w:rsidR="00B13173" w:rsidRPr="00722E63">
        <w:tab/>
      </w:r>
      <w:r w:rsidR="00D96CDC" w:rsidRPr="00722E63">
        <w:t>グリス充填用具</w:t>
      </w:r>
    </w:p>
    <w:p w14:paraId="1C3B263E" w14:textId="77777777" w:rsidR="00D96CDC" w:rsidRPr="00722E63" w:rsidRDefault="00C75109" w:rsidP="00626711">
      <w:pPr>
        <w:pStyle w:val="7"/>
        <w:rPr>
          <w:rFonts w:cs="ＭＳ 明朝"/>
          <w:szCs w:val="22"/>
        </w:rPr>
      </w:pPr>
      <w:r w:rsidRPr="00722E63">
        <w:rPr>
          <w:rFonts w:hint="eastAsia"/>
        </w:rPr>
        <w:t>5</w:t>
      </w:r>
      <w:r w:rsidRPr="00722E63">
        <w:t xml:space="preserve">) </w:t>
      </w:r>
      <w:r w:rsidR="00D96CDC" w:rsidRPr="00722E63">
        <w:t>特記事項</w:t>
      </w:r>
    </w:p>
    <w:p w14:paraId="2436C6C2" w14:textId="77777777" w:rsidR="00D96CDC" w:rsidRPr="00722E63" w:rsidRDefault="00C75109" w:rsidP="00F00882">
      <w:pPr>
        <w:pStyle w:val="8"/>
      </w:pPr>
      <w:r w:rsidRPr="00722E63">
        <w:rPr>
          <w:rFonts w:hint="eastAsia"/>
          <w:lang w:eastAsia="ja-JP"/>
        </w:rPr>
        <w:t>(</w:t>
      </w:r>
      <w:r w:rsidRPr="00722E63">
        <w:rPr>
          <w:lang w:eastAsia="ja-JP"/>
        </w:rPr>
        <w:t xml:space="preserve">1) </w:t>
      </w:r>
      <w:r w:rsidR="00D96CDC" w:rsidRPr="00722E63">
        <w:t>給油は原則として集中給油方式とすること。</w:t>
      </w:r>
    </w:p>
    <w:p w14:paraId="6473B6B9" w14:textId="77777777" w:rsidR="00D96CDC" w:rsidRPr="00722E63" w:rsidRDefault="00D96CDC" w:rsidP="00755911">
      <w:pPr>
        <w:pStyle w:val="17"/>
        <w:adjustRightInd w:val="0"/>
        <w:ind w:left="0" w:firstLine="0"/>
        <w:rPr>
          <w:szCs w:val="22"/>
        </w:rPr>
      </w:pPr>
    </w:p>
    <w:p w14:paraId="4635C487" w14:textId="77777777" w:rsidR="00D96CDC" w:rsidRPr="00722E63" w:rsidRDefault="00D96CDC" w:rsidP="000F10C4">
      <w:pPr>
        <w:pStyle w:val="31"/>
      </w:pPr>
      <w:r w:rsidRPr="00722E63">
        <w:t>焼却炉本体</w:t>
      </w:r>
    </w:p>
    <w:p w14:paraId="17C14969" w14:textId="77777777" w:rsidR="00D96CDC" w:rsidRPr="00722E63" w:rsidRDefault="00D96CDC" w:rsidP="00FB40B8">
      <w:pPr>
        <w:pStyle w:val="112"/>
        <w:adjustRightInd w:val="0"/>
        <w:ind w:firstLineChars="100" w:firstLine="206"/>
        <w:rPr>
          <w:szCs w:val="22"/>
        </w:rPr>
      </w:pPr>
      <w:r w:rsidRPr="00722E63">
        <w:rPr>
          <w:szCs w:val="22"/>
        </w:rPr>
        <w:t>焼却炉本体は、地震及び熱膨張等により崩壊しない堅牢なものであって、その内部では燃焼ガスが十分に混合され、所定の時間内に所定のごみ量を焼却し得るものとすること。ケーシングは溶接密閉構造とし、外気と完全に遮断されたものとするとともに、燃焼室内部側壁は数段に分割され、金物に支持された煉瓦積み構造又は不定形耐火物構造とする。火炉側の部分については高耐熱性及び耐摩擦性の耐火材を用い、適切なエキスパンションを入れたものとすること。</w:t>
      </w:r>
    </w:p>
    <w:p w14:paraId="6D29F6DE" w14:textId="77777777" w:rsidR="00A049C5" w:rsidRPr="00722E63" w:rsidRDefault="00A049C5" w:rsidP="00F00882">
      <w:pPr>
        <w:pStyle w:val="7"/>
      </w:pPr>
      <w:r w:rsidRPr="00722E63">
        <w:rPr>
          <w:rFonts w:hint="eastAsia"/>
          <w:lang w:eastAsia="ja-JP"/>
        </w:rPr>
        <w:t>3-1　焼却炉本体</w:t>
      </w:r>
    </w:p>
    <w:p w14:paraId="7DF0858D" w14:textId="77777777" w:rsidR="00D96CDC" w:rsidRPr="00722E63" w:rsidRDefault="00C75109"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763E47" w:rsidRPr="00722E63">
        <w:tab/>
      </w:r>
      <w:r w:rsidR="00763E47" w:rsidRPr="00722E63">
        <w:tab/>
      </w:r>
      <w:r w:rsidR="00B13173" w:rsidRPr="00722E63">
        <w:tab/>
      </w:r>
      <w:r w:rsidR="00D96CDC" w:rsidRPr="00722E63">
        <w:t>鉄骨支持自立耐震型</w:t>
      </w:r>
    </w:p>
    <w:p w14:paraId="0F406970" w14:textId="77777777" w:rsidR="00D96CDC" w:rsidRPr="00722E63" w:rsidRDefault="00C75109" w:rsidP="00626711">
      <w:pPr>
        <w:pStyle w:val="7"/>
      </w:pPr>
      <w:r w:rsidRPr="00722E63">
        <w:rPr>
          <w:rFonts w:hint="cs"/>
        </w:rPr>
        <w:t>2</w:t>
      </w:r>
      <w:r w:rsidRPr="00722E63">
        <w:t xml:space="preserve">) </w:t>
      </w:r>
      <w:r w:rsidR="00D96CDC" w:rsidRPr="00722E63">
        <w:t>数量</w:t>
      </w:r>
      <w:r w:rsidR="00D96CDC" w:rsidRPr="00722E63">
        <w:tab/>
      </w:r>
      <w:r w:rsidR="00763E47" w:rsidRPr="00722E63">
        <w:tab/>
      </w:r>
      <w:r w:rsidR="00763E47" w:rsidRPr="00722E63">
        <w:tab/>
      </w:r>
      <w:r w:rsidR="00B13173" w:rsidRPr="00722E63">
        <w:tab/>
      </w:r>
      <w:r w:rsidR="006B06CE" w:rsidRPr="00722E63">
        <w:rPr>
          <w:rFonts w:hint="eastAsia"/>
        </w:rPr>
        <w:t>2</w:t>
      </w:r>
      <w:r w:rsidR="00D96CDC" w:rsidRPr="00722E63">
        <w:t>炉</w:t>
      </w:r>
    </w:p>
    <w:p w14:paraId="3519A0DD" w14:textId="77777777" w:rsidR="00D96CDC" w:rsidRPr="00722E63" w:rsidRDefault="00C75109" w:rsidP="00626711">
      <w:pPr>
        <w:pStyle w:val="7"/>
      </w:pPr>
      <w:r w:rsidRPr="00722E63">
        <w:rPr>
          <w:rFonts w:hint="cs"/>
        </w:rPr>
        <w:t>3</w:t>
      </w:r>
      <w:r w:rsidRPr="00722E63">
        <w:t xml:space="preserve">) </w:t>
      </w:r>
      <w:r w:rsidR="00D96CDC" w:rsidRPr="00722E63">
        <w:t>主要項目（</w:t>
      </w:r>
      <w:r w:rsidR="006B06CE" w:rsidRPr="00722E63">
        <w:rPr>
          <w:rFonts w:hint="eastAsia"/>
        </w:rPr>
        <w:t>1</w:t>
      </w:r>
      <w:r w:rsidR="00D96CDC" w:rsidRPr="00722E63">
        <w:t>炉につき）</w:t>
      </w:r>
    </w:p>
    <w:p w14:paraId="333D1A73" w14:textId="77777777" w:rsidR="00D96CDC" w:rsidRPr="00722E63" w:rsidRDefault="00C75109" w:rsidP="00F00882">
      <w:pPr>
        <w:pStyle w:val="8"/>
      </w:pPr>
      <w:r w:rsidRPr="00722E63">
        <w:rPr>
          <w:rFonts w:hint="eastAsia"/>
          <w:lang w:eastAsia="ja-JP"/>
        </w:rPr>
        <w:lastRenderedPageBreak/>
        <w:t>(</w:t>
      </w:r>
      <w:r w:rsidRPr="00722E63">
        <w:rPr>
          <w:lang w:eastAsia="ja-JP"/>
        </w:rPr>
        <w:t xml:space="preserve">1) </w:t>
      </w:r>
      <w:r w:rsidR="00D96CDC" w:rsidRPr="00722E63">
        <w:t>構造 水管壁構造以外の部分は下記の構造を標準とする</w:t>
      </w:r>
    </w:p>
    <w:p w14:paraId="4A2C714A" w14:textId="77777777" w:rsidR="00D96CDC" w:rsidRPr="00722E63" w:rsidRDefault="00CF6BC3" w:rsidP="00CF6BC3">
      <w:pPr>
        <w:adjustRightInd w:val="0"/>
        <w:ind w:leftChars="200" w:left="412"/>
        <w:jc w:val="left"/>
        <w:rPr>
          <w:rFonts w:cs="ＭＳ 明朝"/>
          <w:szCs w:val="22"/>
        </w:rPr>
      </w:pPr>
      <w:r w:rsidRPr="00722E63">
        <w:rPr>
          <w:rFonts w:cs="ＭＳ 明朝"/>
          <w:szCs w:val="22"/>
        </w:rPr>
        <w:t>炉内天井</w:t>
      </w:r>
      <w:r w:rsidRPr="00722E63">
        <w:rPr>
          <w:rFonts w:cs="ＭＳ 明朝" w:hint="eastAsia"/>
          <w:szCs w:val="22"/>
          <w:lang w:eastAsia="ja-JP"/>
        </w:rPr>
        <w:tab/>
      </w:r>
      <w:r w:rsidRPr="00722E63">
        <w:rPr>
          <w:rFonts w:cs="ＭＳ 明朝" w:hint="eastAsia"/>
          <w:szCs w:val="22"/>
          <w:lang w:eastAsia="ja-JP"/>
        </w:rPr>
        <w:tab/>
      </w:r>
      <w:r w:rsidR="00B13173" w:rsidRPr="00722E63">
        <w:rPr>
          <w:rFonts w:cs="ＭＳ 明朝"/>
          <w:szCs w:val="22"/>
          <w:lang w:eastAsia="ja-JP"/>
        </w:rPr>
        <w:tab/>
      </w:r>
      <w:r w:rsidR="00D96CDC" w:rsidRPr="00722E63">
        <w:rPr>
          <w:rFonts w:cs="ＭＳ 明朝"/>
          <w:szCs w:val="22"/>
        </w:rPr>
        <w:t>〔　　　〕</w:t>
      </w:r>
    </w:p>
    <w:p w14:paraId="2602F09C" w14:textId="77777777" w:rsidR="00D96CDC" w:rsidRPr="00722E63" w:rsidRDefault="00D96CDC" w:rsidP="00B13173">
      <w:pPr>
        <w:adjustRightInd w:val="0"/>
        <w:ind w:leftChars="301" w:left="620" w:firstLineChars="1500" w:firstLine="3092"/>
        <w:jc w:val="left"/>
        <w:rPr>
          <w:rFonts w:cs="ＭＳ 明朝"/>
          <w:szCs w:val="22"/>
        </w:rPr>
      </w:pPr>
      <w:r w:rsidRPr="00722E63">
        <w:rPr>
          <w:rFonts w:cs="ＭＳ 明朝"/>
          <w:szCs w:val="22"/>
        </w:rPr>
        <w:t>（耐火レンガ、不定形耐火物）</w:t>
      </w:r>
    </w:p>
    <w:p w14:paraId="59D56A82" w14:textId="77777777" w:rsidR="00D96CDC" w:rsidRPr="00722E63" w:rsidRDefault="00D96CDC" w:rsidP="00CF6BC3">
      <w:pPr>
        <w:adjustRightInd w:val="0"/>
        <w:ind w:leftChars="200" w:left="412"/>
        <w:jc w:val="left"/>
        <w:rPr>
          <w:rFonts w:cs="‚l‚r –¾’©"/>
          <w:szCs w:val="22"/>
        </w:rPr>
      </w:pPr>
      <w:r w:rsidRPr="00722E63">
        <w:rPr>
          <w:rFonts w:cs="ＭＳ 明朝"/>
          <w:szCs w:val="22"/>
        </w:rPr>
        <w:t>炉内側壁 第</w:t>
      </w:r>
      <w:r w:rsidR="006B06CE" w:rsidRPr="00722E63">
        <w:rPr>
          <w:rFonts w:cs="ＭＳ 明朝" w:hint="eastAsia"/>
          <w:szCs w:val="22"/>
          <w:lang w:eastAsia="ja-JP"/>
        </w:rPr>
        <w:t>1</w:t>
      </w:r>
      <w:r w:rsidR="00CF6BC3" w:rsidRPr="00722E63">
        <w:rPr>
          <w:rFonts w:cs="ＭＳ 明朝"/>
          <w:szCs w:val="22"/>
        </w:rPr>
        <w:t>層</w:t>
      </w:r>
      <w:r w:rsidR="00CF6BC3" w:rsidRPr="00722E63">
        <w:rPr>
          <w:rFonts w:cs="ＭＳ 明朝" w:hint="eastAsia"/>
          <w:szCs w:val="22"/>
          <w:lang w:eastAsia="ja-JP"/>
        </w:rPr>
        <w:tab/>
      </w:r>
      <w:r w:rsidR="00B13173" w:rsidRPr="00722E63">
        <w:rPr>
          <w:rFonts w:cs="ＭＳ 明朝"/>
          <w:szCs w:val="22"/>
          <w:lang w:eastAsia="ja-JP"/>
        </w:rPr>
        <w:tab/>
      </w:r>
      <w:r w:rsidR="00CC131F" w:rsidRPr="00722E63">
        <w:rPr>
          <w:rFonts w:cs="ＭＳ 明朝" w:hint="eastAsia"/>
          <w:szCs w:val="22"/>
          <w:lang w:eastAsia="ja-JP"/>
        </w:rPr>
        <w:t>材質</w:t>
      </w:r>
      <w:r w:rsidRPr="00722E63">
        <w:rPr>
          <w:rFonts w:cs="ＭＳ 明朝"/>
          <w:szCs w:val="22"/>
        </w:rPr>
        <w:t>〔　　　〕</w:t>
      </w:r>
      <w:r w:rsidR="00CC131F" w:rsidRPr="00722E63">
        <w:rPr>
          <w:rFonts w:cs="ＭＳ 明朝" w:hint="eastAsia"/>
          <w:szCs w:val="22"/>
          <w:lang w:eastAsia="ja-JP"/>
        </w:rPr>
        <w:t>、寸法</w:t>
      </w:r>
      <w:r w:rsidRPr="00722E63">
        <w:rPr>
          <w:rFonts w:cs="ＭＳ 明朝"/>
          <w:szCs w:val="22"/>
        </w:rPr>
        <w:t>〔　　　〕</w:t>
      </w:r>
      <w:r w:rsidRPr="00722E63">
        <w:rPr>
          <w:rFonts w:cs="‚l‚r –¾’©"/>
          <w:szCs w:val="22"/>
        </w:rPr>
        <w:t>mm</w:t>
      </w:r>
    </w:p>
    <w:p w14:paraId="6B63F542" w14:textId="77777777" w:rsidR="00D96CDC" w:rsidRPr="00722E63" w:rsidRDefault="006B06CE" w:rsidP="005B5F19">
      <w:pPr>
        <w:adjustRightInd w:val="0"/>
        <w:ind w:leftChars="200" w:left="412" w:firstLineChars="450" w:firstLine="928"/>
        <w:jc w:val="left"/>
        <w:rPr>
          <w:rFonts w:cs="‚l‚r –¾’©"/>
          <w:szCs w:val="22"/>
        </w:rPr>
      </w:pPr>
      <w:r w:rsidRPr="00722E63">
        <w:rPr>
          <w:rFonts w:cs="ＭＳ 明朝"/>
          <w:szCs w:val="22"/>
        </w:rPr>
        <w:t>第</w:t>
      </w:r>
      <w:r w:rsidRPr="00722E63">
        <w:rPr>
          <w:rFonts w:cs="ＭＳ 明朝" w:hint="eastAsia"/>
          <w:szCs w:val="22"/>
          <w:lang w:eastAsia="ja-JP"/>
        </w:rPr>
        <w:t>2</w:t>
      </w:r>
      <w:r w:rsidR="00CF6BC3" w:rsidRPr="00722E63">
        <w:rPr>
          <w:rFonts w:cs="ＭＳ 明朝"/>
          <w:szCs w:val="22"/>
        </w:rPr>
        <w:t>層</w:t>
      </w:r>
      <w:r w:rsidR="00CF6BC3" w:rsidRPr="00722E63">
        <w:rPr>
          <w:rFonts w:cs="ＭＳ 明朝" w:hint="eastAsia"/>
          <w:szCs w:val="22"/>
          <w:lang w:eastAsia="ja-JP"/>
        </w:rPr>
        <w:tab/>
      </w:r>
      <w:r w:rsidR="00B13173" w:rsidRPr="00722E63">
        <w:rPr>
          <w:rFonts w:cs="ＭＳ 明朝"/>
          <w:szCs w:val="22"/>
          <w:lang w:eastAsia="ja-JP"/>
        </w:rPr>
        <w:tab/>
      </w:r>
      <w:r w:rsidR="00CC131F" w:rsidRPr="00722E63">
        <w:rPr>
          <w:rFonts w:cs="ＭＳ 明朝" w:hint="eastAsia"/>
          <w:szCs w:val="22"/>
          <w:lang w:eastAsia="ja-JP"/>
        </w:rPr>
        <w:t>材質</w:t>
      </w:r>
      <w:r w:rsidR="00CC131F" w:rsidRPr="00722E63">
        <w:rPr>
          <w:rFonts w:cs="ＭＳ 明朝"/>
          <w:szCs w:val="22"/>
        </w:rPr>
        <w:t>〔　　　〕</w:t>
      </w:r>
      <w:r w:rsidR="00CC131F" w:rsidRPr="00722E63">
        <w:rPr>
          <w:rFonts w:cs="ＭＳ 明朝" w:hint="eastAsia"/>
          <w:szCs w:val="22"/>
          <w:lang w:eastAsia="ja-JP"/>
        </w:rPr>
        <w:t>、寸法</w:t>
      </w:r>
      <w:r w:rsidR="00CC131F" w:rsidRPr="00722E63">
        <w:rPr>
          <w:rFonts w:cs="ＭＳ 明朝"/>
          <w:szCs w:val="22"/>
        </w:rPr>
        <w:t>〔　　　〕</w:t>
      </w:r>
      <w:r w:rsidR="00CC131F" w:rsidRPr="00722E63">
        <w:rPr>
          <w:rFonts w:cs="‚l‚r –¾’©"/>
          <w:szCs w:val="22"/>
        </w:rPr>
        <w:t>mm</w:t>
      </w:r>
    </w:p>
    <w:p w14:paraId="74C4E4BA" w14:textId="77777777" w:rsidR="00D96CDC" w:rsidRPr="00722E63" w:rsidRDefault="006B06CE" w:rsidP="00635460">
      <w:pPr>
        <w:adjustRightInd w:val="0"/>
        <w:ind w:leftChars="200" w:left="412" w:firstLineChars="450" w:firstLine="928"/>
        <w:jc w:val="left"/>
        <w:rPr>
          <w:rFonts w:cs="‚l‚r –¾’©"/>
          <w:szCs w:val="22"/>
        </w:rPr>
      </w:pPr>
      <w:r w:rsidRPr="00722E63">
        <w:rPr>
          <w:rFonts w:cs="ＭＳ 明朝"/>
          <w:szCs w:val="22"/>
        </w:rPr>
        <w:t>第</w:t>
      </w:r>
      <w:r w:rsidRPr="00722E63">
        <w:rPr>
          <w:rFonts w:cs="ＭＳ 明朝" w:hint="eastAsia"/>
          <w:szCs w:val="22"/>
          <w:lang w:eastAsia="ja-JP"/>
        </w:rPr>
        <w:t>3</w:t>
      </w:r>
      <w:r w:rsidR="00D96CDC" w:rsidRPr="00722E63">
        <w:rPr>
          <w:rFonts w:cs="ＭＳ 明朝"/>
          <w:szCs w:val="22"/>
        </w:rPr>
        <w:t>層</w:t>
      </w:r>
      <w:r w:rsidR="00CF6BC3" w:rsidRPr="00722E63">
        <w:rPr>
          <w:rFonts w:cs="ＭＳ 明朝" w:hint="eastAsia"/>
          <w:szCs w:val="22"/>
          <w:lang w:eastAsia="ja-JP"/>
        </w:rPr>
        <w:tab/>
      </w:r>
      <w:r w:rsidR="00B13173" w:rsidRPr="00722E63">
        <w:rPr>
          <w:rFonts w:cs="ＭＳ 明朝"/>
          <w:szCs w:val="22"/>
          <w:lang w:eastAsia="ja-JP"/>
        </w:rPr>
        <w:tab/>
      </w:r>
      <w:r w:rsidR="00CC131F" w:rsidRPr="00722E63">
        <w:rPr>
          <w:rFonts w:cs="ＭＳ 明朝" w:hint="eastAsia"/>
          <w:szCs w:val="22"/>
          <w:lang w:eastAsia="ja-JP"/>
        </w:rPr>
        <w:t>材質</w:t>
      </w:r>
      <w:r w:rsidR="00CC131F" w:rsidRPr="00722E63">
        <w:rPr>
          <w:rFonts w:cs="ＭＳ 明朝"/>
          <w:szCs w:val="22"/>
        </w:rPr>
        <w:t>〔　　　〕</w:t>
      </w:r>
      <w:r w:rsidR="00CC131F" w:rsidRPr="00722E63">
        <w:rPr>
          <w:rFonts w:cs="ＭＳ 明朝" w:hint="eastAsia"/>
          <w:szCs w:val="22"/>
          <w:lang w:eastAsia="ja-JP"/>
        </w:rPr>
        <w:t>、寸法</w:t>
      </w:r>
      <w:r w:rsidR="00CC131F" w:rsidRPr="00722E63">
        <w:rPr>
          <w:rFonts w:cs="ＭＳ 明朝"/>
          <w:szCs w:val="22"/>
        </w:rPr>
        <w:t>〔　　　〕</w:t>
      </w:r>
      <w:r w:rsidR="00CC131F" w:rsidRPr="00722E63">
        <w:rPr>
          <w:rFonts w:cs="‚l‚r –¾’©"/>
          <w:szCs w:val="22"/>
        </w:rPr>
        <w:t>mm</w:t>
      </w:r>
    </w:p>
    <w:p w14:paraId="4087A83C" w14:textId="77777777" w:rsidR="00D96CDC" w:rsidRPr="00722E63" w:rsidRDefault="006B06CE" w:rsidP="00635460">
      <w:pPr>
        <w:adjustRightInd w:val="0"/>
        <w:ind w:leftChars="200" w:left="412" w:firstLineChars="450" w:firstLine="928"/>
        <w:jc w:val="left"/>
        <w:rPr>
          <w:rFonts w:cs="‚l‚r –¾’©"/>
          <w:szCs w:val="22"/>
        </w:rPr>
      </w:pPr>
      <w:r w:rsidRPr="00722E63">
        <w:rPr>
          <w:rFonts w:cs="ＭＳ 明朝"/>
          <w:szCs w:val="22"/>
        </w:rPr>
        <w:t>第</w:t>
      </w:r>
      <w:r w:rsidRPr="00722E63">
        <w:rPr>
          <w:rFonts w:cs="ＭＳ 明朝" w:hint="eastAsia"/>
          <w:szCs w:val="22"/>
          <w:lang w:eastAsia="ja-JP"/>
        </w:rPr>
        <w:t>4</w:t>
      </w:r>
      <w:r w:rsidR="00CF6BC3" w:rsidRPr="00722E63">
        <w:rPr>
          <w:rFonts w:cs="ＭＳ 明朝"/>
          <w:szCs w:val="22"/>
        </w:rPr>
        <w:t>層</w:t>
      </w:r>
      <w:r w:rsidR="00CF6BC3" w:rsidRPr="00722E63">
        <w:rPr>
          <w:rFonts w:cs="ＭＳ 明朝" w:hint="eastAsia"/>
          <w:szCs w:val="22"/>
          <w:lang w:eastAsia="ja-JP"/>
        </w:rPr>
        <w:tab/>
      </w:r>
      <w:r w:rsidR="00B13173" w:rsidRPr="00722E63">
        <w:rPr>
          <w:rFonts w:cs="ＭＳ 明朝"/>
          <w:szCs w:val="22"/>
          <w:lang w:eastAsia="ja-JP"/>
        </w:rPr>
        <w:tab/>
      </w:r>
      <w:r w:rsidR="00CC131F" w:rsidRPr="00722E63">
        <w:rPr>
          <w:rFonts w:cs="ＭＳ 明朝" w:hint="eastAsia"/>
          <w:szCs w:val="22"/>
          <w:lang w:eastAsia="ja-JP"/>
        </w:rPr>
        <w:t>材質</w:t>
      </w:r>
      <w:r w:rsidR="00CC131F" w:rsidRPr="00722E63">
        <w:rPr>
          <w:rFonts w:cs="ＭＳ 明朝"/>
          <w:szCs w:val="22"/>
        </w:rPr>
        <w:t>〔　　　〕</w:t>
      </w:r>
      <w:r w:rsidR="00CC131F" w:rsidRPr="00722E63">
        <w:rPr>
          <w:rFonts w:cs="ＭＳ 明朝" w:hint="eastAsia"/>
          <w:szCs w:val="22"/>
          <w:lang w:eastAsia="ja-JP"/>
        </w:rPr>
        <w:t>、寸法</w:t>
      </w:r>
      <w:r w:rsidR="00CC131F" w:rsidRPr="00722E63">
        <w:rPr>
          <w:rFonts w:cs="ＭＳ 明朝"/>
          <w:szCs w:val="22"/>
        </w:rPr>
        <w:t>〔　　　〕</w:t>
      </w:r>
      <w:r w:rsidR="00CC131F" w:rsidRPr="00722E63">
        <w:rPr>
          <w:rFonts w:cs="‚l‚r –¾’©"/>
          <w:szCs w:val="22"/>
        </w:rPr>
        <w:t>mm</w:t>
      </w:r>
    </w:p>
    <w:p w14:paraId="2F4DD898" w14:textId="77777777" w:rsidR="00D96CDC" w:rsidRPr="00722E63" w:rsidRDefault="00CB1C0C" w:rsidP="00B13173">
      <w:pPr>
        <w:adjustRightInd w:val="0"/>
        <w:ind w:firstLineChars="200" w:firstLine="412"/>
        <w:jc w:val="left"/>
        <w:rPr>
          <w:rFonts w:cs="ＭＳ 明朝"/>
          <w:szCs w:val="22"/>
        </w:rPr>
      </w:pPr>
      <w:r w:rsidRPr="00722E63">
        <w:rPr>
          <w:rFonts w:cs="ＭＳ 明朝"/>
          <w:szCs w:val="22"/>
        </w:rPr>
        <w:t>ケーシング</w:t>
      </w:r>
      <w:r w:rsidR="00D02B10" w:rsidRPr="00722E63">
        <w:rPr>
          <w:rFonts w:cs="ＭＳ 明朝" w:hint="eastAsia"/>
          <w:szCs w:val="22"/>
          <w:lang w:eastAsia="ja-JP"/>
        </w:rPr>
        <w:tab/>
      </w:r>
      <w:r w:rsidR="00B13173" w:rsidRPr="00722E63">
        <w:rPr>
          <w:rFonts w:cs="ＭＳ 明朝"/>
          <w:szCs w:val="22"/>
          <w:lang w:eastAsia="ja-JP"/>
        </w:rPr>
        <w:tab/>
      </w:r>
      <w:r w:rsidR="00B13173" w:rsidRPr="00722E63">
        <w:rPr>
          <w:rFonts w:cs="ＭＳ 明朝"/>
          <w:szCs w:val="22"/>
          <w:lang w:eastAsia="ja-JP"/>
        </w:rPr>
        <w:tab/>
      </w:r>
      <w:r w:rsidRPr="00722E63">
        <w:rPr>
          <w:rFonts w:cs="ＭＳ 明朝" w:hint="eastAsia"/>
          <w:szCs w:val="22"/>
          <w:lang w:eastAsia="ja-JP"/>
        </w:rPr>
        <w:t>〔</w:t>
      </w:r>
      <w:r w:rsidR="00605C76" w:rsidRPr="00722E63">
        <w:rPr>
          <w:rFonts w:cs="‚l‚r –¾’©"/>
          <w:szCs w:val="22"/>
        </w:rPr>
        <w:t>SS400</w:t>
      </w:r>
      <w:r w:rsidR="00BB2AC4" w:rsidRPr="00722E63">
        <w:rPr>
          <w:rFonts w:cs="‚l‚r –¾’©" w:hint="eastAsia"/>
          <w:szCs w:val="22"/>
          <w:lang w:eastAsia="ja-JP"/>
        </w:rPr>
        <w:t xml:space="preserve"> 〕</w:t>
      </w:r>
      <w:r w:rsidR="001963AC" w:rsidRPr="00722E63">
        <w:rPr>
          <w:rFonts w:cs="ＭＳ 明朝" w:hint="eastAsia"/>
          <w:szCs w:val="22"/>
          <w:lang w:eastAsia="ja-JP"/>
        </w:rPr>
        <w:t>、</w:t>
      </w:r>
      <w:r w:rsidR="00D96CDC" w:rsidRPr="00722E63">
        <w:rPr>
          <w:rFonts w:cs="ＭＳ 明朝"/>
          <w:szCs w:val="22"/>
        </w:rPr>
        <w:t>厚さ〔</w:t>
      </w:r>
      <w:r w:rsidR="00D96CDC" w:rsidRPr="00722E63">
        <w:rPr>
          <w:rFonts w:cs="‚l‚r –¾’©"/>
          <w:szCs w:val="22"/>
        </w:rPr>
        <w:t>4.5</w:t>
      </w:r>
      <w:r w:rsidR="00D96CDC" w:rsidRPr="00722E63">
        <w:rPr>
          <w:rFonts w:cs="ＭＳ 明朝"/>
          <w:szCs w:val="22"/>
        </w:rPr>
        <w:t>〕</w:t>
      </w:r>
      <w:r w:rsidR="00D96CDC" w:rsidRPr="00722E63">
        <w:rPr>
          <w:rFonts w:cs="‚l‚r –¾’©"/>
          <w:szCs w:val="22"/>
        </w:rPr>
        <w:t xml:space="preserve">mm </w:t>
      </w:r>
      <w:r w:rsidR="00D96CDC" w:rsidRPr="00722E63">
        <w:rPr>
          <w:rFonts w:cs="ＭＳ 明朝"/>
          <w:szCs w:val="22"/>
        </w:rPr>
        <w:t>以上</w:t>
      </w:r>
    </w:p>
    <w:p w14:paraId="587B0E0B" w14:textId="77777777" w:rsidR="00D96CDC" w:rsidRPr="00722E63" w:rsidRDefault="00C75109" w:rsidP="00F00882">
      <w:pPr>
        <w:pStyle w:val="8"/>
      </w:pPr>
      <w:r w:rsidRPr="00722E63">
        <w:rPr>
          <w:rFonts w:hint="eastAsia"/>
          <w:lang w:eastAsia="ja-JP"/>
        </w:rPr>
        <w:t>(</w:t>
      </w:r>
      <w:r w:rsidRPr="00722E63">
        <w:rPr>
          <w:lang w:eastAsia="ja-JP"/>
        </w:rPr>
        <w:t xml:space="preserve">2) </w:t>
      </w:r>
      <w:r w:rsidR="00CF6BC3" w:rsidRPr="00722E63">
        <w:t>燃焼室容積</w:t>
      </w:r>
      <w:r w:rsidR="00CF6BC3" w:rsidRPr="00722E63">
        <w:rPr>
          <w:rFonts w:hint="eastAsia"/>
        </w:rPr>
        <w:tab/>
      </w:r>
      <w:r w:rsidR="00CF6BC3" w:rsidRPr="00722E63">
        <w:rPr>
          <w:rFonts w:hint="eastAsia"/>
        </w:rPr>
        <w:tab/>
      </w:r>
      <w:r w:rsidR="00B13173" w:rsidRPr="00722E63">
        <w:tab/>
      </w:r>
      <w:r w:rsidR="00D96CDC" w:rsidRPr="00722E63">
        <w:t>〔　　　〕</w:t>
      </w:r>
      <w:r w:rsidR="001D4366" w:rsidRPr="00722E63">
        <w:t>㎥</w:t>
      </w:r>
    </w:p>
    <w:p w14:paraId="03D69923" w14:textId="77777777" w:rsidR="00D96CDC" w:rsidRPr="00722E63" w:rsidRDefault="00C75109" w:rsidP="00F00882">
      <w:pPr>
        <w:pStyle w:val="8"/>
      </w:pPr>
      <w:r w:rsidRPr="00722E63">
        <w:rPr>
          <w:rFonts w:hint="eastAsia"/>
          <w:lang w:eastAsia="ja-JP"/>
        </w:rPr>
        <w:t>(</w:t>
      </w:r>
      <w:r w:rsidRPr="00722E63">
        <w:rPr>
          <w:lang w:eastAsia="ja-JP"/>
        </w:rPr>
        <w:t xml:space="preserve">3) </w:t>
      </w:r>
      <w:r w:rsidR="00CF6BC3" w:rsidRPr="00722E63">
        <w:t>再燃焼室容積</w:t>
      </w:r>
      <w:r w:rsidR="00CF6BC3" w:rsidRPr="00722E63">
        <w:rPr>
          <w:rFonts w:hint="eastAsia"/>
        </w:rPr>
        <w:tab/>
      </w:r>
      <w:r w:rsidR="00866E36" w:rsidRPr="00722E63">
        <w:tab/>
      </w:r>
      <w:r w:rsidR="00B13173" w:rsidRPr="00722E63">
        <w:tab/>
      </w:r>
      <w:r w:rsidR="00D96CDC" w:rsidRPr="00722E63">
        <w:t>〔　　　〕</w:t>
      </w:r>
      <w:r w:rsidR="001D4366" w:rsidRPr="00722E63">
        <w:t>㎥</w:t>
      </w:r>
    </w:p>
    <w:p w14:paraId="5ABD7EB9" w14:textId="77777777" w:rsidR="00D96CDC" w:rsidRPr="00722E63" w:rsidRDefault="00C75109" w:rsidP="00F00882">
      <w:pPr>
        <w:pStyle w:val="8"/>
      </w:pPr>
      <w:r w:rsidRPr="00722E63">
        <w:rPr>
          <w:rFonts w:hint="eastAsia"/>
          <w:lang w:eastAsia="ja-JP"/>
        </w:rPr>
        <w:t>(</w:t>
      </w:r>
      <w:r w:rsidRPr="00722E63">
        <w:rPr>
          <w:lang w:eastAsia="ja-JP"/>
        </w:rPr>
        <w:t xml:space="preserve">4) </w:t>
      </w:r>
      <w:r w:rsidR="00CF6BC3" w:rsidRPr="00722E63">
        <w:t>燃焼室熱負荷</w:t>
      </w:r>
      <w:r w:rsidR="00CF6BC3" w:rsidRPr="00722E63">
        <w:rPr>
          <w:rFonts w:hint="eastAsia"/>
          <w:lang w:eastAsia="ja-JP"/>
        </w:rPr>
        <w:tab/>
      </w:r>
      <w:r w:rsidR="00866E36" w:rsidRPr="00722E63">
        <w:rPr>
          <w:lang w:eastAsia="ja-JP"/>
        </w:rPr>
        <w:tab/>
      </w:r>
      <w:r w:rsidR="00B13173" w:rsidRPr="00722E63">
        <w:rPr>
          <w:lang w:eastAsia="ja-JP"/>
        </w:rPr>
        <w:tab/>
      </w:r>
      <w:r w:rsidR="00D96CDC" w:rsidRPr="00722E63">
        <w:t xml:space="preserve">〔　</w:t>
      </w:r>
      <w:r w:rsidR="001B294B" w:rsidRPr="00722E63">
        <w:rPr>
          <w:rFonts w:hint="eastAsia"/>
          <w:lang w:eastAsia="ja-JP"/>
        </w:rPr>
        <w:t>63×10</w:t>
      </w:r>
      <w:r w:rsidR="001B294B" w:rsidRPr="00722E63">
        <w:rPr>
          <w:rFonts w:hint="eastAsia"/>
          <w:vertAlign w:val="superscript"/>
          <w:lang w:eastAsia="ja-JP"/>
        </w:rPr>
        <w:t>4</w:t>
      </w:r>
      <w:r w:rsidR="00D96CDC" w:rsidRPr="00722E63">
        <w:t xml:space="preserve">　〕</w:t>
      </w:r>
      <w:r w:rsidR="00D96CDC" w:rsidRPr="00722E63">
        <w:rPr>
          <w:rFonts w:cs="‚l‚r –¾’©"/>
        </w:rPr>
        <w:t xml:space="preserve">kJ/ </w:t>
      </w:r>
      <w:r w:rsidR="001D4366" w:rsidRPr="00722E63">
        <w:rPr>
          <w:rFonts w:cs="‚l‚r –¾’©"/>
        </w:rPr>
        <w:t>㎥</w:t>
      </w:r>
      <w:r w:rsidR="00D96CDC" w:rsidRPr="00722E63">
        <w:t>･</w:t>
      </w:r>
      <w:r w:rsidR="00D96CDC" w:rsidRPr="00722E63">
        <w:rPr>
          <w:rFonts w:cs="‚l‚r –¾’©"/>
        </w:rPr>
        <w:t xml:space="preserve">h </w:t>
      </w:r>
      <w:r w:rsidR="00D96CDC" w:rsidRPr="00722E63">
        <w:t>以下（高質ごみ）</w:t>
      </w:r>
    </w:p>
    <w:p w14:paraId="32B36316" w14:textId="77777777" w:rsidR="00D96CDC" w:rsidRPr="00722E63" w:rsidRDefault="00C1571C" w:rsidP="00626711">
      <w:pPr>
        <w:pStyle w:val="7"/>
      </w:pPr>
      <w:r w:rsidRPr="00722E63">
        <w:t xml:space="preserve">4) </w:t>
      </w:r>
      <w:r w:rsidR="00D96CDC" w:rsidRPr="00722E63">
        <w:t>付属品 〔覗窓、計測口、カメラ用監視窓、点検口、点検扉等〕</w:t>
      </w:r>
    </w:p>
    <w:p w14:paraId="26ED21B4" w14:textId="77777777" w:rsidR="00D96CDC" w:rsidRPr="00722E63" w:rsidRDefault="00C1571C" w:rsidP="00626711">
      <w:pPr>
        <w:pStyle w:val="7"/>
      </w:pPr>
      <w:r w:rsidRPr="00722E63">
        <w:rPr>
          <w:rFonts w:hint="eastAsia"/>
        </w:rPr>
        <w:t>5</w:t>
      </w:r>
      <w:r w:rsidRPr="00722E63">
        <w:t xml:space="preserve">) </w:t>
      </w:r>
      <w:r w:rsidR="00D96CDC" w:rsidRPr="00722E63">
        <w:t>特記事項</w:t>
      </w:r>
    </w:p>
    <w:p w14:paraId="7232C0A4" w14:textId="77777777" w:rsidR="00D96CDC" w:rsidRPr="00722E63" w:rsidRDefault="00C1571C" w:rsidP="00F00882">
      <w:pPr>
        <w:pStyle w:val="8"/>
      </w:pPr>
      <w:r w:rsidRPr="00722E63">
        <w:rPr>
          <w:rFonts w:hint="eastAsia"/>
          <w:lang w:eastAsia="ja-JP"/>
        </w:rPr>
        <w:t>(</w:t>
      </w:r>
      <w:r w:rsidRPr="00722E63">
        <w:rPr>
          <w:lang w:eastAsia="ja-JP"/>
        </w:rPr>
        <w:t xml:space="preserve">1) </w:t>
      </w:r>
      <w:r w:rsidR="00D96CDC" w:rsidRPr="00722E63">
        <w:t>焼却炉内を直接目視できるよう、主要な箇所に覗窓を設けること。覗窓は強化耐熱ガラスとし、通常は鋼板にて熱シールを行うこと。</w:t>
      </w:r>
    </w:p>
    <w:p w14:paraId="20155402" w14:textId="77777777" w:rsidR="00D96CDC" w:rsidRPr="00722E63" w:rsidRDefault="00927BD7" w:rsidP="00AA6B05">
      <w:r w:rsidRPr="00722E63">
        <w:rPr>
          <w:rFonts w:hint="eastAsia"/>
          <w:lang w:eastAsia="ja-JP"/>
        </w:rPr>
        <w:t xml:space="preserve">　　</w:t>
      </w:r>
      <w:r w:rsidR="00AA6B05" w:rsidRPr="00722E63">
        <w:rPr>
          <w:rFonts w:hint="eastAsia"/>
          <w:lang w:eastAsia="ja-JP"/>
        </w:rPr>
        <w:t xml:space="preserve">　</w:t>
      </w:r>
      <w:r w:rsidR="00D96CDC" w:rsidRPr="00722E63">
        <w:t>また、覗窓周辺における灰の堆積対応、清掃等に考慮すること。</w:t>
      </w:r>
    </w:p>
    <w:p w14:paraId="6D449116" w14:textId="77777777" w:rsidR="00D96CDC" w:rsidRPr="00722E63" w:rsidRDefault="00C1571C" w:rsidP="00F00882">
      <w:pPr>
        <w:pStyle w:val="8"/>
      </w:pPr>
      <w:r w:rsidRPr="00722E63">
        <w:rPr>
          <w:rFonts w:hint="eastAsia"/>
          <w:lang w:eastAsia="ja-JP"/>
        </w:rPr>
        <w:t>(</w:t>
      </w:r>
      <w:r w:rsidRPr="00722E63">
        <w:rPr>
          <w:lang w:eastAsia="ja-JP"/>
        </w:rPr>
        <w:t xml:space="preserve">2) </w:t>
      </w:r>
      <w:r w:rsidR="00770B21" w:rsidRPr="00722E63">
        <w:t>耐火</w:t>
      </w:r>
      <w:r w:rsidR="00770B21" w:rsidRPr="00722E63">
        <w:rPr>
          <w:rFonts w:hint="eastAsia"/>
        </w:rPr>
        <w:t>煉瓦</w:t>
      </w:r>
      <w:r w:rsidR="00D96CDC" w:rsidRPr="00722E63">
        <w:t>はSK34以上とし、ごみとの接触部には耐摩擦性耐火物を使用すること。</w:t>
      </w:r>
    </w:p>
    <w:p w14:paraId="7A7EFA51" w14:textId="77777777" w:rsidR="00D96CDC" w:rsidRPr="00722E63" w:rsidRDefault="00C1571C" w:rsidP="00F00882">
      <w:pPr>
        <w:pStyle w:val="8"/>
      </w:pPr>
      <w:r w:rsidRPr="00722E63">
        <w:rPr>
          <w:rFonts w:hint="eastAsia"/>
          <w:lang w:eastAsia="ja-JP"/>
        </w:rPr>
        <w:t>(</w:t>
      </w:r>
      <w:r w:rsidRPr="00722E63">
        <w:rPr>
          <w:lang w:eastAsia="ja-JP"/>
        </w:rPr>
        <w:t xml:space="preserve">3) </w:t>
      </w:r>
      <w:r w:rsidR="00D96CDC" w:rsidRPr="00722E63">
        <w:t>クリンカが生じやすい炉側壁には、空冷壁、水冷壁等のクリンカ付着防止対策を施すこと。</w:t>
      </w:r>
    </w:p>
    <w:p w14:paraId="7455E30B" w14:textId="77777777" w:rsidR="00D96CDC" w:rsidRPr="00722E63" w:rsidRDefault="00C1571C" w:rsidP="00F00882">
      <w:pPr>
        <w:pStyle w:val="8"/>
      </w:pPr>
      <w:r w:rsidRPr="00722E63">
        <w:rPr>
          <w:rFonts w:hint="eastAsia"/>
          <w:lang w:eastAsia="ja-JP"/>
        </w:rPr>
        <w:t>(</w:t>
      </w:r>
      <w:r w:rsidRPr="00722E63">
        <w:rPr>
          <w:lang w:eastAsia="ja-JP"/>
        </w:rPr>
        <w:t xml:space="preserve">4) </w:t>
      </w:r>
      <w:r w:rsidR="00D96CDC" w:rsidRPr="00722E63">
        <w:t>燃焼ガスの撹拌、混合が十分にできる炉形状とすること。</w:t>
      </w:r>
    </w:p>
    <w:p w14:paraId="1DF4134F" w14:textId="77777777" w:rsidR="00D96CDC" w:rsidRPr="00722E63" w:rsidRDefault="00C1571C" w:rsidP="00F00882">
      <w:pPr>
        <w:pStyle w:val="8"/>
      </w:pPr>
      <w:r w:rsidRPr="00722E63">
        <w:rPr>
          <w:rFonts w:hint="eastAsia"/>
          <w:lang w:eastAsia="ja-JP"/>
        </w:rPr>
        <w:t>(</w:t>
      </w:r>
      <w:r w:rsidRPr="00722E63">
        <w:rPr>
          <w:lang w:eastAsia="ja-JP"/>
        </w:rPr>
        <w:t xml:space="preserve">5) </w:t>
      </w:r>
      <w:r w:rsidR="00D96CDC" w:rsidRPr="00722E63">
        <w:t>燃焼ガスは完全燃焼させ、ダイオキシン類発生抑制を十分に配慮すること。</w:t>
      </w:r>
    </w:p>
    <w:p w14:paraId="37959059" w14:textId="77777777" w:rsidR="00D96CDC" w:rsidRPr="00722E63" w:rsidRDefault="00C1571C" w:rsidP="00F00882">
      <w:pPr>
        <w:pStyle w:val="8"/>
      </w:pPr>
      <w:r w:rsidRPr="00722E63">
        <w:rPr>
          <w:rFonts w:hint="eastAsia"/>
          <w:lang w:eastAsia="ja-JP"/>
        </w:rPr>
        <w:t>(</w:t>
      </w:r>
      <w:r w:rsidRPr="00722E63">
        <w:rPr>
          <w:lang w:eastAsia="ja-JP"/>
        </w:rPr>
        <w:t xml:space="preserve">6) </w:t>
      </w:r>
      <w:r w:rsidR="00D96CDC" w:rsidRPr="00722E63">
        <w:t>ケーシング表面温度は、室温＋40℃以下とすること。</w:t>
      </w:r>
    </w:p>
    <w:p w14:paraId="7FCF6737" w14:textId="77777777" w:rsidR="00D96CDC" w:rsidRPr="00722E63" w:rsidRDefault="00C1571C" w:rsidP="00F00882">
      <w:pPr>
        <w:pStyle w:val="8"/>
      </w:pPr>
      <w:r w:rsidRPr="00722E63">
        <w:rPr>
          <w:rFonts w:cs="ＭＳ 明朝" w:hint="eastAsia"/>
          <w:lang w:eastAsia="ja-JP"/>
        </w:rPr>
        <w:t>(</w:t>
      </w:r>
      <w:r w:rsidRPr="00722E63">
        <w:rPr>
          <w:rFonts w:cs="ＭＳ 明朝"/>
          <w:lang w:eastAsia="ja-JP"/>
        </w:rPr>
        <w:t xml:space="preserve">7) </w:t>
      </w:r>
      <w:r w:rsidR="00D96CDC" w:rsidRPr="00722E63">
        <w:rPr>
          <w:rFonts w:cs="ＭＳ 明朝"/>
        </w:rPr>
        <w:t>自</w:t>
      </w:r>
      <w:r w:rsidR="00D96CDC" w:rsidRPr="00722E63">
        <w:t>動燃焼装置による焼却炉運転に必要なセンサー類の設置においては、必要に応じて台座等を設け、密閉性を損なうことなく、その取付け、取り外しが容易な構造とすること。</w:t>
      </w:r>
    </w:p>
    <w:p w14:paraId="52B7B4B9" w14:textId="77777777" w:rsidR="00D96CDC" w:rsidRPr="00722E63" w:rsidRDefault="00D96CDC" w:rsidP="00755911">
      <w:pPr>
        <w:pStyle w:val="17"/>
        <w:adjustRightInd w:val="0"/>
        <w:ind w:left="0" w:firstLine="0"/>
        <w:rPr>
          <w:szCs w:val="22"/>
        </w:rPr>
      </w:pPr>
    </w:p>
    <w:p w14:paraId="6C9CEDE7" w14:textId="77777777" w:rsidR="00D96CDC" w:rsidRPr="00722E63" w:rsidRDefault="00A049C5" w:rsidP="00F00882">
      <w:pPr>
        <w:pStyle w:val="7"/>
      </w:pPr>
      <w:r w:rsidRPr="00722E63">
        <w:rPr>
          <w:rFonts w:hint="eastAsia"/>
          <w:lang w:eastAsia="ja-JP"/>
        </w:rPr>
        <w:t xml:space="preserve">3-2　</w:t>
      </w:r>
      <w:r w:rsidR="00D96CDC" w:rsidRPr="00722E63">
        <w:t>落じんホッパシュート</w:t>
      </w:r>
    </w:p>
    <w:p w14:paraId="5B5FA8CF" w14:textId="77777777" w:rsidR="00D96CDC" w:rsidRPr="00722E63" w:rsidRDefault="00C1571C"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866E36" w:rsidRPr="00722E63">
        <w:tab/>
      </w:r>
      <w:r w:rsidR="00866E36" w:rsidRPr="00722E63">
        <w:tab/>
      </w:r>
      <w:r w:rsidR="00D96CDC" w:rsidRPr="00722E63">
        <w:tab/>
      </w:r>
      <w:r w:rsidR="00B13173" w:rsidRPr="00722E63">
        <w:tab/>
      </w:r>
      <w:r w:rsidR="00D96CDC" w:rsidRPr="00722E63">
        <w:t>〔</w:t>
      </w:r>
      <w:r w:rsidR="001966A2" w:rsidRPr="00722E63">
        <w:rPr>
          <w:rFonts w:hint="eastAsia"/>
          <w:lang w:eastAsia="ja-JP"/>
        </w:rPr>
        <w:t xml:space="preserve">　</w:t>
      </w:r>
      <w:r w:rsidR="005B5F19" w:rsidRPr="00722E63">
        <w:t xml:space="preserve">　　</w:t>
      </w:r>
      <w:r w:rsidR="001966A2" w:rsidRPr="00722E63">
        <w:rPr>
          <w:rFonts w:hint="eastAsia"/>
          <w:lang w:eastAsia="ja-JP"/>
        </w:rPr>
        <w:t xml:space="preserve">　</w:t>
      </w:r>
      <w:r w:rsidR="005B5F19" w:rsidRPr="00722E63">
        <w:t xml:space="preserve">　　</w:t>
      </w:r>
      <w:r w:rsidR="00D96CDC" w:rsidRPr="00722E63">
        <w:t>〕</w:t>
      </w:r>
    </w:p>
    <w:p w14:paraId="7FDBEAA2" w14:textId="77777777" w:rsidR="00D96CDC" w:rsidRPr="00722E63" w:rsidRDefault="00C1571C" w:rsidP="00626711">
      <w:pPr>
        <w:pStyle w:val="7"/>
      </w:pPr>
      <w:r w:rsidRPr="00722E63">
        <w:rPr>
          <w:rFonts w:hint="cs"/>
        </w:rPr>
        <w:t>2</w:t>
      </w:r>
      <w:r w:rsidRPr="00722E63">
        <w:t xml:space="preserve">) </w:t>
      </w:r>
      <w:r w:rsidR="00D96CDC" w:rsidRPr="00722E63">
        <w:t>数量</w:t>
      </w:r>
      <w:r w:rsidR="00D96CDC" w:rsidRPr="00722E63">
        <w:tab/>
      </w:r>
      <w:r w:rsidR="00866E36" w:rsidRPr="00722E63">
        <w:tab/>
      </w:r>
      <w:r w:rsidR="00866E36" w:rsidRPr="00722E63">
        <w:tab/>
      </w:r>
      <w:r w:rsidR="00B13173" w:rsidRPr="00722E63">
        <w:tab/>
      </w:r>
      <w:r w:rsidR="006B06CE" w:rsidRPr="00722E63">
        <w:rPr>
          <w:rFonts w:hint="eastAsia"/>
        </w:rPr>
        <w:t>2</w:t>
      </w:r>
      <w:r w:rsidR="00D96CDC" w:rsidRPr="00722E63">
        <w:t>基分</w:t>
      </w:r>
    </w:p>
    <w:p w14:paraId="32C53619" w14:textId="77777777" w:rsidR="00D96CDC" w:rsidRPr="00722E63" w:rsidRDefault="00C1571C" w:rsidP="00626711">
      <w:pPr>
        <w:pStyle w:val="7"/>
      </w:pPr>
      <w:r w:rsidRPr="00722E63">
        <w:rPr>
          <w:rFonts w:hint="cs"/>
        </w:rPr>
        <w:t>3</w:t>
      </w:r>
      <w:r w:rsidRPr="00722E63">
        <w:t xml:space="preserve">) </w:t>
      </w:r>
      <w:r w:rsidR="006B06CE" w:rsidRPr="00722E63">
        <w:t>主要項目（</w:t>
      </w:r>
      <w:r w:rsidR="006B06CE" w:rsidRPr="00722E63">
        <w:rPr>
          <w:rFonts w:hint="eastAsia"/>
        </w:rPr>
        <w:t>1</w:t>
      </w:r>
      <w:r w:rsidR="00D96CDC" w:rsidRPr="00722E63">
        <w:t>炉につき）</w:t>
      </w:r>
    </w:p>
    <w:p w14:paraId="52B930A0" w14:textId="77777777" w:rsidR="00D96CDC" w:rsidRPr="00722E63" w:rsidRDefault="00C1571C" w:rsidP="00F00882">
      <w:pPr>
        <w:pStyle w:val="8"/>
      </w:pPr>
      <w:r w:rsidRPr="00722E63">
        <w:rPr>
          <w:rFonts w:hint="eastAsia"/>
          <w:lang w:eastAsia="ja-JP"/>
        </w:rPr>
        <w:t>(</w:t>
      </w:r>
      <w:r w:rsidRPr="00722E63">
        <w:rPr>
          <w:lang w:eastAsia="ja-JP"/>
        </w:rPr>
        <w:t xml:space="preserve">1) </w:t>
      </w:r>
      <w:r w:rsidR="00D96CDC" w:rsidRPr="00722E63">
        <w:t xml:space="preserve">材質 </w:t>
      </w:r>
      <w:r w:rsidR="00D96CDC" w:rsidRPr="00722E63">
        <w:tab/>
      </w:r>
      <w:r w:rsidR="00866E36" w:rsidRPr="00722E63">
        <w:tab/>
      </w:r>
      <w:r w:rsidR="00B13173" w:rsidRPr="00722E63">
        <w:tab/>
      </w:r>
      <w:r w:rsidR="00D96CDC" w:rsidRPr="00722E63">
        <w:t>〔</w:t>
      </w:r>
      <w:r w:rsidR="001966A2" w:rsidRPr="00722E63">
        <w:rPr>
          <w:rFonts w:hint="eastAsia"/>
          <w:lang w:eastAsia="ja-JP"/>
        </w:rPr>
        <w:t xml:space="preserve">　　　　　　</w:t>
      </w:r>
      <w:r w:rsidR="00D96CDC" w:rsidRPr="00722E63">
        <w:t>〕</w:t>
      </w:r>
    </w:p>
    <w:p w14:paraId="258B5846" w14:textId="77777777" w:rsidR="00D96CDC" w:rsidRPr="00722E63" w:rsidRDefault="00C1571C" w:rsidP="00F00882">
      <w:pPr>
        <w:pStyle w:val="8"/>
      </w:pPr>
      <w:r w:rsidRPr="00722E63">
        <w:rPr>
          <w:rFonts w:cs="ＭＳ 明朝" w:hint="eastAsia"/>
          <w:lang w:eastAsia="ja-JP"/>
        </w:rPr>
        <w:t>(</w:t>
      </w:r>
      <w:r w:rsidRPr="00722E63">
        <w:rPr>
          <w:rFonts w:cs="ＭＳ 明朝"/>
          <w:lang w:eastAsia="ja-JP"/>
        </w:rPr>
        <w:t xml:space="preserve">2) </w:t>
      </w:r>
      <w:r w:rsidR="00D96CDC" w:rsidRPr="00722E63">
        <w:rPr>
          <w:rFonts w:cs="ＭＳ 明朝"/>
        </w:rPr>
        <w:t>厚</w:t>
      </w:r>
      <w:r w:rsidR="00D96CDC" w:rsidRPr="00722E63">
        <w:t>さ</w:t>
      </w:r>
      <w:r w:rsidR="00D96CDC" w:rsidRPr="00722E63">
        <w:tab/>
      </w:r>
      <w:r w:rsidR="00866E36" w:rsidRPr="00722E63">
        <w:tab/>
      </w:r>
      <w:r w:rsidR="00B13173" w:rsidRPr="00722E63">
        <w:tab/>
      </w:r>
      <w:r w:rsidR="00D96CDC" w:rsidRPr="00722E63">
        <w:t>〔</w:t>
      </w:r>
      <w:r w:rsidR="001966A2" w:rsidRPr="00722E63">
        <w:rPr>
          <w:rFonts w:hint="eastAsia"/>
          <w:lang w:eastAsia="ja-JP"/>
        </w:rPr>
        <w:t xml:space="preserve">　　　　　　</w:t>
      </w:r>
      <w:r w:rsidR="00D96CDC" w:rsidRPr="00722E63">
        <w:t>〕</w:t>
      </w:r>
      <w:r w:rsidR="00D96CDC" w:rsidRPr="00722E63">
        <w:rPr>
          <w:rFonts w:cs="‚l‚r –¾’©"/>
        </w:rPr>
        <w:t xml:space="preserve">mm </w:t>
      </w:r>
      <w:r w:rsidR="00D96CDC" w:rsidRPr="00722E63">
        <w:t>以上</w:t>
      </w:r>
    </w:p>
    <w:p w14:paraId="6DC6295A" w14:textId="77777777" w:rsidR="00D96CDC" w:rsidRPr="00722E63" w:rsidRDefault="00C1571C" w:rsidP="00626711">
      <w:pPr>
        <w:pStyle w:val="7"/>
        <w:rPr>
          <w:szCs w:val="22"/>
        </w:rPr>
      </w:pPr>
      <w:r w:rsidRPr="00722E63">
        <w:rPr>
          <w:rFonts w:hint="cs"/>
        </w:rPr>
        <w:t>4</w:t>
      </w:r>
      <w:r w:rsidRPr="00722E63">
        <w:t xml:space="preserve">) </w:t>
      </w:r>
      <w:r w:rsidR="00D96CDC" w:rsidRPr="00722E63">
        <w:t>付帯機器</w:t>
      </w:r>
    </w:p>
    <w:p w14:paraId="662D5D2D" w14:textId="77777777" w:rsidR="00D96CDC" w:rsidRPr="00722E63" w:rsidRDefault="00C1571C" w:rsidP="00F00882">
      <w:pPr>
        <w:pStyle w:val="8"/>
      </w:pPr>
      <w:r w:rsidRPr="00722E63">
        <w:rPr>
          <w:rFonts w:hint="eastAsia"/>
          <w:lang w:eastAsia="ja-JP"/>
        </w:rPr>
        <w:t>(</w:t>
      </w:r>
      <w:r w:rsidRPr="00722E63">
        <w:rPr>
          <w:lang w:eastAsia="ja-JP"/>
        </w:rPr>
        <w:t xml:space="preserve">1) </w:t>
      </w:r>
      <w:r w:rsidR="00D96CDC" w:rsidRPr="00722E63">
        <w:t>点検口</w:t>
      </w:r>
      <w:r w:rsidR="00D96CDC" w:rsidRPr="00722E63">
        <w:tab/>
      </w:r>
      <w:r w:rsidR="00866E36" w:rsidRPr="00722E63">
        <w:tab/>
      </w:r>
      <w:r w:rsidR="00B13173" w:rsidRPr="00722E63">
        <w:tab/>
      </w:r>
      <w:r w:rsidR="006B06CE" w:rsidRPr="00722E63">
        <w:rPr>
          <w:rFonts w:hint="eastAsia"/>
        </w:rPr>
        <w:t>1</w:t>
      </w:r>
      <w:r w:rsidR="00D96CDC" w:rsidRPr="00722E63">
        <w:t>式</w:t>
      </w:r>
    </w:p>
    <w:p w14:paraId="755C6E5F" w14:textId="77777777" w:rsidR="00D96CDC" w:rsidRPr="00722E63" w:rsidRDefault="00C1571C" w:rsidP="00F00882">
      <w:pPr>
        <w:pStyle w:val="8"/>
      </w:pPr>
      <w:r w:rsidRPr="00722E63">
        <w:rPr>
          <w:rFonts w:cs="ＭＳ 明朝" w:hint="eastAsia"/>
          <w:lang w:eastAsia="ja-JP"/>
        </w:rPr>
        <w:t>(</w:t>
      </w:r>
      <w:r w:rsidRPr="00722E63">
        <w:rPr>
          <w:rFonts w:cs="ＭＳ 明朝"/>
          <w:lang w:eastAsia="ja-JP"/>
        </w:rPr>
        <w:t xml:space="preserve">2) </w:t>
      </w:r>
      <w:r w:rsidR="00D96CDC" w:rsidRPr="00722E63">
        <w:rPr>
          <w:rFonts w:cs="ＭＳ 明朝"/>
        </w:rPr>
        <w:t>ダ</w:t>
      </w:r>
      <w:r w:rsidR="00D96CDC" w:rsidRPr="00722E63">
        <w:t>ンパ類</w:t>
      </w:r>
      <w:r w:rsidR="00D96CDC" w:rsidRPr="00722E63">
        <w:tab/>
      </w:r>
      <w:r w:rsidR="00866E36" w:rsidRPr="00722E63">
        <w:tab/>
      </w:r>
      <w:r w:rsidR="00B13173" w:rsidRPr="00722E63">
        <w:tab/>
      </w:r>
      <w:r w:rsidR="006B06CE" w:rsidRPr="00722E63">
        <w:rPr>
          <w:rFonts w:hint="eastAsia"/>
          <w:lang w:eastAsia="ja-JP"/>
        </w:rPr>
        <w:t>1</w:t>
      </w:r>
      <w:r w:rsidR="00D96CDC" w:rsidRPr="00722E63">
        <w:t>式</w:t>
      </w:r>
    </w:p>
    <w:p w14:paraId="76032958" w14:textId="77777777" w:rsidR="00D96CDC" w:rsidRPr="00722E63" w:rsidRDefault="00C1571C" w:rsidP="00626711">
      <w:pPr>
        <w:pStyle w:val="7"/>
        <w:rPr>
          <w:szCs w:val="22"/>
        </w:rPr>
      </w:pPr>
      <w:r w:rsidRPr="00722E63">
        <w:rPr>
          <w:rFonts w:hint="cs"/>
        </w:rPr>
        <w:t>5</w:t>
      </w:r>
      <w:r w:rsidRPr="00722E63">
        <w:t xml:space="preserve">) </w:t>
      </w:r>
      <w:r w:rsidR="00D96CDC" w:rsidRPr="00722E63">
        <w:t>特記事項</w:t>
      </w:r>
    </w:p>
    <w:p w14:paraId="72561877" w14:textId="77777777" w:rsidR="00D96CDC" w:rsidRPr="00722E63" w:rsidRDefault="00C1571C" w:rsidP="00F00882">
      <w:pPr>
        <w:pStyle w:val="8"/>
      </w:pPr>
      <w:r w:rsidRPr="00722E63">
        <w:rPr>
          <w:rFonts w:cs="ＭＳ 明朝" w:hint="eastAsia"/>
          <w:lang w:eastAsia="ja-JP"/>
        </w:rPr>
        <w:lastRenderedPageBreak/>
        <w:t>(</w:t>
      </w:r>
      <w:r w:rsidRPr="00722E63">
        <w:rPr>
          <w:rFonts w:cs="ＭＳ 明朝"/>
          <w:lang w:eastAsia="ja-JP"/>
        </w:rPr>
        <w:t xml:space="preserve">1) </w:t>
      </w:r>
      <w:r w:rsidR="00D96CDC" w:rsidRPr="00722E63">
        <w:rPr>
          <w:rFonts w:cs="ＭＳ 明朝"/>
        </w:rPr>
        <w:t>本装置</w:t>
      </w:r>
      <w:r w:rsidR="00D96CDC" w:rsidRPr="00722E63">
        <w:t>には点検口を設け、点検口は落じん、汚水の漏出を防ぐよう密閉構造とすること。</w:t>
      </w:r>
    </w:p>
    <w:p w14:paraId="6BF5850A" w14:textId="77777777" w:rsidR="00D96CDC" w:rsidRPr="00722E63" w:rsidRDefault="00C1571C" w:rsidP="00F00882">
      <w:pPr>
        <w:pStyle w:val="8"/>
      </w:pPr>
      <w:r w:rsidRPr="00722E63">
        <w:rPr>
          <w:rFonts w:hint="eastAsia"/>
          <w:lang w:eastAsia="ja-JP"/>
        </w:rPr>
        <w:t>(</w:t>
      </w:r>
      <w:r w:rsidRPr="00722E63">
        <w:rPr>
          <w:lang w:eastAsia="ja-JP"/>
        </w:rPr>
        <w:t xml:space="preserve">2) </w:t>
      </w:r>
      <w:r w:rsidR="00D96CDC" w:rsidRPr="00722E63">
        <w:t>溶融アルミの付着、堆積に対する除去清掃が実施しやすいよう配慮すること。</w:t>
      </w:r>
    </w:p>
    <w:p w14:paraId="44FDBB8E" w14:textId="77777777" w:rsidR="00D96CDC" w:rsidRPr="00722E63" w:rsidRDefault="00C1571C" w:rsidP="00F00882">
      <w:pPr>
        <w:pStyle w:val="8"/>
        <w:rPr>
          <w:rFonts w:hint="eastAsia"/>
          <w:lang w:eastAsia="ja-JP"/>
        </w:rPr>
      </w:pPr>
      <w:r w:rsidRPr="00722E63">
        <w:rPr>
          <w:rFonts w:cs="ＭＳ 明朝" w:hint="eastAsia"/>
          <w:lang w:eastAsia="ja-JP"/>
        </w:rPr>
        <w:t>(</w:t>
      </w:r>
      <w:r w:rsidRPr="00722E63">
        <w:rPr>
          <w:rFonts w:cs="ＭＳ 明朝"/>
          <w:lang w:eastAsia="ja-JP"/>
        </w:rPr>
        <w:t xml:space="preserve">3) </w:t>
      </w:r>
      <w:r w:rsidR="00D96CDC" w:rsidRPr="00722E63">
        <w:rPr>
          <w:rFonts w:cs="ＭＳ 明朝"/>
        </w:rPr>
        <w:t>乾</w:t>
      </w:r>
      <w:r w:rsidR="00D96CDC" w:rsidRPr="00722E63">
        <w:t>燥帯ではタールの付着、堆積防止を図ること。</w:t>
      </w:r>
    </w:p>
    <w:p w14:paraId="55111837" w14:textId="77777777" w:rsidR="005B5F19" w:rsidRPr="00722E63" w:rsidRDefault="005B5F19" w:rsidP="00755F00">
      <w:pPr>
        <w:pStyle w:val="17"/>
        <w:adjustRightInd w:val="0"/>
        <w:ind w:leftChars="100" w:left="206" w:firstLine="0"/>
        <w:rPr>
          <w:rFonts w:hint="eastAsia"/>
          <w:szCs w:val="22"/>
          <w:lang w:eastAsia="ja-JP"/>
        </w:rPr>
      </w:pPr>
    </w:p>
    <w:p w14:paraId="0BDAE9D3" w14:textId="77777777" w:rsidR="00D96CDC" w:rsidRPr="00722E63" w:rsidRDefault="00D96CDC" w:rsidP="000F10C4">
      <w:pPr>
        <w:pStyle w:val="31"/>
      </w:pPr>
      <w:r w:rsidRPr="00722E63">
        <w:t>助燃装置</w:t>
      </w:r>
    </w:p>
    <w:p w14:paraId="6848F015" w14:textId="77777777" w:rsidR="00D96CDC" w:rsidRPr="00722E63" w:rsidRDefault="00D96CDC" w:rsidP="00FB40B8">
      <w:pPr>
        <w:pStyle w:val="112"/>
        <w:adjustRightInd w:val="0"/>
        <w:ind w:firstLineChars="100" w:firstLine="206"/>
        <w:rPr>
          <w:rFonts w:hint="eastAsia"/>
          <w:szCs w:val="22"/>
          <w:lang w:eastAsia="ja-JP"/>
        </w:rPr>
      </w:pPr>
      <w:r w:rsidRPr="00722E63">
        <w:rPr>
          <w:szCs w:val="22"/>
        </w:rPr>
        <w:t>焼却炉を速やかに始動、埋火するために設置するものである。また、低質ごみの発熱量の場合でも炉内を所定温度に維持できる能力を有するものとすること。</w:t>
      </w:r>
    </w:p>
    <w:p w14:paraId="512F4AD1" w14:textId="77777777" w:rsidR="001B294B" w:rsidRPr="00722E63" w:rsidRDefault="001B294B" w:rsidP="00FB40B8">
      <w:pPr>
        <w:pStyle w:val="112"/>
        <w:adjustRightInd w:val="0"/>
        <w:ind w:firstLineChars="100" w:firstLine="206"/>
        <w:rPr>
          <w:rFonts w:hint="eastAsia"/>
          <w:szCs w:val="22"/>
          <w:lang w:eastAsia="ja-JP"/>
        </w:rPr>
      </w:pPr>
      <w:r w:rsidRPr="00722E63">
        <w:rPr>
          <w:rFonts w:hint="eastAsia"/>
          <w:szCs w:val="22"/>
          <w:lang w:eastAsia="ja-JP"/>
        </w:rPr>
        <w:t>また、</w:t>
      </w:r>
      <w:r w:rsidRPr="00722E63">
        <w:rPr>
          <w:szCs w:val="22"/>
        </w:rPr>
        <w:t>助燃バーナ</w:t>
      </w:r>
      <w:r w:rsidRPr="00722E63">
        <w:rPr>
          <w:rFonts w:hint="eastAsia"/>
          <w:szCs w:val="22"/>
          <w:lang w:eastAsia="ja-JP"/>
        </w:rPr>
        <w:t>及び再燃</w:t>
      </w:r>
      <w:r w:rsidRPr="00722E63">
        <w:rPr>
          <w:szCs w:val="22"/>
        </w:rPr>
        <w:t>バーナ</w:t>
      </w:r>
      <w:r w:rsidRPr="00722E63">
        <w:rPr>
          <w:rFonts w:hint="eastAsia"/>
          <w:szCs w:val="22"/>
          <w:lang w:eastAsia="ja-JP"/>
        </w:rPr>
        <w:t>により</w:t>
      </w:r>
      <w:r w:rsidR="00352076" w:rsidRPr="00722E63">
        <w:rPr>
          <w:rFonts w:hint="eastAsia"/>
          <w:szCs w:val="22"/>
          <w:lang w:eastAsia="ja-JP"/>
        </w:rPr>
        <w:t>、ごみを投入せず、焼却炉内の温度を8</w:t>
      </w:r>
      <w:r w:rsidR="008C75BC" w:rsidRPr="00722E63">
        <w:rPr>
          <w:rFonts w:hint="eastAsia"/>
          <w:szCs w:val="22"/>
          <w:lang w:eastAsia="ja-JP"/>
        </w:rPr>
        <w:t>5</w:t>
      </w:r>
      <w:r w:rsidR="00352076" w:rsidRPr="00722E63">
        <w:rPr>
          <w:rFonts w:hint="eastAsia"/>
          <w:szCs w:val="22"/>
          <w:lang w:eastAsia="ja-JP"/>
        </w:rPr>
        <w:t>0℃以上に</w:t>
      </w:r>
      <w:r w:rsidR="00352076" w:rsidRPr="00722E63">
        <w:rPr>
          <w:szCs w:val="22"/>
        </w:rPr>
        <w:t>できる能力を有するものとすること。</w:t>
      </w:r>
    </w:p>
    <w:p w14:paraId="1E561110" w14:textId="77777777" w:rsidR="00A64B88" w:rsidRPr="00722E63" w:rsidRDefault="00A64B88" w:rsidP="00755911">
      <w:pPr>
        <w:pStyle w:val="113"/>
        <w:adjustRightInd w:val="0"/>
        <w:rPr>
          <w:szCs w:val="22"/>
          <w:lang w:eastAsia="ja-JP"/>
        </w:rPr>
      </w:pPr>
    </w:p>
    <w:p w14:paraId="66D9642F" w14:textId="77777777" w:rsidR="00A64B88" w:rsidRPr="00722E63" w:rsidRDefault="00A64B88" w:rsidP="00F00882">
      <w:pPr>
        <w:pStyle w:val="7"/>
        <w:rPr>
          <w:lang w:eastAsia="ja-JP"/>
        </w:rPr>
      </w:pPr>
      <w:r w:rsidRPr="00722E63">
        <w:rPr>
          <w:rFonts w:hint="eastAsia"/>
          <w:lang w:eastAsia="ja-JP"/>
        </w:rPr>
        <w:t xml:space="preserve">4-1　</w:t>
      </w:r>
      <w:r w:rsidRPr="00722E63">
        <w:rPr>
          <w:lang w:eastAsia="ja-JP"/>
        </w:rPr>
        <w:t>助燃油貯留槽</w:t>
      </w:r>
    </w:p>
    <w:p w14:paraId="3CE542F4" w14:textId="77777777" w:rsidR="00A64B88" w:rsidRPr="00722E63" w:rsidRDefault="00C1571C" w:rsidP="00626711">
      <w:pPr>
        <w:pStyle w:val="7"/>
      </w:pPr>
      <w:r w:rsidRPr="00722E63">
        <w:rPr>
          <w:rFonts w:hint="cs"/>
        </w:rPr>
        <w:t>1</w:t>
      </w:r>
      <w:r w:rsidRPr="00722E63">
        <w:t xml:space="preserve">) </w:t>
      </w:r>
      <w:r w:rsidR="00A64B88" w:rsidRPr="00722E63">
        <w:t>形式</w:t>
      </w:r>
      <w:r w:rsidR="00A64B88" w:rsidRPr="00722E63">
        <w:tab/>
      </w:r>
      <w:r w:rsidR="00866E36" w:rsidRPr="00722E63">
        <w:tab/>
      </w:r>
      <w:r w:rsidR="00A64B88" w:rsidRPr="00722E63">
        <w:tab/>
      </w:r>
      <w:r w:rsidR="00B13173" w:rsidRPr="00722E63">
        <w:tab/>
      </w:r>
      <w:r w:rsidR="00A64B88" w:rsidRPr="00722E63">
        <w:t>円筒鋼板製</w:t>
      </w:r>
      <w:r w:rsidR="000778D9" w:rsidRPr="00722E63">
        <w:rPr>
          <w:rFonts w:hint="eastAsia"/>
        </w:rPr>
        <w:t>（</w:t>
      </w:r>
      <w:r w:rsidR="00A64B88" w:rsidRPr="00722E63">
        <w:t>地下埋設式または地上設置式</w:t>
      </w:r>
      <w:r w:rsidR="000778D9" w:rsidRPr="00722E63">
        <w:rPr>
          <w:rFonts w:hint="eastAsia"/>
        </w:rPr>
        <w:t>）</w:t>
      </w:r>
    </w:p>
    <w:p w14:paraId="4246695A" w14:textId="77777777" w:rsidR="00A64B88" w:rsidRPr="00722E63" w:rsidRDefault="00C1571C" w:rsidP="00626711">
      <w:pPr>
        <w:pStyle w:val="7"/>
      </w:pPr>
      <w:r w:rsidRPr="00722E63">
        <w:rPr>
          <w:rFonts w:hint="eastAsia"/>
        </w:rPr>
        <w:t>2</w:t>
      </w:r>
      <w:r w:rsidRPr="00722E63">
        <w:t xml:space="preserve">) </w:t>
      </w:r>
      <w:r w:rsidR="00A64B88" w:rsidRPr="00722E63">
        <w:t>数量</w:t>
      </w:r>
      <w:r w:rsidR="00A64B88" w:rsidRPr="00722E63">
        <w:tab/>
      </w:r>
      <w:r w:rsidR="00A64B88" w:rsidRPr="00722E63">
        <w:tab/>
      </w:r>
      <w:r w:rsidR="00866E36" w:rsidRPr="00722E63">
        <w:tab/>
      </w:r>
      <w:r w:rsidR="00B13173" w:rsidRPr="00722E63">
        <w:tab/>
      </w:r>
      <w:r w:rsidR="00A64B88" w:rsidRPr="00722E63">
        <w:t>1基</w:t>
      </w:r>
    </w:p>
    <w:p w14:paraId="22446BF4" w14:textId="77777777" w:rsidR="00A64B88" w:rsidRPr="00722E63" w:rsidRDefault="00C1571C" w:rsidP="00626711">
      <w:pPr>
        <w:pStyle w:val="7"/>
      </w:pPr>
      <w:r w:rsidRPr="00722E63">
        <w:rPr>
          <w:rFonts w:hint="eastAsia"/>
        </w:rPr>
        <w:t>3</w:t>
      </w:r>
      <w:r w:rsidRPr="00722E63">
        <w:t xml:space="preserve">) </w:t>
      </w:r>
      <w:r w:rsidR="00A64B88" w:rsidRPr="00722E63">
        <w:t>主要項目（1基につき）</w:t>
      </w:r>
    </w:p>
    <w:p w14:paraId="35EE2358" w14:textId="77777777" w:rsidR="00A64B88" w:rsidRPr="00722E63" w:rsidRDefault="00C1571C" w:rsidP="00F00882">
      <w:pPr>
        <w:pStyle w:val="8"/>
      </w:pPr>
      <w:r w:rsidRPr="00722E63">
        <w:rPr>
          <w:rFonts w:hint="eastAsia"/>
        </w:rPr>
        <w:t>(</w:t>
      </w:r>
      <w:r w:rsidRPr="00722E63">
        <w:t xml:space="preserve">1) </w:t>
      </w:r>
      <w:r w:rsidR="00A64B88" w:rsidRPr="00722E63">
        <w:t>容量</w:t>
      </w:r>
      <w:r w:rsidR="00A64B88" w:rsidRPr="00722E63">
        <w:tab/>
      </w:r>
      <w:r w:rsidR="00A64B88" w:rsidRPr="00722E63">
        <w:tab/>
      </w:r>
      <w:r w:rsidR="00B13173" w:rsidRPr="00722E63">
        <w:tab/>
      </w:r>
      <w:r w:rsidR="00A64B88" w:rsidRPr="00722E63">
        <w:t>〔　　〕ｋL</w:t>
      </w:r>
    </w:p>
    <w:p w14:paraId="0BCEA730" w14:textId="77777777" w:rsidR="00A64B88" w:rsidRPr="00722E63" w:rsidRDefault="00C1571C" w:rsidP="00F00882">
      <w:pPr>
        <w:pStyle w:val="8"/>
      </w:pPr>
      <w:r w:rsidRPr="00722E63">
        <w:rPr>
          <w:rFonts w:hint="eastAsia"/>
        </w:rPr>
        <w:t>(</w:t>
      </w:r>
      <w:r w:rsidRPr="00722E63">
        <w:t xml:space="preserve">2) </w:t>
      </w:r>
      <w:r w:rsidR="00A64B88" w:rsidRPr="00722E63">
        <w:t>材質</w:t>
      </w:r>
      <w:r w:rsidR="00A64B88" w:rsidRPr="00722E63">
        <w:tab/>
      </w:r>
      <w:r w:rsidR="00A64B88" w:rsidRPr="00722E63">
        <w:tab/>
      </w:r>
      <w:r w:rsidR="00B13173" w:rsidRPr="00722E63">
        <w:tab/>
      </w:r>
      <w:r w:rsidR="00A64B88" w:rsidRPr="00722E63">
        <w:t>SS400、厚さ〔　　〕mm以上</w:t>
      </w:r>
    </w:p>
    <w:p w14:paraId="11F0831B" w14:textId="77777777" w:rsidR="00A64B88" w:rsidRPr="00722E63" w:rsidRDefault="00C1571C" w:rsidP="00626711">
      <w:pPr>
        <w:pStyle w:val="7"/>
      </w:pPr>
      <w:r w:rsidRPr="00722E63">
        <w:rPr>
          <w:rFonts w:hint="cs"/>
        </w:rPr>
        <w:t>4</w:t>
      </w:r>
      <w:r w:rsidRPr="00722E63">
        <w:t xml:space="preserve">) </w:t>
      </w:r>
      <w:r w:rsidRPr="00722E63">
        <w:rPr>
          <w:rFonts w:hint="eastAsia"/>
        </w:rPr>
        <w:t>付帯機器</w:t>
      </w:r>
      <w:r w:rsidR="00A64B88" w:rsidRPr="00722E63">
        <w:tab/>
      </w:r>
      <w:r w:rsidR="00A64B88" w:rsidRPr="00722E63">
        <w:tab/>
      </w:r>
      <w:r w:rsidR="00B13173" w:rsidRPr="00722E63">
        <w:tab/>
      </w:r>
      <w:r w:rsidR="00A64B88" w:rsidRPr="00722E63">
        <w:t>サービスタンク等、その他必要な機器・付属品一式</w:t>
      </w:r>
    </w:p>
    <w:p w14:paraId="52E24BCB" w14:textId="77777777" w:rsidR="00A64B88" w:rsidRPr="00722E63" w:rsidRDefault="00C1571C" w:rsidP="00626711">
      <w:pPr>
        <w:pStyle w:val="7"/>
      </w:pPr>
      <w:r w:rsidRPr="00722E63">
        <w:rPr>
          <w:rFonts w:hint="eastAsia"/>
        </w:rPr>
        <w:t>5</w:t>
      </w:r>
      <w:r w:rsidRPr="00722E63">
        <w:t xml:space="preserve">) </w:t>
      </w:r>
      <w:r w:rsidRPr="00722E63">
        <w:rPr>
          <w:rFonts w:hint="eastAsia"/>
        </w:rPr>
        <w:t>特記事項</w:t>
      </w:r>
    </w:p>
    <w:p w14:paraId="4E82924C" w14:textId="77777777" w:rsidR="00A64B88" w:rsidRPr="00722E63" w:rsidRDefault="00C1571C" w:rsidP="00F00882">
      <w:pPr>
        <w:pStyle w:val="8"/>
      </w:pPr>
      <w:r w:rsidRPr="00722E63">
        <w:rPr>
          <w:rFonts w:hint="eastAsia"/>
        </w:rPr>
        <w:t>(</w:t>
      </w:r>
      <w:r w:rsidRPr="00722E63">
        <w:t xml:space="preserve">1) </w:t>
      </w:r>
      <w:r w:rsidR="00A64B88" w:rsidRPr="00722E63">
        <w:t>油面計を見やすい位置に設置すること。</w:t>
      </w:r>
    </w:p>
    <w:p w14:paraId="02334880" w14:textId="77777777" w:rsidR="00A64B88" w:rsidRPr="00722E63" w:rsidRDefault="00C1571C" w:rsidP="00F00882">
      <w:pPr>
        <w:pStyle w:val="8"/>
      </w:pPr>
      <w:r w:rsidRPr="00722E63">
        <w:t xml:space="preserve">(2) </w:t>
      </w:r>
      <w:r w:rsidR="00A64B88" w:rsidRPr="00722E63">
        <w:t>給油口はタンクローリに直接接続できる位置とすること。</w:t>
      </w:r>
    </w:p>
    <w:p w14:paraId="047116A5" w14:textId="77777777" w:rsidR="00A64B88" w:rsidRPr="00722E63" w:rsidRDefault="00C1571C" w:rsidP="00F00882">
      <w:pPr>
        <w:pStyle w:val="8"/>
      </w:pPr>
      <w:r w:rsidRPr="00722E63">
        <w:t xml:space="preserve">(3) </w:t>
      </w:r>
      <w:r w:rsidR="00A64B88" w:rsidRPr="00722E63">
        <w:t>清掃・点検が容易となるよう考慮すること。</w:t>
      </w:r>
    </w:p>
    <w:p w14:paraId="017E57A4" w14:textId="77777777" w:rsidR="009C591E" w:rsidRPr="00722E63" w:rsidRDefault="00C1571C" w:rsidP="00F00882">
      <w:pPr>
        <w:pStyle w:val="8"/>
      </w:pPr>
      <w:r w:rsidRPr="00722E63">
        <w:t xml:space="preserve">(4) </w:t>
      </w:r>
      <w:r w:rsidR="009C591E" w:rsidRPr="00722E63">
        <w:rPr>
          <w:rFonts w:hint="eastAsia"/>
        </w:rPr>
        <w:t>地上式の場合は防油提及びフェンス等を設置すること</w:t>
      </w:r>
    </w:p>
    <w:p w14:paraId="66F4F2AD" w14:textId="77777777" w:rsidR="00A64B88" w:rsidRPr="00722E63" w:rsidRDefault="009C591E" w:rsidP="00F00882">
      <w:pPr>
        <w:pStyle w:val="8"/>
      </w:pPr>
      <w:r w:rsidRPr="00722E63">
        <w:rPr>
          <w:rFonts w:hint="eastAsia"/>
          <w:lang w:eastAsia="ja-JP"/>
        </w:rPr>
        <w:t>(</w:t>
      </w:r>
      <w:r w:rsidRPr="00722E63">
        <w:rPr>
          <w:lang w:eastAsia="ja-JP"/>
        </w:rPr>
        <w:t xml:space="preserve">5) </w:t>
      </w:r>
      <w:r w:rsidR="00A64B88" w:rsidRPr="00722E63">
        <w:t>貯留容量は非常用発電機等の使用量を含めた容量とする。</w:t>
      </w:r>
    </w:p>
    <w:p w14:paraId="5E0ECC10" w14:textId="77777777" w:rsidR="00A64B88" w:rsidRPr="00722E63" w:rsidRDefault="00C1571C" w:rsidP="00F00882">
      <w:pPr>
        <w:pStyle w:val="8"/>
      </w:pPr>
      <w:r w:rsidRPr="00722E63">
        <w:t>(</w:t>
      </w:r>
      <w:r w:rsidR="009C591E" w:rsidRPr="00722E63">
        <w:t>6</w:t>
      </w:r>
      <w:r w:rsidRPr="00722E63">
        <w:t xml:space="preserve">) </w:t>
      </w:r>
      <w:r w:rsidR="00A64B88" w:rsidRPr="00722E63">
        <w:t>消防法の危険物取扱いとし、消防署の指導に従うこと。</w:t>
      </w:r>
    </w:p>
    <w:p w14:paraId="78B771D4" w14:textId="77777777" w:rsidR="00A64B88" w:rsidRPr="00722E63" w:rsidRDefault="00A64B88" w:rsidP="00A64B88">
      <w:pPr>
        <w:pStyle w:val="113"/>
        <w:adjustRightInd w:val="0"/>
        <w:rPr>
          <w:szCs w:val="22"/>
          <w:lang w:eastAsia="ja-JP"/>
        </w:rPr>
      </w:pPr>
    </w:p>
    <w:p w14:paraId="3096C110" w14:textId="77777777" w:rsidR="00A64B88" w:rsidRPr="00722E63" w:rsidRDefault="00CE5E69" w:rsidP="00F00882">
      <w:pPr>
        <w:pStyle w:val="7"/>
        <w:rPr>
          <w:lang w:eastAsia="ja-JP"/>
        </w:rPr>
      </w:pPr>
      <w:r w:rsidRPr="00722E63">
        <w:rPr>
          <w:rFonts w:hint="eastAsia"/>
          <w:lang w:eastAsia="ja-JP"/>
        </w:rPr>
        <w:t xml:space="preserve">4-2　</w:t>
      </w:r>
      <w:r w:rsidR="00A64B88" w:rsidRPr="00722E63">
        <w:rPr>
          <w:lang w:eastAsia="ja-JP"/>
        </w:rPr>
        <w:t>助燃油移送ポンプ</w:t>
      </w:r>
    </w:p>
    <w:p w14:paraId="22793DC8" w14:textId="77777777" w:rsidR="00A64B88" w:rsidRPr="00722E63" w:rsidRDefault="00C1571C" w:rsidP="00626711">
      <w:pPr>
        <w:pStyle w:val="7"/>
      </w:pPr>
      <w:r w:rsidRPr="00722E63">
        <w:rPr>
          <w:rFonts w:hint="eastAsia"/>
          <w:szCs w:val="22"/>
        </w:rPr>
        <w:t>1</w:t>
      </w:r>
      <w:r w:rsidRPr="00722E63">
        <w:rPr>
          <w:szCs w:val="22"/>
        </w:rPr>
        <w:t xml:space="preserve">) </w:t>
      </w:r>
      <w:r w:rsidR="00A64B88" w:rsidRPr="00722E63">
        <w:rPr>
          <w:szCs w:val="22"/>
        </w:rPr>
        <w:t>形</w:t>
      </w:r>
      <w:r w:rsidR="00A64B88" w:rsidRPr="00722E63">
        <w:t>式</w:t>
      </w:r>
      <w:r w:rsidR="00A64B88" w:rsidRPr="00722E63">
        <w:tab/>
      </w:r>
      <w:r w:rsidR="00A64B88" w:rsidRPr="00722E63">
        <w:tab/>
      </w:r>
      <w:r w:rsidR="00866E36" w:rsidRPr="00722E63">
        <w:tab/>
      </w:r>
      <w:r w:rsidR="00B13173" w:rsidRPr="00722E63">
        <w:tab/>
      </w:r>
      <w:r w:rsidR="00A64B88" w:rsidRPr="00722E63">
        <w:t>ギヤポンプ</w:t>
      </w:r>
    </w:p>
    <w:p w14:paraId="2043F9A0" w14:textId="77777777" w:rsidR="00A64B88" w:rsidRPr="00722E63" w:rsidRDefault="00C1571C" w:rsidP="00626711">
      <w:pPr>
        <w:pStyle w:val="7"/>
      </w:pPr>
      <w:r w:rsidRPr="00722E63">
        <w:rPr>
          <w:rFonts w:hint="cs"/>
        </w:rPr>
        <w:t>2</w:t>
      </w:r>
      <w:r w:rsidRPr="00722E63">
        <w:t xml:space="preserve">) </w:t>
      </w:r>
      <w:r w:rsidR="00A64B88" w:rsidRPr="00722E63">
        <w:t>数量</w:t>
      </w:r>
      <w:r w:rsidR="00A64B88" w:rsidRPr="00722E63">
        <w:tab/>
      </w:r>
      <w:r w:rsidR="00A64B88" w:rsidRPr="00722E63">
        <w:tab/>
      </w:r>
      <w:r w:rsidR="00866E36" w:rsidRPr="00722E63">
        <w:tab/>
      </w:r>
      <w:r w:rsidR="00B13173" w:rsidRPr="00722E63">
        <w:tab/>
      </w:r>
      <w:r w:rsidR="00866E36" w:rsidRPr="00722E63">
        <w:rPr>
          <w:rFonts w:hint="eastAsia"/>
        </w:rPr>
        <w:t>2基</w:t>
      </w:r>
      <w:r w:rsidR="00A64B88" w:rsidRPr="00722E63">
        <w:t>（交互運転）</w:t>
      </w:r>
    </w:p>
    <w:p w14:paraId="6ACC2C0A" w14:textId="77777777" w:rsidR="00A64B88" w:rsidRPr="00722E63" w:rsidRDefault="00C1571C" w:rsidP="00626711">
      <w:pPr>
        <w:pStyle w:val="7"/>
      </w:pPr>
      <w:r w:rsidRPr="00722E63">
        <w:rPr>
          <w:rFonts w:hint="cs"/>
        </w:rPr>
        <w:t>3</w:t>
      </w:r>
      <w:r w:rsidRPr="00722E63">
        <w:t xml:space="preserve">) </w:t>
      </w:r>
      <w:r w:rsidR="00A64B88" w:rsidRPr="00722E63">
        <w:t>主要項目（1基につき）</w:t>
      </w:r>
    </w:p>
    <w:p w14:paraId="35C26F53" w14:textId="77777777" w:rsidR="00A64B88" w:rsidRPr="00722E63" w:rsidRDefault="00C1571C" w:rsidP="00F00882">
      <w:pPr>
        <w:pStyle w:val="8"/>
      </w:pPr>
      <w:r w:rsidRPr="00722E63">
        <w:rPr>
          <w:rFonts w:hint="eastAsia"/>
        </w:rPr>
        <w:t>(</w:t>
      </w:r>
      <w:r w:rsidRPr="00722E63">
        <w:t xml:space="preserve">1) </w:t>
      </w:r>
      <w:r w:rsidR="00A64B88" w:rsidRPr="00722E63">
        <w:t>口径</w:t>
      </w:r>
      <w:r w:rsidR="00A64B88" w:rsidRPr="00722E63">
        <w:tab/>
      </w:r>
      <w:r w:rsidR="00A64B88" w:rsidRPr="00722E63">
        <w:tab/>
      </w:r>
      <w:r w:rsidR="00B13173" w:rsidRPr="00722E63">
        <w:tab/>
      </w:r>
      <w:r w:rsidR="00A64B88" w:rsidRPr="00722E63">
        <w:t>〔　　〕mm</w:t>
      </w:r>
    </w:p>
    <w:p w14:paraId="7F358802" w14:textId="77777777" w:rsidR="00A64B88" w:rsidRPr="00722E63" w:rsidRDefault="00C1571C" w:rsidP="00F00882">
      <w:pPr>
        <w:pStyle w:val="8"/>
      </w:pPr>
      <w:r w:rsidRPr="00722E63">
        <w:rPr>
          <w:rFonts w:hint="eastAsia"/>
        </w:rPr>
        <w:t>(</w:t>
      </w:r>
      <w:r w:rsidRPr="00722E63">
        <w:t xml:space="preserve">2) </w:t>
      </w:r>
      <w:r w:rsidR="00A64B88" w:rsidRPr="00722E63">
        <w:t>吐出量</w:t>
      </w:r>
      <w:r w:rsidR="00A64B88" w:rsidRPr="00722E63">
        <w:tab/>
      </w:r>
      <w:r w:rsidR="00A64B88" w:rsidRPr="00722E63">
        <w:tab/>
      </w:r>
      <w:r w:rsidR="00B13173" w:rsidRPr="00722E63">
        <w:tab/>
      </w:r>
      <w:r w:rsidR="00A64B88" w:rsidRPr="00722E63">
        <w:t>〔　　〕L/h</w:t>
      </w:r>
    </w:p>
    <w:p w14:paraId="43AFB228" w14:textId="77777777" w:rsidR="00A64B88" w:rsidRPr="00722E63" w:rsidRDefault="00C1571C" w:rsidP="00F00882">
      <w:pPr>
        <w:pStyle w:val="8"/>
      </w:pPr>
      <w:r w:rsidRPr="00722E63">
        <w:rPr>
          <w:rFonts w:hint="eastAsia"/>
        </w:rPr>
        <w:t>(</w:t>
      </w:r>
      <w:r w:rsidRPr="00722E63">
        <w:t xml:space="preserve">3) </w:t>
      </w:r>
      <w:r w:rsidR="00A64B88" w:rsidRPr="00722E63">
        <w:t>全揚程</w:t>
      </w:r>
      <w:r w:rsidR="00A64B88" w:rsidRPr="00722E63">
        <w:tab/>
      </w:r>
      <w:r w:rsidR="00A64B88" w:rsidRPr="00722E63">
        <w:tab/>
      </w:r>
      <w:r w:rsidR="00B13173" w:rsidRPr="00722E63">
        <w:tab/>
      </w:r>
      <w:r w:rsidR="00A64B88" w:rsidRPr="00722E63">
        <w:t>〔　　〕m</w:t>
      </w:r>
    </w:p>
    <w:p w14:paraId="46528511" w14:textId="77777777" w:rsidR="00A64B88" w:rsidRPr="00722E63" w:rsidRDefault="00C1571C" w:rsidP="00F00882">
      <w:pPr>
        <w:pStyle w:val="8"/>
      </w:pPr>
      <w:r w:rsidRPr="00722E63">
        <w:rPr>
          <w:rFonts w:hint="eastAsia"/>
        </w:rPr>
        <w:t>(</w:t>
      </w:r>
      <w:r w:rsidRPr="00722E63">
        <w:t xml:space="preserve">4) </w:t>
      </w:r>
      <w:r w:rsidR="00A64B88" w:rsidRPr="00722E63">
        <w:t>電動機</w:t>
      </w:r>
      <w:r w:rsidR="00A64B88" w:rsidRPr="00722E63">
        <w:tab/>
      </w:r>
      <w:r w:rsidR="00A64B88" w:rsidRPr="00722E63">
        <w:tab/>
      </w:r>
      <w:r w:rsidR="00B13173" w:rsidRPr="00722E63">
        <w:tab/>
      </w:r>
      <w:r w:rsidR="00A64B88" w:rsidRPr="00722E63">
        <w:t>〔　　〕V×〔　　〕P×〔　　〕kW</w:t>
      </w:r>
    </w:p>
    <w:p w14:paraId="66C7C387" w14:textId="77777777" w:rsidR="00A64B88" w:rsidRPr="00722E63" w:rsidRDefault="00C1571C" w:rsidP="00F00882">
      <w:pPr>
        <w:pStyle w:val="8"/>
      </w:pPr>
      <w:r w:rsidRPr="00722E63">
        <w:t xml:space="preserve">(5) </w:t>
      </w:r>
      <w:r w:rsidR="00A64B88" w:rsidRPr="00722E63">
        <w:t>材質</w:t>
      </w:r>
      <w:r w:rsidR="00A64B88" w:rsidRPr="00722E63">
        <w:tab/>
      </w:r>
      <w:r w:rsidR="00A64B88" w:rsidRPr="00722E63">
        <w:tab/>
      </w:r>
      <w:r w:rsidR="00B13173" w:rsidRPr="00722E63">
        <w:tab/>
      </w:r>
      <w:r w:rsidR="00A64B88" w:rsidRPr="00722E63">
        <w:t>〔　　　〕</w:t>
      </w:r>
    </w:p>
    <w:p w14:paraId="18A4F088" w14:textId="77777777" w:rsidR="00A64B88" w:rsidRPr="00722E63" w:rsidRDefault="00C1571C" w:rsidP="00626711">
      <w:pPr>
        <w:pStyle w:val="7"/>
      </w:pPr>
      <w:r w:rsidRPr="00722E63">
        <w:lastRenderedPageBreak/>
        <w:t xml:space="preserve">4) </w:t>
      </w:r>
      <w:r w:rsidRPr="00722E63">
        <w:rPr>
          <w:rFonts w:hint="eastAsia"/>
        </w:rPr>
        <w:t>付帯機器</w:t>
      </w:r>
      <w:r w:rsidR="00A64B88" w:rsidRPr="00722E63">
        <w:tab/>
      </w:r>
      <w:r w:rsidR="00A64B88" w:rsidRPr="00722E63">
        <w:tab/>
      </w:r>
      <w:r w:rsidR="00B13173" w:rsidRPr="00722E63">
        <w:tab/>
      </w:r>
      <w:r w:rsidR="00A64B88" w:rsidRPr="00722E63">
        <w:t>その他必要な機器・付属品一式</w:t>
      </w:r>
    </w:p>
    <w:p w14:paraId="0AAC46C2" w14:textId="77777777" w:rsidR="00A64B88" w:rsidRPr="00722E63" w:rsidRDefault="00C1571C" w:rsidP="00626711">
      <w:pPr>
        <w:pStyle w:val="7"/>
      </w:pPr>
      <w:r w:rsidRPr="00722E63">
        <w:rPr>
          <w:rFonts w:hint="eastAsia"/>
        </w:rPr>
        <w:t>5</w:t>
      </w:r>
      <w:r w:rsidRPr="00722E63">
        <w:t>)</w:t>
      </w:r>
      <w:r w:rsidRPr="00722E63">
        <w:rPr>
          <w:rFonts w:hint="eastAsia"/>
        </w:rPr>
        <w:t>特記事項</w:t>
      </w:r>
    </w:p>
    <w:p w14:paraId="0E23408B" w14:textId="77777777" w:rsidR="009C591E" w:rsidRPr="00722E63" w:rsidRDefault="009C591E" w:rsidP="009C591E">
      <w:pPr>
        <w:pStyle w:val="8"/>
      </w:pPr>
      <w:r w:rsidRPr="00722E63">
        <w:t>(1)</w:t>
      </w:r>
      <w:r w:rsidR="005C253F" w:rsidRPr="00722E63">
        <w:t xml:space="preserve"> </w:t>
      </w:r>
      <w:r w:rsidRPr="00722E63">
        <w:t>消防署の指導に基づいた設備を設けること。</w:t>
      </w:r>
    </w:p>
    <w:p w14:paraId="796FD395" w14:textId="77777777" w:rsidR="009C591E" w:rsidRPr="00722E63" w:rsidRDefault="009C591E" w:rsidP="009C591E">
      <w:pPr>
        <w:pStyle w:val="8"/>
      </w:pPr>
      <w:r w:rsidRPr="00722E63">
        <w:t>(2)</w:t>
      </w:r>
      <w:r w:rsidR="00BF54E4" w:rsidRPr="00722E63">
        <w:t xml:space="preserve"> </w:t>
      </w:r>
      <w:r w:rsidRPr="00722E63">
        <w:t>防音対策を施すこと。</w:t>
      </w:r>
    </w:p>
    <w:p w14:paraId="5214F915" w14:textId="77777777" w:rsidR="00BF54E4" w:rsidRPr="00722E63" w:rsidRDefault="00BF54E4" w:rsidP="00591E37">
      <w:pPr>
        <w:pStyle w:val="8"/>
      </w:pPr>
      <w:r w:rsidRPr="00722E63">
        <w:rPr>
          <w:rFonts w:hint="eastAsia"/>
        </w:rPr>
        <w:t>(</w:t>
      </w:r>
      <w:r w:rsidRPr="00722E63">
        <w:t>3) 防液堤を設置すること。</w:t>
      </w:r>
    </w:p>
    <w:p w14:paraId="09A48182" w14:textId="77777777" w:rsidR="009C591E" w:rsidRPr="00722E63" w:rsidRDefault="009C591E" w:rsidP="009C591E">
      <w:pPr>
        <w:pStyle w:val="8"/>
      </w:pPr>
      <w:r w:rsidRPr="00722E63">
        <w:t>(</w:t>
      </w:r>
      <w:r w:rsidR="00BF54E4" w:rsidRPr="00722E63">
        <w:t>4</w:t>
      </w:r>
      <w:r w:rsidRPr="00722E63">
        <w:t>)</w:t>
      </w:r>
      <w:r w:rsidR="00BF54E4" w:rsidRPr="00722E63">
        <w:t xml:space="preserve"> </w:t>
      </w:r>
      <w:r w:rsidRPr="00722E63">
        <w:t>提案する燃料の種類に合わせて、記入様式を修正して作成すること。</w:t>
      </w:r>
    </w:p>
    <w:p w14:paraId="07091AC4" w14:textId="77777777" w:rsidR="00C1571C" w:rsidRPr="00722E63" w:rsidRDefault="00C1571C" w:rsidP="00C1571C"/>
    <w:p w14:paraId="03549012" w14:textId="77777777" w:rsidR="00D96CDC" w:rsidRPr="00722E63" w:rsidRDefault="00A049C5" w:rsidP="00F00882">
      <w:pPr>
        <w:pStyle w:val="7"/>
      </w:pPr>
      <w:r w:rsidRPr="00722E63">
        <w:rPr>
          <w:rFonts w:hint="eastAsia"/>
          <w:lang w:eastAsia="ja-JP"/>
        </w:rPr>
        <w:t>4-</w:t>
      </w:r>
      <w:r w:rsidR="00A64B88" w:rsidRPr="00722E63">
        <w:rPr>
          <w:rFonts w:hint="eastAsia"/>
          <w:lang w:eastAsia="ja-JP"/>
        </w:rPr>
        <w:t>3</w:t>
      </w:r>
      <w:r w:rsidRPr="00722E63">
        <w:rPr>
          <w:rFonts w:hint="eastAsia"/>
          <w:lang w:eastAsia="ja-JP"/>
        </w:rPr>
        <w:t xml:space="preserve">　</w:t>
      </w:r>
      <w:r w:rsidR="00D96CDC" w:rsidRPr="00722E63">
        <w:t>助燃バーナ</w:t>
      </w:r>
    </w:p>
    <w:p w14:paraId="5E27C539" w14:textId="77777777" w:rsidR="00D96CDC" w:rsidRPr="00722E63" w:rsidRDefault="00152B67" w:rsidP="00626711">
      <w:pPr>
        <w:pStyle w:val="7"/>
      </w:pPr>
      <w:r w:rsidRPr="00722E63">
        <w:rPr>
          <w:rFonts w:hint="cs"/>
          <w:szCs w:val="22"/>
        </w:rPr>
        <w:t>1</w:t>
      </w:r>
      <w:r w:rsidRPr="00722E63">
        <w:rPr>
          <w:szCs w:val="22"/>
        </w:rPr>
        <w:t xml:space="preserve">) </w:t>
      </w:r>
      <w:r w:rsidR="00D96CDC" w:rsidRPr="00722E63">
        <w:rPr>
          <w:szCs w:val="22"/>
        </w:rPr>
        <w:t>形式</w:t>
      </w:r>
      <w:r w:rsidR="00D96CDC" w:rsidRPr="00722E63">
        <w:tab/>
      </w:r>
      <w:r w:rsidR="00866E36" w:rsidRPr="00722E63">
        <w:tab/>
      </w:r>
      <w:r w:rsidR="00866E36" w:rsidRPr="00722E63">
        <w:tab/>
      </w:r>
      <w:r w:rsidR="00B13173" w:rsidRPr="00722E63">
        <w:tab/>
      </w:r>
      <w:r w:rsidR="00D96CDC" w:rsidRPr="00722E63">
        <w:t>〔　　　〕</w:t>
      </w:r>
    </w:p>
    <w:p w14:paraId="36C60EE0" w14:textId="77777777" w:rsidR="00D96CDC" w:rsidRPr="00722E63" w:rsidRDefault="00152B67" w:rsidP="00626711">
      <w:pPr>
        <w:pStyle w:val="7"/>
      </w:pPr>
      <w:r w:rsidRPr="00722E63">
        <w:rPr>
          <w:rFonts w:hint="cs"/>
        </w:rPr>
        <w:t>2</w:t>
      </w:r>
      <w:r w:rsidRPr="00722E63">
        <w:t xml:space="preserve">) </w:t>
      </w:r>
      <w:r w:rsidR="00D96CDC" w:rsidRPr="00722E63">
        <w:t>数量</w:t>
      </w:r>
      <w:r w:rsidR="00D96CDC" w:rsidRPr="00722E63">
        <w:tab/>
      </w:r>
      <w:r w:rsidR="00866E36" w:rsidRPr="00722E63">
        <w:tab/>
      </w:r>
      <w:r w:rsidR="00866E36" w:rsidRPr="00722E63">
        <w:tab/>
      </w:r>
      <w:r w:rsidR="00B13173" w:rsidRPr="00722E63">
        <w:tab/>
      </w:r>
      <w:r w:rsidR="00D96CDC" w:rsidRPr="00722E63">
        <w:t>〔　　　〕基/炉</w:t>
      </w:r>
    </w:p>
    <w:p w14:paraId="673578D2" w14:textId="77777777" w:rsidR="00D96CDC" w:rsidRPr="00722E63" w:rsidRDefault="00152B67" w:rsidP="00626711">
      <w:pPr>
        <w:pStyle w:val="7"/>
      </w:pPr>
      <w:r w:rsidRPr="00722E63">
        <w:rPr>
          <w:rFonts w:hint="cs"/>
        </w:rPr>
        <w:t>3</w:t>
      </w:r>
      <w:r w:rsidRPr="00722E63">
        <w:t xml:space="preserve">) </w:t>
      </w:r>
      <w:r w:rsidR="006B06CE" w:rsidRPr="00722E63">
        <w:t>主要項目（</w:t>
      </w:r>
      <w:r w:rsidR="006B06CE" w:rsidRPr="00722E63">
        <w:rPr>
          <w:rFonts w:hint="eastAsia"/>
        </w:rPr>
        <w:t>1</w:t>
      </w:r>
      <w:r w:rsidR="00D96CDC" w:rsidRPr="00722E63">
        <w:t>基につき）</w:t>
      </w:r>
    </w:p>
    <w:p w14:paraId="0968FB24" w14:textId="77777777" w:rsidR="00D96CDC" w:rsidRPr="00722E63" w:rsidRDefault="00152B67" w:rsidP="00F00882">
      <w:pPr>
        <w:pStyle w:val="8"/>
      </w:pPr>
      <w:r w:rsidRPr="00722E63">
        <w:rPr>
          <w:rFonts w:hint="eastAsia"/>
          <w:lang w:eastAsia="ja-JP"/>
        </w:rPr>
        <w:t>(</w:t>
      </w:r>
      <w:r w:rsidRPr="00722E63">
        <w:rPr>
          <w:lang w:eastAsia="ja-JP"/>
        </w:rPr>
        <w:t xml:space="preserve">1) </w:t>
      </w:r>
      <w:r w:rsidR="00D96CDC" w:rsidRPr="00722E63">
        <w:t>容量</w:t>
      </w:r>
      <w:r w:rsidR="00D96CDC" w:rsidRPr="00722E63">
        <w:tab/>
      </w:r>
      <w:r w:rsidR="00866E36" w:rsidRPr="00722E63">
        <w:tab/>
      </w:r>
      <w:r w:rsidR="00B13173" w:rsidRPr="00722E63">
        <w:tab/>
      </w:r>
      <w:r w:rsidR="00D96CDC" w:rsidRPr="00722E63">
        <w:t>〔　　　　〕MJ/h</w:t>
      </w:r>
    </w:p>
    <w:p w14:paraId="1B77484E" w14:textId="77777777" w:rsidR="00D96CDC" w:rsidRPr="00722E63" w:rsidRDefault="00152B67" w:rsidP="00F00882">
      <w:pPr>
        <w:pStyle w:val="8"/>
      </w:pPr>
      <w:r w:rsidRPr="00722E63">
        <w:rPr>
          <w:rFonts w:hint="eastAsia"/>
          <w:lang w:eastAsia="ja-JP"/>
        </w:rPr>
        <w:t>(</w:t>
      </w:r>
      <w:r w:rsidRPr="00722E63">
        <w:rPr>
          <w:lang w:eastAsia="ja-JP"/>
        </w:rPr>
        <w:t xml:space="preserve">2) </w:t>
      </w:r>
      <w:r w:rsidR="00D96CDC" w:rsidRPr="00722E63">
        <w:t>燃料使用量</w:t>
      </w:r>
      <w:r w:rsidR="00D96CDC" w:rsidRPr="00722E63">
        <w:tab/>
      </w:r>
      <w:r w:rsidR="00866E36" w:rsidRPr="00722E63">
        <w:tab/>
      </w:r>
      <w:r w:rsidR="00B13173" w:rsidRPr="00722E63">
        <w:tab/>
      </w:r>
      <w:r w:rsidR="00D96CDC" w:rsidRPr="00722E63">
        <w:t>〔　　　　〕l/h</w:t>
      </w:r>
    </w:p>
    <w:p w14:paraId="4A1DA2F7" w14:textId="77777777" w:rsidR="00D96CDC" w:rsidRPr="00722E63" w:rsidRDefault="00152B67" w:rsidP="00F00882">
      <w:pPr>
        <w:pStyle w:val="8"/>
      </w:pPr>
      <w:r w:rsidRPr="00722E63">
        <w:rPr>
          <w:rFonts w:hint="eastAsia"/>
          <w:lang w:eastAsia="ja-JP"/>
        </w:rPr>
        <w:t>(</w:t>
      </w:r>
      <w:r w:rsidRPr="00722E63">
        <w:rPr>
          <w:lang w:eastAsia="ja-JP"/>
        </w:rPr>
        <w:t xml:space="preserve">3) </w:t>
      </w:r>
      <w:r w:rsidR="00D96CDC" w:rsidRPr="00722E63">
        <w:t>電動機</w:t>
      </w:r>
      <w:r w:rsidR="00D96CDC" w:rsidRPr="00722E63">
        <w:tab/>
      </w:r>
      <w:r w:rsidR="00866E36" w:rsidRPr="00722E63">
        <w:tab/>
      </w:r>
      <w:r w:rsidR="00B13173"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6E01B445" w14:textId="77777777" w:rsidR="00D96CDC" w:rsidRPr="00722E63" w:rsidRDefault="00152B67" w:rsidP="00F00882">
      <w:pPr>
        <w:pStyle w:val="8"/>
      </w:pPr>
      <w:r w:rsidRPr="00722E63">
        <w:rPr>
          <w:rFonts w:hint="eastAsia"/>
          <w:lang w:eastAsia="ja-JP"/>
        </w:rPr>
        <w:t>(</w:t>
      </w:r>
      <w:r w:rsidRPr="00722E63">
        <w:rPr>
          <w:lang w:eastAsia="ja-JP"/>
        </w:rPr>
        <w:t xml:space="preserve">4) </w:t>
      </w:r>
      <w:r w:rsidR="00D96CDC" w:rsidRPr="00722E63">
        <w:t>使用燃料</w:t>
      </w:r>
      <w:r w:rsidR="00D96CDC" w:rsidRPr="00722E63">
        <w:tab/>
      </w:r>
      <w:r w:rsidR="00866E36" w:rsidRPr="00722E63">
        <w:tab/>
      </w:r>
      <w:r w:rsidR="00B13173" w:rsidRPr="00722E63">
        <w:tab/>
      </w:r>
      <w:r w:rsidR="00D96CDC" w:rsidRPr="00722E63">
        <w:t>〔　　　　〕</w:t>
      </w:r>
    </w:p>
    <w:p w14:paraId="526DB367" w14:textId="77777777" w:rsidR="00D96CDC" w:rsidRPr="00722E63" w:rsidRDefault="00152B67" w:rsidP="00F00882">
      <w:pPr>
        <w:pStyle w:val="8"/>
      </w:pPr>
      <w:r w:rsidRPr="00722E63">
        <w:rPr>
          <w:rFonts w:cs="ＭＳ 明朝" w:hint="eastAsia"/>
          <w:lang w:eastAsia="ja-JP"/>
        </w:rPr>
        <w:t>(</w:t>
      </w:r>
      <w:r w:rsidRPr="00722E63">
        <w:rPr>
          <w:rFonts w:cs="ＭＳ 明朝"/>
          <w:lang w:eastAsia="ja-JP"/>
        </w:rPr>
        <w:t xml:space="preserve">5) </w:t>
      </w:r>
      <w:r w:rsidR="00D96CDC" w:rsidRPr="00722E63">
        <w:rPr>
          <w:rFonts w:cs="ＭＳ 明朝"/>
        </w:rPr>
        <w:t>着火</w:t>
      </w:r>
      <w:r w:rsidR="00D96CDC" w:rsidRPr="00722E63">
        <w:t>方式</w:t>
      </w:r>
      <w:r w:rsidR="00D96CDC" w:rsidRPr="00722E63">
        <w:tab/>
      </w:r>
      <w:r w:rsidR="00866E36" w:rsidRPr="00722E63">
        <w:tab/>
      </w:r>
      <w:r w:rsidR="00B13173" w:rsidRPr="00722E63">
        <w:tab/>
      </w:r>
      <w:r w:rsidR="00D96CDC" w:rsidRPr="00722E63">
        <w:t>電気式</w:t>
      </w:r>
    </w:p>
    <w:p w14:paraId="55884577" w14:textId="77777777" w:rsidR="00D96CDC" w:rsidRPr="00722E63" w:rsidRDefault="00152B67" w:rsidP="00626711">
      <w:pPr>
        <w:pStyle w:val="7"/>
        <w:rPr>
          <w:szCs w:val="22"/>
        </w:rPr>
      </w:pPr>
      <w:r w:rsidRPr="00722E63">
        <w:rPr>
          <w:rFonts w:hint="cs"/>
        </w:rPr>
        <w:t>4</w:t>
      </w:r>
      <w:r w:rsidRPr="00722E63">
        <w:t xml:space="preserve">) </w:t>
      </w:r>
      <w:r w:rsidR="00D96CDC" w:rsidRPr="00722E63">
        <w:t>操作方法</w:t>
      </w:r>
    </w:p>
    <w:p w14:paraId="67DDD845" w14:textId="77777777" w:rsidR="00D96CDC" w:rsidRPr="00722E63" w:rsidRDefault="00152B67" w:rsidP="00F00882">
      <w:pPr>
        <w:pStyle w:val="8"/>
      </w:pPr>
      <w:r w:rsidRPr="00722E63">
        <w:rPr>
          <w:rFonts w:hint="eastAsia"/>
          <w:lang w:eastAsia="ja-JP"/>
        </w:rPr>
        <w:t>(</w:t>
      </w:r>
      <w:r w:rsidRPr="00722E63">
        <w:rPr>
          <w:lang w:eastAsia="ja-JP"/>
        </w:rPr>
        <w:t xml:space="preserve">1) </w:t>
      </w:r>
      <w:r w:rsidR="00D96CDC" w:rsidRPr="00722E63">
        <w:t>着火</w:t>
      </w:r>
      <w:r w:rsidR="00D96CDC" w:rsidRPr="00722E63">
        <w:tab/>
      </w:r>
      <w:r w:rsidR="00CE5E69" w:rsidRPr="00722E63">
        <w:tab/>
      </w:r>
      <w:r w:rsidR="00B13173" w:rsidRPr="00722E63">
        <w:tab/>
      </w:r>
      <w:r w:rsidR="00D96CDC" w:rsidRPr="00722E63">
        <w:t>： 現場手動</w:t>
      </w:r>
    </w:p>
    <w:p w14:paraId="44BEBA70" w14:textId="77777777" w:rsidR="00D96CDC" w:rsidRPr="00722E63" w:rsidRDefault="00152B67" w:rsidP="00F00882">
      <w:pPr>
        <w:pStyle w:val="8"/>
      </w:pPr>
      <w:r w:rsidRPr="00722E63">
        <w:rPr>
          <w:rFonts w:hint="eastAsia"/>
          <w:lang w:eastAsia="ja-JP"/>
        </w:rPr>
        <w:t>(</w:t>
      </w:r>
      <w:r w:rsidRPr="00722E63">
        <w:rPr>
          <w:lang w:eastAsia="ja-JP"/>
        </w:rPr>
        <w:t xml:space="preserve">2) </w:t>
      </w:r>
      <w:r w:rsidR="00D96CDC" w:rsidRPr="00722E63">
        <w:t>流量調整</w:t>
      </w:r>
      <w:r w:rsidR="00D96CDC" w:rsidRPr="00722E63">
        <w:tab/>
      </w:r>
      <w:r w:rsidR="00CE5E69" w:rsidRPr="00722E63">
        <w:tab/>
      </w:r>
      <w:r w:rsidR="00B13173" w:rsidRPr="00722E63">
        <w:tab/>
      </w:r>
      <w:r w:rsidR="00D96CDC" w:rsidRPr="00722E63">
        <w:t>： 自動、現場手動、遠隔手動</w:t>
      </w:r>
    </w:p>
    <w:p w14:paraId="64033FB0" w14:textId="77777777" w:rsidR="00D96CDC" w:rsidRPr="00722E63" w:rsidRDefault="00152B67" w:rsidP="00F00882">
      <w:pPr>
        <w:pStyle w:val="8"/>
      </w:pPr>
      <w:r w:rsidRPr="00722E63">
        <w:rPr>
          <w:rFonts w:cs="ＭＳ 明朝" w:hint="eastAsia"/>
          <w:lang w:eastAsia="ja-JP"/>
        </w:rPr>
        <w:t>(</w:t>
      </w:r>
      <w:r w:rsidRPr="00722E63">
        <w:rPr>
          <w:rFonts w:cs="ＭＳ 明朝"/>
          <w:lang w:eastAsia="ja-JP"/>
        </w:rPr>
        <w:t xml:space="preserve">3) </w:t>
      </w:r>
      <w:r w:rsidR="00D96CDC" w:rsidRPr="00722E63">
        <w:rPr>
          <w:rFonts w:cs="ＭＳ 明朝"/>
        </w:rPr>
        <w:t>緊急</w:t>
      </w:r>
      <w:r w:rsidR="00D96CDC" w:rsidRPr="00722E63">
        <w:t>しゃ断</w:t>
      </w:r>
      <w:r w:rsidR="00D96CDC" w:rsidRPr="00722E63">
        <w:tab/>
      </w:r>
      <w:r w:rsidR="00CE5E69" w:rsidRPr="00722E63">
        <w:tab/>
      </w:r>
      <w:r w:rsidR="00B13173" w:rsidRPr="00722E63">
        <w:tab/>
      </w:r>
      <w:r w:rsidR="00D96CDC" w:rsidRPr="00722E63">
        <w:t>： 現場手動、遠隔手動</w:t>
      </w:r>
    </w:p>
    <w:p w14:paraId="6BAF3D71" w14:textId="77777777" w:rsidR="00D96CDC" w:rsidRPr="00722E63" w:rsidRDefault="00152B67" w:rsidP="00626711">
      <w:pPr>
        <w:pStyle w:val="7"/>
        <w:rPr>
          <w:szCs w:val="22"/>
        </w:rPr>
      </w:pPr>
      <w:r w:rsidRPr="00722E63">
        <w:rPr>
          <w:rFonts w:hint="cs"/>
        </w:rPr>
        <w:t>5</w:t>
      </w:r>
      <w:r w:rsidRPr="00722E63">
        <w:t xml:space="preserve">) </w:t>
      </w:r>
      <w:r w:rsidR="00D96CDC" w:rsidRPr="00722E63">
        <w:t>付帯機器</w:t>
      </w:r>
    </w:p>
    <w:p w14:paraId="3CD51794" w14:textId="77777777" w:rsidR="00D96CDC" w:rsidRPr="00722E63" w:rsidRDefault="00152B67" w:rsidP="00F00882">
      <w:pPr>
        <w:pStyle w:val="8"/>
      </w:pPr>
      <w:r w:rsidRPr="00722E63">
        <w:rPr>
          <w:rFonts w:hint="eastAsia"/>
          <w:lang w:eastAsia="ja-JP"/>
        </w:rPr>
        <w:t>(</w:t>
      </w:r>
      <w:r w:rsidRPr="00722E63">
        <w:rPr>
          <w:lang w:eastAsia="ja-JP"/>
        </w:rPr>
        <w:t xml:space="preserve">1) </w:t>
      </w:r>
      <w:r w:rsidR="00D96CDC" w:rsidRPr="00722E63">
        <w:t>パイロットバーナ</w:t>
      </w:r>
      <w:r w:rsidR="00B13173" w:rsidRPr="00722E63">
        <w:tab/>
      </w:r>
      <w:r w:rsidR="007971F0" w:rsidRPr="00722E63">
        <w:tab/>
      </w:r>
      <w:r w:rsidR="006B06CE" w:rsidRPr="00722E63">
        <w:rPr>
          <w:rFonts w:hint="eastAsia"/>
        </w:rPr>
        <w:t>1</w:t>
      </w:r>
      <w:r w:rsidR="00D96CDC" w:rsidRPr="00722E63">
        <w:t>式</w:t>
      </w:r>
      <w:r w:rsidR="007971F0" w:rsidRPr="00722E63">
        <w:rPr>
          <w:rFonts w:hint="eastAsia"/>
        </w:rPr>
        <w:t>（必要に応じ</w:t>
      </w:r>
      <w:r w:rsidR="007971F0" w:rsidRPr="00722E63">
        <w:rPr>
          <w:rFonts w:hint="eastAsia"/>
          <w:lang w:eastAsia="ja-JP"/>
        </w:rPr>
        <w:t>て設置</w:t>
      </w:r>
      <w:r w:rsidR="007971F0" w:rsidRPr="00722E63">
        <w:rPr>
          <w:rFonts w:hint="eastAsia"/>
        </w:rPr>
        <w:t>）</w:t>
      </w:r>
    </w:p>
    <w:p w14:paraId="55F66899" w14:textId="77777777" w:rsidR="00D96CDC" w:rsidRPr="00722E63" w:rsidRDefault="00152B67" w:rsidP="00F00882">
      <w:pPr>
        <w:pStyle w:val="8"/>
      </w:pPr>
      <w:r w:rsidRPr="00722E63">
        <w:rPr>
          <w:rFonts w:hint="eastAsia"/>
          <w:lang w:eastAsia="ja-JP"/>
        </w:rPr>
        <w:t>(</w:t>
      </w:r>
      <w:r w:rsidRPr="00722E63">
        <w:rPr>
          <w:lang w:eastAsia="ja-JP"/>
        </w:rPr>
        <w:t xml:space="preserve">2) </w:t>
      </w:r>
      <w:r w:rsidR="00D96CDC" w:rsidRPr="00722E63">
        <w:t>流量計メータ</w:t>
      </w:r>
      <w:r w:rsidR="00CE5E69" w:rsidRPr="00722E63">
        <w:tab/>
      </w:r>
      <w:r w:rsidR="00D96CDC" w:rsidRPr="00722E63">
        <w:tab/>
      </w:r>
      <w:r w:rsidR="00B13173" w:rsidRPr="00722E63">
        <w:tab/>
      </w:r>
      <w:r w:rsidR="006B06CE" w:rsidRPr="00722E63">
        <w:rPr>
          <w:rFonts w:hint="eastAsia"/>
        </w:rPr>
        <w:t>1</w:t>
      </w:r>
      <w:r w:rsidR="00D96CDC" w:rsidRPr="00722E63">
        <w:t>式</w:t>
      </w:r>
    </w:p>
    <w:p w14:paraId="69179BA2" w14:textId="77777777" w:rsidR="00D96CDC" w:rsidRPr="00722E63" w:rsidRDefault="00152B67" w:rsidP="00F00882">
      <w:pPr>
        <w:pStyle w:val="8"/>
      </w:pPr>
      <w:r w:rsidRPr="00722E63">
        <w:rPr>
          <w:rFonts w:hint="eastAsia"/>
          <w:lang w:eastAsia="ja-JP"/>
        </w:rPr>
        <w:t>(</w:t>
      </w:r>
      <w:r w:rsidRPr="00722E63">
        <w:rPr>
          <w:lang w:eastAsia="ja-JP"/>
        </w:rPr>
        <w:t xml:space="preserve">3) </w:t>
      </w:r>
      <w:r w:rsidR="00D96CDC" w:rsidRPr="00722E63">
        <w:t>緊急遮断弁</w:t>
      </w:r>
      <w:r w:rsidR="00CE5E69" w:rsidRPr="00722E63">
        <w:tab/>
      </w:r>
      <w:r w:rsidR="00D96CDC" w:rsidRPr="00722E63">
        <w:tab/>
      </w:r>
      <w:r w:rsidR="00B13173" w:rsidRPr="00722E63">
        <w:tab/>
      </w:r>
      <w:r w:rsidR="006B06CE" w:rsidRPr="00722E63">
        <w:rPr>
          <w:rFonts w:hint="eastAsia"/>
        </w:rPr>
        <w:t>1</w:t>
      </w:r>
      <w:r w:rsidR="00D96CDC" w:rsidRPr="00722E63">
        <w:t>式</w:t>
      </w:r>
    </w:p>
    <w:p w14:paraId="49BA7ED3" w14:textId="77777777" w:rsidR="00D96CDC" w:rsidRPr="00722E63" w:rsidRDefault="00152B67" w:rsidP="00F00882">
      <w:pPr>
        <w:pStyle w:val="8"/>
      </w:pPr>
      <w:r w:rsidRPr="00722E63">
        <w:rPr>
          <w:rFonts w:hint="eastAsia"/>
          <w:lang w:eastAsia="ja-JP"/>
        </w:rPr>
        <w:t>(</w:t>
      </w:r>
      <w:r w:rsidRPr="00722E63">
        <w:rPr>
          <w:lang w:eastAsia="ja-JP"/>
        </w:rPr>
        <w:t xml:space="preserve">4) </w:t>
      </w:r>
      <w:r w:rsidR="00D96CDC" w:rsidRPr="00722E63">
        <w:t>漏洩検知装置</w:t>
      </w:r>
      <w:r w:rsidR="00CF6DBC" w:rsidRPr="00722E63">
        <w:rPr>
          <w:rFonts w:hint="eastAsia"/>
        </w:rPr>
        <w:t>（タンク）</w:t>
      </w:r>
      <w:r w:rsidR="00F00882" w:rsidRPr="00722E63">
        <w:tab/>
      </w:r>
      <w:r w:rsidR="00B13173" w:rsidRPr="00722E63">
        <w:tab/>
      </w:r>
      <w:r w:rsidR="006B06CE" w:rsidRPr="00722E63">
        <w:rPr>
          <w:rFonts w:hint="eastAsia"/>
        </w:rPr>
        <w:t>1</w:t>
      </w:r>
      <w:r w:rsidR="00D96CDC" w:rsidRPr="00722E63">
        <w:t>式</w:t>
      </w:r>
    </w:p>
    <w:p w14:paraId="12A050DA" w14:textId="77777777" w:rsidR="00D96CDC" w:rsidRPr="00722E63" w:rsidRDefault="00152B67" w:rsidP="00F00882">
      <w:pPr>
        <w:pStyle w:val="8"/>
      </w:pPr>
      <w:r w:rsidRPr="00722E63">
        <w:rPr>
          <w:rFonts w:cs="ＭＳ 明朝" w:hint="eastAsia"/>
          <w:lang w:eastAsia="ja-JP"/>
        </w:rPr>
        <w:t>(</w:t>
      </w:r>
      <w:r w:rsidRPr="00722E63">
        <w:rPr>
          <w:rFonts w:cs="ＭＳ 明朝"/>
          <w:lang w:eastAsia="ja-JP"/>
        </w:rPr>
        <w:t xml:space="preserve">5) </w:t>
      </w:r>
      <w:r w:rsidR="00D96CDC" w:rsidRPr="00722E63">
        <w:rPr>
          <w:rFonts w:cs="ＭＳ 明朝"/>
        </w:rPr>
        <w:t>必要な</w:t>
      </w:r>
      <w:r w:rsidR="00D96CDC" w:rsidRPr="00722E63">
        <w:t>付属品</w:t>
      </w:r>
      <w:r w:rsidR="00CE5E69" w:rsidRPr="00722E63">
        <w:tab/>
      </w:r>
      <w:r w:rsidR="00D96CDC" w:rsidRPr="00722E63">
        <w:tab/>
      </w:r>
      <w:r w:rsidR="00B13173" w:rsidRPr="00722E63">
        <w:tab/>
      </w:r>
      <w:r w:rsidR="006B06CE" w:rsidRPr="00722E63">
        <w:rPr>
          <w:rFonts w:hint="eastAsia"/>
          <w:lang w:eastAsia="ja-JP"/>
        </w:rPr>
        <w:t>1</w:t>
      </w:r>
      <w:r w:rsidR="00D96CDC" w:rsidRPr="00722E63">
        <w:t>式</w:t>
      </w:r>
    </w:p>
    <w:p w14:paraId="2B4A79C3" w14:textId="77777777" w:rsidR="00D96CDC" w:rsidRPr="00722E63" w:rsidRDefault="00152B67" w:rsidP="00626711">
      <w:pPr>
        <w:pStyle w:val="7"/>
        <w:rPr>
          <w:szCs w:val="22"/>
        </w:rPr>
      </w:pPr>
      <w:r w:rsidRPr="00722E63">
        <w:rPr>
          <w:rFonts w:hint="cs"/>
        </w:rPr>
        <w:t>6</w:t>
      </w:r>
      <w:r w:rsidRPr="00722E63">
        <w:t xml:space="preserve">) </w:t>
      </w:r>
      <w:r w:rsidR="00D96CDC" w:rsidRPr="00722E63">
        <w:t>特記事項</w:t>
      </w:r>
    </w:p>
    <w:p w14:paraId="632DFB04" w14:textId="77777777" w:rsidR="00D96CDC" w:rsidRPr="00722E63" w:rsidRDefault="00152B67" w:rsidP="00F00882">
      <w:pPr>
        <w:pStyle w:val="8"/>
      </w:pPr>
      <w:r w:rsidRPr="00722E63">
        <w:rPr>
          <w:rFonts w:hint="eastAsia"/>
          <w:lang w:eastAsia="ja-JP"/>
        </w:rPr>
        <w:t>(</w:t>
      </w:r>
      <w:r w:rsidRPr="00722E63">
        <w:rPr>
          <w:lang w:eastAsia="ja-JP"/>
        </w:rPr>
        <w:t xml:space="preserve">1) </w:t>
      </w:r>
      <w:r w:rsidR="00D96CDC" w:rsidRPr="00722E63">
        <w:t>使用燃料の流量は、データロガに取り込むこと。</w:t>
      </w:r>
    </w:p>
    <w:p w14:paraId="7603A5BC" w14:textId="77777777" w:rsidR="00D96CDC" w:rsidRPr="00722E63" w:rsidRDefault="00152B67" w:rsidP="00F00882">
      <w:pPr>
        <w:pStyle w:val="8"/>
      </w:pPr>
      <w:r w:rsidRPr="00722E63">
        <w:rPr>
          <w:rFonts w:hint="eastAsia"/>
          <w:lang w:eastAsia="ja-JP"/>
        </w:rPr>
        <w:t>(</w:t>
      </w:r>
      <w:r w:rsidRPr="00722E63">
        <w:rPr>
          <w:lang w:eastAsia="ja-JP"/>
        </w:rPr>
        <w:t xml:space="preserve">2) </w:t>
      </w:r>
      <w:r w:rsidR="00D96CDC" w:rsidRPr="00722E63">
        <w:t>低NOxバーナを採用すること。</w:t>
      </w:r>
    </w:p>
    <w:p w14:paraId="04FA22F9" w14:textId="77777777" w:rsidR="00D96CDC" w:rsidRPr="00722E63" w:rsidRDefault="00152B67" w:rsidP="00F00882">
      <w:pPr>
        <w:pStyle w:val="8"/>
      </w:pPr>
      <w:r w:rsidRPr="00722E63">
        <w:rPr>
          <w:rFonts w:hint="eastAsia"/>
          <w:lang w:eastAsia="ja-JP"/>
        </w:rPr>
        <w:t>(</w:t>
      </w:r>
      <w:r w:rsidRPr="00722E63">
        <w:rPr>
          <w:lang w:eastAsia="ja-JP"/>
        </w:rPr>
        <w:t xml:space="preserve">3) </w:t>
      </w:r>
      <w:r w:rsidR="00D96CDC" w:rsidRPr="00722E63">
        <w:t>地下タンク貯留槽を設置する場合は、流電陽極方式による電気防食を行うこと。</w:t>
      </w:r>
    </w:p>
    <w:p w14:paraId="0B1C5FBC" w14:textId="77777777" w:rsidR="00D96CDC" w:rsidRPr="00722E63" w:rsidRDefault="00152B67" w:rsidP="00F00882">
      <w:pPr>
        <w:pStyle w:val="8"/>
      </w:pPr>
      <w:r w:rsidRPr="00722E63">
        <w:rPr>
          <w:rFonts w:hint="eastAsia"/>
          <w:lang w:eastAsia="ja-JP"/>
        </w:rPr>
        <w:t>(</w:t>
      </w:r>
      <w:r w:rsidRPr="00722E63">
        <w:rPr>
          <w:lang w:eastAsia="ja-JP"/>
        </w:rPr>
        <w:t xml:space="preserve">4) </w:t>
      </w:r>
      <w:r w:rsidR="00D96CDC" w:rsidRPr="00722E63">
        <w:t>サービスタンクは設置せずに貯留タンクへのリターン方式とすること。</w:t>
      </w:r>
    </w:p>
    <w:p w14:paraId="5A916864" w14:textId="77777777" w:rsidR="007C2517" w:rsidRPr="00722E63" w:rsidRDefault="00152B67" w:rsidP="00F00882">
      <w:pPr>
        <w:pStyle w:val="8"/>
        <w:rPr>
          <w:rFonts w:hint="eastAsia"/>
        </w:rPr>
      </w:pPr>
      <w:r w:rsidRPr="00722E63">
        <w:rPr>
          <w:rFonts w:hint="eastAsia"/>
          <w:lang w:eastAsia="ja-JP"/>
        </w:rPr>
        <w:t>(</w:t>
      </w:r>
      <w:r w:rsidRPr="00722E63">
        <w:rPr>
          <w:lang w:eastAsia="ja-JP"/>
        </w:rPr>
        <w:t xml:space="preserve">5) </w:t>
      </w:r>
      <w:r w:rsidR="00D96CDC" w:rsidRPr="00722E63">
        <w:t>バーナ口の下部には油受け等を設け油漏れにより周辺が汚れないようにすること。</w:t>
      </w:r>
    </w:p>
    <w:p w14:paraId="175EADE8" w14:textId="77777777" w:rsidR="007C2517" w:rsidRPr="00722E63" w:rsidRDefault="00152B67" w:rsidP="00F00882">
      <w:pPr>
        <w:pStyle w:val="8"/>
        <w:rPr>
          <w:rFonts w:hint="eastAsia"/>
          <w:lang w:eastAsia="ja-JP"/>
        </w:rPr>
      </w:pPr>
      <w:r w:rsidRPr="00722E63">
        <w:rPr>
          <w:rFonts w:cs="ＭＳ 明朝" w:hint="eastAsia"/>
          <w:lang w:eastAsia="ja-JP"/>
        </w:rPr>
        <w:t>(</w:t>
      </w:r>
      <w:r w:rsidRPr="00722E63">
        <w:rPr>
          <w:rFonts w:cs="ＭＳ 明朝"/>
          <w:lang w:eastAsia="ja-JP"/>
        </w:rPr>
        <w:t xml:space="preserve">6) </w:t>
      </w:r>
      <w:r w:rsidR="007C2517" w:rsidRPr="00722E63">
        <w:rPr>
          <w:rFonts w:cs="ＭＳ 明朝" w:hint="eastAsia"/>
        </w:rPr>
        <w:t>失火</w:t>
      </w:r>
      <w:r w:rsidR="007C2517" w:rsidRPr="00722E63">
        <w:rPr>
          <w:rFonts w:hint="eastAsia"/>
        </w:rPr>
        <w:t>監視のため炎監視装置を設置すること。</w:t>
      </w:r>
    </w:p>
    <w:p w14:paraId="26424E23" w14:textId="77777777" w:rsidR="00A55F3C" w:rsidRPr="00722E63" w:rsidRDefault="00A55F3C" w:rsidP="00755911">
      <w:pPr>
        <w:pStyle w:val="113"/>
        <w:adjustRightInd w:val="0"/>
        <w:rPr>
          <w:rFonts w:hint="eastAsia"/>
          <w:szCs w:val="22"/>
          <w:lang w:eastAsia="ja-JP"/>
        </w:rPr>
      </w:pPr>
    </w:p>
    <w:p w14:paraId="58BC58AC" w14:textId="77777777" w:rsidR="000804F4" w:rsidRPr="00722E63" w:rsidRDefault="00A049C5" w:rsidP="00F00882">
      <w:pPr>
        <w:pStyle w:val="7"/>
      </w:pPr>
      <w:r w:rsidRPr="00722E63">
        <w:rPr>
          <w:rFonts w:hint="eastAsia"/>
          <w:lang w:eastAsia="ja-JP"/>
        </w:rPr>
        <w:lastRenderedPageBreak/>
        <w:t>4-</w:t>
      </w:r>
      <w:r w:rsidR="00A64B88" w:rsidRPr="00722E63">
        <w:rPr>
          <w:rFonts w:hint="eastAsia"/>
          <w:lang w:eastAsia="ja-JP"/>
        </w:rPr>
        <w:t>4</w:t>
      </w:r>
      <w:r w:rsidRPr="00722E63">
        <w:rPr>
          <w:rFonts w:hint="eastAsia"/>
          <w:lang w:eastAsia="ja-JP"/>
        </w:rPr>
        <w:t xml:space="preserve">　</w:t>
      </w:r>
      <w:r w:rsidR="00A55F3C" w:rsidRPr="00722E63">
        <w:rPr>
          <w:rFonts w:hint="eastAsia"/>
          <w:lang w:eastAsia="ja-JP"/>
        </w:rPr>
        <w:t>再燃</w:t>
      </w:r>
      <w:r w:rsidR="000804F4" w:rsidRPr="00722E63">
        <w:t>バーナ</w:t>
      </w:r>
      <w:r w:rsidR="00AD2F90" w:rsidRPr="00722E63">
        <w:t>（必要に応じて</w:t>
      </w:r>
      <w:r w:rsidR="00F12373" w:rsidRPr="00722E63">
        <w:rPr>
          <w:rFonts w:hint="eastAsia"/>
          <w:lang w:eastAsia="ja-JP"/>
        </w:rPr>
        <w:t>設置</w:t>
      </w:r>
      <w:r w:rsidR="00AD2F90" w:rsidRPr="00722E63">
        <w:t>）</w:t>
      </w:r>
    </w:p>
    <w:p w14:paraId="4CA2B505" w14:textId="77777777" w:rsidR="000804F4" w:rsidRPr="00722E63" w:rsidRDefault="00152B67" w:rsidP="00626711">
      <w:pPr>
        <w:pStyle w:val="7"/>
      </w:pPr>
      <w:r w:rsidRPr="00722E63">
        <w:rPr>
          <w:rFonts w:hint="cs"/>
          <w:szCs w:val="22"/>
        </w:rPr>
        <w:t>1</w:t>
      </w:r>
      <w:r w:rsidRPr="00722E63">
        <w:rPr>
          <w:szCs w:val="22"/>
        </w:rPr>
        <w:t xml:space="preserve">) </w:t>
      </w:r>
      <w:r w:rsidR="000804F4" w:rsidRPr="00722E63">
        <w:rPr>
          <w:szCs w:val="22"/>
        </w:rPr>
        <w:t>形</w:t>
      </w:r>
      <w:r w:rsidR="000804F4" w:rsidRPr="00722E63">
        <w:t>式</w:t>
      </w:r>
      <w:r w:rsidR="000804F4" w:rsidRPr="00722E63">
        <w:tab/>
      </w:r>
      <w:r w:rsidR="00CE5E69" w:rsidRPr="00722E63">
        <w:tab/>
      </w:r>
      <w:r w:rsidR="00CE5E69" w:rsidRPr="00722E63">
        <w:tab/>
      </w:r>
      <w:r w:rsidR="00B13173" w:rsidRPr="00722E63">
        <w:tab/>
      </w:r>
      <w:r w:rsidR="000804F4" w:rsidRPr="00722E63">
        <w:t>〔　　　〕</w:t>
      </w:r>
    </w:p>
    <w:p w14:paraId="1907684C" w14:textId="77777777" w:rsidR="000804F4" w:rsidRPr="00722E63" w:rsidRDefault="00152B67" w:rsidP="00626711">
      <w:pPr>
        <w:pStyle w:val="7"/>
      </w:pPr>
      <w:r w:rsidRPr="00722E63">
        <w:rPr>
          <w:rFonts w:hint="cs"/>
        </w:rPr>
        <w:t>2</w:t>
      </w:r>
      <w:r w:rsidRPr="00722E63">
        <w:t xml:space="preserve">) </w:t>
      </w:r>
      <w:r w:rsidR="000804F4" w:rsidRPr="00722E63">
        <w:t>数量</w:t>
      </w:r>
      <w:r w:rsidR="000804F4" w:rsidRPr="00722E63">
        <w:tab/>
      </w:r>
      <w:r w:rsidR="00CE5E69" w:rsidRPr="00722E63">
        <w:tab/>
      </w:r>
      <w:r w:rsidR="00CE5E69" w:rsidRPr="00722E63">
        <w:tab/>
      </w:r>
      <w:r w:rsidR="00B13173" w:rsidRPr="00722E63">
        <w:tab/>
      </w:r>
      <w:r w:rsidR="000804F4" w:rsidRPr="00722E63">
        <w:t>〔　　　〕基/炉</w:t>
      </w:r>
    </w:p>
    <w:p w14:paraId="4C38D92A" w14:textId="77777777" w:rsidR="000804F4" w:rsidRPr="00722E63" w:rsidRDefault="00152B67" w:rsidP="00626711">
      <w:pPr>
        <w:pStyle w:val="7"/>
      </w:pPr>
      <w:r w:rsidRPr="00722E63">
        <w:rPr>
          <w:rFonts w:hint="cs"/>
        </w:rPr>
        <w:t>3</w:t>
      </w:r>
      <w:r w:rsidRPr="00722E63">
        <w:t xml:space="preserve">) </w:t>
      </w:r>
      <w:r w:rsidR="000804F4" w:rsidRPr="00722E63">
        <w:t>主要項目（</w:t>
      </w:r>
      <w:r w:rsidR="006B06CE" w:rsidRPr="00722E63">
        <w:rPr>
          <w:rFonts w:hint="eastAsia"/>
        </w:rPr>
        <w:t>1</w:t>
      </w:r>
      <w:r w:rsidR="000804F4" w:rsidRPr="00722E63">
        <w:t>基につき）</w:t>
      </w:r>
    </w:p>
    <w:p w14:paraId="3BF00AE2" w14:textId="77777777" w:rsidR="000804F4" w:rsidRPr="00722E63" w:rsidRDefault="00152B67" w:rsidP="00F00882">
      <w:pPr>
        <w:pStyle w:val="8"/>
      </w:pPr>
      <w:r w:rsidRPr="00722E63">
        <w:rPr>
          <w:rFonts w:hint="eastAsia"/>
          <w:lang w:eastAsia="ja-JP"/>
        </w:rPr>
        <w:t>(</w:t>
      </w:r>
      <w:r w:rsidRPr="00722E63">
        <w:rPr>
          <w:lang w:eastAsia="ja-JP"/>
        </w:rPr>
        <w:t xml:space="preserve">1) </w:t>
      </w:r>
      <w:r w:rsidR="000804F4" w:rsidRPr="00722E63">
        <w:t>容量</w:t>
      </w:r>
      <w:r w:rsidR="000804F4" w:rsidRPr="00722E63">
        <w:tab/>
      </w:r>
      <w:r w:rsidR="00CE5E69" w:rsidRPr="00722E63">
        <w:tab/>
      </w:r>
      <w:r w:rsidR="00B13173" w:rsidRPr="00722E63">
        <w:tab/>
      </w:r>
      <w:r w:rsidR="000804F4" w:rsidRPr="00722E63">
        <w:t>〔　　　　〕MJ/h</w:t>
      </w:r>
    </w:p>
    <w:p w14:paraId="02DE45CA" w14:textId="77777777" w:rsidR="000804F4" w:rsidRPr="00722E63" w:rsidRDefault="00152B67" w:rsidP="00F00882">
      <w:pPr>
        <w:pStyle w:val="8"/>
      </w:pPr>
      <w:r w:rsidRPr="00722E63">
        <w:rPr>
          <w:rFonts w:hint="eastAsia"/>
          <w:lang w:eastAsia="ja-JP"/>
        </w:rPr>
        <w:t>(</w:t>
      </w:r>
      <w:r w:rsidRPr="00722E63">
        <w:rPr>
          <w:lang w:eastAsia="ja-JP"/>
        </w:rPr>
        <w:t xml:space="preserve">2) </w:t>
      </w:r>
      <w:r w:rsidR="000804F4" w:rsidRPr="00722E63">
        <w:t>燃料使用量</w:t>
      </w:r>
      <w:r w:rsidR="000804F4" w:rsidRPr="00722E63">
        <w:tab/>
      </w:r>
      <w:r w:rsidR="00CE5E69" w:rsidRPr="00722E63">
        <w:tab/>
      </w:r>
      <w:r w:rsidR="00B13173" w:rsidRPr="00722E63">
        <w:tab/>
      </w:r>
      <w:r w:rsidR="000804F4" w:rsidRPr="00722E63">
        <w:t>〔　　　　〕l/h</w:t>
      </w:r>
    </w:p>
    <w:p w14:paraId="24280703" w14:textId="77777777" w:rsidR="000804F4" w:rsidRPr="00722E63" w:rsidRDefault="00152B67" w:rsidP="00F00882">
      <w:pPr>
        <w:pStyle w:val="8"/>
      </w:pPr>
      <w:r w:rsidRPr="00722E63">
        <w:rPr>
          <w:rFonts w:hint="eastAsia"/>
          <w:lang w:eastAsia="ja-JP"/>
        </w:rPr>
        <w:t>(</w:t>
      </w:r>
      <w:r w:rsidRPr="00722E63">
        <w:rPr>
          <w:lang w:eastAsia="ja-JP"/>
        </w:rPr>
        <w:t xml:space="preserve">3) </w:t>
      </w:r>
      <w:r w:rsidR="000804F4" w:rsidRPr="00722E63">
        <w:t>電動機</w:t>
      </w:r>
      <w:r w:rsidR="000804F4" w:rsidRPr="00722E63">
        <w:tab/>
      </w:r>
      <w:r w:rsidR="00CE5E69" w:rsidRPr="00722E63">
        <w:tab/>
      </w:r>
      <w:r w:rsidR="00B13173" w:rsidRPr="00722E63">
        <w:tab/>
      </w:r>
      <w:r w:rsidR="000804F4" w:rsidRPr="00722E63">
        <w:t>〔</w:t>
      </w:r>
      <w:r w:rsidR="0093521F" w:rsidRPr="00722E63">
        <w:rPr>
          <w:rFonts w:hint="eastAsia"/>
        </w:rPr>
        <w:t xml:space="preserve">　　　〕V×〔　　　〕P×〔　　　〕kW</w:t>
      </w:r>
    </w:p>
    <w:p w14:paraId="2EA1D383" w14:textId="77777777" w:rsidR="000804F4" w:rsidRPr="00722E63" w:rsidRDefault="00152B67" w:rsidP="00F00882">
      <w:pPr>
        <w:pStyle w:val="8"/>
      </w:pPr>
      <w:r w:rsidRPr="00722E63">
        <w:rPr>
          <w:rFonts w:hint="eastAsia"/>
          <w:lang w:eastAsia="ja-JP"/>
        </w:rPr>
        <w:t>(</w:t>
      </w:r>
      <w:r w:rsidRPr="00722E63">
        <w:rPr>
          <w:lang w:eastAsia="ja-JP"/>
        </w:rPr>
        <w:t xml:space="preserve">4) </w:t>
      </w:r>
      <w:r w:rsidR="000804F4" w:rsidRPr="00722E63">
        <w:t>使用燃料</w:t>
      </w:r>
      <w:r w:rsidR="000804F4" w:rsidRPr="00722E63">
        <w:tab/>
      </w:r>
      <w:r w:rsidR="00CE5E69" w:rsidRPr="00722E63">
        <w:tab/>
      </w:r>
      <w:r w:rsidR="00B13173" w:rsidRPr="00722E63">
        <w:tab/>
      </w:r>
      <w:r w:rsidR="000804F4" w:rsidRPr="00722E63">
        <w:t>〔　　　　〕</w:t>
      </w:r>
    </w:p>
    <w:p w14:paraId="113C15C5" w14:textId="77777777" w:rsidR="000804F4" w:rsidRPr="00722E63" w:rsidRDefault="00152B67" w:rsidP="00F00882">
      <w:pPr>
        <w:pStyle w:val="8"/>
      </w:pPr>
      <w:r w:rsidRPr="00722E63">
        <w:rPr>
          <w:rFonts w:cs="ＭＳ 明朝" w:hint="eastAsia"/>
          <w:lang w:eastAsia="ja-JP"/>
        </w:rPr>
        <w:t>(</w:t>
      </w:r>
      <w:r w:rsidRPr="00722E63">
        <w:rPr>
          <w:rFonts w:cs="ＭＳ 明朝"/>
          <w:lang w:eastAsia="ja-JP"/>
        </w:rPr>
        <w:t xml:space="preserve">5) </w:t>
      </w:r>
      <w:r w:rsidR="000804F4" w:rsidRPr="00722E63">
        <w:rPr>
          <w:rFonts w:cs="ＭＳ 明朝"/>
        </w:rPr>
        <w:t>着</w:t>
      </w:r>
      <w:r w:rsidR="000804F4" w:rsidRPr="00722E63">
        <w:t>火方式</w:t>
      </w:r>
      <w:r w:rsidR="00CE5E69" w:rsidRPr="00722E63">
        <w:tab/>
      </w:r>
      <w:r w:rsidR="000804F4" w:rsidRPr="00722E63">
        <w:tab/>
      </w:r>
      <w:r w:rsidR="00B13173" w:rsidRPr="00722E63">
        <w:tab/>
      </w:r>
      <w:r w:rsidR="000804F4" w:rsidRPr="00722E63">
        <w:t>電気式</w:t>
      </w:r>
    </w:p>
    <w:p w14:paraId="491BDD7D" w14:textId="77777777" w:rsidR="000804F4" w:rsidRPr="00722E63" w:rsidRDefault="00152B67" w:rsidP="00626711">
      <w:pPr>
        <w:pStyle w:val="7"/>
        <w:rPr>
          <w:szCs w:val="22"/>
        </w:rPr>
      </w:pPr>
      <w:r w:rsidRPr="00722E63">
        <w:rPr>
          <w:rFonts w:hint="cs"/>
        </w:rPr>
        <w:t>4</w:t>
      </w:r>
      <w:r w:rsidRPr="00722E63">
        <w:t xml:space="preserve">) </w:t>
      </w:r>
      <w:r w:rsidR="000804F4" w:rsidRPr="00722E63">
        <w:t>操作方法</w:t>
      </w:r>
    </w:p>
    <w:p w14:paraId="4D0CE3B8" w14:textId="77777777" w:rsidR="000804F4" w:rsidRPr="00722E63" w:rsidRDefault="00152B67" w:rsidP="00F00882">
      <w:pPr>
        <w:pStyle w:val="8"/>
      </w:pPr>
      <w:r w:rsidRPr="00722E63">
        <w:rPr>
          <w:rFonts w:hint="eastAsia"/>
          <w:lang w:eastAsia="ja-JP"/>
        </w:rPr>
        <w:t>(</w:t>
      </w:r>
      <w:r w:rsidRPr="00722E63">
        <w:rPr>
          <w:lang w:eastAsia="ja-JP"/>
        </w:rPr>
        <w:t xml:space="preserve">1) </w:t>
      </w:r>
      <w:r w:rsidR="000804F4" w:rsidRPr="00722E63">
        <w:t>着火</w:t>
      </w:r>
      <w:r w:rsidR="000804F4" w:rsidRPr="00722E63">
        <w:tab/>
      </w:r>
      <w:r w:rsidR="00CE5E69" w:rsidRPr="00722E63">
        <w:tab/>
      </w:r>
      <w:r w:rsidR="00B13173" w:rsidRPr="00722E63">
        <w:tab/>
      </w:r>
      <w:r w:rsidR="000804F4" w:rsidRPr="00722E63">
        <w:t>： 現場手動</w:t>
      </w:r>
    </w:p>
    <w:p w14:paraId="0288E57C" w14:textId="77777777" w:rsidR="000804F4" w:rsidRPr="00722E63" w:rsidRDefault="00152B67" w:rsidP="00F00882">
      <w:pPr>
        <w:pStyle w:val="8"/>
      </w:pPr>
      <w:r w:rsidRPr="00722E63">
        <w:rPr>
          <w:rFonts w:hint="eastAsia"/>
          <w:lang w:eastAsia="ja-JP"/>
        </w:rPr>
        <w:t>(</w:t>
      </w:r>
      <w:r w:rsidRPr="00722E63">
        <w:rPr>
          <w:lang w:eastAsia="ja-JP"/>
        </w:rPr>
        <w:t xml:space="preserve">2) </w:t>
      </w:r>
      <w:r w:rsidR="000804F4" w:rsidRPr="00722E63">
        <w:t>流量調整</w:t>
      </w:r>
      <w:r w:rsidR="000804F4" w:rsidRPr="00722E63">
        <w:tab/>
      </w:r>
      <w:r w:rsidR="00CE5E69" w:rsidRPr="00722E63">
        <w:tab/>
      </w:r>
      <w:r w:rsidR="00B13173" w:rsidRPr="00722E63">
        <w:tab/>
      </w:r>
      <w:r w:rsidR="000804F4" w:rsidRPr="00722E63">
        <w:t>： 自動、現場手動、遠隔手動</w:t>
      </w:r>
    </w:p>
    <w:p w14:paraId="58D87F24" w14:textId="77777777" w:rsidR="000804F4" w:rsidRPr="00722E63" w:rsidRDefault="00152B67" w:rsidP="00F00882">
      <w:pPr>
        <w:pStyle w:val="8"/>
      </w:pPr>
      <w:r w:rsidRPr="00722E63">
        <w:rPr>
          <w:rFonts w:cs="ＭＳ 明朝" w:hint="eastAsia"/>
          <w:lang w:eastAsia="ja-JP"/>
        </w:rPr>
        <w:t>(</w:t>
      </w:r>
      <w:r w:rsidRPr="00722E63">
        <w:rPr>
          <w:rFonts w:cs="ＭＳ 明朝"/>
          <w:lang w:eastAsia="ja-JP"/>
        </w:rPr>
        <w:t xml:space="preserve">3) </w:t>
      </w:r>
      <w:r w:rsidR="000804F4" w:rsidRPr="00722E63">
        <w:rPr>
          <w:rFonts w:cs="ＭＳ 明朝"/>
        </w:rPr>
        <w:t>緊急</w:t>
      </w:r>
      <w:r w:rsidR="000804F4" w:rsidRPr="00722E63">
        <w:t>しゃ断</w:t>
      </w:r>
      <w:r w:rsidR="000804F4" w:rsidRPr="00722E63">
        <w:tab/>
      </w:r>
      <w:r w:rsidR="00CE5E69" w:rsidRPr="00722E63">
        <w:tab/>
      </w:r>
      <w:r w:rsidR="00B13173" w:rsidRPr="00722E63">
        <w:tab/>
      </w:r>
      <w:r w:rsidR="000804F4" w:rsidRPr="00722E63">
        <w:t>： 現場手動、遠隔手動</w:t>
      </w:r>
    </w:p>
    <w:p w14:paraId="049271A9" w14:textId="77777777" w:rsidR="000804F4" w:rsidRPr="00722E63" w:rsidRDefault="00152B67" w:rsidP="00626711">
      <w:pPr>
        <w:pStyle w:val="7"/>
        <w:rPr>
          <w:szCs w:val="22"/>
        </w:rPr>
      </w:pPr>
      <w:r w:rsidRPr="00722E63">
        <w:t xml:space="preserve">5) </w:t>
      </w:r>
      <w:r w:rsidR="000804F4" w:rsidRPr="00722E63">
        <w:t>付帯機器</w:t>
      </w:r>
    </w:p>
    <w:p w14:paraId="011F01E4" w14:textId="77777777" w:rsidR="000804F4" w:rsidRPr="00722E63" w:rsidRDefault="00152B67" w:rsidP="00F00882">
      <w:pPr>
        <w:pStyle w:val="8"/>
      </w:pPr>
      <w:r w:rsidRPr="00722E63">
        <w:rPr>
          <w:rFonts w:hint="eastAsia"/>
          <w:lang w:eastAsia="ja-JP"/>
        </w:rPr>
        <w:t>(</w:t>
      </w:r>
      <w:r w:rsidRPr="00722E63">
        <w:rPr>
          <w:lang w:eastAsia="ja-JP"/>
        </w:rPr>
        <w:t xml:space="preserve">1) </w:t>
      </w:r>
      <w:r w:rsidR="000804F4" w:rsidRPr="00722E63">
        <w:t>パイロットバーナ</w:t>
      </w:r>
      <w:r w:rsidR="00CE5E69" w:rsidRPr="00722E63">
        <w:tab/>
      </w:r>
      <w:r w:rsidR="00B13173" w:rsidRPr="00722E63">
        <w:tab/>
      </w:r>
      <w:r w:rsidR="007D79CF" w:rsidRPr="00722E63">
        <w:rPr>
          <w:rFonts w:hint="eastAsia"/>
        </w:rPr>
        <w:t>1</w:t>
      </w:r>
      <w:r w:rsidR="000804F4" w:rsidRPr="00722E63">
        <w:t>式</w:t>
      </w:r>
      <w:r w:rsidR="001963AC" w:rsidRPr="00722E63">
        <w:rPr>
          <w:rFonts w:hint="eastAsia"/>
        </w:rPr>
        <w:t>（必要に応じ</w:t>
      </w:r>
      <w:r w:rsidR="00CE5E69" w:rsidRPr="00722E63">
        <w:rPr>
          <w:rFonts w:hint="eastAsia"/>
          <w:lang w:eastAsia="ja-JP"/>
        </w:rPr>
        <w:t>て</w:t>
      </w:r>
      <w:r w:rsidR="001963AC" w:rsidRPr="00722E63">
        <w:rPr>
          <w:rFonts w:hint="eastAsia"/>
        </w:rPr>
        <w:t>）</w:t>
      </w:r>
    </w:p>
    <w:p w14:paraId="1D9842B9" w14:textId="77777777" w:rsidR="000804F4" w:rsidRPr="00722E63" w:rsidRDefault="00152B67" w:rsidP="00F00882">
      <w:pPr>
        <w:pStyle w:val="8"/>
      </w:pPr>
      <w:r w:rsidRPr="00722E63">
        <w:rPr>
          <w:rFonts w:hint="eastAsia"/>
          <w:lang w:eastAsia="ja-JP"/>
        </w:rPr>
        <w:t>(</w:t>
      </w:r>
      <w:r w:rsidRPr="00722E63">
        <w:rPr>
          <w:lang w:eastAsia="ja-JP"/>
        </w:rPr>
        <w:t xml:space="preserve">2) </w:t>
      </w:r>
      <w:r w:rsidR="000804F4" w:rsidRPr="00722E63">
        <w:t>流量計メータ</w:t>
      </w:r>
      <w:r w:rsidR="00CE5E69" w:rsidRPr="00722E63">
        <w:tab/>
      </w:r>
      <w:r w:rsidR="00CE5E69" w:rsidRPr="00722E63">
        <w:tab/>
      </w:r>
      <w:r w:rsidR="00B13173" w:rsidRPr="00722E63">
        <w:tab/>
      </w:r>
      <w:r w:rsidR="007D79CF" w:rsidRPr="00722E63">
        <w:rPr>
          <w:rFonts w:hint="eastAsia"/>
        </w:rPr>
        <w:t>1</w:t>
      </w:r>
      <w:r w:rsidR="000804F4" w:rsidRPr="00722E63">
        <w:t>式</w:t>
      </w:r>
    </w:p>
    <w:p w14:paraId="75448434" w14:textId="77777777" w:rsidR="000804F4" w:rsidRPr="00722E63" w:rsidRDefault="00152B67" w:rsidP="00F00882">
      <w:pPr>
        <w:pStyle w:val="8"/>
      </w:pPr>
      <w:r w:rsidRPr="00722E63">
        <w:rPr>
          <w:rFonts w:hint="eastAsia"/>
          <w:lang w:eastAsia="ja-JP"/>
        </w:rPr>
        <w:t>(</w:t>
      </w:r>
      <w:r w:rsidRPr="00722E63">
        <w:rPr>
          <w:lang w:eastAsia="ja-JP"/>
        </w:rPr>
        <w:t xml:space="preserve">3) </w:t>
      </w:r>
      <w:r w:rsidR="000804F4" w:rsidRPr="00722E63">
        <w:t>緊急遮断弁</w:t>
      </w:r>
      <w:r w:rsidR="00CE5E69" w:rsidRPr="00722E63">
        <w:tab/>
      </w:r>
      <w:r w:rsidR="00CE5E69" w:rsidRPr="00722E63">
        <w:tab/>
      </w:r>
      <w:r w:rsidR="00B13173" w:rsidRPr="00722E63">
        <w:tab/>
      </w:r>
      <w:r w:rsidR="007D79CF" w:rsidRPr="00722E63">
        <w:rPr>
          <w:rFonts w:hint="eastAsia"/>
        </w:rPr>
        <w:t>1</w:t>
      </w:r>
      <w:r w:rsidR="000804F4" w:rsidRPr="00722E63">
        <w:t>式</w:t>
      </w:r>
    </w:p>
    <w:p w14:paraId="6090B1CB" w14:textId="77777777" w:rsidR="000804F4" w:rsidRPr="00722E63" w:rsidRDefault="00152B67" w:rsidP="00F00882">
      <w:pPr>
        <w:pStyle w:val="8"/>
      </w:pPr>
      <w:r w:rsidRPr="00722E63">
        <w:rPr>
          <w:rFonts w:hint="eastAsia"/>
          <w:lang w:eastAsia="ja-JP"/>
        </w:rPr>
        <w:t>(</w:t>
      </w:r>
      <w:r w:rsidRPr="00722E63">
        <w:rPr>
          <w:lang w:eastAsia="ja-JP"/>
        </w:rPr>
        <w:t xml:space="preserve">4) </w:t>
      </w:r>
      <w:r w:rsidR="000804F4" w:rsidRPr="00722E63">
        <w:t>感震装置</w:t>
      </w:r>
      <w:r w:rsidR="00CE5E69" w:rsidRPr="00722E63">
        <w:tab/>
      </w:r>
      <w:r w:rsidR="00CE5E69" w:rsidRPr="00722E63">
        <w:tab/>
      </w:r>
      <w:r w:rsidR="00B13173" w:rsidRPr="00722E63">
        <w:tab/>
      </w:r>
      <w:r w:rsidR="007D79CF" w:rsidRPr="00722E63">
        <w:rPr>
          <w:rFonts w:hint="eastAsia"/>
        </w:rPr>
        <w:t>1</w:t>
      </w:r>
      <w:r w:rsidR="000804F4" w:rsidRPr="00722E63">
        <w:t>式</w:t>
      </w:r>
    </w:p>
    <w:p w14:paraId="2A019463" w14:textId="77777777" w:rsidR="000804F4" w:rsidRPr="00722E63" w:rsidRDefault="00152B67" w:rsidP="00F00882">
      <w:pPr>
        <w:pStyle w:val="8"/>
      </w:pPr>
      <w:r w:rsidRPr="00722E63">
        <w:rPr>
          <w:rFonts w:hint="eastAsia"/>
          <w:lang w:eastAsia="ja-JP"/>
        </w:rPr>
        <w:t>(</w:t>
      </w:r>
      <w:r w:rsidRPr="00722E63">
        <w:rPr>
          <w:lang w:eastAsia="ja-JP"/>
        </w:rPr>
        <w:t xml:space="preserve">5) </w:t>
      </w:r>
      <w:r w:rsidR="000804F4" w:rsidRPr="00722E63">
        <w:t>漏洩検知装置</w:t>
      </w:r>
      <w:r w:rsidR="001963AC" w:rsidRPr="00722E63">
        <w:rPr>
          <w:rFonts w:hint="eastAsia"/>
        </w:rPr>
        <w:t>（タンク）</w:t>
      </w:r>
      <w:r w:rsidR="001966A2" w:rsidRPr="00722E63">
        <w:tab/>
      </w:r>
      <w:r w:rsidR="00B13173" w:rsidRPr="00722E63">
        <w:tab/>
      </w:r>
      <w:r w:rsidR="007D79CF" w:rsidRPr="00722E63">
        <w:rPr>
          <w:rFonts w:hint="eastAsia"/>
        </w:rPr>
        <w:t>1</w:t>
      </w:r>
      <w:r w:rsidR="000804F4" w:rsidRPr="00722E63">
        <w:t>式</w:t>
      </w:r>
    </w:p>
    <w:p w14:paraId="19A65310" w14:textId="77777777" w:rsidR="000804F4" w:rsidRPr="00722E63" w:rsidRDefault="00152B67" w:rsidP="00F00882">
      <w:pPr>
        <w:pStyle w:val="8"/>
      </w:pPr>
      <w:r w:rsidRPr="00722E63">
        <w:rPr>
          <w:rFonts w:cs="ＭＳ 明朝" w:hint="eastAsia"/>
          <w:lang w:eastAsia="ja-JP"/>
        </w:rPr>
        <w:t>(</w:t>
      </w:r>
      <w:r w:rsidRPr="00722E63">
        <w:rPr>
          <w:rFonts w:cs="ＭＳ 明朝"/>
          <w:lang w:eastAsia="ja-JP"/>
        </w:rPr>
        <w:t xml:space="preserve">6) </w:t>
      </w:r>
      <w:r w:rsidR="000804F4" w:rsidRPr="00722E63">
        <w:rPr>
          <w:rFonts w:cs="ＭＳ 明朝"/>
        </w:rPr>
        <w:t>必要な</w:t>
      </w:r>
      <w:r w:rsidR="000804F4" w:rsidRPr="00722E63">
        <w:t>付属品</w:t>
      </w:r>
      <w:r w:rsidR="00CE5E69" w:rsidRPr="00722E63">
        <w:tab/>
      </w:r>
      <w:r w:rsidR="00CE5E69" w:rsidRPr="00722E63">
        <w:tab/>
      </w:r>
      <w:r w:rsidR="00B13173" w:rsidRPr="00722E63">
        <w:tab/>
      </w:r>
      <w:r w:rsidR="007D79CF" w:rsidRPr="00722E63">
        <w:rPr>
          <w:rFonts w:hint="eastAsia"/>
          <w:lang w:eastAsia="ja-JP"/>
        </w:rPr>
        <w:t>1</w:t>
      </w:r>
      <w:r w:rsidR="000804F4" w:rsidRPr="00722E63">
        <w:t>式</w:t>
      </w:r>
    </w:p>
    <w:p w14:paraId="1CCD5007" w14:textId="77777777" w:rsidR="000804F4" w:rsidRPr="00722E63" w:rsidRDefault="00152B67" w:rsidP="00626711">
      <w:pPr>
        <w:pStyle w:val="7"/>
        <w:rPr>
          <w:szCs w:val="22"/>
        </w:rPr>
      </w:pPr>
      <w:r w:rsidRPr="00722E63">
        <w:rPr>
          <w:rFonts w:hint="cs"/>
        </w:rPr>
        <w:t>6</w:t>
      </w:r>
      <w:r w:rsidRPr="00722E63">
        <w:t xml:space="preserve">) </w:t>
      </w:r>
      <w:r w:rsidR="000804F4" w:rsidRPr="00722E63">
        <w:t>特記事項</w:t>
      </w:r>
    </w:p>
    <w:p w14:paraId="0B83CD66" w14:textId="77777777" w:rsidR="000804F4" w:rsidRPr="00722E63" w:rsidRDefault="00152B67" w:rsidP="00F00882">
      <w:pPr>
        <w:pStyle w:val="8"/>
      </w:pPr>
      <w:r w:rsidRPr="00722E63">
        <w:rPr>
          <w:rFonts w:hint="eastAsia"/>
          <w:lang w:eastAsia="ja-JP"/>
        </w:rPr>
        <w:t>(</w:t>
      </w:r>
      <w:r w:rsidRPr="00722E63">
        <w:rPr>
          <w:lang w:eastAsia="ja-JP"/>
        </w:rPr>
        <w:t xml:space="preserve">1) </w:t>
      </w:r>
      <w:r w:rsidR="000804F4" w:rsidRPr="00722E63">
        <w:t>使用燃料の流量は、データロガに取り込むこと。</w:t>
      </w:r>
    </w:p>
    <w:p w14:paraId="5A6B8603" w14:textId="77777777" w:rsidR="000804F4" w:rsidRPr="00722E63" w:rsidRDefault="00152B67" w:rsidP="00F00882">
      <w:pPr>
        <w:pStyle w:val="8"/>
      </w:pPr>
      <w:r w:rsidRPr="00722E63">
        <w:rPr>
          <w:rFonts w:hint="eastAsia"/>
          <w:lang w:eastAsia="ja-JP"/>
        </w:rPr>
        <w:t>(</w:t>
      </w:r>
      <w:r w:rsidRPr="00722E63">
        <w:rPr>
          <w:lang w:eastAsia="ja-JP"/>
        </w:rPr>
        <w:t xml:space="preserve">2) </w:t>
      </w:r>
      <w:r w:rsidR="000804F4" w:rsidRPr="00722E63">
        <w:t>低NOxバーナを採用すること。</w:t>
      </w:r>
    </w:p>
    <w:p w14:paraId="6A0117A0" w14:textId="77777777" w:rsidR="000804F4" w:rsidRPr="00722E63" w:rsidRDefault="00152B67" w:rsidP="00F00882">
      <w:pPr>
        <w:pStyle w:val="8"/>
      </w:pPr>
      <w:r w:rsidRPr="00722E63">
        <w:rPr>
          <w:rFonts w:hint="eastAsia"/>
          <w:lang w:eastAsia="ja-JP"/>
        </w:rPr>
        <w:t>(</w:t>
      </w:r>
      <w:r w:rsidRPr="00722E63">
        <w:rPr>
          <w:lang w:eastAsia="ja-JP"/>
        </w:rPr>
        <w:t xml:space="preserve">3) </w:t>
      </w:r>
      <w:r w:rsidR="000804F4" w:rsidRPr="00722E63">
        <w:t>地下タンク貯留槽を設置する場合は、流電陽極方式による電気防食を行うこと。</w:t>
      </w:r>
    </w:p>
    <w:p w14:paraId="46F43C9A" w14:textId="77777777" w:rsidR="007C2517" w:rsidRPr="00722E63" w:rsidRDefault="00152B67" w:rsidP="00F00882">
      <w:pPr>
        <w:pStyle w:val="8"/>
        <w:rPr>
          <w:rFonts w:hint="eastAsia"/>
        </w:rPr>
      </w:pPr>
      <w:r w:rsidRPr="00722E63">
        <w:rPr>
          <w:rFonts w:hint="eastAsia"/>
          <w:lang w:eastAsia="ja-JP"/>
        </w:rPr>
        <w:t>(</w:t>
      </w:r>
      <w:r w:rsidRPr="00722E63">
        <w:rPr>
          <w:lang w:eastAsia="ja-JP"/>
        </w:rPr>
        <w:t xml:space="preserve">4) </w:t>
      </w:r>
      <w:r w:rsidR="000804F4" w:rsidRPr="00722E63">
        <w:t>サービスタンクは設置せずに貯留タンクへのリターン方式とすること。</w:t>
      </w:r>
    </w:p>
    <w:p w14:paraId="22C5B3DE" w14:textId="77777777" w:rsidR="00D96CDC" w:rsidRPr="00722E63" w:rsidRDefault="00152B67" w:rsidP="00F00882">
      <w:pPr>
        <w:pStyle w:val="8"/>
      </w:pPr>
      <w:r w:rsidRPr="00722E63">
        <w:rPr>
          <w:rFonts w:hint="eastAsia"/>
          <w:lang w:eastAsia="ja-JP"/>
        </w:rPr>
        <w:t>(</w:t>
      </w:r>
      <w:r w:rsidRPr="00722E63">
        <w:rPr>
          <w:lang w:eastAsia="ja-JP"/>
        </w:rPr>
        <w:t xml:space="preserve">5) </w:t>
      </w:r>
      <w:r w:rsidR="000804F4" w:rsidRPr="00722E63">
        <w:t>バーナ口の下部には油受け等を設け油漏れにより周辺が汚れないようにすること。</w:t>
      </w:r>
    </w:p>
    <w:p w14:paraId="15920FE9" w14:textId="77777777" w:rsidR="007C2517" w:rsidRPr="00722E63" w:rsidRDefault="00152B67" w:rsidP="00F00882">
      <w:pPr>
        <w:pStyle w:val="8"/>
        <w:rPr>
          <w:rFonts w:hint="eastAsia"/>
          <w:lang w:eastAsia="ja-JP"/>
        </w:rPr>
      </w:pPr>
      <w:r w:rsidRPr="00722E63">
        <w:rPr>
          <w:rFonts w:cs="ＭＳ 明朝" w:hint="eastAsia"/>
          <w:lang w:eastAsia="ja-JP"/>
        </w:rPr>
        <w:t>(</w:t>
      </w:r>
      <w:r w:rsidRPr="00722E63">
        <w:rPr>
          <w:rFonts w:cs="ＭＳ 明朝"/>
          <w:lang w:eastAsia="ja-JP"/>
        </w:rPr>
        <w:t xml:space="preserve">6) </w:t>
      </w:r>
      <w:r w:rsidR="007C2517" w:rsidRPr="00722E63">
        <w:rPr>
          <w:rFonts w:cs="ＭＳ 明朝" w:hint="eastAsia"/>
        </w:rPr>
        <w:t>失火監</w:t>
      </w:r>
      <w:r w:rsidR="007C2517" w:rsidRPr="00722E63">
        <w:rPr>
          <w:rFonts w:hint="eastAsia"/>
        </w:rPr>
        <w:t>視のため炎監視装置を設置すること。</w:t>
      </w:r>
    </w:p>
    <w:p w14:paraId="1F792355" w14:textId="77777777" w:rsidR="00A55F3C" w:rsidRPr="00722E63" w:rsidRDefault="00A55F3C" w:rsidP="00755911">
      <w:pPr>
        <w:pStyle w:val="17"/>
        <w:adjustRightInd w:val="0"/>
        <w:ind w:left="0" w:firstLine="0"/>
        <w:rPr>
          <w:rFonts w:hint="eastAsia"/>
          <w:lang w:eastAsia="ja-JP"/>
        </w:rPr>
      </w:pPr>
    </w:p>
    <w:p w14:paraId="054D2483" w14:textId="77777777" w:rsidR="00D96CDC" w:rsidRPr="00722E63" w:rsidRDefault="00F26F73" w:rsidP="0022075F">
      <w:pPr>
        <w:pStyle w:val="20"/>
      </w:pPr>
      <w:r w:rsidRPr="00722E63">
        <w:br w:type="page"/>
      </w:r>
      <w:bookmarkStart w:id="55" w:name="_Toc57129268"/>
      <w:r w:rsidR="00D96CDC" w:rsidRPr="00722E63">
        <w:lastRenderedPageBreak/>
        <w:t>燃焼ガス冷却設備</w:t>
      </w:r>
      <w:bookmarkEnd w:id="55"/>
    </w:p>
    <w:p w14:paraId="7B7E64A4" w14:textId="77777777" w:rsidR="00D96CDC" w:rsidRPr="00722E63" w:rsidRDefault="00D96CDC" w:rsidP="00FB40B8">
      <w:pPr>
        <w:pStyle w:val="112"/>
        <w:adjustRightInd w:val="0"/>
        <w:ind w:firstLineChars="100" w:firstLine="206"/>
        <w:rPr>
          <w:szCs w:val="22"/>
        </w:rPr>
      </w:pPr>
      <w:r w:rsidRPr="00722E63">
        <w:rPr>
          <w:szCs w:val="22"/>
        </w:rPr>
        <w:t>本設備は、排ガス処理設備へ導かれる燃焼ガスを所定の温度まで冷却する設備、蒸気を発生させるための設備及びこれに付随する関連設備である。</w:t>
      </w:r>
    </w:p>
    <w:p w14:paraId="3AE7EA7A" w14:textId="77777777" w:rsidR="00D96CDC" w:rsidRPr="00722E63" w:rsidRDefault="00D96CDC" w:rsidP="00755911">
      <w:pPr>
        <w:pStyle w:val="112"/>
        <w:adjustRightInd w:val="0"/>
        <w:ind w:firstLine="0"/>
        <w:rPr>
          <w:szCs w:val="22"/>
        </w:rPr>
      </w:pPr>
    </w:p>
    <w:p w14:paraId="6E1B30BF" w14:textId="77777777" w:rsidR="00D96CDC" w:rsidRPr="00722E63" w:rsidRDefault="00D96CDC" w:rsidP="00C50776">
      <w:pPr>
        <w:pStyle w:val="31"/>
        <w:numPr>
          <w:ilvl w:val="2"/>
          <w:numId w:val="27"/>
        </w:numPr>
      </w:pPr>
      <w:r w:rsidRPr="00722E63">
        <w:t>廃熱ボイラ設備</w:t>
      </w:r>
    </w:p>
    <w:p w14:paraId="2429F4D7" w14:textId="77777777" w:rsidR="00D96CDC" w:rsidRPr="00722E63" w:rsidRDefault="00D96CDC" w:rsidP="00FB40B8">
      <w:pPr>
        <w:pStyle w:val="112"/>
        <w:adjustRightInd w:val="0"/>
        <w:ind w:firstLineChars="100" w:firstLine="206"/>
        <w:rPr>
          <w:szCs w:val="22"/>
        </w:rPr>
      </w:pPr>
      <w:r w:rsidRPr="00722E63">
        <w:rPr>
          <w:szCs w:val="22"/>
        </w:rPr>
        <w:t>ボイラは、ごみ焼却に伴って発生する熱エネルギーを効果的に吸収し、排ガスを冷却するとともに、高度な余熱利用を図るための設備である。</w:t>
      </w:r>
    </w:p>
    <w:p w14:paraId="78A2B3D8" w14:textId="77777777" w:rsidR="00D96CDC" w:rsidRPr="00722E63" w:rsidRDefault="00B80B32" w:rsidP="00E06F0E">
      <w:pPr>
        <w:pStyle w:val="7"/>
      </w:pPr>
      <w:r w:rsidRPr="00722E63">
        <w:rPr>
          <w:rFonts w:hint="eastAsia"/>
          <w:lang w:eastAsia="ja-JP"/>
        </w:rPr>
        <w:t xml:space="preserve">1-1　</w:t>
      </w:r>
      <w:r w:rsidR="00D96CDC" w:rsidRPr="00722E63">
        <w:t>ボイラ本体</w:t>
      </w:r>
    </w:p>
    <w:p w14:paraId="14DA5A36" w14:textId="77777777" w:rsidR="00D96CDC" w:rsidRPr="00722E63" w:rsidRDefault="003C6186"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7112FB" w:rsidRPr="00722E63">
        <w:tab/>
      </w:r>
      <w:r w:rsidR="007112FB" w:rsidRPr="00722E63">
        <w:tab/>
      </w:r>
      <w:r w:rsidR="007112FB" w:rsidRPr="00722E63">
        <w:tab/>
      </w:r>
      <w:r w:rsidR="00D96CDC" w:rsidRPr="00722E63">
        <w:t>水管式ボイラ</w:t>
      </w:r>
    </w:p>
    <w:p w14:paraId="17C37D19" w14:textId="77777777" w:rsidR="00D96CDC" w:rsidRPr="00722E63" w:rsidRDefault="003C6186" w:rsidP="00626711">
      <w:pPr>
        <w:pStyle w:val="7"/>
      </w:pPr>
      <w:r w:rsidRPr="00722E63">
        <w:rPr>
          <w:rFonts w:hint="cs"/>
        </w:rPr>
        <w:t>2</w:t>
      </w:r>
      <w:r w:rsidRPr="00722E63">
        <w:t xml:space="preserve">) </w:t>
      </w:r>
      <w:r w:rsidR="00D96CDC" w:rsidRPr="00722E63">
        <w:t>循環方式</w:t>
      </w:r>
      <w:r w:rsidR="00D96CDC" w:rsidRPr="00722E63">
        <w:tab/>
      </w:r>
      <w:r w:rsidR="005D4B1F" w:rsidRPr="00722E63">
        <w:tab/>
      </w:r>
      <w:r w:rsidR="00B13173" w:rsidRPr="00722E63">
        <w:tab/>
      </w:r>
      <w:r w:rsidR="00D96CDC" w:rsidRPr="00722E63">
        <w:t>自然循環式</w:t>
      </w:r>
    </w:p>
    <w:p w14:paraId="41A2D364" w14:textId="77777777" w:rsidR="00D96CDC" w:rsidRPr="00722E63" w:rsidRDefault="003C6186" w:rsidP="00626711">
      <w:pPr>
        <w:pStyle w:val="7"/>
      </w:pPr>
      <w:r w:rsidRPr="00722E63">
        <w:rPr>
          <w:rFonts w:hint="cs"/>
        </w:rPr>
        <w:t>3</w:t>
      </w:r>
      <w:r w:rsidRPr="00722E63">
        <w:t xml:space="preserve">) </w:t>
      </w:r>
      <w:r w:rsidR="00D96CDC" w:rsidRPr="00722E63">
        <w:t>数量</w:t>
      </w:r>
      <w:r w:rsidR="00D96CDC" w:rsidRPr="00722E63">
        <w:tab/>
      </w:r>
      <w:r w:rsidR="005D4B1F" w:rsidRPr="00722E63">
        <w:tab/>
      </w:r>
      <w:r w:rsidR="005D4B1F" w:rsidRPr="00722E63">
        <w:tab/>
      </w:r>
      <w:r w:rsidR="00B13173" w:rsidRPr="00722E63">
        <w:tab/>
      </w:r>
      <w:r w:rsidR="007D79CF" w:rsidRPr="00722E63">
        <w:rPr>
          <w:rFonts w:hint="eastAsia"/>
        </w:rPr>
        <w:t>2</w:t>
      </w:r>
      <w:r w:rsidR="00D96CDC" w:rsidRPr="00722E63">
        <w:t>基（</w:t>
      </w:r>
      <w:r w:rsidR="007D79CF" w:rsidRPr="00722E63">
        <w:rPr>
          <w:rFonts w:hint="eastAsia"/>
        </w:rPr>
        <w:t>1</w:t>
      </w:r>
      <w:r w:rsidR="00D96CDC" w:rsidRPr="00722E63">
        <w:t>缶/炉）</w:t>
      </w:r>
    </w:p>
    <w:p w14:paraId="1E947CB8" w14:textId="77777777" w:rsidR="00D96CDC" w:rsidRPr="00722E63" w:rsidRDefault="003C6186" w:rsidP="00626711">
      <w:pPr>
        <w:pStyle w:val="7"/>
      </w:pPr>
      <w:r w:rsidRPr="00722E63">
        <w:rPr>
          <w:rFonts w:hint="cs"/>
        </w:rPr>
        <w:t>4</w:t>
      </w:r>
      <w:r w:rsidRPr="00722E63">
        <w:t xml:space="preserve">) </w:t>
      </w:r>
      <w:r w:rsidR="00D96CDC" w:rsidRPr="00722E63">
        <w:t>主要項目（</w:t>
      </w:r>
      <w:r w:rsidR="007D79CF" w:rsidRPr="00722E63">
        <w:rPr>
          <w:rFonts w:hint="eastAsia"/>
        </w:rPr>
        <w:t>1</w:t>
      </w:r>
      <w:r w:rsidR="00D96CDC" w:rsidRPr="00722E63">
        <w:t>基につき）</w:t>
      </w:r>
    </w:p>
    <w:p w14:paraId="41816D12" w14:textId="77777777" w:rsidR="00D96CDC" w:rsidRPr="00722E63" w:rsidRDefault="003C6186" w:rsidP="00F00882">
      <w:pPr>
        <w:pStyle w:val="8"/>
      </w:pPr>
      <w:r w:rsidRPr="00722E63">
        <w:rPr>
          <w:rFonts w:cs="ＭＳ 明朝" w:hint="eastAsia"/>
          <w:lang w:eastAsia="ja-JP"/>
        </w:rPr>
        <w:t>(</w:t>
      </w:r>
      <w:r w:rsidRPr="00722E63">
        <w:rPr>
          <w:rFonts w:cs="ＭＳ 明朝"/>
          <w:lang w:eastAsia="ja-JP"/>
        </w:rPr>
        <w:t xml:space="preserve">1) </w:t>
      </w:r>
      <w:r w:rsidR="00D96CDC" w:rsidRPr="00722E63">
        <w:rPr>
          <w:rFonts w:cs="ＭＳ 明朝"/>
        </w:rPr>
        <w:t>最高使用圧力</w:t>
      </w:r>
      <w:r w:rsidR="00D96CDC" w:rsidRPr="00722E63">
        <w:tab/>
      </w:r>
      <w:r w:rsidR="005D4B1F" w:rsidRPr="00722E63">
        <w:tab/>
      </w:r>
      <w:r w:rsidR="00B13173" w:rsidRPr="00722E63">
        <w:tab/>
      </w:r>
      <w:r w:rsidR="00D96CDC" w:rsidRPr="00722E63">
        <w:t>〔　　　　　　〕MPa</w:t>
      </w:r>
    </w:p>
    <w:p w14:paraId="1D42174B" w14:textId="77777777" w:rsidR="00D96CDC" w:rsidRPr="00722E63" w:rsidRDefault="003C6186" w:rsidP="00F00882">
      <w:pPr>
        <w:pStyle w:val="8"/>
      </w:pPr>
      <w:r w:rsidRPr="00722E63">
        <w:rPr>
          <w:rFonts w:hint="eastAsia"/>
          <w:lang w:eastAsia="ja-JP"/>
        </w:rPr>
        <w:t>(</w:t>
      </w:r>
      <w:r w:rsidRPr="00722E63">
        <w:rPr>
          <w:lang w:eastAsia="ja-JP"/>
        </w:rPr>
        <w:t xml:space="preserve">2) </w:t>
      </w:r>
      <w:r w:rsidR="00D96CDC" w:rsidRPr="00722E63">
        <w:t>常用圧力</w:t>
      </w:r>
    </w:p>
    <w:p w14:paraId="0B84643A" w14:textId="77777777" w:rsidR="00D96CDC" w:rsidRPr="00722E63" w:rsidRDefault="00D96CDC" w:rsidP="00C50776">
      <w:pPr>
        <w:pStyle w:val="10"/>
        <w:numPr>
          <w:ilvl w:val="0"/>
          <w:numId w:val="42"/>
        </w:numPr>
      </w:pPr>
      <w:r w:rsidRPr="00722E63">
        <w:t>過熱器出口</w:t>
      </w:r>
      <w:r w:rsidRPr="00722E63">
        <w:tab/>
      </w:r>
      <w:r w:rsidR="005D4B1F" w:rsidRPr="00722E63">
        <w:tab/>
      </w:r>
      <w:r w:rsidR="00B13173" w:rsidRPr="00722E63">
        <w:tab/>
      </w:r>
      <w:r w:rsidRPr="00722E63">
        <w:t xml:space="preserve">〔　</w:t>
      </w:r>
      <w:r w:rsidR="00AD2F90" w:rsidRPr="00722E63">
        <w:rPr>
          <w:rFonts w:hint="eastAsia"/>
        </w:rPr>
        <w:t xml:space="preserve"> </w:t>
      </w:r>
      <w:r w:rsidR="00FB783B" w:rsidRPr="00722E63">
        <w:rPr>
          <w:rFonts w:hint="eastAsia"/>
        </w:rPr>
        <w:t xml:space="preserve">      </w:t>
      </w:r>
      <w:r w:rsidR="00803016" w:rsidRPr="00722E63">
        <w:rPr>
          <w:rFonts w:hint="eastAsia"/>
        </w:rPr>
        <w:t xml:space="preserve"> </w:t>
      </w:r>
      <w:r w:rsidRPr="00722E63">
        <w:t xml:space="preserve">　〕MPa</w:t>
      </w:r>
    </w:p>
    <w:p w14:paraId="7105BF96" w14:textId="77777777" w:rsidR="00D96CDC" w:rsidRPr="00722E63" w:rsidRDefault="00D96CDC" w:rsidP="00C50776">
      <w:pPr>
        <w:pStyle w:val="10"/>
        <w:numPr>
          <w:ilvl w:val="0"/>
          <w:numId w:val="42"/>
        </w:numPr>
      </w:pPr>
      <w:r w:rsidRPr="00722E63">
        <w:t>ドラム出口</w:t>
      </w:r>
      <w:r w:rsidRPr="00722E63">
        <w:tab/>
      </w:r>
      <w:r w:rsidR="005D4B1F" w:rsidRPr="00722E63">
        <w:tab/>
      </w:r>
      <w:r w:rsidR="00B13173" w:rsidRPr="00722E63">
        <w:tab/>
      </w:r>
      <w:r w:rsidRPr="00722E63">
        <w:t xml:space="preserve">〔　　</w:t>
      </w:r>
      <w:r w:rsidR="00FB783B" w:rsidRPr="00722E63">
        <w:rPr>
          <w:rFonts w:hint="eastAsia"/>
        </w:rPr>
        <w:t xml:space="preserve">      </w:t>
      </w:r>
      <w:r w:rsidRPr="00722E63">
        <w:t xml:space="preserve">　〕MPa</w:t>
      </w:r>
    </w:p>
    <w:p w14:paraId="0493D861" w14:textId="77777777" w:rsidR="00D96CDC" w:rsidRPr="00722E63" w:rsidRDefault="003C6186" w:rsidP="00F00882">
      <w:pPr>
        <w:pStyle w:val="8"/>
      </w:pPr>
      <w:r w:rsidRPr="00722E63">
        <w:rPr>
          <w:rFonts w:hint="eastAsia"/>
          <w:lang w:eastAsia="ja-JP"/>
        </w:rPr>
        <w:t>(</w:t>
      </w:r>
      <w:r w:rsidR="00DB0822" w:rsidRPr="00722E63">
        <w:rPr>
          <w:lang w:eastAsia="ja-JP"/>
        </w:rPr>
        <w:t>3</w:t>
      </w:r>
      <w:r w:rsidRPr="00722E63">
        <w:rPr>
          <w:lang w:eastAsia="ja-JP"/>
        </w:rPr>
        <w:t xml:space="preserve">) </w:t>
      </w:r>
      <w:r w:rsidR="00D96CDC" w:rsidRPr="00722E63">
        <w:t>蒸気温度（過熱器出口）</w:t>
      </w:r>
      <w:r w:rsidR="002743EE" w:rsidRPr="00722E63">
        <w:tab/>
      </w:r>
      <w:r w:rsidR="00B13173" w:rsidRPr="00722E63">
        <w:tab/>
      </w:r>
      <w:r w:rsidR="00D96CDC" w:rsidRPr="00722E63">
        <w:t>〔</w:t>
      </w:r>
      <w:r w:rsidR="00803016" w:rsidRPr="00722E63">
        <w:t xml:space="preserve">　</w:t>
      </w:r>
      <w:r w:rsidR="00FB783B" w:rsidRPr="00722E63">
        <w:rPr>
          <w:rFonts w:hint="eastAsia"/>
        </w:rPr>
        <w:t xml:space="preserve">  </w:t>
      </w:r>
      <w:r w:rsidR="007D3F7E" w:rsidRPr="00722E63">
        <w:t xml:space="preserve"> </w:t>
      </w:r>
      <w:r w:rsidR="00FB783B" w:rsidRPr="00722E63">
        <w:rPr>
          <w:rFonts w:hint="eastAsia"/>
        </w:rPr>
        <w:t xml:space="preserve">   </w:t>
      </w:r>
      <w:r w:rsidR="00AD2F90" w:rsidRPr="00722E63">
        <w:t xml:space="preserve">　　</w:t>
      </w:r>
      <w:r w:rsidR="00D96CDC" w:rsidRPr="00722E63">
        <w:t>〕℃</w:t>
      </w:r>
    </w:p>
    <w:p w14:paraId="36E0B085" w14:textId="77777777" w:rsidR="00D96CDC" w:rsidRPr="00722E63" w:rsidRDefault="003C6186" w:rsidP="00F00882">
      <w:pPr>
        <w:pStyle w:val="8"/>
      </w:pPr>
      <w:r w:rsidRPr="00722E63">
        <w:rPr>
          <w:rFonts w:hint="eastAsia"/>
          <w:lang w:eastAsia="ja-JP"/>
        </w:rPr>
        <w:t>(</w:t>
      </w:r>
      <w:r w:rsidR="00DB0822" w:rsidRPr="00722E63">
        <w:rPr>
          <w:lang w:eastAsia="ja-JP"/>
        </w:rPr>
        <w:t>4</w:t>
      </w:r>
      <w:r w:rsidRPr="00722E63">
        <w:rPr>
          <w:lang w:eastAsia="ja-JP"/>
        </w:rPr>
        <w:t xml:space="preserve">) </w:t>
      </w:r>
      <w:r w:rsidR="00D96CDC" w:rsidRPr="00722E63">
        <w:t>蒸気発生量</w:t>
      </w:r>
    </w:p>
    <w:p w14:paraId="64E0A965" w14:textId="77777777" w:rsidR="00D96CDC" w:rsidRPr="00722E63" w:rsidRDefault="00D96CDC" w:rsidP="00C50776">
      <w:pPr>
        <w:pStyle w:val="10"/>
        <w:numPr>
          <w:ilvl w:val="0"/>
          <w:numId w:val="43"/>
        </w:numPr>
      </w:pPr>
      <w:r w:rsidRPr="00722E63">
        <w:t>低質ごみ</w:t>
      </w:r>
      <w:r w:rsidRPr="00722E63">
        <w:tab/>
      </w:r>
      <w:r w:rsidR="005D4B1F" w:rsidRPr="00722E63">
        <w:tab/>
      </w:r>
      <w:r w:rsidR="00B13173" w:rsidRPr="00722E63">
        <w:tab/>
      </w:r>
      <w:r w:rsidRPr="00722E63">
        <w:t>〔　　　　　　〕t/h</w:t>
      </w:r>
    </w:p>
    <w:p w14:paraId="19CF61AF" w14:textId="77777777" w:rsidR="00D96CDC" w:rsidRPr="00722E63" w:rsidRDefault="00D96CDC" w:rsidP="00C50776">
      <w:pPr>
        <w:pStyle w:val="10"/>
        <w:numPr>
          <w:ilvl w:val="0"/>
          <w:numId w:val="43"/>
        </w:numPr>
      </w:pPr>
      <w:r w:rsidRPr="00722E63">
        <w:t>基準ごみ</w:t>
      </w:r>
      <w:r w:rsidRPr="00722E63">
        <w:tab/>
      </w:r>
      <w:r w:rsidR="005D4B1F" w:rsidRPr="00722E63">
        <w:tab/>
      </w:r>
      <w:r w:rsidR="00B13173" w:rsidRPr="00722E63">
        <w:tab/>
      </w:r>
      <w:r w:rsidRPr="00722E63">
        <w:t>〔　　　　　　〕t/h</w:t>
      </w:r>
    </w:p>
    <w:p w14:paraId="43E32FD2" w14:textId="77777777" w:rsidR="00D96CDC" w:rsidRPr="00722E63" w:rsidRDefault="00D96CDC" w:rsidP="00C50776">
      <w:pPr>
        <w:pStyle w:val="10"/>
        <w:numPr>
          <w:ilvl w:val="0"/>
          <w:numId w:val="43"/>
        </w:numPr>
      </w:pPr>
      <w:r w:rsidRPr="00722E63">
        <w:t>高質ごみ</w:t>
      </w:r>
      <w:r w:rsidRPr="00722E63">
        <w:tab/>
      </w:r>
      <w:r w:rsidR="005D4B1F" w:rsidRPr="00722E63">
        <w:tab/>
      </w:r>
      <w:r w:rsidR="00B13173" w:rsidRPr="00722E63">
        <w:tab/>
      </w:r>
      <w:r w:rsidRPr="00722E63">
        <w:t>〔　　　　　　〕t/h</w:t>
      </w:r>
    </w:p>
    <w:p w14:paraId="7DAE5C6F" w14:textId="77777777" w:rsidR="00D96CDC" w:rsidRPr="00722E63" w:rsidRDefault="003C6186" w:rsidP="00F00882">
      <w:pPr>
        <w:pStyle w:val="8"/>
      </w:pPr>
      <w:r w:rsidRPr="00722E63">
        <w:rPr>
          <w:rFonts w:hint="eastAsia"/>
          <w:lang w:eastAsia="ja-JP"/>
        </w:rPr>
        <w:t>(</w:t>
      </w:r>
      <w:r w:rsidR="00C74B6C" w:rsidRPr="00722E63">
        <w:rPr>
          <w:lang w:eastAsia="ja-JP"/>
        </w:rPr>
        <w:t>5</w:t>
      </w:r>
      <w:r w:rsidRPr="00722E63">
        <w:rPr>
          <w:lang w:eastAsia="ja-JP"/>
        </w:rPr>
        <w:t xml:space="preserve">) </w:t>
      </w:r>
      <w:r w:rsidR="00D96CDC" w:rsidRPr="00722E63">
        <w:t>給水温度</w:t>
      </w:r>
      <w:r w:rsidR="00D96CDC" w:rsidRPr="00722E63">
        <w:tab/>
      </w:r>
      <w:r w:rsidR="005D4B1F" w:rsidRPr="00722E63">
        <w:tab/>
      </w:r>
      <w:r w:rsidR="00B13173" w:rsidRPr="00722E63">
        <w:tab/>
      </w:r>
      <w:r w:rsidR="00D96CDC" w:rsidRPr="00722E63">
        <w:t>〔　　　　　　〕℃</w:t>
      </w:r>
    </w:p>
    <w:p w14:paraId="251D03AA" w14:textId="77777777" w:rsidR="00D96CDC" w:rsidRPr="00722E63" w:rsidRDefault="003C6186" w:rsidP="00F00882">
      <w:pPr>
        <w:pStyle w:val="8"/>
      </w:pPr>
      <w:r w:rsidRPr="00722E63">
        <w:rPr>
          <w:rFonts w:hint="eastAsia"/>
          <w:lang w:eastAsia="ja-JP"/>
        </w:rPr>
        <w:t>(</w:t>
      </w:r>
      <w:r w:rsidR="00C74B6C" w:rsidRPr="00722E63">
        <w:rPr>
          <w:lang w:eastAsia="ja-JP"/>
        </w:rPr>
        <w:t>6</w:t>
      </w:r>
      <w:r w:rsidRPr="00722E63">
        <w:rPr>
          <w:lang w:eastAsia="ja-JP"/>
        </w:rPr>
        <w:t xml:space="preserve">) </w:t>
      </w:r>
      <w:r w:rsidR="00D96CDC" w:rsidRPr="00722E63">
        <w:t>燃焼ガス温度</w:t>
      </w:r>
    </w:p>
    <w:p w14:paraId="6522559D" w14:textId="77777777" w:rsidR="00D96CDC" w:rsidRPr="00722E63" w:rsidRDefault="00D96CDC" w:rsidP="00C50776">
      <w:pPr>
        <w:pStyle w:val="10"/>
        <w:numPr>
          <w:ilvl w:val="0"/>
          <w:numId w:val="46"/>
        </w:numPr>
      </w:pPr>
      <w:r w:rsidRPr="00722E63">
        <w:t>ボイラ入口</w:t>
      </w:r>
      <w:r w:rsidR="005D4B1F" w:rsidRPr="00722E63">
        <w:tab/>
      </w:r>
      <w:r w:rsidRPr="00722E63">
        <w:tab/>
      </w:r>
      <w:r w:rsidR="00B13173" w:rsidRPr="00722E63">
        <w:tab/>
      </w:r>
      <w:r w:rsidRPr="00722E63">
        <w:t>〔　　　　　　〕℃</w:t>
      </w:r>
    </w:p>
    <w:p w14:paraId="713B6576" w14:textId="77777777" w:rsidR="00D96CDC" w:rsidRPr="00722E63" w:rsidRDefault="00D96CDC" w:rsidP="00C50776">
      <w:pPr>
        <w:pStyle w:val="10"/>
        <w:numPr>
          <w:ilvl w:val="0"/>
          <w:numId w:val="46"/>
        </w:numPr>
      </w:pPr>
      <w:r w:rsidRPr="00722E63">
        <w:t>エコノマイザ出口</w:t>
      </w:r>
      <w:r w:rsidRPr="00722E63">
        <w:tab/>
      </w:r>
      <w:r w:rsidR="00B13173" w:rsidRPr="00722E63">
        <w:tab/>
      </w:r>
      <w:r w:rsidRPr="00722E63">
        <w:t>〔　　　　　　〕℃</w:t>
      </w:r>
    </w:p>
    <w:p w14:paraId="0EB0629F" w14:textId="77777777" w:rsidR="00D96CDC" w:rsidRPr="00722E63" w:rsidRDefault="00C74B6C" w:rsidP="00F00882">
      <w:pPr>
        <w:pStyle w:val="8"/>
      </w:pPr>
      <w:r w:rsidRPr="00722E63">
        <w:rPr>
          <w:rFonts w:hint="eastAsia"/>
          <w:lang w:eastAsia="ja-JP"/>
        </w:rPr>
        <w:t>(</w:t>
      </w:r>
      <w:r w:rsidRPr="00722E63">
        <w:rPr>
          <w:lang w:eastAsia="ja-JP"/>
        </w:rPr>
        <w:t xml:space="preserve">7) </w:t>
      </w:r>
      <w:r w:rsidR="00D96CDC" w:rsidRPr="00722E63">
        <w:t>排ガス量</w:t>
      </w:r>
      <w:r w:rsidR="00D96CDC" w:rsidRPr="00722E63">
        <w:tab/>
      </w:r>
      <w:r w:rsidR="005D4B1F" w:rsidRPr="00722E63">
        <w:tab/>
      </w:r>
      <w:r w:rsidR="00B13173" w:rsidRPr="00722E63">
        <w:tab/>
      </w:r>
      <w:r w:rsidR="00D96CDC" w:rsidRPr="00722E63">
        <w:t>最大〔　　　　　　〕</w:t>
      </w:r>
      <w:r w:rsidR="001D4366" w:rsidRPr="00722E63">
        <w:t>㎥</w:t>
      </w:r>
      <w:r w:rsidR="00D96CDC" w:rsidRPr="00722E63">
        <w:t>N/h</w:t>
      </w:r>
    </w:p>
    <w:p w14:paraId="1FC41FE4" w14:textId="77777777" w:rsidR="00D96CDC" w:rsidRPr="00722E63" w:rsidRDefault="00C74B6C" w:rsidP="00F00882">
      <w:pPr>
        <w:pStyle w:val="8"/>
      </w:pPr>
      <w:r w:rsidRPr="00722E63">
        <w:rPr>
          <w:rFonts w:hint="eastAsia"/>
          <w:lang w:eastAsia="ja-JP"/>
        </w:rPr>
        <w:t>(</w:t>
      </w:r>
      <w:r w:rsidRPr="00722E63">
        <w:rPr>
          <w:lang w:eastAsia="ja-JP"/>
        </w:rPr>
        <w:t xml:space="preserve">8) </w:t>
      </w:r>
      <w:r w:rsidR="00D96CDC" w:rsidRPr="00722E63">
        <w:t>伝熱面積</w:t>
      </w:r>
    </w:p>
    <w:p w14:paraId="42083529" w14:textId="77777777" w:rsidR="00D96CDC" w:rsidRPr="00722E63" w:rsidRDefault="00D96CDC" w:rsidP="00C50776">
      <w:pPr>
        <w:pStyle w:val="10"/>
        <w:numPr>
          <w:ilvl w:val="0"/>
          <w:numId w:val="47"/>
        </w:numPr>
      </w:pPr>
      <w:r w:rsidRPr="00722E63">
        <w:t>放射部</w:t>
      </w:r>
      <w:r w:rsidRPr="00722E63">
        <w:tab/>
      </w:r>
      <w:r w:rsidR="005D4B1F" w:rsidRPr="00722E63">
        <w:tab/>
      </w:r>
      <w:r w:rsidR="00B13173" w:rsidRPr="00722E63">
        <w:tab/>
      </w:r>
      <w:r w:rsidRPr="00722E63">
        <w:t>〔　　　　　　〕</w:t>
      </w:r>
      <w:r w:rsidR="005D4B1F" w:rsidRPr="00722E63">
        <w:t>㎡</w:t>
      </w:r>
    </w:p>
    <w:p w14:paraId="4FEC3CBC" w14:textId="77777777" w:rsidR="00D96CDC" w:rsidRPr="00722E63" w:rsidRDefault="00B13172" w:rsidP="00EA538F">
      <w:pPr>
        <w:pStyle w:val="10"/>
      </w:pPr>
      <w:r w:rsidRPr="00722E63">
        <w:rPr>
          <w:rFonts w:hint="eastAsia"/>
        </w:rPr>
        <w:t>接触</w:t>
      </w:r>
      <w:r w:rsidR="00D96CDC" w:rsidRPr="00722E63">
        <w:t>部</w:t>
      </w:r>
      <w:r w:rsidR="00D96CDC" w:rsidRPr="00722E63">
        <w:tab/>
      </w:r>
      <w:r w:rsidR="005D4B1F" w:rsidRPr="00722E63">
        <w:tab/>
      </w:r>
      <w:r w:rsidR="00B13173" w:rsidRPr="00722E63">
        <w:tab/>
      </w:r>
      <w:r w:rsidR="00D96CDC" w:rsidRPr="00722E63">
        <w:t>〔　　　　　　〕</w:t>
      </w:r>
      <w:r w:rsidR="005D4B1F" w:rsidRPr="00722E63">
        <w:t>㎡</w:t>
      </w:r>
    </w:p>
    <w:p w14:paraId="34E2E625" w14:textId="77777777" w:rsidR="00D96CDC" w:rsidRPr="00722E63" w:rsidRDefault="00D96CDC" w:rsidP="00EA538F">
      <w:pPr>
        <w:pStyle w:val="10"/>
      </w:pPr>
      <w:r w:rsidRPr="00722E63">
        <w:t>過熱部</w:t>
      </w:r>
      <w:r w:rsidRPr="00722E63">
        <w:tab/>
      </w:r>
      <w:r w:rsidR="005D4B1F" w:rsidRPr="00722E63">
        <w:tab/>
      </w:r>
      <w:r w:rsidR="00B13173" w:rsidRPr="00722E63">
        <w:tab/>
      </w:r>
      <w:r w:rsidRPr="00722E63">
        <w:t>〔　　　　　　〕</w:t>
      </w:r>
      <w:r w:rsidR="005D4B1F" w:rsidRPr="00722E63">
        <w:t>㎡</w:t>
      </w:r>
    </w:p>
    <w:p w14:paraId="7FA3D7DA" w14:textId="77777777" w:rsidR="00D96CDC" w:rsidRPr="00722E63" w:rsidRDefault="00D96CDC" w:rsidP="00EA538F">
      <w:pPr>
        <w:pStyle w:val="10"/>
        <w:rPr>
          <w:vertAlign w:val="superscript"/>
        </w:rPr>
      </w:pPr>
      <w:r w:rsidRPr="00722E63">
        <w:t>エコノマイザ</w:t>
      </w:r>
      <w:r w:rsidRPr="00722E63">
        <w:tab/>
      </w:r>
      <w:r w:rsidR="005D4B1F" w:rsidRPr="00722E63">
        <w:tab/>
      </w:r>
      <w:r w:rsidR="00FF28D2" w:rsidRPr="00722E63">
        <w:tab/>
      </w:r>
      <w:r w:rsidRPr="00722E63">
        <w:t>〔　　　　　　〕</w:t>
      </w:r>
      <w:r w:rsidR="005D4B1F" w:rsidRPr="00722E63">
        <w:t>㎡</w:t>
      </w:r>
    </w:p>
    <w:p w14:paraId="4B9CD229" w14:textId="77777777" w:rsidR="00D96CDC" w:rsidRPr="00722E63" w:rsidRDefault="00D96CDC" w:rsidP="009F0E80">
      <w:pPr>
        <w:pStyle w:val="affff0"/>
        <w:adjustRightInd w:val="0"/>
        <w:ind w:leftChars="100" w:left="206" w:firstLineChars="200" w:firstLine="412"/>
        <w:rPr>
          <w:szCs w:val="22"/>
          <w:vertAlign w:val="superscript"/>
        </w:rPr>
      </w:pPr>
      <w:r w:rsidRPr="00722E63">
        <w:rPr>
          <w:szCs w:val="22"/>
        </w:rPr>
        <w:t>合計</w:t>
      </w:r>
      <w:r w:rsidRPr="00722E63">
        <w:rPr>
          <w:szCs w:val="22"/>
        </w:rPr>
        <w:tab/>
      </w:r>
      <w:r w:rsidR="005D4B1F" w:rsidRPr="00722E63">
        <w:rPr>
          <w:szCs w:val="22"/>
        </w:rPr>
        <w:tab/>
      </w:r>
      <w:r w:rsidR="00B13173" w:rsidRPr="00722E63">
        <w:rPr>
          <w:szCs w:val="22"/>
        </w:rPr>
        <w:tab/>
      </w:r>
      <w:r w:rsidRPr="00722E63">
        <w:rPr>
          <w:szCs w:val="22"/>
        </w:rPr>
        <w:t>〔　　　　　　〕</w:t>
      </w:r>
      <w:r w:rsidR="005D4B1F" w:rsidRPr="00722E63">
        <w:rPr>
          <w:szCs w:val="22"/>
        </w:rPr>
        <w:t>㎡</w:t>
      </w:r>
    </w:p>
    <w:p w14:paraId="5A37546C" w14:textId="77777777" w:rsidR="00D96CDC" w:rsidRPr="00722E63" w:rsidRDefault="00C74B6C" w:rsidP="00F00882">
      <w:pPr>
        <w:pStyle w:val="8"/>
      </w:pPr>
      <w:r w:rsidRPr="00722E63">
        <w:rPr>
          <w:rFonts w:hint="eastAsia"/>
          <w:lang w:eastAsia="ja-JP"/>
        </w:rPr>
        <w:t>(</w:t>
      </w:r>
      <w:r w:rsidR="00095C60" w:rsidRPr="00722E63">
        <w:rPr>
          <w:lang w:eastAsia="ja-JP"/>
        </w:rPr>
        <w:t>9</w:t>
      </w:r>
      <w:r w:rsidRPr="00722E63">
        <w:rPr>
          <w:lang w:eastAsia="ja-JP"/>
        </w:rPr>
        <w:t xml:space="preserve">) </w:t>
      </w:r>
      <w:r w:rsidR="00D96CDC" w:rsidRPr="00722E63">
        <w:t>主要寸法</w:t>
      </w:r>
    </w:p>
    <w:p w14:paraId="17AE91CC" w14:textId="77777777" w:rsidR="00D96CDC" w:rsidRPr="00722E63" w:rsidRDefault="00D96CDC" w:rsidP="00C50776">
      <w:pPr>
        <w:pStyle w:val="10"/>
        <w:numPr>
          <w:ilvl w:val="0"/>
          <w:numId w:val="45"/>
        </w:numPr>
      </w:pPr>
      <w:r w:rsidRPr="00722E63">
        <w:t>ボイラドラム</w:t>
      </w:r>
      <w:r w:rsidRPr="00722E63">
        <w:tab/>
      </w:r>
      <w:r w:rsidR="005D4B1F" w:rsidRPr="00722E63">
        <w:tab/>
      </w:r>
      <w:r w:rsidR="00FF28D2" w:rsidRPr="00722E63">
        <w:tab/>
      </w:r>
      <w:r w:rsidR="008606CF" w:rsidRPr="00722E63">
        <w:rPr>
          <w:rFonts w:hint="eastAsia"/>
        </w:rPr>
        <w:t>φ：</w:t>
      </w:r>
      <w:r w:rsidRPr="00722E63">
        <w:t>〔　　〕m×</w:t>
      </w:r>
      <w:r w:rsidR="008606CF" w:rsidRPr="00722E63">
        <w:rPr>
          <w:rFonts w:hint="eastAsia"/>
        </w:rPr>
        <w:t>L:</w:t>
      </w:r>
      <w:r w:rsidRPr="00722E63">
        <w:t>〔　　〕m</w:t>
      </w:r>
    </w:p>
    <w:p w14:paraId="1F1BFB6E" w14:textId="77777777" w:rsidR="00D96CDC" w:rsidRPr="00722E63" w:rsidRDefault="00D96CDC" w:rsidP="00C50776">
      <w:pPr>
        <w:pStyle w:val="10"/>
        <w:numPr>
          <w:ilvl w:val="0"/>
          <w:numId w:val="45"/>
        </w:numPr>
      </w:pPr>
      <w:r w:rsidRPr="00722E63">
        <w:lastRenderedPageBreak/>
        <w:t>ボイラ全体</w:t>
      </w:r>
      <w:r w:rsidRPr="00722E63">
        <w:tab/>
      </w:r>
      <w:r w:rsidR="005D4B1F" w:rsidRPr="00722E63">
        <w:tab/>
      </w:r>
      <w:r w:rsidR="00B13173" w:rsidRPr="00722E63">
        <w:tab/>
      </w:r>
      <w:r w:rsidR="008606CF" w:rsidRPr="00722E63">
        <w:t>W</w:t>
      </w:r>
      <w:r w:rsidR="008606CF" w:rsidRPr="00722E63">
        <w:rPr>
          <w:rFonts w:hint="eastAsia"/>
        </w:rPr>
        <w:t>：</w:t>
      </w:r>
      <w:r w:rsidR="008606CF" w:rsidRPr="00722E63">
        <w:t>〔　　〕m×L</w:t>
      </w:r>
      <w:r w:rsidR="008606CF" w:rsidRPr="00722E63">
        <w:rPr>
          <w:rFonts w:hint="eastAsia"/>
        </w:rPr>
        <w:t>：</w:t>
      </w:r>
      <w:r w:rsidR="008606CF" w:rsidRPr="00722E63">
        <w:t>〔　　〕m×H</w:t>
      </w:r>
      <w:r w:rsidR="008606CF" w:rsidRPr="00722E63">
        <w:rPr>
          <w:rFonts w:hint="eastAsia"/>
        </w:rPr>
        <w:t>：</w:t>
      </w:r>
      <w:r w:rsidR="008606CF" w:rsidRPr="00722E63">
        <w:t>〔　　〕m</w:t>
      </w:r>
    </w:p>
    <w:p w14:paraId="0F8966E8" w14:textId="77777777" w:rsidR="00D96CDC" w:rsidRPr="00722E63" w:rsidRDefault="00C74B6C" w:rsidP="00F00882">
      <w:pPr>
        <w:pStyle w:val="8"/>
      </w:pPr>
      <w:r w:rsidRPr="00722E63">
        <w:rPr>
          <w:rFonts w:hint="eastAsia"/>
          <w:lang w:eastAsia="ja-JP"/>
        </w:rPr>
        <w:t>(</w:t>
      </w:r>
      <w:r w:rsidR="00095C60" w:rsidRPr="00722E63">
        <w:rPr>
          <w:lang w:eastAsia="ja-JP"/>
        </w:rPr>
        <w:t>10</w:t>
      </w:r>
      <w:r w:rsidRPr="00722E63">
        <w:rPr>
          <w:lang w:eastAsia="ja-JP"/>
        </w:rPr>
        <w:t xml:space="preserve">) </w:t>
      </w:r>
      <w:r w:rsidR="00D96CDC" w:rsidRPr="00722E63">
        <w:t>主要材質</w:t>
      </w:r>
    </w:p>
    <w:p w14:paraId="253D91BF" w14:textId="77777777" w:rsidR="00D96CDC" w:rsidRPr="00722E63" w:rsidRDefault="00D96CDC" w:rsidP="00C50776">
      <w:pPr>
        <w:pStyle w:val="10"/>
        <w:numPr>
          <w:ilvl w:val="0"/>
          <w:numId w:val="64"/>
        </w:numPr>
      </w:pPr>
      <w:r w:rsidRPr="00722E63">
        <w:t>ボイラドラム</w:t>
      </w:r>
      <w:r w:rsidR="005D4B1F" w:rsidRPr="00722E63">
        <w:tab/>
      </w:r>
      <w:r w:rsidR="005B6C7F" w:rsidRPr="00722E63">
        <w:tab/>
      </w:r>
      <w:r w:rsidR="00FF28D2" w:rsidRPr="00722E63">
        <w:tab/>
      </w:r>
      <w:r w:rsidRPr="00722E63">
        <w:t>〔　　　　　　〕</w:t>
      </w:r>
    </w:p>
    <w:p w14:paraId="460D2075" w14:textId="77777777" w:rsidR="00D96CDC" w:rsidRPr="00722E63" w:rsidRDefault="00D96CDC" w:rsidP="00EA538F">
      <w:pPr>
        <w:pStyle w:val="10"/>
      </w:pPr>
      <w:r w:rsidRPr="00722E63">
        <w:t>水管及び管寄</w:t>
      </w:r>
      <w:r w:rsidR="005D4B1F" w:rsidRPr="00722E63">
        <w:tab/>
      </w:r>
      <w:r w:rsidR="005B6C7F" w:rsidRPr="00722E63">
        <w:tab/>
      </w:r>
      <w:r w:rsidR="00FF28D2" w:rsidRPr="00722E63">
        <w:tab/>
      </w:r>
      <w:r w:rsidRPr="00722E63">
        <w:t>〔　　　　　　〕</w:t>
      </w:r>
    </w:p>
    <w:p w14:paraId="00A2FAB4" w14:textId="77777777" w:rsidR="00D96CDC" w:rsidRPr="00722E63" w:rsidRDefault="00D96CDC" w:rsidP="00EA538F">
      <w:pPr>
        <w:pStyle w:val="10"/>
      </w:pPr>
      <w:r w:rsidRPr="00722E63">
        <w:t>水冷壁</w:t>
      </w:r>
      <w:r w:rsidR="005D4B1F" w:rsidRPr="00722E63">
        <w:tab/>
      </w:r>
      <w:r w:rsidR="005B6C7F" w:rsidRPr="00722E63">
        <w:tab/>
      </w:r>
      <w:r w:rsidR="005D4B1F" w:rsidRPr="00722E63">
        <w:tab/>
      </w:r>
      <w:r w:rsidRPr="00722E63">
        <w:t>〔　　　　　　〕</w:t>
      </w:r>
    </w:p>
    <w:p w14:paraId="077888D6" w14:textId="77777777" w:rsidR="00D96CDC" w:rsidRPr="00722E63" w:rsidRDefault="00FF28D2" w:rsidP="00626711">
      <w:pPr>
        <w:pStyle w:val="7"/>
      </w:pPr>
      <w:r w:rsidRPr="00722E63">
        <w:t>5</w:t>
      </w:r>
      <w:r w:rsidR="00095C60" w:rsidRPr="00722E63">
        <w:t xml:space="preserve">) </w:t>
      </w:r>
      <w:r w:rsidR="00D96CDC" w:rsidRPr="00722E63">
        <w:t>付帯機器</w:t>
      </w:r>
    </w:p>
    <w:p w14:paraId="36262B1F" w14:textId="77777777" w:rsidR="00D96CDC" w:rsidRPr="00722E63" w:rsidRDefault="00FF28D2" w:rsidP="00F00882">
      <w:pPr>
        <w:pStyle w:val="8"/>
      </w:pPr>
      <w:r w:rsidRPr="00722E63">
        <w:rPr>
          <w:rFonts w:hint="cs"/>
        </w:rPr>
        <w:t>(</w:t>
      </w:r>
      <w:r w:rsidRPr="00722E63">
        <w:t xml:space="preserve">1) </w:t>
      </w:r>
      <w:r w:rsidR="00D96CDC" w:rsidRPr="00722E63">
        <w:t>安全弁</w:t>
      </w:r>
      <w:r w:rsidR="00D96CDC" w:rsidRPr="00722E63">
        <w:tab/>
      </w:r>
      <w:r w:rsidR="005B6C7F" w:rsidRPr="00722E63">
        <w:tab/>
      </w:r>
      <w:r w:rsidRPr="00722E63">
        <w:tab/>
      </w:r>
      <w:r w:rsidR="007D79CF" w:rsidRPr="00722E63">
        <w:rPr>
          <w:rFonts w:hint="eastAsia"/>
        </w:rPr>
        <w:t>1</w:t>
      </w:r>
      <w:r w:rsidR="00D96CDC" w:rsidRPr="00722E63">
        <w:t>式</w:t>
      </w:r>
    </w:p>
    <w:p w14:paraId="71511E23" w14:textId="77777777" w:rsidR="00D96CDC" w:rsidRPr="00722E63" w:rsidRDefault="00FF28D2" w:rsidP="00F00882">
      <w:pPr>
        <w:pStyle w:val="8"/>
      </w:pPr>
      <w:r w:rsidRPr="00722E63">
        <w:rPr>
          <w:rFonts w:hint="cs"/>
        </w:rPr>
        <w:t>(</w:t>
      </w:r>
      <w:r w:rsidRPr="00722E63">
        <w:t xml:space="preserve">2) </w:t>
      </w:r>
      <w:r w:rsidR="00D96CDC" w:rsidRPr="00722E63">
        <w:t>圧力計</w:t>
      </w:r>
      <w:r w:rsidR="005D4B1F" w:rsidRPr="00722E63">
        <w:tab/>
      </w:r>
      <w:r w:rsidR="005B6C7F" w:rsidRPr="00722E63">
        <w:tab/>
      </w:r>
      <w:r w:rsidR="00D96CDC" w:rsidRPr="00722E63">
        <w:tab/>
      </w:r>
      <w:r w:rsidR="007D79CF" w:rsidRPr="00722E63">
        <w:rPr>
          <w:rFonts w:hint="eastAsia"/>
        </w:rPr>
        <w:t>1</w:t>
      </w:r>
      <w:r w:rsidR="00D96CDC" w:rsidRPr="00722E63">
        <w:t>式</w:t>
      </w:r>
    </w:p>
    <w:p w14:paraId="4FFE0D04" w14:textId="77777777" w:rsidR="00D96CDC" w:rsidRPr="00722E63" w:rsidRDefault="00FF28D2" w:rsidP="00F00882">
      <w:pPr>
        <w:pStyle w:val="8"/>
      </w:pPr>
      <w:r w:rsidRPr="00722E63">
        <w:rPr>
          <w:rFonts w:hint="cs"/>
        </w:rPr>
        <w:t>(</w:t>
      </w:r>
      <w:r w:rsidRPr="00722E63">
        <w:t xml:space="preserve">3) </w:t>
      </w:r>
      <w:r w:rsidR="00D96CDC" w:rsidRPr="00722E63">
        <w:t>水面計</w:t>
      </w:r>
      <w:r w:rsidR="00D96CDC" w:rsidRPr="00722E63">
        <w:tab/>
      </w:r>
      <w:r w:rsidR="005D4B1F" w:rsidRPr="00722E63">
        <w:tab/>
      </w:r>
      <w:r w:rsidR="005B6C7F" w:rsidRPr="00722E63">
        <w:tab/>
      </w:r>
      <w:r w:rsidR="007D79CF" w:rsidRPr="00722E63">
        <w:rPr>
          <w:rFonts w:hint="eastAsia"/>
        </w:rPr>
        <w:t>1</w:t>
      </w:r>
      <w:r w:rsidR="00D96CDC" w:rsidRPr="00722E63">
        <w:t>式</w:t>
      </w:r>
    </w:p>
    <w:p w14:paraId="6046264C" w14:textId="77777777" w:rsidR="00D96CDC" w:rsidRPr="00722E63" w:rsidRDefault="00FF28D2" w:rsidP="00F00882">
      <w:pPr>
        <w:pStyle w:val="8"/>
      </w:pPr>
      <w:r w:rsidRPr="00722E63">
        <w:rPr>
          <w:rFonts w:hint="cs"/>
        </w:rPr>
        <w:t>(</w:t>
      </w:r>
      <w:r w:rsidRPr="00722E63">
        <w:t xml:space="preserve">4) </w:t>
      </w:r>
      <w:r w:rsidR="00D96CDC" w:rsidRPr="00722E63">
        <w:t>ボイラ付属弁類</w:t>
      </w:r>
      <w:r w:rsidR="00D96CDC" w:rsidRPr="00722E63">
        <w:tab/>
      </w:r>
      <w:r w:rsidR="005D4B1F" w:rsidRPr="00722E63">
        <w:tab/>
      </w:r>
      <w:r w:rsidR="007D79CF" w:rsidRPr="00722E63">
        <w:rPr>
          <w:rFonts w:hint="eastAsia"/>
        </w:rPr>
        <w:t>1</w:t>
      </w:r>
      <w:r w:rsidR="00D96CDC" w:rsidRPr="00722E63">
        <w:t>式</w:t>
      </w:r>
    </w:p>
    <w:p w14:paraId="7E381543" w14:textId="77777777" w:rsidR="00D96CDC" w:rsidRPr="00722E63" w:rsidRDefault="00FF28D2" w:rsidP="00F00882">
      <w:pPr>
        <w:pStyle w:val="8"/>
      </w:pPr>
      <w:r w:rsidRPr="00722E63">
        <w:rPr>
          <w:rFonts w:hint="cs"/>
        </w:rPr>
        <w:t>(</w:t>
      </w:r>
      <w:r w:rsidRPr="00722E63">
        <w:t xml:space="preserve">5) </w:t>
      </w:r>
      <w:r w:rsidR="00D96CDC" w:rsidRPr="00722E63">
        <w:t>蒸気ドラム内部装置</w:t>
      </w:r>
      <w:r w:rsidR="00D96CDC" w:rsidRPr="00722E63">
        <w:tab/>
      </w:r>
      <w:r w:rsidR="005B6C7F" w:rsidRPr="00722E63">
        <w:tab/>
      </w:r>
      <w:r w:rsidR="007D79CF" w:rsidRPr="00722E63">
        <w:rPr>
          <w:rFonts w:hint="eastAsia"/>
        </w:rPr>
        <w:t>1</w:t>
      </w:r>
      <w:r w:rsidR="00D96CDC" w:rsidRPr="00722E63">
        <w:t>式</w:t>
      </w:r>
    </w:p>
    <w:p w14:paraId="48949B82" w14:textId="77777777" w:rsidR="00D96CDC" w:rsidRPr="00722E63" w:rsidRDefault="00FF28D2" w:rsidP="00F00882">
      <w:pPr>
        <w:pStyle w:val="8"/>
      </w:pPr>
      <w:r w:rsidRPr="00722E63">
        <w:t xml:space="preserve">(6) </w:t>
      </w:r>
      <w:r w:rsidR="00D96CDC" w:rsidRPr="00722E63">
        <w:t>連続ブロー装置</w:t>
      </w:r>
      <w:r w:rsidR="00D96CDC" w:rsidRPr="00722E63">
        <w:tab/>
      </w:r>
      <w:r w:rsidRPr="00722E63">
        <w:tab/>
      </w:r>
      <w:r w:rsidR="007D79CF" w:rsidRPr="00722E63">
        <w:rPr>
          <w:rFonts w:hint="eastAsia"/>
        </w:rPr>
        <w:t>1</w:t>
      </w:r>
      <w:r w:rsidR="00D96CDC" w:rsidRPr="00722E63">
        <w:t>式</w:t>
      </w:r>
    </w:p>
    <w:p w14:paraId="081EA0EC" w14:textId="77777777" w:rsidR="00D96CDC" w:rsidRPr="00722E63" w:rsidRDefault="00FF28D2" w:rsidP="00626711">
      <w:pPr>
        <w:pStyle w:val="7"/>
        <w:rPr>
          <w:szCs w:val="22"/>
        </w:rPr>
      </w:pPr>
      <w:r w:rsidRPr="00722E63">
        <w:t>6</w:t>
      </w:r>
      <w:r w:rsidR="00095C60" w:rsidRPr="00722E63">
        <w:t xml:space="preserve">) </w:t>
      </w:r>
      <w:r w:rsidR="00D96CDC" w:rsidRPr="00722E63">
        <w:t>特記事項</w:t>
      </w:r>
    </w:p>
    <w:p w14:paraId="1A103748" w14:textId="77777777" w:rsidR="00D96CDC" w:rsidRPr="00722E63" w:rsidRDefault="00095C60" w:rsidP="00F00882">
      <w:pPr>
        <w:pStyle w:val="8"/>
      </w:pPr>
      <w:r w:rsidRPr="00722E63">
        <w:rPr>
          <w:rFonts w:hint="eastAsia"/>
          <w:lang w:eastAsia="ja-JP"/>
        </w:rPr>
        <w:t>(</w:t>
      </w:r>
      <w:r w:rsidRPr="00722E63">
        <w:rPr>
          <w:lang w:eastAsia="ja-JP"/>
        </w:rPr>
        <w:t xml:space="preserve">1) </w:t>
      </w:r>
      <w:r w:rsidR="00D96CDC" w:rsidRPr="00722E63">
        <w:t>ボイラ各部の設計は、発電用火力設備に関する技術基準（通商産業省令51号平成9年3月27日）に適合すること。</w:t>
      </w:r>
    </w:p>
    <w:p w14:paraId="7B258BCF" w14:textId="77777777" w:rsidR="00D96CDC" w:rsidRPr="00722E63" w:rsidRDefault="00095C60" w:rsidP="00F00882">
      <w:pPr>
        <w:pStyle w:val="8"/>
      </w:pPr>
      <w:r w:rsidRPr="00722E63">
        <w:rPr>
          <w:rFonts w:hint="eastAsia"/>
          <w:lang w:eastAsia="ja-JP"/>
        </w:rPr>
        <w:t>(</w:t>
      </w:r>
      <w:r w:rsidRPr="00722E63">
        <w:rPr>
          <w:lang w:eastAsia="ja-JP"/>
        </w:rPr>
        <w:t xml:space="preserve">2) </w:t>
      </w:r>
      <w:r w:rsidR="00D96CDC" w:rsidRPr="00722E63">
        <w:t>ボイラ本体は、自立型とする。また、ガスのリーク対策を十分に行ったものとし、密閉構造とすること。</w:t>
      </w:r>
    </w:p>
    <w:p w14:paraId="6A718F6A" w14:textId="77777777" w:rsidR="00D96CDC" w:rsidRPr="00722E63" w:rsidRDefault="00095C60" w:rsidP="00F00882">
      <w:pPr>
        <w:pStyle w:val="8"/>
      </w:pPr>
      <w:r w:rsidRPr="00722E63">
        <w:rPr>
          <w:rFonts w:hint="eastAsia"/>
          <w:lang w:eastAsia="ja-JP"/>
        </w:rPr>
        <w:t>(</w:t>
      </w:r>
      <w:r w:rsidRPr="00722E63">
        <w:rPr>
          <w:lang w:eastAsia="ja-JP"/>
        </w:rPr>
        <w:t xml:space="preserve">3) </w:t>
      </w:r>
      <w:r w:rsidR="00D96CDC" w:rsidRPr="00722E63">
        <w:t>焼却炉の側壁、天井等にボイラ水管を配置し、水冷壁とした合理的な設計を行うとともに、高温による損傷及び過剰冷却を防止するため、耐火煉瓦、キャスタブル耐火材などの耐火物で必要箇所を保護すること。</w:t>
      </w:r>
    </w:p>
    <w:p w14:paraId="2197C23B" w14:textId="77777777" w:rsidR="00D96CDC" w:rsidRPr="00722E63" w:rsidRDefault="00D96CDC" w:rsidP="00927BD7">
      <w:pPr>
        <w:ind w:leftChars="200" w:left="412" w:firstLineChars="100" w:firstLine="206"/>
        <w:jc w:val="left"/>
      </w:pPr>
      <w:r w:rsidRPr="00722E63">
        <w:t>また、ボイラ水管のうち、耐火物で保護されていない部分</w:t>
      </w:r>
      <w:r w:rsidR="00BB537A" w:rsidRPr="00722E63">
        <w:rPr>
          <w:rFonts w:hint="eastAsia"/>
          <w:lang w:eastAsia="ja-JP"/>
        </w:rPr>
        <w:t>（燃焼室出口及び第１パス入口等）</w:t>
      </w:r>
      <w:r w:rsidRPr="00722E63">
        <w:t>は腐食や管厚の減肉、長寿命化に考慮して、プロテクタ保護や金属溶射などにより対策を講じること。</w:t>
      </w:r>
    </w:p>
    <w:p w14:paraId="56031A6A" w14:textId="77777777" w:rsidR="00D96CDC" w:rsidRPr="00722E63" w:rsidRDefault="00095C60" w:rsidP="00F00882">
      <w:pPr>
        <w:pStyle w:val="8"/>
      </w:pPr>
      <w:r w:rsidRPr="00722E63">
        <w:rPr>
          <w:rFonts w:hint="eastAsia"/>
          <w:lang w:eastAsia="ja-JP"/>
        </w:rPr>
        <w:t>(</w:t>
      </w:r>
      <w:r w:rsidRPr="00722E63">
        <w:rPr>
          <w:lang w:eastAsia="ja-JP"/>
        </w:rPr>
        <w:t xml:space="preserve">4) </w:t>
      </w:r>
      <w:r w:rsidR="00D96CDC" w:rsidRPr="00722E63">
        <w:t>高温ガスに対して放射面積を大きく取り、飛灰が付着しないように、伝熱面を配置構成すること。</w:t>
      </w:r>
    </w:p>
    <w:p w14:paraId="50192B33" w14:textId="77777777" w:rsidR="00D96CDC" w:rsidRPr="00722E63" w:rsidRDefault="00095C60" w:rsidP="00F00882">
      <w:pPr>
        <w:pStyle w:val="8"/>
        <w:rPr>
          <w:rFonts w:cs="ＭＳ ゴシック"/>
        </w:rPr>
      </w:pPr>
      <w:r w:rsidRPr="00722E63">
        <w:rPr>
          <w:rFonts w:hint="eastAsia"/>
          <w:lang w:eastAsia="ja-JP"/>
        </w:rPr>
        <w:t>(</w:t>
      </w:r>
      <w:r w:rsidRPr="00722E63">
        <w:rPr>
          <w:lang w:eastAsia="ja-JP"/>
        </w:rPr>
        <w:t xml:space="preserve">5) </w:t>
      </w:r>
      <w:r w:rsidR="00D96CDC" w:rsidRPr="00722E63">
        <w:t>付着した飛灰は容易に除去できるように、適切な位置に飛灰払い落とし設備を設けること。</w:t>
      </w:r>
      <w:r w:rsidR="00D96CDC" w:rsidRPr="00722E63">
        <w:rPr>
          <w:rFonts w:cs="ＭＳ ゴシック"/>
        </w:rPr>
        <w:t>スートブロワ式の場合は、蒸気噴射によるボイラチューブの減肉対策を行うこと。</w:t>
      </w:r>
    </w:p>
    <w:p w14:paraId="709B236F" w14:textId="77777777" w:rsidR="00D96CDC" w:rsidRPr="00722E63" w:rsidRDefault="00095C60" w:rsidP="00F00882">
      <w:pPr>
        <w:pStyle w:val="8"/>
      </w:pPr>
      <w:r w:rsidRPr="00722E63">
        <w:rPr>
          <w:rFonts w:hint="eastAsia"/>
          <w:lang w:eastAsia="ja-JP"/>
        </w:rPr>
        <w:t>(</w:t>
      </w:r>
      <w:r w:rsidRPr="00722E63">
        <w:rPr>
          <w:lang w:eastAsia="ja-JP"/>
        </w:rPr>
        <w:t xml:space="preserve">6) </w:t>
      </w:r>
      <w:r w:rsidR="00D96CDC" w:rsidRPr="00722E63">
        <w:t>飛灰の通過により、ボイラ水管が局部的に摩耗しないように配慮すること。</w:t>
      </w:r>
    </w:p>
    <w:p w14:paraId="0AAB4659" w14:textId="77777777" w:rsidR="00D96CDC" w:rsidRPr="00722E63" w:rsidRDefault="00095C60" w:rsidP="00F00882">
      <w:pPr>
        <w:pStyle w:val="8"/>
      </w:pPr>
      <w:r w:rsidRPr="00722E63">
        <w:rPr>
          <w:rFonts w:hint="eastAsia"/>
          <w:lang w:eastAsia="ja-JP"/>
        </w:rPr>
        <w:t>(</w:t>
      </w:r>
      <w:r w:rsidRPr="00722E63">
        <w:rPr>
          <w:lang w:eastAsia="ja-JP"/>
        </w:rPr>
        <w:t xml:space="preserve">7) </w:t>
      </w:r>
      <w:r w:rsidR="00D96CDC" w:rsidRPr="00722E63">
        <w:t>内部の点検清掃及び</w:t>
      </w:r>
      <w:r w:rsidR="00613FE8" w:rsidRPr="00722E63">
        <w:rPr>
          <w:rFonts w:hint="eastAsia"/>
        </w:rPr>
        <w:t>修繕</w:t>
      </w:r>
      <w:r w:rsidR="00D96CDC" w:rsidRPr="00722E63">
        <w:t>等のために、適切な位置にマンホール、ハンドホール等を設けること。</w:t>
      </w:r>
    </w:p>
    <w:p w14:paraId="67B682E5" w14:textId="77777777" w:rsidR="00D96CDC" w:rsidRPr="00722E63" w:rsidRDefault="00095C60" w:rsidP="00F00882">
      <w:pPr>
        <w:pStyle w:val="8"/>
      </w:pPr>
      <w:r w:rsidRPr="00722E63">
        <w:rPr>
          <w:rFonts w:hint="eastAsia"/>
          <w:lang w:eastAsia="ja-JP"/>
        </w:rPr>
        <w:t>(</w:t>
      </w:r>
      <w:r w:rsidRPr="00722E63">
        <w:rPr>
          <w:lang w:eastAsia="ja-JP"/>
        </w:rPr>
        <w:t xml:space="preserve">8) </w:t>
      </w:r>
      <w:r w:rsidR="00D96CDC" w:rsidRPr="00722E63">
        <w:t>ボイラの飛灰を円滑に排出する</w:t>
      </w:r>
      <w:r w:rsidR="00BB2AC4" w:rsidRPr="00722E63">
        <w:rPr>
          <w:rFonts w:hint="eastAsia"/>
        </w:rPr>
        <w:t>装置を設置すること。</w:t>
      </w:r>
    </w:p>
    <w:p w14:paraId="5FC87EBB" w14:textId="77777777" w:rsidR="00D96CDC" w:rsidRPr="00722E63" w:rsidRDefault="00095C60" w:rsidP="00F00882">
      <w:pPr>
        <w:pStyle w:val="8"/>
      </w:pPr>
      <w:r w:rsidRPr="00722E63">
        <w:rPr>
          <w:rFonts w:hint="eastAsia"/>
          <w:lang w:eastAsia="ja-JP"/>
        </w:rPr>
        <w:t>(</w:t>
      </w:r>
      <w:r w:rsidRPr="00722E63">
        <w:rPr>
          <w:lang w:eastAsia="ja-JP"/>
        </w:rPr>
        <w:t xml:space="preserve">9) </w:t>
      </w:r>
      <w:r w:rsidR="00D96CDC" w:rsidRPr="00722E63">
        <w:t>ボイラ鉄骨及びケーシングは、熱膨張を考慮した構造とすること。</w:t>
      </w:r>
    </w:p>
    <w:p w14:paraId="29B2A939" w14:textId="77777777" w:rsidR="00D96CDC" w:rsidRPr="00722E63" w:rsidRDefault="00095C60" w:rsidP="00F00882">
      <w:pPr>
        <w:pStyle w:val="8"/>
      </w:pPr>
      <w:r w:rsidRPr="00722E63">
        <w:rPr>
          <w:rFonts w:hint="eastAsia"/>
          <w:lang w:eastAsia="ja-JP"/>
        </w:rPr>
        <w:t>(</w:t>
      </w:r>
      <w:r w:rsidRPr="00722E63">
        <w:rPr>
          <w:lang w:eastAsia="ja-JP"/>
        </w:rPr>
        <w:t xml:space="preserve">10) </w:t>
      </w:r>
      <w:r w:rsidR="00D96CDC" w:rsidRPr="00722E63">
        <w:t>ボイラドラムの水位を常時中央制御室で監視できるようＩＴＶ監視装置を設けること。</w:t>
      </w:r>
    </w:p>
    <w:p w14:paraId="4612A8A7" w14:textId="77777777" w:rsidR="008378B8" w:rsidRPr="00722E63" w:rsidRDefault="00095C60" w:rsidP="00F00882">
      <w:pPr>
        <w:pStyle w:val="8"/>
        <w:rPr>
          <w:rFonts w:hint="eastAsia"/>
        </w:rPr>
      </w:pPr>
      <w:r w:rsidRPr="00722E63">
        <w:rPr>
          <w:rFonts w:hint="eastAsia"/>
          <w:lang w:eastAsia="ja-JP"/>
        </w:rPr>
        <w:t>(</w:t>
      </w:r>
      <w:r w:rsidRPr="00722E63">
        <w:rPr>
          <w:lang w:eastAsia="ja-JP"/>
        </w:rPr>
        <w:t xml:space="preserve">11) </w:t>
      </w:r>
      <w:r w:rsidR="008378B8" w:rsidRPr="00722E63">
        <w:rPr>
          <w:rFonts w:hint="eastAsia"/>
        </w:rPr>
        <w:t>蒸発量を安定化させるための制御ができるようにすること。</w:t>
      </w:r>
    </w:p>
    <w:p w14:paraId="54DCEA4E" w14:textId="77777777" w:rsidR="00D96CDC" w:rsidRPr="00722E63" w:rsidRDefault="00B11286" w:rsidP="00F00882">
      <w:pPr>
        <w:pStyle w:val="7"/>
      </w:pPr>
      <w:r w:rsidRPr="00722E63">
        <w:rPr>
          <w:rFonts w:hint="eastAsia"/>
          <w:lang w:eastAsia="ja-JP"/>
        </w:rPr>
        <w:lastRenderedPageBreak/>
        <w:t xml:space="preserve">1-2　</w:t>
      </w:r>
      <w:r w:rsidR="00D96CDC" w:rsidRPr="00722E63">
        <w:t>過熱器</w:t>
      </w:r>
    </w:p>
    <w:p w14:paraId="3A1591CC" w14:textId="77777777" w:rsidR="00D96CDC" w:rsidRPr="00722E63" w:rsidRDefault="00D96CDC" w:rsidP="00FB40B8">
      <w:pPr>
        <w:pStyle w:val="112"/>
        <w:adjustRightInd w:val="0"/>
        <w:ind w:firstLineChars="100" w:firstLine="206"/>
        <w:rPr>
          <w:szCs w:val="22"/>
        </w:rPr>
      </w:pPr>
      <w:r w:rsidRPr="00722E63">
        <w:rPr>
          <w:szCs w:val="22"/>
        </w:rPr>
        <w:t>本装置は、ボイラより発生する湿り飽和蒸気をさらに加熱し、過熱蒸気を発生させるために設置するものである。</w:t>
      </w:r>
    </w:p>
    <w:p w14:paraId="68870251" w14:textId="77777777" w:rsidR="00D96CDC" w:rsidRPr="00722E63" w:rsidRDefault="00127F07" w:rsidP="00626711">
      <w:pPr>
        <w:pStyle w:val="7"/>
      </w:pPr>
      <w:r w:rsidRPr="00722E63">
        <w:rPr>
          <w:rFonts w:hint="cs"/>
        </w:rPr>
        <w:t>1</w:t>
      </w:r>
      <w:r w:rsidRPr="00722E63">
        <w:t xml:space="preserve">) </w:t>
      </w:r>
      <w:r w:rsidR="00D96CDC" w:rsidRPr="00722E63">
        <w:t>形式</w:t>
      </w:r>
      <w:r w:rsidR="00D96CDC" w:rsidRPr="00722E63">
        <w:tab/>
      </w:r>
      <w:r w:rsidR="005B6C7F" w:rsidRPr="00722E63">
        <w:tab/>
      </w:r>
      <w:r w:rsidR="005B6C7F" w:rsidRPr="00722E63">
        <w:tab/>
      </w:r>
      <w:r w:rsidR="00B13173" w:rsidRPr="00722E63">
        <w:tab/>
      </w:r>
      <w:r w:rsidR="00D96CDC" w:rsidRPr="00722E63">
        <w:t>〔　　　　　　〕</w:t>
      </w:r>
    </w:p>
    <w:p w14:paraId="1E70DB02" w14:textId="77777777" w:rsidR="00D96CDC" w:rsidRPr="00722E63" w:rsidRDefault="00127F07" w:rsidP="00626711">
      <w:pPr>
        <w:pStyle w:val="7"/>
      </w:pPr>
      <w:r w:rsidRPr="00722E63">
        <w:rPr>
          <w:rFonts w:hint="eastAsia"/>
        </w:rPr>
        <w:t>2</w:t>
      </w:r>
      <w:r w:rsidRPr="00722E63">
        <w:t xml:space="preserve">) </w:t>
      </w:r>
      <w:r w:rsidR="00D96CDC" w:rsidRPr="00722E63">
        <w:t>数量</w:t>
      </w:r>
      <w:r w:rsidR="00D96CDC" w:rsidRPr="00722E63">
        <w:tab/>
      </w:r>
      <w:r w:rsidR="002331E6" w:rsidRPr="00722E63">
        <w:tab/>
      </w:r>
      <w:r w:rsidR="002331E6" w:rsidRPr="00722E63">
        <w:tab/>
      </w:r>
      <w:r w:rsidR="00B13173" w:rsidRPr="00722E63">
        <w:tab/>
      </w:r>
      <w:r w:rsidR="007D79CF" w:rsidRPr="00722E63">
        <w:rPr>
          <w:rFonts w:hint="eastAsia"/>
        </w:rPr>
        <w:t>2</w:t>
      </w:r>
      <w:r w:rsidR="00D96CDC" w:rsidRPr="00722E63">
        <w:t>基</w:t>
      </w:r>
    </w:p>
    <w:p w14:paraId="6A8E9FAF" w14:textId="77777777" w:rsidR="00D96CDC" w:rsidRPr="00722E63" w:rsidRDefault="00127F07"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基につき）</w:t>
      </w:r>
    </w:p>
    <w:p w14:paraId="7C90F31B" w14:textId="77777777" w:rsidR="00D96CDC" w:rsidRPr="00722E63" w:rsidRDefault="00127F07" w:rsidP="00F00882">
      <w:pPr>
        <w:pStyle w:val="8"/>
      </w:pPr>
      <w:r w:rsidRPr="00722E63">
        <w:rPr>
          <w:rFonts w:hint="eastAsia"/>
          <w:lang w:eastAsia="ja-JP"/>
        </w:rPr>
        <w:t>(</w:t>
      </w:r>
      <w:r w:rsidRPr="00722E63">
        <w:rPr>
          <w:lang w:eastAsia="ja-JP"/>
        </w:rPr>
        <w:t xml:space="preserve">1) </w:t>
      </w:r>
      <w:r w:rsidR="00D96CDC" w:rsidRPr="00722E63">
        <w:t>最高使用圧力</w:t>
      </w:r>
      <w:r w:rsidR="002331E6" w:rsidRPr="00722E63">
        <w:tab/>
      </w:r>
      <w:r w:rsidR="00D96CDC" w:rsidRPr="00722E63">
        <w:tab/>
      </w:r>
      <w:r w:rsidR="00B13173" w:rsidRPr="00722E63">
        <w:tab/>
      </w:r>
      <w:r w:rsidR="00D96CDC" w:rsidRPr="00722E63">
        <w:t>〔　　　　　　〕MPa</w:t>
      </w:r>
    </w:p>
    <w:p w14:paraId="5FCB60A5" w14:textId="77777777" w:rsidR="00D96CDC" w:rsidRPr="00722E63" w:rsidRDefault="00127F07" w:rsidP="00F00882">
      <w:pPr>
        <w:pStyle w:val="8"/>
      </w:pPr>
      <w:r w:rsidRPr="00722E63">
        <w:rPr>
          <w:rFonts w:hint="eastAsia"/>
          <w:szCs w:val="22"/>
          <w:lang w:eastAsia="ja-JP"/>
        </w:rPr>
        <w:t>(</w:t>
      </w:r>
      <w:r w:rsidRPr="00722E63">
        <w:rPr>
          <w:szCs w:val="22"/>
          <w:lang w:eastAsia="ja-JP"/>
        </w:rPr>
        <w:t xml:space="preserve">2) </w:t>
      </w:r>
      <w:r w:rsidR="00D96CDC" w:rsidRPr="00722E63">
        <w:rPr>
          <w:szCs w:val="22"/>
        </w:rPr>
        <w:t>常用圧</w:t>
      </w:r>
      <w:r w:rsidR="00D96CDC" w:rsidRPr="00722E63">
        <w:t>力</w:t>
      </w:r>
      <w:r w:rsidR="005B6C7F" w:rsidRPr="00722E63">
        <w:tab/>
      </w:r>
      <w:r w:rsidR="00D96CDC" w:rsidRPr="00722E63">
        <w:tab/>
      </w:r>
      <w:r w:rsidR="00B13173" w:rsidRPr="00722E63">
        <w:tab/>
      </w:r>
      <w:r w:rsidR="00D96CDC" w:rsidRPr="00722E63">
        <w:t>〔　　　　　　〕MPa</w:t>
      </w:r>
    </w:p>
    <w:p w14:paraId="1847944D" w14:textId="77777777" w:rsidR="00D96CDC" w:rsidRPr="00722E63" w:rsidRDefault="00127F07" w:rsidP="00F00882">
      <w:pPr>
        <w:pStyle w:val="8"/>
      </w:pPr>
      <w:r w:rsidRPr="00722E63">
        <w:rPr>
          <w:rFonts w:hint="eastAsia"/>
          <w:lang w:eastAsia="ja-JP"/>
        </w:rPr>
        <w:t>(</w:t>
      </w:r>
      <w:r w:rsidRPr="00722E63">
        <w:rPr>
          <w:lang w:eastAsia="ja-JP"/>
        </w:rPr>
        <w:t xml:space="preserve">3) </w:t>
      </w:r>
      <w:r w:rsidR="00D96CDC" w:rsidRPr="00722E63">
        <w:t>伝熱面積</w:t>
      </w:r>
      <w:r w:rsidR="005B6C7F" w:rsidRPr="00722E63">
        <w:tab/>
      </w:r>
      <w:r w:rsidR="00D96CDC" w:rsidRPr="00722E63">
        <w:tab/>
      </w:r>
      <w:r w:rsidR="00B13173" w:rsidRPr="00722E63">
        <w:tab/>
      </w:r>
      <w:r w:rsidR="00D96CDC" w:rsidRPr="00722E63">
        <w:t>〔　　　　　　〕</w:t>
      </w:r>
      <w:r w:rsidR="005D4B1F" w:rsidRPr="00722E63">
        <w:t>㎡</w:t>
      </w:r>
    </w:p>
    <w:p w14:paraId="0D111934" w14:textId="77777777" w:rsidR="00D96CDC" w:rsidRPr="00722E63" w:rsidRDefault="00127F07" w:rsidP="00F00882">
      <w:pPr>
        <w:pStyle w:val="8"/>
        <w:rPr>
          <w:szCs w:val="22"/>
        </w:rPr>
      </w:pPr>
      <w:r w:rsidRPr="00722E63">
        <w:rPr>
          <w:rFonts w:hint="eastAsia"/>
          <w:lang w:eastAsia="ja-JP"/>
        </w:rPr>
        <w:t>(</w:t>
      </w:r>
      <w:r w:rsidRPr="00722E63">
        <w:rPr>
          <w:lang w:eastAsia="ja-JP"/>
        </w:rPr>
        <w:t xml:space="preserve">4) </w:t>
      </w:r>
      <w:r w:rsidR="00D96CDC" w:rsidRPr="00722E63">
        <w:t>主要材</w:t>
      </w:r>
      <w:r w:rsidR="00D96CDC" w:rsidRPr="00722E63">
        <w:rPr>
          <w:szCs w:val="22"/>
        </w:rPr>
        <w:t>質</w:t>
      </w:r>
    </w:p>
    <w:p w14:paraId="6400A173" w14:textId="77777777" w:rsidR="00D96CDC" w:rsidRPr="00722E63" w:rsidRDefault="007D79CF" w:rsidP="00C50776">
      <w:pPr>
        <w:pStyle w:val="10"/>
        <w:numPr>
          <w:ilvl w:val="0"/>
          <w:numId w:val="65"/>
        </w:numPr>
        <w:rPr>
          <w:rFonts w:hint="eastAsia"/>
        </w:rPr>
      </w:pPr>
      <w:r w:rsidRPr="00722E63">
        <w:rPr>
          <w:rFonts w:hint="eastAsia"/>
        </w:rPr>
        <w:t>1</w:t>
      </w:r>
      <w:r w:rsidR="00D96CDC" w:rsidRPr="00722E63">
        <w:t>次</w:t>
      </w:r>
      <w:bookmarkStart w:id="56" w:name="OLE_LINK2"/>
      <w:bookmarkStart w:id="57" w:name="OLE_LINK1"/>
      <w:r w:rsidR="00D96CDC" w:rsidRPr="00722E63">
        <w:t>S/H</w:t>
      </w:r>
      <w:bookmarkEnd w:id="56"/>
      <w:bookmarkEnd w:id="57"/>
      <w:r w:rsidR="005B6C7F" w:rsidRPr="00722E63">
        <w:tab/>
      </w:r>
      <w:r w:rsidR="00D96CDC" w:rsidRPr="00722E63">
        <w:tab/>
      </w:r>
      <w:r w:rsidR="00B13173" w:rsidRPr="00722E63">
        <w:tab/>
      </w:r>
      <w:r w:rsidR="0022019B" w:rsidRPr="00722E63">
        <w:rPr>
          <w:rFonts w:hint="eastAsia"/>
        </w:rPr>
        <w:t xml:space="preserve">〔　</w:t>
      </w:r>
      <w:r w:rsidR="00AD2F90" w:rsidRPr="00722E63">
        <w:rPr>
          <w:rFonts w:hint="eastAsia"/>
        </w:rPr>
        <w:t xml:space="preserve">　　　　</w:t>
      </w:r>
      <w:r w:rsidR="0022019B" w:rsidRPr="00722E63">
        <w:rPr>
          <w:rFonts w:hint="eastAsia"/>
        </w:rPr>
        <w:t xml:space="preserve">　〕</w:t>
      </w:r>
    </w:p>
    <w:p w14:paraId="073EB683" w14:textId="77777777" w:rsidR="00D96CDC" w:rsidRPr="00722E63" w:rsidRDefault="007D79CF" w:rsidP="00EA538F">
      <w:pPr>
        <w:pStyle w:val="10"/>
        <w:rPr>
          <w:rFonts w:hint="eastAsia"/>
        </w:rPr>
      </w:pPr>
      <w:r w:rsidRPr="00722E63">
        <w:rPr>
          <w:rFonts w:hint="eastAsia"/>
        </w:rPr>
        <w:t>2</w:t>
      </w:r>
      <w:r w:rsidR="00D96CDC" w:rsidRPr="00722E63">
        <w:t>次S/H</w:t>
      </w:r>
      <w:r w:rsidR="005B6C7F" w:rsidRPr="00722E63">
        <w:tab/>
      </w:r>
      <w:r w:rsidR="00D96CDC" w:rsidRPr="00722E63">
        <w:tab/>
      </w:r>
      <w:r w:rsidR="00B13173" w:rsidRPr="00722E63">
        <w:tab/>
      </w:r>
      <w:r w:rsidR="00AD2F90" w:rsidRPr="00722E63">
        <w:t>〔　　　　　　〕</w:t>
      </w:r>
    </w:p>
    <w:p w14:paraId="0BEC6B20" w14:textId="77777777" w:rsidR="0053032F" w:rsidRPr="00722E63" w:rsidRDefault="007D79CF" w:rsidP="00EA538F">
      <w:pPr>
        <w:pStyle w:val="10"/>
        <w:rPr>
          <w:rFonts w:hint="eastAsia"/>
        </w:rPr>
      </w:pPr>
      <w:r w:rsidRPr="00722E63">
        <w:rPr>
          <w:rFonts w:hint="eastAsia"/>
        </w:rPr>
        <w:t>3</w:t>
      </w:r>
      <w:r w:rsidR="0053032F" w:rsidRPr="00722E63">
        <w:t>次S/H</w:t>
      </w:r>
      <w:r w:rsidR="005B6C7F" w:rsidRPr="00722E63">
        <w:tab/>
      </w:r>
      <w:r w:rsidR="0053032F" w:rsidRPr="00722E63">
        <w:tab/>
      </w:r>
      <w:r w:rsidR="00B13173" w:rsidRPr="00722E63">
        <w:tab/>
      </w:r>
      <w:r w:rsidR="00AD2F90" w:rsidRPr="00722E63">
        <w:t>〔　　　　　　〕</w:t>
      </w:r>
    </w:p>
    <w:p w14:paraId="07D6728F" w14:textId="77777777" w:rsidR="00D96CDC" w:rsidRPr="00722E63" w:rsidRDefault="00127F07" w:rsidP="00F00882">
      <w:pPr>
        <w:pStyle w:val="8"/>
      </w:pPr>
      <w:r w:rsidRPr="00722E63">
        <w:rPr>
          <w:rFonts w:hint="eastAsia"/>
          <w:lang w:eastAsia="ja-JP"/>
        </w:rPr>
        <w:t>(</w:t>
      </w:r>
      <w:r w:rsidRPr="00722E63">
        <w:rPr>
          <w:lang w:eastAsia="ja-JP"/>
        </w:rPr>
        <w:t xml:space="preserve">5) </w:t>
      </w:r>
      <w:r w:rsidR="00D96CDC" w:rsidRPr="00722E63">
        <w:t>ガス温度</w:t>
      </w:r>
    </w:p>
    <w:p w14:paraId="48F599D0" w14:textId="77777777" w:rsidR="00D96CDC" w:rsidRPr="00722E63" w:rsidRDefault="00D96CDC" w:rsidP="00C50776">
      <w:pPr>
        <w:pStyle w:val="10"/>
        <w:numPr>
          <w:ilvl w:val="0"/>
          <w:numId w:val="66"/>
        </w:numPr>
      </w:pPr>
      <w:r w:rsidRPr="00722E63">
        <w:t>入口</w:t>
      </w:r>
      <w:r w:rsidR="005B6C7F" w:rsidRPr="00722E63">
        <w:tab/>
      </w:r>
      <w:r w:rsidRPr="00722E63">
        <w:tab/>
      </w:r>
      <w:r w:rsidR="00B13173" w:rsidRPr="00722E63">
        <w:tab/>
      </w:r>
      <w:r w:rsidRPr="00722E63">
        <w:t>〔　　　　　　〕℃以下</w:t>
      </w:r>
    </w:p>
    <w:p w14:paraId="111A8D71" w14:textId="77777777" w:rsidR="00D96CDC" w:rsidRPr="00722E63" w:rsidRDefault="00D96CDC" w:rsidP="00EA538F">
      <w:pPr>
        <w:pStyle w:val="10"/>
      </w:pPr>
      <w:r w:rsidRPr="00722E63">
        <w:t>出口</w:t>
      </w:r>
      <w:r w:rsidR="005B6C7F" w:rsidRPr="00722E63">
        <w:tab/>
      </w:r>
      <w:r w:rsidRPr="00722E63">
        <w:tab/>
      </w:r>
      <w:r w:rsidR="00B13173" w:rsidRPr="00722E63">
        <w:tab/>
      </w:r>
      <w:r w:rsidRPr="00722E63">
        <w:t>〔　　　　　　〕℃</w:t>
      </w:r>
    </w:p>
    <w:p w14:paraId="42B0E977" w14:textId="77777777" w:rsidR="00D96CDC" w:rsidRPr="00722E63" w:rsidRDefault="00127F07" w:rsidP="00F00882">
      <w:pPr>
        <w:pStyle w:val="8"/>
        <w:rPr>
          <w:szCs w:val="22"/>
        </w:rPr>
      </w:pPr>
      <w:r w:rsidRPr="00722E63">
        <w:rPr>
          <w:rFonts w:hint="eastAsia"/>
          <w:lang w:eastAsia="ja-JP"/>
        </w:rPr>
        <w:t>(</w:t>
      </w:r>
      <w:r w:rsidRPr="00722E63">
        <w:rPr>
          <w:lang w:eastAsia="ja-JP"/>
        </w:rPr>
        <w:t xml:space="preserve">6) </w:t>
      </w:r>
      <w:r w:rsidR="00D96CDC" w:rsidRPr="00722E63">
        <w:t>蒸気温度</w:t>
      </w:r>
    </w:p>
    <w:p w14:paraId="17F943AA" w14:textId="77777777" w:rsidR="00D96CDC" w:rsidRPr="00722E63" w:rsidRDefault="00D96CDC" w:rsidP="00C50776">
      <w:pPr>
        <w:pStyle w:val="10"/>
        <w:numPr>
          <w:ilvl w:val="0"/>
          <w:numId w:val="67"/>
        </w:numPr>
      </w:pPr>
      <w:r w:rsidRPr="00722E63">
        <w:t>入口</w:t>
      </w:r>
      <w:r w:rsidR="005B6C7F" w:rsidRPr="00722E63">
        <w:tab/>
      </w:r>
      <w:r w:rsidRPr="00722E63">
        <w:tab/>
      </w:r>
      <w:r w:rsidR="00B13173" w:rsidRPr="00722E63">
        <w:tab/>
      </w:r>
      <w:r w:rsidRPr="00722E63">
        <w:t>〔　　　　　　〕℃</w:t>
      </w:r>
    </w:p>
    <w:p w14:paraId="50A58488" w14:textId="77777777" w:rsidR="00D96CDC" w:rsidRPr="00722E63" w:rsidRDefault="00D96CDC" w:rsidP="00EA538F">
      <w:pPr>
        <w:pStyle w:val="10"/>
      </w:pPr>
      <w:r w:rsidRPr="00722E63">
        <w:t>出口</w:t>
      </w:r>
      <w:r w:rsidR="005B6C7F" w:rsidRPr="00722E63">
        <w:tab/>
      </w:r>
      <w:r w:rsidRPr="00722E63">
        <w:tab/>
      </w:r>
      <w:r w:rsidR="00B13173" w:rsidRPr="00722E63">
        <w:tab/>
      </w:r>
      <w:r w:rsidRPr="00722E63">
        <w:t>〔　　　　　　〕℃以上</w:t>
      </w:r>
    </w:p>
    <w:p w14:paraId="78DA42F3" w14:textId="77777777" w:rsidR="00D96CDC" w:rsidRPr="00722E63" w:rsidRDefault="00127F07" w:rsidP="00F00882">
      <w:pPr>
        <w:pStyle w:val="8"/>
      </w:pPr>
      <w:r w:rsidRPr="00722E63">
        <w:rPr>
          <w:rFonts w:hint="eastAsia"/>
          <w:lang w:eastAsia="ja-JP"/>
        </w:rPr>
        <w:t>(</w:t>
      </w:r>
      <w:r w:rsidRPr="00722E63">
        <w:rPr>
          <w:lang w:eastAsia="ja-JP"/>
        </w:rPr>
        <w:t xml:space="preserve">7) </w:t>
      </w:r>
      <w:r w:rsidR="00D96CDC" w:rsidRPr="00722E63">
        <w:t>出口蒸気量</w:t>
      </w:r>
      <w:r w:rsidR="00D96CDC" w:rsidRPr="00722E63">
        <w:tab/>
      </w:r>
      <w:r w:rsidR="002331E6" w:rsidRPr="00722E63">
        <w:tab/>
      </w:r>
      <w:r w:rsidR="00B13173" w:rsidRPr="00722E63">
        <w:tab/>
      </w:r>
      <w:r w:rsidR="00D96CDC" w:rsidRPr="00722E63">
        <w:t>〔　　　　　　〕t/h</w:t>
      </w:r>
    </w:p>
    <w:p w14:paraId="6847538B" w14:textId="77777777" w:rsidR="00D96CDC" w:rsidRPr="00722E63" w:rsidRDefault="00127F07" w:rsidP="00F00882">
      <w:pPr>
        <w:pStyle w:val="8"/>
        <w:rPr>
          <w:szCs w:val="22"/>
        </w:rPr>
      </w:pPr>
      <w:r w:rsidRPr="00722E63">
        <w:rPr>
          <w:rFonts w:hint="eastAsia"/>
        </w:rPr>
        <w:t>(</w:t>
      </w:r>
      <w:r w:rsidRPr="00722E63">
        <w:t xml:space="preserve">8) </w:t>
      </w:r>
      <w:r w:rsidR="00D96CDC" w:rsidRPr="00722E63">
        <w:t>付帯機器</w:t>
      </w:r>
    </w:p>
    <w:p w14:paraId="135CF1A9" w14:textId="77777777" w:rsidR="00D96CDC" w:rsidRPr="00722E63" w:rsidRDefault="00D96CDC" w:rsidP="00C50776">
      <w:pPr>
        <w:pStyle w:val="10"/>
        <w:numPr>
          <w:ilvl w:val="0"/>
          <w:numId w:val="68"/>
        </w:numPr>
      </w:pPr>
      <w:r w:rsidRPr="00722E63">
        <w:t>圧力計</w:t>
      </w:r>
      <w:r w:rsidRPr="00722E63">
        <w:tab/>
      </w:r>
      <w:r w:rsidR="005B6C7F" w:rsidRPr="00722E63">
        <w:tab/>
      </w:r>
      <w:r w:rsidR="00B13173" w:rsidRPr="00722E63">
        <w:tab/>
      </w:r>
      <w:r w:rsidR="007D79CF" w:rsidRPr="00722E63">
        <w:rPr>
          <w:rFonts w:hint="eastAsia"/>
        </w:rPr>
        <w:t>1</w:t>
      </w:r>
      <w:r w:rsidRPr="00722E63">
        <w:t>式</w:t>
      </w:r>
    </w:p>
    <w:p w14:paraId="6FAFA507" w14:textId="77777777" w:rsidR="00D96CDC" w:rsidRPr="00722E63" w:rsidRDefault="00D96CDC" w:rsidP="00EA538F">
      <w:pPr>
        <w:pStyle w:val="10"/>
      </w:pPr>
      <w:r w:rsidRPr="00722E63">
        <w:t>温度計</w:t>
      </w:r>
      <w:r w:rsidRPr="00722E63">
        <w:tab/>
      </w:r>
      <w:r w:rsidR="005B6C7F" w:rsidRPr="00722E63">
        <w:tab/>
      </w:r>
      <w:r w:rsidR="00B13173" w:rsidRPr="00722E63">
        <w:tab/>
      </w:r>
      <w:r w:rsidR="007D79CF" w:rsidRPr="00722E63">
        <w:rPr>
          <w:rFonts w:hint="eastAsia"/>
        </w:rPr>
        <w:t>1</w:t>
      </w:r>
      <w:r w:rsidRPr="00722E63">
        <w:t>式</w:t>
      </w:r>
    </w:p>
    <w:p w14:paraId="405AE611" w14:textId="77777777" w:rsidR="00D96CDC" w:rsidRPr="00722E63" w:rsidRDefault="00D96CDC" w:rsidP="00EA538F">
      <w:pPr>
        <w:pStyle w:val="10"/>
      </w:pPr>
      <w:r w:rsidRPr="00722E63">
        <w:t>付属弁類</w:t>
      </w:r>
      <w:r w:rsidR="005B6C7F" w:rsidRPr="00722E63">
        <w:tab/>
      </w:r>
      <w:r w:rsidRPr="00722E63">
        <w:tab/>
      </w:r>
      <w:r w:rsidR="00B13173" w:rsidRPr="00722E63">
        <w:tab/>
      </w:r>
      <w:r w:rsidR="007D79CF" w:rsidRPr="00722E63">
        <w:rPr>
          <w:rFonts w:hint="eastAsia"/>
        </w:rPr>
        <w:t>1</w:t>
      </w:r>
      <w:r w:rsidRPr="00722E63">
        <w:t>式</w:t>
      </w:r>
    </w:p>
    <w:p w14:paraId="7A3902FF" w14:textId="77777777" w:rsidR="00D96CDC" w:rsidRPr="00722E63" w:rsidRDefault="00D96CDC" w:rsidP="00EA538F">
      <w:pPr>
        <w:pStyle w:val="10"/>
        <w:rPr>
          <w:rFonts w:hint="eastAsia"/>
        </w:rPr>
      </w:pPr>
      <w:r w:rsidRPr="00722E63">
        <w:t>点検口</w:t>
      </w:r>
      <w:r w:rsidRPr="00722E63">
        <w:tab/>
      </w:r>
      <w:r w:rsidR="005B6C7F" w:rsidRPr="00722E63">
        <w:tab/>
      </w:r>
      <w:r w:rsidR="00B13173" w:rsidRPr="00722E63">
        <w:tab/>
      </w:r>
      <w:r w:rsidR="007D79CF" w:rsidRPr="00722E63">
        <w:rPr>
          <w:rFonts w:hint="eastAsia"/>
        </w:rPr>
        <w:t>1</w:t>
      </w:r>
      <w:r w:rsidRPr="00722E63">
        <w:t>式</w:t>
      </w:r>
    </w:p>
    <w:p w14:paraId="7834F542" w14:textId="77777777" w:rsidR="008378B8" w:rsidRPr="00722E63" w:rsidRDefault="00FF118D" w:rsidP="00EA538F">
      <w:pPr>
        <w:pStyle w:val="10"/>
        <w:rPr>
          <w:rFonts w:hint="eastAsia"/>
        </w:rPr>
      </w:pPr>
      <w:r w:rsidRPr="00722E63">
        <w:rPr>
          <w:rFonts w:hint="eastAsia"/>
        </w:rPr>
        <w:t>過熱低減</w:t>
      </w:r>
      <w:r w:rsidR="008378B8" w:rsidRPr="00722E63">
        <w:rPr>
          <w:rFonts w:hint="eastAsia"/>
        </w:rPr>
        <w:t>装置</w:t>
      </w:r>
      <w:r w:rsidR="008378B8" w:rsidRPr="00722E63">
        <w:rPr>
          <w:rFonts w:hint="eastAsia"/>
        </w:rPr>
        <w:tab/>
      </w:r>
      <w:r w:rsidR="00C22748" w:rsidRPr="00722E63">
        <w:tab/>
      </w:r>
      <w:r w:rsidR="00255E13" w:rsidRPr="00722E63">
        <w:tab/>
      </w:r>
      <w:r w:rsidR="007D79CF" w:rsidRPr="00722E63">
        <w:rPr>
          <w:rFonts w:hint="eastAsia"/>
        </w:rPr>
        <w:t>1</w:t>
      </w:r>
      <w:r w:rsidR="008378B8" w:rsidRPr="00722E63">
        <w:rPr>
          <w:rFonts w:hint="eastAsia"/>
        </w:rPr>
        <w:t>式</w:t>
      </w:r>
    </w:p>
    <w:p w14:paraId="22B1D24D" w14:textId="77777777" w:rsidR="00D96CDC" w:rsidRPr="00722E63" w:rsidRDefault="00127F07" w:rsidP="00626711">
      <w:pPr>
        <w:pStyle w:val="7"/>
        <w:rPr>
          <w:szCs w:val="22"/>
        </w:rPr>
      </w:pPr>
      <w:r w:rsidRPr="00722E63">
        <w:rPr>
          <w:rFonts w:hint="cs"/>
        </w:rPr>
        <w:t>4</w:t>
      </w:r>
      <w:r w:rsidRPr="00722E63">
        <w:t xml:space="preserve">) </w:t>
      </w:r>
      <w:r w:rsidR="00D96CDC" w:rsidRPr="00722E63">
        <w:t>特記事項</w:t>
      </w:r>
    </w:p>
    <w:p w14:paraId="1ADD880D" w14:textId="77777777" w:rsidR="00D96CDC" w:rsidRPr="00722E63" w:rsidRDefault="00127F07" w:rsidP="00F00882">
      <w:pPr>
        <w:pStyle w:val="8"/>
      </w:pPr>
      <w:r w:rsidRPr="00722E63">
        <w:rPr>
          <w:rFonts w:hint="eastAsia"/>
          <w:szCs w:val="22"/>
          <w:lang w:eastAsia="ja-JP"/>
        </w:rPr>
        <w:t>(</w:t>
      </w:r>
      <w:r w:rsidRPr="00722E63">
        <w:rPr>
          <w:szCs w:val="22"/>
          <w:lang w:eastAsia="ja-JP"/>
        </w:rPr>
        <w:t xml:space="preserve">1) </w:t>
      </w:r>
      <w:r w:rsidR="00D96CDC" w:rsidRPr="00722E63">
        <w:rPr>
          <w:szCs w:val="22"/>
        </w:rPr>
        <w:t>過熱器</w:t>
      </w:r>
      <w:r w:rsidR="00D96CDC" w:rsidRPr="00722E63">
        <w:t>は高温腐食の影響に十分耐える材質を選定するとともに、腐食の起こりにくい配置とすること。</w:t>
      </w:r>
    </w:p>
    <w:p w14:paraId="3FB9176A" w14:textId="77777777" w:rsidR="00D96CDC" w:rsidRPr="00722E63" w:rsidRDefault="00127F07" w:rsidP="00F00882">
      <w:pPr>
        <w:pStyle w:val="8"/>
      </w:pPr>
      <w:r w:rsidRPr="00722E63">
        <w:rPr>
          <w:rFonts w:hint="eastAsia"/>
          <w:lang w:eastAsia="ja-JP"/>
        </w:rPr>
        <w:t>(</w:t>
      </w:r>
      <w:r w:rsidRPr="00722E63">
        <w:rPr>
          <w:lang w:eastAsia="ja-JP"/>
        </w:rPr>
        <w:t xml:space="preserve">2) </w:t>
      </w:r>
      <w:r w:rsidR="00D96CDC" w:rsidRPr="00722E63">
        <w:t>管の腐食や減肉状況が点検、把握できる構造とし、将来、管束等部分的に引き抜き更新できるよう配慮すること。</w:t>
      </w:r>
    </w:p>
    <w:p w14:paraId="3AC41C4B" w14:textId="77777777" w:rsidR="00D96CDC" w:rsidRPr="00722E63" w:rsidRDefault="00127F07" w:rsidP="00F00882">
      <w:pPr>
        <w:pStyle w:val="8"/>
      </w:pPr>
      <w:r w:rsidRPr="00722E63">
        <w:rPr>
          <w:rFonts w:hint="eastAsia"/>
          <w:lang w:eastAsia="ja-JP"/>
        </w:rPr>
        <w:t>(</w:t>
      </w:r>
      <w:r w:rsidRPr="00722E63">
        <w:rPr>
          <w:lang w:eastAsia="ja-JP"/>
        </w:rPr>
        <w:t xml:space="preserve">3) </w:t>
      </w:r>
      <w:r w:rsidR="00D96CDC" w:rsidRPr="00722E63">
        <w:t>長寿命化に考慮し、プロテクタ保護、金属溶射など対策を講じること。</w:t>
      </w:r>
    </w:p>
    <w:p w14:paraId="107E3A79" w14:textId="77777777" w:rsidR="000C4DDE" w:rsidRPr="00722E63" w:rsidRDefault="000C4DDE" w:rsidP="00755911">
      <w:pPr>
        <w:pStyle w:val="affff0"/>
        <w:adjustRightInd w:val="0"/>
        <w:ind w:left="0" w:firstLine="0"/>
        <w:rPr>
          <w:rFonts w:hint="eastAsia"/>
          <w:szCs w:val="22"/>
          <w:lang w:eastAsia="ja-JP"/>
        </w:rPr>
      </w:pPr>
    </w:p>
    <w:p w14:paraId="5595E389" w14:textId="77777777" w:rsidR="00D96CDC" w:rsidRPr="00722E63" w:rsidRDefault="005B6C7F" w:rsidP="00F00882">
      <w:pPr>
        <w:pStyle w:val="7"/>
      </w:pPr>
      <w:r w:rsidRPr="00722E63">
        <w:rPr>
          <w:rFonts w:hint="eastAsia"/>
          <w:lang w:eastAsia="ja-JP"/>
        </w:rPr>
        <w:t>1-3</w:t>
      </w:r>
      <w:r w:rsidR="00D96CDC" w:rsidRPr="00722E63">
        <w:t xml:space="preserve">　節炭器（エコノマイザ）</w:t>
      </w:r>
    </w:p>
    <w:p w14:paraId="7246E5B8" w14:textId="77777777" w:rsidR="00D96CDC" w:rsidRPr="00722E63" w:rsidRDefault="00D96CDC" w:rsidP="00FB40B8">
      <w:pPr>
        <w:pStyle w:val="112"/>
        <w:adjustRightInd w:val="0"/>
        <w:ind w:firstLineChars="100" w:firstLine="206"/>
        <w:rPr>
          <w:szCs w:val="22"/>
        </w:rPr>
      </w:pPr>
      <w:r w:rsidRPr="00722E63">
        <w:rPr>
          <w:szCs w:val="22"/>
        </w:rPr>
        <w:lastRenderedPageBreak/>
        <w:t>本装置はボイラ出口に設置し、廃熱によりボイラ給水温度を高めるものである。</w:t>
      </w:r>
    </w:p>
    <w:p w14:paraId="24E7B3B7" w14:textId="77777777" w:rsidR="00D96CDC" w:rsidRPr="00722E63" w:rsidRDefault="00D96CDC" w:rsidP="00FB40B8">
      <w:pPr>
        <w:pStyle w:val="112"/>
        <w:adjustRightInd w:val="0"/>
        <w:ind w:firstLineChars="100" w:firstLine="206"/>
        <w:rPr>
          <w:szCs w:val="22"/>
          <w:lang w:eastAsia="ja-JP"/>
        </w:rPr>
      </w:pPr>
      <w:r w:rsidRPr="00722E63">
        <w:rPr>
          <w:szCs w:val="22"/>
        </w:rPr>
        <w:t>発電効率を向上させるため、</w:t>
      </w:r>
      <w:r w:rsidR="002D4799" w:rsidRPr="00722E63">
        <w:rPr>
          <w:rFonts w:hint="eastAsia"/>
          <w:szCs w:val="22"/>
          <w:lang w:eastAsia="ja-JP"/>
        </w:rPr>
        <w:t>排ガスの温度調整</w:t>
      </w:r>
      <w:r w:rsidR="0011589F" w:rsidRPr="00722E63">
        <w:rPr>
          <w:rFonts w:hint="eastAsia"/>
          <w:szCs w:val="22"/>
        </w:rPr>
        <w:t>に支障がないと判断できる場合は</w:t>
      </w:r>
      <w:r w:rsidR="0011589F" w:rsidRPr="00722E63">
        <w:rPr>
          <w:rFonts w:hint="eastAsia"/>
          <w:szCs w:val="22"/>
          <w:lang w:eastAsia="ja-JP"/>
        </w:rPr>
        <w:t>、</w:t>
      </w:r>
      <w:r w:rsidRPr="00722E63">
        <w:rPr>
          <w:szCs w:val="22"/>
        </w:rPr>
        <w:t>排ガス処理設備の減温塔を省略し、低温エコノマイザ</w:t>
      </w:r>
      <w:r w:rsidR="00D4051A" w:rsidRPr="00722E63">
        <w:rPr>
          <w:rFonts w:hint="eastAsia"/>
          <w:szCs w:val="22"/>
          <w:lang w:eastAsia="ja-JP"/>
        </w:rPr>
        <w:t>の</w:t>
      </w:r>
      <w:r w:rsidR="00D4051A" w:rsidRPr="00722E63">
        <w:rPr>
          <w:rFonts w:hint="eastAsia"/>
        </w:rPr>
        <w:t>採用を検討すること</w:t>
      </w:r>
      <w:r w:rsidRPr="00722E63">
        <w:rPr>
          <w:szCs w:val="22"/>
        </w:rPr>
        <w:t>。</w:t>
      </w:r>
    </w:p>
    <w:p w14:paraId="67E62E4C" w14:textId="77777777" w:rsidR="00D96CDC" w:rsidRPr="00722E63" w:rsidRDefault="00127F07" w:rsidP="00626711">
      <w:pPr>
        <w:pStyle w:val="7"/>
      </w:pPr>
      <w:r w:rsidRPr="00722E63">
        <w:rPr>
          <w:rFonts w:hint="cs"/>
        </w:rPr>
        <w:t>1</w:t>
      </w:r>
      <w:r w:rsidRPr="00722E63">
        <w:t xml:space="preserve">) </w:t>
      </w:r>
      <w:r w:rsidR="00D96CDC" w:rsidRPr="00722E63">
        <w:t>形式</w:t>
      </w:r>
      <w:r w:rsidR="00C22748" w:rsidRPr="00722E63">
        <w:tab/>
      </w:r>
      <w:r w:rsidR="00C22748" w:rsidRPr="00722E63">
        <w:tab/>
      </w:r>
      <w:r w:rsidR="00D96CDC" w:rsidRPr="00722E63">
        <w:tab/>
      </w:r>
      <w:r w:rsidR="00B13173" w:rsidRPr="00722E63">
        <w:tab/>
      </w:r>
      <w:r w:rsidR="00D96CDC" w:rsidRPr="00722E63">
        <w:t>〔　　　　　　〕</w:t>
      </w:r>
    </w:p>
    <w:p w14:paraId="048B0A01" w14:textId="77777777" w:rsidR="00D96CDC" w:rsidRPr="00722E63" w:rsidRDefault="00127F07" w:rsidP="00626711">
      <w:pPr>
        <w:pStyle w:val="7"/>
      </w:pPr>
      <w:r w:rsidRPr="00722E63">
        <w:rPr>
          <w:rFonts w:hint="eastAsia"/>
        </w:rPr>
        <w:t>2</w:t>
      </w:r>
      <w:r w:rsidRPr="00722E63">
        <w:t xml:space="preserve">) </w:t>
      </w:r>
      <w:r w:rsidR="00D96CDC" w:rsidRPr="00722E63">
        <w:t>数量</w:t>
      </w:r>
      <w:r w:rsidR="00D96CDC" w:rsidRPr="00722E63">
        <w:tab/>
      </w:r>
      <w:r w:rsidR="002331E6" w:rsidRPr="00722E63">
        <w:tab/>
      </w:r>
      <w:r w:rsidR="002331E6" w:rsidRPr="00722E63">
        <w:tab/>
      </w:r>
      <w:r w:rsidR="00B13173" w:rsidRPr="00722E63">
        <w:tab/>
      </w:r>
      <w:r w:rsidR="007D79CF" w:rsidRPr="00722E63">
        <w:rPr>
          <w:rFonts w:hint="eastAsia"/>
        </w:rPr>
        <w:t>2</w:t>
      </w:r>
      <w:r w:rsidR="00D96CDC" w:rsidRPr="00722E63">
        <w:t>基</w:t>
      </w:r>
    </w:p>
    <w:p w14:paraId="650B8D85" w14:textId="77777777" w:rsidR="00D96CDC" w:rsidRPr="00722E63" w:rsidRDefault="00127F07"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基につき）</w:t>
      </w:r>
    </w:p>
    <w:p w14:paraId="07411A43" w14:textId="77777777" w:rsidR="00D96CDC" w:rsidRPr="00722E63" w:rsidRDefault="00127F07" w:rsidP="00E06F0E">
      <w:pPr>
        <w:pStyle w:val="8"/>
      </w:pPr>
      <w:r w:rsidRPr="00722E63">
        <w:rPr>
          <w:rFonts w:hint="eastAsia"/>
          <w:lang w:eastAsia="ja-JP"/>
        </w:rPr>
        <w:t>(</w:t>
      </w:r>
      <w:r w:rsidRPr="00722E63">
        <w:rPr>
          <w:lang w:eastAsia="ja-JP"/>
        </w:rPr>
        <w:t xml:space="preserve">1) </w:t>
      </w:r>
      <w:r w:rsidR="00D96CDC" w:rsidRPr="00722E63">
        <w:t>ガス温度</w:t>
      </w:r>
    </w:p>
    <w:p w14:paraId="679921E0" w14:textId="77777777" w:rsidR="00D96CDC" w:rsidRPr="00722E63" w:rsidRDefault="00D96CDC" w:rsidP="00C50776">
      <w:pPr>
        <w:pStyle w:val="10"/>
        <w:numPr>
          <w:ilvl w:val="0"/>
          <w:numId w:val="69"/>
        </w:numPr>
      </w:pPr>
      <w:r w:rsidRPr="00722E63">
        <w:t>入口</w:t>
      </w:r>
      <w:r w:rsidR="00C22748" w:rsidRPr="00722E63">
        <w:tab/>
      </w:r>
      <w:r w:rsidRPr="00722E63">
        <w:tab/>
      </w:r>
      <w:r w:rsidR="00B13173" w:rsidRPr="00722E63">
        <w:tab/>
      </w:r>
      <w:r w:rsidRPr="00722E63">
        <w:t>〔　　　　　　〕℃（高質ごみ）</w:t>
      </w:r>
    </w:p>
    <w:p w14:paraId="78B58EA6" w14:textId="77777777" w:rsidR="00D96CDC" w:rsidRPr="00722E63" w:rsidRDefault="00D96CDC" w:rsidP="00C50776">
      <w:pPr>
        <w:pStyle w:val="10"/>
        <w:numPr>
          <w:ilvl w:val="0"/>
          <w:numId w:val="69"/>
        </w:numPr>
      </w:pPr>
      <w:r w:rsidRPr="00722E63">
        <w:t>出口</w:t>
      </w:r>
      <w:r w:rsidRPr="00722E63">
        <w:tab/>
      </w:r>
      <w:r w:rsidR="00C22748" w:rsidRPr="00722E63">
        <w:tab/>
      </w:r>
      <w:r w:rsidR="00B13173" w:rsidRPr="00722E63">
        <w:tab/>
      </w:r>
      <w:r w:rsidRPr="00722E63">
        <w:t>〔　　　　　　〕℃（高質ごみ）</w:t>
      </w:r>
    </w:p>
    <w:p w14:paraId="682E754E"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2) </w:t>
      </w:r>
      <w:r w:rsidR="00D96CDC" w:rsidRPr="00722E63">
        <w:rPr>
          <w:szCs w:val="22"/>
        </w:rPr>
        <w:t>最高使用</w:t>
      </w:r>
      <w:r w:rsidR="00D96CDC" w:rsidRPr="00722E63">
        <w:t>圧力</w:t>
      </w:r>
      <w:r w:rsidR="00D96CDC" w:rsidRPr="00722E63">
        <w:tab/>
      </w:r>
      <w:r w:rsidR="00C22748" w:rsidRPr="00722E63">
        <w:tab/>
      </w:r>
      <w:r w:rsidR="00B13173" w:rsidRPr="00722E63">
        <w:tab/>
      </w:r>
      <w:r w:rsidR="00D96CDC" w:rsidRPr="00722E63">
        <w:t>〔　　　　　　〕MPa</w:t>
      </w:r>
    </w:p>
    <w:p w14:paraId="59572D0B" w14:textId="77777777" w:rsidR="00D96CDC" w:rsidRPr="00722E63" w:rsidRDefault="00127F07" w:rsidP="00E06F0E">
      <w:pPr>
        <w:pStyle w:val="8"/>
      </w:pPr>
      <w:r w:rsidRPr="00722E63">
        <w:rPr>
          <w:rFonts w:hint="eastAsia"/>
          <w:lang w:eastAsia="ja-JP"/>
        </w:rPr>
        <w:t>(</w:t>
      </w:r>
      <w:r w:rsidRPr="00722E63">
        <w:rPr>
          <w:lang w:eastAsia="ja-JP"/>
        </w:rPr>
        <w:t xml:space="preserve">3) </w:t>
      </w:r>
      <w:r w:rsidR="00D96CDC" w:rsidRPr="00722E63">
        <w:t>伝熱面積</w:t>
      </w:r>
      <w:r w:rsidR="00C22748" w:rsidRPr="00722E63">
        <w:tab/>
      </w:r>
      <w:r w:rsidR="00D96CDC" w:rsidRPr="00722E63">
        <w:tab/>
      </w:r>
      <w:r w:rsidR="00B13173" w:rsidRPr="00722E63">
        <w:tab/>
      </w:r>
      <w:r w:rsidR="00D96CDC" w:rsidRPr="00722E63">
        <w:t>〔　　　　　　〕</w:t>
      </w:r>
      <w:r w:rsidR="005D4B1F" w:rsidRPr="00722E63">
        <w:t>㎡</w:t>
      </w:r>
    </w:p>
    <w:p w14:paraId="0067D492" w14:textId="77777777" w:rsidR="00D96CDC" w:rsidRPr="00722E63" w:rsidRDefault="00127F07" w:rsidP="00E06F0E">
      <w:pPr>
        <w:pStyle w:val="8"/>
      </w:pPr>
      <w:r w:rsidRPr="00722E63">
        <w:rPr>
          <w:rFonts w:hint="eastAsia"/>
          <w:lang w:eastAsia="ja-JP"/>
        </w:rPr>
        <w:t>(</w:t>
      </w:r>
      <w:r w:rsidRPr="00722E63">
        <w:rPr>
          <w:lang w:eastAsia="ja-JP"/>
        </w:rPr>
        <w:t xml:space="preserve">4) </w:t>
      </w:r>
      <w:r w:rsidR="00D96CDC" w:rsidRPr="00722E63">
        <w:t>給水量（最大）</w:t>
      </w:r>
      <w:r w:rsidR="00D96CDC" w:rsidRPr="00722E63">
        <w:tab/>
      </w:r>
      <w:r w:rsidR="00B13173" w:rsidRPr="00722E63">
        <w:tab/>
      </w:r>
      <w:r w:rsidR="00D96CDC" w:rsidRPr="00722E63">
        <w:t>〔　　　　　　〕㎏/h（高質ごみ）</w:t>
      </w:r>
    </w:p>
    <w:p w14:paraId="2A5282CA" w14:textId="77777777" w:rsidR="00D96CDC" w:rsidRPr="00722E63" w:rsidRDefault="00127F07" w:rsidP="00E06F0E">
      <w:pPr>
        <w:pStyle w:val="8"/>
        <w:rPr>
          <w:szCs w:val="22"/>
        </w:rPr>
      </w:pPr>
      <w:r w:rsidRPr="00722E63">
        <w:rPr>
          <w:rFonts w:hint="eastAsia"/>
          <w:lang w:eastAsia="ja-JP"/>
        </w:rPr>
        <w:t>(</w:t>
      </w:r>
      <w:r w:rsidRPr="00722E63">
        <w:rPr>
          <w:lang w:eastAsia="ja-JP"/>
        </w:rPr>
        <w:t xml:space="preserve">5) </w:t>
      </w:r>
      <w:r w:rsidR="00D96CDC" w:rsidRPr="00722E63">
        <w:t>給水温度</w:t>
      </w:r>
    </w:p>
    <w:p w14:paraId="3A703722" w14:textId="77777777" w:rsidR="00D96CDC" w:rsidRPr="00722E63" w:rsidRDefault="00D96CDC" w:rsidP="00C50776">
      <w:pPr>
        <w:pStyle w:val="10"/>
        <w:numPr>
          <w:ilvl w:val="0"/>
          <w:numId w:val="70"/>
        </w:numPr>
      </w:pPr>
      <w:r w:rsidRPr="00722E63">
        <w:t>入口</w:t>
      </w:r>
      <w:r w:rsidRPr="00722E63">
        <w:tab/>
      </w:r>
      <w:r w:rsidR="00C22748" w:rsidRPr="00722E63">
        <w:tab/>
      </w:r>
      <w:r w:rsidR="00B13173" w:rsidRPr="00722E63">
        <w:tab/>
      </w:r>
      <w:r w:rsidRPr="00722E63">
        <w:t>〔　　　　　　〕℃</w:t>
      </w:r>
    </w:p>
    <w:p w14:paraId="7DFFDA9B" w14:textId="77777777" w:rsidR="00D96CDC" w:rsidRPr="00722E63" w:rsidRDefault="00D96CDC" w:rsidP="00EA538F">
      <w:pPr>
        <w:pStyle w:val="10"/>
      </w:pPr>
      <w:r w:rsidRPr="00722E63">
        <w:t>出口</w:t>
      </w:r>
      <w:r w:rsidRPr="00722E63">
        <w:tab/>
      </w:r>
      <w:r w:rsidR="00C22748" w:rsidRPr="00722E63">
        <w:tab/>
      </w:r>
      <w:r w:rsidR="00B13173" w:rsidRPr="00722E63">
        <w:tab/>
      </w:r>
      <w:r w:rsidRPr="00722E63">
        <w:t>〔　　　　　　〕℃</w:t>
      </w:r>
    </w:p>
    <w:p w14:paraId="5B72628B"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6) </w:t>
      </w:r>
      <w:r w:rsidR="00D96CDC" w:rsidRPr="00722E63">
        <w:rPr>
          <w:szCs w:val="22"/>
        </w:rPr>
        <w:t>主要材</w:t>
      </w:r>
      <w:r w:rsidR="00D96CDC" w:rsidRPr="00722E63">
        <w:t>質</w:t>
      </w:r>
      <w:r w:rsidR="00D96CDC" w:rsidRPr="00722E63">
        <w:tab/>
      </w:r>
      <w:r w:rsidR="00C22748" w:rsidRPr="00722E63">
        <w:tab/>
      </w:r>
      <w:r w:rsidR="00B13173" w:rsidRPr="00722E63">
        <w:tab/>
      </w:r>
      <w:r w:rsidR="00D96CDC" w:rsidRPr="00722E63">
        <w:t>伝熱管〔　　　〕</w:t>
      </w:r>
    </w:p>
    <w:p w14:paraId="4E3B609D" w14:textId="77777777" w:rsidR="00D96CDC" w:rsidRPr="00722E63" w:rsidRDefault="00127F07" w:rsidP="00E06F0E">
      <w:pPr>
        <w:pStyle w:val="8"/>
        <w:rPr>
          <w:szCs w:val="22"/>
        </w:rPr>
      </w:pPr>
      <w:r w:rsidRPr="00722E63">
        <w:rPr>
          <w:rFonts w:hint="eastAsia"/>
          <w:lang w:eastAsia="ja-JP"/>
        </w:rPr>
        <w:t>(</w:t>
      </w:r>
      <w:r w:rsidRPr="00722E63">
        <w:rPr>
          <w:lang w:eastAsia="ja-JP"/>
        </w:rPr>
        <w:t xml:space="preserve">7) </w:t>
      </w:r>
      <w:r w:rsidR="00D96CDC" w:rsidRPr="00722E63">
        <w:t>付帯機</w:t>
      </w:r>
      <w:r w:rsidR="00D96CDC" w:rsidRPr="00722E63">
        <w:rPr>
          <w:szCs w:val="22"/>
        </w:rPr>
        <w:t>器</w:t>
      </w:r>
    </w:p>
    <w:p w14:paraId="56F63303" w14:textId="77777777" w:rsidR="00D96CDC" w:rsidRPr="00722E63" w:rsidRDefault="00D96CDC" w:rsidP="00C50776">
      <w:pPr>
        <w:pStyle w:val="10"/>
        <w:numPr>
          <w:ilvl w:val="0"/>
          <w:numId w:val="71"/>
        </w:numPr>
      </w:pPr>
      <w:r w:rsidRPr="00722E63">
        <w:t>圧力計</w:t>
      </w:r>
      <w:r w:rsidR="00C22748" w:rsidRPr="00722E63">
        <w:tab/>
      </w:r>
      <w:r w:rsidRPr="00722E63">
        <w:tab/>
      </w:r>
      <w:r w:rsidR="00B13173" w:rsidRPr="00722E63">
        <w:tab/>
      </w:r>
      <w:r w:rsidR="007D79CF" w:rsidRPr="00722E63">
        <w:rPr>
          <w:rFonts w:hint="eastAsia"/>
        </w:rPr>
        <w:t>1</w:t>
      </w:r>
      <w:r w:rsidRPr="00722E63">
        <w:t>式</w:t>
      </w:r>
    </w:p>
    <w:p w14:paraId="3E0FDAF9" w14:textId="77777777" w:rsidR="00D96CDC" w:rsidRPr="00722E63" w:rsidRDefault="00D96CDC" w:rsidP="00EA538F">
      <w:pPr>
        <w:pStyle w:val="10"/>
      </w:pPr>
      <w:r w:rsidRPr="00722E63">
        <w:t>付属弁類</w:t>
      </w:r>
      <w:r w:rsidR="00C22748" w:rsidRPr="00722E63">
        <w:tab/>
      </w:r>
      <w:r w:rsidRPr="00722E63">
        <w:tab/>
      </w:r>
      <w:r w:rsidR="00B13173" w:rsidRPr="00722E63">
        <w:tab/>
      </w:r>
      <w:r w:rsidR="007D79CF" w:rsidRPr="00722E63">
        <w:rPr>
          <w:rFonts w:hint="eastAsia"/>
        </w:rPr>
        <w:t>1</w:t>
      </w:r>
      <w:r w:rsidRPr="00722E63">
        <w:t>式</w:t>
      </w:r>
    </w:p>
    <w:p w14:paraId="015056FB" w14:textId="77777777" w:rsidR="00D96CDC" w:rsidRPr="00722E63" w:rsidRDefault="00D96CDC" w:rsidP="00EA538F">
      <w:pPr>
        <w:pStyle w:val="10"/>
      </w:pPr>
      <w:r w:rsidRPr="00722E63">
        <w:t>点検口</w:t>
      </w:r>
      <w:r w:rsidR="00C22748" w:rsidRPr="00722E63">
        <w:tab/>
      </w:r>
      <w:r w:rsidRPr="00722E63">
        <w:tab/>
      </w:r>
      <w:r w:rsidR="00B13173" w:rsidRPr="00722E63">
        <w:tab/>
      </w:r>
      <w:r w:rsidR="007D79CF" w:rsidRPr="00722E63">
        <w:rPr>
          <w:rFonts w:hint="eastAsia"/>
        </w:rPr>
        <w:t>1</w:t>
      </w:r>
      <w:r w:rsidRPr="00722E63">
        <w:t>式</w:t>
      </w:r>
    </w:p>
    <w:p w14:paraId="02258A78" w14:textId="77777777" w:rsidR="00D96CDC" w:rsidRPr="00722E63" w:rsidRDefault="00127F07" w:rsidP="00626711">
      <w:pPr>
        <w:pStyle w:val="7"/>
        <w:rPr>
          <w:szCs w:val="22"/>
        </w:rPr>
      </w:pPr>
      <w:r w:rsidRPr="00722E63">
        <w:rPr>
          <w:rFonts w:hint="cs"/>
        </w:rPr>
        <w:t>4</w:t>
      </w:r>
      <w:r w:rsidRPr="00722E63">
        <w:t xml:space="preserve">) </w:t>
      </w:r>
      <w:r w:rsidR="00D96CDC" w:rsidRPr="00722E63">
        <w:t>特記事項</w:t>
      </w:r>
    </w:p>
    <w:p w14:paraId="753DC24F"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付着し</w:t>
      </w:r>
      <w:r w:rsidR="00D96CDC" w:rsidRPr="00722E63">
        <w:t>た飛灰を容易に除去できるような設備を設けること。</w:t>
      </w:r>
    </w:p>
    <w:p w14:paraId="5D543630" w14:textId="77777777" w:rsidR="00D96CDC" w:rsidRPr="00722E63" w:rsidRDefault="00127F07" w:rsidP="00E06F0E">
      <w:pPr>
        <w:pStyle w:val="8"/>
        <w:rPr>
          <w:rFonts w:hint="eastAsia"/>
        </w:rPr>
      </w:pPr>
      <w:r w:rsidRPr="00722E63">
        <w:rPr>
          <w:rFonts w:hint="eastAsia"/>
          <w:lang w:eastAsia="ja-JP"/>
        </w:rPr>
        <w:t>(</w:t>
      </w:r>
      <w:r w:rsidRPr="00722E63">
        <w:rPr>
          <w:lang w:eastAsia="ja-JP"/>
        </w:rPr>
        <w:t xml:space="preserve">2) </w:t>
      </w:r>
      <w:r w:rsidR="00D96CDC" w:rsidRPr="00722E63">
        <w:t>配管列は、飛灰閉塞を生じないよう十分考慮すること。</w:t>
      </w:r>
    </w:p>
    <w:p w14:paraId="02AFA6BC" w14:textId="77777777" w:rsidR="008378B8" w:rsidRPr="00722E63" w:rsidRDefault="00127F07" w:rsidP="00E06F0E">
      <w:pPr>
        <w:pStyle w:val="8"/>
        <w:rPr>
          <w:rFonts w:hint="eastAsia"/>
        </w:rPr>
      </w:pPr>
      <w:r w:rsidRPr="00722E63">
        <w:rPr>
          <w:rFonts w:hint="eastAsia"/>
          <w:lang w:eastAsia="ja-JP"/>
        </w:rPr>
        <w:t>(</w:t>
      </w:r>
      <w:r w:rsidRPr="00722E63">
        <w:rPr>
          <w:lang w:eastAsia="ja-JP"/>
        </w:rPr>
        <w:t xml:space="preserve">3) </w:t>
      </w:r>
      <w:r w:rsidR="008378B8" w:rsidRPr="00722E63">
        <w:rPr>
          <w:rFonts w:hint="eastAsia"/>
        </w:rPr>
        <w:t>低温腐食対策を施すこと。</w:t>
      </w:r>
    </w:p>
    <w:p w14:paraId="279C1EDD" w14:textId="77777777" w:rsidR="00D96CDC" w:rsidRPr="00722E63" w:rsidRDefault="00D96CDC" w:rsidP="00755911">
      <w:pPr>
        <w:pStyle w:val="17"/>
        <w:adjustRightInd w:val="0"/>
        <w:ind w:left="0" w:firstLine="0"/>
        <w:rPr>
          <w:szCs w:val="22"/>
        </w:rPr>
      </w:pPr>
    </w:p>
    <w:p w14:paraId="2B58D057" w14:textId="77777777" w:rsidR="00D96CDC" w:rsidRPr="00722E63" w:rsidRDefault="005B6C7F" w:rsidP="00E06F0E">
      <w:pPr>
        <w:pStyle w:val="7"/>
      </w:pPr>
      <w:r w:rsidRPr="00722E63">
        <w:rPr>
          <w:rFonts w:hint="eastAsia"/>
          <w:lang w:eastAsia="ja-JP"/>
        </w:rPr>
        <w:t>1-4</w:t>
      </w:r>
      <w:r w:rsidR="00D96CDC" w:rsidRPr="00722E63">
        <w:t xml:space="preserve">　</w:t>
      </w:r>
      <w:r w:rsidR="00251B30" w:rsidRPr="00722E63">
        <w:t>ボイラ</w:t>
      </w:r>
      <w:r w:rsidR="00D96CDC" w:rsidRPr="00722E63">
        <w:t>鉄骨・</w:t>
      </w:r>
      <w:r w:rsidR="008378B8" w:rsidRPr="00722E63">
        <w:rPr>
          <w:rFonts w:hint="eastAsia"/>
          <w:lang w:eastAsia="ja-JP"/>
        </w:rPr>
        <w:t>ケーシング・</w:t>
      </w:r>
      <w:r w:rsidR="00D96CDC" w:rsidRPr="00722E63">
        <w:t>落下灰ホッパシュート</w:t>
      </w:r>
    </w:p>
    <w:p w14:paraId="093D7219" w14:textId="77777777" w:rsidR="00D96CDC" w:rsidRPr="00722E63" w:rsidRDefault="00127F07"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C22748" w:rsidRPr="00722E63">
        <w:tab/>
      </w:r>
      <w:r w:rsidR="00C22748" w:rsidRPr="00722E63">
        <w:tab/>
      </w:r>
      <w:r w:rsidR="00B13173" w:rsidRPr="00722E63">
        <w:tab/>
      </w:r>
      <w:r w:rsidR="00D96CDC" w:rsidRPr="00722E63">
        <w:t xml:space="preserve">〔　</w:t>
      </w:r>
      <w:r w:rsidR="008378B8" w:rsidRPr="00722E63">
        <w:rPr>
          <w:rFonts w:hint="eastAsia"/>
        </w:rPr>
        <w:t>自立耐震式</w:t>
      </w:r>
      <w:r w:rsidR="00D96CDC" w:rsidRPr="00722E63">
        <w:t xml:space="preserve">　〕</w:t>
      </w:r>
    </w:p>
    <w:p w14:paraId="154EF06B" w14:textId="77777777" w:rsidR="00D96CDC" w:rsidRPr="00722E63" w:rsidRDefault="00127F07" w:rsidP="00626711">
      <w:pPr>
        <w:pStyle w:val="7"/>
      </w:pPr>
      <w:r w:rsidRPr="00722E63">
        <w:rPr>
          <w:rFonts w:hint="cs"/>
        </w:rPr>
        <w:t>2</w:t>
      </w:r>
      <w:r w:rsidRPr="00722E63">
        <w:t xml:space="preserve">) </w:t>
      </w:r>
      <w:r w:rsidR="00D96CDC" w:rsidRPr="00722E63">
        <w:t>数量</w:t>
      </w:r>
      <w:r w:rsidR="00C22748" w:rsidRPr="00722E63">
        <w:tab/>
      </w:r>
      <w:r w:rsidR="00C22748" w:rsidRPr="00722E63">
        <w:tab/>
      </w:r>
      <w:r w:rsidR="00D96CDC" w:rsidRPr="00722E63">
        <w:tab/>
      </w:r>
      <w:r w:rsidR="00B13173" w:rsidRPr="00722E63">
        <w:tab/>
      </w:r>
      <w:r w:rsidR="007D79CF" w:rsidRPr="00722E63">
        <w:rPr>
          <w:rFonts w:hint="eastAsia"/>
        </w:rPr>
        <w:t>2</w:t>
      </w:r>
      <w:r w:rsidR="00D96CDC" w:rsidRPr="00722E63">
        <w:t>基</w:t>
      </w:r>
    </w:p>
    <w:p w14:paraId="1069E95A" w14:textId="77777777" w:rsidR="00D96CDC" w:rsidRPr="00722E63" w:rsidRDefault="00127F07" w:rsidP="00626711">
      <w:pPr>
        <w:pStyle w:val="7"/>
      </w:pPr>
      <w:r w:rsidRPr="00722E63">
        <w:rPr>
          <w:rFonts w:hint="cs"/>
        </w:rPr>
        <w:t>3</w:t>
      </w:r>
      <w:r w:rsidRPr="00722E63">
        <w:t xml:space="preserve">) </w:t>
      </w:r>
      <w:r w:rsidR="00D96CDC" w:rsidRPr="00722E63">
        <w:t>主要材質</w:t>
      </w:r>
    </w:p>
    <w:p w14:paraId="4A29E92D"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1) </w:t>
      </w:r>
      <w:r w:rsidR="008378B8" w:rsidRPr="00722E63">
        <w:rPr>
          <w:rFonts w:hint="eastAsia"/>
          <w:szCs w:val="22"/>
          <w:lang w:eastAsia="ja-JP"/>
        </w:rPr>
        <w:t>ボイラ</w:t>
      </w:r>
      <w:r w:rsidR="008378B8" w:rsidRPr="00722E63">
        <w:rPr>
          <w:rFonts w:hint="eastAsia"/>
        </w:rPr>
        <w:t>鉄骨</w:t>
      </w:r>
      <w:r w:rsidR="00D96CDC" w:rsidRPr="00722E63">
        <w:tab/>
      </w:r>
      <w:r w:rsidR="008378B8" w:rsidRPr="00722E63">
        <w:rPr>
          <w:rFonts w:hint="eastAsia"/>
        </w:rPr>
        <w:tab/>
      </w:r>
      <w:r w:rsidR="00B13173" w:rsidRPr="00722E63">
        <w:tab/>
      </w:r>
      <w:r w:rsidR="00D96CDC" w:rsidRPr="00722E63">
        <w:t>〔　　　　　　〕</w:t>
      </w:r>
    </w:p>
    <w:p w14:paraId="44E34820" w14:textId="77777777" w:rsidR="00D96CDC" w:rsidRPr="00722E63" w:rsidRDefault="00127F07" w:rsidP="00E06F0E">
      <w:pPr>
        <w:pStyle w:val="8"/>
        <w:rPr>
          <w:rFonts w:hint="eastAsia"/>
          <w:lang w:eastAsia="ja-JP"/>
        </w:rPr>
      </w:pPr>
      <w:r w:rsidRPr="00722E63">
        <w:rPr>
          <w:rFonts w:hint="eastAsia"/>
          <w:lang w:eastAsia="ja-JP"/>
        </w:rPr>
        <w:t>(</w:t>
      </w:r>
      <w:r w:rsidRPr="00722E63">
        <w:rPr>
          <w:lang w:eastAsia="ja-JP"/>
        </w:rPr>
        <w:t xml:space="preserve">2) </w:t>
      </w:r>
      <w:r w:rsidR="008378B8" w:rsidRPr="00722E63">
        <w:rPr>
          <w:rFonts w:hint="eastAsia"/>
        </w:rPr>
        <w:t>ケーシ</w:t>
      </w:r>
      <w:r w:rsidR="008378B8" w:rsidRPr="00722E63">
        <w:rPr>
          <w:rFonts w:hint="eastAsia"/>
          <w:lang w:eastAsia="ja-JP"/>
        </w:rPr>
        <w:t>ング</w:t>
      </w:r>
      <w:r w:rsidR="00D96CDC" w:rsidRPr="00722E63">
        <w:tab/>
      </w:r>
      <w:r w:rsidR="008378B8" w:rsidRPr="00722E63">
        <w:rPr>
          <w:rFonts w:hint="eastAsia"/>
          <w:lang w:eastAsia="ja-JP"/>
        </w:rPr>
        <w:tab/>
      </w:r>
      <w:r w:rsidR="00B13173" w:rsidRPr="00722E63">
        <w:rPr>
          <w:lang w:eastAsia="ja-JP"/>
        </w:rPr>
        <w:tab/>
      </w:r>
      <w:r w:rsidR="00D96CDC" w:rsidRPr="00722E63">
        <w:t>〔　　　　　　〕</w:t>
      </w:r>
    </w:p>
    <w:p w14:paraId="5E52D93A" w14:textId="77777777" w:rsidR="008378B8" w:rsidRPr="00722E63" w:rsidRDefault="00127F07" w:rsidP="00E06F0E">
      <w:pPr>
        <w:pStyle w:val="8"/>
        <w:rPr>
          <w:rFonts w:hint="eastAsia"/>
        </w:rPr>
      </w:pPr>
      <w:r w:rsidRPr="00722E63">
        <w:rPr>
          <w:rFonts w:hint="eastAsia"/>
          <w:lang w:eastAsia="ja-JP"/>
        </w:rPr>
        <w:t>(</w:t>
      </w:r>
      <w:r w:rsidRPr="00722E63">
        <w:rPr>
          <w:lang w:eastAsia="ja-JP"/>
        </w:rPr>
        <w:t xml:space="preserve">3) </w:t>
      </w:r>
      <w:r w:rsidR="008378B8" w:rsidRPr="00722E63">
        <w:rPr>
          <w:rFonts w:hint="eastAsia"/>
        </w:rPr>
        <w:t>落下灰ホッパシュート</w:t>
      </w:r>
      <w:r w:rsidR="008378B8" w:rsidRPr="00722E63">
        <w:tab/>
      </w:r>
      <w:r w:rsidR="00B13173" w:rsidRPr="00722E63">
        <w:tab/>
      </w:r>
      <w:r w:rsidR="008378B8" w:rsidRPr="00722E63">
        <w:t>〔　　　　　　〕</w:t>
      </w:r>
    </w:p>
    <w:p w14:paraId="2B646B9A" w14:textId="77777777" w:rsidR="00D96CDC" w:rsidRPr="00722E63" w:rsidRDefault="00127F07" w:rsidP="00626711">
      <w:pPr>
        <w:pStyle w:val="7"/>
      </w:pPr>
      <w:r w:rsidRPr="00722E63">
        <w:t xml:space="preserve">4) </w:t>
      </w:r>
      <w:r w:rsidR="00D96CDC" w:rsidRPr="00722E63">
        <w:t>特記事項</w:t>
      </w:r>
    </w:p>
    <w:p w14:paraId="4680AB24" w14:textId="77777777" w:rsidR="00D96CDC" w:rsidRPr="00722E63" w:rsidRDefault="00127F07" w:rsidP="00E06F0E">
      <w:pPr>
        <w:pStyle w:val="8"/>
      </w:pPr>
      <w:r w:rsidRPr="00722E63">
        <w:rPr>
          <w:rFonts w:hint="eastAsia"/>
          <w:lang w:eastAsia="ja-JP"/>
        </w:rPr>
        <w:t>(</w:t>
      </w:r>
      <w:r w:rsidRPr="00722E63">
        <w:rPr>
          <w:lang w:eastAsia="ja-JP"/>
        </w:rPr>
        <w:t xml:space="preserve">1) </w:t>
      </w:r>
      <w:r w:rsidR="00D96CDC" w:rsidRPr="00722E63">
        <w:t>シュートは十分傾斜角度をつけて、常に飛灰が堆積しないようにすること。</w:t>
      </w:r>
    </w:p>
    <w:p w14:paraId="513266C2" w14:textId="77777777" w:rsidR="00D96CDC" w:rsidRPr="00722E63" w:rsidRDefault="00127F07" w:rsidP="00E06F0E">
      <w:pPr>
        <w:pStyle w:val="8"/>
      </w:pPr>
      <w:r w:rsidRPr="00722E63">
        <w:rPr>
          <w:rFonts w:hint="eastAsia"/>
          <w:lang w:eastAsia="ja-JP"/>
        </w:rPr>
        <w:lastRenderedPageBreak/>
        <w:t>(</w:t>
      </w:r>
      <w:r w:rsidRPr="00722E63">
        <w:rPr>
          <w:lang w:eastAsia="ja-JP"/>
        </w:rPr>
        <w:t xml:space="preserve">2) </w:t>
      </w:r>
      <w:r w:rsidR="00D96CDC" w:rsidRPr="00722E63">
        <w:t>十分な気密性を有すること。</w:t>
      </w:r>
    </w:p>
    <w:p w14:paraId="159D02C9" w14:textId="77777777" w:rsidR="00D96CDC" w:rsidRPr="00722E63" w:rsidRDefault="00127F07" w:rsidP="00E06F0E">
      <w:pPr>
        <w:pStyle w:val="8"/>
      </w:pPr>
      <w:r w:rsidRPr="00722E63">
        <w:t xml:space="preserve">(3) </w:t>
      </w:r>
      <w:r w:rsidR="00D96CDC" w:rsidRPr="00722E63">
        <w:t>点検に際し作業が安全で容易な位置に点検口を設けること。</w:t>
      </w:r>
    </w:p>
    <w:p w14:paraId="4380987C" w14:textId="77777777" w:rsidR="00D96CDC" w:rsidRPr="00722E63" w:rsidRDefault="00127F07" w:rsidP="00E06F0E">
      <w:pPr>
        <w:pStyle w:val="8"/>
        <w:rPr>
          <w:rFonts w:hint="eastAsia"/>
        </w:rPr>
      </w:pPr>
      <w:r w:rsidRPr="00722E63">
        <w:rPr>
          <w:rFonts w:hint="eastAsia"/>
          <w:lang w:eastAsia="ja-JP"/>
        </w:rPr>
        <w:t>(</w:t>
      </w:r>
      <w:r w:rsidRPr="00722E63">
        <w:rPr>
          <w:lang w:eastAsia="ja-JP"/>
        </w:rPr>
        <w:t xml:space="preserve">4) </w:t>
      </w:r>
      <w:r w:rsidR="00D96CDC" w:rsidRPr="00722E63">
        <w:t>シュート高温部は熱分散、火傷防止に努めること。</w:t>
      </w:r>
    </w:p>
    <w:p w14:paraId="3766A11E" w14:textId="77777777" w:rsidR="008378B8" w:rsidRPr="00722E63" w:rsidRDefault="00127F07" w:rsidP="00E06F0E">
      <w:pPr>
        <w:pStyle w:val="8"/>
      </w:pPr>
      <w:r w:rsidRPr="00722E63">
        <w:rPr>
          <w:rFonts w:hint="eastAsia"/>
          <w:lang w:eastAsia="ja-JP"/>
        </w:rPr>
        <w:t>(</w:t>
      </w:r>
      <w:r w:rsidRPr="00722E63">
        <w:rPr>
          <w:lang w:eastAsia="ja-JP"/>
        </w:rPr>
        <w:t xml:space="preserve">5) </w:t>
      </w:r>
      <w:r w:rsidR="008378B8" w:rsidRPr="00722E63">
        <w:t>表面温度は、室温＋40℃以下とすること。</w:t>
      </w:r>
    </w:p>
    <w:p w14:paraId="773FCE17" w14:textId="77777777" w:rsidR="00D96CDC" w:rsidRPr="00722E63" w:rsidRDefault="00D96CDC" w:rsidP="00755911">
      <w:pPr>
        <w:pStyle w:val="17"/>
        <w:adjustRightInd w:val="0"/>
        <w:ind w:left="0" w:firstLine="0"/>
        <w:rPr>
          <w:szCs w:val="22"/>
        </w:rPr>
      </w:pPr>
    </w:p>
    <w:p w14:paraId="65D25285" w14:textId="77777777" w:rsidR="00D96CDC" w:rsidRPr="00722E63" w:rsidRDefault="005B6C7F" w:rsidP="00E06F0E">
      <w:pPr>
        <w:pStyle w:val="7"/>
      </w:pPr>
      <w:r w:rsidRPr="00722E63">
        <w:rPr>
          <w:rFonts w:hint="eastAsia"/>
          <w:lang w:eastAsia="ja-JP"/>
        </w:rPr>
        <w:t>1-5</w:t>
      </w:r>
      <w:r w:rsidR="00D96CDC" w:rsidRPr="00722E63">
        <w:t xml:space="preserve">　</w:t>
      </w:r>
      <w:r w:rsidR="008378B8" w:rsidRPr="00722E63">
        <w:rPr>
          <w:rFonts w:hint="eastAsia"/>
          <w:lang w:eastAsia="ja-JP"/>
        </w:rPr>
        <w:t>ボイラ</w:t>
      </w:r>
      <w:r w:rsidR="00D96CDC" w:rsidRPr="00722E63">
        <w:t>飛灰排出装置</w:t>
      </w:r>
    </w:p>
    <w:p w14:paraId="50B4B66C" w14:textId="77777777" w:rsidR="00D96CDC" w:rsidRPr="00722E63" w:rsidRDefault="00127F07"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C22748" w:rsidRPr="00722E63">
        <w:tab/>
      </w:r>
      <w:r w:rsidR="00C22748" w:rsidRPr="00722E63">
        <w:tab/>
      </w:r>
      <w:r w:rsidR="00B13173" w:rsidRPr="00722E63">
        <w:tab/>
      </w:r>
      <w:r w:rsidR="00D96CDC" w:rsidRPr="00722E63">
        <w:t>〔　　　　　　〕</w:t>
      </w:r>
    </w:p>
    <w:p w14:paraId="3FC71B9C" w14:textId="77777777" w:rsidR="00D96CDC" w:rsidRPr="00722E63" w:rsidRDefault="00127F07" w:rsidP="00626711">
      <w:pPr>
        <w:pStyle w:val="7"/>
      </w:pPr>
      <w:r w:rsidRPr="00722E63">
        <w:rPr>
          <w:rFonts w:hint="cs"/>
        </w:rPr>
        <w:t>2</w:t>
      </w:r>
      <w:r w:rsidRPr="00722E63">
        <w:t xml:space="preserve">) </w:t>
      </w:r>
      <w:r w:rsidR="00D96CDC" w:rsidRPr="00722E63">
        <w:t>数量</w:t>
      </w:r>
      <w:r w:rsidR="00D96CDC" w:rsidRPr="00722E63">
        <w:tab/>
      </w:r>
      <w:r w:rsidR="00C22748" w:rsidRPr="00722E63">
        <w:tab/>
      </w:r>
      <w:r w:rsidR="00C22748" w:rsidRPr="00722E63">
        <w:tab/>
      </w:r>
      <w:r w:rsidR="00B13173" w:rsidRPr="00722E63">
        <w:tab/>
      </w:r>
      <w:r w:rsidR="00D96CDC" w:rsidRPr="00722E63">
        <w:t>〔　　　　　　〕基</w:t>
      </w:r>
    </w:p>
    <w:p w14:paraId="547B095C" w14:textId="77777777" w:rsidR="00D96CDC" w:rsidRPr="00722E63" w:rsidRDefault="00127F07"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基につき）</w:t>
      </w:r>
    </w:p>
    <w:p w14:paraId="0F22F886"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搬送</w:t>
      </w:r>
      <w:r w:rsidR="00D96CDC" w:rsidRPr="00722E63">
        <w:t>量</w:t>
      </w:r>
      <w:r w:rsidR="00D96CDC" w:rsidRPr="00722E63">
        <w:tab/>
      </w:r>
      <w:r w:rsidR="00C22748" w:rsidRPr="00722E63">
        <w:tab/>
      </w:r>
      <w:r w:rsidR="00B13173" w:rsidRPr="00722E63">
        <w:tab/>
      </w:r>
      <w:r w:rsidR="00D96CDC" w:rsidRPr="00722E63">
        <w:t>〔　　　　　　〕t/h</w:t>
      </w:r>
    </w:p>
    <w:p w14:paraId="4BA4E7F3" w14:textId="77777777" w:rsidR="0093521F" w:rsidRPr="00722E63" w:rsidRDefault="00127F07" w:rsidP="004824D4">
      <w:pPr>
        <w:pStyle w:val="8"/>
      </w:pPr>
      <w:r w:rsidRPr="00722E63">
        <w:rPr>
          <w:rFonts w:hint="eastAsia"/>
          <w:lang w:eastAsia="ja-JP"/>
        </w:rPr>
        <w:t>(</w:t>
      </w:r>
      <w:r w:rsidRPr="00722E63">
        <w:rPr>
          <w:lang w:eastAsia="ja-JP"/>
        </w:rPr>
        <w:t xml:space="preserve">2) </w:t>
      </w:r>
      <w:r w:rsidR="00D96CDC" w:rsidRPr="00722E63">
        <w:t>電動機</w:t>
      </w:r>
      <w:r w:rsidR="00D96CDC" w:rsidRPr="00722E63">
        <w:tab/>
      </w:r>
      <w:r w:rsidR="00C22748" w:rsidRPr="00722E63">
        <w:tab/>
      </w:r>
      <w:r w:rsidR="00B13173"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106322C2" w14:textId="77777777" w:rsidR="00D96CDC" w:rsidRPr="00722E63" w:rsidRDefault="00127F07" w:rsidP="004824D4">
      <w:pPr>
        <w:pStyle w:val="8"/>
      </w:pPr>
      <w:r w:rsidRPr="00722E63">
        <w:rPr>
          <w:rFonts w:hint="eastAsia"/>
          <w:lang w:eastAsia="ja-JP"/>
        </w:rPr>
        <w:t>(</w:t>
      </w:r>
      <w:r w:rsidRPr="00722E63">
        <w:rPr>
          <w:lang w:eastAsia="ja-JP"/>
        </w:rPr>
        <w:t xml:space="preserve">3) </w:t>
      </w:r>
      <w:r w:rsidR="00D96CDC" w:rsidRPr="00722E63">
        <w:t>主要材質</w:t>
      </w:r>
      <w:r w:rsidR="00D96CDC" w:rsidRPr="00722E63">
        <w:tab/>
      </w:r>
      <w:r w:rsidR="00C22748" w:rsidRPr="00722E63">
        <w:tab/>
      </w:r>
      <w:r w:rsidR="00B13173" w:rsidRPr="00722E63">
        <w:tab/>
      </w:r>
      <w:r w:rsidR="00D96CDC" w:rsidRPr="00722E63">
        <w:t>〔</w:t>
      </w:r>
      <w:r w:rsidR="001966A2" w:rsidRPr="00722E63">
        <w:rPr>
          <w:rFonts w:hint="eastAsia"/>
          <w:lang w:eastAsia="ja-JP"/>
        </w:rPr>
        <w:t xml:space="preserve">　　</w:t>
      </w:r>
      <w:r w:rsidR="00D96CDC" w:rsidRPr="00722E63">
        <w:t xml:space="preserve">　　　　〕</w:t>
      </w:r>
    </w:p>
    <w:p w14:paraId="463918E9" w14:textId="77777777" w:rsidR="00D96CDC" w:rsidRPr="00722E63" w:rsidRDefault="00127F07" w:rsidP="00626711">
      <w:pPr>
        <w:pStyle w:val="7"/>
        <w:rPr>
          <w:szCs w:val="22"/>
        </w:rPr>
      </w:pPr>
      <w:r w:rsidRPr="00722E63">
        <w:rPr>
          <w:rFonts w:hint="cs"/>
        </w:rPr>
        <w:t>4</w:t>
      </w:r>
      <w:r w:rsidRPr="00722E63">
        <w:t xml:space="preserve">) </w:t>
      </w:r>
      <w:r w:rsidR="00D96CDC" w:rsidRPr="00722E63">
        <w:t>特記事項</w:t>
      </w:r>
    </w:p>
    <w:p w14:paraId="177D7179" w14:textId="77777777" w:rsidR="00D96CDC" w:rsidRPr="00722E63" w:rsidRDefault="00127F07"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ケーシングは</w:t>
      </w:r>
      <w:r w:rsidR="00D96CDC" w:rsidRPr="00722E63">
        <w:t>密閉構造とすること。</w:t>
      </w:r>
    </w:p>
    <w:p w14:paraId="4276E5BB" w14:textId="77777777" w:rsidR="00D96CDC" w:rsidRPr="00722E63" w:rsidRDefault="00127F07" w:rsidP="00E06F0E">
      <w:pPr>
        <w:pStyle w:val="8"/>
      </w:pPr>
      <w:r w:rsidRPr="00722E63">
        <w:rPr>
          <w:rFonts w:hint="eastAsia"/>
          <w:lang w:eastAsia="ja-JP"/>
        </w:rPr>
        <w:t>(</w:t>
      </w:r>
      <w:r w:rsidRPr="00722E63">
        <w:rPr>
          <w:lang w:eastAsia="ja-JP"/>
        </w:rPr>
        <w:t xml:space="preserve">2) </w:t>
      </w:r>
      <w:r w:rsidR="00D96CDC" w:rsidRPr="00722E63">
        <w:t>シュート部、コンベヤ部及び点検口は十分な気密性を有すること。</w:t>
      </w:r>
    </w:p>
    <w:p w14:paraId="6658084E" w14:textId="77777777" w:rsidR="00D96CDC" w:rsidRPr="00722E63" w:rsidRDefault="00127F07" w:rsidP="00E06F0E">
      <w:pPr>
        <w:pStyle w:val="8"/>
        <w:rPr>
          <w:rFonts w:hint="eastAsia"/>
        </w:rPr>
      </w:pPr>
      <w:r w:rsidRPr="00722E63">
        <w:rPr>
          <w:rFonts w:hint="eastAsia"/>
          <w:lang w:eastAsia="ja-JP"/>
        </w:rPr>
        <w:t>(</w:t>
      </w:r>
      <w:r w:rsidRPr="00722E63">
        <w:rPr>
          <w:lang w:eastAsia="ja-JP"/>
        </w:rPr>
        <w:t xml:space="preserve">3) </w:t>
      </w:r>
      <w:r w:rsidR="00D96CDC" w:rsidRPr="00722E63">
        <w:t>メンテナンス部は熱分散、火傷防止対策を計画すること。</w:t>
      </w:r>
    </w:p>
    <w:p w14:paraId="5A437C37" w14:textId="77777777" w:rsidR="008378B8" w:rsidRPr="00722E63" w:rsidRDefault="00127F07" w:rsidP="00E06F0E">
      <w:pPr>
        <w:pStyle w:val="8"/>
        <w:rPr>
          <w:rFonts w:hint="eastAsia"/>
        </w:rPr>
      </w:pPr>
      <w:r w:rsidRPr="00722E63">
        <w:rPr>
          <w:rFonts w:hint="eastAsia"/>
          <w:lang w:eastAsia="ja-JP"/>
        </w:rPr>
        <w:t>(</w:t>
      </w:r>
      <w:r w:rsidRPr="00722E63">
        <w:rPr>
          <w:lang w:eastAsia="ja-JP"/>
        </w:rPr>
        <w:t xml:space="preserve">4) </w:t>
      </w:r>
      <w:r w:rsidR="008378B8" w:rsidRPr="00722E63">
        <w:rPr>
          <w:rFonts w:hint="eastAsia"/>
        </w:rPr>
        <w:t>ボイラ飛灰は</w:t>
      </w:r>
      <w:r w:rsidR="000F2577" w:rsidRPr="00722E63">
        <w:rPr>
          <w:rFonts w:hint="eastAsia"/>
        </w:rPr>
        <w:t>飛</w:t>
      </w:r>
      <w:r w:rsidR="008378B8" w:rsidRPr="00722E63">
        <w:rPr>
          <w:rFonts w:hint="eastAsia"/>
        </w:rPr>
        <w:t>灰として処理すること。</w:t>
      </w:r>
    </w:p>
    <w:p w14:paraId="6A0128B0" w14:textId="77777777" w:rsidR="00D96CDC" w:rsidRPr="00722E63" w:rsidRDefault="00D96CDC" w:rsidP="00755911">
      <w:pPr>
        <w:pStyle w:val="17"/>
        <w:adjustRightInd w:val="0"/>
        <w:ind w:left="0" w:firstLine="0"/>
        <w:rPr>
          <w:szCs w:val="22"/>
        </w:rPr>
      </w:pPr>
    </w:p>
    <w:p w14:paraId="4982D88E" w14:textId="77777777" w:rsidR="00D96CDC" w:rsidRPr="00722E63" w:rsidRDefault="00D96CDC" w:rsidP="000F10C4">
      <w:pPr>
        <w:pStyle w:val="31"/>
      </w:pPr>
      <w:r w:rsidRPr="00722E63">
        <w:t>スートブロワ</w:t>
      </w:r>
    </w:p>
    <w:p w14:paraId="3BBA99A6" w14:textId="77777777" w:rsidR="00D96CDC" w:rsidRPr="00722E63" w:rsidRDefault="00D96CDC" w:rsidP="00FB40B8">
      <w:pPr>
        <w:pStyle w:val="112"/>
        <w:adjustRightInd w:val="0"/>
        <w:ind w:firstLineChars="100" w:firstLine="206"/>
        <w:rPr>
          <w:szCs w:val="22"/>
        </w:rPr>
      </w:pPr>
      <w:r w:rsidRPr="00722E63">
        <w:rPr>
          <w:szCs w:val="22"/>
        </w:rPr>
        <w:t>本装置はボイラ本体、過熱器及び節炭器の伝熱管に付着した飛灰を除去するために設置するものである。</w:t>
      </w:r>
      <w:r w:rsidR="0010602B" w:rsidRPr="00722E63">
        <w:rPr>
          <w:rFonts w:hint="eastAsia"/>
          <w:szCs w:val="22"/>
        </w:rPr>
        <w:t>ハンマリング又は圧力波式を採用する場合は、仕様を提案すること。</w:t>
      </w:r>
    </w:p>
    <w:p w14:paraId="00A55BE3" w14:textId="77777777" w:rsidR="00D96CDC" w:rsidRPr="00722E63" w:rsidRDefault="003338DE"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C22748" w:rsidRPr="00722E63">
        <w:tab/>
      </w:r>
      <w:r w:rsidR="00DE3107" w:rsidRPr="00722E63">
        <w:tab/>
      </w:r>
      <w:r w:rsidR="00B13173" w:rsidRPr="00722E63">
        <w:tab/>
      </w:r>
      <w:r w:rsidR="00D96CDC" w:rsidRPr="00722E63">
        <w:t xml:space="preserve">〔　</w:t>
      </w:r>
      <w:r w:rsidR="0010602B" w:rsidRPr="00722E63">
        <w:rPr>
          <w:rFonts w:hint="eastAsia"/>
          <w:lang w:eastAsia="ja-JP"/>
        </w:rPr>
        <w:t xml:space="preserve">　　　　　</w:t>
      </w:r>
      <w:r w:rsidR="00D96CDC" w:rsidRPr="00722E63">
        <w:t>〕</w:t>
      </w:r>
    </w:p>
    <w:p w14:paraId="62C2BA20" w14:textId="77777777" w:rsidR="00D96CDC" w:rsidRPr="00722E63" w:rsidRDefault="003338DE" w:rsidP="00626711">
      <w:pPr>
        <w:pStyle w:val="7"/>
      </w:pPr>
      <w:r w:rsidRPr="00722E63">
        <w:rPr>
          <w:rFonts w:hint="eastAsia"/>
        </w:rPr>
        <w:t>2</w:t>
      </w:r>
      <w:r w:rsidRPr="00722E63">
        <w:t xml:space="preserve">) </w:t>
      </w:r>
      <w:r w:rsidR="00D96CDC" w:rsidRPr="00722E63">
        <w:t>数量</w:t>
      </w:r>
      <w:r w:rsidR="00D96CDC" w:rsidRPr="00722E63">
        <w:tab/>
      </w:r>
      <w:r w:rsidR="00DE3107" w:rsidRPr="00722E63">
        <w:tab/>
      </w:r>
      <w:r w:rsidR="00DE3107" w:rsidRPr="00722E63">
        <w:tab/>
      </w:r>
      <w:r w:rsidR="00B13173" w:rsidRPr="00722E63">
        <w:tab/>
      </w:r>
      <w:r w:rsidR="00DE3107" w:rsidRPr="00722E63">
        <w:rPr>
          <w:rFonts w:hint="eastAsia"/>
        </w:rPr>
        <w:t>2炉分</w:t>
      </w:r>
    </w:p>
    <w:p w14:paraId="636B5356" w14:textId="77777777" w:rsidR="00DE3107" w:rsidRPr="00722E63" w:rsidRDefault="003338DE" w:rsidP="00626711">
      <w:pPr>
        <w:pStyle w:val="7"/>
      </w:pPr>
      <w:r w:rsidRPr="00722E63">
        <w:rPr>
          <w:rFonts w:hint="cs"/>
        </w:rPr>
        <w:t>3</w:t>
      </w:r>
      <w:r w:rsidRPr="00722E63">
        <w:t xml:space="preserve">) </w:t>
      </w:r>
      <w:r w:rsidR="00DE3107" w:rsidRPr="00722E63">
        <w:t>主要項目（</w:t>
      </w:r>
      <w:r w:rsidR="00DE3107" w:rsidRPr="00722E63">
        <w:rPr>
          <w:rFonts w:hint="eastAsia"/>
        </w:rPr>
        <w:t>1炉</w:t>
      </w:r>
      <w:r w:rsidR="00DE3107" w:rsidRPr="00722E63">
        <w:t>につき）</w:t>
      </w:r>
    </w:p>
    <w:p w14:paraId="2768FD42" w14:textId="77777777" w:rsidR="00DE3107" w:rsidRPr="00722E63" w:rsidRDefault="003338DE" w:rsidP="00E06F0E">
      <w:pPr>
        <w:pStyle w:val="8"/>
      </w:pPr>
      <w:r w:rsidRPr="00722E63">
        <w:rPr>
          <w:rFonts w:hint="eastAsia"/>
          <w:lang w:eastAsia="ja-JP"/>
        </w:rPr>
        <w:t>(</w:t>
      </w:r>
      <w:r w:rsidRPr="00722E63">
        <w:rPr>
          <w:lang w:eastAsia="ja-JP"/>
        </w:rPr>
        <w:t xml:space="preserve">1) </w:t>
      </w:r>
      <w:r w:rsidR="00DE3107" w:rsidRPr="00722E63">
        <w:rPr>
          <w:rFonts w:hint="eastAsia"/>
        </w:rPr>
        <w:t>常用圧力</w:t>
      </w:r>
      <w:r w:rsidR="00DE3107" w:rsidRPr="00722E63">
        <w:tab/>
      </w:r>
      <w:r w:rsidR="00DE3107" w:rsidRPr="00722E63">
        <w:tab/>
      </w:r>
      <w:r w:rsidR="00B13173" w:rsidRPr="00722E63">
        <w:tab/>
      </w:r>
      <w:r w:rsidR="00DE3107" w:rsidRPr="00722E63">
        <w:t>〔　　　　　　〕</w:t>
      </w:r>
      <w:r w:rsidR="00DE3107" w:rsidRPr="00722E63">
        <w:rPr>
          <w:rFonts w:hint="eastAsia"/>
        </w:rPr>
        <w:t>M</w:t>
      </w:r>
      <w:r w:rsidR="00DE3107" w:rsidRPr="00722E63">
        <w:t>p</w:t>
      </w:r>
      <w:r w:rsidR="00DE3107" w:rsidRPr="00722E63">
        <w:rPr>
          <w:rFonts w:hint="eastAsia"/>
        </w:rPr>
        <w:t>a</w:t>
      </w:r>
    </w:p>
    <w:p w14:paraId="01C89FDA" w14:textId="77777777" w:rsidR="00DE3107" w:rsidRPr="00722E63" w:rsidRDefault="003338DE" w:rsidP="00E06F0E">
      <w:pPr>
        <w:pStyle w:val="8"/>
        <w:rPr>
          <w:rFonts w:hint="eastAsia"/>
          <w:szCs w:val="22"/>
        </w:rPr>
      </w:pPr>
      <w:r w:rsidRPr="00722E63">
        <w:rPr>
          <w:rFonts w:hint="eastAsia"/>
          <w:lang w:eastAsia="ja-JP"/>
        </w:rPr>
        <w:t>(</w:t>
      </w:r>
      <w:r w:rsidRPr="00722E63">
        <w:rPr>
          <w:lang w:eastAsia="ja-JP"/>
        </w:rPr>
        <w:t xml:space="preserve">2) </w:t>
      </w:r>
      <w:r w:rsidR="00DE3107" w:rsidRPr="00722E63">
        <w:rPr>
          <w:rFonts w:hint="eastAsia"/>
          <w:lang w:eastAsia="ja-JP"/>
        </w:rPr>
        <w:t xml:space="preserve">構成　</w:t>
      </w:r>
      <w:r w:rsidR="001676C7" w:rsidRPr="00722E63">
        <w:rPr>
          <w:rFonts w:hint="eastAsia"/>
          <w:lang w:eastAsia="ja-JP"/>
        </w:rPr>
        <w:t xml:space="preserve">　　　</w:t>
      </w:r>
      <w:r w:rsidR="00DE3107" w:rsidRPr="00722E63">
        <w:rPr>
          <w:szCs w:val="22"/>
        </w:rPr>
        <w:t>長抜</w:t>
      </w:r>
      <w:r w:rsidR="00DE3107" w:rsidRPr="00722E63">
        <w:t>差</w:t>
      </w:r>
      <w:r w:rsidR="001676C7" w:rsidRPr="00722E63">
        <w:rPr>
          <w:rFonts w:hint="eastAsia"/>
          <w:lang w:eastAsia="ja-JP"/>
        </w:rPr>
        <w:t>型</w:t>
      </w:r>
      <w:r w:rsidR="001676C7" w:rsidRPr="00722E63">
        <w:tab/>
      </w:r>
      <w:r w:rsidR="00B13173" w:rsidRPr="00722E63">
        <w:tab/>
      </w:r>
      <w:r w:rsidR="001676C7" w:rsidRPr="00722E63">
        <w:t>〔　　　　　　〕</w:t>
      </w:r>
      <w:r w:rsidR="001676C7" w:rsidRPr="00722E63">
        <w:rPr>
          <w:rFonts w:hint="eastAsia"/>
          <w:lang w:eastAsia="ja-JP"/>
        </w:rPr>
        <w:t>台</w:t>
      </w:r>
    </w:p>
    <w:p w14:paraId="08A91DA1" w14:textId="77777777" w:rsidR="00D96CDC" w:rsidRPr="00722E63" w:rsidRDefault="001676C7" w:rsidP="00B13173">
      <w:pPr>
        <w:ind w:left="71" w:firstLineChars="900" w:firstLine="1855"/>
        <w:jc w:val="left"/>
      </w:pPr>
      <w:r w:rsidRPr="00722E63">
        <w:rPr>
          <w:rFonts w:hint="eastAsia"/>
          <w:szCs w:val="22"/>
          <w:lang w:eastAsia="ja-JP"/>
        </w:rPr>
        <w:t>定置型</w:t>
      </w:r>
      <w:r w:rsidR="00DE3107" w:rsidRPr="00722E63">
        <w:tab/>
      </w:r>
      <w:r w:rsidR="00B13173" w:rsidRPr="00722E63">
        <w:tab/>
      </w:r>
      <w:r w:rsidR="00D96CDC" w:rsidRPr="00722E63">
        <w:t>〔　　　　　　〕</w:t>
      </w:r>
      <w:r w:rsidRPr="00722E63">
        <w:rPr>
          <w:rFonts w:hint="eastAsia"/>
          <w:lang w:eastAsia="ja-JP"/>
        </w:rPr>
        <w:t>台</w:t>
      </w:r>
    </w:p>
    <w:p w14:paraId="5AE25C24" w14:textId="77777777" w:rsidR="00D96CDC" w:rsidRPr="00722E63" w:rsidRDefault="003338DE" w:rsidP="00E06F0E">
      <w:pPr>
        <w:pStyle w:val="8"/>
      </w:pPr>
      <w:bookmarkStart w:id="58" w:name="_Hlk40454631"/>
      <w:r w:rsidRPr="00722E63">
        <w:rPr>
          <w:rFonts w:hint="eastAsia"/>
          <w:szCs w:val="22"/>
          <w:lang w:eastAsia="ja-JP"/>
        </w:rPr>
        <w:t>(</w:t>
      </w:r>
      <w:r w:rsidRPr="00722E63">
        <w:rPr>
          <w:szCs w:val="22"/>
          <w:lang w:eastAsia="ja-JP"/>
        </w:rPr>
        <w:t xml:space="preserve">3) </w:t>
      </w:r>
      <w:r w:rsidR="00D96CDC" w:rsidRPr="00722E63">
        <w:rPr>
          <w:szCs w:val="22"/>
        </w:rPr>
        <w:t>蒸気</w:t>
      </w:r>
      <w:r w:rsidR="00D96CDC" w:rsidRPr="00722E63">
        <w:t>量</w:t>
      </w:r>
      <w:r w:rsidR="001676C7" w:rsidRPr="00722E63">
        <w:rPr>
          <w:rFonts w:hint="eastAsia"/>
          <w:lang w:eastAsia="ja-JP"/>
        </w:rPr>
        <w:t xml:space="preserve">　　　</w:t>
      </w:r>
      <w:r w:rsidR="001676C7" w:rsidRPr="00722E63">
        <w:rPr>
          <w:szCs w:val="22"/>
        </w:rPr>
        <w:t>長抜</w:t>
      </w:r>
      <w:r w:rsidR="001676C7" w:rsidRPr="00722E63">
        <w:t>差</w:t>
      </w:r>
      <w:r w:rsidR="001676C7" w:rsidRPr="00722E63">
        <w:rPr>
          <w:rFonts w:hint="eastAsia"/>
          <w:lang w:eastAsia="ja-JP"/>
        </w:rPr>
        <w:t>型</w:t>
      </w:r>
      <w:r w:rsidR="00C22748" w:rsidRPr="00722E63">
        <w:tab/>
      </w:r>
      <w:r w:rsidR="00B13173" w:rsidRPr="00722E63">
        <w:rPr>
          <w:lang w:eastAsia="ja-JP"/>
        </w:rPr>
        <w:tab/>
      </w:r>
      <w:r w:rsidR="00D96CDC" w:rsidRPr="00722E63">
        <w:t>〔　　　　　　〕kg/min/</w:t>
      </w:r>
      <w:r w:rsidR="001676C7" w:rsidRPr="00722E63">
        <w:rPr>
          <w:rFonts w:hint="eastAsia"/>
          <w:lang w:eastAsia="ja-JP"/>
        </w:rPr>
        <w:t>台</w:t>
      </w:r>
    </w:p>
    <w:p w14:paraId="38F5B9D2" w14:textId="77777777" w:rsidR="001676C7" w:rsidRPr="00722E63" w:rsidRDefault="001676C7" w:rsidP="00B13173">
      <w:pPr>
        <w:ind w:left="71" w:firstLineChars="900" w:firstLine="1855"/>
        <w:jc w:val="left"/>
      </w:pPr>
      <w:r w:rsidRPr="00722E63">
        <w:rPr>
          <w:rFonts w:hint="eastAsia"/>
          <w:szCs w:val="22"/>
          <w:lang w:eastAsia="ja-JP"/>
        </w:rPr>
        <w:t>定置型</w:t>
      </w:r>
      <w:r w:rsidRPr="00722E63">
        <w:tab/>
      </w:r>
      <w:r w:rsidR="00B13173" w:rsidRPr="00722E63">
        <w:tab/>
      </w:r>
      <w:r w:rsidRPr="00722E63">
        <w:t>〔　　　　　　〕kg/min/</w:t>
      </w:r>
      <w:r w:rsidRPr="00722E63">
        <w:rPr>
          <w:rFonts w:hint="eastAsia"/>
          <w:lang w:eastAsia="ja-JP"/>
        </w:rPr>
        <w:t>台</w:t>
      </w:r>
    </w:p>
    <w:bookmarkEnd w:id="58"/>
    <w:p w14:paraId="45E6754C" w14:textId="77777777" w:rsidR="001676C7" w:rsidRPr="00722E63" w:rsidRDefault="003338DE" w:rsidP="00E06F0E">
      <w:pPr>
        <w:pStyle w:val="8"/>
      </w:pPr>
      <w:r w:rsidRPr="00722E63">
        <w:rPr>
          <w:rFonts w:hint="eastAsia"/>
          <w:szCs w:val="22"/>
          <w:lang w:eastAsia="ja-JP"/>
        </w:rPr>
        <w:t>(</w:t>
      </w:r>
      <w:r w:rsidRPr="00722E63">
        <w:rPr>
          <w:szCs w:val="22"/>
          <w:lang w:eastAsia="ja-JP"/>
        </w:rPr>
        <w:t xml:space="preserve">4) </w:t>
      </w:r>
      <w:r w:rsidR="001676C7" w:rsidRPr="00722E63">
        <w:rPr>
          <w:rFonts w:hint="eastAsia"/>
          <w:szCs w:val="22"/>
          <w:lang w:eastAsia="ja-JP"/>
        </w:rPr>
        <w:t xml:space="preserve">作業時間　　</w:t>
      </w:r>
      <w:r w:rsidR="001676C7" w:rsidRPr="00722E63">
        <w:rPr>
          <w:szCs w:val="22"/>
        </w:rPr>
        <w:t>長抜</w:t>
      </w:r>
      <w:r w:rsidR="001676C7" w:rsidRPr="00722E63">
        <w:t>差</w:t>
      </w:r>
      <w:r w:rsidR="001676C7" w:rsidRPr="00722E63">
        <w:rPr>
          <w:rFonts w:hint="eastAsia"/>
          <w:lang w:eastAsia="ja-JP"/>
        </w:rPr>
        <w:t>型</w:t>
      </w:r>
      <w:r w:rsidR="001676C7" w:rsidRPr="00722E63">
        <w:tab/>
      </w:r>
      <w:r w:rsidR="00B13173" w:rsidRPr="00722E63">
        <w:tab/>
      </w:r>
      <w:r w:rsidR="001676C7" w:rsidRPr="00722E63">
        <w:t>〔　　　　　　〕</w:t>
      </w:r>
      <w:r w:rsidR="001676C7" w:rsidRPr="00722E63">
        <w:rPr>
          <w:rFonts w:hint="eastAsia"/>
          <w:lang w:eastAsia="ja-JP"/>
        </w:rPr>
        <w:t>分/回</w:t>
      </w:r>
    </w:p>
    <w:p w14:paraId="352EAD71" w14:textId="77777777" w:rsidR="001676C7" w:rsidRPr="00722E63" w:rsidRDefault="001676C7" w:rsidP="00B13173">
      <w:pPr>
        <w:ind w:left="71" w:firstLineChars="900" w:firstLine="1855"/>
        <w:jc w:val="left"/>
      </w:pPr>
      <w:r w:rsidRPr="00722E63">
        <w:rPr>
          <w:rFonts w:hint="eastAsia"/>
          <w:szCs w:val="22"/>
          <w:lang w:eastAsia="ja-JP"/>
        </w:rPr>
        <w:t>定置型</w:t>
      </w:r>
      <w:r w:rsidRPr="00722E63">
        <w:tab/>
      </w:r>
      <w:r w:rsidR="00B13173" w:rsidRPr="00722E63">
        <w:tab/>
      </w:r>
      <w:r w:rsidRPr="00722E63">
        <w:t>〔　　　　　　〕</w:t>
      </w:r>
      <w:r w:rsidRPr="00722E63">
        <w:rPr>
          <w:rFonts w:hint="eastAsia"/>
          <w:lang w:eastAsia="ja-JP"/>
        </w:rPr>
        <w:t>分/回</w:t>
      </w:r>
    </w:p>
    <w:p w14:paraId="5AC090CE" w14:textId="77777777" w:rsidR="001676C7" w:rsidRPr="00722E63" w:rsidRDefault="003338DE" w:rsidP="00E06F0E">
      <w:pPr>
        <w:pStyle w:val="8"/>
      </w:pPr>
      <w:r w:rsidRPr="00722E63">
        <w:rPr>
          <w:rFonts w:hint="eastAsia"/>
          <w:lang w:eastAsia="ja-JP"/>
        </w:rPr>
        <w:t>(</w:t>
      </w:r>
      <w:r w:rsidRPr="00722E63">
        <w:rPr>
          <w:lang w:eastAsia="ja-JP"/>
        </w:rPr>
        <w:t xml:space="preserve">5) </w:t>
      </w:r>
      <w:r w:rsidR="001676C7" w:rsidRPr="00722E63">
        <w:rPr>
          <w:rFonts w:hint="eastAsia"/>
          <w:lang w:eastAsia="ja-JP"/>
        </w:rPr>
        <w:t xml:space="preserve">噴射管材質　</w:t>
      </w:r>
      <w:r w:rsidR="001676C7" w:rsidRPr="00722E63">
        <w:t>長抜差</w:t>
      </w:r>
      <w:r w:rsidR="001676C7" w:rsidRPr="00722E63">
        <w:rPr>
          <w:rFonts w:hint="eastAsia"/>
          <w:lang w:eastAsia="ja-JP"/>
        </w:rPr>
        <w:t>型</w:t>
      </w:r>
      <w:r w:rsidR="001676C7" w:rsidRPr="00722E63">
        <w:tab/>
      </w:r>
      <w:r w:rsidR="00B13173" w:rsidRPr="00722E63">
        <w:tab/>
      </w:r>
      <w:r w:rsidR="001676C7" w:rsidRPr="00722E63">
        <w:t>〔　　　　　　〕</w:t>
      </w:r>
    </w:p>
    <w:p w14:paraId="288016FD" w14:textId="77777777" w:rsidR="001676C7" w:rsidRPr="00722E63" w:rsidRDefault="001676C7" w:rsidP="00B13173">
      <w:pPr>
        <w:ind w:left="71" w:firstLineChars="900" w:firstLine="1855"/>
        <w:jc w:val="left"/>
      </w:pPr>
      <w:r w:rsidRPr="00722E63">
        <w:rPr>
          <w:rFonts w:hint="eastAsia"/>
          <w:szCs w:val="22"/>
          <w:lang w:eastAsia="ja-JP"/>
        </w:rPr>
        <w:t>定置型</w:t>
      </w:r>
      <w:r w:rsidRPr="00722E63">
        <w:tab/>
      </w:r>
      <w:bookmarkStart w:id="59" w:name="_Hlk40454820"/>
      <w:r w:rsidR="00B13173" w:rsidRPr="00722E63">
        <w:tab/>
      </w:r>
      <w:r w:rsidRPr="00722E63">
        <w:t>〔　　　　　　〕</w:t>
      </w:r>
    </w:p>
    <w:bookmarkEnd w:id="59"/>
    <w:p w14:paraId="54FEADD1" w14:textId="77777777" w:rsidR="001676C7" w:rsidRPr="00722E63" w:rsidRDefault="001676C7" w:rsidP="00B13173">
      <w:pPr>
        <w:ind w:left="71" w:firstLineChars="900" w:firstLine="1855"/>
        <w:jc w:val="left"/>
      </w:pPr>
      <w:r w:rsidRPr="00722E63">
        <w:rPr>
          <w:rFonts w:hint="eastAsia"/>
          <w:lang w:eastAsia="ja-JP"/>
        </w:rPr>
        <w:t>ノズル</w:t>
      </w:r>
      <w:r w:rsidRPr="00722E63">
        <w:rPr>
          <w:lang w:eastAsia="ja-JP"/>
        </w:rPr>
        <w:tab/>
      </w:r>
      <w:r w:rsidR="00B13173" w:rsidRPr="00722E63">
        <w:rPr>
          <w:lang w:eastAsia="ja-JP"/>
        </w:rPr>
        <w:tab/>
      </w:r>
      <w:r w:rsidRPr="00722E63">
        <w:t>〔　　　　　　〕</w:t>
      </w:r>
    </w:p>
    <w:p w14:paraId="495F16D3" w14:textId="77777777" w:rsidR="001676C7" w:rsidRPr="00722E63" w:rsidRDefault="003338DE" w:rsidP="00E06F0E">
      <w:pPr>
        <w:pStyle w:val="8"/>
      </w:pPr>
      <w:r w:rsidRPr="00722E63">
        <w:rPr>
          <w:rFonts w:hint="eastAsia"/>
          <w:lang w:eastAsia="ja-JP"/>
        </w:rPr>
        <w:lastRenderedPageBreak/>
        <w:t>(</w:t>
      </w:r>
      <w:r w:rsidRPr="00722E63">
        <w:rPr>
          <w:lang w:eastAsia="ja-JP"/>
        </w:rPr>
        <w:t xml:space="preserve">6) </w:t>
      </w:r>
      <w:r w:rsidR="00590E86" w:rsidRPr="00722E63">
        <w:rPr>
          <w:rFonts w:hint="eastAsia"/>
          <w:lang w:eastAsia="ja-JP"/>
        </w:rPr>
        <w:t>駆動方式</w:t>
      </w:r>
      <w:r w:rsidR="00590E86" w:rsidRPr="00722E63">
        <w:rPr>
          <w:lang w:eastAsia="ja-JP"/>
        </w:rPr>
        <w:tab/>
      </w:r>
      <w:r w:rsidR="00590E86" w:rsidRPr="00722E63">
        <w:rPr>
          <w:lang w:eastAsia="ja-JP"/>
        </w:rPr>
        <w:tab/>
      </w:r>
      <w:r w:rsidR="00B13173" w:rsidRPr="00722E63">
        <w:rPr>
          <w:lang w:eastAsia="ja-JP"/>
        </w:rPr>
        <w:tab/>
      </w:r>
      <w:r w:rsidR="00590E86" w:rsidRPr="00722E63">
        <w:t>〔　　　　　　〕</w:t>
      </w:r>
    </w:p>
    <w:p w14:paraId="5FFB65B5" w14:textId="77777777" w:rsidR="00D96CDC" w:rsidRPr="00722E63" w:rsidRDefault="003338DE" w:rsidP="00E06F0E">
      <w:pPr>
        <w:pStyle w:val="8"/>
      </w:pPr>
      <w:r w:rsidRPr="00722E63">
        <w:rPr>
          <w:rFonts w:hint="eastAsia"/>
          <w:lang w:eastAsia="ja-JP"/>
        </w:rPr>
        <w:t>(</w:t>
      </w:r>
      <w:r w:rsidRPr="00722E63">
        <w:rPr>
          <w:lang w:eastAsia="ja-JP"/>
        </w:rPr>
        <w:t xml:space="preserve">7) </w:t>
      </w:r>
      <w:r w:rsidRPr="00722E63">
        <w:rPr>
          <w:rFonts w:hint="eastAsia"/>
          <w:lang w:eastAsia="ja-JP"/>
        </w:rPr>
        <w:t>所要</w:t>
      </w:r>
      <w:r w:rsidR="00D96CDC" w:rsidRPr="00722E63">
        <w:t>電動機</w:t>
      </w:r>
      <w:r w:rsidR="00D96CDC" w:rsidRPr="00722E63">
        <w:tab/>
      </w:r>
      <w:r w:rsidR="00590E86" w:rsidRPr="00722E63">
        <w:rPr>
          <w:szCs w:val="22"/>
        </w:rPr>
        <w:t>長抜</w:t>
      </w:r>
      <w:r w:rsidR="00590E86" w:rsidRPr="00722E63">
        <w:t>差</w:t>
      </w:r>
      <w:r w:rsidR="00590E86" w:rsidRPr="00722E63">
        <w:rPr>
          <w:rFonts w:hint="eastAsia"/>
          <w:lang w:eastAsia="ja-JP"/>
        </w:rPr>
        <w:t>型</w:t>
      </w:r>
      <w:r w:rsidR="00C22748" w:rsidRPr="00722E63">
        <w:tab/>
      </w:r>
      <w:r w:rsidR="00B13173"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r w:rsidR="00D96CDC" w:rsidRPr="00722E63">
        <w:t xml:space="preserve"> </w:t>
      </w:r>
    </w:p>
    <w:p w14:paraId="4A79AE6A" w14:textId="77777777" w:rsidR="00590E86" w:rsidRPr="00722E63" w:rsidRDefault="00590E86" w:rsidP="00B13173">
      <w:pPr>
        <w:ind w:left="71" w:firstLineChars="900" w:firstLine="1855"/>
        <w:jc w:val="left"/>
      </w:pPr>
      <w:r w:rsidRPr="00722E63">
        <w:rPr>
          <w:rFonts w:hint="eastAsia"/>
          <w:szCs w:val="22"/>
          <w:lang w:eastAsia="ja-JP"/>
        </w:rPr>
        <w:t>定置型</w:t>
      </w:r>
      <w:r w:rsidRPr="00722E63">
        <w:tab/>
      </w:r>
      <w:r w:rsidR="00B13173"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3924F44C" w14:textId="77777777" w:rsidR="00D96CDC" w:rsidRPr="00722E63" w:rsidRDefault="003338DE" w:rsidP="00E06F0E">
      <w:pPr>
        <w:pStyle w:val="8"/>
      </w:pPr>
      <w:r w:rsidRPr="00722E63">
        <w:rPr>
          <w:rFonts w:hint="eastAsia"/>
          <w:lang w:eastAsia="ja-JP"/>
        </w:rPr>
        <w:t>(</w:t>
      </w:r>
      <w:r w:rsidRPr="00722E63">
        <w:rPr>
          <w:lang w:eastAsia="ja-JP"/>
        </w:rPr>
        <w:t xml:space="preserve">8) </w:t>
      </w:r>
      <w:r w:rsidR="00D96CDC" w:rsidRPr="00722E63">
        <w:t>操作方式</w:t>
      </w:r>
      <w:r w:rsidR="00D96CDC" w:rsidRPr="00722E63">
        <w:tab/>
      </w:r>
      <w:r w:rsidR="00DE3107" w:rsidRPr="00722E63">
        <w:tab/>
      </w:r>
      <w:r w:rsidR="00B13173" w:rsidRPr="00722E63">
        <w:tab/>
      </w:r>
      <w:r w:rsidR="00D96CDC" w:rsidRPr="00722E63">
        <w:t>遠隔</w:t>
      </w:r>
      <w:r w:rsidR="00590E86" w:rsidRPr="00722E63">
        <w:rPr>
          <w:rFonts w:hint="eastAsia"/>
          <w:lang w:eastAsia="ja-JP"/>
        </w:rPr>
        <w:t>手動（連動・個別）</w:t>
      </w:r>
      <w:r w:rsidR="00D96CDC" w:rsidRPr="00722E63">
        <w:t>、現場手動</w:t>
      </w:r>
    </w:p>
    <w:p w14:paraId="59BCCEA4" w14:textId="77777777" w:rsidR="00D96CDC" w:rsidRPr="00722E63" w:rsidRDefault="003338DE" w:rsidP="00E06F0E">
      <w:pPr>
        <w:pStyle w:val="8"/>
      </w:pPr>
      <w:r w:rsidRPr="00722E63">
        <w:t xml:space="preserve">(9) </w:t>
      </w:r>
      <w:r w:rsidR="00D96CDC" w:rsidRPr="00722E63">
        <w:t>主要材質</w:t>
      </w:r>
      <w:r w:rsidR="00D96CDC" w:rsidRPr="00722E63">
        <w:tab/>
      </w:r>
      <w:r w:rsidR="00DE3107" w:rsidRPr="00722E63">
        <w:tab/>
      </w:r>
      <w:r w:rsidR="00B13173" w:rsidRPr="00722E63">
        <w:tab/>
      </w:r>
      <w:r w:rsidR="00D96CDC" w:rsidRPr="00722E63">
        <w:t>〔　　　　　　〕</w:t>
      </w:r>
    </w:p>
    <w:p w14:paraId="3B504AE9" w14:textId="77777777" w:rsidR="00D96CDC" w:rsidRPr="00722E63" w:rsidRDefault="003F03EB" w:rsidP="00626711">
      <w:pPr>
        <w:pStyle w:val="7"/>
        <w:rPr>
          <w:szCs w:val="22"/>
        </w:rPr>
      </w:pPr>
      <w:r w:rsidRPr="00722E63">
        <w:t>4</w:t>
      </w:r>
      <w:r w:rsidR="003338DE" w:rsidRPr="00722E63">
        <w:t xml:space="preserve">) </w:t>
      </w:r>
      <w:r w:rsidR="00D96CDC" w:rsidRPr="00722E63">
        <w:t>付帯機器</w:t>
      </w:r>
    </w:p>
    <w:p w14:paraId="1256A49D" w14:textId="77777777" w:rsidR="00D96CDC" w:rsidRPr="00722E63" w:rsidRDefault="003F03EB" w:rsidP="00E06F0E">
      <w:pPr>
        <w:pStyle w:val="8"/>
      </w:pPr>
      <w:r w:rsidRPr="00722E63">
        <w:rPr>
          <w:rFonts w:hint="cs"/>
        </w:rPr>
        <w:t>(</w:t>
      </w:r>
      <w:r w:rsidRPr="00722E63">
        <w:t xml:space="preserve">1) </w:t>
      </w:r>
      <w:r w:rsidR="00D96CDC" w:rsidRPr="00722E63">
        <w:t>圧力計</w:t>
      </w:r>
      <w:r w:rsidR="00DE3107" w:rsidRPr="00722E63">
        <w:tab/>
      </w:r>
      <w:r w:rsidR="00D96CDC" w:rsidRPr="00722E63">
        <w:tab/>
      </w:r>
      <w:r w:rsidR="00B13173" w:rsidRPr="00722E63">
        <w:tab/>
      </w:r>
      <w:r w:rsidR="007D79CF" w:rsidRPr="00722E63">
        <w:rPr>
          <w:rFonts w:hint="eastAsia"/>
        </w:rPr>
        <w:t>1</w:t>
      </w:r>
      <w:r w:rsidR="00D96CDC" w:rsidRPr="00722E63">
        <w:t>式</w:t>
      </w:r>
    </w:p>
    <w:p w14:paraId="20F5D7F4" w14:textId="77777777" w:rsidR="00D96CDC" w:rsidRPr="00722E63" w:rsidRDefault="003F03EB" w:rsidP="00E06F0E">
      <w:pPr>
        <w:pStyle w:val="8"/>
      </w:pPr>
      <w:r w:rsidRPr="00722E63">
        <w:t xml:space="preserve">(2) </w:t>
      </w:r>
      <w:r w:rsidR="00D96CDC" w:rsidRPr="00722E63">
        <w:t>温度計</w:t>
      </w:r>
      <w:r w:rsidR="00DE3107" w:rsidRPr="00722E63">
        <w:tab/>
      </w:r>
      <w:r w:rsidR="00D96CDC" w:rsidRPr="00722E63">
        <w:tab/>
      </w:r>
      <w:r w:rsidR="00535B19" w:rsidRPr="00722E63">
        <w:tab/>
      </w:r>
      <w:r w:rsidR="007D79CF" w:rsidRPr="00722E63">
        <w:rPr>
          <w:rFonts w:hint="eastAsia"/>
        </w:rPr>
        <w:t>1</w:t>
      </w:r>
      <w:r w:rsidR="00D96CDC" w:rsidRPr="00722E63">
        <w:t>式</w:t>
      </w:r>
    </w:p>
    <w:p w14:paraId="126A78F8" w14:textId="77777777" w:rsidR="00D96CDC" w:rsidRPr="00722E63" w:rsidRDefault="003F03EB" w:rsidP="00E06F0E">
      <w:pPr>
        <w:pStyle w:val="8"/>
      </w:pPr>
      <w:r w:rsidRPr="00722E63">
        <w:rPr>
          <w:rFonts w:hint="cs"/>
        </w:rPr>
        <w:t>(</w:t>
      </w:r>
      <w:r w:rsidRPr="00722E63">
        <w:t xml:space="preserve">3) </w:t>
      </w:r>
      <w:r w:rsidR="00D96CDC" w:rsidRPr="00722E63">
        <w:t>アキュームレーター</w:t>
      </w:r>
      <w:r w:rsidR="00D96CDC" w:rsidRPr="00722E63">
        <w:tab/>
      </w:r>
      <w:r w:rsidR="00535B19" w:rsidRPr="00722E63">
        <w:tab/>
      </w:r>
      <w:r w:rsidR="00D96CDC" w:rsidRPr="00722E63">
        <w:t>容量〔　　　〕</w:t>
      </w:r>
      <w:r w:rsidR="001D4366" w:rsidRPr="00722E63">
        <w:t>㎥</w:t>
      </w:r>
      <w:r w:rsidR="00D96CDC" w:rsidRPr="00722E63">
        <w:t>×〔　　　〕基</w:t>
      </w:r>
    </w:p>
    <w:p w14:paraId="19AF86F5" w14:textId="77777777" w:rsidR="00D96CDC" w:rsidRPr="00722E63" w:rsidRDefault="003F03EB" w:rsidP="00E06F0E">
      <w:pPr>
        <w:pStyle w:val="8"/>
      </w:pPr>
      <w:r w:rsidRPr="00722E63">
        <w:t xml:space="preserve">(4) </w:t>
      </w:r>
      <w:r w:rsidR="00D96CDC" w:rsidRPr="00722E63">
        <w:t>その他必要な機器</w:t>
      </w:r>
      <w:r w:rsidR="00D96CDC" w:rsidRPr="00722E63">
        <w:tab/>
      </w:r>
      <w:r w:rsidR="00535B19" w:rsidRPr="00722E63">
        <w:tab/>
      </w:r>
      <w:r w:rsidR="007D79CF" w:rsidRPr="00722E63">
        <w:rPr>
          <w:rFonts w:hint="eastAsia"/>
        </w:rPr>
        <w:t>1</w:t>
      </w:r>
      <w:r w:rsidR="00D96CDC" w:rsidRPr="00722E63">
        <w:t>式</w:t>
      </w:r>
    </w:p>
    <w:p w14:paraId="7DD915B4" w14:textId="77777777" w:rsidR="00D96CDC" w:rsidRPr="00722E63" w:rsidRDefault="003F03EB" w:rsidP="00626711">
      <w:pPr>
        <w:pStyle w:val="7"/>
        <w:rPr>
          <w:szCs w:val="22"/>
        </w:rPr>
      </w:pPr>
      <w:r w:rsidRPr="00722E63">
        <w:t>5</w:t>
      </w:r>
      <w:r w:rsidR="003338DE" w:rsidRPr="00722E63">
        <w:t xml:space="preserve">) </w:t>
      </w:r>
      <w:r w:rsidR="00D96CDC" w:rsidRPr="00722E63">
        <w:t>特記事項</w:t>
      </w:r>
    </w:p>
    <w:p w14:paraId="0C229D25" w14:textId="77777777" w:rsidR="00D96CDC" w:rsidRPr="00722E63" w:rsidRDefault="003338DE" w:rsidP="00E06F0E">
      <w:pPr>
        <w:pStyle w:val="8"/>
      </w:pPr>
      <w:r w:rsidRPr="00722E63">
        <w:rPr>
          <w:rFonts w:hint="eastAsia"/>
          <w:lang w:eastAsia="ja-JP"/>
        </w:rPr>
        <w:t>(</w:t>
      </w:r>
      <w:r w:rsidRPr="00722E63">
        <w:rPr>
          <w:lang w:eastAsia="ja-JP"/>
        </w:rPr>
        <w:t xml:space="preserve">1) </w:t>
      </w:r>
      <w:r w:rsidR="00D96CDC" w:rsidRPr="00722E63">
        <w:t>十分な耐熱性、耐食性を有すること。</w:t>
      </w:r>
    </w:p>
    <w:p w14:paraId="26F34692" w14:textId="77777777" w:rsidR="00D96CDC" w:rsidRPr="00722E63" w:rsidRDefault="003338DE" w:rsidP="00E06F0E">
      <w:pPr>
        <w:pStyle w:val="8"/>
      </w:pPr>
      <w:r w:rsidRPr="00722E63">
        <w:rPr>
          <w:rFonts w:hint="eastAsia"/>
          <w:szCs w:val="22"/>
          <w:lang w:eastAsia="ja-JP"/>
        </w:rPr>
        <w:t>(</w:t>
      </w:r>
      <w:r w:rsidRPr="00722E63">
        <w:rPr>
          <w:szCs w:val="22"/>
          <w:lang w:eastAsia="ja-JP"/>
        </w:rPr>
        <w:t xml:space="preserve">2) </w:t>
      </w:r>
      <w:r w:rsidR="00D96CDC" w:rsidRPr="00722E63">
        <w:rPr>
          <w:szCs w:val="22"/>
        </w:rPr>
        <w:t>中央制御室</w:t>
      </w:r>
      <w:r w:rsidR="00D96CDC" w:rsidRPr="00722E63">
        <w:t>から遠隔操作により自動的にドレンを切り、順次スートブロワを行う構造とすること。</w:t>
      </w:r>
    </w:p>
    <w:p w14:paraId="5DE7165F" w14:textId="77777777" w:rsidR="00D96CDC" w:rsidRPr="00722E63" w:rsidRDefault="003338DE" w:rsidP="00E06F0E">
      <w:pPr>
        <w:pStyle w:val="8"/>
      </w:pPr>
      <w:r w:rsidRPr="00722E63">
        <w:rPr>
          <w:rFonts w:hint="eastAsia"/>
          <w:lang w:eastAsia="ja-JP"/>
        </w:rPr>
        <w:t>(</w:t>
      </w:r>
      <w:r w:rsidRPr="00722E63">
        <w:rPr>
          <w:lang w:eastAsia="ja-JP"/>
        </w:rPr>
        <w:t xml:space="preserve">3) </w:t>
      </w:r>
      <w:r w:rsidR="00D96CDC" w:rsidRPr="00722E63">
        <w:t>自動運転中の緊急引抜が可能な構造とすること。</w:t>
      </w:r>
    </w:p>
    <w:p w14:paraId="0552115C" w14:textId="77777777" w:rsidR="00D96CDC" w:rsidRPr="00722E63" w:rsidRDefault="003338DE" w:rsidP="00E06F0E">
      <w:pPr>
        <w:pStyle w:val="8"/>
      </w:pPr>
      <w:r w:rsidRPr="00722E63">
        <w:rPr>
          <w:rFonts w:hint="eastAsia"/>
          <w:lang w:eastAsia="ja-JP"/>
        </w:rPr>
        <w:t>(</w:t>
      </w:r>
      <w:r w:rsidRPr="00722E63">
        <w:rPr>
          <w:lang w:eastAsia="ja-JP"/>
        </w:rPr>
        <w:t xml:space="preserve">4) </w:t>
      </w:r>
      <w:r w:rsidR="00D96CDC" w:rsidRPr="00722E63">
        <w:t>ドレン及び潤滑油等により、歩廊部が汚れない対策を行うこと。</w:t>
      </w:r>
    </w:p>
    <w:p w14:paraId="3870978A" w14:textId="77777777" w:rsidR="00D96CDC" w:rsidRPr="00722E63" w:rsidRDefault="003338DE" w:rsidP="00E06F0E">
      <w:pPr>
        <w:pStyle w:val="8"/>
      </w:pPr>
      <w:r w:rsidRPr="00722E63">
        <w:rPr>
          <w:rFonts w:hint="eastAsia"/>
          <w:lang w:eastAsia="ja-JP"/>
        </w:rPr>
        <w:t>(</w:t>
      </w:r>
      <w:r w:rsidRPr="00722E63">
        <w:rPr>
          <w:lang w:eastAsia="ja-JP"/>
        </w:rPr>
        <w:t xml:space="preserve">5) </w:t>
      </w:r>
      <w:r w:rsidR="00D96CDC" w:rsidRPr="00722E63">
        <w:t>作動後は、圧縮空気を送入する</w:t>
      </w:r>
      <w:r w:rsidR="008C75BC" w:rsidRPr="00722E63">
        <w:rPr>
          <w:rFonts w:hint="eastAsia"/>
        </w:rPr>
        <w:t>など</w:t>
      </w:r>
      <w:r w:rsidR="00D96CDC" w:rsidRPr="00722E63">
        <w:t>内部腐食を防止できる構造とすること。</w:t>
      </w:r>
    </w:p>
    <w:p w14:paraId="52726DE9" w14:textId="77777777" w:rsidR="00D96CDC" w:rsidRPr="00722E63" w:rsidRDefault="003338DE" w:rsidP="00E06F0E">
      <w:pPr>
        <w:pStyle w:val="8"/>
      </w:pPr>
      <w:r w:rsidRPr="00722E63">
        <w:rPr>
          <w:rFonts w:hint="eastAsia"/>
          <w:lang w:eastAsia="ja-JP"/>
        </w:rPr>
        <w:t>(</w:t>
      </w:r>
      <w:r w:rsidRPr="00722E63">
        <w:rPr>
          <w:lang w:eastAsia="ja-JP"/>
        </w:rPr>
        <w:t xml:space="preserve">6) </w:t>
      </w:r>
      <w:r w:rsidR="00D96CDC" w:rsidRPr="00722E63">
        <w:t>飛灰除去時に炉内圧力が変動しないよう配慮すること。</w:t>
      </w:r>
    </w:p>
    <w:p w14:paraId="0AEF6940" w14:textId="77777777" w:rsidR="00D96CDC" w:rsidRPr="00722E63" w:rsidRDefault="003338DE" w:rsidP="00E06F0E">
      <w:pPr>
        <w:pStyle w:val="8"/>
      </w:pPr>
      <w:r w:rsidRPr="00722E63">
        <w:rPr>
          <w:rFonts w:hint="eastAsia"/>
          <w:lang w:eastAsia="ja-JP"/>
        </w:rPr>
        <w:t>(</w:t>
      </w:r>
      <w:r w:rsidRPr="00722E63">
        <w:rPr>
          <w:lang w:eastAsia="ja-JP"/>
        </w:rPr>
        <w:t xml:space="preserve">7) </w:t>
      </w:r>
      <w:r w:rsidR="00D96CDC" w:rsidRPr="00722E63">
        <w:t>スートブロワを基本とするが、ハンマリング装置を併用してもよい。</w:t>
      </w:r>
    </w:p>
    <w:p w14:paraId="1DA57B6B" w14:textId="77777777" w:rsidR="00D96CDC" w:rsidRPr="00722E63" w:rsidRDefault="00D96CDC" w:rsidP="00755911">
      <w:pPr>
        <w:pStyle w:val="17"/>
        <w:adjustRightInd w:val="0"/>
        <w:ind w:left="0" w:firstLine="0"/>
        <w:rPr>
          <w:szCs w:val="22"/>
        </w:rPr>
      </w:pPr>
    </w:p>
    <w:p w14:paraId="707C7011" w14:textId="77777777" w:rsidR="00D96CDC" w:rsidRPr="00722E63" w:rsidRDefault="00D96CDC" w:rsidP="000F10C4">
      <w:pPr>
        <w:pStyle w:val="31"/>
      </w:pPr>
      <w:r w:rsidRPr="00722E63">
        <w:t>ボイラ給水ポンプ</w:t>
      </w:r>
    </w:p>
    <w:p w14:paraId="70E41EDB" w14:textId="77777777" w:rsidR="00D96CDC" w:rsidRPr="00722E63" w:rsidRDefault="00D96CDC" w:rsidP="00FB40B8">
      <w:pPr>
        <w:pStyle w:val="112"/>
        <w:adjustRightInd w:val="0"/>
        <w:ind w:firstLineChars="100" w:firstLine="206"/>
        <w:rPr>
          <w:szCs w:val="22"/>
        </w:rPr>
      </w:pPr>
      <w:r w:rsidRPr="00722E63">
        <w:rPr>
          <w:szCs w:val="22"/>
        </w:rPr>
        <w:t>本ポンプは脱気器よりボイラへ給水するためのものである。</w:t>
      </w:r>
    </w:p>
    <w:p w14:paraId="7A8099F0" w14:textId="77777777" w:rsidR="00D96CDC" w:rsidRPr="00722E63" w:rsidRDefault="003338DE" w:rsidP="00626711">
      <w:pPr>
        <w:pStyle w:val="7"/>
      </w:pPr>
      <w:r w:rsidRPr="00722E63">
        <w:rPr>
          <w:rFonts w:hint="cs"/>
          <w:szCs w:val="22"/>
        </w:rPr>
        <w:t>1</w:t>
      </w:r>
      <w:r w:rsidRPr="00722E63">
        <w:rPr>
          <w:szCs w:val="22"/>
        </w:rPr>
        <w:t xml:space="preserve">) </w:t>
      </w:r>
      <w:r w:rsidR="00D96CDC" w:rsidRPr="00722E63">
        <w:rPr>
          <w:szCs w:val="22"/>
        </w:rPr>
        <w:t>形式</w:t>
      </w:r>
      <w:r w:rsidR="00D96CDC" w:rsidRPr="00722E63">
        <w:tab/>
      </w:r>
      <w:r w:rsidR="00590E86" w:rsidRPr="00722E63">
        <w:tab/>
      </w:r>
      <w:r w:rsidR="00590E86" w:rsidRPr="00722E63">
        <w:tab/>
      </w:r>
      <w:r w:rsidR="00535B19" w:rsidRPr="00722E63">
        <w:tab/>
      </w:r>
      <w:r w:rsidR="00D96CDC" w:rsidRPr="00722E63">
        <w:t>〔　　　　　　〕</w:t>
      </w:r>
    </w:p>
    <w:p w14:paraId="329E790F" w14:textId="77777777" w:rsidR="00D96CDC" w:rsidRPr="00722E63" w:rsidRDefault="003338DE" w:rsidP="00626711">
      <w:pPr>
        <w:pStyle w:val="7"/>
      </w:pPr>
      <w:r w:rsidRPr="00722E63">
        <w:rPr>
          <w:rFonts w:hint="eastAsia"/>
        </w:rPr>
        <w:t>2</w:t>
      </w:r>
      <w:r w:rsidRPr="00722E63">
        <w:t xml:space="preserve">) </w:t>
      </w:r>
      <w:r w:rsidR="00D96CDC" w:rsidRPr="00722E63">
        <w:t>数量</w:t>
      </w:r>
      <w:r w:rsidR="00D96CDC" w:rsidRPr="00722E63">
        <w:tab/>
      </w:r>
      <w:r w:rsidR="00590E86" w:rsidRPr="00722E63">
        <w:tab/>
      </w:r>
      <w:r w:rsidR="00590E86" w:rsidRPr="00722E63">
        <w:tab/>
      </w:r>
      <w:r w:rsidR="00535B19" w:rsidRPr="00722E63">
        <w:tab/>
      </w:r>
      <w:r w:rsidR="00180400" w:rsidRPr="00722E63">
        <w:t>〔　　　　　　〕</w:t>
      </w:r>
      <w:r w:rsidR="00276B64" w:rsidRPr="00722E63">
        <w:t>台（</w:t>
      </w:r>
      <w:r w:rsidR="00276B64" w:rsidRPr="00722E63">
        <w:rPr>
          <w:rFonts w:hint="eastAsia"/>
        </w:rPr>
        <w:t>内</w:t>
      </w:r>
      <w:r w:rsidR="006D752D" w:rsidRPr="00722E63">
        <w:t>〔　　〕</w:t>
      </w:r>
      <w:r w:rsidR="00276B64" w:rsidRPr="00722E63">
        <w:rPr>
          <w:rFonts w:hint="eastAsia"/>
        </w:rPr>
        <w:t>基予備</w:t>
      </w:r>
      <w:r w:rsidR="00D96CDC" w:rsidRPr="00722E63">
        <w:t>）</w:t>
      </w:r>
    </w:p>
    <w:p w14:paraId="04970B72" w14:textId="77777777" w:rsidR="00D96CDC" w:rsidRPr="00722E63" w:rsidRDefault="003338DE"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台につき）</w:t>
      </w:r>
    </w:p>
    <w:p w14:paraId="319EC378" w14:textId="77777777" w:rsidR="00D96CDC" w:rsidRPr="00722E63" w:rsidRDefault="003338DE"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容</w:t>
      </w:r>
      <w:r w:rsidR="00D96CDC" w:rsidRPr="00722E63">
        <w:t>量</w:t>
      </w:r>
      <w:r w:rsidR="00D96CDC" w:rsidRPr="00722E63">
        <w:tab/>
      </w:r>
      <w:r w:rsidR="00590E86" w:rsidRPr="00722E63">
        <w:tab/>
      </w:r>
      <w:r w:rsidR="00535B19" w:rsidRPr="00722E63">
        <w:tab/>
      </w:r>
      <w:r w:rsidR="00D96CDC" w:rsidRPr="00722E63">
        <w:t>〔　　　　　　〕</w:t>
      </w:r>
      <w:r w:rsidR="001D4366" w:rsidRPr="00722E63">
        <w:t>㎥</w:t>
      </w:r>
      <w:r w:rsidR="00D96CDC" w:rsidRPr="00722E63">
        <w:t>/min</w:t>
      </w:r>
    </w:p>
    <w:p w14:paraId="32BDAF22" w14:textId="77777777" w:rsidR="00D96CDC" w:rsidRPr="00722E63" w:rsidRDefault="003338DE" w:rsidP="00E06F0E">
      <w:pPr>
        <w:pStyle w:val="8"/>
      </w:pPr>
      <w:r w:rsidRPr="00722E63">
        <w:rPr>
          <w:rFonts w:hint="eastAsia"/>
          <w:lang w:eastAsia="ja-JP"/>
        </w:rPr>
        <w:t>(</w:t>
      </w:r>
      <w:r w:rsidRPr="00722E63">
        <w:rPr>
          <w:lang w:eastAsia="ja-JP"/>
        </w:rPr>
        <w:t xml:space="preserve">2) </w:t>
      </w:r>
      <w:r w:rsidR="00D96CDC" w:rsidRPr="00722E63">
        <w:t>全揚程</w:t>
      </w:r>
      <w:r w:rsidR="00D96CDC" w:rsidRPr="00722E63">
        <w:tab/>
      </w:r>
      <w:r w:rsidR="00590E86" w:rsidRPr="00722E63">
        <w:tab/>
      </w:r>
      <w:r w:rsidR="00535B19" w:rsidRPr="00722E63">
        <w:tab/>
      </w:r>
      <w:r w:rsidR="00D96CDC" w:rsidRPr="00722E63">
        <w:t>〔　　　　　　〕m</w:t>
      </w:r>
    </w:p>
    <w:p w14:paraId="31F46B57" w14:textId="77777777" w:rsidR="00D96CDC" w:rsidRPr="00722E63" w:rsidRDefault="003338DE" w:rsidP="00E06F0E">
      <w:pPr>
        <w:pStyle w:val="8"/>
      </w:pPr>
      <w:r w:rsidRPr="00722E63">
        <w:rPr>
          <w:rFonts w:hint="eastAsia"/>
          <w:lang w:eastAsia="ja-JP"/>
        </w:rPr>
        <w:t>(</w:t>
      </w:r>
      <w:r w:rsidRPr="00722E63">
        <w:rPr>
          <w:lang w:eastAsia="ja-JP"/>
        </w:rPr>
        <w:t xml:space="preserve">3) </w:t>
      </w:r>
      <w:r w:rsidR="00D96CDC" w:rsidRPr="00722E63">
        <w:t>流体</w:t>
      </w:r>
      <w:r w:rsidR="00D96CDC" w:rsidRPr="00722E63">
        <w:tab/>
      </w:r>
      <w:r w:rsidR="00590E86" w:rsidRPr="00722E63">
        <w:tab/>
      </w:r>
      <w:r w:rsidR="00535B19" w:rsidRPr="00722E63">
        <w:tab/>
      </w:r>
      <w:r w:rsidR="00D96CDC" w:rsidRPr="00722E63">
        <w:t>脱気水</w:t>
      </w:r>
    </w:p>
    <w:p w14:paraId="08C6C718" w14:textId="77777777" w:rsidR="00D96CDC" w:rsidRPr="00722E63" w:rsidRDefault="003338DE" w:rsidP="00E06F0E">
      <w:pPr>
        <w:pStyle w:val="8"/>
      </w:pPr>
      <w:r w:rsidRPr="00722E63">
        <w:rPr>
          <w:rFonts w:hint="eastAsia"/>
          <w:lang w:eastAsia="ja-JP"/>
        </w:rPr>
        <w:t>(</w:t>
      </w:r>
      <w:r w:rsidRPr="00722E63">
        <w:rPr>
          <w:lang w:eastAsia="ja-JP"/>
        </w:rPr>
        <w:t xml:space="preserve">4) </w:t>
      </w:r>
      <w:r w:rsidR="00D96CDC" w:rsidRPr="00722E63">
        <w:t>流体圧力</w:t>
      </w:r>
      <w:r w:rsidR="00D96CDC" w:rsidRPr="00722E63">
        <w:tab/>
      </w:r>
      <w:r w:rsidR="00590E86" w:rsidRPr="00722E63">
        <w:tab/>
      </w:r>
      <w:r w:rsidR="00535B19" w:rsidRPr="00722E63">
        <w:tab/>
      </w:r>
      <w:r w:rsidR="00D96CDC" w:rsidRPr="00722E63">
        <w:t>〔　　　　　　〕MPa</w:t>
      </w:r>
    </w:p>
    <w:p w14:paraId="4CD09911" w14:textId="77777777" w:rsidR="00D96CDC" w:rsidRPr="00722E63" w:rsidRDefault="003338DE" w:rsidP="00E06F0E">
      <w:pPr>
        <w:pStyle w:val="8"/>
      </w:pPr>
      <w:r w:rsidRPr="00722E63">
        <w:rPr>
          <w:rFonts w:hint="eastAsia"/>
          <w:lang w:eastAsia="ja-JP"/>
        </w:rPr>
        <w:t>(</w:t>
      </w:r>
      <w:r w:rsidRPr="00722E63">
        <w:rPr>
          <w:lang w:eastAsia="ja-JP"/>
        </w:rPr>
        <w:t xml:space="preserve">5) </w:t>
      </w:r>
      <w:r w:rsidR="00D96CDC" w:rsidRPr="00722E63">
        <w:t>流体温度</w:t>
      </w:r>
      <w:r w:rsidR="00D96CDC" w:rsidRPr="00722E63">
        <w:tab/>
      </w:r>
      <w:r w:rsidR="00590E86" w:rsidRPr="00722E63">
        <w:tab/>
      </w:r>
      <w:r w:rsidR="00535B19" w:rsidRPr="00722E63">
        <w:tab/>
      </w:r>
      <w:r w:rsidR="00D96CDC" w:rsidRPr="00722E63">
        <w:t>〔　　　　　　〕℃</w:t>
      </w:r>
    </w:p>
    <w:p w14:paraId="798D0799" w14:textId="77777777" w:rsidR="00D96CDC" w:rsidRPr="00722E63" w:rsidRDefault="003338DE" w:rsidP="00E06F0E">
      <w:pPr>
        <w:pStyle w:val="8"/>
      </w:pPr>
      <w:r w:rsidRPr="00722E63">
        <w:rPr>
          <w:rFonts w:hint="eastAsia"/>
          <w:lang w:eastAsia="ja-JP"/>
        </w:rPr>
        <w:t>(</w:t>
      </w:r>
      <w:r w:rsidRPr="00722E63">
        <w:rPr>
          <w:lang w:eastAsia="ja-JP"/>
        </w:rPr>
        <w:t xml:space="preserve">6) </w:t>
      </w:r>
      <w:r w:rsidR="00D96CDC" w:rsidRPr="00722E63">
        <w:t>主要材質</w:t>
      </w:r>
    </w:p>
    <w:p w14:paraId="32698466" w14:textId="77777777" w:rsidR="00D96CDC" w:rsidRPr="00722E63" w:rsidRDefault="00D96CDC" w:rsidP="00C50776">
      <w:pPr>
        <w:pStyle w:val="10"/>
        <w:numPr>
          <w:ilvl w:val="0"/>
          <w:numId w:val="72"/>
        </w:numPr>
      </w:pPr>
      <w:r w:rsidRPr="00722E63">
        <w:t>ケーシング</w:t>
      </w:r>
      <w:r w:rsidRPr="00722E63">
        <w:tab/>
      </w:r>
      <w:r w:rsidR="00590E86" w:rsidRPr="00722E63">
        <w:tab/>
      </w:r>
      <w:r w:rsidR="00535B19" w:rsidRPr="00722E63">
        <w:tab/>
      </w:r>
      <w:r w:rsidRPr="00722E63">
        <w:t>〔　　　　　　〕</w:t>
      </w:r>
    </w:p>
    <w:p w14:paraId="150914CC" w14:textId="77777777" w:rsidR="00D96CDC" w:rsidRPr="00722E63" w:rsidRDefault="00D96CDC" w:rsidP="00EA538F">
      <w:pPr>
        <w:pStyle w:val="10"/>
      </w:pPr>
      <w:r w:rsidRPr="00722E63">
        <w:t>インペラ</w:t>
      </w:r>
      <w:r w:rsidRPr="00722E63">
        <w:tab/>
      </w:r>
      <w:r w:rsidR="00590E86" w:rsidRPr="00722E63">
        <w:tab/>
      </w:r>
      <w:r w:rsidR="00535B19" w:rsidRPr="00722E63">
        <w:tab/>
      </w:r>
      <w:r w:rsidRPr="00722E63">
        <w:t>〔　　　　　　〕</w:t>
      </w:r>
    </w:p>
    <w:p w14:paraId="186FA47D" w14:textId="77777777" w:rsidR="00D96CDC" w:rsidRPr="00722E63" w:rsidRDefault="00D96CDC" w:rsidP="00EA538F">
      <w:pPr>
        <w:pStyle w:val="10"/>
      </w:pPr>
      <w:r w:rsidRPr="00722E63">
        <w:t>シャフト</w:t>
      </w:r>
      <w:r w:rsidRPr="00722E63">
        <w:tab/>
      </w:r>
      <w:r w:rsidR="00590E86" w:rsidRPr="00722E63">
        <w:tab/>
      </w:r>
      <w:r w:rsidR="00535B19" w:rsidRPr="00722E63">
        <w:tab/>
      </w:r>
      <w:r w:rsidRPr="00722E63">
        <w:t>〔　　　　　　〕</w:t>
      </w:r>
    </w:p>
    <w:p w14:paraId="0E0602BD" w14:textId="77777777" w:rsidR="00D96CDC" w:rsidRPr="00722E63" w:rsidRDefault="003338DE" w:rsidP="00E06F0E">
      <w:pPr>
        <w:pStyle w:val="8"/>
      </w:pPr>
      <w:r w:rsidRPr="00722E63">
        <w:rPr>
          <w:rFonts w:hint="eastAsia"/>
          <w:lang w:eastAsia="ja-JP"/>
        </w:rPr>
        <w:lastRenderedPageBreak/>
        <w:t>(</w:t>
      </w:r>
      <w:r w:rsidRPr="00722E63">
        <w:rPr>
          <w:lang w:eastAsia="ja-JP"/>
        </w:rPr>
        <w:t xml:space="preserve">7) </w:t>
      </w:r>
      <w:r w:rsidR="00D96CDC" w:rsidRPr="00722E63">
        <w:t>電動機</w:t>
      </w:r>
      <w:r w:rsidR="00D96CDC" w:rsidRPr="00722E63">
        <w:tab/>
      </w:r>
      <w:r w:rsidR="00590E86" w:rsidRPr="00722E63">
        <w:tab/>
      </w:r>
      <w:r w:rsidR="00535B19"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17A3D066" w14:textId="77777777" w:rsidR="00D56FB7" w:rsidRPr="00722E63" w:rsidRDefault="003338DE" w:rsidP="00E06F0E">
      <w:pPr>
        <w:pStyle w:val="8"/>
      </w:pPr>
      <w:r w:rsidRPr="00722E63">
        <w:rPr>
          <w:rFonts w:hint="eastAsia"/>
          <w:lang w:eastAsia="ja-JP"/>
        </w:rPr>
        <w:t>(</w:t>
      </w:r>
      <w:r w:rsidRPr="00722E63">
        <w:rPr>
          <w:lang w:eastAsia="ja-JP"/>
        </w:rPr>
        <w:t xml:space="preserve">8) </w:t>
      </w:r>
      <w:r w:rsidR="00D56FB7" w:rsidRPr="00722E63">
        <w:rPr>
          <w:rFonts w:hint="eastAsia"/>
        </w:rPr>
        <w:t>操作方法</w:t>
      </w:r>
      <w:r w:rsidR="00D56FB7" w:rsidRPr="00722E63">
        <w:tab/>
      </w:r>
      <w:r w:rsidR="00D56FB7" w:rsidRPr="00722E63">
        <w:tab/>
      </w:r>
      <w:r w:rsidR="00535B19" w:rsidRPr="00722E63">
        <w:tab/>
      </w:r>
      <w:r w:rsidR="00D56FB7" w:rsidRPr="00722E63">
        <w:rPr>
          <w:rFonts w:hint="eastAsia"/>
        </w:rPr>
        <w:t>自動、遠隔手動、現場手動</w:t>
      </w:r>
    </w:p>
    <w:p w14:paraId="027E9454" w14:textId="77777777" w:rsidR="00D96CDC" w:rsidRPr="00722E63" w:rsidRDefault="003338DE" w:rsidP="00626711">
      <w:pPr>
        <w:pStyle w:val="7"/>
        <w:rPr>
          <w:szCs w:val="22"/>
        </w:rPr>
      </w:pPr>
      <w:r w:rsidRPr="00722E63">
        <w:rPr>
          <w:rFonts w:hint="cs"/>
        </w:rPr>
        <w:t>4</w:t>
      </w:r>
      <w:r w:rsidRPr="00722E63">
        <w:t xml:space="preserve">) </w:t>
      </w:r>
      <w:r w:rsidR="00D96CDC" w:rsidRPr="00722E63">
        <w:t>特記事項</w:t>
      </w:r>
    </w:p>
    <w:p w14:paraId="4D0D01A1" w14:textId="77777777" w:rsidR="00D96CDC" w:rsidRPr="00722E63" w:rsidRDefault="003338DE"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ケー</w:t>
      </w:r>
      <w:r w:rsidR="00D96CDC" w:rsidRPr="00722E63">
        <w:t>シング、インペラ、シャフトは耐食、耐摩耗対策を十分に考慮すること。</w:t>
      </w:r>
    </w:p>
    <w:p w14:paraId="0704504A" w14:textId="77777777" w:rsidR="00D96CDC" w:rsidRPr="00722E63" w:rsidRDefault="003338DE" w:rsidP="00E06F0E">
      <w:pPr>
        <w:pStyle w:val="8"/>
        <w:rPr>
          <w:rFonts w:hint="eastAsia"/>
        </w:rPr>
      </w:pPr>
      <w:r w:rsidRPr="00722E63">
        <w:rPr>
          <w:rFonts w:hint="eastAsia"/>
          <w:lang w:eastAsia="ja-JP"/>
        </w:rPr>
        <w:t>(</w:t>
      </w:r>
      <w:r w:rsidRPr="00722E63">
        <w:rPr>
          <w:lang w:eastAsia="ja-JP"/>
        </w:rPr>
        <w:t xml:space="preserve">2) </w:t>
      </w:r>
      <w:r w:rsidR="00D96CDC" w:rsidRPr="00722E63">
        <w:t>ポンプ容量は最大蒸発量に対して20％以上の余裕を見込むこと</w:t>
      </w:r>
      <w:r w:rsidR="00F53A9C" w:rsidRPr="00722E63">
        <w:rPr>
          <w:rFonts w:hint="eastAsia"/>
        </w:rPr>
        <w:t>。</w:t>
      </w:r>
      <w:r w:rsidR="00D96CDC" w:rsidRPr="00722E63">
        <w:t>（ただし、過熱防止用のミニマムフロー水量は含まない</w:t>
      </w:r>
      <w:r w:rsidR="00F53A9C" w:rsidRPr="00722E63">
        <w:rPr>
          <w:rFonts w:hint="eastAsia"/>
        </w:rPr>
        <w:t>。</w:t>
      </w:r>
      <w:r w:rsidR="00D96CDC" w:rsidRPr="00722E63">
        <w:t>)</w:t>
      </w:r>
    </w:p>
    <w:p w14:paraId="4B88E659" w14:textId="77777777" w:rsidR="00D96CDC" w:rsidRPr="00722E63" w:rsidRDefault="003338DE" w:rsidP="00E06F0E">
      <w:pPr>
        <w:pStyle w:val="8"/>
      </w:pPr>
      <w:r w:rsidRPr="00722E63">
        <w:rPr>
          <w:rFonts w:hint="eastAsia"/>
          <w:lang w:eastAsia="ja-JP"/>
        </w:rPr>
        <w:t>(</w:t>
      </w:r>
      <w:r w:rsidRPr="00722E63">
        <w:rPr>
          <w:lang w:eastAsia="ja-JP"/>
        </w:rPr>
        <w:t xml:space="preserve">3) </w:t>
      </w:r>
      <w:r w:rsidR="00D96CDC" w:rsidRPr="00722E63">
        <w:t>高温耐振型の圧力計を入口側、出口側に各</w:t>
      </w:r>
      <w:r w:rsidR="000E4E69" w:rsidRPr="00722E63">
        <w:rPr>
          <w:rFonts w:hint="eastAsia"/>
        </w:rPr>
        <w:t>1</w:t>
      </w:r>
      <w:r w:rsidR="00D96CDC" w:rsidRPr="00722E63">
        <w:t>個設けること。</w:t>
      </w:r>
    </w:p>
    <w:p w14:paraId="5DF9B866" w14:textId="77777777" w:rsidR="00D96CDC" w:rsidRPr="00722E63" w:rsidRDefault="003338DE" w:rsidP="00E06F0E">
      <w:pPr>
        <w:pStyle w:val="8"/>
      </w:pPr>
      <w:r w:rsidRPr="00722E63">
        <w:rPr>
          <w:rFonts w:hint="eastAsia"/>
          <w:lang w:eastAsia="ja-JP"/>
        </w:rPr>
        <w:t>(</w:t>
      </w:r>
      <w:r w:rsidRPr="00722E63">
        <w:rPr>
          <w:lang w:eastAsia="ja-JP"/>
        </w:rPr>
        <w:t xml:space="preserve">4) </w:t>
      </w:r>
      <w:r w:rsidR="00D96CDC" w:rsidRPr="00722E63">
        <w:t>本ポンプには過熱防止装置を設け、余剰水は脱気器に戻すこと。</w:t>
      </w:r>
    </w:p>
    <w:p w14:paraId="5024199D" w14:textId="77777777" w:rsidR="00D96CDC" w:rsidRPr="00722E63" w:rsidRDefault="003338DE" w:rsidP="00E06F0E">
      <w:pPr>
        <w:pStyle w:val="8"/>
      </w:pPr>
      <w:r w:rsidRPr="00722E63">
        <w:rPr>
          <w:rFonts w:hint="eastAsia"/>
          <w:lang w:eastAsia="ja-JP"/>
        </w:rPr>
        <w:t>(</w:t>
      </w:r>
      <w:r w:rsidRPr="00722E63">
        <w:rPr>
          <w:lang w:eastAsia="ja-JP"/>
        </w:rPr>
        <w:t xml:space="preserve">5) </w:t>
      </w:r>
      <w:r w:rsidR="00D96CDC" w:rsidRPr="00722E63">
        <w:t>軸封部より漏水の少ない機種を選定すること。</w:t>
      </w:r>
    </w:p>
    <w:p w14:paraId="13F77FD8" w14:textId="77777777" w:rsidR="00D96CDC" w:rsidRPr="00722E63" w:rsidRDefault="003338DE" w:rsidP="00E06F0E">
      <w:pPr>
        <w:pStyle w:val="8"/>
        <w:rPr>
          <w:rFonts w:hint="eastAsia"/>
        </w:rPr>
      </w:pPr>
      <w:r w:rsidRPr="00722E63">
        <w:rPr>
          <w:rFonts w:hint="eastAsia"/>
          <w:lang w:eastAsia="ja-JP"/>
        </w:rPr>
        <w:t>(</w:t>
      </w:r>
      <w:r w:rsidRPr="00722E63">
        <w:rPr>
          <w:lang w:eastAsia="ja-JP"/>
        </w:rPr>
        <w:t xml:space="preserve">6) </w:t>
      </w:r>
      <w:r w:rsidR="00F435E5" w:rsidRPr="00722E63">
        <w:rPr>
          <w:rFonts w:hint="eastAsia"/>
        </w:rPr>
        <w:t>グランド部はメカニカルシールを使用し、水冷式を原則とすること。</w:t>
      </w:r>
    </w:p>
    <w:p w14:paraId="18F032D9" w14:textId="77777777" w:rsidR="00F435E5" w:rsidRPr="00722E63" w:rsidRDefault="003338DE" w:rsidP="00E06F0E">
      <w:pPr>
        <w:pStyle w:val="8"/>
        <w:rPr>
          <w:rFonts w:hint="eastAsia"/>
        </w:rPr>
      </w:pPr>
      <w:r w:rsidRPr="00722E63">
        <w:rPr>
          <w:rFonts w:hint="eastAsia"/>
          <w:lang w:eastAsia="ja-JP"/>
        </w:rPr>
        <w:t>(</w:t>
      </w:r>
      <w:r w:rsidRPr="00722E63">
        <w:rPr>
          <w:lang w:eastAsia="ja-JP"/>
        </w:rPr>
        <w:t xml:space="preserve">7) </w:t>
      </w:r>
      <w:r w:rsidR="00F435E5" w:rsidRPr="00722E63">
        <w:rPr>
          <w:rFonts w:hint="eastAsia"/>
        </w:rPr>
        <w:t>復水タンクからも直接給水するラインを設けること。</w:t>
      </w:r>
    </w:p>
    <w:p w14:paraId="51DB7D35" w14:textId="77777777" w:rsidR="00F435E5" w:rsidRPr="00722E63" w:rsidRDefault="003338DE" w:rsidP="00E06F0E">
      <w:pPr>
        <w:pStyle w:val="8"/>
        <w:rPr>
          <w:rFonts w:hint="eastAsia"/>
          <w:lang w:eastAsia="ja-JP"/>
        </w:rPr>
      </w:pPr>
      <w:r w:rsidRPr="00722E63">
        <w:rPr>
          <w:rFonts w:hint="eastAsia"/>
          <w:lang w:eastAsia="ja-JP"/>
        </w:rPr>
        <w:t>(</w:t>
      </w:r>
      <w:r w:rsidRPr="00722E63">
        <w:rPr>
          <w:lang w:eastAsia="ja-JP"/>
        </w:rPr>
        <w:t xml:space="preserve">8) </w:t>
      </w:r>
      <w:r w:rsidR="00F435E5" w:rsidRPr="00722E63">
        <w:rPr>
          <w:rFonts w:hint="eastAsia"/>
        </w:rPr>
        <w:t>故障時に自動切換えが可能なものとすること。</w:t>
      </w:r>
    </w:p>
    <w:p w14:paraId="6C5F33F1" w14:textId="77777777" w:rsidR="008E20F3" w:rsidRPr="00722E63" w:rsidRDefault="008E20F3" w:rsidP="00755911">
      <w:pPr>
        <w:pStyle w:val="17"/>
        <w:adjustRightInd w:val="0"/>
        <w:ind w:left="0" w:firstLine="0"/>
        <w:rPr>
          <w:rFonts w:hint="eastAsia"/>
          <w:szCs w:val="22"/>
          <w:lang w:eastAsia="ja-JP"/>
        </w:rPr>
      </w:pPr>
    </w:p>
    <w:p w14:paraId="1B588EA7" w14:textId="77777777" w:rsidR="00D96CDC" w:rsidRPr="00722E63" w:rsidRDefault="00D96CDC" w:rsidP="000F10C4">
      <w:pPr>
        <w:pStyle w:val="31"/>
      </w:pPr>
      <w:r w:rsidRPr="00722E63">
        <w:t>脱気器</w:t>
      </w:r>
    </w:p>
    <w:p w14:paraId="2F6557F0" w14:textId="77777777" w:rsidR="00D96CDC" w:rsidRPr="00722E63" w:rsidRDefault="00D96CDC" w:rsidP="00FB40B8">
      <w:pPr>
        <w:pStyle w:val="112"/>
        <w:adjustRightInd w:val="0"/>
        <w:ind w:firstLineChars="100" w:firstLine="206"/>
        <w:rPr>
          <w:szCs w:val="22"/>
        </w:rPr>
      </w:pPr>
      <w:r w:rsidRPr="00722E63">
        <w:rPr>
          <w:szCs w:val="22"/>
        </w:rPr>
        <w:t>本装置は、蒸気復水器で凝縮された復水及び純水装置からの補給水を脱気（酸素、炭酸ガス等）し、ボイラなどの腐食を防止するために設ける。</w:t>
      </w:r>
    </w:p>
    <w:p w14:paraId="5DEB5FA9" w14:textId="77777777" w:rsidR="00D96CDC" w:rsidRPr="00722E63" w:rsidRDefault="006973BB" w:rsidP="00626711">
      <w:pPr>
        <w:pStyle w:val="7"/>
      </w:pPr>
      <w:r w:rsidRPr="00722E63">
        <w:rPr>
          <w:rFonts w:hint="cs"/>
        </w:rPr>
        <w:t>1</w:t>
      </w:r>
      <w:r w:rsidRPr="00722E63">
        <w:t xml:space="preserve">) </w:t>
      </w:r>
      <w:r w:rsidR="00D96CDC" w:rsidRPr="00722E63">
        <w:t>形式</w:t>
      </w:r>
      <w:r w:rsidR="00D96CDC" w:rsidRPr="00722E63">
        <w:tab/>
      </w:r>
      <w:r w:rsidR="007D3F7E" w:rsidRPr="00722E63">
        <w:tab/>
      </w:r>
      <w:r w:rsidR="007D3F7E" w:rsidRPr="00722E63">
        <w:tab/>
      </w:r>
      <w:r w:rsidR="00535B19" w:rsidRPr="00722E63">
        <w:tab/>
      </w:r>
      <w:r w:rsidR="00D96CDC" w:rsidRPr="00722E63">
        <w:t>蒸気</w:t>
      </w:r>
      <w:r w:rsidR="008378B8" w:rsidRPr="00722E63">
        <w:rPr>
          <w:rFonts w:hint="eastAsia"/>
        </w:rPr>
        <w:t>加</w:t>
      </w:r>
      <w:r w:rsidR="00D96CDC" w:rsidRPr="00722E63">
        <w:t>熱スプレー式</w:t>
      </w:r>
    </w:p>
    <w:p w14:paraId="29C1CF8E" w14:textId="77777777" w:rsidR="00D96CDC" w:rsidRPr="00722E63" w:rsidRDefault="006973BB" w:rsidP="00626711">
      <w:pPr>
        <w:pStyle w:val="7"/>
        <w:rPr>
          <w:rFonts w:hint="eastAsia"/>
        </w:rPr>
      </w:pPr>
      <w:r w:rsidRPr="00722E63">
        <w:rPr>
          <w:rFonts w:hint="eastAsia"/>
        </w:rPr>
        <w:t>2</w:t>
      </w:r>
      <w:r w:rsidRPr="00722E63">
        <w:t xml:space="preserve">) </w:t>
      </w:r>
      <w:r w:rsidR="00D96CDC" w:rsidRPr="00722E63">
        <w:t>数量</w:t>
      </w:r>
      <w:r w:rsidR="00D96CDC" w:rsidRPr="00722E63">
        <w:tab/>
      </w:r>
      <w:r w:rsidR="007D3F7E" w:rsidRPr="00722E63">
        <w:tab/>
      </w:r>
      <w:r w:rsidR="007D3F7E" w:rsidRPr="00722E63">
        <w:tab/>
      </w:r>
      <w:r w:rsidR="00535B19" w:rsidRPr="00722E63">
        <w:tab/>
      </w:r>
      <w:r w:rsidR="008C75BC" w:rsidRPr="00722E63">
        <w:rPr>
          <w:rFonts w:hint="eastAsia"/>
        </w:rPr>
        <w:t>〔　　　　　　〕</w:t>
      </w:r>
      <w:r w:rsidR="00D96CDC" w:rsidRPr="00722E63">
        <w:t>基</w:t>
      </w:r>
    </w:p>
    <w:p w14:paraId="0B44496A" w14:textId="77777777" w:rsidR="00D96CDC" w:rsidRPr="00722E63" w:rsidRDefault="006973BB"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基につき）</w:t>
      </w:r>
    </w:p>
    <w:p w14:paraId="55C11E48" w14:textId="77777777" w:rsidR="00D96CDC" w:rsidRPr="00722E63" w:rsidRDefault="006973BB" w:rsidP="00E06F0E">
      <w:pPr>
        <w:pStyle w:val="8"/>
      </w:pPr>
      <w:r w:rsidRPr="00722E63">
        <w:rPr>
          <w:rFonts w:hint="eastAsia"/>
          <w:lang w:eastAsia="ja-JP"/>
        </w:rPr>
        <w:t>(</w:t>
      </w:r>
      <w:r w:rsidRPr="00722E63">
        <w:rPr>
          <w:lang w:eastAsia="ja-JP"/>
        </w:rPr>
        <w:t xml:space="preserve">1) </w:t>
      </w:r>
      <w:r w:rsidR="00D96CDC" w:rsidRPr="00722E63">
        <w:t>容量</w:t>
      </w:r>
      <w:r w:rsidR="00D96CDC" w:rsidRPr="00722E63">
        <w:tab/>
      </w:r>
      <w:r w:rsidR="007D3F7E" w:rsidRPr="00722E63">
        <w:tab/>
      </w:r>
      <w:r w:rsidR="003F03EB" w:rsidRPr="00722E63">
        <w:tab/>
      </w:r>
      <w:r w:rsidR="00D96CDC" w:rsidRPr="00722E63">
        <w:t>〔　　　　　　〕</w:t>
      </w:r>
      <w:r w:rsidR="001D4366" w:rsidRPr="00722E63">
        <w:t>㎥</w:t>
      </w:r>
      <w:r w:rsidR="00D96CDC" w:rsidRPr="00722E63">
        <w:t>/h（脱気器出口最大給水量）</w:t>
      </w:r>
    </w:p>
    <w:p w14:paraId="6CB38187" w14:textId="77777777" w:rsidR="00D96CDC" w:rsidRPr="00722E63" w:rsidRDefault="006973BB" w:rsidP="00E06F0E">
      <w:pPr>
        <w:pStyle w:val="8"/>
      </w:pPr>
      <w:r w:rsidRPr="00722E63">
        <w:rPr>
          <w:rFonts w:hint="eastAsia"/>
          <w:szCs w:val="22"/>
          <w:lang w:eastAsia="ja-JP"/>
        </w:rPr>
        <w:t>(</w:t>
      </w:r>
      <w:r w:rsidRPr="00722E63">
        <w:rPr>
          <w:szCs w:val="22"/>
          <w:lang w:eastAsia="ja-JP"/>
        </w:rPr>
        <w:t xml:space="preserve">2) </w:t>
      </w:r>
      <w:r w:rsidR="00D96CDC" w:rsidRPr="00722E63">
        <w:rPr>
          <w:szCs w:val="22"/>
        </w:rPr>
        <w:t>最高使用圧</w:t>
      </w:r>
      <w:r w:rsidR="00D96CDC" w:rsidRPr="00722E63">
        <w:t>力</w:t>
      </w:r>
      <w:r w:rsidR="00D96CDC" w:rsidRPr="00722E63">
        <w:tab/>
      </w:r>
      <w:r w:rsidR="007D3F7E" w:rsidRPr="00722E63">
        <w:tab/>
      </w:r>
      <w:r w:rsidR="00535B19" w:rsidRPr="00722E63">
        <w:tab/>
      </w:r>
      <w:r w:rsidR="00D96CDC" w:rsidRPr="00722E63">
        <w:t>〔　　　　　　〕MPa</w:t>
      </w:r>
    </w:p>
    <w:p w14:paraId="3D7CFBEC" w14:textId="77777777" w:rsidR="00D96CDC" w:rsidRPr="00722E63" w:rsidRDefault="006973BB" w:rsidP="00E06F0E">
      <w:pPr>
        <w:pStyle w:val="8"/>
      </w:pPr>
      <w:r w:rsidRPr="00722E63">
        <w:rPr>
          <w:rFonts w:hint="eastAsia"/>
          <w:lang w:eastAsia="ja-JP"/>
        </w:rPr>
        <w:t>(</w:t>
      </w:r>
      <w:r w:rsidRPr="00722E63">
        <w:rPr>
          <w:lang w:eastAsia="ja-JP"/>
        </w:rPr>
        <w:t xml:space="preserve">3) </w:t>
      </w:r>
      <w:r w:rsidR="00D96CDC" w:rsidRPr="00722E63">
        <w:t>常用圧力</w:t>
      </w:r>
      <w:r w:rsidR="00D96CDC" w:rsidRPr="00722E63">
        <w:tab/>
      </w:r>
      <w:r w:rsidR="007D3F7E" w:rsidRPr="00722E63">
        <w:tab/>
      </w:r>
      <w:r w:rsidR="00535B19" w:rsidRPr="00722E63">
        <w:tab/>
      </w:r>
      <w:r w:rsidR="00D96CDC" w:rsidRPr="00722E63">
        <w:t>〔　　　　　　〕MPa</w:t>
      </w:r>
    </w:p>
    <w:p w14:paraId="7ED96B84" w14:textId="77777777" w:rsidR="00D96CDC" w:rsidRPr="00722E63" w:rsidRDefault="006973BB" w:rsidP="00E06F0E">
      <w:pPr>
        <w:pStyle w:val="8"/>
      </w:pPr>
      <w:r w:rsidRPr="00722E63">
        <w:rPr>
          <w:rFonts w:hint="eastAsia"/>
          <w:lang w:eastAsia="ja-JP"/>
        </w:rPr>
        <w:t>(</w:t>
      </w:r>
      <w:r w:rsidRPr="00722E63">
        <w:rPr>
          <w:lang w:eastAsia="ja-JP"/>
        </w:rPr>
        <w:t xml:space="preserve">4) </w:t>
      </w:r>
      <w:r w:rsidR="00D96CDC" w:rsidRPr="00722E63">
        <w:t>蒸気条件</w:t>
      </w:r>
    </w:p>
    <w:p w14:paraId="75FE9E89" w14:textId="77777777" w:rsidR="00D96CDC" w:rsidRPr="00722E63" w:rsidRDefault="00D96CDC" w:rsidP="00C50776">
      <w:pPr>
        <w:pStyle w:val="10"/>
        <w:numPr>
          <w:ilvl w:val="0"/>
          <w:numId w:val="73"/>
        </w:numPr>
      </w:pPr>
      <w:r w:rsidRPr="00722E63">
        <w:t>圧力</w:t>
      </w:r>
      <w:r w:rsidRPr="00722E63">
        <w:tab/>
      </w:r>
      <w:r w:rsidR="007D3F7E" w:rsidRPr="00722E63">
        <w:tab/>
      </w:r>
      <w:r w:rsidR="003F03EB" w:rsidRPr="00722E63">
        <w:tab/>
      </w:r>
      <w:r w:rsidRPr="00722E63">
        <w:t>〔　　　　　　〕MPa</w:t>
      </w:r>
    </w:p>
    <w:p w14:paraId="4414EA13" w14:textId="77777777" w:rsidR="00D96CDC" w:rsidRPr="00722E63" w:rsidRDefault="00D96CDC" w:rsidP="00EA538F">
      <w:pPr>
        <w:pStyle w:val="10"/>
      </w:pPr>
      <w:r w:rsidRPr="00722E63">
        <w:t>温度</w:t>
      </w:r>
      <w:r w:rsidRPr="00722E63">
        <w:tab/>
      </w:r>
      <w:r w:rsidR="007D3F7E" w:rsidRPr="00722E63">
        <w:tab/>
      </w:r>
      <w:r w:rsidR="003F03EB" w:rsidRPr="00722E63">
        <w:tab/>
      </w:r>
      <w:r w:rsidRPr="00722E63">
        <w:t>〔　　　　　　〕℃</w:t>
      </w:r>
    </w:p>
    <w:p w14:paraId="7164C1ED" w14:textId="77777777" w:rsidR="00D96CDC" w:rsidRPr="00722E63" w:rsidRDefault="006973BB" w:rsidP="00E06F0E">
      <w:pPr>
        <w:pStyle w:val="8"/>
      </w:pPr>
      <w:r w:rsidRPr="00722E63">
        <w:rPr>
          <w:rFonts w:hint="eastAsia"/>
        </w:rPr>
        <w:t>(</w:t>
      </w:r>
      <w:r w:rsidRPr="00722E63">
        <w:t xml:space="preserve">5) </w:t>
      </w:r>
      <w:r w:rsidR="00D96CDC" w:rsidRPr="00722E63">
        <w:t>給水温度</w:t>
      </w:r>
    </w:p>
    <w:p w14:paraId="417097EF" w14:textId="77777777" w:rsidR="00D96CDC" w:rsidRPr="00722E63" w:rsidRDefault="00D96CDC" w:rsidP="00C50776">
      <w:pPr>
        <w:pStyle w:val="10"/>
        <w:numPr>
          <w:ilvl w:val="0"/>
          <w:numId w:val="74"/>
        </w:numPr>
      </w:pPr>
      <w:r w:rsidRPr="00722E63">
        <w:t>脱気器入口</w:t>
      </w:r>
      <w:r w:rsidRPr="00722E63">
        <w:tab/>
      </w:r>
      <w:r w:rsidR="007D3F7E" w:rsidRPr="00722E63">
        <w:tab/>
      </w:r>
      <w:r w:rsidR="00535B19" w:rsidRPr="00722E63">
        <w:tab/>
      </w:r>
      <w:r w:rsidRPr="00722E63">
        <w:t>〔　　　　　　〕℃</w:t>
      </w:r>
    </w:p>
    <w:p w14:paraId="178188F6" w14:textId="77777777" w:rsidR="00D96CDC" w:rsidRPr="00722E63" w:rsidRDefault="00D96CDC" w:rsidP="00EA538F">
      <w:pPr>
        <w:pStyle w:val="10"/>
      </w:pPr>
      <w:r w:rsidRPr="00722E63">
        <w:t>脱気器出口</w:t>
      </w:r>
      <w:r w:rsidRPr="00722E63">
        <w:tab/>
      </w:r>
      <w:r w:rsidR="007D3F7E" w:rsidRPr="00722E63">
        <w:tab/>
      </w:r>
      <w:r w:rsidR="00535B19" w:rsidRPr="00722E63">
        <w:tab/>
      </w:r>
      <w:r w:rsidRPr="00722E63">
        <w:t>〔　　　　　　〕℃</w:t>
      </w:r>
    </w:p>
    <w:p w14:paraId="5F7016BD" w14:textId="77777777" w:rsidR="00D96CDC" w:rsidRPr="00722E63" w:rsidRDefault="006973BB" w:rsidP="00E06F0E">
      <w:pPr>
        <w:pStyle w:val="8"/>
      </w:pPr>
      <w:r w:rsidRPr="00722E63">
        <w:rPr>
          <w:rFonts w:hint="eastAsia"/>
          <w:szCs w:val="22"/>
          <w:lang w:eastAsia="ja-JP"/>
        </w:rPr>
        <w:t>(</w:t>
      </w:r>
      <w:r w:rsidRPr="00722E63">
        <w:rPr>
          <w:szCs w:val="22"/>
          <w:lang w:eastAsia="ja-JP"/>
        </w:rPr>
        <w:t xml:space="preserve">6) </w:t>
      </w:r>
      <w:r w:rsidR="00D96CDC" w:rsidRPr="00722E63">
        <w:rPr>
          <w:szCs w:val="22"/>
        </w:rPr>
        <w:t>脱気度</w:t>
      </w:r>
      <w:r w:rsidR="00D96CDC" w:rsidRPr="00722E63">
        <w:t>（溶存酸素）</w:t>
      </w:r>
      <w:r w:rsidR="007D3F7E" w:rsidRPr="00722E63">
        <w:tab/>
      </w:r>
      <w:r w:rsidR="00535B19" w:rsidRPr="00722E63">
        <w:tab/>
      </w:r>
      <w:r w:rsidR="00D96CDC" w:rsidRPr="00722E63">
        <w:t xml:space="preserve">〔　</w:t>
      </w:r>
      <w:r w:rsidR="008378B8" w:rsidRPr="00722E63">
        <w:rPr>
          <w:rFonts w:hint="eastAsia"/>
        </w:rPr>
        <w:t>0.03</w:t>
      </w:r>
      <w:r w:rsidR="00D96CDC" w:rsidRPr="00722E63">
        <w:t xml:space="preserve">　〕mg</w:t>
      </w:r>
      <w:r w:rsidR="008378B8" w:rsidRPr="00722E63">
        <w:rPr>
          <w:rFonts w:hint="eastAsia"/>
        </w:rPr>
        <w:t>O</w:t>
      </w:r>
      <w:r w:rsidR="008378B8" w:rsidRPr="00722E63">
        <w:rPr>
          <w:rFonts w:hint="eastAsia"/>
          <w:vertAlign w:val="subscript"/>
        </w:rPr>
        <w:t>2</w:t>
      </w:r>
      <w:r w:rsidR="00D96CDC" w:rsidRPr="00722E63">
        <w:t>/L以下</w:t>
      </w:r>
    </w:p>
    <w:p w14:paraId="6A25348A" w14:textId="77777777" w:rsidR="00D96CDC" w:rsidRPr="00722E63" w:rsidRDefault="006973BB" w:rsidP="00E06F0E">
      <w:pPr>
        <w:pStyle w:val="8"/>
      </w:pPr>
      <w:r w:rsidRPr="00722E63">
        <w:rPr>
          <w:rFonts w:hint="eastAsia"/>
          <w:lang w:eastAsia="ja-JP"/>
        </w:rPr>
        <w:t>(</w:t>
      </w:r>
      <w:r w:rsidRPr="00722E63">
        <w:rPr>
          <w:lang w:eastAsia="ja-JP"/>
        </w:rPr>
        <w:t xml:space="preserve">7) </w:t>
      </w:r>
      <w:r w:rsidR="00D96CDC" w:rsidRPr="00722E63">
        <w:t>貯水容量（有効）</w:t>
      </w:r>
      <w:r w:rsidR="00D96CDC" w:rsidRPr="00722E63">
        <w:tab/>
      </w:r>
      <w:r w:rsidR="003F03EB" w:rsidRPr="00722E63">
        <w:tab/>
      </w:r>
      <w:r w:rsidR="00D96CDC" w:rsidRPr="00722E63">
        <w:t>〔　　　　　　〕</w:t>
      </w:r>
      <w:r w:rsidR="001D4366" w:rsidRPr="00722E63">
        <w:t>㎥</w:t>
      </w:r>
    </w:p>
    <w:p w14:paraId="305D70D8" w14:textId="77777777" w:rsidR="00D96CDC" w:rsidRPr="00722E63" w:rsidRDefault="006973BB" w:rsidP="00E06F0E">
      <w:pPr>
        <w:pStyle w:val="8"/>
        <w:rPr>
          <w:szCs w:val="22"/>
        </w:rPr>
      </w:pPr>
      <w:r w:rsidRPr="00722E63">
        <w:rPr>
          <w:rFonts w:hint="eastAsia"/>
          <w:lang w:eastAsia="ja-JP"/>
        </w:rPr>
        <w:t>(</w:t>
      </w:r>
      <w:r w:rsidRPr="00722E63">
        <w:rPr>
          <w:lang w:eastAsia="ja-JP"/>
        </w:rPr>
        <w:t xml:space="preserve">8) </w:t>
      </w:r>
      <w:r w:rsidR="00D96CDC" w:rsidRPr="00722E63">
        <w:t>主要材</w:t>
      </w:r>
      <w:r w:rsidR="00D96CDC" w:rsidRPr="00722E63">
        <w:rPr>
          <w:szCs w:val="22"/>
        </w:rPr>
        <w:t>質</w:t>
      </w:r>
    </w:p>
    <w:p w14:paraId="0BBED8BA" w14:textId="77777777" w:rsidR="00D96CDC" w:rsidRPr="00722E63" w:rsidRDefault="00D96CDC" w:rsidP="00C50776">
      <w:pPr>
        <w:pStyle w:val="10"/>
        <w:numPr>
          <w:ilvl w:val="0"/>
          <w:numId w:val="75"/>
        </w:numPr>
      </w:pPr>
      <w:r w:rsidRPr="00722E63">
        <w:t>本体</w:t>
      </w:r>
      <w:r w:rsidRPr="00722E63">
        <w:tab/>
      </w:r>
      <w:r w:rsidR="007D3F7E" w:rsidRPr="00722E63">
        <w:tab/>
      </w:r>
      <w:r w:rsidR="00535B19" w:rsidRPr="00722E63">
        <w:tab/>
      </w:r>
      <w:r w:rsidRPr="00722E63">
        <w:t xml:space="preserve">〔　　</w:t>
      </w:r>
      <w:r w:rsidR="00AD2F90" w:rsidRPr="00722E63">
        <w:t xml:space="preserve">　</w:t>
      </w:r>
      <w:r w:rsidRPr="00722E63">
        <w:t xml:space="preserve">　　　〕</w:t>
      </w:r>
    </w:p>
    <w:p w14:paraId="338D0B46" w14:textId="77777777" w:rsidR="00D96CDC" w:rsidRPr="00722E63" w:rsidRDefault="00D96CDC" w:rsidP="00EA538F">
      <w:pPr>
        <w:pStyle w:val="10"/>
      </w:pPr>
      <w:r w:rsidRPr="00722E63">
        <w:t>スプレーノズル</w:t>
      </w:r>
      <w:r w:rsidRPr="00722E63">
        <w:tab/>
      </w:r>
      <w:r w:rsidR="007D3F7E" w:rsidRPr="00722E63">
        <w:tab/>
      </w:r>
      <w:r w:rsidRPr="00722E63">
        <w:t>〔　　　　　　〕</w:t>
      </w:r>
    </w:p>
    <w:p w14:paraId="44F63CA5" w14:textId="77777777" w:rsidR="00D96CDC" w:rsidRPr="00722E63" w:rsidRDefault="003F03EB" w:rsidP="00626711">
      <w:pPr>
        <w:pStyle w:val="7"/>
        <w:rPr>
          <w:szCs w:val="22"/>
        </w:rPr>
      </w:pPr>
      <w:r w:rsidRPr="00722E63">
        <w:t>4</w:t>
      </w:r>
      <w:r w:rsidR="006973BB" w:rsidRPr="00722E63">
        <w:t xml:space="preserve">) </w:t>
      </w:r>
      <w:r w:rsidR="00D96CDC" w:rsidRPr="00722E63">
        <w:t>付帯機器</w:t>
      </w:r>
    </w:p>
    <w:p w14:paraId="358152F8" w14:textId="77777777" w:rsidR="00D96CDC" w:rsidRPr="00722E63" w:rsidRDefault="003F03EB" w:rsidP="00E06F0E">
      <w:pPr>
        <w:pStyle w:val="8"/>
      </w:pPr>
      <w:r w:rsidRPr="00722E63">
        <w:rPr>
          <w:rFonts w:hint="cs"/>
        </w:rPr>
        <w:lastRenderedPageBreak/>
        <w:t>(</w:t>
      </w:r>
      <w:r w:rsidRPr="00722E63">
        <w:t xml:space="preserve">1) </w:t>
      </w:r>
      <w:r w:rsidR="00D96CDC" w:rsidRPr="00722E63">
        <w:t>安全弁</w:t>
      </w:r>
      <w:r w:rsidR="00D96CDC" w:rsidRPr="00722E63">
        <w:tab/>
      </w:r>
      <w:r w:rsidR="007D3F7E" w:rsidRPr="00722E63">
        <w:tab/>
      </w:r>
      <w:r w:rsidRPr="00722E63">
        <w:tab/>
      </w:r>
      <w:r w:rsidR="007D79CF" w:rsidRPr="00722E63">
        <w:rPr>
          <w:rFonts w:hint="eastAsia"/>
        </w:rPr>
        <w:t>1</w:t>
      </w:r>
      <w:r w:rsidR="00D96CDC" w:rsidRPr="00722E63">
        <w:t>式</w:t>
      </w:r>
    </w:p>
    <w:p w14:paraId="3D58C371" w14:textId="77777777" w:rsidR="00D96CDC" w:rsidRPr="00722E63" w:rsidRDefault="003F03EB" w:rsidP="00E06F0E">
      <w:pPr>
        <w:pStyle w:val="8"/>
      </w:pPr>
      <w:r w:rsidRPr="00722E63">
        <w:rPr>
          <w:rFonts w:hint="cs"/>
        </w:rPr>
        <w:t>(</w:t>
      </w:r>
      <w:r w:rsidRPr="00722E63">
        <w:t xml:space="preserve">2) </w:t>
      </w:r>
      <w:r w:rsidR="00D96CDC" w:rsidRPr="00722E63">
        <w:t>安全弁消音器</w:t>
      </w:r>
      <w:r w:rsidR="00D96CDC" w:rsidRPr="00722E63">
        <w:tab/>
      </w:r>
      <w:r w:rsidR="007D3F7E" w:rsidRPr="00722E63">
        <w:tab/>
      </w:r>
      <w:r w:rsidRPr="00722E63">
        <w:tab/>
      </w:r>
      <w:r w:rsidR="007D79CF" w:rsidRPr="00722E63">
        <w:rPr>
          <w:rFonts w:hint="eastAsia"/>
        </w:rPr>
        <w:t>1</w:t>
      </w:r>
      <w:r w:rsidR="00D96CDC" w:rsidRPr="00722E63">
        <w:t>式</w:t>
      </w:r>
      <w:r w:rsidR="00BB2AC4" w:rsidRPr="00722E63">
        <w:rPr>
          <w:rFonts w:hint="eastAsia"/>
        </w:rPr>
        <w:t>（他の安全弁消音器と兼用可）</w:t>
      </w:r>
    </w:p>
    <w:p w14:paraId="114EAD9B" w14:textId="77777777" w:rsidR="00D96CDC" w:rsidRPr="00722E63" w:rsidRDefault="003F03EB" w:rsidP="00E06F0E">
      <w:pPr>
        <w:pStyle w:val="8"/>
      </w:pPr>
      <w:r w:rsidRPr="00722E63">
        <w:rPr>
          <w:rFonts w:hint="cs"/>
        </w:rPr>
        <w:t>(</w:t>
      </w:r>
      <w:r w:rsidRPr="00722E63">
        <w:t xml:space="preserve">3) </w:t>
      </w:r>
      <w:r w:rsidR="00D96CDC" w:rsidRPr="00722E63">
        <w:t>温度計・圧力計</w:t>
      </w:r>
      <w:r w:rsidR="00D96CDC" w:rsidRPr="00722E63">
        <w:tab/>
      </w:r>
      <w:r w:rsidR="007D3F7E" w:rsidRPr="00722E63">
        <w:tab/>
      </w:r>
      <w:r w:rsidR="007D79CF" w:rsidRPr="00722E63">
        <w:rPr>
          <w:rFonts w:hint="eastAsia"/>
        </w:rPr>
        <w:t>1</w:t>
      </w:r>
      <w:r w:rsidR="00D96CDC" w:rsidRPr="00722E63">
        <w:t>式</w:t>
      </w:r>
    </w:p>
    <w:p w14:paraId="1266C7D6" w14:textId="77777777" w:rsidR="00D96CDC" w:rsidRPr="00722E63" w:rsidRDefault="003F03EB" w:rsidP="00E06F0E">
      <w:pPr>
        <w:pStyle w:val="8"/>
      </w:pPr>
      <w:r w:rsidRPr="00722E63">
        <w:rPr>
          <w:rFonts w:hint="cs"/>
        </w:rPr>
        <w:t>(</w:t>
      </w:r>
      <w:r w:rsidRPr="00722E63">
        <w:t xml:space="preserve">4) </w:t>
      </w:r>
      <w:r w:rsidR="00D96CDC" w:rsidRPr="00722E63">
        <w:t>弁・配管及び保温</w:t>
      </w:r>
      <w:r w:rsidRPr="00722E63">
        <w:tab/>
      </w:r>
      <w:r w:rsidRPr="00722E63">
        <w:tab/>
      </w:r>
      <w:r w:rsidR="007D79CF" w:rsidRPr="00722E63">
        <w:rPr>
          <w:rFonts w:hint="eastAsia"/>
        </w:rPr>
        <w:t>1</w:t>
      </w:r>
      <w:r w:rsidR="00D96CDC" w:rsidRPr="00722E63">
        <w:t>式</w:t>
      </w:r>
    </w:p>
    <w:p w14:paraId="0C0D1CE2" w14:textId="77777777" w:rsidR="00D96CDC" w:rsidRPr="00722E63" w:rsidRDefault="003F03EB" w:rsidP="00626711">
      <w:pPr>
        <w:pStyle w:val="7"/>
        <w:rPr>
          <w:szCs w:val="22"/>
        </w:rPr>
      </w:pPr>
      <w:r w:rsidRPr="00722E63">
        <w:t>5</w:t>
      </w:r>
      <w:r w:rsidR="006973BB" w:rsidRPr="00722E63">
        <w:t xml:space="preserve">) </w:t>
      </w:r>
      <w:r w:rsidR="00D96CDC" w:rsidRPr="00722E63">
        <w:t>特記事項</w:t>
      </w:r>
    </w:p>
    <w:p w14:paraId="6E19D028" w14:textId="77777777" w:rsidR="00D96CDC" w:rsidRPr="00722E63" w:rsidRDefault="006973BB"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脱気能力は</w:t>
      </w:r>
      <w:r w:rsidR="00D96CDC" w:rsidRPr="00722E63">
        <w:t>、ボイラ給水能力及び復水の全量に対して、</w:t>
      </w:r>
      <w:r w:rsidR="00007DF9" w:rsidRPr="00722E63">
        <w:rPr>
          <w:rFonts w:hint="eastAsia"/>
        </w:rPr>
        <w:t>十分な</w:t>
      </w:r>
      <w:r w:rsidR="00D96CDC" w:rsidRPr="00722E63">
        <w:t>余裕</w:t>
      </w:r>
      <w:r w:rsidR="005F4C7B" w:rsidRPr="00722E63">
        <w:t>〔</w:t>
      </w:r>
      <w:r w:rsidR="005F4C7B" w:rsidRPr="00722E63">
        <w:rPr>
          <w:rFonts w:hint="eastAsia"/>
        </w:rPr>
        <w:t xml:space="preserve"> 20分以上 </w:t>
      </w:r>
      <w:r w:rsidR="005F4C7B" w:rsidRPr="00722E63">
        <w:t>〕</w:t>
      </w:r>
      <w:r w:rsidR="00D96CDC" w:rsidRPr="00722E63">
        <w:t>を見込むこと。</w:t>
      </w:r>
    </w:p>
    <w:p w14:paraId="6F53885D" w14:textId="77777777" w:rsidR="00D96CDC" w:rsidRPr="00722E63" w:rsidRDefault="006973BB" w:rsidP="00E06F0E">
      <w:pPr>
        <w:pStyle w:val="8"/>
      </w:pPr>
      <w:r w:rsidRPr="00722E63">
        <w:rPr>
          <w:rFonts w:hint="eastAsia"/>
          <w:lang w:eastAsia="ja-JP"/>
        </w:rPr>
        <w:t>(</w:t>
      </w:r>
      <w:r w:rsidRPr="00722E63">
        <w:rPr>
          <w:lang w:eastAsia="ja-JP"/>
        </w:rPr>
        <w:t xml:space="preserve">2) </w:t>
      </w:r>
      <w:r w:rsidR="00241160" w:rsidRPr="00722E63">
        <w:rPr>
          <w:rFonts w:hint="eastAsia"/>
        </w:rPr>
        <w:t>加熱蒸気制御弁は、小流量に対しても確実に制御できる性能を有すること。</w:t>
      </w:r>
    </w:p>
    <w:p w14:paraId="72A33F1C" w14:textId="77777777" w:rsidR="00D96CDC" w:rsidRPr="00722E63" w:rsidRDefault="006973BB" w:rsidP="00E06F0E">
      <w:pPr>
        <w:pStyle w:val="8"/>
        <w:rPr>
          <w:rFonts w:hint="eastAsia"/>
          <w:lang w:eastAsia="ja-JP"/>
        </w:rPr>
      </w:pPr>
      <w:r w:rsidRPr="00722E63">
        <w:rPr>
          <w:rFonts w:hint="eastAsia"/>
          <w:lang w:eastAsia="ja-JP"/>
        </w:rPr>
        <w:t>(</w:t>
      </w:r>
      <w:r w:rsidRPr="00722E63">
        <w:rPr>
          <w:lang w:eastAsia="ja-JP"/>
        </w:rPr>
        <w:t xml:space="preserve">3) </w:t>
      </w:r>
      <w:r w:rsidR="00241160" w:rsidRPr="00722E63">
        <w:rPr>
          <w:rFonts w:hint="eastAsia"/>
        </w:rPr>
        <w:t>保温施工すること。</w:t>
      </w:r>
    </w:p>
    <w:p w14:paraId="7BB90197" w14:textId="77777777" w:rsidR="00241160" w:rsidRPr="00722E63" w:rsidRDefault="00241160" w:rsidP="00755911">
      <w:pPr>
        <w:pStyle w:val="17"/>
        <w:adjustRightInd w:val="0"/>
        <w:ind w:left="0" w:firstLine="0"/>
        <w:rPr>
          <w:rFonts w:hint="eastAsia"/>
          <w:szCs w:val="22"/>
          <w:lang w:eastAsia="ja-JP"/>
        </w:rPr>
      </w:pPr>
    </w:p>
    <w:p w14:paraId="037EF7C5" w14:textId="77777777" w:rsidR="00D96CDC" w:rsidRPr="00722E63" w:rsidRDefault="00D96CDC" w:rsidP="000F10C4">
      <w:pPr>
        <w:pStyle w:val="31"/>
      </w:pPr>
      <w:r w:rsidRPr="00722E63">
        <w:t>脱気器給水ポンプ</w:t>
      </w:r>
    </w:p>
    <w:p w14:paraId="38F3E20F" w14:textId="77777777" w:rsidR="00D96CDC" w:rsidRPr="00722E63" w:rsidRDefault="00D96CDC" w:rsidP="00FB40B8">
      <w:pPr>
        <w:pStyle w:val="112"/>
        <w:adjustRightInd w:val="0"/>
        <w:ind w:firstLineChars="100" w:firstLine="206"/>
        <w:rPr>
          <w:szCs w:val="22"/>
        </w:rPr>
      </w:pPr>
      <w:r w:rsidRPr="00722E63">
        <w:rPr>
          <w:szCs w:val="22"/>
        </w:rPr>
        <w:t>本ポンプは、ボイラ用水を復水タンクから脱気器に給水するためのものである。</w:t>
      </w:r>
    </w:p>
    <w:p w14:paraId="7F343AB4" w14:textId="77777777" w:rsidR="00D96CDC" w:rsidRPr="00722E63" w:rsidRDefault="00A2508D"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3F03EB" w:rsidRPr="00722E63">
        <w:tab/>
      </w:r>
      <w:r w:rsidR="003F03EB" w:rsidRPr="00722E63">
        <w:tab/>
      </w:r>
      <w:r w:rsidR="003F03EB" w:rsidRPr="00722E63">
        <w:tab/>
      </w:r>
      <w:r w:rsidR="00BB2AC4" w:rsidRPr="00722E63">
        <w:rPr>
          <w:rFonts w:hint="eastAsia"/>
        </w:rPr>
        <w:t>〔</w:t>
      </w:r>
      <w:r w:rsidR="00D96CDC" w:rsidRPr="00722E63">
        <w:t>多段渦巻ポンプ</w:t>
      </w:r>
      <w:r w:rsidR="00BB2AC4" w:rsidRPr="00722E63">
        <w:rPr>
          <w:rFonts w:hint="eastAsia"/>
        </w:rPr>
        <w:t>〕</w:t>
      </w:r>
    </w:p>
    <w:p w14:paraId="11BD02C1" w14:textId="77777777" w:rsidR="00D96CDC" w:rsidRPr="00722E63" w:rsidRDefault="00A2508D" w:rsidP="00626711">
      <w:pPr>
        <w:pStyle w:val="7"/>
      </w:pPr>
      <w:r w:rsidRPr="00722E63">
        <w:rPr>
          <w:rFonts w:hint="eastAsia"/>
        </w:rPr>
        <w:t>2</w:t>
      </w:r>
      <w:r w:rsidRPr="00722E63">
        <w:t xml:space="preserve">) </w:t>
      </w:r>
      <w:r w:rsidR="00D96CDC" w:rsidRPr="00722E63">
        <w:t>数量</w:t>
      </w:r>
      <w:r w:rsidR="00D96CDC" w:rsidRPr="00722E63">
        <w:tab/>
      </w:r>
      <w:r w:rsidR="003F03EB" w:rsidRPr="00722E63">
        <w:tab/>
      </w:r>
      <w:r w:rsidR="003F03EB" w:rsidRPr="00722E63">
        <w:tab/>
      </w:r>
      <w:r w:rsidR="003F03EB" w:rsidRPr="00722E63">
        <w:tab/>
      </w:r>
      <w:r w:rsidR="007D79CF" w:rsidRPr="00722E63">
        <w:rPr>
          <w:rFonts w:hint="eastAsia"/>
        </w:rPr>
        <w:t>2</w:t>
      </w:r>
      <w:r w:rsidR="00D96CDC" w:rsidRPr="00722E63">
        <w:t>台（交互運転）</w:t>
      </w:r>
    </w:p>
    <w:p w14:paraId="1B1F673B" w14:textId="77777777" w:rsidR="00D96CDC" w:rsidRPr="00722E63" w:rsidRDefault="00A2508D" w:rsidP="00626711">
      <w:pPr>
        <w:pStyle w:val="7"/>
      </w:pPr>
      <w:r w:rsidRPr="00722E63">
        <w:rPr>
          <w:rFonts w:hint="cs"/>
        </w:rPr>
        <w:t>3</w:t>
      </w:r>
      <w:r w:rsidRPr="00722E63">
        <w:t xml:space="preserve">) </w:t>
      </w:r>
      <w:r w:rsidR="00D96CDC" w:rsidRPr="00722E63">
        <w:t>主要項目（</w:t>
      </w:r>
      <w:r w:rsidR="007D79CF" w:rsidRPr="00722E63">
        <w:rPr>
          <w:rFonts w:hint="eastAsia"/>
        </w:rPr>
        <w:t>1</w:t>
      </w:r>
      <w:r w:rsidR="00D96CDC" w:rsidRPr="00722E63">
        <w:t>台につき）</w:t>
      </w:r>
    </w:p>
    <w:p w14:paraId="1EC7EFFE" w14:textId="77777777" w:rsidR="00D96CDC" w:rsidRPr="00722E63" w:rsidRDefault="00A2508D"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容</w:t>
      </w:r>
      <w:r w:rsidR="00D96CDC" w:rsidRPr="00722E63">
        <w:t>量</w:t>
      </w:r>
      <w:r w:rsidR="00D96CDC" w:rsidRPr="00722E63">
        <w:tab/>
      </w:r>
      <w:r w:rsidR="00826C56" w:rsidRPr="00722E63">
        <w:tab/>
      </w:r>
      <w:r w:rsidR="003F03EB" w:rsidRPr="00722E63">
        <w:tab/>
      </w:r>
      <w:r w:rsidR="00D96CDC" w:rsidRPr="00722E63">
        <w:t>〔　　　　　　〕</w:t>
      </w:r>
      <w:r w:rsidR="001D4366" w:rsidRPr="00722E63">
        <w:t>㎥</w:t>
      </w:r>
      <w:r w:rsidR="00D96CDC" w:rsidRPr="00722E63">
        <w:t>/h</w:t>
      </w:r>
    </w:p>
    <w:p w14:paraId="774EA788" w14:textId="77777777" w:rsidR="00D96CDC" w:rsidRPr="00722E63" w:rsidRDefault="00A2508D" w:rsidP="00E06F0E">
      <w:pPr>
        <w:pStyle w:val="8"/>
      </w:pPr>
      <w:r w:rsidRPr="00722E63">
        <w:rPr>
          <w:rFonts w:hint="eastAsia"/>
          <w:lang w:eastAsia="ja-JP"/>
        </w:rPr>
        <w:t>(</w:t>
      </w:r>
      <w:r w:rsidRPr="00722E63">
        <w:rPr>
          <w:lang w:eastAsia="ja-JP"/>
        </w:rPr>
        <w:t xml:space="preserve">2) </w:t>
      </w:r>
      <w:r w:rsidR="00D96CDC" w:rsidRPr="00722E63">
        <w:t>全揚程</w:t>
      </w:r>
      <w:r w:rsidR="00D96CDC" w:rsidRPr="00722E63">
        <w:tab/>
      </w:r>
      <w:r w:rsidR="00826C56" w:rsidRPr="00722E63">
        <w:tab/>
      </w:r>
      <w:r w:rsidR="003F03EB" w:rsidRPr="00722E63">
        <w:tab/>
      </w:r>
      <w:r w:rsidR="00D96CDC" w:rsidRPr="00722E63">
        <w:t>〔　　　　　　〕m</w:t>
      </w:r>
    </w:p>
    <w:p w14:paraId="1F7DF875" w14:textId="77777777" w:rsidR="00D96CDC" w:rsidRPr="00722E63" w:rsidRDefault="00A2508D" w:rsidP="00E06F0E">
      <w:pPr>
        <w:pStyle w:val="8"/>
      </w:pPr>
      <w:r w:rsidRPr="00722E63">
        <w:rPr>
          <w:rFonts w:hint="eastAsia"/>
          <w:lang w:eastAsia="ja-JP"/>
        </w:rPr>
        <w:t>(</w:t>
      </w:r>
      <w:r w:rsidRPr="00722E63">
        <w:rPr>
          <w:lang w:eastAsia="ja-JP"/>
        </w:rPr>
        <w:t xml:space="preserve">3) </w:t>
      </w:r>
      <w:r w:rsidR="00D96CDC" w:rsidRPr="00722E63">
        <w:t>流体</w:t>
      </w:r>
      <w:r w:rsidR="00D96CDC" w:rsidRPr="00722E63">
        <w:tab/>
      </w:r>
      <w:r w:rsidR="00826C56" w:rsidRPr="00722E63">
        <w:tab/>
      </w:r>
      <w:r w:rsidR="003F03EB" w:rsidRPr="00722E63">
        <w:tab/>
      </w:r>
      <w:r w:rsidR="00D96CDC" w:rsidRPr="00722E63">
        <w:t>純水・復水</w:t>
      </w:r>
    </w:p>
    <w:p w14:paraId="3EB15148" w14:textId="77777777" w:rsidR="00D96CDC" w:rsidRPr="00722E63" w:rsidRDefault="00A2508D" w:rsidP="00E06F0E">
      <w:pPr>
        <w:pStyle w:val="8"/>
      </w:pPr>
      <w:r w:rsidRPr="00722E63">
        <w:rPr>
          <w:rFonts w:hint="eastAsia"/>
          <w:lang w:eastAsia="ja-JP"/>
        </w:rPr>
        <w:t>(</w:t>
      </w:r>
      <w:r w:rsidRPr="00722E63">
        <w:rPr>
          <w:lang w:eastAsia="ja-JP"/>
        </w:rPr>
        <w:t xml:space="preserve">4) </w:t>
      </w:r>
      <w:r w:rsidR="00D96CDC" w:rsidRPr="00722E63">
        <w:t>流体圧力</w:t>
      </w:r>
      <w:r w:rsidR="00D96CDC" w:rsidRPr="00722E63">
        <w:tab/>
      </w:r>
      <w:r w:rsidR="00826C56" w:rsidRPr="00722E63">
        <w:tab/>
      </w:r>
      <w:r w:rsidR="003F03EB" w:rsidRPr="00722E63">
        <w:tab/>
      </w:r>
      <w:r w:rsidR="00D96CDC" w:rsidRPr="00722E63">
        <w:t>〔　　　　　　〕MPa</w:t>
      </w:r>
    </w:p>
    <w:p w14:paraId="33881A83" w14:textId="77777777" w:rsidR="00D96CDC" w:rsidRPr="00722E63" w:rsidRDefault="00A2508D" w:rsidP="00E06F0E">
      <w:pPr>
        <w:pStyle w:val="8"/>
      </w:pPr>
      <w:r w:rsidRPr="00722E63">
        <w:rPr>
          <w:rFonts w:hint="eastAsia"/>
          <w:lang w:eastAsia="ja-JP"/>
        </w:rPr>
        <w:t>(</w:t>
      </w:r>
      <w:r w:rsidRPr="00722E63">
        <w:rPr>
          <w:lang w:eastAsia="ja-JP"/>
        </w:rPr>
        <w:t xml:space="preserve">5) </w:t>
      </w:r>
      <w:r w:rsidR="00D96CDC" w:rsidRPr="00722E63">
        <w:t>流体温度</w:t>
      </w:r>
      <w:r w:rsidR="00D96CDC" w:rsidRPr="00722E63">
        <w:tab/>
      </w:r>
      <w:r w:rsidR="00826C56" w:rsidRPr="00722E63">
        <w:tab/>
      </w:r>
      <w:r w:rsidR="003F03EB" w:rsidRPr="00722E63">
        <w:tab/>
      </w:r>
      <w:r w:rsidR="00D96CDC" w:rsidRPr="00722E63">
        <w:t>〔　　　　　　〕℃</w:t>
      </w:r>
    </w:p>
    <w:p w14:paraId="076DE7E3" w14:textId="77777777" w:rsidR="00D96CDC" w:rsidRPr="00722E63" w:rsidRDefault="00A2508D" w:rsidP="00E06F0E">
      <w:pPr>
        <w:pStyle w:val="8"/>
      </w:pPr>
      <w:r w:rsidRPr="00722E63">
        <w:rPr>
          <w:rFonts w:hint="eastAsia"/>
          <w:lang w:eastAsia="ja-JP"/>
        </w:rPr>
        <w:t>(</w:t>
      </w:r>
      <w:r w:rsidRPr="00722E63">
        <w:rPr>
          <w:lang w:eastAsia="ja-JP"/>
        </w:rPr>
        <w:t xml:space="preserve">6) </w:t>
      </w:r>
      <w:r w:rsidR="00D96CDC" w:rsidRPr="00722E63">
        <w:t>主要材質</w:t>
      </w:r>
    </w:p>
    <w:p w14:paraId="1E65B035" w14:textId="77777777" w:rsidR="00D96CDC" w:rsidRPr="00722E63" w:rsidRDefault="00D96CDC" w:rsidP="00C50776">
      <w:pPr>
        <w:pStyle w:val="10"/>
        <w:numPr>
          <w:ilvl w:val="0"/>
          <w:numId w:val="76"/>
        </w:numPr>
      </w:pPr>
      <w:r w:rsidRPr="00722E63">
        <w:t>ケーシング</w:t>
      </w:r>
      <w:r w:rsidRPr="00722E63">
        <w:tab/>
      </w:r>
      <w:r w:rsidR="00826C56" w:rsidRPr="00722E63">
        <w:tab/>
      </w:r>
      <w:r w:rsidR="003F03EB" w:rsidRPr="00722E63">
        <w:tab/>
      </w:r>
      <w:r w:rsidRPr="00722E63">
        <w:t>〔　　　　　　〕</w:t>
      </w:r>
    </w:p>
    <w:p w14:paraId="3E259255" w14:textId="77777777" w:rsidR="00D96CDC" w:rsidRPr="00722E63" w:rsidRDefault="00D96CDC" w:rsidP="00EA538F">
      <w:pPr>
        <w:pStyle w:val="10"/>
      </w:pPr>
      <w:r w:rsidRPr="00722E63">
        <w:t>インペラ</w:t>
      </w:r>
      <w:r w:rsidRPr="00722E63">
        <w:tab/>
      </w:r>
      <w:r w:rsidR="00826C56" w:rsidRPr="00722E63">
        <w:tab/>
      </w:r>
      <w:r w:rsidR="003F03EB" w:rsidRPr="00722E63">
        <w:tab/>
      </w:r>
      <w:r w:rsidRPr="00722E63">
        <w:t>〔　　　　　　〕</w:t>
      </w:r>
    </w:p>
    <w:p w14:paraId="426B9FBE" w14:textId="77777777" w:rsidR="00D96CDC" w:rsidRPr="00722E63" w:rsidRDefault="00D96CDC" w:rsidP="00EA538F">
      <w:pPr>
        <w:pStyle w:val="10"/>
      </w:pPr>
      <w:r w:rsidRPr="00722E63">
        <w:t>シャフト</w:t>
      </w:r>
      <w:r w:rsidRPr="00722E63">
        <w:tab/>
      </w:r>
      <w:r w:rsidR="00826C56" w:rsidRPr="00722E63">
        <w:tab/>
      </w:r>
      <w:r w:rsidR="003F03EB" w:rsidRPr="00722E63">
        <w:tab/>
      </w:r>
      <w:r w:rsidRPr="00722E63">
        <w:t>〔　　　　　　〕</w:t>
      </w:r>
    </w:p>
    <w:p w14:paraId="35DC2633" w14:textId="77777777" w:rsidR="00D96CDC" w:rsidRPr="00722E63" w:rsidRDefault="00A2508D" w:rsidP="00E06F0E">
      <w:pPr>
        <w:pStyle w:val="8"/>
      </w:pPr>
      <w:r w:rsidRPr="00722E63">
        <w:rPr>
          <w:rFonts w:hint="eastAsia"/>
          <w:lang w:eastAsia="ja-JP"/>
        </w:rPr>
        <w:t>(</w:t>
      </w:r>
      <w:r w:rsidRPr="00722E63">
        <w:rPr>
          <w:lang w:eastAsia="ja-JP"/>
        </w:rPr>
        <w:t xml:space="preserve">7) </w:t>
      </w:r>
      <w:r w:rsidR="00D96CDC" w:rsidRPr="00722E63">
        <w:t>電動機</w:t>
      </w:r>
      <w:r w:rsidR="00D96CDC" w:rsidRPr="00722E63">
        <w:tab/>
      </w:r>
      <w:r w:rsidR="00826C56" w:rsidRPr="00722E63">
        <w:tab/>
      </w:r>
      <w:r w:rsidR="003F03EB"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59B234C3" w14:textId="77777777" w:rsidR="00826C56" w:rsidRPr="00722E63" w:rsidRDefault="00A2508D" w:rsidP="00E06F0E">
      <w:pPr>
        <w:pStyle w:val="8"/>
      </w:pPr>
      <w:r w:rsidRPr="00722E63">
        <w:rPr>
          <w:rFonts w:hint="eastAsia"/>
          <w:lang w:eastAsia="ja-JP"/>
        </w:rPr>
        <w:t>(</w:t>
      </w:r>
      <w:r w:rsidRPr="00722E63">
        <w:rPr>
          <w:lang w:eastAsia="ja-JP"/>
        </w:rPr>
        <w:t xml:space="preserve">8) </w:t>
      </w:r>
      <w:r w:rsidR="00826C56" w:rsidRPr="00722E63">
        <w:rPr>
          <w:rFonts w:hint="eastAsia"/>
        </w:rPr>
        <w:t>操作方式</w:t>
      </w:r>
      <w:r w:rsidR="00826C56" w:rsidRPr="00722E63">
        <w:tab/>
      </w:r>
      <w:r w:rsidR="00826C56" w:rsidRPr="00722E63">
        <w:tab/>
      </w:r>
      <w:r w:rsidR="003F03EB" w:rsidRPr="00722E63">
        <w:tab/>
      </w:r>
      <w:r w:rsidR="00826C56" w:rsidRPr="00722E63">
        <w:t>自動（自動立上下）・遠隔手動、現場手動</w:t>
      </w:r>
    </w:p>
    <w:p w14:paraId="249F0C8F" w14:textId="77777777" w:rsidR="00D96CDC" w:rsidRPr="00722E63" w:rsidRDefault="00A2508D" w:rsidP="00626711">
      <w:pPr>
        <w:pStyle w:val="7"/>
        <w:rPr>
          <w:szCs w:val="22"/>
        </w:rPr>
      </w:pPr>
      <w:r w:rsidRPr="00722E63">
        <w:t xml:space="preserve">4) </w:t>
      </w:r>
      <w:r w:rsidR="00D96CDC" w:rsidRPr="00722E63">
        <w:t>特記事項</w:t>
      </w:r>
    </w:p>
    <w:p w14:paraId="04B19D20" w14:textId="77777777" w:rsidR="00D96CDC" w:rsidRPr="00722E63" w:rsidRDefault="00A2508D" w:rsidP="00E06F0E">
      <w:pPr>
        <w:pStyle w:val="8"/>
      </w:pPr>
      <w:r w:rsidRPr="00722E63">
        <w:rPr>
          <w:rFonts w:hint="eastAsia"/>
          <w:szCs w:val="22"/>
          <w:lang w:eastAsia="ja-JP"/>
        </w:rPr>
        <w:t>(</w:t>
      </w:r>
      <w:r w:rsidRPr="00722E63">
        <w:rPr>
          <w:szCs w:val="22"/>
          <w:lang w:eastAsia="ja-JP"/>
        </w:rPr>
        <w:t xml:space="preserve">1) </w:t>
      </w:r>
      <w:r w:rsidR="00D96CDC" w:rsidRPr="00722E63">
        <w:rPr>
          <w:szCs w:val="22"/>
        </w:rPr>
        <w:t>過昇温防</w:t>
      </w:r>
      <w:r w:rsidR="00D96CDC" w:rsidRPr="00722E63">
        <w:t>止装置を設け、復水タンクへ戻すこと。</w:t>
      </w:r>
    </w:p>
    <w:p w14:paraId="2CE57991" w14:textId="77777777" w:rsidR="00D96CDC" w:rsidRPr="00722E63" w:rsidRDefault="00A2508D" w:rsidP="00E06F0E">
      <w:pPr>
        <w:pStyle w:val="8"/>
      </w:pPr>
      <w:r w:rsidRPr="00722E63">
        <w:rPr>
          <w:rFonts w:hint="eastAsia"/>
          <w:lang w:eastAsia="ja-JP"/>
        </w:rPr>
        <w:t>(</w:t>
      </w:r>
      <w:r w:rsidRPr="00722E63">
        <w:rPr>
          <w:lang w:eastAsia="ja-JP"/>
        </w:rPr>
        <w:t xml:space="preserve">2) </w:t>
      </w:r>
      <w:r w:rsidR="00D96CDC" w:rsidRPr="00722E63">
        <w:t>ポンプ容量は最大蒸発量に対して20％以上の余裕を見込むこと。</w:t>
      </w:r>
    </w:p>
    <w:p w14:paraId="7A757834" w14:textId="77777777" w:rsidR="00D96CDC" w:rsidRPr="00722E63" w:rsidRDefault="00D96CDC" w:rsidP="00755911">
      <w:pPr>
        <w:pStyle w:val="17"/>
        <w:adjustRightInd w:val="0"/>
        <w:ind w:left="0" w:firstLine="0"/>
        <w:rPr>
          <w:szCs w:val="22"/>
        </w:rPr>
      </w:pPr>
    </w:p>
    <w:p w14:paraId="07915C81" w14:textId="77777777" w:rsidR="00D96CDC" w:rsidRPr="00722E63" w:rsidRDefault="00D96CDC" w:rsidP="000F10C4">
      <w:pPr>
        <w:pStyle w:val="31"/>
      </w:pPr>
      <w:r w:rsidRPr="00722E63">
        <w:t>ボイラ用薬液注入装置</w:t>
      </w:r>
    </w:p>
    <w:p w14:paraId="6E966CD8" w14:textId="77777777" w:rsidR="00D96CDC" w:rsidRPr="00722E63" w:rsidRDefault="00D96CDC" w:rsidP="00FB40B8">
      <w:pPr>
        <w:pStyle w:val="112"/>
        <w:adjustRightInd w:val="0"/>
        <w:ind w:firstLineChars="100" w:firstLine="206"/>
        <w:rPr>
          <w:szCs w:val="22"/>
          <w:lang w:eastAsia="ja-JP"/>
        </w:rPr>
      </w:pPr>
      <w:r w:rsidRPr="00722E63">
        <w:rPr>
          <w:szCs w:val="22"/>
        </w:rPr>
        <w:t>本装置はボイラ缶水の水質を規定値以内に保つため、復水処理剤、脱酸剤、清缶剤及び保缶剤を注入する装置である。</w:t>
      </w:r>
      <w:r w:rsidR="00646DF0" w:rsidRPr="00722E63">
        <w:rPr>
          <w:rFonts w:hint="eastAsia"/>
          <w:szCs w:val="22"/>
          <w:lang w:eastAsia="ja-JP"/>
        </w:rPr>
        <w:t>なお、薬品の種類は提案による。</w:t>
      </w:r>
    </w:p>
    <w:p w14:paraId="1BDA8C36" w14:textId="77777777" w:rsidR="00C000C2" w:rsidRPr="00722E63" w:rsidRDefault="00C000C2" w:rsidP="00626711">
      <w:pPr>
        <w:pStyle w:val="7"/>
      </w:pPr>
      <w:r w:rsidRPr="00722E63">
        <w:t>1) 形式</w:t>
      </w:r>
      <w:r w:rsidRPr="00722E63">
        <w:tab/>
      </w:r>
      <w:r w:rsidR="003F03EB" w:rsidRPr="00722E63">
        <w:tab/>
      </w:r>
      <w:r w:rsidR="003F03EB" w:rsidRPr="00722E63">
        <w:tab/>
      </w:r>
      <w:r w:rsidR="003F03EB" w:rsidRPr="00722E63">
        <w:tab/>
      </w:r>
      <w:r w:rsidRPr="00722E63">
        <w:t>可変容量型連続ポンプ注入式</w:t>
      </w:r>
    </w:p>
    <w:p w14:paraId="2A41C345" w14:textId="77777777" w:rsidR="00C000C2" w:rsidRPr="00722E63" w:rsidRDefault="00C000C2" w:rsidP="00626711">
      <w:pPr>
        <w:pStyle w:val="7"/>
      </w:pPr>
      <w:r w:rsidRPr="00722E63">
        <w:lastRenderedPageBreak/>
        <w:t>2) 数量</w:t>
      </w:r>
      <w:r w:rsidRPr="00722E63">
        <w:tab/>
      </w:r>
      <w:r w:rsidR="003F03EB" w:rsidRPr="00722E63">
        <w:tab/>
      </w:r>
      <w:r w:rsidR="003F03EB" w:rsidRPr="00722E63">
        <w:tab/>
      </w:r>
      <w:r w:rsidR="003F03EB" w:rsidRPr="00722E63">
        <w:tab/>
      </w:r>
      <w:r w:rsidRPr="00722E63">
        <w:rPr>
          <w:rFonts w:hint="eastAsia"/>
        </w:rPr>
        <w:t>1</w:t>
      </w:r>
      <w:r w:rsidRPr="00722E63">
        <w:t>式</w:t>
      </w:r>
    </w:p>
    <w:p w14:paraId="37ECE4C4" w14:textId="77777777" w:rsidR="00C000C2" w:rsidRPr="00722E63" w:rsidRDefault="00C000C2" w:rsidP="00626711">
      <w:pPr>
        <w:pStyle w:val="7"/>
      </w:pPr>
      <w:r w:rsidRPr="00722E63">
        <w:t>3) 主要項目（</w:t>
      </w:r>
      <w:r w:rsidRPr="00722E63">
        <w:rPr>
          <w:rFonts w:hint="eastAsia"/>
        </w:rPr>
        <w:t>2</w:t>
      </w:r>
      <w:r w:rsidRPr="00722E63">
        <w:t>缶分）</w:t>
      </w:r>
    </w:p>
    <w:p w14:paraId="1610FD9C" w14:textId="77777777" w:rsidR="00C000C2" w:rsidRPr="00722E63" w:rsidRDefault="00C000C2" w:rsidP="00E06F0E">
      <w:pPr>
        <w:pStyle w:val="8"/>
      </w:pPr>
      <w:r w:rsidRPr="00722E63">
        <w:t>(1) タンク</w:t>
      </w:r>
    </w:p>
    <w:tbl>
      <w:tblPr>
        <w:tblW w:w="8647" w:type="dxa"/>
        <w:tblInd w:w="383" w:type="dxa"/>
        <w:tblLayout w:type="fixed"/>
        <w:tblCellMar>
          <w:left w:w="99" w:type="dxa"/>
          <w:right w:w="99" w:type="dxa"/>
        </w:tblCellMar>
        <w:tblLook w:val="0000" w:firstRow="0" w:lastRow="0" w:firstColumn="0" w:lastColumn="0" w:noHBand="0" w:noVBand="0"/>
      </w:tblPr>
      <w:tblGrid>
        <w:gridCol w:w="850"/>
        <w:gridCol w:w="1560"/>
        <w:gridCol w:w="1134"/>
        <w:gridCol w:w="1134"/>
        <w:gridCol w:w="1417"/>
        <w:gridCol w:w="1418"/>
        <w:gridCol w:w="1134"/>
      </w:tblGrid>
      <w:tr w:rsidR="00C000C2" w:rsidRPr="00722E63" w14:paraId="021904BB" w14:textId="77777777" w:rsidTr="00F66346">
        <w:trPr>
          <w:trHeight w:val="360"/>
        </w:trPr>
        <w:tc>
          <w:tcPr>
            <w:tcW w:w="850" w:type="dxa"/>
            <w:tcBorders>
              <w:top w:val="single" w:sz="4" w:space="0" w:color="000000"/>
              <w:left w:val="single" w:sz="4" w:space="0" w:color="000000"/>
              <w:bottom w:val="single" w:sz="4" w:space="0" w:color="auto"/>
            </w:tcBorders>
            <w:shd w:val="clear" w:color="auto" w:fill="auto"/>
            <w:vAlign w:val="center"/>
          </w:tcPr>
          <w:p w14:paraId="24DE0B50" w14:textId="77777777" w:rsidR="00C000C2" w:rsidRPr="00722E63" w:rsidRDefault="00C000C2" w:rsidP="00C000C2">
            <w:pPr>
              <w:adjustRightInd w:val="0"/>
              <w:snapToGrid w:val="0"/>
              <w:jc w:val="center"/>
            </w:pPr>
            <w:r w:rsidRPr="00722E63">
              <w:t>系統</w:t>
            </w:r>
          </w:p>
        </w:tc>
        <w:tc>
          <w:tcPr>
            <w:tcW w:w="1560" w:type="dxa"/>
            <w:tcBorders>
              <w:top w:val="single" w:sz="4" w:space="0" w:color="000000"/>
              <w:left w:val="single" w:sz="4" w:space="0" w:color="000000"/>
              <w:bottom w:val="single" w:sz="4" w:space="0" w:color="auto"/>
              <w:right w:val="single" w:sz="4" w:space="0" w:color="auto"/>
            </w:tcBorders>
            <w:shd w:val="clear" w:color="auto" w:fill="auto"/>
            <w:vAlign w:val="center"/>
          </w:tcPr>
          <w:p w14:paraId="7564B408" w14:textId="77777777" w:rsidR="00C000C2" w:rsidRPr="00722E63" w:rsidRDefault="00C000C2" w:rsidP="00C000C2">
            <w:pPr>
              <w:adjustRightInd w:val="0"/>
              <w:snapToGrid w:val="0"/>
              <w:jc w:val="center"/>
            </w:pPr>
            <w:r w:rsidRPr="00722E63">
              <w:t>用途</w:t>
            </w:r>
          </w:p>
        </w:tc>
        <w:tc>
          <w:tcPr>
            <w:tcW w:w="1134" w:type="dxa"/>
            <w:tcBorders>
              <w:top w:val="single" w:sz="4" w:space="0" w:color="000000"/>
              <w:left w:val="single" w:sz="4" w:space="0" w:color="auto"/>
              <w:bottom w:val="single" w:sz="4" w:space="0" w:color="auto"/>
            </w:tcBorders>
            <w:shd w:val="clear" w:color="auto" w:fill="auto"/>
            <w:vAlign w:val="center"/>
          </w:tcPr>
          <w:p w14:paraId="335B8B0C" w14:textId="77777777" w:rsidR="00C000C2" w:rsidRPr="00722E63" w:rsidRDefault="00C000C2" w:rsidP="00C000C2">
            <w:pPr>
              <w:adjustRightInd w:val="0"/>
              <w:snapToGrid w:val="0"/>
              <w:jc w:val="center"/>
            </w:pPr>
            <w:r w:rsidRPr="00722E63">
              <w:t>薬品名</w:t>
            </w:r>
          </w:p>
        </w:tc>
        <w:tc>
          <w:tcPr>
            <w:tcW w:w="1134" w:type="dxa"/>
            <w:tcBorders>
              <w:top w:val="single" w:sz="4" w:space="0" w:color="000000"/>
              <w:left w:val="single" w:sz="4" w:space="0" w:color="000000"/>
              <w:bottom w:val="single" w:sz="4" w:space="0" w:color="auto"/>
            </w:tcBorders>
            <w:shd w:val="clear" w:color="auto" w:fill="auto"/>
            <w:vAlign w:val="center"/>
          </w:tcPr>
          <w:p w14:paraId="59F213D0" w14:textId="77777777" w:rsidR="00C000C2" w:rsidRPr="00722E63" w:rsidRDefault="00C000C2" w:rsidP="00C000C2">
            <w:pPr>
              <w:adjustRightInd w:val="0"/>
              <w:snapToGrid w:val="0"/>
              <w:jc w:val="center"/>
            </w:pPr>
            <w:r w:rsidRPr="00722E63">
              <w:t>主要材質</w:t>
            </w:r>
          </w:p>
        </w:tc>
        <w:tc>
          <w:tcPr>
            <w:tcW w:w="1417" w:type="dxa"/>
            <w:tcBorders>
              <w:top w:val="single" w:sz="4" w:space="0" w:color="000000"/>
              <w:left w:val="single" w:sz="4" w:space="0" w:color="000000"/>
              <w:bottom w:val="single" w:sz="4" w:space="0" w:color="auto"/>
            </w:tcBorders>
            <w:shd w:val="clear" w:color="auto" w:fill="auto"/>
            <w:vAlign w:val="center"/>
          </w:tcPr>
          <w:p w14:paraId="36EF0534" w14:textId="77777777" w:rsidR="00C000C2" w:rsidRPr="00722E63" w:rsidRDefault="00C000C2" w:rsidP="00C000C2">
            <w:pPr>
              <w:adjustRightInd w:val="0"/>
              <w:snapToGrid w:val="0"/>
              <w:jc w:val="center"/>
            </w:pPr>
            <w:r w:rsidRPr="00722E63">
              <w:t>数量（台）</w:t>
            </w:r>
          </w:p>
        </w:tc>
        <w:tc>
          <w:tcPr>
            <w:tcW w:w="1418" w:type="dxa"/>
            <w:tcBorders>
              <w:top w:val="single" w:sz="4" w:space="0" w:color="000000"/>
              <w:left w:val="single" w:sz="4" w:space="0" w:color="000000"/>
              <w:bottom w:val="single" w:sz="4" w:space="0" w:color="auto"/>
            </w:tcBorders>
            <w:shd w:val="clear" w:color="auto" w:fill="auto"/>
            <w:vAlign w:val="center"/>
          </w:tcPr>
          <w:p w14:paraId="0AA77249" w14:textId="77777777" w:rsidR="00C000C2" w:rsidRPr="00722E63" w:rsidRDefault="00C000C2" w:rsidP="00C000C2">
            <w:pPr>
              <w:adjustRightInd w:val="0"/>
              <w:snapToGrid w:val="0"/>
              <w:jc w:val="center"/>
            </w:pPr>
            <w:r w:rsidRPr="00722E63">
              <w:t>容量（L）</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54D81E8E" w14:textId="77777777" w:rsidR="00C000C2" w:rsidRPr="00722E63" w:rsidRDefault="00C000C2" w:rsidP="00C000C2">
            <w:pPr>
              <w:adjustRightInd w:val="0"/>
              <w:snapToGrid w:val="0"/>
              <w:jc w:val="center"/>
            </w:pPr>
            <w:r w:rsidRPr="00722E63">
              <w:t>備考</w:t>
            </w:r>
          </w:p>
        </w:tc>
      </w:tr>
      <w:tr w:rsidR="00C000C2" w:rsidRPr="00722E63" w14:paraId="0B835389" w14:textId="77777777" w:rsidTr="00F66346">
        <w:trPr>
          <w:cantSplit/>
          <w:trHeight w:val="360"/>
        </w:trPr>
        <w:tc>
          <w:tcPr>
            <w:tcW w:w="850" w:type="dxa"/>
            <w:vMerge w:val="restart"/>
            <w:tcBorders>
              <w:top w:val="single" w:sz="4" w:space="0" w:color="auto"/>
              <w:left w:val="single" w:sz="4" w:space="0" w:color="000000"/>
              <w:bottom w:val="single" w:sz="4" w:space="0" w:color="000000"/>
            </w:tcBorders>
            <w:shd w:val="clear" w:color="auto" w:fill="auto"/>
            <w:vAlign w:val="center"/>
          </w:tcPr>
          <w:p w14:paraId="14D736EE" w14:textId="77777777" w:rsidR="00C000C2" w:rsidRPr="00722E63" w:rsidRDefault="00C000C2" w:rsidP="00FB6DBF">
            <w:pPr>
              <w:adjustRightInd w:val="0"/>
              <w:snapToGrid w:val="0"/>
              <w:jc w:val="center"/>
            </w:pPr>
            <w:r w:rsidRPr="00722E63">
              <w:t>復水</w:t>
            </w:r>
          </w:p>
        </w:tc>
        <w:tc>
          <w:tcPr>
            <w:tcW w:w="1560" w:type="dxa"/>
            <w:tcBorders>
              <w:top w:val="single" w:sz="4" w:space="0" w:color="auto"/>
              <w:left w:val="single" w:sz="4" w:space="0" w:color="000000"/>
              <w:bottom w:val="single" w:sz="4" w:space="0" w:color="000000"/>
              <w:right w:val="single" w:sz="4" w:space="0" w:color="auto"/>
            </w:tcBorders>
            <w:shd w:val="clear" w:color="auto" w:fill="auto"/>
            <w:vAlign w:val="center"/>
          </w:tcPr>
          <w:p w14:paraId="1F62F666" w14:textId="77777777" w:rsidR="00C000C2" w:rsidRPr="00722E63" w:rsidRDefault="00C000C2" w:rsidP="00C000C2">
            <w:pPr>
              <w:adjustRightInd w:val="0"/>
              <w:snapToGrid w:val="0"/>
            </w:pPr>
            <w:r w:rsidRPr="00722E63">
              <w:t>復水処理剤</w:t>
            </w:r>
          </w:p>
        </w:tc>
        <w:tc>
          <w:tcPr>
            <w:tcW w:w="1134" w:type="dxa"/>
            <w:tcBorders>
              <w:top w:val="single" w:sz="4" w:space="0" w:color="auto"/>
              <w:left w:val="single" w:sz="4" w:space="0" w:color="auto"/>
              <w:bottom w:val="single" w:sz="4" w:space="0" w:color="000000"/>
            </w:tcBorders>
            <w:shd w:val="clear" w:color="auto" w:fill="auto"/>
            <w:vAlign w:val="center"/>
          </w:tcPr>
          <w:p w14:paraId="3293586F" w14:textId="77777777" w:rsidR="00C000C2" w:rsidRPr="00722E63" w:rsidRDefault="00C000C2" w:rsidP="00C000C2">
            <w:pPr>
              <w:adjustRightInd w:val="0"/>
              <w:snapToGrid w:val="0"/>
            </w:pPr>
            <w:r w:rsidRPr="00722E63">
              <w:t>〔　　〕</w:t>
            </w:r>
          </w:p>
        </w:tc>
        <w:tc>
          <w:tcPr>
            <w:tcW w:w="1134" w:type="dxa"/>
            <w:tcBorders>
              <w:top w:val="single" w:sz="4" w:space="0" w:color="auto"/>
              <w:left w:val="single" w:sz="4" w:space="0" w:color="000000"/>
              <w:bottom w:val="single" w:sz="4" w:space="0" w:color="000000"/>
            </w:tcBorders>
            <w:shd w:val="clear" w:color="auto" w:fill="auto"/>
          </w:tcPr>
          <w:p w14:paraId="59B468B3" w14:textId="77777777" w:rsidR="00C000C2" w:rsidRPr="00722E63" w:rsidRDefault="00C000C2" w:rsidP="00C000C2">
            <w:pPr>
              <w:rPr>
                <w:rFonts w:eastAsia="ＭＳ ゴシック"/>
              </w:rPr>
            </w:pPr>
            <w:r w:rsidRPr="00722E63">
              <w:t>〔　　〕</w:t>
            </w:r>
          </w:p>
        </w:tc>
        <w:tc>
          <w:tcPr>
            <w:tcW w:w="1417" w:type="dxa"/>
            <w:tcBorders>
              <w:top w:val="single" w:sz="4" w:space="0" w:color="auto"/>
              <w:left w:val="single" w:sz="4" w:space="0" w:color="000000"/>
              <w:bottom w:val="single" w:sz="4" w:space="0" w:color="000000"/>
            </w:tcBorders>
            <w:shd w:val="clear" w:color="auto" w:fill="auto"/>
          </w:tcPr>
          <w:p w14:paraId="792174B7" w14:textId="77777777" w:rsidR="00C000C2" w:rsidRPr="00722E63" w:rsidRDefault="00C000C2" w:rsidP="00C000C2">
            <w:pPr>
              <w:rPr>
                <w:rFonts w:eastAsia="ＭＳ ゴシック"/>
              </w:rPr>
            </w:pPr>
            <w:r w:rsidRPr="00722E63">
              <w:t>〔　　〕</w:t>
            </w:r>
          </w:p>
        </w:tc>
        <w:tc>
          <w:tcPr>
            <w:tcW w:w="1418" w:type="dxa"/>
            <w:tcBorders>
              <w:top w:val="single" w:sz="4" w:space="0" w:color="auto"/>
              <w:left w:val="single" w:sz="4" w:space="0" w:color="000000"/>
              <w:bottom w:val="single" w:sz="4" w:space="0" w:color="000000"/>
            </w:tcBorders>
            <w:shd w:val="clear" w:color="auto" w:fill="auto"/>
          </w:tcPr>
          <w:p w14:paraId="13877A95" w14:textId="77777777" w:rsidR="00C000C2" w:rsidRPr="00722E63" w:rsidRDefault="00C000C2" w:rsidP="00C000C2">
            <w:pPr>
              <w:rPr>
                <w:rFonts w:eastAsia="ＭＳ ゴシック"/>
              </w:rPr>
            </w:pPr>
            <w:r w:rsidRPr="00722E63">
              <w:t>〔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F766166" w14:textId="77777777" w:rsidR="00C000C2" w:rsidRPr="00722E63" w:rsidRDefault="00C000C2" w:rsidP="00C000C2">
            <w:pPr>
              <w:rPr>
                <w:rFonts w:eastAsia="ＭＳ ゴシック"/>
              </w:rPr>
            </w:pPr>
          </w:p>
        </w:tc>
      </w:tr>
      <w:tr w:rsidR="00C000C2" w:rsidRPr="00722E63" w14:paraId="62502ECD" w14:textId="77777777" w:rsidTr="00F66346">
        <w:trPr>
          <w:cantSplit/>
          <w:trHeight w:val="360"/>
        </w:trPr>
        <w:tc>
          <w:tcPr>
            <w:tcW w:w="850" w:type="dxa"/>
            <w:vMerge/>
            <w:tcBorders>
              <w:top w:val="single" w:sz="4" w:space="0" w:color="000000"/>
              <w:left w:val="single" w:sz="4" w:space="0" w:color="000000"/>
              <w:bottom w:val="single" w:sz="4" w:space="0" w:color="000000"/>
            </w:tcBorders>
            <w:shd w:val="clear" w:color="auto" w:fill="auto"/>
            <w:vAlign w:val="center"/>
          </w:tcPr>
          <w:p w14:paraId="48285B34" w14:textId="77777777" w:rsidR="00C000C2" w:rsidRPr="00722E63" w:rsidRDefault="00C000C2" w:rsidP="00FB6DBF">
            <w:pPr>
              <w:adjustRightInd w:val="0"/>
              <w:snapToGrid w:val="0"/>
              <w:jc w:val="cente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F3FA8B7" w14:textId="77777777" w:rsidR="00C000C2" w:rsidRPr="00722E63" w:rsidRDefault="00C000C2" w:rsidP="00C000C2">
            <w:pPr>
              <w:adjustRightInd w:val="0"/>
              <w:snapToGrid w:val="0"/>
            </w:pPr>
            <w:r w:rsidRPr="00722E63">
              <w:t>脱酸剤</w:t>
            </w:r>
          </w:p>
        </w:tc>
        <w:tc>
          <w:tcPr>
            <w:tcW w:w="1134" w:type="dxa"/>
            <w:tcBorders>
              <w:top w:val="single" w:sz="4" w:space="0" w:color="000000"/>
              <w:left w:val="single" w:sz="4" w:space="0" w:color="auto"/>
              <w:bottom w:val="single" w:sz="4" w:space="0" w:color="000000"/>
            </w:tcBorders>
            <w:shd w:val="clear" w:color="auto" w:fill="auto"/>
          </w:tcPr>
          <w:p w14:paraId="5838519D"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tcBorders>
            <w:shd w:val="clear" w:color="auto" w:fill="auto"/>
          </w:tcPr>
          <w:p w14:paraId="039FEBC6" w14:textId="77777777" w:rsidR="00C000C2" w:rsidRPr="00722E63" w:rsidRDefault="00C000C2" w:rsidP="00C000C2">
            <w:pPr>
              <w:rPr>
                <w:rFonts w:eastAsia="ＭＳ ゴシック"/>
              </w:rPr>
            </w:pPr>
            <w:r w:rsidRPr="00722E63">
              <w:t>〔　　〕</w:t>
            </w:r>
          </w:p>
        </w:tc>
        <w:tc>
          <w:tcPr>
            <w:tcW w:w="1417" w:type="dxa"/>
            <w:tcBorders>
              <w:top w:val="single" w:sz="4" w:space="0" w:color="000000"/>
              <w:left w:val="single" w:sz="4" w:space="0" w:color="000000"/>
              <w:bottom w:val="single" w:sz="4" w:space="0" w:color="000000"/>
            </w:tcBorders>
            <w:shd w:val="clear" w:color="auto" w:fill="auto"/>
          </w:tcPr>
          <w:p w14:paraId="2924C873" w14:textId="77777777" w:rsidR="00C000C2" w:rsidRPr="00722E63" w:rsidRDefault="00C000C2" w:rsidP="00C000C2">
            <w:pPr>
              <w:rPr>
                <w:rFonts w:eastAsia="ＭＳ ゴシック"/>
              </w:rPr>
            </w:pPr>
            <w:r w:rsidRPr="00722E63">
              <w:t>〔　　〕</w:t>
            </w:r>
          </w:p>
        </w:tc>
        <w:tc>
          <w:tcPr>
            <w:tcW w:w="1418" w:type="dxa"/>
            <w:tcBorders>
              <w:top w:val="single" w:sz="4" w:space="0" w:color="000000"/>
              <w:left w:val="single" w:sz="4" w:space="0" w:color="000000"/>
              <w:bottom w:val="single" w:sz="4" w:space="0" w:color="000000"/>
            </w:tcBorders>
            <w:shd w:val="clear" w:color="auto" w:fill="auto"/>
          </w:tcPr>
          <w:p w14:paraId="032A9C21"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B441E2" w14:textId="77777777" w:rsidR="00C000C2" w:rsidRPr="00722E63" w:rsidRDefault="00C000C2" w:rsidP="00C000C2">
            <w:pPr>
              <w:rPr>
                <w:rFonts w:eastAsia="ＭＳ ゴシック"/>
              </w:rPr>
            </w:pPr>
          </w:p>
        </w:tc>
      </w:tr>
      <w:tr w:rsidR="00C000C2" w:rsidRPr="00722E63" w14:paraId="128CFCBA" w14:textId="77777777" w:rsidTr="00F66346">
        <w:trPr>
          <w:cantSplit/>
          <w:trHeight w:val="360"/>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39206C0E" w14:textId="77777777" w:rsidR="00C000C2" w:rsidRPr="00722E63" w:rsidRDefault="00C000C2" w:rsidP="00FB6DBF">
            <w:pPr>
              <w:adjustRightInd w:val="0"/>
              <w:snapToGrid w:val="0"/>
              <w:jc w:val="center"/>
            </w:pPr>
            <w:r w:rsidRPr="00722E63">
              <w:t>給水</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DE190C" w14:textId="77777777" w:rsidR="00C000C2" w:rsidRPr="00722E63" w:rsidRDefault="00C000C2" w:rsidP="00C000C2">
            <w:pPr>
              <w:adjustRightInd w:val="0"/>
              <w:snapToGrid w:val="0"/>
            </w:pPr>
            <w:r w:rsidRPr="00722E63">
              <w:t>清缶剤</w:t>
            </w:r>
          </w:p>
        </w:tc>
        <w:tc>
          <w:tcPr>
            <w:tcW w:w="1134" w:type="dxa"/>
            <w:tcBorders>
              <w:top w:val="single" w:sz="4" w:space="0" w:color="000000"/>
              <w:left w:val="single" w:sz="4" w:space="0" w:color="auto"/>
              <w:bottom w:val="single" w:sz="4" w:space="0" w:color="000000"/>
            </w:tcBorders>
            <w:shd w:val="clear" w:color="auto" w:fill="auto"/>
          </w:tcPr>
          <w:p w14:paraId="0273B189"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tcBorders>
            <w:shd w:val="clear" w:color="auto" w:fill="auto"/>
          </w:tcPr>
          <w:p w14:paraId="2B6E95E2" w14:textId="77777777" w:rsidR="00C000C2" w:rsidRPr="00722E63" w:rsidRDefault="00C000C2" w:rsidP="00C000C2">
            <w:pPr>
              <w:rPr>
                <w:rFonts w:eastAsia="ＭＳ ゴシック"/>
              </w:rPr>
            </w:pPr>
            <w:r w:rsidRPr="00722E63">
              <w:t>〔　　〕</w:t>
            </w:r>
          </w:p>
        </w:tc>
        <w:tc>
          <w:tcPr>
            <w:tcW w:w="1417" w:type="dxa"/>
            <w:tcBorders>
              <w:top w:val="single" w:sz="4" w:space="0" w:color="000000"/>
              <w:left w:val="single" w:sz="4" w:space="0" w:color="000000"/>
              <w:bottom w:val="single" w:sz="4" w:space="0" w:color="000000"/>
            </w:tcBorders>
            <w:shd w:val="clear" w:color="auto" w:fill="auto"/>
          </w:tcPr>
          <w:p w14:paraId="4C78D306" w14:textId="77777777" w:rsidR="00C000C2" w:rsidRPr="00722E63" w:rsidRDefault="00C000C2" w:rsidP="00C000C2">
            <w:pPr>
              <w:rPr>
                <w:rFonts w:eastAsia="ＭＳ ゴシック"/>
              </w:rPr>
            </w:pPr>
            <w:r w:rsidRPr="00722E63">
              <w:t>〔　　〕</w:t>
            </w:r>
          </w:p>
        </w:tc>
        <w:tc>
          <w:tcPr>
            <w:tcW w:w="1418" w:type="dxa"/>
            <w:tcBorders>
              <w:top w:val="single" w:sz="4" w:space="0" w:color="000000"/>
              <w:left w:val="single" w:sz="4" w:space="0" w:color="000000"/>
              <w:bottom w:val="single" w:sz="4" w:space="0" w:color="000000"/>
            </w:tcBorders>
            <w:shd w:val="clear" w:color="auto" w:fill="auto"/>
          </w:tcPr>
          <w:p w14:paraId="52446871"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79A08" w14:textId="77777777" w:rsidR="00C000C2" w:rsidRPr="00722E63" w:rsidRDefault="00C000C2" w:rsidP="00C000C2">
            <w:pPr>
              <w:rPr>
                <w:rFonts w:eastAsia="ＭＳ ゴシック"/>
              </w:rPr>
            </w:pPr>
          </w:p>
        </w:tc>
      </w:tr>
      <w:tr w:rsidR="00C000C2" w:rsidRPr="00722E63" w14:paraId="1D894FE6" w14:textId="77777777" w:rsidTr="00F66346">
        <w:trPr>
          <w:cantSplit/>
          <w:trHeight w:val="360"/>
        </w:trPr>
        <w:tc>
          <w:tcPr>
            <w:tcW w:w="850" w:type="dxa"/>
            <w:vMerge/>
            <w:tcBorders>
              <w:top w:val="single" w:sz="4" w:space="0" w:color="000000"/>
              <w:left w:val="single" w:sz="4" w:space="0" w:color="000000"/>
              <w:bottom w:val="single" w:sz="4" w:space="0" w:color="000000"/>
            </w:tcBorders>
            <w:shd w:val="clear" w:color="auto" w:fill="auto"/>
            <w:vAlign w:val="center"/>
          </w:tcPr>
          <w:p w14:paraId="45C81A8D" w14:textId="77777777" w:rsidR="00C000C2" w:rsidRPr="00722E63" w:rsidRDefault="00C000C2" w:rsidP="00C000C2">
            <w:pPr>
              <w:adjustRightInd w:val="0"/>
              <w:snapToGrid w:val="0"/>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8AF68CB" w14:textId="77777777" w:rsidR="00C000C2" w:rsidRPr="00722E63" w:rsidRDefault="00C000C2" w:rsidP="00C000C2">
            <w:pPr>
              <w:adjustRightInd w:val="0"/>
              <w:snapToGrid w:val="0"/>
            </w:pPr>
            <w:r w:rsidRPr="00722E63">
              <w:t>保缶剤</w:t>
            </w:r>
          </w:p>
        </w:tc>
        <w:tc>
          <w:tcPr>
            <w:tcW w:w="1134" w:type="dxa"/>
            <w:tcBorders>
              <w:top w:val="single" w:sz="4" w:space="0" w:color="000000"/>
              <w:left w:val="single" w:sz="4" w:space="0" w:color="auto"/>
              <w:bottom w:val="single" w:sz="4" w:space="0" w:color="000000"/>
            </w:tcBorders>
            <w:shd w:val="clear" w:color="auto" w:fill="auto"/>
          </w:tcPr>
          <w:p w14:paraId="6C53F7DB"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tcBorders>
            <w:shd w:val="clear" w:color="auto" w:fill="auto"/>
          </w:tcPr>
          <w:p w14:paraId="6C586AAB" w14:textId="77777777" w:rsidR="00C000C2" w:rsidRPr="00722E63" w:rsidRDefault="00C000C2" w:rsidP="00C000C2">
            <w:pPr>
              <w:rPr>
                <w:rFonts w:eastAsia="ＭＳ ゴシック"/>
              </w:rPr>
            </w:pPr>
            <w:r w:rsidRPr="00722E63">
              <w:t>〔　　〕</w:t>
            </w:r>
          </w:p>
        </w:tc>
        <w:tc>
          <w:tcPr>
            <w:tcW w:w="1417" w:type="dxa"/>
            <w:tcBorders>
              <w:top w:val="single" w:sz="4" w:space="0" w:color="000000"/>
              <w:left w:val="single" w:sz="4" w:space="0" w:color="000000"/>
              <w:bottom w:val="single" w:sz="4" w:space="0" w:color="000000"/>
            </w:tcBorders>
            <w:shd w:val="clear" w:color="auto" w:fill="auto"/>
          </w:tcPr>
          <w:p w14:paraId="1701015C" w14:textId="77777777" w:rsidR="00C000C2" w:rsidRPr="00722E63" w:rsidRDefault="00C000C2" w:rsidP="00C000C2">
            <w:pPr>
              <w:rPr>
                <w:rFonts w:eastAsia="ＭＳ ゴシック"/>
              </w:rPr>
            </w:pPr>
            <w:r w:rsidRPr="00722E63">
              <w:t>〔　　〕</w:t>
            </w:r>
          </w:p>
        </w:tc>
        <w:tc>
          <w:tcPr>
            <w:tcW w:w="1418" w:type="dxa"/>
            <w:tcBorders>
              <w:top w:val="single" w:sz="4" w:space="0" w:color="000000"/>
              <w:left w:val="single" w:sz="4" w:space="0" w:color="000000"/>
              <w:bottom w:val="single" w:sz="4" w:space="0" w:color="000000"/>
            </w:tcBorders>
            <w:shd w:val="clear" w:color="auto" w:fill="auto"/>
          </w:tcPr>
          <w:p w14:paraId="1C9DD4CE" w14:textId="77777777" w:rsidR="00C000C2" w:rsidRPr="00722E63" w:rsidRDefault="00C000C2" w:rsidP="00C000C2">
            <w:pPr>
              <w:rPr>
                <w:rFonts w:eastAsia="ＭＳ ゴシック"/>
              </w:rPr>
            </w:pPr>
            <w:r w:rsidRPr="00722E63">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9A705" w14:textId="77777777" w:rsidR="00C000C2" w:rsidRPr="00722E63" w:rsidRDefault="00C000C2" w:rsidP="00C000C2">
            <w:pPr>
              <w:rPr>
                <w:rFonts w:eastAsia="ＭＳ ゴシック"/>
              </w:rPr>
            </w:pPr>
          </w:p>
        </w:tc>
      </w:tr>
    </w:tbl>
    <w:p w14:paraId="37CADF61" w14:textId="77777777" w:rsidR="00C000C2" w:rsidRPr="00722E63" w:rsidRDefault="00C000C2" w:rsidP="00E06F0E">
      <w:pPr>
        <w:pStyle w:val="8"/>
      </w:pPr>
      <w:r w:rsidRPr="00722E63">
        <w:t>(2) ポンプ</w:t>
      </w:r>
    </w:p>
    <w:tbl>
      <w:tblPr>
        <w:tblW w:w="8647" w:type="dxa"/>
        <w:tblInd w:w="383" w:type="dxa"/>
        <w:tblLayout w:type="fixed"/>
        <w:tblCellMar>
          <w:left w:w="99" w:type="dxa"/>
          <w:right w:w="99" w:type="dxa"/>
        </w:tblCellMar>
        <w:tblLook w:val="0000" w:firstRow="0" w:lastRow="0" w:firstColumn="0" w:lastColumn="0" w:noHBand="0" w:noVBand="0"/>
      </w:tblPr>
      <w:tblGrid>
        <w:gridCol w:w="850"/>
        <w:gridCol w:w="1560"/>
        <w:gridCol w:w="2268"/>
        <w:gridCol w:w="3969"/>
      </w:tblGrid>
      <w:tr w:rsidR="00C000C2" w:rsidRPr="00722E63" w14:paraId="7623607C" w14:textId="77777777" w:rsidTr="00F66346">
        <w:trPr>
          <w:cantSplit/>
          <w:trHeight w:val="345"/>
        </w:trPr>
        <w:tc>
          <w:tcPr>
            <w:tcW w:w="850" w:type="dxa"/>
            <w:tcBorders>
              <w:top w:val="single" w:sz="4" w:space="0" w:color="000000"/>
              <w:left w:val="single" w:sz="4" w:space="0" w:color="000000"/>
              <w:bottom w:val="single" w:sz="4" w:space="0" w:color="auto"/>
            </w:tcBorders>
            <w:shd w:val="clear" w:color="auto" w:fill="auto"/>
            <w:vAlign w:val="center"/>
          </w:tcPr>
          <w:p w14:paraId="7CE8683F" w14:textId="77777777" w:rsidR="00C000C2" w:rsidRPr="00722E63" w:rsidRDefault="00C000C2" w:rsidP="00C000C2">
            <w:pPr>
              <w:adjustRightInd w:val="0"/>
              <w:snapToGrid w:val="0"/>
              <w:jc w:val="center"/>
            </w:pPr>
            <w:r w:rsidRPr="00722E63">
              <w:t>系統</w:t>
            </w:r>
          </w:p>
        </w:tc>
        <w:tc>
          <w:tcPr>
            <w:tcW w:w="1560" w:type="dxa"/>
            <w:tcBorders>
              <w:top w:val="single" w:sz="4" w:space="0" w:color="000000"/>
              <w:left w:val="single" w:sz="4" w:space="0" w:color="000000"/>
              <w:bottom w:val="single" w:sz="4" w:space="0" w:color="auto"/>
              <w:right w:val="single" w:sz="4" w:space="0" w:color="auto"/>
            </w:tcBorders>
            <w:shd w:val="clear" w:color="auto" w:fill="auto"/>
            <w:vAlign w:val="center"/>
          </w:tcPr>
          <w:p w14:paraId="7AF43B2F" w14:textId="77777777" w:rsidR="00C000C2" w:rsidRPr="00722E63" w:rsidRDefault="00C000C2" w:rsidP="00C000C2">
            <w:pPr>
              <w:adjustRightInd w:val="0"/>
              <w:snapToGrid w:val="0"/>
              <w:jc w:val="center"/>
            </w:pPr>
            <w:r w:rsidRPr="00722E63">
              <w:t>用途</w:t>
            </w:r>
          </w:p>
        </w:tc>
        <w:tc>
          <w:tcPr>
            <w:tcW w:w="2268" w:type="dxa"/>
            <w:tcBorders>
              <w:top w:val="single" w:sz="4" w:space="0" w:color="000000"/>
              <w:left w:val="single" w:sz="4" w:space="0" w:color="auto"/>
              <w:bottom w:val="single" w:sz="4" w:space="0" w:color="auto"/>
            </w:tcBorders>
            <w:shd w:val="clear" w:color="auto" w:fill="auto"/>
            <w:vAlign w:val="center"/>
          </w:tcPr>
          <w:p w14:paraId="068F757C" w14:textId="77777777" w:rsidR="00C000C2" w:rsidRPr="00722E63" w:rsidRDefault="00C000C2" w:rsidP="00C000C2">
            <w:pPr>
              <w:adjustRightInd w:val="0"/>
              <w:snapToGrid w:val="0"/>
              <w:jc w:val="center"/>
            </w:pPr>
            <w:r w:rsidRPr="00722E63">
              <w:t>数量(交互運転)(台)</w:t>
            </w: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489ACFD1" w14:textId="77777777" w:rsidR="00C000C2" w:rsidRPr="00722E63" w:rsidRDefault="00C000C2" w:rsidP="00C000C2">
            <w:pPr>
              <w:adjustRightInd w:val="0"/>
              <w:snapToGrid w:val="0"/>
              <w:jc w:val="center"/>
            </w:pPr>
            <w:r w:rsidRPr="00722E63">
              <w:t>仕様</w:t>
            </w:r>
          </w:p>
        </w:tc>
      </w:tr>
      <w:tr w:rsidR="00C000C2" w:rsidRPr="00722E63" w14:paraId="6766F382" w14:textId="77777777" w:rsidTr="00F66346">
        <w:trPr>
          <w:cantSplit/>
          <w:trHeight w:val="345"/>
        </w:trPr>
        <w:tc>
          <w:tcPr>
            <w:tcW w:w="850" w:type="dxa"/>
            <w:vMerge w:val="restart"/>
            <w:tcBorders>
              <w:top w:val="single" w:sz="4" w:space="0" w:color="auto"/>
              <w:left w:val="single" w:sz="4" w:space="0" w:color="000000"/>
              <w:bottom w:val="single" w:sz="4" w:space="0" w:color="000000"/>
            </w:tcBorders>
            <w:shd w:val="clear" w:color="auto" w:fill="auto"/>
            <w:vAlign w:val="center"/>
          </w:tcPr>
          <w:p w14:paraId="463973E7" w14:textId="77777777" w:rsidR="00C000C2" w:rsidRPr="00722E63" w:rsidRDefault="00C000C2" w:rsidP="00FB6DBF">
            <w:pPr>
              <w:adjustRightInd w:val="0"/>
              <w:snapToGrid w:val="0"/>
              <w:jc w:val="center"/>
            </w:pPr>
            <w:r w:rsidRPr="00722E63">
              <w:t>復水</w:t>
            </w:r>
          </w:p>
        </w:tc>
        <w:tc>
          <w:tcPr>
            <w:tcW w:w="1560" w:type="dxa"/>
            <w:tcBorders>
              <w:top w:val="single" w:sz="4" w:space="0" w:color="auto"/>
              <w:left w:val="single" w:sz="4" w:space="0" w:color="000000"/>
              <w:bottom w:val="single" w:sz="4" w:space="0" w:color="000000"/>
              <w:right w:val="single" w:sz="4" w:space="0" w:color="auto"/>
            </w:tcBorders>
            <w:shd w:val="clear" w:color="auto" w:fill="auto"/>
            <w:vAlign w:val="center"/>
          </w:tcPr>
          <w:p w14:paraId="25202C54" w14:textId="77777777" w:rsidR="00C000C2" w:rsidRPr="00722E63" w:rsidRDefault="00C000C2" w:rsidP="00C000C2">
            <w:pPr>
              <w:adjustRightInd w:val="0"/>
              <w:snapToGrid w:val="0"/>
            </w:pPr>
            <w:r w:rsidRPr="00722E63">
              <w:t>復水処理剤</w:t>
            </w:r>
          </w:p>
        </w:tc>
        <w:tc>
          <w:tcPr>
            <w:tcW w:w="2268" w:type="dxa"/>
            <w:tcBorders>
              <w:top w:val="single" w:sz="4" w:space="0" w:color="auto"/>
              <w:left w:val="single" w:sz="4" w:space="0" w:color="auto"/>
              <w:bottom w:val="single" w:sz="4" w:space="0" w:color="000000"/>
            </w:tcBorders>
            <w:shd w:val="clear" w:color="auto" w:fill="auto"/>
          </w:tcPr>
          <w:p w14:paraId="5E5149F6" w14:textId="77777777" w:rsidR="00C000C2" w:rsidRPr="00722E63" w:rsidRDefault="00C000C2" w:rsidP="00C000C2">
            <w:pPr>
              <w:rPr>
                <w:rFonts w:eastAsia="ＭＳ ゴシック"/>
              </w:rPr>
            </w:pPr>
            <w:r w:rsidRPr="00722E63">
              <w:t>〔　　〕</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6F8F4C17" w14:textId="77777777" w:rsidR="00C000C2" w:rsidRPr="00722E63" w:rsidRDefault="00C000C2" w:rsidP="00C000C2">
            <w:pPr>
              <w:rPr>
                <w:rFonts w:eastAsia="ＭＳ ゴシック"/>
              </w:rPr>
            </w:pPr>
            <w:r w:rsidRPr="00722E63">
              <w:t>〔　　〕</w:t>
            </w:r>
          </w:p>
        </w:tc>
      </w:tr>
      <w:tr w:rsidR="00C000C2" w:rsidRPr="00722E63" w14:paraId="4C419CAF" w14:textId="77777777" w:rsidTr="00F66346">
        <w:trPr>
          <w:cantSplit/>
          <w:trHeight w:val="345"/>
        </w:trPr>
        <w:tc>
          <w:tcPr>
            <w:tcW w:w="850" w:type="dxa"/>
            <w:vMerge/>
            <w:tcBorders>
              <w:top w:val="single" w:sz="4" w:space="0" w:color="000000"/>
              <w:left w:val="single" w:sz="4" w:space="0" w:color="000000"/>
              <w:bottom w:val="single" w:sz="4" w:space="0" w:color="000000"/>
            </w:tcBorders>
            <w:shd w:val="clear" w:color="auto" w:fill="auto"/>
            <w:vAlign w:val="center"/>
          </w:tcPr>
          <w:p w14:paraId="7398A474" w14:textId="77777777" w:rsidR="00C000C2" w:rsidRPr="00722E63" w:rsidRDefault="00C000C2" w:rsidP="00FB6DBF">
            <w:pPr>
              <w:adjustRightInd w:val="0"/>
              <w:snapToGrid w:val="0"/>
              <w:jc w:val="cente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E9FB5D" w14:textId="77777777" w:rsidR="00C000C2" w:rsidRPr="00722E63" w:rsidRDefault="00C000C2" w:rsidP="00C000C2">
            <w:pPr>
              <w:adjustRightInd w:val="0"/>
              <w:snapToGrid w:val="0"/>
            </w:pPr>
            <w:r w:rsidRPr="00722E63">
              <w:t>脱酸剤</w:t>
            </w:r>
          </w:p>
        </w:tc>
        <w:tc>
          <w:tcPr>
            <w:tcW w:w="2268" w:type="dxa"/>
            <w:tcBorders>
              <w:top w:val="single" w:sz="4" w:space="0" w:color="000000"/>
              <w:left w:val="single" w:sz="4" w:space="0" w:color="auto"/>
              <w:bottom w:val="single" w:sz="4" w:space="0" w:color="000000"/>
            </w:tcBorders>
            <w:shd w:val="clear" w:color="auto" w:fill="auto"/>
          </w:tcPr>
          <w:p w14:paraId="485CF720" w14:textId="77777777" w:rsidR="00C000C2" w:rsidRPr="00722E63" w:rsidRDefault="00C000C2" w:rsidP="00C000C2">
            <w:pPr>
              <w:rPr>
                <w:rFonts w:eastAsia="ＭＳ ゴシック"/>
              </w:rPr>
            </w:pPr>
            <w:r w:rsidRPr="00722E63">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1816662" w14:textId="77777777" w:rsidR="00C000C2" w:rsidRPr="00722E63" w:rsidRDefault="00C000C2" w:rsidP="00C000C2">
            <w:pPr>
              <w:rPr>
                <w:rFonts w:eastAsia="ＭＳ ゴシック"/>
              </w:rPr>
            </w:pPr>
            <w:r w:rsidRPr="00722E63">
              <w:t>〔　　〕</w:t>
            </w:r>
          </w:p>
        </w:tc>
      </w:tr>
      <w:tr w:rsidR="00C000C2" w:rsidRPr="00722E63" w14:paraId="0D162FD0" w14:textId="77777777" w:rsidTr="00F66346">
        <w:trPr>
          <w:cantSplit/>
          <w:trHeight w:val="345"/>
        </w:trPr>
        <w:tc>
          <w:tcPr>
            <w:tcW w:w="850" w:type="dxa"/>
            <w:vMerge w:val="restart"/>
            <w:tcBorders>
              <w:top w:val="single" w:sz="4" w:space="0" w:color="000000"/>
              <w:left w:val="single" w:sz="4" w:space="0" w:color="000000"/>
              <w:bottom w:val="single" w:sz="4" w:space="0" w:color="000000"/>
            </w:tcBorders>
            <w:shd w:val="clear" w:color="auto" w:fill="auto"/>
            <w:vAlign w:val="center"/>
          </w:tcPr>
          <w:p w14:paraId="0C24D2AC" w14:textId="77777777" w:rsidR="00C000C2" w:rsidRPr="00722E63" w:rsidRDefault="00C000C2" w:rsidP="00FB6DBF">
            <w:pPr>
              <w:adjustRightInd w:val="0"/>
              <w:snapToGrid w:val="0"/>
              <w:jc w:val="center"/>
            </w:pPr>
            <w:r w:rsidRPr="00722E63">
              <w:t>給水</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BB2D5F1" w14:textId="77777777" w:rsidR="00C000C2" w:rsidRPr="00722E63" w:rsidRDefault="00C000C2" w:rsidP="00C000C2">
            <w:pPr>
              <w:adjustRightInd w:val="0"/>
              <w:snapToGrid w:val="0"/>
            </w:pPr>
            <w:r w:rsidRPr="00722E63">
              <w:t>清缶剤</w:t>
            </w:r>
          </w:p>
        </w:tc>
        <w:tc>
          <w:tcPr>
            <w:tcW w:w="2268" w:type="dxa"/>
            <w:tcBorders>
              <w:top w:val="single" w:sz="4" w:space="0" w:color="000000"/>
              <w:left w:val="single" w:sz="4" w:space="0" w:color="auto"/>
              <w:bottom w:val="single" w:sz="4" w:space="0" w:color="000000"/>
            </w:tcBorders>
            <w:shd w:val="clear" w:color="auto" w:fill="auto"/>
          </w:tcPr>
          <w:p w14:paraId="16C66701" w14:textId="77777777" w:rsidR="00C000C2" w:rsidRPr="00722E63" w:rsidRDefault="00C000C2" w:rsidP="00C000C2">
            <w:pPr>
              <w:rPr>
                <w:rFonts w:eastAsia="ＭＳ ゴシック"/>
              </w:rPr>
            </w:pPr>
            <w:r w:rsidRPr="00722E63">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6A4CEE" w14:textId="77777777" w:rsidR="00C000C2" w:rsidRPr="00722E63" w:rsidRDefault="00C000C2" w:rsidP="00C000C2">
            <w:pPr>
              <w:rPr>
                <w:rFonts w:eastAsia="ＭＳ ゴシック"/>
              </w:rPr>
            </w:pPr>
            <w:r w:rsidRPr="00722E63">
              <w:t>〔　　〕</w:t>
            </w:r>
          </w:p>
        </w:tc>
      </w:tr>
      <w:tr w:rsidR="00C000C2" w:rsidRPr="00722E63" w14:paraId="469681EC" w14:textId="77777777" w:rsidTr="00F66346">
        <w:trPr>
          <w:cantSplit/>
          <w:trHeight w:val="345"/>
        </w:trPr>
        <w:tc>
          <w:tcPr>
            <w:tcW w:w="850" w:type="dxa"/>
            <w:vMerge/>
            <w:tcBorders>
              <w:top w:val="single" w:sz="4" w:space="0" w:color="000000"/>
              <w:left w:val="single" w:sz="4" w:space="0" w:color="000000"/>
              <w:bottom w:val="single" w:sz="4" w:space="0" w:color="000000"/>
            </w:tcBorders>
            <w:shd w:val="clear" w:color="auto" w:fill="auto"/>
            <w:vAlign w:val="center"/>
          </w:tcPr>
          <w:p w14:paraId="273500E0" w14:textId="77777777" w:rsidR="00C000C2" w:rsidRPr="00722E63" w:rsidRDefault="00C000C2" w:rsidP="00C000C2">
            <w:pPr>
              <w:adjustRightInd w:val="0"/>
              <w:snapToGrid w:val="0"/>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6F61B3" w14:textId="77777777" w:rsidR="00C000C2" w:rsidRPr="00722E63" w:rsidRDefault="00C000C2" w:rsidP="00C000C2">
            <w:pPr>
              <w:adjustRightInd w:val="0"/>
              <w:snapToGrid w:val="0"/>
            </w:pPr>
            <w:r w:rsidRPr="00722E63">
              <w:t>保缶剤</w:t>
            </w:r>
          </w:p>
        </w:tc>
        <w:tc>
          <w:tcPr>
            <w:tcW w:w="2268" w:type="dxa"/>
            <w:tcBorders>
              <w:top w:val="single" w:sz="4" w:space="0" w:color="000000"/>
              <w:left w:val="single" w:sz="4" w:space="0" w:color="auto"/>
              <w:bottom w:val="single" w:sz="4" w:space="0" w:color="000000"/>
            </w:tcBorders>
            <w:shd w:val="clear" w:color="auto" w:fill="auto"/>
          </w:tcPr>
          <w:p w14:paraId="4703DF14" w14:textId="77777777" w:rsidR="00C000C2" w:rsidRPr="00722E63" w:rsidRDefault="00C000C2" w:rsidP="00C000C2">
            <w:pPr>
              <w:rPr>
                <w:rFonts w:eastAsia="ＭＳ ゴシック"/>
              </w:rPr>
            </w:pPr>
            <w:r w:rsidRPr="00722E63">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91CDF1" w14:textId="77777777" w:rsidR="00C000C2" w:rsidRPr="00722E63" w:rsidRDefault="00C000C2" w:rsidP="00C000C2">
            <w:pPr>
              <w:rPr>
                <w:rFonts w:eastAsia="ＭＳ ゴシック"/>
              </w:rPr>
            </w:pPr>
            <w:r w:rsidRPr="00722E63">
              <w:t>〔　　〕</w:t>
            </w:r>
          </w:p>
        </w:tc>
      </w:tr>
    </w:tbl>
    <w:p w14:paraId="17031FD1" w14:textId="77777777" w:rsidR="00C000C2" w:rsidRPr="00722E63" w:rsidRDefault="00C000C2" w:rsidP="00E06F0E">
      <w:pPr>
        <w:pStyle w:val="8"/>
        <w:rPr>
          <w:rFonts w:hint="eastAsia"/>
          <w:lang w:eastAsia="ja-JP"/>
        </w:rPr>
      </w:pPr>
      <w:r w:rsidRPr="00722E63">
        <w:t>(3) その他必要なもの</w:t>
      </w:r>
      <w:r w:rsidRPr="00722E63">
        <w:tab/>
      </w:r>
      <w:r w:rsidR="003F03EB" w:rsidRPr="00722E63">
        <w:tab/>
      </w:r>
      <w:r w:rsidRPr="00722E63">
        <w:rPr>
          <w:rFonts w:hint="eastAsia"/>
          <w:lang w:eastAsia="ja-JP"/>
        </w:rPr>
        <w:t>1</w:t>
      </w:r>
      <w:r w:rsidRPr="00722E63">
        <w:t>式</w:t>
      </w:r>
    </w:p>
    <w:p w14:paraId="6DE849AC" w14:textId="77777777" w:rsidR="00C000C2" w:rsidRPr="00722E63" w:rsidRDefault="00C000C2" w:rsidP="00626711">
      <w:pPr>
        <w:pStyle w:val="7"/>
      </w:pPr>
      <w:r w:rsidRPr="00722E63">
        <w:t>4) 特記事項</w:t>
      </w:r>
    </w:p>
    <w:p w14:paraId="035F46E5" w14:textId="77777777" w:rsidR="00C000C2" w:rsidRPr="00722E63" w:rsidRDefault="00C000C2" w:rsidP="00E06F0E">
      <w:pPr>
        <w:pStyle w:val="8"/>
      </w:pPr>
      <w:r w:rsidRPr="00722E63">
        <w:t>(1) ボイラの起動・停止時の水質管理も含めて計画すること。</w:t>
      </w:r>
    </w:p>
    <w:p w14:paraId="792F78F5" w14:textId="77777777" w:rsidR="00C000C2" w:rsidRPr="00722E63" w:rsidRDefault="00C000C2" w:rsidP="00E06F0E">
      <w:pPr>
        <w:pStyle w:val="8"/>
      </w:pPr>
      <w:r w:rsidRPr="00722E63">
        <w:t>(2) 用途及び管理値の維持に十分対応できる能力・容量とすること。</w:t>
      </w:r>
    </w:p>
    <w:p w14:paraId="2D4050EE" w14:textId="77777777" w:rsidR="00C000C2" w:rsidRPr="00722E63" w:rsidRDefault="00C000C2" w:rsidP="00E06F0E">
      <w:pPr>
        <w:pStyle w:val="8"/>
      </w:pPr>
      <w:r w:rsidRPr="00722E63">
        <w:t>(3) タンクの容量は、最大使用量の</w:t>
      </w:r>
      <w:r w:rsidRPr="00722E63">
        <w:rPr>
          <w:rFonts w:hint="eastAsia"/>
          <w:lang w:eastAsia="ja-JP"/>
        </w:rPr>
        <w:t>7</w:t>
      </w:r>
      <w:r w:rsidRPr="00722E63">
        <w:t>日分以上とし、材質はSUS304同等品以上とすること。</w:t>
      </w:r>
    </w:p>
    <w:p w14:paraId="176D931B" w14:textId="77777777" w:rsidR="00C000C2" w:rsidRPr="00722E63" w:rsidRDefault="00C000C2" w:rsidP="00E06F0E">
      <w:pPr>
        <w:pStyle w:val="8"/>
      </w:pPr>
      <w:r w:rsidRPr="00722E63">
        <w:t>(4) 希釈水は純水を使用すること。</w:t>
      </w:r>
    </w:p>
    <w:p w14:paraId="61B121B6" w14:textId="77777777" w:rsidR="00C000C2" w:rsidRPr="00722E63" w:rsidRDefault="00C000C2" w:rsidP="00E06F0E">
      <w:pPr>
        <w:pStyle w:val="8"/>
        <w:rPr>
          <w:rFonts w:hint="eastAsia"/>
          <w:lang w:eastAsia="ja-JP"/>
        </w:rPr>
      </w:pPr>
      <w:r w:rsidRPr="00722E63">
        <w:t>(5) ポンプ接液部はステンレス鋼同等品以上とすること。</w:t>
      </w:r>
    </w:p>
    <w:p w14:paraId="63673814" w14:textId="77777777" w:rsidR="00C000C2" w:rsidRPr="00722E63" w:rsidRDefault="00C000C2" w:rsidP="00E06F0E">
      <w:pPr>
        <w:pStyle w:val="8"/>
      </w:pPr>
      <w:r w:rsidRPr="00722E63">
        <w:t xml:space="preserve">(6) </w:t>
      </w:r>
      <w:r w:rsidRPr="00722E63">
        <w:rPr>
          <w:rFonts w:hint="eastAsia"/>
        </w:rPr>
        <w:t>薬液溶解槽には透視形液面計を設けること。また、中央制御室に液面及び液面上下限警報を表示すること。</w:t>
      </w:r>
    </w:p>
    <w:p w14:paraId="09DF45DD" w14:textId="77777777" w:rsidR="00C000C2" w:rsidRPr="00722E63" w:rsidRDefault="00C000C2" w:rsidP="00E06F0E">
      <w:pPr>
        <w:pStyle w:val="8"/>
        <w:rPr>
          <w:rFonts w:hint="eastAsia"/>
          <w:lang w:eastAsia="ja-JP"/>
        </w:rPr>
      </w:pPr>
      <w:r w:rsidRPr="00722E63">
        <w:rPr>
          <w:rFonts w:hint="eastAsia"/>
          <w:lang w:eastAsia="ja-JP"/>
        </w:rPr>
        <w:t xml:space="preserve">(7) </w:t>
      </w:r>
      <w:r w:rsidRPr="00722E63">
        <w:rPr>
          <w:rFonts w:hint="eastAsia"/>
        </w:rPr>
        <w:t>薬液溶解槽に撹拌機を設けること。</w:t>
      </w:r>
      <w:r w:rsidR="00FB6DBF" w:rsidRPr="00722E63">
        <w:rPr>
          <w:rFonts w:hint="eastAsia"/>
          <w:lang w:eastAsia="ja-JP"/>
        </w:rPr>
        <w:t>ただし、清缶剤注入装置は、原液投入のため、撹拌機は不要とする。</w:t>
      </w:r>
    </w:p>
    <w:p w14:paraId="5587E6A8" w14:textId="77777777" w:rsidR="00C000C2" w:rsidRPr="00722E63" w:rsidRDefault="00C000C2" w:rsidP="00E06F0E">
      <w:pPr>
        <w:pStyle w:val="8"/>
        <w:rPr>
          <w:rFonts w:hint="eastAsia"/>
          <w:lang w:eastAsia="ja-JP"/>
        </w:rPr>
      </w:pPr>
      <w:r w:rsidRPr="00722E63">
        <w:rPr>
          <w:rFonts w:hint="eastAsia"/>
          <w:lang w:eastAsia="ja-JP"/>
        </w:rPr>
        <w:t xml:space="preserve">(8) </w:t>
      </w:r>
      <w:r w:rsidRPr="00722E63">
        <w:rPr>
          <w:rFonts w:hint="eastAsia"/>
        </w:rPr>
        <w:t>注入量を短時間で計測できる構造を考慮すること。</w:t>
      </w:r>
    </w:p>
    <w:p w14:paraId="59A89DC9" w14:textId="77777777" w:rsidR="00FB6DBF" w:rsidRPr="00722E63" w:rsidRDefault="00C000C2" w:rsidP="00E06F0E">
      <w:pPr>
        <w:pStyle w:val="8"/>
        <w:rPr>
          <w:lang w:eastAsia="ja-JP"/>
        </w:rPr>
      </w:pPr>
      <w:r w:rsidRPr="00722E63">
        <w:rPr>
          <w:rFonts w:hint="eastAsia"/>
          <w:lang w:eastAsia="ja-JP"/>
        </w:rPr>
        <w:t>(9) 清缶剤、脱酸剤及び復水処理剤の効用を併せ持つ一液タイプの使用も可とする。</w:t>
      </w:r>
      <w:r w:rsidR="00FB6DBF" w:rsidRPr="00722E63">
        <w:rPr>
          <w:rFonts w:hint="eastAsia"/>
          <w:lang w:eastAsia="ja-JP"/>
        </w:rPr>
        <w:t>その場合は、</w:t>
      </w:r>
      <w:r w:rsidR="00FB6DBF" w:rsidRPr="00722E63">
        <w:rPr>
          <w:lang w:eastAsia="ja-JP"/>
        </w:rPr>
        <w:t>ボイラ水保缶剤注入措置の設置は不要とする。</w:t>
      </w:r>
    </w:p>
    <w:p w14:paraId="34BA114B" w14:textId="77777777" w:rsidR="00C000C2" w:rsidRPr="00722E63" w:rsidRDefault="00C000C2" w:rsidP="00C67030">
      <w:pPr>
        <w:pStyle w:val="3f"/>
        <w:rPr>
          <w:rFonts w:hint="eastAsia"/>
          <w:lang w:eastAsia="ja-JP"/>
        </w:rPr>
      </w:pPr>
    </w:p>
    <w:p w14:paraId="61364BF3" w14:textId="77777777" w:rsidR="00C000C2" w:rsidRPr="00722E63" w:rsidRDefault="00C000C2" w:rsidP="00FB40B8">
      <w:pPr>
        <w:pStyle w:val="112"/>
        <w:adjustRightInd w:val="0"/>
        <w:ind w:firstLineChars="100" w:firstLine="206"/>
        <w:rPr>
          <w:szCs w:val="22"/>
          <w:lang w:eastAsia="ja-JP"/>
        </w:rPr>
      </w:pPr>
    </w:p>
    <w:p w14:paraId="7B0CA415" w14:textId="77777777" w:rsidR="003F03EB" w:rsidRPr="00722E63" w:rsidRDefault="003F03EB" w:rsidP="00FB40B8">
      <w:pPr>
        <w:pStyle w:val="112"/>
        <w:adjustRightInd w:val="0"/>
        <w:ind w:firstLineChars="100" w:firstLine="206"/>
        <w:rPr>
          <w:szCs w:val="22"/>
          <w:lang w:eastAsia="ja-JP"/>
        </w:rPr>
      </w:pPr>
    </w:p>
    <w:p w14:paraId="2EFFAEAB" w14:textId="77777777" w:rsidR="003F03EB" w:rsidRPr="00722E63" w:rsidRDefault="003F03EB" w:rsidP="00FB40B8">
      <w:pPr>
        <w:pStyle w:val="112"/>
        <w:adjustRightInd w:val="0"/>
        <w:ind w:firstLineChars="100" w:firstLine="206"/>
        <w:rPr>
          <w:szCs w:val="22"/>
          <w:lang w:eastAsia="ja-JP"/>
        </w:rPr>
      </w:pPr>
    </w:p>
    <w:p w14:paraId="21DCA579" w14:textId="77777777" w:rsidR="003F03EB" w:rsidRPr="00722E63" w:rsidRDefault="003F03EB" w:rsidP="00FB40B8">
      <w:pPr>
        <w:pStyle w:val="112"/>
        <w:adjustRightInd w:val="0"/>
        <w:ind w:firstLineChars="100" w:firstLine="206"/>
        <w:rPr>
          <w:rFonts w:hint="eastAsia"/>
          <w:szCs w:val="22"/>
          <w:lang w:eastAsia="ja-JP"/>
        </w:rPr>
      </w:pPr>
    </w:p>
    <w:p w14:paraId="28C4D425" w14:textId="77777777" w:rsidR="00C000C2" w:rsidRPr="00722E63" w:rsidRDefault="00C000C2" w:rsidP="00FB40B8">
      <w:pPr>
        <w:pStyle w:val="112"/>
        <w:adjustRightInd w:val="0"/>
        <w:ind w:firstLineChars="100" w:firstLine="206"/>
        <w:rPr>
          <w:szCs w:val="22"/>
          <w:lang w:eastAsia="ja-JP"/>
        </w:rPr>
      </w:pPr>
    </w:p>
    <w:p w14:paraId="220B6A55" w14:textId="77777777" w:rsidR="00C000C2" w:rsidRPr="00722E63" w:rsidRDefault="00C000C2" w:rsidP="00FB40B8">
      <w:pPr>
        <w:pStyle w:val="112"/>
        <w:adjustRightInd w:val="0"/>
        <w:ind w:firstLineChars="100" w:firstLine="206"/>
        <w:rPr>
          <w:szCs w:val="22"/>
          <w:lang w:eastAsia="ja-JP"/>
        </w:rPr>
      </w:pPr>
    </w:p>
    <w:p w14:paraId="2AFAFF05" w14:textId="77777777" w:rsidR="00826C56" w:rsidRPr="00722E63" w:rsidRDefault="00CE78D0" w:rsidP="00E06F0E">
      <w:pPr>
        <w:pStyle w:val="7"/>
        <w:rPr>
          <w:lang w:eastAsia="ja-JP"/>
        </w:rPr>
      </w:pPr>
      <w:r w:rsidRPr="00722E63">
        <w:rPr>
          <w:rFonts w:hint="eastAsia"/>
          <w:lang w:eastAsia="ja-JP"/>
        </w:rPr>
        <w:lastRenderedPageBreak/>
        <w:t xml:space="preserve">6-1　</w:t>
      </w:r>
      <w:r w:rsidR="00826C56" w:rsidRPr="00722E63">
        <w:rPr>
          <w:lang w:eastAsia="ja-JP"/>
        </w:rPr>
        <w:t>清缶剤注入装置</w:t>
      </w:r>
    </w:p>
    <w:p w14:paraId="7A1628DF" w14:textId="77777777" w:rsidR="00826C56" w:rsidRPr="00722E63" w:rsidRDefault="00A2508D" w:rsidP="00626711">
      <w:pPr>
        <w:pStyle w:val="7"/>
      </w:pPr>
      <w:r w:rsidRPr="00722E63">
        <w:rPr>
          <w:rFonts w:hint="cs"/>
        </w:rPr>
        <w:t>1</w:t>
      </w:r>
      <w:r w:rsidRPr="00722E63">
        <w:t xml:space="preserve">) </w:t>
      </w:r>
      <w:r w:rsidR="00826C56" w:rsidRPr="00722E63">
        <w:t>数量</w:t>
      </w:r>
      <w:r w:rsidR="00826C56" w:rsidRPr="00722E63">
        <w:tab/>
      </w:r>
      <w:r w:rsidR="00826C56" w:rsidRPr="00722E63">
        <w:tab/>
      </w:r>
      <w:r w:rsidR="00826C56" w:rsidRPr="00722E63">
        <w:tab/>
      </w:r>
      <w:r w:rsidR="003F03EB" w:rsidRPr="00722E63">
        <w:tab/>
      </w:r>
      <w:r w:rsidR="00826C56" w:rsidRPr="00722E63">
        <w:t>１式</w:t>
      </w:r>
    </w:p>
    <w:p w14:paraId="3F2AECD8" w14:textId="77777777" w:rsidR="00826C56" w:rsidRPr="00722E63" w:rsidRDefault="00A2508D" w:rsidP="00626711">
      <w:pPr>
        <w:pStyle w:val="7"/>
      </w:pPr>
      <w:r w:rsidRPr="00722E63">
        <w:rPr>
          <w:rFonts w:hint="eastAsia"/>
        </w:rPr>
        <w:t>2</w:t>
      </w:r>
      <w:r w:rsidRPr="00722E63">
        <w:t xml:space="preserve">) </w:t>
      </w:r>
      <w:r w:rsidR="00826C56" w:rsidRPr="00722E63">
        <w:t>主要項目</w:t>
      </w:r>
    </w:p>
    <w:p w14:paraId="6CCD01CB" w14:textId="77777777" w:rsidR="00826C56" w:rsidRPr="00722E63" w:rsidRDefault="00A2508D" w:rsidP="00E06F0E">
      <w:pPr>
        <w:pStyle w:val="8"/>
      </w:pPr>
      <w:r w:rsidRPr="00722E63">
        <w:rPr>
          <w:rFonts w:hint="eastAsia"/>
          <w:lang w:eastAsia="ja-JP"/>
        </w:rPr>
        <w:t>(</w:t>
      </w:r>
      <w:r w:rsidRPr="00722E63">
        <w:rPr>
          <w:lang w:eastAsia="ja-JP"/>
        </w:rPr>
        <w:t xml:space="preserve">1) </w:t>
      </w:r>
      <w:r w:rsidR="00826C56" w:rsidRPr="00722E63">
        <w:rPr>
          <w:rFonts w:hint="eastAsia"/>
        </w:rPr>
        <w:t>注入量制御</w:t>
      </w:r>
      <w:r w:rsidR="00826C56" w:rsidRPr="00722E63">
        <w:tab/>
      </w:r>
      <w:r w:rsidR="00826C56" w:rsidRPr="00722E63">
        <w:tab/>
      </w:r>
      <w:r w:rsidR="003F03EB" w:rsidRPr="00722E63">
        <w:tab/>
      </w:r>
      <w:r w:rsidR="00826C56" w:rsidRPr="00722E63">
        <w:t>遠隔手動、現場手動</w:t>
      </w:r>
    </w:p>
    <w:p w14:paraId="0FCAB518" w14:textId="77777777" w:rsidR="00826C56" w:rsidRPr="00722E63" w:rsidRDefault="00A2508D" w:rsidP="00E06F0E">
      <w:pPr>
        <w:pStyle w:val="8"/>
      </w:pPr>
      <w:r w:rsidRPr="00722E63">
        <w:rPr>
          <w:rFonts w:hint="eastAsia"/>
          <w:lang w:eastAsia="ja-JP"/>
        </w:rPr>
        <w:t>(</w:t>
      </w:r>
      <w:r w:rsidRPr="00722E63">
        <w:rPr>
          <w:lang w:eastAsia="ja-JP"/>
        </w:rPr>
        <w:t xml:space="preserve">2) </w:t>
      </w:r>
      <w:r w:rsidR="00826C56" w:rsidRPr="00722E63">
        <w:rPr>
          <w:rFonts w:hint="eastAsia"/>
        </w:rPr>
        <w:t>タンク</w:t>
      </w:r>
    </w:p>
    <w:p w14:paraId="6E92265E" w14:textId="77777777" w:rsidR="00826C56" w:rsidRPr="00722E63" w:rsidRDefault="00826C56" w:rsidP="00C50776">
      <w:pPr>
        <w:pStyle w:val="10"/>
        <w:numPr>
          <w:ilvl w:val="0"/>
          <w:numId w:val="77"/>
        </w:numPr>
      </w:pPr>
      <w:r w:rsidRPr="00722E63">
        <w:rPr>
          <w:rFonts w:hint="eastAsia"/>
        </w:rPr>
        <w:t>主要部材質</w:t>
      </w:r>
      <w:r w:rsidRPr="00722E63">
        <w:tab/>
      </w:r>
      <w:r w:rsidRPr="00722E63">
        <w:tab/>
      </w:r>
      <w:r w:rsidR="003F03EB" w:rsidRPr="00722E63">
        <w:tab/>
      </w:r>
      <w:r w:rsidRPr="00722E63">
        <w:t>ステンレス鋼</w:t>
      </w:r>
    </w:p>
    <w:p w14:paraId="77D6DD61"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〕L（７日分以上）</w:t>
      </w:r>
    </w:p>
    <w:p w14:paraId="08F7CE8C" w14:textId="77777777" w:rsidR="00826C56" w:rsidRPr="00722E63" w:rsidRDefault="00A2508D" w:rsidP="00E06F0E">
      <w:pPr>
        <w:pStyle w:val="8"/>
      </w:pPr>
      <w:r w:rsidRPr="00722E63">
        <w:rPr>
          <w:rFonts w:hint="eastAsia"/>
          <w:lang w:eastAsia="ja-JP"/>
        </w:rPr>
        <w:t>(</w:t>
      </w:r>
      <w:r w:rsidRPr="00722E63">
        <w:rPr>
          <w:lang w:eastAsia="ja-JP"/>
        </w:rPr>
        <w:t xml:space="preserve">3) </w:t>
      </w:r>
      <w:r w:rsidR="00826C56" w:rsidRPr="00722E63">
        <w:rPr>
          <w:rFonts w:hint="eastAsia"/>
        </w:rPr>
        <w:t>ポンプ</w:t>
      </w:r>
    </w:p>
    <w:p w14:paraId="25BB9186" w14:textId="77777777" w:rsidR="00826C56" w:rsidRPr="00722E63" w:rsidRDefault="00826C56" w:rsidP="00C50776">
      <w:pPr>
        <w:pStyle w:val="10"/>
        <w:numPr>
          <w:ilvl w:val="0"/>
          <w:numId w:val="78"/>
        </w:numPr>
      </w:pPr>
      <w:r w:rsidRPr="00722E63">
        <w:rPr>
          <w:rFonts w:hint="eastAsia"/>
        </w:rPr>
        <w:t>形式</w:t>
      </w:r>
      <w:r w:rsidRPr="00722E63">
        <w:tab/>
      </w:r>
      <w:r w:rsidRPr="00722E63">
        <w:tab/>
      </w:r>
      <w:r w:rsidR="003F03EB" w:rsidRPr="00722E63">
        <w:tab/>
      </w:r>
      <w:r w:rsidRPr="00722E63">
        <w:t>定流量形（可変容量式）</w:t>
      </w:r>
    </w:p>
    <w:p w14:paraId="27CA9228" w14:textId="77777777" w:rsidR="00826C56" w:rsidRPr="00722E63" w:rsidRDefault="00826C56" w:rsidP="00EA538F">
      <w:pPr>
        <w:pStyle w:val="10"/>
      </w:pPr>
      <w:r w:rsidRPr="00722E63">
        <w:rPr>
          <w:rFonts w:hint="eastAsia"/>
        </w:rPr>
        <w:t>数量</w:t>
      </w:r>
      <w:r w:rsidRPr="00722E63">
        <w:tab/>
      </w:r>
      <w:r w:rsidRPr="00722E63">
        <w:tab/>
      </w:r>
      <w:r w:rsidR="003F03EB" w:rsidRPr="00722E63">
        <w:tab/>
      </w:r>
      <w:r w:rsidRPr="00722E63">
        <w:t>２台（交互運転）</w:t>
      </w:r>
    </w:p>
    <w:p w14:paraId="2155BF28"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〕L/h</w:t>
      </w:r>
    </w:p>
    <w:p w14:paraId="719324F7" w14:textId="77777777" w:rsidR="00826C56" w:rsidRPr="00722E63" w:rsidRDefault="00826C56" w:rsidP="00EA538F">
      <w:pPr>
        <w:pStyle w:val="10"/>
      </w:pPr>
      <w:r w:rsidRPr="00722E63">
        <w:rPr>
          <w:rFonts w:hint="eastAsia"/>
        </w:rPr>
        <w:t>吐出圧</w:t>
      </w:r>
      <w:r w:rsidRPr="00722E63">
        <w:tab/>
      </w:r>
      <w:r w:rsidRPr="00722E63">
        <w:tab/>
      </w:r>
      <w:r w:rsidR="003F03EB" w:rsidRPr="00722E63">
        <w:tab/>
      </w:r>
      <w:r w:rsidRPr="00722E63">
        <w:t>〔　　　〕Pa</w:t>
      </w:r>
    </w:p>
    <w:p w14:paraId="34FE03DA" w14:textId="77777777" w:rsidR="00826C56" w:rsidRPr="00722E63" w:rsidRDefault="00826C56" w:rsidP="00EA538F">
      <w:pPr>
        <w:pStyle w:val="10"/>
      </w:pPr>
      <w:r w:rsidRPr="00722E63">
        <w:rPr>
          <w:rFonts w:hint="eastAsia"/>
        </w:rPr>
        <w:t>操作方式</w:t>
      </w:r>
      <w:r w:rsidRPr="00722E63">
        <w:tab/>
      </w:r>
      <w:r w:rsidRPr="00722E63">
        <w:tab/>
      </w:r>
      <w:r w:rsidR="003F03EB" w:rsidRPr="00722E63">
        <w:tab/>
      </w:r>
      <w:r w:rsidRPr="00722E63">
        <w:t>自動、遠隔手動、現場手動</w:t>
      </w:r>
    </w:p>
    <w:p w14:paraId="0FE6A03C" w14:textId="77777777" w:rsidR="00826C56" w:rsidRPr="00722E63" w:rsidRDefault="00A2508D" w:rsidP="00626711">
      <w:pPr>
        <w:pStyle w:val="7"/>
      </w:pPr>
      <w:r w:rsidRPr="00722E63">
        <w:rPr>
          <w:rFonts w:hint="cs"/>
        </w:rPr>
        <w:t>3</w:t>
      </w:r>
      <w:r w:rsidRPr="00722E63">
        <w:t xml:space="preserve">) </w:t>
      </w:r>
      <w:r w:rsidRPr="00722E63">
        <w:rPr>
          <w:rFonts w:hint="eastAsia"/>
        </w:rPr>
        <w:t>付属品</w:t>
      </w:r>
    </w:p>
    <w:p w14:paraId="1D9DCFB4" w14:textId="77777777" w:rsidR="00826C56" w:rsidRPr="00722E63" w:rsidRDefault="00A2508D" w:rsidP="00E06F0E">
      <w:pPr>
        <w:pStyle w:val="8"/>
      </w:pPr>
      <w:r w:rsidRPr="00722E63">
        <w:rPr>
          <w:rFonts w:hint="eastAsia"/>
          <w:lang w:eastAsia="ja-JP"/>
        </w:rPr>
        <w:t>(</w:t>
      </w:r>
      <w:r w:rsidRPr="00722E63">
        <w:rPr>
          <w:lang w:eastAsia="ja-JP"/>
        </w:rPr>
        <w:t xml:space="preserve">1) </w:t>
      </w:r>
      <w:r w:rsidR="00826C56" w:rsidRPr="00722E63">
        <w:rPr>
          <w:rFonts w:hint="eastAsia"/>
        </w:rPr>
        <w:t>攪拌機</w:t>
      </w:r>
      <w:r w:rsidR="00826C56" w:rsidRPr="00722E63">
        <w:tab/>
      </w:r>
      <w:r w:rsidR="00826C56" w:rsidRPr="00722E63">
        <w:tab/>
      </w:r>
      <w:r w:rsidR="003F03EB" w:rsidRPr="00722E63">
        <w:tab/>
      </w:r>
      <w:r w:rsidR="00826C56" w:rsidRPr="00722E63">
        <w:t>１組</w:t>
      </w:r>
    </w:p>
    <w:p w14:paraId="4A35DED1" w14:textId="77777777" w:rsidR="00826C56" w:rsidRPr="00722E63" w:rsidRDefault="00A2508D" w:rsidP="00626711">
      <w:pPr>
        <w:pStyle w:val="7"/>
      </w:pPr>
      <w:r w:rsidRPr="00722E63">
        <w:t xml:space="preserve">4) </w:t>
      </w:r>
      <w:r w:rsidR="0008579A" w:rsidRPr="00722E63">
        <w:rPr>
          <w:rFonts w:hint="eastAsia"/>
        </w:rPr>
        <w:t>特記事項</w:t>
      </w:r>
    </w:p>
    <w:p w14:paraId="0FB1DB22" w14:textId="77777777" w:rsidR="00826C56" w:rsidRPr="00722E63" w:rsidRDefault="00A2508D" w:rsidP="00E06F0E">
      <w:pPr>
        <w:pStyle w:val="8"/>
      </w:pPr>
      <w:r w:rsidRPr="00722E63">
        <w:rPr>
          <w:rFonts w:hint="eastAsia"/>
          <w:lang w:eastAsia="ja-JP"/>
        </w:rPr>
        <w:t>(</w:t>
      </w:r>
      <w:r w:rsidRPr="00722E63">
        <w:rPr>
          <w:lang w:eastAsia="ja-JP"/>
        </w:rPr>
        <w:t xml:space="preserve">1) </w:t>
      </w:r>
      <w:r w:rsidR="00826C56" w:rsidRPr="00722E63">
        <w:t>タンクには給水配管し希釈できること。</w:t>
      </w:r>
    </w:p>
    <w:p w14:paraId="35306DB6" w14:textId="77777777" w:rsidR="00826C56" w:rsidRPr="00722E63" w:rsidRDefault="00A2508D" w:rsidP="00E06F0E">
      <w:pPr>
        <w:pStyle w:val="8"/>
      </w:pPr>
      <w:r w:rsidRPr="00722E63">
        <w:rPr>
          <w:rFonts w:hint="eastAsia"/>
          <w:lang w:eastAsia="ja-JP"/>
        </w:rPr>
        <w:t>(</w:t>
      </w:r>
      <w:r w:rsidRPr="00722E63">
        <w:rPr>
          <w:lang w:eastAsia="ja-JP"/>
        </w:rPr>
        <w:t xml:space="preserve">2) </w:t>
      </w:r>
      <w:r w:rsidR="00826C56" w:rsidRPr="00722E63">
        <w:t>ポンプは注入量調整が容易な構造とすること。</w:t>
      </w:r>
    </w:p>
    <w:p w14:paraId="1DEDA81A" w14:textId="77777777" w:rsidR="00826C56" w:rsidRPr="00722E63" w:rsidRDefault="00A2508D" w:rsidP="00E06F0E">
      <w:pPr>
        <w:pStyle w:val="8"/>
      </w:pPr>
      <w:r w:rsidRPr="00722E63">
        <w:rPr>
          <w:rFonts w:hint="eastAsia"/>
          <w:lang w:eastAsia="ja-JP"/>
        </w:rPr>
        <w:t>(</w:t>
      </w:r>
      <w:r w:rsidRPr="00722E63">
        <w:rPr>
          <w:lang w:eastAsia="ja-JP"/>
        </w:rPr>
        <w:t xml:space="preserve">3) </w:t>
      </w:r>
      <w:r w:rsidR="00826C56" w:rsidRPr="00722E63">
        <w:t>タンクの液面「低」警報を中央制御室に表示し、攪拌機の運転を停止すること。</w:t>
      </w:r>
    </w:p>
    <w:p w14:paraId="41569DC6" w14:textId="77777777" w:rsidR="00826C56" w:rsidRPr="00722E63" w:rsidRDefault="00A2508D" w:rsidP="00E06F0E">
      <w:pPr>
        <w:pStyle w:val="8"/>
      </w:pPr>
      <w:r w:rsidRPr="00722E63">
        <w:rPr>
          <w:rFonts w:hint="eastAsia"/>
          <w:lang w:eastAsia="ja-JP"/>
        </w:rPr>
        <w:t>(</w:t>
      </w:r>
      <w:r w:rsidRPr="00722E63">
        <w:rPr>
          <w:lang w:eastAsia="ja-JP"/>
        </w:rPr>
        <w:t xml:space="preserve">4) </w:t>
      </w:r>
      <w:r w:rsidR="00826C56" w:rsidRPr="00722E63">
        <w:t>希釈槽は自動給水方式とし、容易に薬剤との混合攪拌ができること。</w:t>
      </w:r>
    </w:p>
    <w:p w14:paraId="32EF94D7" w14:textId="77777777" w:rsidR="00826C56" w:rsidRPr="00722E63" w:rsidRDefault="00826C56" w:rsidP="00826C56">
      <w:pPr>
        <w:pStyle w:val="112"/>
        <w:adjustRightInd w:val="0"/>
        <w:ind w:firstLineChars="100" w:firstLine="206"/>
        <w:rPr>
          <w:szCs w:val="22"/>
          <w:lang w:eastAsia="ja-JP"/>
        </w:rPr>
      </w:pPr>
    </w:p>
    <w:p w14:paraId="2C2DC2C4" w14:textId="77777777" w:rsidR="00826C56" w:rsidRPr="00722E63" w:rsidRDefault="00CE78D0" w:rsidP="00E06F0E">
      <w:pPr>
        <w:pStyle w:val="7"/>
        <w:rPr>
          <w:lang w:eastAsia="ja-JP"/>
        </w:rPr>
      </w:pPr>
      <w:r w:rsidRPr="00722E63">
        <w:rPr>
          <w:rFonts w:hint="eastAsia"/>
          <w:lang w:eastAsia="ja-JP"/>
        </w:rPr>
        <w:t xml:space="preserve">6-2　</w:t>
      </w:r>
      <w:r w:rsidR="00826C56" w:rsidRPr="00722E63">
        <w:rPr>
          <w:lang w:eastAsia="ja-JP"/>
        </w:rPr>
        <w:t>脱酸剤注入装置（必要に応じて設置）</w:t>
      </w:r>
    </w:p>
    <w:p w14:paraId="729597B1" w14:textId="77777777" w:rsidR="00826C56" w:rsidRPr="00722E63" w:rsidRDefault="003E1629" w:rsidP="00626711">
      <w:pPr>
        <w:pStyle w:val="7"/>
      </w:pPr>
      <w:r w:rsidRPr="00722E63">
        <w:rPr>
          <w:rFonts w:hint="eastAsia"/>
        </w:rPr>
        <w:t>1</w:t>
      </w:r>
      <w:r w:rsidRPr="00722E63">
        <w:t xml:space="preserve">) </w:t>
      </w:r>
      <w:r w:rsidR="00826C56" w:rsidRPr="00722E63">
        <w:t>数量</w:t>
      </w:r>
      <w:r w:rsidR="00826C56" w:rsidRPr="00722E63">
        <w:tab/>
      </w:r>
      <w:r w:rsidR="00826C56" w:rsidRPr="00722E63">
        <w:tab/>
      </w:r>
      <w:r w:rsidR="00826C56" w:rsidRPr="00722E63">
        <w:tab/>
      </w:r>
      <w:r w:rsidR="003F03EB" w:rsidRPr="00722E63">
        <w:tab/>
      </w:r>
      <w:r w:rsidR="00826C56" w:rsidRPr="00722E63">
        <w:t>１式</w:t>
      </w:r>
    </w:p>
    <w:p w14:paraId="6FE94DDF" w14:textId="77777777" w:rsidR="00826C56" w:rsidRPr="00722E63" w:rsidRDefault="003E1629" w:rsidP="00626711">
      <w:pPr>
        <w:pStyle w:val="7"/>
      </w:pPr>
      <w:r w:rsidRPr="00722E63">
        <w:rPr>
          <w:rFonts w:hint="cs"/>
        </w:rPr>
        <w:t>2</w:t>
      </w:r>
      <w:r w:rsidRPr="00722E63">
        <w:t xml:space="preserve">) </w:t>
      </w:r>
      <w:r w:rsidR="00826C56" w:rsidRPr="00722E63">
        <w:t>主要項目</w:t>
      </w:r>
    </w:p>
    <w:p w14:paraId="645D457E" w14:textId="77777777" w:rsidR="00826C56" w:rsidRPr="00722E63" w:rsidRDefault="003E1629" w:rsidP="00E06F0E">
      <w:pPr>
        <w:pStyle w:val="8"/>
      </w:pPr>
      <w:r w:rsidRPr="00722E63">
        <w:rPr>
          <w:rFonts w:hint="eastAsia"/>
          <w:lang w:eastAsia="ja-JP"/>
        </w:rPr>
        <w:t>(</w:t>
      </w:r>
      <w:r w:rsidRPr="00722E63">
        <w:rPr>
          <w:lang w:eastAsia="ja-JP"/>
        </w:rPr>
        <w:t xml:space="preserve">1) </w:t>
      </w:r>
      <w:r w:rsidR="00826C56" w:rsidRPr="00722E63">
        <w:rPr>
          <w:rFonts w:hint="eastAsia"/>
        </w:rPr>
        <w:t>注入量制御</w:t>
      </w:r>
      <w:r w:rsidR="00826C56" w:rsidRPr="00722E63">
        <w:tab/>
      </w:r>
      <w:r w:rsidR="00826C56" w:rsidRPr="00722E63">
        <w:tab/>
      </w:r>
      <w:r w:rsidR="003F03EB" w:rsidRPr="00722E63">
        <w:tab/>
      </w:r>
      <w:r w:rsidR="00826C56" w:rsidRPr="00722E63">
        <w:t>遠隔手動、現場手動</w:t>
      </w:r>
    </w:p>
    <w:p w14:paraId="693FD8C0" w14:textId="77777777" w:rsidR="00826C56" w:rsidRPr="00722E63" w:rsidRDefault="003E1629" w:rsidP="00E06F0E">
      <w:pPr>
        <w:pStyle w:val="8"/>
      </w:pPr>
      <w:r w:rsidRPr="00722E63">
        <w:rPr>
          <w:rFonts w:hint="eastAsia"/>
          <w:lang w:eastAsia="ja-JP"/>
        </w:rPr>
        <w:t>(</w:t>
      </w:r>
      <w:r w:rsidRPr="00722E63">
        <w:rPr>
          <w:lang w:eastAsia="ja-JP"/>
        </w:rPr>
        <w:t xml:space="preserve">2) </w:t>
      </w:r>
      <w:r w:rsidR="00826C56" w:rsidRPr="00722E63">
        <w:rPr>
          <w:rFonts w:hint="eastAsia"/>
        </w:rPr>
        <w:t>タンク</w:t>
      </w:r>
    </w:p>
    <w:p w14:paraId="516B1FC1" w14:textId="77777777" w:rsidR="00826C56" w:rsidRPr="00722E63" w:rsidRDefault="00826C56" w:rsidP="00C50776">
      <w:pPr>
        <w:pStyle w:val="10"/>
        <w:numPr>
          <w:ilvl w:val="0"/>
          <w:numId w:val="79"/>
        </w:numPr>
      </w:pPr>
      <w:r w:rsidRPr="00722E63">
        <w:rPr>
          <w:rFonts w:hint="eastAsia"/>
        </w:rPr>
        <w:t>主要部材質</w:t>
      </w:r>
      <w:r w:rsidRPr="00722E63">
        <w:tab/>
      </w:r>
      <w:r w:rsidRPr="00722E63">
        <w:tab/>
      </w:r>
      <w:r w:rsidR="003F03EB" w:rsidRPr="00722E63">
        <w:tab/>
      </w:r>
      <w:r w:rsidR="003501D8" w:rsidRPr="00722E63">
        <w:t>SUS304同等品以上</w:t>
      </w:r>
    </w:p>
    <w:p w14:paraId="15AE1F6F"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〕L（７日分以上）</w:t>
      </w:r>
    </w:p>
    <w:p w14:paraId="53F8A384" w14:textId="77777777" w:rsidR="00826C56" w:rsidRPr="00722E63" w:rsidRDefault="003E1629" w:rsidP="00E06F0E">
      <w:pPr>
        <w:pStyle w:val="8"/>
      </w:pPr>
      <w:r w:rsidRPr="00722E63">
        <w:rPr>
          <w:rFonts w:hint="eastAsia"/>
          <w:lang w:eastAsia="ja-JP"/>
        </w:rPr>
        <w:t>(</w:t>
      </w:r>
      <w:r w:rsidRPr="00722E63">
        <w:rPr>
          <w:lang w:eastAsia="ja-JP"/>
        </w:rPr>
        <w:t xml:space="preserve">3) </w:t>
      </w:r>
      <w:r w:rsidR="00826C56" w:rsidRPr="00722E63">
        <w:rPr>
          <w:rFonts w:hint="eastAsia"/>
        </w:rPr>
        <w:t>ポンプ</w:t>
      </w:r>
    </w:p>
    <w:p w14:paraId="04A5CFA8" w14:textId="77777777" w:rsidR="00826C56" w:rsidRPr="00722E63" w:rsidRDefault="00826C56" w:rsidP="00C50776">
      <w:pPr>
        <w:pStyle w:val="10"/>
        <w:numPr>
          <w:ilvl w:val="0"/>
          <w:numId w:val="80"/>
        </w:numPr>
      </w:pPr>
      <w:r w:rsidRPr="00722E63">
        <w:rPr>
          <w:rFonts w:hint="eastAsia"/>
        </w:rPr>
        <w:t>形式</w:t>
      </w:r>
      <w:r w:rsidRPr="00722E63">
        <w:tab/>
      </w:r>
      <w:r w:rsidRPr="00722E63">
        <w:tab/>
      </w:r>
      <w:r w:rsidR="003F03EB" w:rsidRPr="00722E63">
        <w:tab/>
      </w:r>
      <w:r w:rsidRPr="00722E63">
        <w:t>定流量形（可変容量式）</w:t>
      </w:r>
    </w:p>
    <w:p w14:paraId="681C0532" w14:textId="77777777" w:rsidR="00826C56" w:rsidRPr="00722E63" w:rsidRDefault="00826C56" w:rsidP="00EA538F">
      <w:pPr>
        <w:pStyle w:val="10"/>
      </w:pPr>
      <w:r w:rsidRPr="00722E63">
        <w:rPr>
          <w:rFonts w:hint="eastAsia"/>
        </w:rPr>
        <w:t>数量</w:t>
      </w:r>
      <w:r w:rsidRPr="00722E63">
        <w:tab/>
      </w:r>
      <w:r w:rsidRPr="00722E63">
        <w:tab/>
      </w:r>
      <w:r w:rsidR="003F03EB" w:rsidRPr="00722E63">
        <w:tab/>
      </w:r>
      <w:r w:rsidRPr="00722E63">
        <w:t>２台（交互運転）</w:t>
      </w:r>
    </w:p>
    <w:p w14:paraId="16002C9A"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〕L/h</w:t>
      </w:r>
    </w:p>
    <w:p w14:paraId="1FBBD6D4" w14:textId="77777777" w:rsidR="00826C56" w:rsidRPr="00722E63" w:rsidRDefault="00826C56" w:rsidP="00EA538F">
      <w:pPr>
        <w:pStyle w:val="10"/>
      </w:pPr>
      <w:r w:rsidRPr="00722E63">
        <w:rPr>
          <w:rFonts w:hint="eastAsia"/>
        </w:rPr>
        <w:t>吐出圧</w:t>
      </w:r>
      <w:r w:rsidRPr="00722E63">
        <w:tab/>
      </w:r>
      <w:r w:rsidR="00D26DD8" w:rsidRPr="00722E63">
        <w:tab/>
      </w:r>
      <w:r w:rsidR="003F03EB" w:rsidRPr="00722E63">
        <w:tab/>
      </w:r>
      <w:r w:rsidRPr="00722E63">
        <w:t>〔　　　〕kPa</w:t>
      </w:r>
    </w:p>
    <w:p w14:paraId="042D566A" w14:textId="77777777" w:rsidR="00826C56" w:rsidRPr="00722E63" w:rsidRDefault="00826C56" w:rsidP="00EA538F">
      <w:pPr>
        <w:pStyle w:val="10"/>
      </w:pPr>
      <w:r w:rsidRPr="00722E63">
        <w:rPr>
          <w:rFonts w:hint="eastAsia"/>
        </w:rPr>
        <w:t>操作方式</w:t>
      </w:r>
      <w:r w:rsidRPr="00722E63">
        <w:tab/>
      </w:r>
      <w:r w:rsidR="00D26DD8" w:rsidRPr="00722E63">
        <w:tab/>
      </w:r>
      <w:r w:rsidR="003F03EB" w:rsidRPr="00722E63">
        <w:tab/>
      </w:r>
      <w:r w:rsidRPr="00722E63">
        <w:t>自動、遠隔手動、現場手動</w:t>
      </w:r>
    </w:p>
    <w:p w14:paraId="5A58DA5A" w14:textId="77777777" w:rsidR="00826C56" w:rsidRPr="00722E63" w:rsidRDefault="003E1629" w:rsidP="00626711">
      <w:pPr>
        <w:pStyle w:val="7"/>
      </w:pPr>
      <w:r w:rsidRPr="00722E63">
        <w:lastRenderedPageBreak/>
        <w:t xml:space="preserve">3) </w:t>
      </w:r>
      <w:r w:rsidRPr="00722E63">
        <w:rPr>
          <w:rFonts w:hint="eastAsia"/>
        </w:rPr>
        <w:t>付属品</w:t>
      </w:r>
    </w:p>
    <w:p w14:paraId="1DBD913A" w14:textId="77777777" w:rsidR="00826C56" w:rsidRPr="00722E63" w:rsidRDefault="003E1629" w:rsidP="00E06F0E">
      <w:pPr>
        <w:pStyle w:val="8"/>
      </w:pPr>
      <w:r w:rsidRPr="00722E63">
        <w:rPr>
          <w:rFonts w:hint="cs"/>
        </w:rPr>
        <w:t>(</w:t>
      </w:r>
      <w:r w:rsidRPr="00722E63">
        <w:t xml:space="preserve">1) </w:t>
      </w:r>
      <w:r w:rsidR="00826C56" w:rsidRPr="00722E63">
        <w:rPr>
          <w:rFonts w:hint="eastAsia"/>
        </w:rPr>
        <w:t>攪拌機</w:t>
      </w:r>
      <w:r w:rsidR="00826C56" w:rsidRPr="00722E63">
        <w:tab/>
      </w:r>
      <w:r w:rsidR="00826C56" w:rsidRPr="00722E63">
        <w:tab/>
      </w:r>
      <w:r w:rsidR="003F03EB" w:rsidRPr="00722E63">
        <w:tab/>
      </w:r>
      <w:r w:rsidR="00826C56" w:rsidRPr="00722E63">
        <w:t>１組</w:t>
      </w:r>
    </w:p>
    <w:p w14:paraId="0C793271" w14:textId="77777777" w:rsidR="00826C56" w:rsidRPr="00722E63" w:rsidRDefault="003E1629" w:rsidP="00626711">
      <w:pPr>
        <w:pStyle w:val="7"/>
      </w:pPr>
      <w:r w:rsidRPr="00722E63">
        <w:t xml:space="preserve">4) </w:t>
      </w:r>
      <w:r w:rsidR="0008579A" w:rsidRPr="00722E63">
        <w:rPr>
          <w:rFonts w:hint="eastAsia"/>
        </w:rPr>
        <w:t>特記事項</w:t>
      </w:r>
    </w:p>
    <w:p w14:paraId="2090E0C2" w14:textId="77777777" w:rsidR="00826C56" w:rsidRPr="00722E63" w:rsidRDefault="003E1629" w:rsidP="00E06F0E">
      <w:pPr>
        <w:pStyle w:val="8"/>
      </w:pPr>
      <w:r w:rsidRPr="00722E63">
        <w:rPr>
          <w:rFonts w:hint="eastAsia"/>
          <w:lang w:eastAsia="ja-JP"/>
        </w:rPr>
        <w:t>(</w:t>
      </w:r>
      <w:r w:rsidRPr="00722E63">
        <w:rPr>
          <w:lang w:eastAsia="ja-JP"/>
        </w:rPr>
        <w:t xml:space="preserve">1) </w:t>
      </w:r>
      <w:r w:rsidR="00826C56" w:rsidRPr="00722E63">
        <w:t>タンクには給水を配管し希釈できること。</w:t>
      </w:r>
    </w:p>
    <w:p w14:paraId="710B45CB" w14:textId="77777777" w:rsidR="00826C56" w:rsidRPr="00722E63" w:rsidRDefault="003E1629" w:rsidP="00E06F0E">
      <w:pPr>
        <w:pStyle w:val="8"/>
      </w:pPr>
      <w:r w:rsidRPr="00722E63">
        <w:rPr>
          <w:rFonts w:hint="eastAsia"/>
          <w:lang w:eastAsia="ja-JP"/>
        </w:rPr>
        <w:t>(</w:t>
      </w:r>
      <w:r w:rsidRPr="00722E63">
        <w:rPr>
          <w:lang w:eastAsia="ja-JP"/>
        </w:rPr>
        <w:t xml:space="preserve">2) </w:t>
      </w:r>
      <w:r w:rsidR="00826C56" w:rsidRPr="00722E63">
        <w:t>タンクの液面「低」警報を中央制御室に表示すること。</w:t>
      </w:r>
    </w:p>
    <w:p w14:paraId="58817C59" w14:textId="77777777" w:rsidR="00826C56" w:rsidRPr="00722E63" w:rsidRDefault="003E1629" w:rsidP="00293786">
      <w:pPr>
        <w:pStyle w:val="8"/>
      </w:pPr>
      <w:r w:rsidRPr="00722E63">
        <w:rPr>
          <w:rFonts w:hint="eastAsia"/>
          <w:lang w:eastAsia="ja-JP"/>
        </w:rPr>
        <w:t>(</w:t>
      </w:r>
      <w:r w:rsidRPr="00722E63">
        <w:rPr>
          <w:lang w:eastAsia="ja-JP"/>
        </w:rPr>
        <w:t xml:space="preserve">3) </w:t>
      </w:r>
      <w:r w:rsidR="00826C56" w:rsidRPr="00722E63">
        <w:t>脱酸剤の溶解は、全自動で密閉化したシステムとし、エア抜きは屋外に導くものとし、化学物質等の危険有害物質による作業者の保護に万全を期すること。</w:t>
      </w:r>
    </w:p>
    <w:p w14:paraId="7A8C490E" w14:textId="77777777" w:rsidR="00826C56" w:rsidRPr="00722E63" w:rsidRDefault="003E1629" w:rsidP="00E06F0E">
      <w:pPr>
        <w:pStyle w:val="8"/>
      </w:pPr>
      <w:r w:rsidRPr="00722E63">
        <w:rPr>
          <w:rFonts w:hint="eastAsia"/>
          <w:lang w:eastAsia="ja-JP"/>
        </w:rPr>
        <w:t>(</w:t>
      </w:r>
      <w:r w:rsidR="00927BD7" w:rsidRPr="00722E63">
        <w:rPr>
          <w:rFonts w:hint="eastAsia"/>
          <w:lang w:eastAsia="ja-JP"/>
        </w:rPr>
        <w:t>4</w:t>
      </w:r>
      <w:r w:rsidRPr="00722E63">
        <w:rPr>
          <w:lang w:eastAsia="ja-JP"/>
        </w:rPr>
        <w:t xml:space="preserve">) </w:t>
      </w:r>
      <w:r w:rsidR="00826C56" w:rsidRPr="00722E63">
        <w:t>脱酸剤（ヒドラジン含有）関係には、「化学的物質等の危険有害等の表示に関する指針」に沿った表示を行うこと。</w:t>
      </w:r>
    </w:p>
    <w:p w14:paraId="72DB9F69" w14:textId="77777777" w:rsidR="00826C56" w:rsidRPr="00722E63" w:rsidRDefault="00826C56" w:rsidP="00826C56">
      <w:pPr>
        <w:pStyle w:val="112"/>
        <w:adjustRightInd w:val="0"/>
        <w:ind w:firstLineChars="100" w:firstLine="206"/>
        <w:rPr>
          <w:szCs w:val="22"/>
          <w:lang w:eastAsia="ja-JP"/>
        </w:rPr>
      </w:pPr>
    </w:p>
    <w:p w14:paraId="6E7F6CC3" w14:textId="77777777" w:rsidR="00826C56" w:rsidRPr="00722E63" w:rsidRDefault="00D26DD8" w:rsidP="00E06F0E">
      <w:pPr>
        <w:pStyle w:val="7"/>
        <w:rPr>
          <w:lang w:eastAsia="ja-JP"/>
        </w:rPr>
      </w:pPr>
      <w:r w:rsidRPr="00722E63">
        <w:rPr>
          <w:rFonts w:hint="eastAsia"/>
          <w:lang w:eastAsia="ja-JP"/>
        </w:rPr>
        <w:t xml:space="preserve">6-3　</w:t>
      </w:r>
      <w:r w:rsidR="00826C56" w:rsidRPr="00722E63">
        <w:rPr>
          <w:lang w:eastAsia="ja-JP"/>
        </w:rPr>
        <w:t>ボイラ水保缶剤注入装置（必要に応じて設置）</w:t>
      </w:r>
    </w:p>
    <w:p w14:paraId="297C6B27" w14:textId="77777777" w:rsidR="00826C56" w:rsidRPr="00722E63" w:rsidRDefault="003E1629" w:rsidP="00626711">
      <w:pPr>
        <w:pStyle w:val="7"/>
      </w:pPr>
      <w:r w:rsidRPr="00722E63">
        <w:rPr>
          <w:rFonts w:hint="cs"/>
        </w:rPr>
        <w:t>1</w:t>
      </w:r>
      <w:r w:rsidRPr="00722E63">
        <w:t xml:space="preserve">) </w:t>
      </w:r>
      <w:r w:rsidR="00826C56" w:rsidRPr="00722E63">
        <w:t>数量</w:t>
      </w:r>
      <w:r w:rsidR="00826C56" w:rsidRPr="00722E63">
        <w:tab/>
      </w:r>
      <w:r w:rsidR="00826C56" w:rsidRPr="00722E63">
        <w:tab/>
      </w:r>
      <w:r w:rsidR="00826C56" w:rsidRPr="00722E63">
        <w:tab/>
      </w:r>
      <w:r w:rsidR="003F03EB" w:rsidRPr="00722E63">
        <w:tab/>
      </w:r>
      <w:r w:rsidR="00826C56" w:rsidRPr="00722E63">
        <w:t>１式</w:t>
      </w:r>
    </w:p>
    <w:p w14:paraId="252789D1" w14:textId="77777777" w:rsidR="00826C56" w:rsidRPr="00722E63" w:rsidRDefault="003E1629" w:rsidP="00626711">
      <w:pPr>
        <w:pStyle w:val="7"/>
      </w:pPr>
      <w:r w:rsidRPr="00722E63">
        <w:rPr>
          <w:rFonts w:hint="eastAsia"/>
        </w:rPr>
        <w:t>2</w:t>
      </w:r>
      <w:r w:rsidRPr="00722E63">
        <w:t xml:space="preserve">) </w:t>
      </w:r>
      <w:r w:rsidR="00826C56" w:rsidRPr="00722E63">
        <w:t>主要項目</w:t>
      </w:r>
    </w:p>
    <w:p w14:paraId="78DED7CF" w14:textId="77777777" w:rsidR="00826C56" w:rsidRPr="00722E63" w:rsidRDefault="003E1629" w:rsidP="00E06F0E">
      <w:pPr>
        <w:pStyle w:val="8"/>
      </w:pPr>
      <w:r w:rsidRPr="00722E63">
        <w:rPr>
          <w:rFonts w:hint="eastAsia"/>
          <w:lang w:eastAsia="ja-JP"/>
        </w:rPr>
        <w:t>(</w:t>
      </w:r>
      <w:r w:rsidRPr="00722E63">
        <w:rPr>
          <w:lang w:eastAsia="ja-JP"/>
        </w:rPr>
        <w:t xml:space="preserve">1) </w:t>
      </w:r>
      <w:r w:rsidR="00826C56" w:rsidRPr="00722E63">
        <w:rPr>
          <w:rFonts w:hint="eastAsia"/>
        </w:rPr>
        <w:t>注入量制御</w:t>
      </w:r>
      <w:r w:rsidR="00826C56" w:rsidRPr="00722E63">
        <w:tab/>
      </w:r>
      <w:r w:rsidR="00826C56" w:rsidRPr="00722E63">
        <w:tab/>
      </w:r>
      <w:r w:rsidR="003F03EB" w:rsidRPr="00722E63">
        <w:tab/>
      </w:r>
      <w:r w:rsidR="00826C56" w:rsidRPr="00722E63">
        <w:t>遠隔手動、現場手動</w:t>
      </w:r>
    </w:p>
    <w:p w14:paraId="180A2BF1" w14:textId="77777777" w:rsidR="00826C56" w:rsidRPr="00722E63" w:rsidRDefault="003E1629" w:rsidP="00E06F0E">
      <w:pPr>
        <w:pStyle w:val="8"/>
      </w:pPr>
      <w:r w:rsidRPr="00722E63">
        <w:rPr>
          <w:rFonts w:hint="eastAsia"/>
          <w:lang w:eastAsia="ja-JP"/>
        </w:rPr>
        <w:t>(</w:t>
      </w:r>
      <w:r w:rsidRPr="00722E63">
        <w:rPr>
          <w:lang w:eastAsia="ja-JP"/>
        </w:rPr>
        <w:t xml:space="preserve">2) </w:t>
      </w:r>
      <w:r w:rsidR="00826C56" w:rsidRPr="00722E63">
        <w:rPr>
          <w:rFonts w:hint="eastAsia"/>
        </w:rPr>
        <w:t>タンク</w:t>
      </w:r>
    </w:p>
    <w:p w14:paraId="59448D3F" w14:textId="77777777" w:rsidR="00826C56" w:rsidRPr="00722E63" w:rsidRDefault="00826C56" w:rsidP="00C50776">
      <w:pPr>
        <w:pStyle w:val="10"/>
        <w:numPr>
          <w:ilvl w:val="0"/>
          <w:numId w:val="81"/>
        </w:numPr>
      </w:pPr>
      <w:r w:rsidRPr="00722E63">
        <w:rPr>
          <w:rFonts w:hint="eastAsia"/>
        </w:rPr>
        <w:t>主要部材質</w:t>
      </w:r>
      <w:r w:rsidRPr="00722E63">
        <w:tab/>
      </w:r>
      <w:r w:rsidRPr="00722E63">
        <w:tab/>
      </w:r>
      <w:r w:rsidR="003F03EB" w:rsidRPr="00722E63">
        <w:tab/>
      </w:r>
      <w:r w:rsidR="003501D8" w:rsidRPr="00722E63">
        <w:t>SUS304同等品以上</w:t>
      </w:r>
    </w:p>
    <w:p w14:paraId="35EB9BC7"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〕L（1缶分以上）</w:t>
      </w:r>
    </w:p>
    <w:p w14:paraId="2AC3FEBB" w14:textId="77777777" w:rsidR="00826C56" w:rsidRPr="00722E63" w:rsidRDefault="003E1629" w:rsidP="00E06F0E">
      <w:pPr>
        <w:pStyle w:val="8"/>
      </w:pPr>
      <w:r w:rsidRPr="00722E63">
        <w:rPr>
          <w:rFonts w:hint="eastAsia"/>
          <w:lang w:eastAsia="ja-JP"/>
        </w:rPr>
        <w:t>(</w:t>
      </w:r>
      <w:r w:rsidRPr="00722E63">
        <w:rPr>
          <w:lang w:eastAsia="ja-JP"/>
        </w:rPr>
        <w:t xml:space="preserve">3) </w:t>
      </w:r>
      <w:r w:rsidR="00826C56" w:rsidRPr="00722E63">
        <w:rPr>
          <w:rFonts w:hint="eastAsia"/>
        </w:rPr>
        <w:t>ポンプ</w:t>
      </w:r>
    </w:p>
    <w:p w14:paraId="3C1012D1" w14:textId="77777777" w:rsidR="00826C56" w:rsidRPr="00722E63" w:rsidRDefault="00826C56" w:rsidP="00C50776">
      <w:pPr>
        <w:pStyle w:val="10"/>
        <w:numPr>
          <w:ilvl w:val="0"/>
          <w:numId w:val="82"/>
        </w:numPr>
      </w:pPr>
      <w:r w:rsidRPr="00722E63">
        <w:rPr>
          <w:rFonts w:hint="eastAsia"/>
        </w:rPr>
        <w:t>形式</w:t>
      </w:r>
      <w:r w:rsidRPr="00722E63">
        <w:tab/>
      </w:r>
      <w:r w:rsidRPr="00722E63">
        <w:tab/>
      </w:r>
      <w:r w:rsidR="003F03EB" w:rsidRPr="00722E63">
        <w:tab/>
      </w:r>
      <w:r w:rsidRPr="00722E63">
        <w:t>ダイヤフラム形</w:t>
      </w:r>
    </w:p>
    <w:p w14:paraId="4FAEAF52" w14:textId="77777777" w:rsidR="00826C56" w:rsidRPr="00722E63" w:rsidRDefault="00826C56" w:rsidP="00EA538F">
      <w:pPr>
        <w:pStyle w:val="10"/>
      </w:pPr>
      <w:r w:rsidRPr="00722E63">
        <w:rPr>
          <w:rFonts w:hint="eastAsia"/>
        </w:rPr>
        <w:t>数量</w:t>
      </w:r>
      <w:r w:rsidRPr="00722E63">
        <w:tab/>
      </w:r>
      <w:r w:rsidRPr="00722E63">
        <w:tab/>
      </w:r>
      <w:r w:rsidR="003F03EB" w:rsidRPr="00722E63">
        <w:tab/>
      </w:r>
      <w:r w:rsidRPr="00722E63">
        <w:t>２台（交互運転）</w:t>
      </w:r>
    </w:p>
    <w:p w14:paraId="7B88BCFE" w14:textId="77777777" w:rsidR="00826C56" w:rsidRPr="00722E63" w:rsidRDefault="00826C56" w:rsidP="00EA538F">
      <w:pPr>
        <w:pStyle w:val="10"/>
      </w:pPr>
      <w:r w:rsidRPr="00722E63">
        <w:rPr>
          <w:rFonts w:hint="eastAsia"/>
        </w:rPr>
        <w:t>容量</w:t>
      </w:r>
      <w:r w:rsidRPr="00722E63">
        <w:tab/>
      </w:r>
      <w:r w:rsidRPr="00722E63">
        <w:tab/>
      </w:r>
      <w:r w:rsidR="003F03EB" w:rsidRPr="00722E63">
        <w:tab/>
      </w:r>
      <w:r w:rsidRPr="00722E63">
        <w:t>〔　　　〕L/h</w:t>
      </w:r>
    </w:p>
    <w:p w14:paraId="47C7652B" w14:textId="77777777" w:rsidR="00826C56" w:rsidRPr="00722E63" w:rsidRDefault="00826C56" w:rsidP="00EA538F">
      <w:pPr>
        <w:pStyle w:val="10"/>
      </w:pPr>
      <w:r w:rsidRPr="00722E63">
        <w:rPr>
          <w:rFonts w:hint="eastAsia"/>
        </w:rPr>
        <w:t>全揚程</w:t>
      </w:r>
      <w:r w:rsidRPr="00722E63">
        <w:tab/>
      </w:r>
      <w:r w:rsidRPr="00722E63">
        <w:tab/>
      </w:r>
      <w:r w:rsidR="003F03EB" w:rsidRPr="00722E63">
        <w:tab/>
      </w:r>
      <w:r w:rsidRPr="00722E63">
        <w:t>〔　　　〕m</w:t>
      </w:r>
    </w:p>
    <w:p w14:paraId="4780F711" w14:textId="77777777" w:rsidR="00826C56" w:rsidRPr="00722E63" w:rsidRDefault="00826C56" w:rsidP="00EA538F">
      <w:pPr>
        <w:pStyle w:val="10"/>
      </w:pPr>
      <w:r w:rsidRPr="00722E63">
        <w:rPr>
          <w:rFonts w:hint="eastAsia"/>
        </w:rPr>
        <w:t>操作方式</w:t>
      </w:r>
      <w:r w:rsidRPr="00722E63">
        <w:tab/>
      </w:r>
      <w:r w:rsidRPr="00722E63">
        <w:tab/>
      </w:r>
      <w:r w:rsidR="003F03EB" w:rsidRPr="00722E63">
        <w:tab/>
      </w:r>
      <w:r w:rsidRPr="00722E63">
        <w:t>遠隔手動、現場手動</w:t>
      </w:r>
    </w:p>
    <w:p w14:paraId="399315DA" w14:textId="77777777" w:rsidR="00826C56" w:rsidRPr="00722E63" w:rsidRDefault="003E1629" w:rsidP="00626711">
      <w:pPr>
        <w:pStyle w:val="7"/>
      </w:pPr>
      <w:r w:rsidRPr="00722E63">
        <w:t xml:space="preserve">3) </w:t>
      </w:r>
      <w:r w:rsidR="0008579A" w:rsidRPr="00722E63">
        <w:rPr>
          <w:rFonts w:hint="eastAsia"/>
        </w:rPr>
        <w:t>特記事項</w:t>
      </w:r>
    </w:p>
    <w:p w14:paraId="5ABA1B65" w14:textId="77777777" w:rsidR="00826C56" w:rsidRPr="00722E63" w:rsidRDefault="003E1629" w:rsidP="00E06F0E">
      <w:pPr>
        <w:pStyle w:val="8"/>
      </w:pPr>
      <w:r w:rsidRPr="00722E63">
        <w:rPr>
          <w:rFonts w:hint="eastAsia"/>
          <w:lang w:eastAsia="ja-JP"/>
        </w:rPr>
        <w:t>(</w:t>
      </w:r>
      <w:r w:rsidRPr="00722E63">
        <w:rPr>
          <w:lang w:eastAsia="ja-JP"/>
        </w:rPr>
        <w:t xml:space="preserve">1) </w:t>
      </w:r>
      <w:r w:rsidR="00826C56" w:rsidRPr="00722E63">
        <w:t>タンクの液面「低」警報を中央制御室に表示すること。</w:t>
      </w:r>
    </w:p>
    <w:p w14:paraId="30B9CB4F" w14:textId="77777777" w:rsidR="00826C56" w:rsidRPr="00722E63" w:rsidRDefault="003E1629" w:rsidP="00E06F0E">
      <w:pPr>
        <w:pStyle w:val="8"/>
      </w:pPr>
      <w:r w:rsidRPr="00722E63">
        <w:rPr>
          <w:rFonts w:hint="eastAsia"/>
          <w:lang w:eastAsia="ja-JP"/>
        </w:rPr>
        <w:t>(</w:t>
      </w:r>
      <w:r w:rsidRPr="00722E63">
        <w:rPr>
          <w:lang w:eastAsia="ja-JP"/>
        </w:rPr>
        <w:t xml:space="preserve">2) </w:t>
      </w:r>
      <w:r w:rsidR="00826C56" w:rsidRPr="00722E63">
        <w:t>注入量を短時間で計測できる構造とすること。</w:t>
      </w:r>
    </w:p>
    <w:p w14:paraId="62B95277" w14:textId="77777777" w:rsidR="00826C56" w:rsidRPr="00722E63" w:rsidRDefault="003E1629" w:rsidP="00E06F0E">
      <w:pPr>
        <w:pStyle w:val="8"/>
      </w:pPr>
      <w:r w:rsidRPr="00722E63">
        <w:rPr>
          <w:rFonts w:hint="eastAsia"/>
          <w:lang w:eastAsia="ja-JP"/>
        </w:rPr>
        <w:t>(</w:t>
      </w:r>
      <w:r w:rsidRPr="00722E63">
        <w:rPr>
          <w:lang w:eastAsia="ja-JP"/>
        </w:rPr>
        <w:t xml:space="preserve">3) </w:t>
      </w:r>
      <w:r w:rsidR="00826C56" w:rsidRPr="00722E63">
        <w:t>ボイラにSUS材を使用する場合は、保缶用窒素ガス封入装置を設けること。</w:t>
      </w:r>
    </w:p>
    <w:p w14:paraId="7A9D84FB" w14:textId="77777777" w:rsidR="00D96CDC" w:rsidRPr="00722E63" w:rsidRDefault="00FB6DBF" w:rsidP="000F10C4">
      <w:pPr>
        <w:pStyle w:val="31"/>
      </w:pPr>
      <w:r w:rsidRPr="00722E63">
        <w:rPr>
          <w:szCs w:val="22"/>
          <w:lang w:eastAsia="ja-JP"/>
        </w:rPr>
        <w:br w:type="page"/>
      </w:r>
      <w:r w:rsidR="00D96CDC" w:rsidRPr="00722E63">
        <w:lastRenderedPageBreak/>
        <w:t>連続ブロー装置</w:t>
      </w:r>
    </w:p>
    <w:p w14:paraId="080384A7" w14:textId="77777777" w:rsidR="00D96CDC" w:rsidRPr="00722E63" w:rsidRDefault="003501D8" w:rsidP="003C7985">
      <w:pPr>
        <w:pStyle w:val="7"/>
      </w:pPr>
      <w:r w:rsidRPr="00722E63">
        <w:rPr>
          <w:rFonts w:hint="eastAsia"/>
          <w:lang w:eastAsia="ja-JP"/>
        </w:rPr>
        <w:t>7-1</w:t>
      </w:r>
      <w:r w:rsidR="008D56BD" w:rsidRPr="00722E63">
        <w:rPr>
          <w:rFonts w:hint="eastAsia"/>
          <w:lang w:eastAsia="ja-JP"/>
        </w:rPr>
        <w:t>缶水</w:t>
      </w:r>
      <w:r w:rsidR="00D96CDC" w:rsidRPr="00722E63">
        <w:t>連続ブロー</w:t>
      </w:r>
      <w:r w:rsidR="008D56BD" w:rsidRPr="00722E63">
        <w:rPr>
          <w:rFonts w:hint="eastAsia"/>
          <w:lang w:eastAsia="ja-JP"/>
        </w:rPr>
        <w:t>装置及び缶水連続</w:t>
      </w:r>
      <w:r w:rsidR="00C54B95" w:rsidRPr="00722E63">
        <w:rPr>
          <w:rFonts w:hint="eastAsia"/>
          <w:lang w:eastAsia="ja-JP"/>
        </w:rPr>
        <w:t>測定</w:t>
      </w:r>
      <w:r w:rsidR="00D96CDC" w:rsidRPr="00722E63">
        <w:t>装置</w:t>
      </w:r>
    </w:p>
    <w:p w14:paraId="0A04AAB3" w14:textId="77777777" w:rsidR="00D96CDC" w:rsidRPr="00722E63" w:rsidRDefault="00D96CDC" w:rsidP="00FB40B8">
      <w:pPr>
        <w:pStyle w:val="112"/>
        <w:adjustRightInd w:val="0"/>
        <w:ind w:firstLineChars="100" w:firstLine="206"/>
      </w:pPr>
      <w:r w:rsidRPr="00722E63">
        <w:t>本装置は、ボイラ缶水中の溶存物質を規定値内に保持するため、</w:t>
      </w:r>
      <w:r w:rsidR="00810DA7" w:rsidRPr="00722E63">
        <w:rPr>
          <w:rFonts w:hint="eastAsia"/>
        </w:rPr>
        <w:t>ブロー水冷却装置で冷却</w:t>
      </w:r>
      <w:r w:rsidR="00810DA7" w:rsidRPr="00722E63">
        <w:rPr>
          <w:rFonts w:hint="eastAsia"/>
          <w:lang w:eastAsia="ja-JP"/>
        </w:rPr>
        <w:t>し、</w:t>
      </w:r>
      <w:r w:rsidRPr="00722E63">
        <w:t>缶水を連続的にブローさせながら、電導度、pHを測定するためのものである。なお、復水についても、温度とpHを連続測定するためのものである。</w:t>
      </w:r>
    </w:p>
    <w:p w14:paraId="7015590F" w14:textId="77777777" w:rsidR="00D96CDC" w:rsidRPr="00722E63" w:rsidRDefault="00FB6DBF" w:rsidP="00626711">
      <w:pPr>
        <w:pStyle w:val="7"/>
      </w:pPr>
      <w:r w:rsidRPr="00722E63">
        <w:t xml:space="preserve">1) </w:t>
      </w:r>
      <w:r w:rsidR="00D96CDC" w:rsidRPr="00722E63">
        <w:t>形式</w:t>
      </w:r>
      <w:r w:rsidR="00D96CDC" w:rsidRPr="00722E63">
        <w:tab/>
      </w:r>
      <w:r w:rsidR="007112FB" w:rsidRPr="00722E63">
        <w:tab/>
      </w:r>
      <w:r w:rsidR="007112FB" w:rsidRPr="00722E63">
        <w:tab/>
      </w:r>
      <w:r w:rsidR="007112FB" w:rsidRPr="00722E63">
        <w:tab/>
      </w:r>
      <w:r w:rsidR="00D96CDC" w:rsidRPr="00722E63">
        <w:t>連続式</w:t>
      </w:r>
    </w:p>
    <w:p w14:paraId="7E0691F3" w14:textId="77777777" w:rsidR="00D96CDC" w:rsidRPr="00722E63" w:rsidRDefault="00D96CDC" w:rsidP="00626711">
      <w:pPr>
        <w:pStyle w:val="7"/>
      </w:pPr>
      <w:r w:rsidRPr="00722E63">
        <w:t>2) 数量</w:t>
      </w:r>
      <w:r w:rsidRPr="00722E63">
        <w:tab/>
      </w:r>
      <w:r w:rsidR="00C54B95" w:rsidRPr="00722E63">
        <w:tab/>
      </w:r>
      <w:r w:rsidR="003F03EB" w:rsidRPr="00722E63">
        <w:tab/>
      </w:r>
      <w:r w:rsidR="003F03EB" w:rsidRPr="00722E63">
        <w:tab/>
      </w:r>
      <w:r w:rsidR="007D79CF" w:rsidRPr="00722E63">
        <w:rPr>
          <w:rFonts w:hint="eastAsia"/>
        </w:rPr>
        <w:t>2</w:t>
      </w:r>
      <w:r w:rsidRPr="00722E63">
        <w:t>缶分</w:t>
      </w:r>
    </w:p>
    <w:p w14:paraId="5D1A2112" w14:textId="77777777" w:rsidR="00D96CDC" w:rsidRPr="00722E63" w:rsidRDefault="00D96CDC" w:rsidP="00626711">
      <w:pPr>
        <w:pStyle w:val="7"/>
      </w:pPr>
      <w:r w:rsidRPr="00722E63">
        <w:t>3) 流量調整方式</w:t>
      </w:r>
      <w:r w:rsidRPr="00722E63">
        <w:tab/>
      </w:r>
      <w:r w:rsidR="00C54B95" w:rsidRPr="00722E63">
        <w:tab/>
      </w:r>
      <w:r w:rsidR="003F03EB" w:rsidRPr="00722E63">
        <w:tab/>
      </w:r>
      <w:r w:rsidRPr="00722E63">
        <w:t>遠隔・現場手動</w:t>
      </w:r>
    </w:p>
    <w:p w14:paraId="4E738AE0" w14:textId="77777777" w:rsidR="00D96CDC" w:rsidRPr="00722E63" w:rsidRDefault="00D96CDC" w:rsidP="00626711">
      <w:pPr>
        <w:pStyle w:val="7"/>
      </w:pPr>
      <w:r w:rsidRPr="00722E63">
        <w:t>4) 主要項目（</w:t>
      </w:r>
      <w:r w:rsidR="00B52A11" w:rsidRPr="00722E63">
        <w:rPr>
          <w:rFonts w:hint="eastAsia"/>
        </w:rPr>
        <w:t>1</w:t>
      </w:r>
      <w:r w:rsidRPr="00722E63">
        <w:t>基につき）</w:t>
      </w:r>
    </w:p>
    <w:p w14:paraId="41A39D53" w14:textId="77777777" w:rsidR="00D96CDC" w:rsidRPr="00722E63" w:rsidRDefault="00780A25" w:rsidP="00026F0B">
      <w:pPr>
        <w:pStyle w:val="8"/>
      </w:pPr>
      <w:r w:rsidRPr="00722E63">
        <w:rPr>
          <w:rFonts w:hint="cs"/>
        </w:rPr>
        <w:t>(</w:t>
      </w:r>
      <w:r w:rsidRPr="00722E63">
        <w:t xml:space="preserve">1) </w:t>
      </w:r>
      <w:r w:rsidR="00D96CDC" w:rsidRPr="00722E63">
        <w:t>ブロー量</w:t>
      </w:r>
      <w:r w:rsidR="00D96CDC" w:rsidRPr="00722E63">
        <w:tab/>
      </w:r>
      <w:r w:rsidR="00C54B95" w:rsidRPr="00722E63">
        <w:tab/>
      </w:r>
      <w:r w:rsidR="003F03EB" w:rsidRPr="00722E63">
        <w:tab/>
      </w:r>
      <w:r w:rsidR="00D96CDC" w:rsidRPr="00722E63">
        <w:t>〔　　　　　　〕kg/h</w:t>
      </w:r>
    </w:p>
    <w:p w14:paraId="3CD74CD9" w14:textId="77777777" w:rsidR="00D96CDC" w:rsidRPr="00722E63" w:rsidRDefault="00780A25" w:rsidP="00026F0B">
      <w:pPr>
        <w:pStyle w:val="8"/>
      </w:pPr>
      <w:r w:rsidRPr="00722E63">
        <w:t xml:space="preserve">(2) </w:t>
      </w:r>
      <w:r w:rsidR="00D96CDC" w:rsidRPr="00722E63">
        <w:t>ブロー水温度</w:t>
      </w:r>
      <w:r w:rsidR="00C54B95" w:rsidRPr="00722E63">
        <w:tab/>
      </w:r>
      <w:r w:rsidR="00D96CDC" w:rsidRPr="00722E63">
        <w:tab/>
      </w:r>
      <w:r w:rsidR="003F03EB" w:rsidRPr="00722E63">
        <w:tab/>
      </w:r>
      <w:r w:rsidR="00D96CDC" w:rsidRPr="00722E63">
        <w:t>〔　　　　　　〕℃</w:t>
      </w:r>
    </w:p>
    <w:p w14:paraId="2AABF68D" w14:textId="77777777" w:rsidR="00D96CDC" w:rsidRPr="00722E63" w:rsidRDefault="00780A25" w:rsidP="00026F0B">
      <w:pPr>
        <w:pStyle w:val="8"/>
      </w:pPr>
      <w:r w:rsidRPr="00722E63">
        <w:t xml:space="preserve">(3) </w:t>
      </w:r>
      <w:r w:rsidR="00D96CDC" w:rsidRPr="00722E63">
        <w:t>ドラム圧</w:t>
      </w:r>
      <w:r w:rsidR="00D96CDC" w:rsidRPr="00722E63">
        <w:tab/>
      </w:r>
      <w:r w:rsidR="00C54B95" w:rsidRPr="00722E63">
        <w:tab/>
      </w:r>
      <w:r w:rsidR="003F03EB" w:rsidRPr="00722E63">
        <w:tab/>
      </w:r>
      <w:r w:rsidR="00D96CDC" w:rsidRPr="00722E63">
        <w:t>〔　　　　　　〕MPa</w:t>
      </w:r>
    </w:p>
    <w:p w14:paraId="221E5145" w14:textId="77777777" w:rsidR="00D96CDC" w:rsidRPr="00722E63" w:rsidRDefault="00780A25" w:rsidP="00026F0B">
      <w:pPr>
        <w:pStyle w:val="8"/>
      </w:pPr>
      <w:r w:rsidRPr="00722E63">
        <w:t xml:space="preserve">(4) </w:t>
      </w:r>
      <w:r w:rsidR="00D96CDC" w:rsidRPr="00722E63">
        <w:t>連続ブロー弁</w:t>
      </w:r>
      <w:r w:rsidR="00C54B95" w:rsidRPr="00722E63">
        <w:tab/>
      </w:r>
      <w:r w:rsidR="00D96CDC" w:rsidRPr="00722E63">
        <w:tab/>
      </w:r>
      <w:r w:rsidR="003F03EB" w:rsidRPr="00722E63">
        <w:tab/>
      </w:r>
      <w:r w:rsidR="007D79CF" w:rsidRPr="00722E63">
        <w:rPr>
          <w:rFonts w:hint="eastAsia"/>
          <w:lang w:eastAsia="ja-JP"/>
        </w:rPr>
        <w:t>1</w:t>
      </w:r>
      <w:r w:rsidR="00D96CDC" w:rsidRPr="00722E63">
        <w:t>式</w:t>
      </w:r>
    </w:p>
    <w:p w14:paraId="002099F0" w14:textId="77777777" w:rsidR="00D96CDC" w:rsidRPr="00722E63" w:rsidRDefault="00780A25" w:rsidP="00026F0B">
      <w:pPr>
        <w:pStyle w:val="8"/>
        <w:rPr>
          <w:rFonts w:hint="eastAsia"/>
          <w:lang w:eastAsia="ja-JP"/>
        </w:rPr>
      </w:pPr>
      <w:r w:rsidRPr="00722E63">
        <w:rPr>
          <w:rFonts w:hint="cs"/>
        </w:rPr>
        <w:t>(</w:t>
      </w:r>
      <w:r w:rsidRPr="00722E63">
        <w:t xml:space="preserve">5) </w:t>
      </w:r>
      <w:r w:rsidR="00D96CDC" w:rsidRPr="00722E63">
        <w:t>流量指示計</w:t>
      </w:r>
      <w:r w:rsidR="00D96CDC" w:rsidRPr="00722E63">
        <w:tab/>
      </w:r>
      <w:r w:rsidR="00C54B95" w:rsidRPr="00722E63">
        <w:tab/>
      </w:r>
      <w:r w:rsidR="003F03EB" w:rsidRPr="00722E63">
        <w:tab/>
      </w:r>
      <w:r w:rsidR="007D79CF" w:rsidRPr="00722E63">
        <w:rPr>
          <w:rFonts w:hint="eastAsia"/>
          <w:lang w:eastAsia="ja-JP"/>
        </w:rPr>
        <w:t>1</w:t>
      </w:r>
      <w:r w:rsidR="00D96CDC" w:rsidRPr="00722E63">
        <w:t>台</w:t>
      </w:r>
    </w:p>
    <w:p w14:paraId="7DBE45CE" w14:textId="77777777" w:rsidR="00D96CDC" w:rsidRPr="00722E63" w:rsidRDefault="00780A25" w:rsidP="00026F0B">
      <w:pPr>
        <w:pStyle w:val="8"/>
      </w:pPr>
      <w:r w:rsidRPr="00722E63">
        <w:rPr>
          <w:rFonts w:hint="cs"/>
        </w:rPr>
        <w:t>(</w:t>
      </w:r>
      <w:r w:rsidRPr="00722E63">
        <w:t xml:space="preserve">6) </w:t>
      </w:r>
      <w:r w:rsidR="00D96CDC" w:rsidRPr="00722E63">
        <w:t>その他必要なもの</w:t>
      </w:r>
      <w:r w:rsidR="00D96CDC" w:rsidRPr="00722E63">
        <w:tab/>
      </w:r>
      <w:r w:rsidR="00255E13" w:rsidRPr="00722E63">
        <w:tab/>
      </w:r>
      <w:r w:rsidR="007D79CF" w:rsidRPr="00722E63">
        <w:rPr>
          <w:rFonts w:hint="eastAsia"/>
          <w:lang w:eastAsia="ja-JP"/>
        </w:rPr>
        <w:t>1</w:t>
      </w:r>
      <w:r w:rsidR="00D96CDC" w:rsidRPr="00722E63">
        <w:t>式</w:t>
      </w:r>
    </w:p>
    <w:p w14:paraId="0788E3D5" w14:textId="77777777" w:rsidR="00D96CDC" w:rsidRPr="00722E63" w:rsidRDefault="00D96CDC" w:rsidP="00755911">
      <w:pPr>
        <w:pStyle w:val="17"/>
        <w:adjustRightInd w:val="0"/>
        <w:ind w:left="0" w:firstLine="0"/>
      </w:pPr>
    </w:p>
    <w:p w14:paraId="299904C6" w14:textId="77777777" w:rsidR="00D96CDC" w:rsidRPr="00722E63" w:rsidRDefault="00C54B95" w:rsidP="00026F0B">
      <w:pPr>
        <w:pStyle w:val="7"/>
      </w:pPr>
      <w:r w:rsidRPr="00722E63">
        <w:rPr>
          <w:rFonts w:hint="eastAsia"/>
          <w:lang w:eastAsia="ja-JP"/>
        </w:rPr>
        <w:t xml:space="preserve">7-2　</w:t>
      </w:r>
      <w:r w:rsidR="00D96CDC" w:rsidRPr="00722E63">
        <w:t>サンプリングクーラ</w:t>
      </w:r>
    </w:p>
    <w:p w14:paraId="6E58E1B7" w14:textId="77777777" w:rsidR="00D96CDC" w:rsidRPr="00722E63" w:rsidRDefault="00780A25" w:rsidP="00626711">
      <w:pPr>
        <w:pStyle w:val="7"/>
      </w:pPr>
      <w:r w:rsidRPr="00722E63">
        <w:rPr>
          <w:rFonts w:hint="cs"/>
        </w:rPr>
        <w:t>1</w:t>
      </w:r>
      <w:r w:rsidRPr="00722E63">
        <w:t xml:space="preserve">) </w:t>
      </w:r>
      <w:r w:rsidR="00D96CDC" w:rsidRPr="00722E63">
        <w:t>形式</w:t>
      </w:r>
      <w:r w:rsidR="00D96CDC" w:rsidRPr="00722E63">
        <w:tab/>
      </w:r>
      <w:r w:rsidR="003F03EB" w:rsidRPr="00722E63">
        <w:tab/>
      </w:r>
      <w:r w:rsidR="003F03EB" w:rsidRPr="00722E63">
        <w:tab/>
      </w:r>
      <w:r w:rsidR="003F03EB" w:rsidRPr="00722E63">
        <w:tab/>
      </w:r>
      <w:r w:rsidR="00D96CDC" w:rsidRPr="00722E63">
        <w:t>水冷却式</w:t>
      </w:r>
    </w:p>
    <w:p w14:paraId="62D815C0" w14:textId="77777777" w:rsidR="00D96CDC" w:rsidRPr="00722E63" w:rsidRDefault="00780A25" w:rsidP="00626711">
      <w:pPr>
        <w:pStyle w:val="7"/>
      </w:pPr>
      <w:r w:rsidRPr="00722E63">
        <w:rPr>
          <w:rFonts w:hint="cs"/>
        </w:rPr>
        <w:t>2</w:t>
      </w:r>
      <w:r w:rsidRPr="00722E63">
        <w:t xml:space="preserve">) </w:t>
      </w:r>
      <w:r w:rsidR="00D96CDC" w:rsidRPr="00722E63">
        <w:t>数量</w:t>
      </w:r>
      <w:r w:rsidR="00D96CDC" w:rsidRPr="00722E63">
        <w:tab/>
      </w:r>
    </w:p>
    <w:p w14:paraId="16C752B9" w14:textId="77777777" w:rsidR="00D96CDC" w:rsidRPr="00722E63" w:rsidRDefault="00780A25" w:rsidP="00026F0B">
      <w:pPr>
        <w:pStyle w:val="8"/>
      </w:pPr>
      <w:r w:rsidRPr="00722E63">
        <w:rPr>
          <w:rFonts w:hint="eastAsia"/>
          <w:lang w:eastAsia="ja-JP"/>
        </w:rPr>
        <w:t>(</w:t>
      </w:r>
      <w:r w:rsidRPr="00722E63">
        <w:rPr>
          <w:lang w:eastAsia="ja-JP"/>
        </w:rPr>
        <w:t xml:space="preserve">1) </w:t>
      </w:r>
      <w:r w:rsidR="00D96CDC" w:rsidRPr="00722E63">
        <w:t>缶水用</w:t>
      </w:r>
      <w:r w:rsidR="00D96CDC" w:rsidRPr="00722E63">
        <w:tab/>
      </w:r>
      <w:r w:rsidR="00C54B95" w:rsidRPr="00722E63">
        <w:tab/>
      </w:r>
      <w:r w:rsidR="003F03EB" w:rsidRPr="00722E63">
        <w:tab/>
      </w:r>
      <w:r w:rsidR="00D96CDC" w:rsidRPr="00722E63">
        <w:t>〔　　　　〕組(</w:t>
      </w:r>
      <w:r w:rsidR="00B23B4D" w:rsidRPr="00722E63">
        <w:rPr>
          <w:rFonts w:hint="eastAsia"/>
          <w:lang w:eastAsia="ja-JP"/>
        </w:rPr>
        <w:t>1</w:t>
      </w:r>
      <w:r w:rsidR="00D96CDC" w:rsidRPr="00722E63">
        <w:t>基/炉)</w:t>
      </w:r>
    </w:p>
    <w:p w14:paraId="77BD533A" w14:textId="77777777" w:rsidR="00D96CDC" w:rsidRPr="00722E63" w:rsidRDefault="00780A25" w:rsidP="00026F0B">
      <w:pPr>
        <w:pStyle w:val="8"/>
      </w:pPr>
      <w:r w:rsidRPr="00722E63">
        <w:rPr>
          <w:rFonts w:hint="eastAsia"/>
          <w:lang w:eastAsia="ja-JP"/>
        </w:rPr>
        <w:t>(</w:t>
      </w:r>
      <w:r w:rsidRPr="00722E63">
        <w:rPr>
          <w:lang w:eastAsia="ja-JP"/>
        </w:rPr>
        <w:t xml:space="preserve">2) </w:t>
      </w:r>
      <w:r w:rsidR="00D96CDC" w:rsidRPr="00722E63">
        <w:t>給水用</w:t>
      </w:r>
      <w:r w:rsidR="00D96CDC" w:rsidRPr="00722E63">
        <w:tab/>
      </w:r>
      <w:r w:rsidR="00C54B95" w:rsidRPr="00722E63">
        <w:tab/>
      </w:r>
      <w:r w:rsidR="003F03EB" w:rsidRPr="00722E63">
        <w:tab/>
      </w:r>
      <w:r w:rsidR="00D96CDC" w:rsidRPr="00722E63">
        <w:t>〔　　　　〕組(</w:t>
      </w:r>
      <w:r w:rsidR="00B23B4D" w:rsidRPr="00722E63">
        <w:rPr>
          <w:rFonts w:hint="eastAsia"/>
          <w:lang w:eastAsia="ja-JP"/>
        </w:rPr>
        <w:t>1</w:t>
      </w:r>
      <w:r w:rsidR="00D96CDC" w:rsidRPr="00722E63">
        <w:t>基/炉)</w:t>
      </w:r>
    </w:p>
    <w:p w14:paraId="352ED7F9" w14:textId="77777777" w:rsidR="00D96CDC" w:rsidRPr="00722E63" w:rsidRDefault="00780A25" w:rsidP="00626711">
      <w:pPr>
        <w:pStyle w:val="7"/>
        <w:rPr>
          <w:rFonts w:hint="eastAsia"/>
        </w:rPr>
      </w:pPr>
      <w:r w:rsidRPr="00722E63">
        <w:rPr>
          <w:rFonts w:hint="cs"/>
        </w:rPr>
        <w:t>3</w:t>
      </w:r>
      <w:r w:rsidRPr="00722E63">
        <w:t xml:space="preserve">) </w:t>
      </w:r>
      <w:r w:rsidR="00D96CDC" w:rsidRPr="00722E63">
        <w:t>主要項目(1基につき)</w:t>
      </w:r>
    </w:p>
    <w:p w14:paraId="612047B1" w14:textId="77777777" w:rsidR="00904C11" w:rsidRPr="00722E63" w:rsidRDefault="00904C11" w:rsidP="00755911">
      <w:pPr>
        <w:pStyle w:val="19"/>
        <w:adjustRightInd w:val="0"/>
        <w:ind w:left="0" w:firstLine="0"/>
        <w:rPr>
          <w:rFonts w:hint="eastAsia"/>
          <w:lang w:eastAsia="ja-JP"/>
        </w:rPr>
      </w:pPr>
    </w:p>
    <w:tbl>
      <w:tblPr>
        <w:tblW w:w="0" w:type="auto"/>
        <w:tblInd w:w="545" w:type="dxa"/>
        <w:tblLayout w:type="fixed"/>
        <w:tblLook w:val="0000" w:firstRow="0" w:lastRow="0" w:firstColumn="0" w:lastColumn="0" w:noHBand="0" w:noVBand="0"/>
      </w:tblPr>
      <w:tblGrid>
        <w:gridCol w:w="2351"/>
        <w:gridCol w:w="1715"/>
        <w:gridCol w:w="1715"/>
        <w:gridCol w:w="1725"/>
      </w:tblGrid>
      <w:tr w:rsidR="00D96CDC" w:rsidRPr="00722E63" w14:paraId="6D90495E" w14:textId="77777777" w:rsidTr="00F25E27">
        <w:tc>
          <w:tcPr>
            <w:tcW w:w="2351" w:type="dxa"/>
            <w:tcBorders>
              <w:top w:val="single" w:sz="4" w:space="0" w:color="000000"/>
              <w:left w:val="single" w:sz="4" w:space="0" w:color="000000"/>
              <w:bottom w:val="single" w:sz="4" w:space="0" w:color="auto"/>
            </w:tcBorders>
            <w:shd w:val="clear" w:color="auto" w:fill="auto"/>
            <w:vAlign w:val="center"/>
          </w:tcPr>
          <w:p w14:paraId="2E6B4225" w14:textId="77777777" w:rsidR="00D96CDC" w:rsidRPr="00722E63" w:rsidRDefault="00D96CDC" w:rsidP="00755911">
            <w:pPr>
              <w:pStyle w:val="17"/>
              <w:adjustRightInd w:val="0"/>
              <w:snapToGrid w:val="0"/>
              <w:ind w:left="0" w:firstLine="0"/>
              <w:jc w:val="center"/>
            </w:pPr>
            <w:r w:rsidRPr="00722E63">
              <w:t>項　目</w:t>
            </w:r>
          </w:p>
        </w:tc>
        <w:tc>
          <w:tcPr>
            <w:tcW w:w="1715" w:type="dxa"/>
            <w:tcBorders>
              <w:top w:val="single" w:sz="4" w:space="0" w:color="000000"/>
              <w:left w:val="single" w:sz="4" w:space="0" w:color="000000"/>
              <w:bottom w:val="single" w:sz="4" w:space="0" w:color="auto"/>
              <w:right w:val="single" w:sz="4" w:space="0" w:color="auto"/>
            </w:tcBorders>
            <w:shd w:val="clear" w:color="auto" w:fill="auto"/>
            <w:vAlign w:val="center"/>
          </w:tcPr>
          <w:p w14:paraId="63D54E0C" w14:textId="77777777" w:rsidR="00D96CDC" w:rsidRPr="00722E63" w:rsidRDefault="00D96CDC" w:rsidP="00755911">
            <w:pPr>
              <w:pStyle w:val="17"/>
              <w:adjustRightInd w:val="0"/>
              <w:snapToGrid w:val="0"/>
              <w:ind w:left="0" w:firstLine="0"/>
              <w:jc w:val="center"/>
            </w:pPr>
            <w:r w:rsidRPr="00722E63">
              <w:t>単　位</w:t>
            </w:r>
          </w:p>
        </w:tc>
        <w:tc>
          <w:tcPr>
            <w:tcW w:w="1715" w:type="dxa"/>
            <w:tcBorders>
              <w:top w:val="single" w:sz="4" w:space="0" w:color="000000"/>
              <w:left w:val="single" w:sz="4" w:space="0" w:color="auto"/>
              <w:bottom w:val="single" w:sz="4" w:space="0" w:color="auto"/>
            </w:tcBorders>
            <w:shd w:val="clear" w:color="auto" w:fill="auto"/>
            <w:vAlign w:val="center"/>
          </w:tcPr>
          <w:p w14:paraId="091FFC94" w14:textId="77777777" w:rsidR="00D96CDC" w:rsidRPr="00722E63" w:rsidRDefault="00D96CDC" w:rsidP="00755911">
            <w:pPr>
              <w:pStyle w:val="17"/>
              <w:adjustRightInd w:val="0"/>
              <w:snapToGrid w:val="0"/>
              <w:ind w:left="0" w:firstLine="0"/>
              <w:jc w:val="center"/>
            </w:pPr>
            <w:r w:rsidRPr="00722E63">
              <w:t>缶水用</w:t>
            </w: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B29618E" w14:textId="77777777" w:rsidR="00D96CDC" w:rsidRPr="00722E63" w:rsidRDefault="00D96CDC" w:rsidP="00755911">
            <w:pPr>
              <w:pStyle w:val="17"/>
              <w:adjustRightInd w:val="0"/>
              <w:snapToGrid w:val="0"/>
              <w:ind w:left="0" w:firstLine="0"/>
              <w:jc w:val="center"/>
            </w:pPr>
            <w:r w:rsidRPr="00722E63">
              <w:t>給水用</w:t>
            </w:r>
          </w:p>
        </w:tc>
      </w:tr>
      <w:tr w:rsidR="001A4560" w:rsidRPr="00722E63" w14:paraId="377E4B69" w14:textId="77777777" w:rsidTr="00F25E27">
        <w:tc>
          <w:tcPr>
            <w:tcW w:w="2351" w:type="dxa"/>
            <w:tcBorders>
              <w:top w:val="single" w:sz="4" w:space="0" w:color="auto"/>
              <w:left w:val="single" w:sz="4" w:space="0" w:color="000000"/>
              <w:bottom w:val="single" w:sz="4" w:space="0" w:color="000000"/>
            </w:tcBorders>
            <w:shd w:val="clear" w:color="auto" w:fill="auto"/>
          </w:tcPr>
          <w:p w14:paraId="535B919C" w14:textId="77777777" w:rsidR="001A4560" w:rsidRPr="00722E63" w:rsidRDefault="001A4560" w:rsidP="00755911">
            <w:pPr>
              <w:pStyle w:val="17"/>
              <w:adjustRightInd w:val="0"/>
              <w:snapToGrid w:val="0"/>
              <w:ind w:left="0" w:firstLine="0"/>
            </w:pPr>
            <w:r w:rsidRPr="00722E63">
              <w:t>サンプル水入口温度</w:t>
            </w:r>
          </w:p>
        </w:tc>
        <w:tc>
          <w:tcPr>
            <w:tcW w:w="1715" w:type="dxa"/>
            <w:tcBorders>
              <w:top w:val="single" w:sz="4" w:space="0" w:color="auto"/>
              <w:left w:val="single" w:sz="4" w:space="0" w:color="000000"/>
              <w:bottom w:val="single" w:sz="4" w:space="0" w:color="000000"/>
              <w:right w:val="single" w:sz="4" w:space="0" w:color="auto"/>
            </w:tcBorders>
            <w:shd w:val="clear" w:color="auto" w:fill="auto"/>
            <w:vAlign w:val="center"/>
          </w:tcPr>
          <w:p w14:paraId="7AEDEE40" w14:textId="77777777" w:rsidR="001A4560" w:rsidRPr="00722E63" w:rsidRDefault="001A4560" w:rsidP="00755911">
            <w:pPr>
              <w:pStyle w:val="17"/>
              <w:adjustRightInd w:val="0"/>
              <w:snapToGrid w:val="0"/>
              <w:ind w:left="0" w:firstLine="0"/>
              <w:jc w:val="center"/>
            </w:pPr>
            <w:r w:rsidRPr="00722E63">
              <w:t>℃</w:t>
            </w:r>
          </w:p>
        </w:tc>
        <w:tc>
          <w:tcPr>
            <w:tcW w:w="1715" w:type="dxa"/>
            <w:tcBorders>
              <w:top w:val="single" w:sz="4" w:space="0" w:color="auto"/>
              <w:left w:val="single" w:sz="4" w:space="0" w:color="auto"/>
              <w:bottom w:val="single" w:sz="4" w:space="0" w:color="000000"/>
            </w:tcBorders>
            <w:shd w:val="clear" w:color="auto" w:fill="auto"/>
          </w:tcPr>
          <w:p w14:paraId="14DA12A0" w14:textId="77777777" w:rsidR="001A4560" w:rsidRPr="00722E63" w:rsidRDefault="001A4560" w:rsidP="00B6060F">
            <w:pPr>
              <w:jc w:val="center"/>
            </w:pPr>
            <w:r w:rsidRPr="00722E63">
              <w:t>〔　　〕</w:t>
            </w:r>
          </w:p>
        </w:tc>
        <w:tc>
          <w:tcPr>
            <w:tcW w:w="1725" w:type="dxa"/>
            <w:tcBorders>
              <w:top w:val="single" w:sz="4" w:space="0" w:color="auto"/>
              <w:left w:val="single" w:sz="4" w:space="0" w:color="000000"/>
              <w:bottom w:val="single" w:sz="4" w:space="0" w:color="000000"/>
              <w:right w:val="single" w:sz="4" w:space="0" w:color="000000"/>
            </w:tcBorders>
            <w:shd w:val="clear" w:color="auto" w:fill="auto"/>
          </w:tcPr>
          <w:p w14:paraId="0D0943E4" w14:textId="77777777" w:rsidR="001A4560" w:rsidRPr="00722E63" w:rsidRDefault="001A4560" w:rsidP="00B6060F">
            <w:pPr>
              <w:jc w:val="center"/>
            </w:pPr>
            <w:r w:rsidRPr="00722E63">
              <w:t>〔　　〕</w:t>
            </w:r>
          </w:p>
        </w:tc>
      </w:tr>
      <w:tr w:rsidR="001A4560" w:rsidRPr="00722E63" w14:paraId="66A627E9" w14:textId="77777777" w:rsidTr="00F25E27">
        <w:tc>
          <w:tcPr>
            <w:tcW w:w="2351" w:type="dxa"/>
            <w:tcBorders>
              <w:top w:val="single" w:sz="4" w:space="0" w:color="000000"/>
              <w:left w:val="single" w:sz="4" w:space="0" w:color="000000"/>
              <w:bottom w:val="single" w:sz="4" w:space="0" w:color="000000"/>
            </w:tcBorders>
            <w:shd w:val="clear" w:color="auto" w:fill="auto"/>
          </w:tcPr>
          <w:p w14:paraId="031FBCDC" w14:textId="77777777" w:rsidR="001A4560" w:rsidRPr="00722E63" w:rsidRDefault="001A4560" w:rsidP="00755911">
            <w:pPr>
              <w:pStyle w:val="17"/>
              <w:adjustRightInd w:val="0"/>
              <w:snapToGrid w:val="0"/>
              <w:ind w:left="0" w:firstLine="0"/>
            </w:pPr>
            <w:r w:rsidRPr="00722E63">
              <w:t>サンプル水出口温度</w:t>
            </w:r>
          </w:p>
        </w:tc>
        <w:tc>
          <w:tcPr>
            <w:tcW w:w="17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D02DC" w14:textId="77777777" w:rsidR="001A4560" w:rsidRPr="00722E63" w:rsidRDefault="001A4560" w:rsidP="00755911">
            <w:pPr>
              <w:pStyle w:val="17"/>
              <w:adjustRightInd w:val="0"/>
              <w:snapToGrid w:val="0"/>
              <w:ind w:left="0" w:firstLine="0"/>
              <w:jc w:val="center"/>
            </w:pPr>
            <w:r w:rsidRPr="00722E63">
              <w:t>℃</w:t>
            </w:r>
          </w:p>
        </w:tc>
        <w:tc>
          <w:tcPr>
            <w:tcW w:w="1715" w:type="dxa"/>
            <w:tcBorders>
              <w:top w:val="single" w:sz="4" w:space="0" w:color="000000"/>
              <w:left w:val="single" w:sz="4" w:space="0" w:color="auto"/>
              <w:bottom w:val="single" w:sz="4" w:space="0" w:color="000000"/>
            </w:tcBorders>
            <w:shd w:val="clear" w:color="auto" w:fill="auto"/>
          </w:tcPr>
          <w:p w14:paraId="6983A1F1" w14:textId="77777777" w:rsidR="001A4560" w:rsidRPr="00722E63" w:rsidRDefault="001A4560" w:rsidP="00B6060F">
            <w:pPr>
              <w:jc w:val="center"/>
            </w:pPr>
            <w:r w:rsidRPr="00722E63">
              <w:t>〔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79E87A3B" w14:textId="77777777" w:rsidR="001A4560" w:rsidRPr="00722E63" w:rsidRDefault="001A4560" w:rsidP="00B6060F">
            <w:pPr>
              <w:jc w:val="center"/>
            </w:pPr>
            <w:r w:rsidRPr="00722E63">
              <w:t>〔　　〕</w:t>
            </w:r>
          </w:p>
        </w:tc>
      </w:tr>
      <w:tr w:rsidR="001A4560" w:rsidRPr="00722E63" w14:paraId="1A6111EF" w14:textId="77777777" w:rsidTr="00F25E27">
        <w:tc>
          <w:tcPr>
            <w:tcW w:w="2351" w:type="dxa"/>
            <w:tcBorders>
              <w:top w:val="single" w:sz="4" w:space="0" w:color="000000"/>
              <w:left w:val="single" w:sz="4" w:space="0" w:color="000000"/>
              <w:bottom w:val="single" w:sz="4" w:space="0" w:color="000000"/>
            </w:tcBorders>
            <w:shd w:val="clear" w:color="auto" w:fill="auto"/>
          </w:tcPr>
          <w:p w14:paraId="0F5606DD" w14:textId="77777777" w:rsidR="001A4560" w:rsidRPr="00722E63" w:rsidRDefault="001A4560" w:rsidP="00755911">
            <w:pPr>
              <w:pStyle w:val="17"/>
              <w:adjustRightInd w:val="0"/>
              <w:snapToGrid w:val="0"/>
              <w:ind w:left="0" w:firstLine="0"/>
            </w:pPr>
            <w:r w:rsidRPr="00722E63">
              <w:t>冷却水量</w:t>
            </w:r>
          </w:p>
        </w:tc>
        <w:tc>
          <w:tcPr>
            <w:tcW w:w="17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2115E" w14:textId="77777777" w:rsidR="001A4560" w:rsidRPr="00722E63" w:rsidRDefault="001A4560" w:rsidP="00B6060F">
            <w:pPr>
              <w:pStyle w:val="17"/>
              <w:adjustRightInd w:val="0"/>
              <w:snapToGrid w:val="0"/>
              <w:ind w:left="0" w:firstLine="0"/>
              <w:jc w:val="center"/>
            </w:pPr>
            <w:r w:rsidRPr="00722E63">
              <w:t>㎥/ｈ</w:t>
            </w:r>
          </w:p>
        </w:tc>
        <w:tc>
          <w:tcPr>
            <w:tcW w:w="1715" w:type="dxa"/>
            <w:tcBorders>
              <w:top w:val="single" w:sz="4" w:space="0" w:color="000000"/>
              <w:left w:val="single" w:sz="4" w:space="0" w:color="auto"/>
              <w:bottom w:val="single" w:sz="4" w:space="0" w:color="000000"/>
            </w:tcBorders>
            <w:shd w:val="clear" w:color="auto" w:fill="auto"/>
          </w:tcPr>
          <w:p w14:paraId="51712F1F" w14:textId="77777777" w:rsidR="001A4560" w:rsidRPr="00722E63" w:rsidRDefault="001A4560" w:rsidP="00B6060F">
            <w:pPr>
              <w:jc w:val="center"/>
            </w:pPr>
            <w:r w:rsidRPr="00722E63">
              <w:t>〔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7E29885B" w14:textId="77777777" w:rsidR="001A4560" w:rsidRPr="00722E63" w:rsidRDefault="001A4560" w:rsidP="00B6060F">
            <w:pPr>
              <w:jc w:val="center"/>
            </w:pPr>
            <w:r w:rsidRPr="00722E63">
              <w:t>〔　　〕</w:t>
            </w:r>
          </w:p>
        </w:tc>
      </w:tr>
    </w:tbl>
    <w:p w14:paraId="18F9AF81" w14:textId="77777777" w:rsidR="00780A25" w:rsidRPr="00722E63" w:rsidRDefault="00780A25" w:rsidP="00780A25"/>
    <w:p w14:paraId="3DCEABC0" w14:textId="77777777" w:rsidR="00D96CDC" w:rsidRPr="00722E63" w:rsidRDefault="00780A25" w:rsidP="00626711">
      <w:pPr>
        <w:pStyle w:val="7"/>
      </w:pPr>
      <w:r w:rsidRPr="00722E63">
        <w:rPr>
          <w:rFonts w:hint="cs"/>
        </w:rPr>
        <w:t>4</w:t>
      </w:r>
      <w:r w:rsidRPr="00722E63">
        <w:t xml:space="preserve">) </w:t>
      </w:r>
      <w:r w:rsidR="00D96CDC" w:rsidRPr="00722E63">
        <w:t>特記事項</w:t>
      </w:r>
    </w:p>
    <w:p w14:paraId="3C9FADF5" w14:textId="77777777" w:rsidR="00D96CDC" w:rsidRPr="00722E63" w:rsidRDefault="00780A25" w:rsidP="00026F0B">
      <w:pPr>
        <w:pStyle w:val="8"/>
      </w:pPr>
      <w:r w:rsidRPr="00722E63">
        <w:t xml:space="preserve">(1) </w:t>
      </w:r>
      <w:r w:rsidR="00D96CDC" w:rsidRPr="00722E63">
        <w:t>本クーラは、ボイラ水測定検出部に熱による影響を与えないよう充分冷却する能力を有すること。</w:t>
      </w:r>
    </w:p>
    <w:p w14:paraId="54E1553D" w14:textId="77777777" w:rsidR="00D96CDC" w:rsidRPr="00722E63" w:rsidRDefault="00D96CDC" w:rsidP="00755911">
      <w:pPr>
        <w:pStyle w:val="17"/>
        <w:adjustRightInd w:val="0"/>
        <w:ind w:left="0" w:firstLine="0"/>
        <w:rPr>
          <w:szCs w:val="22"/>
        </w:rPr>
      </w:pPr>
    </w:p>
    <w:p w14:paraId="638FD8B4" w14:textId="77777777" w:rsidR="00D96CDC" w:rsidRPr="00722E63" w:rsidRDefault="00C54B95" w:rsidP="00026F0B">
      <w:pPr>
        <w:pStyle w:val="7"/>
      </w:pPr>
      <w:r w:rsidRPr="00722E63">
        <w:rPr>
          <w:rFonts w:hint="eastAsia"/>
          <w:lang w:eastAsia="ja-JP"/>
        </w:rPr>
        <w:t xml:space="preserve">7-3　</w:t>
      </w:r>
      <w:r w:rsidR="00D96CDC" w:rsidRPr="00722E63">
        <w:t>水素イオン濃度計</w:t>
      </w:r>
    </w:p>
    <w:p w14:paraId="20795F8A" w14:textId="77777777" w:rsidR="00D96CDC" w:rsidRPr="00722E63" w:rsidRDefault="00780A25" w:rsidP="00626711">
      <w:pPr>
        <w:pStyle w:val="7"/>
      </w:pPr>
      <w:r w:rsidRPr="00722E63">
        <w:rPr>
          <w:rFonts w:hint="cs"/>
        </w:rPr>
        <w:t>1</w:t>
      </w:r>
      <w:r w:rsidRPr="00722E63">
        <w:t xml:space="preserve">) </w:t>
      </w:r>
      <w:r w:rsidR="00D96CDC" w:rsidRPr="00722E63">
        <w:t>形式</w:t>
      </w:r>
      <w:r w:rsidR="00D96CDC" w:rsidRPr="00722E63">
        <w:tab/>
      </w:r>
      <w:r w:rsidR="00C54B95" w:rsidRPr="00722E63">
        <w:tab/>
      </w:r>
      <w:r w:rsidR="00C54B95" w:rsidRPr="00722E63">
        <w:tab/>
      </w:r>
      <w:r w:rsidR="003F03EB" w:rsidRPr="00722E63">
        <w:tab/>
      </w:r>
      <w:r w:rsidR="00AD2F90" w:rsidRPr="00722E63">
        <w:t>〔　　　　〕</w:t>
      </w:r>
    </w:p>
    <w:p w14:paraId="6B52E50E" w14:textId="77777777" w:rsidR="00D96CDC" w:rsidRPr="00722E63" w:rsidRDefault="00780A25" w:rsidP="00626711">
      <w:pPr>
        <w:pStyle w:val="7"/>
      </w:pPr>
      <w:r w:rsidRPr="00722E63">
        <w:rPr>
          <w:rFonts w:hint="cs"/>
        </w:rPr>
        <w:t>2</w:t>
      </w:r>
      <w:r w:rsidRPr="00722E63">
        <w:t xml:space="preserve">) </w:t>
      </w:r>
      <w:r w:rsidR="00D96CDC" w:rsidRPr="00722E63">
        <w:t>数量</w:t>
      </w:r>
      <w:r w:rsidR="00C54B95" w:rsidRPr="00722E63">
        <w:tab/>
      </w:r>
      <w:r w:rsidR="00C54B95" w:rsidRPr="00722E63">
        <w:tab/>
      </w:r>
      <w:r w:rsidR="00D96CDC" w:rsidRPr="00722E63">
        <w:tab/>
      </w:r>
      <w:r w:rsidR="003F03EB" w:rsidRPr="00722E63">
        <w:tab/>
      </w:r>
      <w:r w:rsidR="00D96CDC" w:rsidRPr="00722E63">
        <w:t>〔　　　　〕組</w:t>
      </w:r>
    </w:p>
    <w:p w14:paraId="662A4591" w14:textId="77777777" w:rsidR="00D96CDC" w:rsidRPr="00722E63" w:rsidRDefault="00780A25" w:rsidP="00626711">
      <w:pPr>
        <w:pStyle w:val="7"/>
      </w:pPr>
      <w:r w:rsidRPr="00722E63">
        <w:rPr>
          <w:rFonts w:hint="cs"/>
        </w:rPr>
        <w:lastRenderedPageBreak/>
        <w:t>3</w:t>
      </w:r>
      <w:r w:rsidRPr="00722E63">
        <w:t xml:space="preserve">) </w:t>
      </w:r>
      <w:r w:rsidR="00D96CDC" w:rsidRPr="00722E63">
        <w:t>主要項目</w:t>
      </w:r>
    </w:p>
    <w:p w14:paraId="7EBBB2B3" w14:textId="77777777" w:rsidR="00D96CDC" w:rsidRPr="00722E63" w:rsidRDefault="00780A25" w:rsidP="00026F0B">
      <w:pPr>
        <w:pStyle w:val="8"/>
      </w:pPr>
      <w:r w:rsidRPr="00722E63">
        <w:rPr>
          <w:rFonts w:hint="eastAsia"/>
          <w:lang w:eastAsia="ja-JP"/>
        </w:rPr>
        <w:t>(</w:t>
      </w:r>
      <w:r w:rsidRPr="00722E63">
        <w:rPr>
          <w:lang w:eastAsia="ja-JP"/>
        </w:rPr>
        <w:t xml:space="preserve">1) </w:t>
      </w:r>
      <w:r w:rsidR="00D96CDC" w:rsidRPr="00722E63">
        <w:t>指示範囲</w:t>
      </w:r>
      <w:r w:rsidR="00D96CDC" w:rsidRPr="00722E63">
        <w:tab/>
      </w:r>
      <w:r w:rsidR="00C54B95" w:rsidRPr="00722E63">
        <w:tab/>
      </w:r>
      <w:r w:rsidR="003F03EB" w:rsidRPr="00722E63">
        <w:tab/>
      </w:r>
      <w:r w:rsidR="00D96CDC" w:rsidRPr="00722E63">
        <w:t>0～14</w:t>
      </w:r>
    </w:p>
    <w:p w14:paraId="01C373DE" w14:textId="77777777" w:rsidR="00D96CDC" w:rsidRPr="00722E63" w:rsidRDefault="00927BD7" w:rsidP="00626711">
      <w:pPr>
        <w:pStyle w:val="7"/>
      </w:pPr>
      <w:r w:rsidRPr="00722E63">
        <w:t>4</w:t>
      </w:r>
      <w:r w:rsidR="00780A25" w:rsidRPr="00722E63">
        <w:t xml:space="preserve">) </w:t>
      </w:r>
      <w:r w:rsidR="00D96CDC" w:rsidRPr="00722E63">
        <w:t>特記事項</w:t>
      </w:r>
    </w:p>
    <w:p w14:paraId="4240C26C" w14:textId="77777777" w:rsidR="00D96CDC" w:rsidRPr="00722E63" w:rsidRDefault="00780A25" w:rsidP="00026F0B">
      <w:pPr>
        <w:pStyle w:val="8"/>
      </w:pPr>
      <w:r w:rsidRPr="00722E63">
        <w:rPr>
          <w:rFonts w:hint="eastAsia"/>
          <w:lang w:eastAsia="ja-JP"/>
        </w:rPr>
        <w:t>(</w:t>
      </w:r>
      <w:r w:rsidRPr="00722E63">
        <w:rPr>
          <w:lang w:eastAsia="ja-JP"/>
        </w:rPr>
        <w:t xml:space="preserve">1) </w:t>
      </w:r>
      <w:r w:rsidR="00D96CDC" w:rsidRPr="00722E63">
        <w:t>校正機能を有すること。</w:t>
      </w:r>
    </w:p>
    <w:p w14:paraId="496F7A9C" w14:textId="77777777" w:rsidR="00D96CDC" w:rsidRPr="00722E63" w:rsidRDefault="00780A25" w:rsidP="00026F0B">
      <w:pPr>
        <w:pStyle w:val="8"/>
      </w:pPr>
      <w:r w:rsidRPr="00722E63">
        <w:rPr>
          <w:rFonts w:hint="eastAsia"/>
          <w:lang w:eastAsia="ja-JP"/>
        </w:rPr>
        <w:t>(</w:t>
      </w:r>
      <w:r w:rsidRPr="00722E63">
        <w:rPr>
          <w:lang w:eastAsia="ja-JP"/>
        </w:rPr>
        <w:t xml:space="preserve">2) </w:t>
      </w:r>
      <w:r w:rsidR="00D96CDC" w:rsidRPr="00722E63">
        <w:t>鉄粉などの異物が混じったボイラ水を直接測定検出部に取り込むことがないよう、サンプリング系統を検討すること。</w:t>
      </w:r>
    </w:p>
    <w:p w14:paraId="54BF8731" w14:textId="77777777" w:rsidR="00D96CDC" w:rsidRPr="00722E63" w:rsidRDefault="00D96CDC" w:rsidP="00755911">
      <w:pPr>
        <w:pStyle w:val="17"/>
        <w:adjustRightInd w:val="0"/>
        <w:ind w:left="0" w:firstLine="0"/>
        <w:rPr>
          <w:szCs w:val="22"/>
        </w:rPr>
      </w:pPr>
    </w:p>
    <w:p w14:paraId="52B23871" w14:textId="77777777" w:rsidR="00D96CDC" w:rsidRPr="00722E63" w:rsidRDefault="008D56BD" w:rsidP="00026F0B">
      <w:pPr>
        <w:pStyle w:val="7"/>
      </w:pPr>
      <w:r w:rsidRPr="00722E63">
        <w:rPr>
          <w:rFonts w:hint="eastAsia"/>
          <w:lang w:eastAsia="ja-JP"/>
        </w:rPr>
        <w:t xml:space="preserve">7-4　</w:t>
      </w:r>
      <w:r w:rsidR="00D96CDC" w:rsidRPr="00722E63">
        <w:t>電導率計</w:t>
      </w:r>
    </w:p>
    <w:p w14:paraId="1A2C387F" w14:textId="77777777" w:rsidR="00D96CDC" w:rsidRPr="00722E63" w:rsidRDefault="00216546" w:rsidP="00626711">
      <w:pPr>
        <w:pStyle w:val="7"/>
      </w:pPr>
      <w:r w:rsidRPr="00722E63">
        <w:rPr>
          <w:rFonts w:hint="cs"/>
        </w:rPr>
        <w:t>1</w:t>
      </w:r>
      <w:r w:rsidRPr="00722E63">
        <w:t xml:space="preserve">) </w:t>
      </w:r>
      <w:r w:rsidR="00D96CDC" w:rsidRPr="00722E63">
        <w:t>形式</w:t>
      </w:r>
      <w:r w:rsidR="00D96CDC" w:rsidRPr="00722E63">
        <w:tab/>
      </w:r>
      <w:r w:rsidR="008D56BD" w:rsidRPr="00722E63">
        <w:tab/>
      </w:r>
      <w:r w:rsidR="008D56BD" w:rsidRPr="00722E63">
        <w:tab/>
      </w:r>
      <w:r w:rsidR="003F03EB" w:rsidRPr="00722E63">
        <w:tab/>
      </w:r>
      <w:r w:rsidR="00AD2F90" w:rsidRPr="00722E63">
        <w:t>〔　　　　〕</w:t>
      </w:r>
    </w:p>
    <w:p w14:paraId="2D8013C4" w14:textId="77777777" w:rsidR="00D96CDC" w:rsidRPr="00722E63" w:rsidRDefault="00216546" w:rsidP="00626711">
      <w:pPr>
        <w:pStyle w:val="7"/>
      </w:pPr>
      <w:r w:rsidRPr="00722E63">
        <w:rPr>
          <w:rFonts w:hint="cs"/>
        </w:rPr>
        <w:t>2</w:t>
      </w:r>
      <w:r w:rsidRPr="00722E63">
        <w:t xml:space="preserve">) </w:t>
      </w:r>
      <w:r w:rsidR="00D96CDC" w:rsidRPr="00722E63">
        <w:t>数量</w:t>
      </w:r>
      <w:r w:rsidR="00D96CDC" w:rsidRPr="00722E63">
        <w:tab/>
      </w:r>
      <w:r w:rsidR="008D56BD" w:rsidRPr="00722E63">
        <w:tab/>
      </w:r>
      <w:r w:rsidR="008D56BD" w:rsidRPr="00722E63">
        <w:tab/>
      </w:r>
      <w:r w:rsidR="003F03EB" w:rsidRPr="00722E63">
        <w:tab/>
      </w:r>
      <w:r w:rsidR="00D96CDC" w:rsidRPr="00722E63">
        <w:t>〔　　　　〕組</w:t>
      </w:r>
    </w:p>
    <w:p w14:paraId="2582FF73" w14:textId="77777777" w:rsidR="00D96CDC" w:rsidRPr="00722E63" w:rsidRDefault="00216546" w:rsidP="00626711">
      <w:pPr>
        <w:pStyle w:val="7"/>
      </w:pPr>
      <w:r w:rsidRPr="00722E63">
        <w:rPr>
          <w:rFonts w:hint="cs"/>
        </w:rPr>
        <w:t>3</w:t>
      </w:r>
      <w:r w:rsidRPr="00722E63">
        <w:t xml:space="preserve">) </w:t>
      </w:r>
      <w:r w:rsidR="00D96CDC" w:rsidRPr="00722E63">
        <w:t>主要項目</w:t>
      </w:r>
    </w:p>
    <w:p w14:paraId="2D8EAFED" w14:textId="77777777" w:rsidR="00D96CDC" w:rsidRPr="00722E63" w:rsidRDefault="00216546" w:rsidP="00026F0B">
      <w:pPr>
        <w:pStyle w:val="8"/>
      </w:pPr>
      <w:r w:rsidRPr="00722E63">
        <w:rPr>
          <w:lang w:eastAsia="ja-JP"/>
        </w:rPr>
        <w:t xml:space="preserve">(1) </w:t>
      </w:r>
      <w:r w:rsidR="00D96CDC" w:rsidRPr="00722E63">
        <w:t>指示範囲</w:t>
      </w:r>
      <w:r w:rsidR="008D56BD" w:rsidRPr="00722E63">
        <w:tab/>
      </w:r>
      <w:r w:rsidR="00D96CDC" w:rsidRPr="00722E63">
        <w:tab/>
      </w:r>
      <w:r w:rsidR="003F03EB" w:rsidRPr="00722E63">
        <w:tab/>
      </w:r>
      <w:r w:rsidR="00D96CDC" w:rsidRPr="00722E63">
        <w:t>〔　　　　〕～〔　　　　〕mS/m</w:t>
      </w:r>
    </w:p>
    <w:p w14:paraId="55FFE612" w14:textId="77777777" w:rsidR="00D96CDC" w:rsidRPr="00722E63" w:rsidRDefault="00216546" w:rsidP="00626711">
      <w:pPr>
        <w:pStyle w:val="7"/>
      </w:pPr>
      <w:r w:rsidRPr="00722E63">
        <w:rPr>
          <w:rFonts w:hint="cs"/>
        </w:rPr>
        <w:t>4</w:t>
      </w:r>
      <w:r w:rsidRPr="00722E63">
        <w:t xml:space="preserve">) </w:t>
      </w:r>
      <w:r w:rsidR="00D96CDC" w:rsidRPr="00722E63">
        <w:t>特記事項</w:t>
      </w:r>
    </w:p>
    <w:p w14:paraId="552A2B9C" w14:textId="77777777" w:rsidR="00D96CDC" w:rsidRPr="00722E63" w:rsidRDefault="00216546" w:rsidP="00026F0B">
      <w:pPr>
        <w:pStyle w:val="8"/>
      </w:pPr>
      <w:r w:rsidRPr="00722E63">
        <w:rPr>
          <w:rFonts w:hint="eastAsia"/>
          <w:lang w:eastAsia="ja-JP"/>
        </w:rPr>
        <w:t>(</w:t>
      </w:r>
      <w:r w:rsidRPr="00722E63">
        <w:rPr>
          <w:lang w:eastAsia="ja-JP"/>
        </w:rPr>
        <w:t xml:space="preserve">1) </w:t>
      </w:r>
      <w:r w:rsidR="00D96CDC" w:rsidRPr="00722E63">
        <w:t>校正機能を有すること。</w:t>
      </w:r>
    </w:p>
    <w:p w14:paraId="4DD7EF2A" w14:textId="77777777" w:rsidR="00D96CDC" w:rsidRPr="00722E63" w:rsidRDefault="00216546" w:rsidP="00026F0B">
      <w:pPr>
        <w:pStyle w:val="8"/>
      </w:pPr>
      <w:r w:rsidRPr="00722E63">
        <w:rPr>
          <w:rFonts w:hint="eastAsia"/>
          <w:lang w:eastAsia="ja-JP"/>
        </w:rPr>
        <w:t>(</w:t>
      </w:r>
      <w:r w:rsidRPr="00722E63">
        <w:rPr>
          <w:lang w:eastAsia="ja-JP"/>
        </w:rPr>
        <w:t xml:space="preserve">2) </w:t>
      </w:r>
      <w:r w:rsidR="00D96CDC" w:rsidRPr="00722E63">
        <w:t>鉄粉などの異物が混じったボイラ水を直接測定検出部に取り込むことがないよう、サンプリング系統を検討すること。</w:t>
      </w:r>
    </w:p>
    <w:p w14:paraId="6FFF02E2" w14:textId="77777777" w:rsidR="00D96CDC" w:rsidRPr="00722E63" w:rsidRDefault="00D96CDC" w:rsidP="00755911">
      <w:pPr>
        <w:pStyle w:val="17"/>
        <w:adjustRightInd w:val="0"/>
        <w:ind w:left="0" w:firstLine="0"/>
        <w:rPr>
          <w:szCs w:val="22"/>
        </w:rPr>
      </w:pPr>
    </w:p>
    <w:p w14:paraId="251E9622" w14:textId="77777777" w:rsidR="00D96CDC" w:rsidRPr="00722E63" w:rsidRDefault="008D56BD" w:rsidP="00026F0B">
      <w:pPr>
        <w:pStyle w:val="7"/>
      </w:pPr>
      <w:r w:rsidRPr="00722E63">
        <w:rPr>
          <w:rFonts w:hint="eastAsia"/>
          <w:lang w:eastAsia="ja-JP"/>
        </w:rPr>
        <w:t>7-5</w:t>
      </w:r>
      <w:r w:rsidR="00D96CDC" w:rsidRPr="00722E63">
        <w:t xml:space="preserve">　ブロータンク</w:t>
      </w:r>
    </w:p>
    <w:p w14:paraId="21725DE9" w14:textId="77777777" w:rsidR="00D96CDC" w:rsidRPr="00722E63" w:rsidRDefault="00D96CDC" w:rsidP="00292BD1">
      <w:pPr>
        <w:pStyle w:val="112"/>
        <w:adjustRightInd w:val="0"/>
        <w:ind w:firstLineChars="100" w:firstLine="206"/>
        <w:rPr>
          <w:szCs w:val="22"/>
        </w:rPr>
      </w:pPr>
      <w:r w:rsidRPr="00722E63">
        <w:rPr>
          <w:szCs w:val="22"/>
        </w:rPr>
        <w:t>本タンクは、連続ブロー水、ボトムブロー水、不用蒸気ドレンを集め、ブロー水冷却器を通って排水処理設備へ送水する。</w:t>
      </w:r>
    </w:p>
    <w:p w14:paraId="3B897907" w14:textId="77777777" w:rsidR="00D96CDC" w:rsidRPr="00722E63" w:rsidRDefault="00216546" w:rsidP="00626711">
      <w:pPr>
        <w:pStyle w:val="7"/>
      </w:pPr>
      <w:r w:rsidRPr="00722E63">
        <w:rPr>
          <w:rFonts w:hint="cs"/>
        </w:rPr>
        <w:t>1</w:t>
      </w:r>
      <w:r w:rsidRPr="00722E63">
        <w:t xml:space="preserve">) </w:t>
      </w:r>
      <w:r w:rsidR="00D96CDC" w:rsidRPr="00722E63">
        <w:t>形式</w:t>
      </w:r>
      <w:r w:rsidR="00D96CDC" w:rsidRPr="00722E63">
        <w:tab/>
      </w:r>
      <w:r w:rsidR="008D56BD" w:rsidRPr="00722E63">
        <w:tab/>
      </w:r>
      <w:r w:rsidR="008D56BD" w:rsidRPr="00722E63">
        <w:tab/>
      </w:r>
      <w:r w:rsidR="003F03EB" w:rsidRPr="00722E63">
        <w:tab/>
      </w:r>
      <w:r w:rsidR="00D96CDC" w:rsidRPr="00722E63">
        <w:t>円筒竪型</w:t>
      </w:r>
    </w:p>
    <w:p w14:paraId="23F4E307" w14:textId="77777777" w:rsidR="00D96CDC" w:rsidRPr="00722E63" w:rsidRDefault="00216546" w:rsidP="00626711">
      <w:pPr>
        <w:pStyle w:val="7"/>
      </w:pPr>
      <w:r w:rsidRPr="00722E63">
        <w:rPr>
          <w:rFonts w:hint="cs"/>
        </w:rPr>
        <w:t>2</w:t>
      </w:r>
      <w:r w:rsidRPr="00722E63">
        <w:t xml:space="preserve">) </w:t>
      </w:r>
      <w:r w:rsidR="00D96CDC" w:rsidRPr="00722E63">
        <w:t>数量</w:t>
      </w:r>
      <w:r w:rsidR="00D96CDC" w:rsidRPr="00722E63">
        <w:tab/>
      </w:r>
      <w:r w:rsidR="008D56BD" w:rsidRPr="00722E63">
        <w:tab/>
      </w:r>
      <w:r w:rsidR="008D56BD" w:rsidRPr="00722E63">
        <w:tab/>
      </w:r>
      <w:r w:rsidR="003F03EB" w:rsidRPr="00722E63">
        <w:tab/>
      </w:r>
      <w:r w:rsidR="00D96CDC" w:rsidRPr="00722E63">
        <w:t>〔　　　　　　〕基</w:t>
      </w:r>
    </w:p>
    <w:p w14:paraId="04B64316" w14:textId="77777777" w:rsidR="00D96CDC" w:rsidRPr="00722E63" w:rsidRDefault="00216546" w:rsidP="00626711">
      <w:pPr>
        <w:pStyle w:val="7"/>
      </w:pPr>
      <w:r w:rsidRPr="00722E63">
        <w:rPr>
          <w:rFonts w:hint="cs"/>
        </w:rPr>
        <w:t>3</w:t>
      </w:r>
      <w:r w:rsidRPr="00722E63">
        <w:t xml:space="preserve">) </w:t>
      </w:r>
      <w:r w:rsidR="00D96CDC" w:rsidRPr="00722E63">
        <w:t>主要項目（</w:t>
      </w:r>
      <w:r w:rsidR="00B23B4D" w:rsidRPr="00722E63">
        <w:rPr>
          <w:rFonts w:hint="eastAsia"/>
        </w:rPr>
        <w:t>1</w:t>
      </w:r>
      <w:r w:rsidR="00D96CDC" w:rsidRPr="00722E63">
        <w:t>基につき）</w:t>
      </w:r>
    </w:p>
    <w:p w14:paraId="5F3857AA" w14:textId="77777777" w:rsidR="00D96CDC" w:rsidRPr="00722E63" w:rsidRDefault="00216546" w:rsidP="00026F0B">
      <w:pPr>
        <w:pStyle w:val="8"/>
        <w:rPr>
          <w:vertAlign w:val="superscript"/>
        </w:rPr>
      </w:pPr>
      <w:r w:rsidRPr="00722E63">
        <w:rPr>
          <w:rFonts w:hint="eastAsia"/>
          <w:lang w:eastAsia="ja-JP"/>
        </w:rPr>
        <w:t>(</w:t>
      </w:r>
      <w:r w:rsidRPr="00722E63">
        <w:rPr>
          <w:lang w:eastAsia="ja-JP"/>
        </w:rPr>
        <w:t xml:space="preserve">1) </w:t>
      </w:r>
      <w:r w:rsidR="00D96CDC" w:rsidRPr="00722E63">
        <w:t>容量</w:t>
      </w:r>
      <w:r w:rsidR="00D96CDC" w:rsidRPr="00722E63">
        <w:tab/>
      </w:r>
      <w:r w:rsidR="008D56BD" w:rsidRPr="00722E63">
        <w:tab/>
      </w:r>
      <w:r w:rsidR="003F03EB" w:rsidRPr="00722E63">
        <w:tab/>
      </w:r>
      <w:r w:rsidR="00D96CDC" w:rsidRPr="00722E63">
        <w:t>〔　　　　　　〕</w:t>
      </w:r>
      <w:r w:rsidR="001D4366" w:rsidRPr="00722E63">
        <w:t>㎥</w:t>
      </w:r>
    </w:p>
    <w:p w14:paraId="0F880933" w14:textId="77777777" w:rsidR="00D96CDC" w:rsidRPr="00722E63" w:rsidRDefault="00216546" w:rsidP="00026F0B">
      <w:pPr>
        <w:pStyle w:val="8"/>
        <w:rPr>
          <w:szCs w:val="22"/>
        </w:rPr>
      </w:pPr>
      <w:r w:rsidRPr="00722E63">
        <w:rPr>
          <w:rFonts w:hint="eastAsia"/>
          <w:lang w:eastAsia="ja-JP"/>
        </w:rPr>
        <w:t>(</w:t>
      </w:r>
      <w:r w:rsidRPr="00722E63">
        <w:rPr>
          <w:lang w:eastAsia="ja-JP"/>
        </w:rPr>
        <w:t>2)</w:t>
      </w:r>
      <w:r w:rsidR="00FF28D2" w:rsidRPr="00722E63">
        <w:rPr>
          <w:lang w:eastAsia="ja-JP"/>
        </w:rPr>
        <w:t xml:space="preserve"> </w:t>
      </w:r>
      <w:r w:rsidR="00D96CDC" w:rsidRPr="00722E63">
        <w:t>主要材質</w:t>
      </w:r>
    </w:p>
    <w:p w14:paraId="70D5A757" w14:textId="77777777" w:rsidR="00D96CDC" w:rsidRPr="00722E63" w:rsidRDefault="00D96CDC" w:rsidP="00C50776">
      <w:pPr>
        <w:pStyle w:val="10"/>
        <w:numPr>
          <w:ilvl w:val="0"/>
          <w:numId w:val="83"/>
        </w:numPr>
      </w:pPr>
      <w:r w:rsidRPr="00722E63">
        <w:t>本体</w:t>
      </w:r>
      <w:r w:rsidRPr="00722E63">
        <w:tab/>
      </w:r>
      <w:r w:rsidR="008D56BD" w:rsidRPr="00722E63">
        <w:tab/>
      </w:r>
      <w:r w:rsidR="003F03EB" w:rsidRPr="00722E63">
        <w:tab/>
      </w:r>
      <w:r w:rsidRPr="00722E63">
        <w:t>〔　　　　　　〕</w:t>
      </w:r>
    </w:p>
    <w:p w14:paraId="4F81AF30" w14:textId="77777777" w:rsidR="00D96CDC" w:rsidRPr="00722E63" w:rsidRDefault="00D96CDC" w:rsidP="00EA538F">
      <w:pPr>
        <w:pStyle w:val="10"/>
      </w:pPr>
      <w:r w:rsidRPr="00722E63">
        <w:t>ドレン管</w:t>
      </w:r>
      <w:r w:rsidRPr="00722E63">
        <w:tab/>
      </w:r>
      <w:r w:rsidR="003F03EB" w:rsidRPr="00722E63">
        <w:tab/>
      </w:r>
      <w:r w:rsidR="008D56BD" w:rsidRPr="00722E63">
        <w:tab/>
      </w:r>
      <w:r w:rsidRPr="00722E63">
        <w:t>〔　　　　　　〕</w:t>
      </w:r>
    </w:p>
    <w:p w14:paraId="3D2AA492" w14:textId="77777777" w:rsidR="00D96CDC" w:rsidRPr="00722E63" w:rsidRDefault="00216546" w:rsidP="00626711">
      <w:pPr>
        <w:pStyle w:val="7"/>
      </w:pPr>
      <w:r w:rsidRPr="00722E63">
        <w:rPr>
          <w:rFonts w:hint="cs"/>
        </w:rPr>
        <w:t>4</w:t>
      </w:r>
      <w:r w:rsidRPr="00722E63">
        <w:t xml:space="preserve">) </w:t>
      </w:r>
      <w:r w:rsidR="00D96CDC" w:rsidRPr="00722E63">
        <w:t>付帯機器</w:t>
      </w:r>
    </w:p>
    <w:p w14:paraId="27F8509A" w14:textId="77777777" w:rsidR="00D96CDC" w:rsidRPr="00722E63" w:rsidRDefault="00216546" w:rsidP="00026F0B">
      <w:pPr>
        <w:pStyle w:val="8"/>
      </w:pPr>
      <w:r w:rsidRPr="00722E63">
        <w:rPr>
          <w:rFonts w:hint="eastAsia"/>
          <w:lang w:eastAsia="ja-JP"/>
        </w:rPr>
        <w:t>(</w:t>
      </w:r>
      <w:r w:rsidRPr="00722E63">
        <w:rPr>
          <w:lang w:eastAsia="ja-JP"/>
        </w:rPr>
        <w:t xml:space="preserve">1) </w:t>
      </w:r>
      <w:r w:rsidR="00D96CDC" w:rsidRPr="00722E63">
        <w:t>ブロー水冷却装置</w:t>
      </w:r>
      <w:r w:rsidR="003F03EB" w:rsidRPr="00722E63">
        <w:tab/>
      </w:r>
      <w:r w:rsidR="00D96CDC" w:rsidRPr="00722E63">
        <w:tab/>
      </w:r>
      <w:r w:rsidR="00B23B4D" w:rsidRPr="00722E63">
        <w:rPr>
          <w:rFonts w:hint="eastAsia"/>
          <w:lang w:eastAsia="ja-JP"/>
        </w:rPr>
        <w:t>1</w:t>
      </w:r>
      <w:r w:rsidR="00D96CDC" w:rsidRPr="00722E63">
        <w:t>式</w:t>
      </w:r>
    </w:p>
    <w:p w14:paraId="7C38FC6F" w14:textId="77777777" w:rsidR="00D96CDC" w:rsidRPr="00722E63" w:rsidRDefault="00216546" w:rsidP="00026F0B">
      <w:pPr>
        <w:pStyle w:val="8"/>
      </w:pPr>
      <w:r w:rsidRPr="00722E63">
        <w:rPr>
          <w:rFonts w:hint="eastAsia"/>
          <w:lang w:eastAsia="ja-JP"/>
        </w:rPr>
        <w:t>(</w:t>
      </w:r>
      <w:r w:rsidRPr="00722E63">
        <w:rPr>
          <w:lang w:eastAsia="ja-JP"/>
        </w:rPr>
        <w:t xml:space="preserve">2) </w:t>
      </w:r>
      <w:r w:rsidR="00D96CDC" w:rsidRPr="00722E63">
        <w:t>その他必要なもの</w:t>
      </w:r>
      <w:r w:rsidR="003F03EB" w:rsidRPr="00722E63">
        <w:tab/>
      </w:r>
      <w:r w:rsidR="00D96CDC" w:rsidRPr="00722E63">
        <w:tab/>
      </w:r>
      <w:r w:rsidR="00B23B4D" w:rsidRPr="00722E63">
        <w:rPr>
          <w:rFonts w:hint="eastAsia"/>
          <w:lang w:eastAsia="ja-JP"/>
        </w:rPr>
        <w:t>1</w:t>
      </w:r>
      <w:r w:rsidR="00D96CDC" w:rsidRPr="00722E63">
        <w:t>式</w:t>
      </w:r>
    </w:p>
    <w:p w14:paraId="31391C05" w14:textId="77777777" w:rsidR="00D96CDC" w:rsidRPr="00722E63" w:rsidRDefault="00216546" w:rsidP="00626711">
      <w:pPr>
        <w:pStyle w:val="7"/>
      </w:pPr>
      <w:r w:rsidRPr="00722E63">
        <w:t xml:space="preserve">5) </w:t>
      </w:r>
      <w:r w:rsidR="00D96CDC" w:rsidRPr="00722E63">
        <w:t>特記事項</w:t>
      </w:r>
    </w:p>
    <w:p w14:paraId="76F4C2A8" w14:textId="77777777" w:rsidR="00D96CDC" w:rsidRPr="00722E63" w:rsidRDefault="00E01B6F" w:rsidP="00026F0B">
      <w:pPr>
        <w:pStyle w:val="8"/>
      </w:pPr>
      <w:r w:rsidRPr="00722E63">
        <w:t xml:space="preserve">(1) </w:t>
      </w:r>
      <w:r w:rsidR="00D96CDC" w:rsidRPr="00722E63">
        <w:t>ブロータンクまでの配管は配管途中で逆流及び滞留しないよう考慮すること。</w:t>
      </w:r>
    </w:p>
    <w:p w14:paraId="26DC94E1" w14:textId="77777777" w:rsidR="00D96CDC" w:rsidRPr="00722E63" w:rsidRDefault="00E01B6F" w:rsidP="00026F0B">
      <w:pPr>
        <w:pStyle w:val="8"/>
      </w:pPr>
      <w:r w:rsidRPr="00722E63">
        <w:t xml:space="preserve">(2) </w:t>
      </w:r>
      <w:r w:rsidR="00D96CDC" w:rsidRPr="00722E63">
        <w:t>本タンクは十分な容量を有し、蒸気は排気筒を通して屋上に放散させること。</w:t>
      </w:r>
    </w:p>
    <w:p w14:paraId="77483A4D" w14:textId="77777777" w:rsidR="00D96CDC" w:rsidRPr="00722E63" w:rsidRDefault="00E01B6F" w:rsidP="00026F0B">
      <w:pPr>
        <w:pStyle w:val="8"/>
      </w:pPr>
      <w:r w:rsidRPr="00722E63">
        <w:t xml:space="preserve">(3) </w:t>
      </w:r>
      <w:r w:rsidR="00D96CDC" w:rsidRPr="00722E63">
        <w:t>ブロータンクは保温施工すること。</w:t>
      </w:r>
    </w:p>
    <w:p w14:paraId="28F18F84" w14:textId="77777777" w:rsidR="00D96CDC" w:rsidRPr="00722E63" w:rsidRDefault="00E01B6F" w:rsidP="00026F0B">
      <w:pPr>
        <w:pStyle w:val="8"/>
      </w:pPr>
      <w:r w:rsidRPr="00722E63">
        <w:lastRenderedPageBreak/>
        <w:t>(4)</w:t>
      </w:r>
      <w:r w:rsidR="00216546" w:rsidRPr="00722E63">
        <w:t xml:space="preserve"> </w:t>
      </w:r>
      <w:r w:rsidR="00D96CDC" w:rsidRPr="00722E63">
        <w:t>各吹出し管は、それぞれ単独にブロータンクに接続すること。</w:t>
      </w:r>
    </w:p>
    <w:p w14:paraId="561B7206" w14:textId="77777777" w:rsidR="00D96CDC" w:rsidRPr="00722E63" w:rsidRDefault="00E01B6F" w:rsidP="00026F0B">
      <w:pPr>
        <w:pStyle w:val="8"/>
      </w:pPr>
      <w:r w:rsidRPr="00722E63">
        <w:t>(5)</w:t>
      </w:r>
      <w:r w:rsidR="00B23B4D" w:rsidRPr="00722E63">
        <w:rPr>
          <w:rFonts w:hint="eastAsia"/>
        </w:rPr>
        <w:t xml:space="preserve"> </w:t>
      </w:r>
      <w:r w:rsidR="00D96CDC" w:rsidRPr="00722E63">
        <w:t>ブロータンクから排水処理設備への送水時、排水処理設備への負荷が極端に増大しないように配慮すること。</w:t>
      </w:r>
    </w:p>
    <w:p w14:paraId="75F23D6C" w14:textId="77777777" w:rsidR="00D96CDC" w:rsidRPr="00722E63" w:rsidRDefault="00D96CDC" w:rsidP="00755911">
      <w:pPr>
        <w:pStyle w:val="17"/>
        <w:adjustRightInd w:val="0"/>
        <w:ind w:left="0" w:firstLine="0"/>
        <w:rPr>
          <w:szCs w:val="22"/>
        </w:rPr>
      </w:pPr>
    </w:p>
    <w:p w14:paraId="692B51FE" w14:textId="77777777" w:rsidR="00D96CDC" w:rsidRPr="00722E63" w:rsidRDefault="00D96CDC" w:rsidP="000F10C4">
      <w:pPr>
        <w:pStyle w:val="31"/>
      </w:pPr>
      <w:r w:rsidRPr="00722E63">
        <w:t>蒸気だめ</w:t>
      </w:r>
    </w:p>
    <w:p w14:paraId="3DF55D8F" w14:textId="77777777" w:rsidR="00D96CDC" w:rsidRPr="00722E63" w:rsidRDefault="00026F0B" w:rsidP="00026F0B">
      <w:pPr>
        <w:pStyle w:val="7"/>
      </w:pPr>
      <w:r w:rsidRPr="00722E63">
        <w:rPr>
          <w:lang w:eastAsia="ja-JP"/>
        </w:rPr>
        <w:t>8</w:t>
      </w:r>
      <w:r w:rsidR="008D56BD" w:rsidRPr="00722E63">
        <w:rPr>
          <w:rFonts w:hint="eastAsia"/>
          <w:lang w:eastAsia="ja-JP"/>
        </w:rPr>
        <w:t>-1</w:t>
      </w:r>
      <w:r w:rsidR="00D96CDC" w:rsidRPr="00722E63">
        <w:t xml:space="preserve">　高圧蒸気だめ</w:t>
      </w:r>
    </w:p>
    <w:p w14:paraId="0912FA17" w14:textId="77777777" w:rsidR="00D96CDC" w:rsidRPr="00722E63" w:rsidRDefault="00D96CDC" w:rsidP="00292BD1">
      <w:pPr>
        <w:pStyle w:val="112"/>
        <w:adjustRightInd w:val="0"/>
        <w:ind w:firstLineChars="100" w:firstLine="206"/>
        <w:rPr>
          <w:szCs w:val="22"/>
        </w:rPr>
      </w:pPr>
      <w:r w:rsidRPr="00722E63">
        <w:rPr>
          <w:szCs w:val="22"/>
        </w:rPr>
        <w:t>本蒸気だめは、ボイラで発生した蒸気を各利用先へ分配供給するために設けるものであり、各炉のボイラから直接蒸気を受けるものとすること。</w:t>
      </w:r>
    </w:p>
    <w:p w14:paraId="3810EE3E" w14:textId="77777777" w:rsidR="00D96CDC" w:rsidRPr="00722E63" w:rsidRDefault="00F66346" w:rsidP="00626711">
      <w:pPr>
        <w:pStyle w:val="7"/>
      </w:pPr>
      <w:r w:rsidRPr="00722E63">
        <w:rPr>
          <w:rFonts w:hint="cs"/>
        </w:rPr>
        <w:t>1</w:t>
      </w:r>
      <w:r w:rsidRPr="00722E63">
        <w:t xml:space="preserve">) </w:t>
      </w:r>
      <w:r w:rsidR="00D96CDC" w:rsidRPr="00722E63">
        <w:t>形式</w:t>
      </w:r>
      <w:r w:rsidR="00D96CDC" w:rsidRPr="00722E63">
        <w:tab/>
      </w:r>
      <w:r w:rsidR="0038500F" w:rsidRPr="00722E63">
        <w:tab/>
      </w:r>
      <w:r w:rsidR="0038500F" w:rsidRPr="00722E63">
        <w:tab/>
      </w:r>
      <w:r w:rsidR="00FE408B" w:rsidRPr="00722E63">
        <w:tab/>
      </w:r>
      <w:r w:rsidR="00D96CDC" w:rsidRPr="00722E63">
        <w:t>円筒横置型</w:t>
      </w:r>
    </w:p>
    <w:p w14:paraId="7C90889A" w14:textId="77777777" w:rsidR="00D96CDC" w:rsidRPr="00722E63" w:rsidRDefault="00F66346" w:rsidP="00626711">
      <w:pPr>
        <w:pStyle w:val="7"/>
      </w:pPr>
      <w:r w:rsidRPr="00722E63">
        <w:rPr>
          <w:rFonts w:hint="cs"/>
        </w:rPr>
        <w:t>2</w:t>
      </w:r>
      <w:r w:rsidRPr="00722E63">
        <w:t xml:space="preserve">) </w:t>
      </w:r>
      <w:r w:rsidR="00D96CDC" w:rsidRPr="00722E63">
        <w:t>数量</w:t>
      </w:r>
      <w:r w:rsidR="00D96CDC" w:rsidRPr="00722E63">
        <w:tab/>
      </w:r>
      <w:r w:rsidR="0038500F" w:rsidRPr="00722E63">
        <w:tab/>
      </w:r>
      <w:r w:rsidR="0038500F" w:rsidRPr="00722E63">
        <w:tab/>
      </w:r>
      <w:r w:rsidR="00FE408B" w:rsidRPr="00722E63">
        <w:tab/>
      </w:r>
      <w:r w:rsidR="00A152AE" w:rsidRPr="00722E63">
        <w:rPr>
          <w:rFonts w:hint="eastAsia"/>
        </w:rPr>
        <w:t>〔　　　　　　〕</w:t>
      </w:r>
      <w:r w:rsidR="00D96CDC" w:rsidRPr="00722E63">
        <w:t>基</w:t>
      </w:r>
    </w:p>
    <w:p w14:paraId="4FD5721B" w14:textId="77777777" w:rsidR="00D96CDC" w:rsidRPr="00722E63" w:rsidRDefault="00F66346" w:rsidP="00626711">
      <w:pPr>
        <w:pStyle w:val="7"/>
      </w:pPr>
      <w:r w:rsidRPr="00722E63">
        <w:rPr>
          <w:rFonts w:hint="cs"/>
        </w:rPr>
        <w:t>3</w:t>
      </w:r>
      <w:r w:rsidRPr="00722E63">
        <w:t xml:space="preserve">) </w:t>
      </w:r>
      <w:r w:rsidR="00D96CDC" w:rsidRPr="00722E63">
        <w:t>主要項目</w:t>
      </w:r>
    </w:p>
    <w:p w14:paraId="4A8760E1" w14:textId="77777777" w:rsidR="00D96CDC" w:rsidRPr="00722E63" w:rsidRDefault="00F66346" w:rsidP="00026F0B">
      <w:pPr>
        <w:pStyle w:val="8"/>
      </w:pPr>
      <w:r w:rsidRPr="00722E63">
        <w:rPr>
          <w:rFonts w:hint="eastAsia"/>
          <w:lang w:eastAsia="ja-JP"/>
        </w:rPr>
        <w:t>(</w:t>
      </w:r>
      <w:r w:rsidRPr="00722E63">
        <w:rPr>
          <w:lang w:eastAsia="ja-JP"/>
        </w:rPr>
        <w:t xml:space="preserve">1) </w:t>
      </w:r>
      <w:r w:rsidR="00D96CDC" w:rsidRPr="00722E63">
        <w:t>蒸気圧力</w:t>
      </w:r>
    </w:p>
    <w:p w14:paraId="469C873B" w14:textId="77777777" w:rsidR="00D96CDC" w:rsidRPr="00722E63" w:rsidRDefault="00D96CDC" w:rsidP="00C50776">
      <w:pPr>
        <w:pStyle w:val="10"/>
        <w:numPr>
          <w:ilvl w:val="0"/>
          <w:numId w:val="84"/>
        </w:numPr>
      </w:pPr>
      <w:r w:rsidRPr="00722E63">
        <w:t>最高</w:t>
      </w:r>
      <w:r w:rsidRPr="00722E63">
        <w:tab/>
      </w:r>
      <w:r w:rsidR="0038500F" w:rsidRPr="00722E63">
        <w:tab/>
      </w:r>
      <w:r w:rsidR="00FE408B" w:rsidRPr="00722E63">
        <w:tab/>
      </w:r>
      <w:r w:rsidRPr="00722E63">
        <w:t>〔　　　　　　〕MPa</w:t>
      </w:r>
    </w:p>
    <w:p w14:paraId="7DFCC70F" w14:textId="77777777" w:rsidR="00D96CDC" w:rsidRPr="00722E63" w:rsidRDefault="00D96CDC" w:rsidP="00EA538F">
      <w:pPr>
        <w:pStyle w:val="10"/>
      </w:pPr>
      <w:r w:rsidRPr="00722E63">
        <w:t>常用</w:t>
      </w:r>
      <w:r w:rsidRPr="00722E63">
        <w:tab/>
      </w:r>
      <w:r w:rsidR="0038500F" w:rsidRPr="00722E63">
        <w:tab/>
      </w:r>
      <w:r w:rsidR="00FE408B" w:rsidRPr="00722E63">
        <w:tab/>
      </w:r>
      <w:r w:rsidRPr="00722E63">
        <w:t>〔　　　　　　〕MPa</w:t>
      </w:r>
    </w:p>
    <w:p w14:paraId="656D887A" w14:textId="77777777" w:rsidR="00D96CDC" w:rsidRPr="00722E63" w:rsidRDefault="00422A23" w:rsidP="00026F0B">
      <w:pPr>
        <w:pStyle w:val="8"/>
      </w:pPr>
      <w:r w:rsidRPr="00722E63">
        <w:rPr>
          <w:rFonts w:hint="eastAsia"/>
          <w:lang w:eastAsia="ja-JP"/>
        </w:rPr>
        <w:t>(</w:t>
      </w:r>
      <w:r w:rsidRPr="00722E63">
        <w:rPr>
          <w:lang w:eastAsia="ja-JP"/>
        </w:rPr>
        <w:t xml:space="preserve">2) </w:t>
      </w:r>
      <w:r w:rsidR="00D96CDC" w:rsidRPr="00722E63">
        <w:t>使用温度</w:t>
      </w:r>
      <w:r w:rsidR="00D96CDC" w:rsidRPr="00722E63">
        <w:tab/>
      </w:r>
      <w:r w:rsidR="00FE408B" w:rsidRPr="00722E63">
        <w:tab/>
      </w:r>
      <w:r w:rsidR="0038500F" w:rsidRPr="00722E63">
        <w:tab/>
      </w:r>
      <w:r w:rsidR="00D96CDC" w:rsidRPr="00722E63">
        <w:t>〔　　　　　　〕℃</w:t>
      </w:r>
    </w:p>
    <w:p w14:paraId="36199E3E" w14:textId="77777777" w:rsidR="0038500F" w:rsidRPr="00722E63" w:rsidRDefault="00422A23" w:rsidP="00026F0B">
      <w:pPr>
        <w:pStyle w:val="8"/>
      </w:pPr>
      <w:r w:rsidRPr="00722E63">
        <w:rPr>
          <w:lang w:eastAsia="ja-JP"/>
        </w:rPr>
        <w:t xml:space="preserve">(3) </w:t>
      </w:r>
      <w:r w:rsidR="0038500F" w:rsidRPr="00722E63">
        <w:rPr>
          <w:rFonts w:hint="eastAsia"/>
          <w:lang w:eastAsia="ja-JP"/>
        </w:rPr>
        <w:t>主要部厚さ</w:t>
      </w:r>
      <w:r w:rsidR="0038500F" w:rsidRPr="00722E63">
        <w:tab/>
      </w:r>
      <w:r w:rsidR="0038500F" w:rsidRPr="00722E63">
        <w:tab/>
      </w:r>
      <w:r w:rsidR="00FE408B" w:rsidRPr="00722E63">
        <w:tab/>
      </w:r>
      <w:r w:rsidR="0038500F" w:rsidRPr="00722E63">
        <w:t>〔　　　　　　〕</w:t>
      </w:r>
      <w:r w:rsidR="0038500F" w:rsidRPr="00722E63">
        <w:rPr>
          <w:rFonts w:hint="eastAsia"/>
          <w:lang w:eastAsia="ja-JP"/>
        </w:rPr>
        <w:t>㎜</w:t>
      </w:r>
    </w:p>
    <w:p w14:paraId="0FD875E9" w14:textId="77777777" w:rsidR="00D96CDC" w:rsidRPr="00722E63" w:rsidRDefault="00422A23" w:rsidP="00026F0B">
      <w:pPr>
        <w:pStyle w:val="8"/>
      </w:pPr>
      <w:r w:rsidRPr="00722E63">
        <w:rPr>
          <w:rFonts w:hint="eastAsia"/>
          <w:lang w:eastAsia="ja-JP"/>
        </w:rPr>
        <w:t>(</w:t>
      </w:r>
      <w:r w:rsidRPr="00722E63">
        <w:rPr>
          <w:lang w:eastAsia="ja-JP"/>
        </w:rPr>
        <w:t xml:space="preserve">4) </w:t>
      </w:r>
      <w:r w:rsidR="00D96CDC" w:rsidRPr="00722E63">
        <w:t>主要材質</w:t>
      </w:r>
      <w:r w:rsidR="00D96CDC" w:rsidRPr="00722E63">
        <w:tab/>
      </w:r>
      <w:r w:rsidR="00FE408B" w:rsidRPr="00722E63">
        <w:tab/>
      </w:r>
      <w:r w:rsidR="00871E49" w:rsidRPr="00722E63">
        <w:tab/>
      </w:r>
      <w:r w:rsidR="00D96CDC" w:rsidRPr="00722E63">
        <w:t>〔　　　　　　〕</w:t>
      </w:r>
    </w:p>
    <w:p w14:paraId="7E3026C2" w14:textId="77777777" w:rsidR="0038500F" w:rsidRPr="00722E63" w:rsidRDefault="00422A23" w:rsidP="00026F0B">
      <w:pPr>
        <w:pStyle w:val="8"/>
      </w:pPr>
      <w:r w:rsidRPr="00722E63">
        <w:rPr>
          <w:rFonts w:hint="eastAsia"/>
          <w:lang w:eastAsia="ja-JP"/>
        </w:rPr>
        <w:t>(</w:t>
      </w:r>
      <w:r w:rsidRPr="00722E63">
        <w:rPr>
          <w:lang w:eastAsia="ja-JP"/>
        </w:rPr>
        <w:t xml:space="preserve">5) </w:t>
      </w:r>
      <w:r w:rsidR="0038500F" w:rsidRPr="00722E63">
        <w:rPr>
          <w:rFonts w:hint="eastAsia"/>
        </w:rPr>
        <w:t>主要部寸法</w:t>
      </w:r>
      <w:r w:rsidR="0038500F" w:rsidRPr="00722E63">
        <w:tab/>
      </w:r>
      <w:r w:rsidR="00FE408B" w:rsidRPr="00722E63">
        <w:tab/>
      </w:r>
      <w:r w:rsidR="0038500F" w:rsidRPr="00722E63">
        <w:tab/>
      </w:r>
      <w:r w:rsidR="0038500F" w:rsidRPr="00722E63">
        <w:rPr>
          <w:rFonts w:hint="eastAsia"/>
        </w:rPr>
        <w:t>内径〔　　　〕</w:t>
      </w:r>
      <w:r w:rsidR="0038500F" w:rsidRPr="00722E63">
        <w:t>mm×長〔　　　〕mm</w:t>
      </w:r>
    </w:p>
    <w:p w14:paraId="184BECBF" w14:textId="77777777" w:rsidR="0038500F" w:rsidRPr="00722E63" w:rsidRDefault="00422A23" w:rsidP="00026F0B">
      <w:pPr>
        <w:pStyle w:val="8"/>
      </w:pPr>
      <w:r w:rsidRPr="00722E63">
        <w:rPr>
          <w:rFonts w:hint="eastAsia"/>
          <w:lang w:eastAsia="ja-JP"/>
        </w:rPr>
        <w:t>(</w:t>
      </w:r>
      <w:r w:rsidRPr="00722E63">
        <w:rPr>
          <w:lang w:eastAsia="ja-JP"/>
        </w:rPr>
        <w:t xml:space="preserve">6) </w:t>
      </w:r>
      <w:r w:rsidR="0038500F" w:rsidRPr="00722E63">
        <w:rPr>
          <w:rFonts w:hint="eastAsia"/>
        </w:rPr>
        <w:t>容量</w:t>
      </w:r>
      <w:r w:rsidR="0038500F" w:rsidRPr="00722E63">
        <w:tab/>
      </w:r>
      <w:r w:rsidR="0038500F" w:rsidRPr="00722E63">
        <w:tab/>
      </w:r>
      <w:r w:rsidR="00FE408B" w:rsidRPr="00722E63">
        <w:tab/>
      </w:r>
      <w:r w:rsidR="0038500F" w:rsidRPr="00722E63">
        <w:rPr>
          <w:rFonts w:hint="eastAsia"/>
        </w:rPr>
        <w:t>〔　　　〕㎥（ボイラ時間最大蒸発量の</w:t>
      </w:r>
      <w:r w:rsidR="0038500F" w:rsidRPr="00722E63">
        <w:t>2缶分の</w:t>
      </w:r>
    </w:p>
    <w:p w14:paraId="33C61010" w14:textId="77777777" w:rsidR="0038500F" w:rsidRPr="00722E63" w:rsidRDefault="0038500F" w:rsidP="00871E49">
      <w:r w:rsidRPr="00722E63">
        <w:rPr>
          <w:lang w:eastAsia="ja-JP"/>
        </w:rPr>
        <w:tab/>
      </w:r>
      <w:r w:rsidRPr="00722E63">
        <w:rPr>
          <w:lang w:eastAsia="ja-JP"/>
        </w:rPr>
        <w:tab/>
      </w:r>
      <w:r w:rsidR="00FE408B" w:rsidRPr="00722E63">
        <w:rPr>
          <w:lang w:eastAsia="ja-JP"/>
        </w:rPr>
        <w:tab/>
      </w:r>
      <w:r w:rsidRPr="00722E63">
        <w:rPr>
          <w:lang w:eastAsia="ja-JP"/>
        </w:rPr>
        <w:tab/>
        <w:t>蒸気を十分通すことができるもの）</w:t>
      </w:r>
    </w:p>
    <w:p w14:paraId="506303E3" w14:textId="77777777" w:rsidR="00D96CDC" w:rsidRPr="00722E63" w:rsidRDefault="00422A23" w:rsidP="00626711">
      <w:pPr>
        <w:pStyle w:val="7"/>
      </w:pPr>
      <w:r w:rsidRPr="00722E63">
        <w:rPr>
          <w:rFonts w:hint="eastAsia"/>
        </w:rPr>
        <w:t>4</w:t>
      </w:r>
      <w:r w:rsidRPr="00722E63">
        <w:t xml:space="preserve">) </w:t>
      </w:r>
      <w:r w:rsidR="00D96CDC" w:rsidRPr="00722E63">
        <w:t>付帯機器</w:t>
      </w:r>
    </w:p>
    <w:p w14:paraId="0198FFA6" w14:textId="77777777" w:rsidR="00D96CDC" w:rsidRPr="00722E63" w:rsidRDefault="00422A23" w:rsidP="00026F0B">
      <w:pPr>
        <w:pStyle w:val="8"/>
      </w:pPr>
      <w:r w:rsidRPr="00722E63">
        <w:rPr>
          <w:rFonts w:hint="cs"/>
        </w:rPr>
        <w:t>(</w:t>
      </w:r>
      <w:r w:rsidRPr="00722E63">
        <w:t xml:space="preserve">1) </w:t>
      </w:r>
      <w:r w:rsidR="00D96CDC" w:rsidRPr="00722E63">
        <w:t>圧力計</w:t>
      </w:r>
      <w:r w:rsidR="0038500F" w:rsidRPr="00722E63">
        <w:tab/>
      </w:r>
      <w:r w:rsidR="00D96CDC" w:rsidRPr="00722E63">
        <w:tab/>
      </w:r>
      <w:r w:rsidR="00FE408B" w:rsidRPr="00722E63">
        <w:tab/>
      </w:r>
      <w:r w:rsidR="00B23B4D" w:rsidRPr="00722E63">
        <w:rPr>
          <w:rFonts w:hint="eastAsia"/>
        </w:rPr>
        <w:t>1</w:t>
      </w:r>
      <w:r w:rsidR="00D96CDC" w:rsidRPr="00722E63">
        <w:t>式</w:t>
      </w:r>
    </w:p>
    <w:p w14:paraId="65943129" w14:textId="77777777" w:rsidR="00D96CDC" w:rsidRPr="00722E63" w:rsidRDefault="00422A23" w:rsidP="00026F0B">
      <w:pPr>
        <w:pStyle w:val="8"/>
      </w:pPr>
      <w:r w:rsidRPr="00722E63">
        <w:rPr>
          <w:rFonts w:hint="cs"/>
        </w:rPr>
        <w:t>(</w:t>
      </w:r>
      <w:r w:rsidRPr="00722E63">
        <w:t xml:space="preserve">2) </w:t>
      </w:r>
      <w:r w:rsidR="00D96CDC" w:rsidRPr="00722E63">
        <w:t>温度計</w:t>
      </w:r>
      <w:r w:rsidR="0038500F" w:rsidRPr="00722E63">
        <w:tab/>
      </w:r>
      <w:r w:rsidR="00D96CDC" w:rsidRPr="00722E63">
        <w:tab/>
      </w:r>
      <w:r w:rsidR="00FE408B" w:rsidRPr="00722E63">
        <w:tab/>
      </w:r>
      <w:r w:rsidR="00B23B4D" w:rsidRPr="00722E63">
        <w:rPr>
          <w:rFonts w:hint="eastAsia"/>
        </w:rPr>
        <w:t>1</w:t>
      </w:r>
      <w:r w:rsidR="00D96CDC" w:rsidRPr="00722E63">
        <w:t>式</w:t>
      </w:r>
    </w:p>
    <w:p w14:paraId="012ED208" w14:textId="77777777" w:rsidR="00871E49" w:rsidRPr="00722E63" w:rsidRDefault="00422A23" w:rsidP="00026F0B">
      <w:pPr>
        <w:pStyle w:val="8"/>
      </w:pPr>
      <w:r w:rsidRPr="00722E63">
        <w:rPr>
          <w:rFonts w:hint="cs"/>
        </w:rPr>
        <w:t>(</w:t>
      </w:r>
      <w:r w:rsidRPr="00722E63">
        <w:t xml:space="preserve">3) </w:t>
      </w:r>
      <w:r w:rsidR="00871E49" w:rsidRPr="00722E63">
        <w:rPr>
          <w:rFonts w:hint="eastAsia"/>
        </w:rPr>
        <w:t>予備ノズル</w:t>
      </w:r>
      <w:r w:rsidR="00871E49" w:rsidRPr="00722E63">
        <w:tab/>
      </w:r>
      <w:r w:rsidR="00871E49" w:rsidRPr="00722E63">
        <w:tab/>
      </w:r>
      <w:r w:rsidR="00FE408B" w:rsidRPr="00722E63">
        <w:tab/>
      </w:r>
      <w:r w:rsidR="00871E49" w:rsidRPr="00722E63">
        <w:rPr>
          <w:rFonts w:hint="eastAsia"/>
        </w:rPr>
        <w:t>1</w:t>
      </w:r>
      <w:r w:rsidR="00871E49" w:rsidRPr="00722E63">
        <w:t>式</w:t>
      </w:r>
    </w:p>
    <w:p w14:paraId="7C3C3D91" w14:textId="77777777" w:rsidR="00D96CDC" w:rsidRPr="00722E63" w:rsidRDefault="00422A23" w:rsidP="00026F0B">
      <w:pPr>
        <w:pStyle w:val="8"/>
      </w:pPr>
      <w:r w:rsidRPr="00722E63">
        <w:rPr>
          <w:rFonts w:hint="cs"/>
        </w:rPr>
        <w:t>(</w:t>
      </w:r>
      <w:r w:rsidRPr="00722E63">
        <w:t xml:space="preserve">4) </w:t>
      </w:r>
      <w:r w:rsidR="00D96CDC" w:rsidRPr="00722E63">
        <w:t>その他必要な機器</w:t>
      </w:r>
      <w:r w:rsidR="00D96CDC" w:rsidRPr="00722E63">
        <w:tab/>
      </w:r>
      <w:r w:rsidR="00FE408B" w:rsidRPr="00722E63">
        <w:tab/>
      </w:r>
      <w:r w:rsidR="00B23B4D" w:rsidRPr="00722E63">
        <w:rPr>
          <w:rFonts w:hint="eastAsia"/>
        </w:rPr>
        <w:t>1</w:t>
      </w:r>
      <w:r w:rsidR="00D96CDC" w:rsidRPr="00722E63">
        <w:t>式</w:t>
      </w:r>
    </w:p>
    <w:p w14:paraId="2E12DA84" w14:textId="77777777" w:rsidR="00D96CDC" w:rsidRPr="00722E63" w:rsidRDefault="00422A23" w:rsidP="00626711">
      <w:pPr>
        <w:pStyle w:val="7"/>
      </w:pPr>
      <w:r w:rsidRPr="00722E63">
        <w:rPr>
          <w:rFonts w:hint="cs"/>
        </w:rPr>
        <w:t>5</w:t>
      </w:r>
      <w:r w:rsidRPr="00722E63">
        <w:t xml:space="preserve">) </w:t>
      </w:r>
      <w:r w:rsidR="00D96CDC" w:rsidRPr="00722E63">
        <w:t>特記事項</w:t>
      </w:r>
    </w:p>
    <w:p w14:paraId="2455BC1E" w14:textId="77777777" w:rsidR="00D96CDC" w:rsidRPr="00722E63" w:rsidRDefault="00422A23" w:rsidP="00026F0B">
      <w:pPr>
        <w:pStyle w:val="8"/>
      </w:pPr>
      <w:r w:rsidRPr="00722E63">
        <w:rPr>
          <w:rFonts w:hint="eastAsia"/>
          <w:lang w:eastAsia="ja-JP"/>
        </w:rPr>
        <w:t>(</w:t>
      </w:r>
      <w:r w:rsidRPr="00722E63">
        <w:rPr>
          <w:lang w:eastAsia="ja-JP"/>
        </w:rPr>
        <w:t xml:space="preserve">1) </w:t>
      </w:r>
      <w:r w:rsidR="00D96CDC" w:rsidRPr="00722E63">
        <w:t>本装置は、ドレン抜きを設け、定期点検、清掃が容易な構造とすること。</w:t>
      </w:r>
    </w:p>
    <w:p w14:paraId="081E8D4A" w14:textId="77777777" w:rsidR="00D96CDC" w:rsidRPr="00722E63" w:rsidRDefault="00422A23" w:rsidP="00026F0B">
      <w:pPr>
        <w:pStyle w:val="8"/>
      </w:pPr>
      <w:r w:rsidRPr="00722E63">
        <w:rPr>
          <w:rFonts w:hint="eastAsia"/>
          <w:lang w:eastAsia="ja-JP"/>
        </w:rPr>
        <w:t>(</w:t>
      </w:r>
      <w:r w:rsidRPr="00722E63">
        <w:rPr>
          <w:lang w:eastAsia="ja-JP"/>
        </w:rPr>
        <w:t xml:space="preserve">2) </w:t>
      </w:r>
      <w:r w:rsidR="00D96CDC" w:rsidRPr="00722E63">
        <w:t>本装置架台は、熱膨張を考慮した構造とすること。</w:t>
      </w:r>
    </w:p>
    <w:p w14:paraId="171F00D0" w14:textId="77777777" w:rsidR="00D96CDC" w:rsidRPr="00722E63" w:rsidRDefault="00D96CDC" w:rsidP="001966A2"/>
    <w:p w14:paraId="1B6EF67E" w14:textId="77777777" w:rsidR="00D96CDC" w:rsidRPr="00722E63" w:rsidRDefault="00076F5C" w:rsidP="00026F0B">
      <w:pPr>
        <w:pStyle w:val="7"/>
      </w:pPr>
      <w:r w:rsidRPr="00722E63">
        <w:rPr>
          <w:rFonts w:hint="eastAsia"/>
          <w:lang w:eastAsia="ja-JP"/>
        </w:rPr>
        <w:t xml:space="preserve">8-2　</w:t>
      </w:r>
      <w:r w:rsidR="00D96CDC" w:rsidRPr="00722E63">
        <w:t>低圧蒸気だめ</w:t>
      </w:r>
    </w:p>
    <w:p w14:paraId="0AF30BD4" w14:textId="77777777" w:rsidR="00D96CDC" w:rsidRPr="00722E63" w:rsidRDefault="00D96CDC" w:rsidP="00292BD1">
      <w:pPr>
        <w:pStyle w:val="112"/>
        <w:adjustRightInd w:val="0"/>
        <w:ind w:firstLineChars="100" w:firstLine="206"/>
        <w:rPr>
          <w:szCs w:val="22"/>
        </w:rPr>
      </w:pPr>
      <w:r w:rsidRPr="00722E63">
        <w:rPr>
          <w:szCs w:val="22"/>
        </w:rPr>
        <w:t>本蒸気だめは、蒸気タービン抽気又は高圧蒸気を減圧減温した蒸気を受入れ、脱気器など低圧蒸気の利用先へ分配供給するために設けるものである。</w:t>
      </w:r>
    </w:p>
    <w:p w14:paraId="29198581" w14:textId="77777777" w:rsidR="007506B0" w:rsidRPr="00722E63" w:rsidRDefault="007506B0" w:rsidP="00626711">
      <w:pPr>
        <w:pStyle w:val="7"/>
      </w:pPr>
      <w:r w:rsidRPr="00722E63">
        <w:rPr>
          <w:rFonts w:hint="cs"/>
        </w:rPr>
        <w:t>1</w:t>
      </w:r>
      <w:r w:rsidRPr="00722E63">
        <w:t>) 形式</w:t>
      </w:r>
      <w:r w:rsidRPr="00722E63">
        <w:tab/>
      </w:r>
      <w:r w:rsidRPr="00722E63">
        <w:tab/>
      </w:r>
      <w:r w:rsidRPr="00722E63">
        <w:tab/>
      </w:r>
      <w:r w:rsidR="00FE408B" w:rsidRPr="00722E63">
        <w:tab/>
      </w:r>
      <w:r w:rsidRPr="00722E63">
        <w:t>円筒横置型</w:t>
      </w:r>
    </w:p>
    <w:p w14:paraId="53237643" w14:textId="77777777" w:rsidR="007506B0" w:rsidRPr="00722E63" w:rsidRDefault="007506B0" w:rsidP="00626711">
      <w:pPr>
        <w:pStyle w:val="7"/>
      </w:pPr>
      <w:r w:rsidRPr="00722E63">
        <w:rPr>
          <w:rFonts w:hint="cs"/>
        </w:rPr>
        <w:t>2</w:t>
      </w:r>
      <w:r w:rsidRPr="00722E63">
        <w:t>) 数量</w:t>
      </w:r>
      <w:r w:rsidRPr="00722E63">
        <w:tab/>
      </w:r>
      <w:r w:rsidRPr="00722E63">
        <w:tab/>
      </w:r>
      <w:r w:rsidRPr="00722E63">
        <w:tab/>
      </w:r>
      <w:r w:rsidR="00FE408B" w:rsidRPr="00722E63">
        <w:tab/>
      </w:r>
      <w:r w:rsidRPr="00722E63">
        <w:rPr>
          <w:rFonts w:hint="eastAsia"/>
        </w:rPr>
        <w:t>〔　　　　　　〕</w:t>
      </w:r>
      <w:r w:rsidRPr="00722E63">
        <w:t>基</w:t>
      </w:r>
    </w:p>
    <w:p w14:paraId="127CBE5C" w14:textId="77777777" w:rsidR="007506B0" w:rsidRPr="00722E63" w:rsidRDefault="007506B0" w:rsidP="00626711">
      <w:pPr>
        <w:pStyle w:val="7"/>
      </w:pPr>
      <w:r w:rsidRPr="00722E63">
        <w:rPr>
          <w:rFonts w:hint="cs"/>
        </w:rPr>
        <w:lastRenderedPageBreak/>
        <w:t>3</w:t>
      </w:r>
      <w:r w:rsidRPr="00722E63">
        <w:t>) 主要項目</w:t>
      </w:r>
    </w:p>
    <w:p w14:paraId="569F96FA" w14:textId="77777777" w:rsidR="007506B0" w:rsidRPr="00722E63" w:rsidRDefault="007506B0" w:rsidP="00026F0B">
      <w:pPr>
        <w:pStyle w:val="8"/>
      </w:pPr>
      <w:r w:rsidRPr="00722E63">
        <w:rPr>
          <w:rFonts w:hint="eastAsia"/>
          <w:lang w:eastAsia="ja-JP"/>
        </w:rPr>
        <w:t>(</w:t>
      </w:r>
      <w:r w:rsidRPr="00722E63">
        <w:rPr>
          <w:lang w:eastAsia="ja-JP"/>
        </w:rPr>
        <w:t xml:space="preserve">1) </w:t>
      </w:r>
      <w:r w:rsidRPr="00722E63">
        <w:t>蒸気圧力</w:t>
      </w:r>
    </w:p>
    <w:p w14:paraId="436FE091" w14:textId="77777777" w:rsidR="007506B0" w:rsidRPr="00722E63" w:rsidRDefault="007506B0" w:rsidP="00B7578E">
      <w:pPr>
        <w:pStyle w:val="10"/>
        <w:numPr>
          <w:ilvl w:val="0"/>
          <w:numId w:val="128"/>
        </w:numPr>
      </w:pPr>
      <w:r w:rsidRPr="00722E63">
        <w:t>最高</w:t>
      </w:r>
      <w:r w:rsidRPr="00722E63">
        <w:tab/>
      </w:r>
      <w:r w:rsidRPr="00722E63">
        <w:tab/>
      </w:r>
      <w:r w:rsidR="00FE408B" w:rsidRPr="00722E63">
        <w:tab/>
      </w:r>
      <w:r w:rsidRPr="00722E63">
        <w:t>〔　　　　　　〕MPa</w:t>
      </w:r>
    </w:p>
    <w:p w14:paraId="3606FC29" w14:textId="77777777" w:rsidR="007506B0" w:rsidRPr="00722E63" w:rsidRDefault="007506B0" w:rsidP="00EA538F">
      <w:pPr>
        <w:pStyle w:val="10"/>
      </w:pPr>
      <w:r w:rsidRPr="00722E63">
        <w:t>常用</w:t>
      </w:r>
      <w:r w:rsidRPr="00722E63">
        <w:tab/>
      </w:r>
      <w:r w:rsidRPr="00722E63">
        <w:tab/>
      </w:r>
      <w:r w:rsidR="00FE408B" w:rsidRPr="00722E63">
        <w:tab/>
      </w:r>
      <w:r w:rsidRPr="00722E63">
        <w:t>〔　　　　　　〕MPa</w:t>
      </w:r>
    </w:p>
    <w:p w14:paraId="4504706F" w14:textId="77777777" w:rsidR="007506B0" w:rsidRPr="00722E63" w:rsidRDefault="007506B0" w:rsidP="00026F0B">
      <w:pPr>
        <w:pStyle w:val="8"/>
      </w:pPr>
      <w:r w:rsidRPr="00722E63">
        <w:rPr>
          <w:rFonts w:hint="eastAsia"/>
          <w:lang w:eastAsia="ja-JP"/>
        </w:rPr>
        <w:t>(</w:t>
      </w:r>
      <w:r w:rsidRPr="00722E63">
        <w:rPr>
          <w:lang w:eastAsia="ja-JP"/>
        </w:rPr>
        <w:t xml:space="preserve">2) </w:t>
      </w:r>
      <w:r w:rsidRPr="00722E63">
        <w:t>使用温度</w:t>
      </w:r>
      <w:r w:rsidRPr="00722E63">
        <w:tab/>
      </w:r>
      <w:r w:rsidRPr="00722E63">
        <w:tab/>
      </w:r>
      <w:r w:rsidR="00FE408B" w:rsidRPr="00722E63">
        <w:tab/>
      </w:r>
      <w:r w:rsidRPr="00722E63">
        <w:t>〔　　　　　　〕℃</w:t>
      </w:r>
    </w:p>
    <w:p w14:paraId="565A2D5C" w14:textId="77777777" w:rsidR="007506B0" w:rsidRPr="00722E63" w:rsidRDefault="007506B0" w:rsidP="00026F0B">
      <w:pPr>
        <w:pStyle w:val="8"/>
      </w:pPr>
      <w:r w:rsidRPr="00722E63">
        <w:rPr>
          <w:lang w:eastAsia="ja-JP"/>
        </w:rPr>
        <w:t xml:space="preserve">(3) </w:t>
      </w:r>
      <w:r w:rsidRPr="00722E63">
        <w:rPr>
          <w:rFonts w:hint="eastAsia"/>
          <w:lang w:eastAsia="ja-JP"/>
        </w:rPr>
        <w:t>主要部厚さ</w:t>
      </w:r>
      <w:r w:rsidRPr="00722E63">
        <w:tab/>
      </w:r>
      <w:r w:rsidRPr="00722E63">
        <w:tab/>
      </w:r>
      <w:r w:rsidR="00FE408B" w:rsidRPr="00722E63">
        <w:tab/>
      </w:r>
      <w:r w:rsidRPr="00722E63">
        <w:t>〔　　　　　　〕</w:t>
      </w:r>
      <w:r w:rsidRPr="00722E63">
        <w:rPr>
          <w:rFonts w:hint="eastAsia"/>
          <w:lang w:eastAsia="ja-JP"/>
        </w:rPr>
        <w:t>㎜</w:t>
      </w:r>
    </w:p>
    <w:p w14:paraId="5C8B16DC" w14:textId="77777777" w:rsidR="007506B0" w:rsidRPr="00722E63" w:rsidRDefault="007506B0" w:rsidP="00026F0B">
      <w:pPr>
        <w:pStyle w:val="8"/>
      </w:pPr>
      <w:r w:rsidRPr="00722E63">
        <w:rPr>
          <w:rFonts w:hint="eastAsia"/>
          <w:lang w:eastAsia="ja-JP"/>
        </w:rPr>
        <w:t>(</w:t>
      </w:r>
      <w:r w:rsidRPr="00722E63">
        <w:rPr>
          <w:lang w:eastAsia="ja-JP"/>
        </w:rPr>
        <w:t xml:space="preserve">4) </w:t>
      </w:r>
      <w:r w:rsidRPr="00722E63">
        <w:t>主要材質</w:t>
      </w:r>
      <w:r w:rsidRPr="00722E63">
        <w:tab/>
      </w:r>
      <w:r w:rsidRPr="00722E63">
        <w:tab/>
      </w:r>
      <w:r w:rsidR="00FE408B" w:rsidRPr="00722E63">
        <w:tab/>
      </w:r>
      <w:r w:rsidRPr="00722E63">
        <w:t>〔　　　　　　〕</w:t>
      </w:r>
    </w:p>
    <w:p w14:paraId="5EF8DA19" w14:textId="77777777" w:rsidR="007506B0" w:rsidRPr="00722E63" w:rsidRDefault="007506B0" w:rsidP="00026F0B">
      <w:pPr>
        <w:pStyle w:val="8"/>
      </w:pPr>
      <w:r w:rsidRPr="00722E63">
        <w:rPr>
          <w:rFonts w:hint="eastAsia"/>
          <w:lang w:eastAsia="ja-JP"/>
        </w:rPr>
        <w:t>(</w:t>
      </w:r>
      <w:r w:rsidRPr="00722E63">
        <w:rPr>
          <w:lang w:eastAsia="ja-JP"/>
        </w:rPr>
        <w:t xml:space="preserve">5) </w:t>
      </w:r>
      <w:r w:rsidRPr="00722E63">
        <w:rPr>
          <w:rFonts w:hint="eastAsia"/>
        </w:rPr>
        <w:t>主要部寸法</w:t>
      </w:r>
      <w:r w:rsidRPr="00722E63">
        <w:tab/>
      </w:r>
      <w:r w:rsidRPr="00722E63">
        <w:tab/>
      </w:r>
      <w:r w:rsidR="00FE408B" w:rsidRPr="00722E63">
        <w:tab/>
      </w:r>
      <w:r w:rsidRPr="00722E63">
        <w:rPr>
          <w:rFonts w:hint="eastAsia"/>
        </w:rPr>
        <w:t>内径〔　　　〕</w:t>
      </w:r>
      <w:r w:rsidRPr="00722E63">
        <w:t>mm×長〔　　　〕mm</w:t>
      </w:r>
    </w:p>
    <w:p w14:paraId="0BD3EBAB" w14:textId="77777777" w:rsidR="007506B0" w:rsidRPr="00722E63" w:rsidRDefault="007506B0" w:rsidP="00026F0B">
      <w:pPr>
        <w:pStyle w:val="8"/>
      </w:pPr>
      <w:r w:rsidRPr="00722E63">
        <w:rPr>
          <w:rFonts w:hint="eastAsia"/>
          <w:lang w:eastAsia="ja-JP"/>
        </w:rPr>
        <w:t>(</w:t>
      </w:r>
      <w:r w:rsidRPr="00722E63">
        <w:rPr>
          <w:lang w:eastAsia="ja-JP"/>
        </w:rPr>
        <w:t xml:space="preserve">6) </w:t>
      </w:r>
      <w:r w:rsidRPr="00722E63">
        <w:rPr>
          <w:rFonts w:hint="eastAsia"/>
        </w:rPr>
        <w:t>容量</w:t>
      </w:r>
      <w:r w:rsidRPr="00722E63">
        <w:tab/>
      </w:r>
      <w:r w:rsidRPr="00722E63">
        <w:tab/>
      </w:r>
      <w:r w:rsidR="00FE408B" w:rsidRPr="00722E63">
        <w:tab/>
      </w:r>
      <w:r w:rsidRPr="00722E63">
        <w:rPr>
          <w:rFonts w:hint="eastAsia"/>
        </w:rPr>
        <w:t>〔　　　〕㎥（ボイラ時間最大蒸発量の</w:t>
      </w:r>
      <w:r w:rsidRPr="00722E63">
        <w:t>2缶分の</w:t>
      </w:r>
    </w:p>
    <w:p w14:paraId="5C04B8E4" w14:textId="77777777" w:rsidR="007506B0" w:rsidRPr="00722E63" w:rsidRDefault="007506B0" w:rsidP="007506B0">
      <w:r w:rsidRPr="00722E63">
        <w:rPr>
          <w:lang w:eastAsia="ja-JP"/>
        </w:rPr>
        <w:tab/>
      </w:r>
      <w:r w:rsidRPr="00722E63">
        <w:rPr>
          <w:lang w:eastAsia="ja-JP"/>
        </w:rPr>
        <w:tab/>
      </w:r>
      <w:r w:rsidRPr="00722E63">
        <w:rPr>
          <w:lang w:eastAsia="ja-JP"/>
        </w:rPr>
        <w:tab/>
      </w:r>
      <w:r w:rsidR="00FE408B" w:rsidRPr="00722E63">
        <w:rPr>
          <w:lang w:eastAsia="ja-JP"/>
        </w:rPr>
        <w:tab/>
      </w:r>
      <w:r w:rsidRPr="00722E63">
        <w:rPr>
          <w:lang w:eastAsia="ja-JP"/>
        </w:rPr>
        <w:t>蒸気を十分通すことができるもの）</w:t>
      </w:r>
    </w:p>
    <w:p w14:paraId="3C35DE64" w14:textId="77777777" w:rsidR="007506B0" w:rsidRPr="00722E63" w:rsidRDefault="007506B0" w:rsidP="00626711">
      <w:pPr>
        <w:pStyle w:val="7"/>
      </w:pPr>
      <w:r w:rsidRPr="00722E63">
        <w:rPr>
          <w:rFonts w:hint="eastAsia"/>
        </w:rPr>
        <w:t>4</w:t>
      </w:r>
      <w:r w:rsidRPr="00722E63">
        <w:t>) 付帯機器</w:t>
      </w:r>
    </w:p>
    <w:p w14:paraId="79A17AD1" w14:textId="77777777" w:rsidR="007506B0" w:rsidRPr="00722E63" w:rsidRDefault="007506B0" w:rsidP="00026F0B">
      <w:pPr>
        <w:pStyle w:val="8"/>
      </w:pPr>
      <w:r w:rsidRPr="00722E63">
        <w:rPr>
          <w:rFonts w:hint="cs"/>
        </w:rPr>
        <w:t>(</w:t>
      </w:r>
      <w:r w:rsidRPr="00722E63">
        <w:t>1) 圧力計</w:t>
      </w:r>
      <w:r w:rsidRPr="00722E63">
        <w:tab/>
      </w:r>
      <w:r w:rsidRPr="00722E63">
        <w:tab/>
      </w:r>
      <w:r w:rsidR="00FE408B" w:rsidRPr="00722E63">
        <w:tab/>
      </w:r>
      <w:r w:rsidRPr="00722E63">
        <w:rPr>
          <w:rFonts w:hint="eastAsia"/>
        </w:rPr>
        <w:t>1</w:t>
      </w:r>
      <w:r w:rsidRPr="00722E63">
        <w:t>式</w:t>
      </w:r>
    </w:p>
    <w:p w14:paraId="42F1919F" w14:textId="77777777" w:rsidR="007506B0" w:rsidRPr="00722E63" w:rsidRDefault="007506B0" w:rsidP="00026F0B">
      <w:pPr>
        <w:pStyle w:val="8"/>
      </w:pPr>
      <w:r w:rsidRPr="00722E63">
        <w:rPr>
          <w:rFonts w:hint="cs"/>
        </w:rPr>
        <w:t>(</w:t>
      </w:r>
      <w:r w:rsidRPr="00722E63">
        <w:t>2) 温度計</w:t>
      </w:r>
      <w:r w:rsidRPr="00722E63">
        <w:tab/>
      </w:r>
      <w:r w:rsidRPr="00722E63">
        <w:tab/>
      </w:r>
      <w:r w:rsidR="00FE408B" w:rsidRPr="00722E63">
        <w:tab/>
      </w:r>
      <w:r w:rsidRPr="00722E63">
        <w:rPr>
          <w:rFonts w:hint="eastAsia"/>
        </w:rPr>
        <w:t>1</w:t>
      </w:r>
      <w:r w:rsidRPr="00722E63">
        <w:t>式</w:t>
      </w:r>
    </w:p>
    <w:p w14:paraId="486C579A" w14:textId="77777777" w:rsidR="007506B0" w:rsidRPr="00722E63" w:rsidRDefault="007506B0" w:rsidP="00026F0B">
      <w:pPr>
        <w:pStyle w:val="8"/>
      </w:pPr>
      <w:r w:rsidRPr="00722E63">
        <w:rPr>
          <w:rFonts w:hint="cs"/>
        </w:rPr>
        <w:t>(</w:t>
      </w:r>
      <w:r w:rsidRPr="00722E63">
        <w:t xml:space="preserve">3) </w:t>
      </w:r>
      <w:r w:rsidRPr="00722E63">
        <w:rPr>
          <w:rFonts w:hint="eastAsia"/>
        </w:rPr>
        <w:t>予備ノズル</w:t>
      </w:r>
      <w:r w:rsidRPr="00722E63">
        <w:tab/>
      </w:r>
      <w:r w:rsidR="00FE408B" w:rsidRPr="00722E63">
        <w:tab/>
      </w:r>
      <w:r w:rsidRPr="00722E63">
        <w:tab/>
      </w:r>
      <w:r w:rsidRPr="00722E63">
        <w:rPr>
          <w:rFonts w:hint="eastAsia"/>
        </w:rPr>
        <w:t>1</w:t>
      </w:r>
      <w:r w:rsidRPr="00722E63">
        <w:t>式</w:t>
      </w:r>
    </w:p>
    <w:p w14:paraId="7F699CC9" w14:textId="77777777" w:rsidR="007506B0" w:rsidRPr="00722E63" w:rsidRDefault="007506B0" w:rsidP="00026F0B">
      <w:pPr>
        <w:pStyle w:val="8"/>
      </w:pPr>
      <w:r w:rsidRPr="00722E63">
        <w:rPr>
          <w:rFonts w:hint="cs"/>
        </w:rPr>
        <w:t>(</w:t>
      </w:r>
      <w:r w:rsidRPr="00722E63">
        <w:t>4) その他必要な機器</w:t>
      </w:r>
      <w:r w:rsidR="00FE408B" w:rsidRPr="00722E63">
        <w:tab/>
      </w:r>
      <w:r w:rsidRPr="00722E63">
        <w:tab/>
      </w:r>
      <w:r w:rsidRPr="00722E63">
        <w:rPr>
          <w:rFonts w:hint="eastAsia"/>
        </w:rPr>
        <w:t>1</w:t>
      </w:r>
      <w:r w:rsidRPr="00722E63">
        <w:t>式</w:t>
      </w:r>
    </w:p>
    <w:p w14:paraId="11B0D62A" w14:textId="77777777" w:rsidR="007506B0" w:rsidRPr="00722E63" w:rsidRDefault="007506B0" w:rsidP="00626711">
      <w:pPr>
        <w:pStyle w:val="7"/>
      </w:pPr>
      <w:r w:rsidRPr="00722E63">
        <w:rPr>
          <w:rFonts w:hint="cs"/>
        </w:rPr>
        <w:t>5</w:t>
      </w:r>
      <w:r w:rsidRPr="00722E63">
        <w:t>) 特記事項</w:t>
      </w:r>
    </w:p>
    <w:p w14:paraId="4814C892" w14:textId="77777777" w:rsidR="007506B0" w:rsidRPr="00722E63" w:rsidRDefault="007506B0" w:rsidP="00026F0B">
      <w:pPr>
        <w:pStyle w:val="8"/>
      </w:pPr>
      <w:r w:rsidRPr="00722E63">
        <w:rPr>
          <w:rFonts w:hint="eastAsia"/>
          <w:lang w:eastAsia="ja-JP"/>
        </w:rPr>
        <w:t>(</w:t>
      </w:r>
      <w:r w:rsidRPr="00722E63">
        <w:rPr>
          <w:lang w:eastAsia="ja-JP"/>
        </w:rPr>
        <w:t xml:space="preserve">1) </w:t>
      </w:r>
      <w:r w:rsidRPr="00722E63">
        <w:t>本装置は、ドレン抜きを設け、定期点検、清掃が容易な構造とすること。</w:t>
      </w:r>
    </w:p>
    <w:p w14:paraId="605F7589" w14:textId="77777777" w:rsidR="007506B0" w:rsidRPr="00722E63" w:rsidRDefault="007506B0" w:rsidP="00026F0B">
      <w:pPr>
        <w:pStyle w:val="8"/>
        <w:rPr>
          <w:szCs w:val="22"/>
        </w:rPr>
      </w:pPr>
      <w:r w:rsidRPr="00722E63">
        <w:rPr>
          <w:rFonts w:hint="eastAsia"/>
          <w:lang w:eastAsia="ja-JP"/>
        </w:rPr>
        <w:t>(</w:t>
      </w:r>
      <w:r w:rsidRPr="00722E63">
        <w:rPr>
          <w:lang w:eastAsia="ja-JP"/>
        </w:rPr>
        <w:t xml:space="preserve">2) </w:t>
      </w:r>
      <w:r w:rsidRPr="00722E63">
        <w:t>本装置架台は、熱膨張を考慮した構造とすること</w:t>
      </w:r>
    </w:p>
    <w:p w14:paraId="492CE335" w14:textId="77777777" w:rsidR="007506B0" w:rsidRPr="00722E63" w:rsidRDefault="007506B0" w:rsidP="00292BD1">
      <w:pPr>
        <w:pStyle w:val="112"/>
        <w:adjustRightInd w:val="0"/>
        <w:ind w:firstLineChars="100" w:firstLine="206"/>
        <w:rPr>
          <w:szCs w:val="22"/>
        </w:rPr>
      </w:pPr>
    </w:p>
    <w:p w14:paraId="5A154B4F" w14:textId="77777777" w:rsidR="00D96CDC" w:rsidRPr="00722E63" w:rsidRDefault="00D96CDC" w:rsidP="000F10C4">
      <w:pPr>
        <w:pStyle w:val="31"/>
      </w:pPr>
      <w:r w:rsidRPr="00722E63">
        <w:t>蒸気復水器</w:t>
      </w:r>
    </w:p>
    <w:p w14:paraId="7DF6F47B" w14:textId="77777777" w:rsidR="00D96CDC" w:rsidRPr="00722E63" w:rsidRDefault="00D96CDC" w:rsidP="00292BD1">
      <w:pPr>
        <w:pStyle w:val="112"/>
        <w:adjustRightInd w:val="0"/>
        <w:ind w:firstLineChars="100" w:firstLine="206"/>
        <w:rPr>
          <w:szCs w:val="22"/>
        </w:rPr>
      </w:pPr>
      <w:r w:rsidRPr="00722E63">
        <w:rPr>
          <w:szCs w:val="22"/>
        </w:rPr>
        <w:t>本装置は、蒸気タービンの排気及びタービンバイパス蒸気を復水にするためのものである。</w:t>
      </w:r>
    </w:p>
    <w:p w14:paraId="060E0A46" w14:textId="77777777" w:rsidR="0082715C" w:rsidRPr="00722E63" w:rsidRDefault="007506B0" w:rsidP="00626711">
      <w:pPr>
        <w:pStyle w:val="7"/>
      </w:pPr>
      <w:r w:rsidRPr="00722E63">
        <w:rPr>
          <w:rFonts w:hint="cs"/>
        </w:rPr>
        <w:t>1</w:t>
      </w:r>
      <w:r w:rsidRPr="00722E63">
        <w:t xml:space="preserve">) </w:t>
      </w:r>
      <w:r w:rsidR="0082715C" w:rsidRPr="00722E63">
        <w:t>形式</w:t>
      </w:r>
      <w:r w:rsidR="0082715C" w:rsidRPr="00722E63">
        <w:tab/>
      </w:r>
      <w:r w:rsidR="0082715C" w:rsidRPr="00722E63">
        <w:tab/>
      </w:r>
      <w:r w:rsidR="0082715C" w:rsidRPr="00722E63">
        <w:tab/>
      </w:r>
      <w:r w:rsidR="00FE408B" w:rsidRPr="00722E63">
        <w:tab/>
      </w:r>
      <w:r w:rsidR="0082715C" w:rsidRPr="00722E63">
        <w:t>強制空冷式</w:t>
      </w:r>
    </w:p>
    <w:p w14:paraId="63ACCF02" w14:textId="77777777" w:rsidR="0082715C" w:rsidRPr="00722E63" w:rsidRDefault="007506B0" w:rsidP="00626711">
      <w:pPr>
        <w:pStyle w:val="7"/>
      </w:pPr>
      <w:r w:rsidRPr="00722E63">
        <w:rPr>
          <w:rFonts w:hint="cs"/>
        </w:rPr>
        <w:t>2</w:t>
      </w:r>
      <w:r w:rsidRPr="00722E63">
        <w:t xml:space="preserve">) </w:t>
      </w:r>
      <w:r w:rsidR="0082715C" w:rsidRPr="00722E63">
        <w:t>数量</w:t>
      </w:r>
      <w:r w:rsidR="0082715C" w:rsidRPr="00722E63">
        <w:tab/>
      </w:r>
      <w:r w:rsidR="0082715C" w:rsidRPr="00722E63">
        <w:tab/>
      </w:r>
      <w:r w:rsidR="0082715C" w:rsidRPr="00722E63">
        <w:tab/>
      </w:r>
      <w:r w:rsidR="00FE408B" w:rsidRPr="00722E63">
        <w:tab/>
      </w:r>
      <w:r w:rsidR="00D743BB" w:rsidRPr="00722E63">
        <w:t xml:space="preserve">〔　　</w:t>
      </w:r>
      <w:r w:rsidR="00076F5C" w:rsidRPr="00722E63">
        <w:rPr>
          <w:rFonts w:hint="eastAsia"/>
        </w:rPr>
        <w:t xml:space="preserve">　　</w:t>
      </w:r>
      <w:r w:rsidR="00D743BB" w:rsidRPr="00722E63">
        <w:t xml:space="preserve">　〕</w:t>
      </w:r>
      <w:r w:rsidR="00D743BB" w:rsidRPr="00722E63">
        <w:rPr>
          <w:rFonts w:hint="eastAsia"/>
        </w:rPr>
        <w:t>基</w:t>
      </w:r>
    </w:p>
    <w:p w14:paraId="778E66AD" w14:textId="77777777" w:rsidR="0082715C" w:rsidRPr="00722E63" w:rsidRDefault="007506B0" w:rsidP="00626711">
      <w:pPr>
        <w:pStyle w:val="7"/>
      </w:pPr>
      <w:r w:rsidRPr="00722E63">
        <w:rPr>
          <w:rFonts w:hint="cs"/>
        </w:rPr>
        <w:t>3</w:t>
      </w:r>
      <w:r w:rsidRPr="00722E63">
        <w:t xml:space="preserve">) </w:t>
      </w:r>
      <w:r w:rsidR="0082715C" w:rsidRPr="00722E63">
        <w:t>主要項目</w:t>
      </w:r>
    </w:p>
    <w:p w14:paraId="2D05EAB8" w14:textId="77777777" w:rsidR="0082715C" w:rsidRPr="00722E63" w:rsidRDefault="007506B0" w:rsidP="00026F0B">
      <w:pPr>
        <w:pStyle w:val="8"/>
      </w:pPr>
      <w:r w:rsidRPr="00722E63">
        <w:rPr>
          <w:rFonts w:hint="eastAsia"/>
          <w:lang w:eastAsia="ja-JP"/>
        </w:rPr>
        <w:t>(</w:t>
      </w:r>
      <w:r w:rsidRPr="00722E63">
        <w:rPr>
          <w:lang w:eastAsia="ja-JP"/>
        </w:rPr>
        <w:t xml:space="preserve">1) </w:t>
      </w:r>
      <w:r w:rsidR="0082715C" w:rsidRPr="00722E63">
        <w:rPr>
          <w:rFonts w:hint="eastAsia"/>
        </w:rPr>
        <w:t>交換熱量</w:t>
      </w:r>
      <w:r w:rsidR="0082715C" w:rsidRPr="00722E63">
        <w:tab/>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〕GJ/h</w:t>
      </w:r>
    </w:p>
    <w:p w14:paraId="570A4FA9" w14:textId="77777777" w:rsidR="0082715C" w:rsidRPr="00722E63" w:rsidRDefault="007506B0" w:rsidP="00026F0B">
      <w:pPr>
        <w:pStyle w:val="8"/>
      </w:pPr>
      <w:r w:rsidRPr="00722E63">
        <w:rPr>
          <w:rFonts w:hint="eastAsia"/>
          <w:szCs w:val="22"/>
          <w:lang w:eastAsia="ja-JP"/>
        </w:rPr>
        <w:t>(</w:t>
      </w:r>
      <w:r w:rsidRPr="00722E63">
        <w:rPr>
          <w:szCs w:val="22"/>
          <w:lang w:eastAsia="ja-JP"/>
        </w:rPr>
        <w:t xml:space="preserve">2) </w:t>
      </w:r>
      <w:r w:rsidR="0082715C" w:rsidRPr="00722E63">
        <w:rPr>
          <w:rFonts w:hint="eastAsia"/>
          <w:szCs w:val="22"/>
        </w:rPr>
        <w:t>処理</w:t>
      </w:r>
      <w:r w:rsidR="0082715C" w:rsidRPr="00722E63">
        <w:rPr>
          <w:rFonts w:hint="eastAsia"/>
        </w:rPr>
        <w:t>蒸気量</w:t>
      </w:r>
      <w:r w:rsidR="0082715C" w:rsidRPr="00722E63">
        <w:tab/>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〕t/h</w:t>
      </w:r>
    </w:p>
    <w:p w14:paraId="419EF6CA" w14:textId="77777777" w:rsidR="0082715C" w:rsidRPr="00722E63" w:rsidRDefault="007506B0" w:rsidP="00026F0B">
      <w:pPr>
        <w:pStyle w:val="8"/>
      </w:pPr>
      <w:r w:rsidRPr="00722E63">
        <w:rPr>
          <w:rFonts w:hint="eastAsia"/>
          <w:lang w:eastAsia="ja-JP"/>
        </w:rPr>
        <w:t>(</w:t>
      </w:r>
      <w:r w:rsidRPr="00722E63">
        <w:rPr>
          <w:lang w:eastAsia="ja-JP"/>
        </w:rPr>
        <w:t xml:space="preserve">3) </w:t>
      </w:r>
      <w:r w:rsidR="0082715C" w:rsidRPr="00722E63">
        <w:rPr>
          <w:rFonts w:hint="eastAsia"/>
        </w:rPr>
        <w:t>蒸気入口温度</w:t>
      </w:r>
      <w:r w:rsidR="0082715C" w:rsidRPr="00722E63">
        <w:tab/>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w:t>
      </w:r>
    </w:p>
    <w:p w14:paraId="0A6E688C" w14:textId="77777777" w:rsidR="0082715C" w:rsidRPr="00722E63" w:rsidRDefault="007506B0" w:rsidP="00026F0B">
      <w:pPr>
        <w:pStyle w:val="8"/>
      </w:pPr>
      <w:r w:rsidRPr="00722E63">
        <w:rPr>
          <w:rFonts w:hint="eastAsia"/>
          <w:lang w:eastAsia="ja-JP"/>
        </w:rPr>
        <w:t>(</w:t>
      </w:r>
      <w:r w:rsidRPr="00722E63">
        <w:rPr>
          <w:lang w:eastAsia="ja-JP"/>
        </w:rPr>
        <w:t xml:space="preserve">4) </w:t>
      </w:r>
      <w:r w:rsidR="0082715C" w:rsidRPr="00722E63">
        <w:rPr>
          <w:rFonts w:hint="eastAsia"/>
        </w:rPr>
        <w:t>蒸気入口圧力</w:t>
      </w:r>
      <w:r w:rsidR="0082715C" w:rsidRPr="00722E63">
        <w:tab/>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〕MPa</w:t>
      </w:r>
    </w:p>
    <w:p w14:paraId="48AD6913" w14:textId="77777777" w:rsidR="0082715C" w:rsidRPr="00722E63" w:rsidRDefault="007506B0" w:rsidP="00026F0B">
      <w:pPr>
        <w:pStyle w:val="8"/>
      </w:pPr>
      <w:r w:rsidRPr="00722E63">
        <w:rPr>
          <w:rFonts w:hint="eastAsia"/>
          <w:lang w:eastAsia="ja-JP"/>
        </w:rPr>
        <w:t>(</w:t>
      </w:r>
      <w:r w:rsidRPr="00722E63">
        <w:rPr>
          <w:lang w:eastAsia="ja-JP"/>
        </w:rPr>
        <w:t xml:space="preserve">5) </w:t>
      </w:r>
      <w:r w:rsidR="0082715C" w:rsidRPr="00722E63">
        <w:rPr>
          <w:rFonts w:hint="eastAsia"/>
        </w:rPr>
        <w:t>凝縮水出口温度</w:t>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〕℃以下</w:t>
      </w:r>
    </w:p>
    <w:p w14:paraId="3FA4C9CE" w14:textId="77777777" w:rsidR="0082715C" w:rsidRPr="00722E63" w:rsidRDefault="007506B0" w:rsidP="00026F0B">
      <w:pPr>
        <w:pStyle w:val="8"/>
      </w:pPr>
      <w:r w:rsidRPr="00722E63">
        <w:rPr>
          <w:rFonts w:hint="eastAsia"/>
          <w:lang w:eastAsia="ja-JP"/>
        </w:rPr>
        <w:t>(</w:t>
      </w:r>
      <w:r w:rsidRPr="00722E63">
        <w:rPr>
          <w:lang w:eastAsia="ja-JP"/>
        </w:rPr>
        <w:t xml:space="preserve">6) </w:t>
      </w:r>
      <w:r w:rsidR="0082715C" w:rsidRPr="00722E63">
        <w:rPr>
          <w:rFonts w:hint="eastAsia"/>
        </w:rPr>
        <w:t>設計空気入口温度</w:t>
      </w:r>
      <w:r w:rsidR="00FE408B" w:rsidRPr="00722E63">
        <w:tab/>
      </w:r>
      <w:r w:rsidR="00FE408B" w:rsidRPr="00722E63">
        <w:tab/>
      </w:r>
      <w:r w:rsidR="0082715C" w:rsidRPr="00722E63">
        <w:t>35℃</w:t>
      </w:r>
    </w:p>
    <w:p w14:paraId="2FDEBDC0" w14:textId="77777777" w:rsidR="0082715C" w:rsidRPr="00722E63" w:rsidRDefault="007506B0" w:rsidP="00026F0B">
      <w:pPr>
        <w:pStyle w:val="8"/>
      </w:pPr>
      <w:r w:rsidRPr="00722E63">
        <w:rPr>
          <w:lang w:eastAsia="ja-JP"/>
        </w:rPr>
        <w:t xml:space="preserve">(7) </w:t>
      </w:r>
      <w:r w:rsidR="0082715C" w:rsidRPr="00722E63">
        <w:rPr>
          <w:rFonts w:hint="eastAsia"/>
        </w:rPr>
        <w:t>温度</w:t>
      </w:r>
      <w:r w:rsidR="0082715C" w:rsidRPr="00722E63">
        <w:tab/>
      </w:r>
      <w:r w:rsidR="0082715C" w:rsidRPr="00722E63">
        <w:tab/>
      </w:r>
      <w:r w:rsidR="00FE408B" w:rsidRPr="00722E63">
        <w:tab/>
      </w:r>
      <w:r w:rsidR="0082715C" w:rsidRPr="00722E63">
        <w:t xml:space="preserve">〔　　</w:t>
      </w:r>
      <w:r w:rsidR="00076F5C" w:rsidRPr="00722E63">
        <w:rPr>
          <w:rFonts w:hint="eastAsia"/>
          <w:lang w:eastAsia="ja-JP"/>
        </w:rPr>
        <w:t xml:space="preserve">　　</w:t>
      </w:r>
      <w:r w:rsidR="0082715C" w:rsidRPr="00722E63">
        <w:t xml:space="preserve">　〕℃</w:t>
      </w:r>
    </w:p>
    <w:p w14:paraId="0F224765" w14:textId="77777777" w:rsidR="0082715C" w:rsidRPr="00722E63" w:rsidRDefault="007506B0" w:rsidP="00026F0B">
      <w:pPr>
        <w:pStyle w:val="8"/>
      </w:pPr>
      <w:r w:rsidRPr="00722E63">
        <w:rPr>
          <w:rFonts w:hint="eastAsia"/>
          <w:lang w:eastAsia="ja-JP"/>
        </w:rPr>
        <w:t>(</w:t>
      </w:r>
      <w:r w:rsidRPr="00722E63">
        <w:rPr>
          <w:lang w:eastAsia="ja-JP"/>
        </w:rPr>
        <w:t xml:space="preserve">8) </w:t>
      </w:r>
      <w:r w:rsidR="0082715C" w:rsidRPr="00722E63">
        <w:rPr>
          <w:rFonts w:hint="eastAsia"/>
        </w:rPr>
        <w:t>主要寸法</w:t>
      </w:r>
      <w:r w:rsidR="0082715C" w:rsidRPr="00722E63">
        <w:tab/>
      </w:r>
      <w:r w:rsidR="0082715C" w:rsidRPr="00722E63">
        <w:tab/>
      </w:r>
      <w:r w:rsidR="00FE408B" w:rsidRPr="00722E63">
        <w:tab/>
      </w:r>
      <w:r w:rsidR="0082715C" w:rsidRPr="00722E63">
        <w:t>幅〔　　　〕m×長〔　　　〕m</w:t>
      </w:r>
    </w:p>
    <w:p w14:paraId="31199C99" w14:textId="77777777" w:rsidR="0082715C" w:rsidRPr="00722E63" w:rsidRDefault="007506B0" w:rsidP="00026F0B">
      <w:pPr>
        <w:pStyle w:val="8"/>
      </w:pPr>
      <w:r w:rsidRPr="00722E63">
        <w:rPr>
          <w:rFonts w:hint="eastAsia"/>
          <w:lang w:eastAsia="ja-JP"/>
        </w:rPr>
        <w:t>(</w:t>
      </w:r>
      <w:r w:rsidRPr="00722E63">
        <w:rPr>
          <w:lang w:eastAsia="ja-JP"/>
        </w:rPr>
        <w:t xml:space="preserve">9) </w:t>
      </w:r>
      <w:r w:rsidR="0082715C" w:rsidRPr="00722E63">
        <w:rPr>
          <w:rFonts w:hint="eastAsia"/>
        </w:rPr>
        <w:t>制御方式</w:t>
      </w:r>
      <w:r w:rsidR="0082715C" w:rsidRPr="00722E63">
        <w:tab/>
      </w:r>
      <w:r w:rsidR="0082715C" w:rsidRPr="00722E63">
        <w:tab/>
      </w:r>
      <w:r w:rsidR="00FE408B" w:rsidRPr="00722E63">
        <w:tab/>
      </w:r>
      <w:r w:rsidR="0082715C" w:rsidRPr="00722E63">
        <w:t>回転数制御及び台数制御</w:t>
      </w:r>
    </w:p>
    <w:p w14:paraId="3E99682F" w14:textId="77777777" w:rsidR="0082715C" w:rsidRPr="00722E63" w:rsidRDefault="007506B0" w:rsidP="00026F0B">
      <w:pPr>
        <w:pStyle w:val="8"/>
      </w:pPr>
      <w:r w:rsidRPr="00722E63">
        <w:rPr>
          <w:rFonts w:hint="eastAsia"/>
          <w:lang w:eastAsia="ja-JP"/>
        </w:rPr>
        <w:t>(</w:t>
      </w:r>
      <w:r w:rsidRPr="00722E63">
        <w:rPr>
          <w:lang w:eastAsia="ja-JP"/>
        </w:rPr>
        <w:t xml:space="preserve">10) </w:t>
      </w:r>
      <w:r w:rsidR="0082715C" w:rsidRPr="00722E63">
        <w:rPr>
          <w:rFonts w:hint="eastAsia"/>
        </w:rPr>
        <w:t>操作方式</w:t>
      </w:r>
      <w:r w:rsidR="0082715C" w:rsidRPr="00722E63">
        <w:tab/>
      </w:r>
      <w:r w:rsidR="0082715C" w:rsidRPr="00722E63">
        <w:tab/>
      </w:r>
      <w:r w:rsidR="00FE408B" w:rsidRPr="00722E63">
        <w:tab/>
      </w:r>
      <w:r w:rsidR="0082715C" w:rsidRPr="00722E63">
        <w:t>自動、遠隔手動・現場手動</w:t>
      </w:r>
    </w:p>
    <w:p w14:paraId="1E3E9B4F" w14:textId="77777777" w:rsidR="00D743BB" w:rsidRPr="00722E63" w:rsidRDefault="007506B0" w:rsidP="00026F0B">
      <w:pPr>
        <w:pStyle w:val="8"/>
        <w:rPr>
          <w:szCs w:val="22"/>
        </w:rPr>
      </w:pPr>
      <w:r w:rsidRPr="00722E63">
        <w:rPr>
          <w:rFonts w:hint="eastAsia"/>
          <w:lang w:eastAsia="ja-JP"/>
        </w:rPr>
        <w:lastRenderedPageBreak/>
        <w:t>(</w:t>
      </w:r>
      <w:r w:rsidRPr="00722E63">
        <w:rPr>
          <w:lang w:eastAsia="ja-JP"/>
        </w:rPr>
        <w:t xml:space="preserve">11) </w:t>
      </w:r>
      <w:r w:rsidR="0082715C" w:rsidRPr="00722E63">
        <w:rPr>
          <w:rFonts w:hint="eastAsia"/>
        </w:rPr>
        <w:t>材質</w:t>
      </w:r>
    </w:p>
    <w:p w14:paraId="62D8DD12" w14:textId="77777777" w:rsidR="0082715C" w:rsidRPr="00722E63" w:rsidRDefault="0082715C" w:rsidP="00C50776">
      <w:pPr>
        <w:pStyle w:val="10"/>
        <w:numPr>
          <w:ilvl w:val="0"/>
          <w:numId w:val="85"/>
        </w:numPr>
      </w:pPr>
      <w:r w:rsidRPr="00722E63">
        <w:t>伝熱管</w:t>
      </w:r>
      <w:r w:rsidR="00076F5C" w:rsidRPr="00722E63">
        <w:tab/>
      </w:r>
      <w:r w:rsidRPr="00722E63">
        <w:tab/>
      </w:r>
      <w:r w:rsidR="00FE408B" w:rsidRPr="00722E63">
        <w:tab/>
      </w:r>
      <w:r w:rsidR="00D743BB" w:rsidRPr="00722E63">
        <w:t xml:space="preserve">〔　　</w:t>
      </w:r>
      <w:r w:rsidR="00076F5C" w:rsidRPr="00722E63">
        <w:rPr>
          <w:rFonts w:hint="eastAsia"/>
        </w:rPr>
        <w:t xml:space="preserve">　　</w:t>
      </w:r>
      <w:r w:rsidR="00D743BB" w:rsidRPr="00722E63">
        <w:t xml:space="preserve">　〕</w:t>
      </w:r>
    </w:p>
    <w:p w14:paraId="34A5DE4C" w14:textId="77777777" w:rsidR="0082715C" w:rsidRPr="00722E63" w:rsidRDefault="0082715C" w:rsidP="00EA538F">
      <w:pPr>
        <w:pStyle w:val="10"/>
      </w:pPr>
      <w:r w:rsidRPr="00722E63">
        <w:t>フィン</w:t>
      </w:r>
      <w:r w:rsidRPr="00722E63">
        <w:tab/>
      </w:r>
      <w:r w:rsidRPr="00722E63">
        <w:tab/>
      </w:r>
      <w:r w:rsidR="00FE408B" w:rsidRPr="00722E63">
        <w:tab/>
      </w:r>
      <w:r w:rsidRPr="00722E63">
        <w:t>アルミニウム</w:t>
      </w:r>
    </w:p>
    <w:p w14:paraId="5A4DCC85" w14:textId="77777777" w:rsidR="0082715C" w:rsidRPr="00722E63" w:rsidRDefault="007506B0" w:rsidP="00026F0B">
      <w:pPr>
        <w:pStyle w:val="8"/>
      </w:pPr>
      <w:r w:rsidRPr="00722E63">
        <w:rPr>
          <w:rFonts w:hint="eastAsia"/>
          <w:lang w:eastAsia="ja-JP"/>
        </w:rPr>
        <w:t>(</w:t>
      </w:r>
      <w:r w:rsidRPr="00722E63">
        <w:rPr>
          <w:lang w:eastAsia="ja-JP"/>
        </w:rPr>
        <w:t xml:space="preserve">12) </w:t>
      </w:r>
      <w:r w:rsidR="0082715C" w:rsidRPr="00722E63">
        <w:rPr>
          <w:rFonts w:hint="eastAsia"/>
        </w:rPr>
        <w:t>構造材</w:t>
      </w:r>
      <w:r w:rsidR="0082715C" w:rsidRPr="00722E63">
        <w:tab/>
      </w:r>
      <w:r w:rsidR="0082715C" w:rsidRPr="00722E63">
        <w:tab/>
      </w:r>
      <w:r w:rsidR="00FE408B" w:rsidRPr="00722E63">
        <w:tab/>
      </w:r>
      <w:r w:rsidR="0082715C" w:rsidRPr="00722E63">
        <w:t>グレーチング</w:t>
      </w:r>
      <w:r w:rsidR="0082715C" w:rsidRPr="00722E63">
        <w:tab/>
        <w:t>鋼製亜鉛メッキとする。</w:t>
      </w:r>
    </w:p>
    <w:p w14:paraId="75ABEC05" w14:textId="77777777" w:rsidR="0082715C" w:rsidRPr="00722E63" w:rsidRDefault="007506B0" w:rsidP="00026F0B">
      <w:pPr>
        <w:pStyle w:val="8"/>
      </w:pPr>
      <w:r w:rsidRPr="00722E63">
        <w:rPr>
          <w:rFonts w:hint="eastAsia"/>
          <w:lang w:eastAsia="ja-JP"/>
        </w:rPr>
        <w:t>(</w:t>
      </w:r>
      <w:r w:rsidRPr="00722E63">
        <w:rPr>
          <w:lang w:eastAsia="ja-JP"/>
        </w:rPr>
        <w:t xml:space="preserve">13) </w:t>
      </w:r>
      <w:r w:rsidR="0082715C" w:rsidRPr="00722E63">
        <w:rPr>
          <w:rFonts w:hint="eastAsia"/>
        </w:rPr>
        <w:t>駆動方式</w:t>
      </w:r>
      <w:r w:rsidR="0082715C" w:rsidRPr="00722E63">
        <w:tab/>
      </w:r>
      <w:r w:rsidR="0082715C" w:rsidRPr="00722E63">
        <w:tab/>
      </w:r>
      <w:r w:rsidR="00FE408B" w:rsidRPr="00722E63">
        <w:tab/>
      </w:r>
      <w:r w:rsidR="0082715C" w:rsidRPr="00722E63">
        <w:t>連結ギヤ減速方式</w:t>
      </w:r>
    </w:p>
    <w:p w14:paraId="5F8A769F" w14:textId="77777777" w:rsidR="0082715C" w:rsidRPr="00722E63" w:rsidRDefault="007506B0" w:rsidP="00026F0B">
      <w:pPr>
        <w:pStyle w:val="8"/>
      </w:pPr>
      <w:r w:rsidRPr="00722E63">
        <w:rPr>
          <w:lang w:eastAsia="ja-JP"/>
        </w:rPr>
        <w:t xml:space="preserve">(14) </w:t>
      </w:r>
      <w:r w:rsidR="0082715C" w:rsidRPr="00722E63">
        <w:rPr>
          <w:rFonts w:hint="eastAsia"/>
        </w:rPr>
        <w:t>所要電動機</w:t>
      </w:r>
      <w:r w:rsidR="0082715C" w:rsidRPr="00722E63">
        <w:tab/>
      </w:r>
      <w:r w:rsidR="0082715C" w:rsidRPr="00722E63">
        <w:tab/>
      </w:r>
      <w:r w:rsidR="00FE408B" w:rsidRPr="00722E63">
        <w:tab/>
      </w:r>
      <w:r w:rsidR="0082715C" w:rsidRPr="00722E63">
        <w:t>〔　　〕V×〔　　〕P×〔　　〕kW×〔　　〕台</w:t>
      </w:r>
    </w:p>
    <w:p w14:paraId="5DF5A6E0" w14:textId="77777777" w:rsidR="0082715C" w:rsidRPr="00722E63" w:rsidRDefault="007506B0" w:rsidP="00626711">
      <w:pPr>
        <w:pStyle w:val="7"/>
      </w:pPr>
      <w:r w:rsidRPr="00722E63">
        <w:rPr>
          <w:rFonts w:hint="eastAsia"/>
        </w:rPr>
        <w:t>4</w:t>
      </w:r>
      <w:r w:rsidRPr="00722E63">
        <w:t xml:space="preserve">) </w:t>
      </w:r>
      <w:r w:rsidR="0008579A" w:rsidRPr="00722E63">
        <w:rPr>
          <w:rFonts w:hint="eastAsia"/>
        </w:rPr>
        <w:t>特記事項</w:t>
      </w:r>
    </w:p>
    <w:p w14:paraId="340FB58B" w14:textId="77777777" w:rsidR="0082715C" w:rsidRPr="00722E63" w:rsidRDefault="007506B0" w:rsidP="00026F0B">
      <w:pPr>
        <w:pStyle w:val="8"/>
      </w:pPr>
      <w:r w:rsidRPr="00722E63">
        <w:t xml:space="preserve">(1) </w:t>
      </w:r>
      <w:r w:rsidR="0082715C" w:rsidRPr="00722E63">
        <w:t>排気が再循環しない構造とすること。</w:t>
      </w:r>
    </w:p>
    <w:p w14:paraId="59B46AFD" w14:textId="77777777" w:rsidR="0082715C" w:rsidRPr="00722E63" w:rsidRDefault="007506B0" w:rsidP="00026F0B">
      <w:pPr>
        <w:pStyle w:val="8"/>
      </w:pPr>
      <w:r w:rsidRPr="00722E63">
        <w:t xml:space="preserve">(2) </w:t>
      </w:r>
      <w:r w:rsidR="0082715C" w:rsidRPr="00722E63">
        <w:t>本装置は、通常はタービン排気を復水するものであるが、タービン発電機を使用しない時の余剰蒸気を復水できるものとし、夏期全炉高質ごみ定格運転において、タービン排気もしくは全量タービンバイパス時に全量復水できる容量とする。</w:t>
      </w:r>
    </w:p>
    <w:p w14:paraId="79794F69" w14:textId="77777777" w:rsidR="0082715C" w:rsidRPr="00722E63" w:rsidRDefault="007506B0" w:rsidP="00026F0B">
      <w:pPr>
        <w:pStyle w:val="8"/>
      </w:pPr>
      <w:r w:rsidRPr="00722E63">
        <w:rPr>
          <w:rFonts w:hint="eastAsia"/>
        </w:rPr>
        <w:t>(</w:t>
      </w:r>
      <w:r w:rsidRPr="00722E63">
        <w:t xml:space="preserve">3) </w:t>
      </w:r>
      <w:r w:rsidR="0082715C" w:rsidRPr="00722E63">
        <w:t>吸気エリア、排気エリアの防鳥対策を行うこと。</w:t>
      </w:r>
    </w:p>
    <w:p w14:paraId="3DE877BD" w14:textId="77777777" w:rsidR="0082715C" w:rsidRPr="00722E63" w:rsidRDefault="007506B0" w:rsidP="00026F0B">
      <w:pPr>
        <w:pStyle w:val="8"/>
      </w:pPr>
      <w:r w:rsidRPr="00722E63">
        <w:t xml:space="preserve">(4) </w:t>
      </w:r>
      <w:r w:rsidR="0082715C" w:rsidRPr="00722E63">
        <w:t>寒冷時期に制御用機器及び配管の凍結防止をはかること。</w:t>
      </w:r>
    </w:p>
    <w:p w14:paraId="1A466C99" w14:textId="77777777" w:rsidR="0082715C" w:rsidRPr="00722E63" w:rsidRDefault="007506B0" w:rsidP="00026F0B">
      <w:pPr>
        <w:pStyle w:val="8"/>
      </w:pPr>
      <w:r w:rsidRPr="00722E63">
        <w:t>(</w:t>
      </w:r>
      <w:r w:rsidR="00B20835" w:rsidRPr="00722E63">
        <w:rPr>
          <w:rFonts w:hint="eastAsia"/>
          <w:lang w:eastAsia="ja-JP"/>
        </w:rPr>
        <w:t>5</w:t>
      </w:r>
      <w:r w:rsidRPr="00722E63">
        <w:t xml:space="preserve">) </w:t>
      </w:r>
      <w:r w:rsidR="0082715C" w:rsidRPr="00722E63">
        <w:t>本装置は、堅牢かつコンパクトな構造とすること。</w:t>
      </w:r>
    </w:p>
    <w:p w14:paraId="1AC0E261" w14:textId="77777777" w:rsidR="0082715C" w:rsidRPr="00722E63" w:rsidRDefault="007506B0" w:rsidP="00026F0B">
      <w:pPr>
        <w:pStyle w:val="8"/>
      </w:pPr>
      <w:r w:rsidRPr="00722E63">
        <w:t>(</w:t>
      </w:r>
      <w:r w:rsidR="00B20835" w:rsidRPr="00722E63">
        <w:t>6</w:t>
      </w:r>
      <w:r w:rsidRPr="00722E63">
        <w:t xml:space="preserve">) </w:t>
      </w:r>
      <w:r w:rsidR="0082715C" w:rsidRPr="00722E63">
        <w:t>本装置の振動が、建屋に伝わらない構造とすること。特に低周波空気振動には十分に配慮すること。</w:t>
      </w:r>
    </w:p>
    <w:p w14:paraId="74B970F0" w14:textId="77777777" w:rsidR="0082715C" w:rsidRPr="00722E63" w:rsidRDefault="007506B0" w:rsidP="00026F0B">
      <w:pPr>
        <w:pStyle w:val="8"/>
      </w:pPr>
      <w:r w:rsidRPr="00722E63">
        <w:rPr>
          <w:rFonts w:hint="eastAsia"/>
        </w:rPr>
        <w:t>(</w:t>
      </w:r>
      <w:r w:rsidR="00B20835" w:rsidRPr="00722E63">
        <w:t>7</w:t>
      </w:r>
      <w:r w:rsidRPr="00722E63">
        <w:t xml:space="preserve">) </w:t>
      </w:r>
      <w:r w:rsidR="0082715C" w:rsidRPr="00722E63">
        <w:t>本装置の送風機は、低騒音型とすること。</w:t>
      </w:r>
    </w:p>
    <w:p w14:paraId="092E8EE4" w14:textId="77777777" w:rsidR="00D743BB" w:rsidRPr="00722E63" w:rsidRDefault="007506B0" w:rsidP="00026F0B">
      <w:pPr>
        <w:pStyle w:val="8"/>
        <w:rPr>
          <w:rFonts w:hint="eastAsia"/>
        </w:rPr>
      </w:pPr>
      <w:r w:rsidRPr="00722E63">
        <w:t>(</w:t>
      </w:r>
      <w:r w:rsidR="00B20835" w:rsidRPr="00722E63">
        <w:t>8</w:t>
      </w:r>
      <w:r w:rsidRPr="00722E63">
        <w:t xml:space="preserve">) </w:t>
      </w:r>
      <w:r w:rsidR="00D743BB" w:rsidRPr="00722E63">
        <w:t>空気取り込み口は、騒音対策を十分考慮のうえ、配置すること</w:t>
      </w:r>
      <w:r w:rsidR="00D743BB" w:rsidRPr="00722E63">
        <w:rPr>
          <w:rFonts w:hint="eastAsia"/>
        </w:rPr>
        <w:t>。</w:t>
      </w:r>
      <w:r w:rsidR="00D743BB" w:rsidRPr="00722E63">
        <w:t>（</w:t>
      </w:r>
      <w:r w:rsidR="00D743BB" w:rsidRPr="00722E63">
        <w:rPr>
          <w:rFonts w:hint="eastAsia"/>
        </w:rPr>
        <w:t>必要に応じ、</w:t>
      </w:r>
      <w:r w:rsidR="00D743BB" w:rsidRPr="00722E63">
        <w:t>二重壁構造とし、内部吸音材貼付などを行う</w:t>
      </w:r>
      <w:r w:rsidR="00D743BB" w:rsidRPr="00722E63">
        <w:rPr>
          <w:rFonts w:hint="eastAsia"/>
        </w:rPr>
        <w:t>。</w:t>
      </w:r>
      <w:r w:rsidR="00D743BB" w:rsidRPr="00722E63">
        <w:t>）</w:t>
      </w:r>
    </w:p>
    <w:p w14:paraId="5A2C834A" w14:textId="77777777" w:rsidR="00D96CDC" w:rsidRPr="00722E63" w:rsidRDefault="00D96CDC" w:rsidP="00755911">
      <w:pPr>
        <w:pStyle w:val="17"/>
        <w:adjustRightInd w:val="0"/>
        <w:ind w:left="0" w:firstLine="0"/>
        <w:rPr>
          <w:szCs w:val="22"/>
        </w:rPr>
      </w:pPr>
    </w:p>
    <w:p w14:paraId="78B58C24" w14:textId="77777777" w:rsidR="00D96CDC" w:rsidRPr="00722E63" w:rsidRDefault="00D96CDC" w:rsidP="000F10C4">
      <w:pPr>
        <w:pStyle w:val="31"/>
      </w:pPr>
      <w:r w:rsidRPr="00722E63">
        <w:t>復水タンク</w:t>
      </w:r>
    </w:p>
    <w:p w14:paraId="67CE2E3F" w14:textId="77777777" w:rsidR="00D96CDC" w:rsidRPr="00722E63" w:rsidRDefault="00D96CDC" w:rsidP="00292BD1">
      <w:pPr>
        <w:pStyle w:val="112"/>
        <w:adjustRightInd w:val="0"/>
        <w:ind w:firstLineChars="100" w:firstLine="206"/>
        <w:rPr>
          <w:szCs w:val="22"/>
        </w:rPr>
      </w:pPr>
      <w:r w:rsidRPr="00722E63">
        <w:rPr>
          <w:szCs w:val="22"/>
        </w:rPr>
        <w:t>本タンクは蒸気復水器、その他蒸気利用機器から復水及び純水装置からのボイラ補給水を貯留するために設置するものである。</w:t>
      </w:r>
    </w:p>
    <w:p w14:paraId="6BD119C0" w14:textId="77777777" w:rsidR="00D96CDC" w:rsidRPr="00722E63" w:rsidRDefault="006768A1" w:rsidP="00626711">
      <w:pPr>
        <w:pStyle w:val="7"/>
      </w:pPr>
      <w:r w:rsidRPr="00722E63">
        <w:rPr>
          <w:rFonts w:hint="cs"/>
        </w:rPr>
        <w:t>1</w:t>
      </w:r>
      <w:r w:rsidRPr="00722E63">
        <w:t xml:space="preserve">) </w:t>
      </w:r>
      <w:r w:rsidR="00D96CDC" w:rsidRPr="00722E63">
        <w:t>形式</w:t>
      </w:r>
      <w:r w:rsidR="00D43C2A" w:rsidRPr="00722E63">
        <w:tab/>
      </w:r>
      <w:r w:rsidR="00D43C2A" w:rsidRPr="00722E63">
        <w:tab/>
      </w:r>
      <w:r w:rsidR="00D43C2A" w:rsidRPr="00722E63">
        <w:tab/>
      </w:r>
      <w:r w:rsidR="00FE408B" w:rsidRPr="00722E63">
        <w:tab/>
      </w:r>
      <w:r w:rsidR="00D96CDC" w:rsidRPr="00722E63">
        <w:t>〔　　　　　　〕</w:t>
      </w:r>
    </w:p>
    <w:p w14:paraId="4FD5C60C" w14:textId="77777777" w:rsidR="00D96CDC" w:rsidRPr="00722E63" w:rsidRDefault="006768A1" w:rsidP="00626711">
      <w:pPr>
        <w:pStyle w:val="7"/>
      </w:pPr>
      <w:r w:rsidRPr="00722E63">
        <w:rPr>
          <w:rFonts w:hint="eastAsia"/>
          <w:szCs w:val="22"/>
        </w:rPr>
        <w:t>2</w:t>
      </w:r>
      <w:r w:rsidRPr="00722E63">
        <w:rPr>
          <w:szCs w:val="22"/>
        </w:rPr>
        <w:t xml:space="preserve">) </w:t>
      </w:r>
      <w:r w:rsidR="00D96CDC" w:rsidRPr="00722E63">
        <w:rPr>
          <w:szCs w:val="22"/>
        </w:rPr>
        <w:t>数</w:t>
      </w:r>
      <w:r w:rsidR="00D96CDC" w:rsidRPr="00722E63">
        <w:t>量</w:t>
      </w:r>
      <w:r w:rsidR="00D96CDC" w:rsidRPr="00722E63">
        <w:tab/>
      </w:r>
      <w:r w:rsidR="00D43C2A" w:rsidRPr="00722E63">
        <w:tab/>
      </w:r>
      <w:r w:rsidR="00D43C2A" w:rsidRPr="00722E63">
        <w:tab/>
      </w:r>
      <w:r w:rsidR="00FE408B" w:rsidRPr="00722E63">
        <w:tab/>
      </w:r>
      <w:r w:rsidR="00D96CDC" w:rsidRPr="00722E63">
        <w:t>〔　　　　　　〕基</w:t>
      </w:r>
    </w:p>
    <w:p w14:paraId="571B9865" w14:textId="77777777" w:rsidR="00D96CDC" w:rsidRPr="00722E63" w:rsidRDefault="006768A1" w:rsidP="00626711">
      <w:pPr>
        <w:pStyle w:val="7"/>
      </w:pPr>
      <w:r w:rsidRPr="00722E63">
        <w:rPr>
          <w:rFonts w:hint="cs"/>
        </w:rPr>
        <w:t>3</w:t>
      </w:r>
      <w:r w:rsidRPr="00722E63">
        <w:t xml:space="preserve">) </w:t>
      </w:r>
      <w:r w:rsidR="00B23B4D" w:rsidRPr="00722E63">
        <w:t>主要項目（</w:t>
      </w:r>
      <w:r w:rsidR="00B23B4D" w:rsidRPr="00722E63">
        <w:rPr>
          <w:rFonts w:hint="eastAsia"/>
        </w:rPr>
        <w:t>1</w:t>
      </w:r>
      <w:r w:rsidR="00D96CDC" w:rsidRPr="00722E63">
        <w:t>基につき）</w:t>
      </w:r>
    </w:p>
    <w:p w14:paraId="58B232F5" w14:textId="77777777" w:rsidR="00D96CDC" w:rsidRPr="00722E63" w:rsidRDefault="006768A1" w:rsidP="00026F0B">
      <w:pPr>
        <w:pStyle w:val="8"/>
      </w:pPr>
      <w:r w:rsidRPr="00722E63">
        <w:rPr>
          <w:rFonts w:hint="eastAsia"/>
          <w:lang w:eastAsia="ja-JP"/>
        </w:rPr>
        <w:t>(</w:t>
      </w:r>
      <w:r w:rsidRPr="00722E63">
        <w:rPr>
          <w:lang w:eastAsia="ja-JP"/>
        </w:rPr>
        <w:t xml:space="preserve">1) </w:t>
      </w:r>
      <w:r w:rsidR="00D96CDC" w:rsidRPr="00722E63">
        <w:t>構造</w:t>
      </w:r>
      <w:r w:rsidR="00D96CDC" w:rsidRPr="00722E63">
        <w:tab/>
      </w:r>
      <w:r w:rsidR="00D43C2A" w:rsidRPr="00722E63">
        <w:tab/>
      </w:r>
      <w:r w:rsidR="00FE408B" w:rsidRPr="00722E63">
        <w:tab/>
      </w:r>
      <w:r w:rsidR="00D96CDC" w:rsidRPr="00722E63">
        <w:t>〔　　　　　　〕</w:t>
      </w:r>
    </w:p>
    <w:p w14:paraId="4759B9CB" w14:textId="77777777" w:rsidR="00D96CDC" w:rsidRPr="00722E63" w:rsidRDefault="006768A1" w:rsidP="00026F0B">
      <w:pPr>
        <w:pStyle w:val="8"/>
      </w:pPr>
      <w:r w:rsidRPr="00722E63">
        <w:rPr>
          <w:szCs w:val="22"/>
          <w:lang w:eastAsia="ja-JP"/>
        </w:rPr>
        <w:t xml:space="preserve">(2) </w:t>
      </w:r>
      <w:r w:rsidR="00D96CDC" w:rsidRPr="00722E63">
        <w:rPr>
          <w:szCs w:val="22"/>
        </w:rPr>
        <w:t>主要</w:t>
      </w:r>
      <w:r w:rsidR="00D96CDC" w:rsidRPr="00722E63">
        <w:t>部材質</w:t>
      </w:r>
      <w:r w:rsidR="00D96CDC" w:rsidRPr="00722E63">
        <w:tab/>
      </w:r>
      <w:r w:rsidR="00D43C2A" w:rsidRPr="00722E63">
        <w:tab/>
      </w:r>
      <w:r w:rsidR="00FE408B" w:rsidRPr="00722E63">
        <w:tab/>
      </w:r>
      <w:r w:rsidR="00DF79A6" w:rsidRPr="00722E63">
        <w:t>S</w:t>
      </w:r>
      <w:r w:rsidR="00D96CDC" w:rsidRPr="00722E63">
        <w:t>US304同等品以上</w:t>
      </w:r>
    </w:p>
    <w:p w14:paraId="583983F3" w14:textId="77777777" w:rsidR="00D96CDC" w:rsidRPr="00722E63" w:rsidRDefault="006768A1" w:rsidP="00026F0B">
      <w:pPr>
        <w:pStyle w:val="8"/>
      </w:pPr>
      <w:r w:rsidRPr="00722E63">
        <w:rPr>
          <w:lang w:eastAsia="ja-JP"/>
        </w:rPr>
        <w:t xml:space="preserve">(3) </w:t>
      </w:r>
      <w:r w:rsidR="00D96CDC" w:rsidRPr="00722E63">
        <w:t>主要部厚さ</w:t>
      </w:r>
      <w:r w:rsidR="00D43C2A" w:rsidRPr="00722E63">
        <w:tab/>
      </w:r>
      <w:r w:rsidR="00D96CDC" w:rsidRPr="00722E63">
        <w:tab/>
      </w:r>
      <w:r w:rsidR="00FE408B" w:rsidRPr="00722E63">
        <w:tab/>
      </w:r>
      <w:r w:rsidR="00D96CDC" w:rsidRPr="00722E63">
        <w:t>4mm以上</w:t>
      </w:r>
    </w:p>
    <w:p w14:paraId="3187EE00" w14:textId="77777777" w:rsidR="00D96CDC" w:rsidRPr="00722E63" w:rsidRDefault="006768A1" w:rsidP="00026F0B">
      <w:pPr>
        <w:pStyle w:val="8"/>
      </w:pPr>
      <w:r w:rsidRPr="00722E63">
        <w:rPr>
          <w:rFonts w:hint="eastAsia"/>
          <w:lang w:eastAsia="ja-JP"/>
        </w:rPr>
        <w:t>(</w:t>
      </w:r>
      <w:r w:rsidRPr="00722E63">
        <w:rPr>
          <w:lang w:eastAsia="ja-JP"/>
        </w:rPr>
        <w:t xml:space="preserve">4) </w:t>
      </w:r>
      <w:r w:rsidR="00D96CDC" w:rsidRPr="00722E63">
        <w:t>主要寸法</w:t>
      </w:r>
      <w:r w:rsidR="00D96CDC" w:rsidRPr="00722E63">
        <w:tab/>
      </w:r>
      <w:r w:rsidR="00D43C2A" w:rsidRPr="00722E63">
        <w:tab/>
      </w:r>
      <w:r w:rsidR="00FE408B" w:rsidRPr="00722E63">
        <w:tab/>
      </w:r>
      <w:r w:rsidR="008606CF" w:rsidRPr="00722E63">
        <w:t>φ</w:t>
      </w:r>
      <w:r w:rsidR="008606CF" w:rsidRPr="00722E63">
        <w:rPr>
          <w:rFonts w:hint="eastAsia"/>
        </w:rPr>
        <w:t>：</w:t>
      </w:r>
      <w:r w:rsidR="00D96CDC" w:rsidRPr="00722E63">
        <w:t>〔　　〕m×</w:t>
      </w:r>
      <w:r w:rsidR="008606CF" w:rsidRPr="00722E63">
        <w:rPr>
          <w:rFonts w:hint="eastAsia"/>
        </w:rPr>
        <w:t>H:</w:t>
      </w:r>
      <w:r w:rsidR="00D96CDC" w:rsidRPr="00722E63">
        <w:t>〔　　〕m</w:t>
      </w:r>
    </w:p>
    <w:p w14:paraId="46C23EFB" w14:textId="77777777" w:rsidR="00D96CDC" w:rsidRPr="00722E63" w:rsidRDefault="006768A1" w:rsidP="00026F0B">
      <w:pPr>
        <w:pStyle w:val="8"/>
      </w:pPr>
      <w:r w:rsidRPr="00722E63">
        <w:rPr>
          <w:rFonts w:hint="eastAsia"/>
          <w:lang w:eastAsia="ja-JP"/>
        </w:rPr>
        <w:t>(</w:t>
      </w:r>
      <w:r w:rsidRPr="00722E63">
        <w:rPr>
          <w:lang w:eastAsia="ja-JP"/>
        </w:rPr>
        <w:t xml:space="preserve">5) </w:t>
      </w:r>
      <w:r w:rsidR="00D96CDC" w:rsidRPr="00722E63">
        <w:t>容量</w:t>
      </w:r>
      <w:r w:rsidR="00D96CDC" w:rsidRPr="00722E63">
        <w:tab/>
      </w:r>
      <w:r w:rsidR="00D43C2A" w:rsidRPr="00722E63">
        <w:tab/>
      </w:r>
      <w:r w:rsidR="00FE408B" w:rsidRPr="00722E63">
        <w:tab/>
      </w:r>
      <w:r w:rsidR="00D96CDC" w:rsidRPr="00722E63">
        <w:t>〔　　〕</w:t>
      </w:r>
      <w:r w:rsidR="001D4366" w:rsidRPr="00722E63">
        <w:t>㎥</w:t>
      </w:r>
      <w:r w:rsidR="00D96CDC" w:rsidRPr="00722E63">
        <w:t>（ボイラの最大蒸発量(２炉分)の30分以上）</w:t>
      </w:r>
    </w:p>
    <w:p w14:paraId="24F6F9E1" w14:textId="77777777" w:rsidR="00D96CDC" w:rsidRPr="00722E63" w:rsidRDefault="006768A1" w:rsidP="00026F0B">
      <w:pPr>
        <w:pStyle w:val="8"/>
      </w:pPr>
      <w:r w:rsidRPr="00722E63">
        <w:rPr>
          <w:rFonts w:hint="eastAsia"/>
          <w:lang w:eastAsia="ja-JP"/>
        </w:rPr>
        <w:t>(</w:t>
      </w:r>
      <w:r w:rsidRPr="00722E63">
        <w:rPr>
          <w:lang w:eastAsia="ja-JP"/>
        </w:rPr>
        <w:t xml:space="preserve">6) </w:t>
      </w:r>
      <w:r w:rsidR="00D96CDC" w:rsidRPr="00722E63">
        <w:t>取扱液</w:t>
      </w:r>
      <w:r w:rsidR="00D96CDC" w:rsidRPr="00722E63">
        <w:tab/>
      </w:r>
      <w:r w:rsidR="00D43C2A" w:rsidRPr="00722E63">
        <w:tab/>
      </w:r>
      <w:r w:rsidR="00FE408B" w:rsidRPr="00722E63">
        <w:tab/>
      </w:r>
      <w:r w:rsidR="00D96CDC" w:rsidRPr="00722E63">
        <w:t>純水及び復水</w:t>
      </w:r>
    </w:p>
    <w:p w14:paraId="31DCE649" w14:textId="77777777" w:rsidR="00D96CDC" w:rsidRPr="00722E63" w:rsidRDefault="006768A1" w:rsidP="00626711">
      <w:pPr>
        <w:pStyle w:val="7"/>
        <w:rPr>
          <w:szCs w:val="22"/>
        </w:rPr>
      </w:pPr>
      <w:r w:rsidRPr="00722E63">
        <w:rPr>
          <w:rFonts w:hint="cs"/>
        </w:rPr>
        <w:t>4</w:t>
      </w:r>
      <w:r w:rsidRPr="00722E63">
        <w:t xml:space="preserve">) </w:t>
      </w:r>
      <w:r w:rsidR="00D96CDC" w:rsidRPr="00722E63">
        <w:t>特記事項</w:t>
      </w:r>
    </w:p>
    <w:p w14:paraId="027B452E" w14:textId="77777777" w:rsidR="00D96CDC" w:rsidRPr="00722E63" w:rsidRDefault="006768A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復水配</w:t>
      </w:r>
      <w:r w:rsidR="00D96CDC" w:rsidRPr="00722E63">
        <w:t>管は、復水が逆流、滞留しない構造とすること。</w:t>
      </w:r>
    </w:p>
    <w:p w14:paraId="4E19B433" w14:textId="77777777" w:rsidR="00D96CDC" w:rsidRPr="00722E63" w:rsidRDefault="006768A1" w:rsidP="00026F0B">
      <w:pPr>
        <w:pStyle w:val="8"/>
        <w:rPr>
          <w:rFonts w:hint="eastAsia"/>
        </w:rPr>
      </w:pPr>
      <w:r w:rsidRPr="00722E63">
        <w:rPr>
          <w:rFonts w:hint="eastAsia"/>
          <w:lang w:eastAsia="ja-JP"/>
        </w:rPr>
        <w:lastRenderedPageBreak/>
        <w:t>(</w:t>
      </w:r>
      <w:r w:rsidRPr="00722E63">
        <w:rPr>
          <w:lang w:eastAsia="ja-JP"/>
        </w:rPr>
        <w:t xml:space="preserve">2) </w:t>
      </w:r>
      <w:r w:rsidR="00D96CDC" w:rsidRPr="00722E63">
        <w:t>温度計、水位計、水面計を設置すること。</w:t>
      </w:r>
    </w:p>
    <w:p w14:paraId="4B22F51A" w14:textId="77777777" w:rsidR="00747A25" w:rsidRPr="00722E63" w:rsidRDefault="006768A1" w:rsidP="00026F0B">
      <w:pPr>
        <w:pStyle w:val="8"/>
      </w:pPr>
      <w:r w:rsidRPr="00722E63">
        <w:rPr>
          <w:rFonts w:hint="eastAsia"/>
          <w:lang w:eastAsia="ja-JP"/>
        </w:rPr>
        <w:t>(</w:t>
      </w:r>
      <w:r w:rsidRPr="00722E63">
        <w:rPr>
          <w:lang w:eastAsia="ja-JP"/>
        </w:rPr>
        <w:t xml:space="preserve">3) </w:t>
      </w:r>
      <w:r w:rsidR="00747A25" w:rsidRPr="00722E63">
        <w:t>寒冷時期</w:t>
      </w:r>
      <w:r w:rsidR="001D4CBA" w:rsidRPr="00722E63">
        <w:rPr>
          <w:rFonts w:hint="eastAsia"/>
        </w:rPr>
        <w:t>の</w:t>
      </w:r>
      <w:r w:rsidR="00747A25" w:rsidRPr="00722E63">
        <w:t>制御用機器及び配管の凍結防止を考慮すること。</w:t>
      </w:r>
    </w:p>
    <w:p w14:paraId="1721B87F" w14:textId="77777777" w:rsidR="00D96CDC" w:rsidRPr="00722E63" w:rsidRDefault="00D96CDC" w:rsidP="00755911">
      <w:pPr>
        <w:pStyle w:val="17"/>
        <w:adjustRightInd w:val="0"/>
        <w:ind w:left="0" w:firstLine="0"/>
        <w:rPr>
          <w:szCs w:val="22"/>
        </w:rPr>
      </w:pPr>
    </w:p>
    <w:p w14:paraId="03AF8FA5" w14:textId="77777777" w:rsidR="00D96CDC" w:rsidRPr="00722E63" w:rsidRDefault="00D96CDC" w:rsidP="000F10C4">
      <w:pPr>
        <w:pStyle w:val="31"/>
      </w:pPr>
      <w:r w:rsidRPr="00722E63">
        <w:t>純水装置</w:t>
      </w:r>
    </w:p>
    <w:p w14:paraId="01266691" w14:textId="77777777" w:rsidR="00D96CDC" w:rsidRPr="00722E63" w:rsidRDefault="00D96CDC" w:rsidP="00292BD1">
      <w:pPr>
        <w:pStyle w:val="112"/>
        <w:adjustRightInd w:val="0"/>
        <w:ind w:firstLineChars="100" w:firstLine="206"/>
        <w:rPr>
          <w:szCs w:val="22"/>
        </w:rPr>
      </w:pPr>
      <w:r w:rsidRPr="00722E63">
        <w:rPr>
          <w:szCs w:val="22"/>
        </w:rPr>
        <w:t>本装置は、プラント用水（上水）をボイラ用水に処理するためのもので、純水を製造するものである。</w:t>
      </w:r>
    </w:p>
    <w:p w14:paraId="39396FF0" w14:textId="77777777" w:rsidR="00D96CDC" w:rsidRPr="00722E63" w:rsidRDefault="006768A1" w:rsidP="00626711">
      <w:pPr>
        <w:pStyle w:val="7"/>
      </w:pPr>
      <w:r w:rsidRPr="00722E63">
        <w:rPr>
          <w:rFonts w:cs="ＭＳ 明朝" w:hint="cs"/>
          <w:szCs w:val="22"/>
        </w:rPr>
        <w:t>1</w:t>
      </w:r>
      <w:r w:rsidRPr="00722E63">
        <w:rPr>
          <w:rFonts w:cs="ＭＳ 明朝"/>
          <w:szCs w:val="22"/>
        </w:rPr>
        <w:t xml:space="preserve">) </w:t>
      </w:r>
      <w:r w:rsidR="00A0651C" w:rsidRPr="00722E63">
        <w:rPr>
          <w:rFonts w:cs="ＭＳ 明朝"/>
          <w:szCs w:val="22"/>
        </w:rPr>
        <w:t>形</w:t>
      </w:r>
      <w:r w:rsidR="00A0651C" w:rsidRPr="00722E63">
        <w:t>式</w:t>
      </w:r>
      <w:r w:rsidR="00D43C2A" w:rsidRPr="00722E63">
        <w:tab/>
      </w:r>
      <w:r w:rsidR="00D43C2A" w:rsidRPr="00722E63">
        <w:tab/>
      </w:r>
      <w:r w:rsidR="00D43C2A" w:rsidRPr="00722E63">
        <w:tab/>
      </w:r>
      <w:r w:rsidR="00FE408B" w:rsidRPr="00722E63">
        <w:tab/>
      </w:r>
      <w:r w:rsidR="00A0651C" w:rsidRPr="00722E63">
        <w:t xml:space="preserve">〔　　　　</w:t>
      </w:r>
      <w:r w:rsidR="00D96CDC" w:rsidRPr="00722E63">
        <w:t>〕</w:t>
      </w:r>
    </w:p>
    <w:p w14:paraId="6B882AEB" w14:textId="77777777" w:rsidR="00D96CDC" w:rsidRPr="00722E63" w:rsidRDefault="006768A1" w:rsidP="00626711">
      <w:pPr>
        <w:pStyle w:val="7"/>
      </w:pPr>
      <w:r w:rsidRPr="00722E63">
        <w:rPr>
          <w:rFonts w:hint="cs"/>
        </w:rPr>
        <w:t>2</w:t>
      </w:r>
      <w:r w:rsidRPr="00722E63">
        <w:t xml:space="preserve">) </w:t>
      </w:r>
      <w:r w:rsidR="00D96CDC" w:rsidRPr="00722E63">
        <w:t>数量</w:t>
      </w:r>
      <w:r w:rsidR="00D43C2A" w:rsidRPr="00722E63">
        <w:tab/>
      </w:r>
      <w:r w:rsidR="00D43C2A" w:rsidRPr="00722E63">
        <w:tab/>
      </w:r>
      <w:r w:rsidR="00D43C2A" w:rsidRPr="00722E63">
        <w:tab/>
      </w:r>
      <w:r w:rsidR="00FE408B" w:rsidRPr="00722E63">
        <w:tab/>
      </w:r>
      <w:r w:rsidR="00D96CDC" w:rsidRPr="00722E63">
        <w:t xml:space="preserve">〔　</w:t>
      </w:r>
      <w:r w:rsidR="00076F5C" w:rsidRPr="00722E63">
        <w:rPr>
          <w:rFonts w:hint="eastAsia"/>
        </w:rPr>
        <w:t xml:space="preserve">　　</w:t>
      </w:r>
      <w:r w:rsidR="00A0651C" w:rsidRPr="00722E63">
        <w:rPr>
          <w:rFonts w:hint="eastAsia"/>
        </w:rPr>
        <w:t xml:space="preserve">　</w:t>
      </w:r>
      <w:r w:rsidR="00D96CDC" w:rsidRPr="00722E63">
        <w:t>〕系列</w:t>
      </w:r>
    </w:p>
    <w:p w14:paraId="61E371C7" w14:textId="77777777" w:rsidR="00D96CDC" w:rsidRPr="00722E63" w:rsidRDefault="006768A1" w:rsidP="00626711">
      <w:pPr>
        <w:pStyle w:val="7"/>
      </w:pPr>
      <w:r w:rsidRPr="00722E63">
        <w:rPr>
          <w:rFonts w:hint="cs"/>
        </w:rPr>
        <w:t>3</w:t>
      </w:r>
      <w:r w:rsidRPr="00722E63">
        <w:t xml:space="preserve">) </w:t>
      </w:r>
      <w:r w:rsidR="00D96CDC" w:rsidRPr="00722E63">
        <w:t>主要項目</w:t>
      </w:r>
    </w:p>
    <w:p w14:paraId="6D90DB99" w14:textId="77777777" w:rsidR="00D96CDC" w:rsidRPr="00722E63" w:rsidRDefault="006768A1" w:rsidP="00026F0B">
      <w:pPr>
        <w:pStyle w:val="8"/>
      </w:pPr>
      <w:r w:rsidRPr="00722E63">
        <w:rPr>
          <w:rFonts w:cs="ＭＳ 明朝" w:hint="eastAsia"/>
          <w:szCs w:val="22"/>
          <w:lang w:eastAsia="ja-JP"/>
        </w:rPr>
        <w:t>(</w:t>
      </w:r>
      <w:r w:rsidRPr="00722E63">
        <w:rPr>
          <w:rFonts w:cs="ＭＳ 明朝"/>
          <w:szCs w:val="22"/>
          <w:lang w:eastAsia="ja-JP"/>
        </w:rPr>
        <w:t xml:space="preserve">1) </w:t>
      </w:r>
      <w:r w:rsidR="00A0651C" w:rsidRPr="00722E63">
        <w:rPr>
          <w:rFonts w:cs="ＭＳ 明朝"/>
          <w:szCs w:val="22"/>
        </w:rPr>
        <w:t>能</w:t>
      </w:r>
      <w:r w:rsidR="00A0651C" w:rsidRPr="00722E63">
        <w:t>力</w:t>
      </w:r>
      <w:r w:rsidR="00D43C2A" w:rsidRPr="00722E63">
        <w:tab/>
      </w:r>
      <w:r w:rsidR="00D43C2A" w:rsidRPr="00722E63">
        <w:tab/>
      </w:r>
      <w:r w:rsidR="00FE408B" w:rsidRPr="00722E63">
        <w:tab/>
      </w:r>
      <w:r w:rsidR="00D96CDC" w:rsidRPr="00722E63">
        <w:t>〔</w:t>
      </w:r>
      <w:r w:rsidR="00A0651C" w:rsidRPr="00722E63">
        <w:rPr>
          <w:rFonts w:hint="eastAsia"/>
        </w:rPr>
        <w:t xml:space="preserve">　</w:t>
      </w:r>
      <w:r w:rsidR="00D96CDC" w:rsidRPr="00722E63">
        <w:t xml:space="preserve">　〕</w:t>
      </w:r>
      <w:r w:rsidR="001D4366" w:rsidRPr="00722E63">
        <w:rPr>
          <w:rFonts w:hint="eastAsia"/>
        </w:rPr>
        <w:t>㎥</w:t>
      </w:r>
      <w:r w:rsidR="00D96CDC" w:rsidRPr="00722E63">
        <w:t>/</w:t>
      </w:r>
      <w:r w:rsidR="006668E2" w:rsidRPr="00722E63">
        <w:rPr>
          <w:rFonts w:hint="eastAsia"/>
        </w:rPr>
        <w:t>h</w:t>
      </w:r>
      <w:r w:rsidR="00D96CDC" w:rsidRPr="00722E63">
        <w:t>、〔</w:t>
      </w:r>
      <w:r w:rsidR="00A0651C" w:rsidRPr="00722E63">
        <w:rPr>
          <w:rFonts w:hint="eastAsia"/>
        </w:rPr>
        <w:t xml:space="preserve">　</w:t>
      </w:r>
      <w:r w:rsidR="00D96CDC" w:rsidRPr="00722E63">
        <w:t xml:space="preserve">　〕</w:t>
      </w:r>
      <w:r w:rsidR="001D4366" w:rsidRPr="00722E63">
        <w:rPr>
          <w:rFonts w:hint="eastAsia"/>
        </w:rPr>
        <w:t>㎥</w:t>
      </w:r>
      <w:r w:rsidR="00D96CDC" w:rsidRPr="00722E63">
        <w:t>/day</w:t>
      </w:r>
    </w:p>
    <w:p w14:paraId="69456388" w14:textId="77777777" w:rsidR="00327F7A" w:rsidRPr="00722E63" w:rsidRDefault="006768A1" w:rsidP="00026F0B">
      <w:pPr>
        <w:pStyle w:val="8"/>
      </w:pPr>
      <w:r w:rsidRPr="00722E63">
        <w:rPr>
          <w:rFonts w:hint="eastAsia"/>
          <w:lang w:eastAsia="ja-JP"/>
        </w:rPr>
        <w:t>(</w:t>
      </w:r>
      <w:r w:rsidRPr="00722E63">
        <w:rPr>
          <w:lang w:eastAsia="ja-JP"/>
        </w:rPr>
        <w:t xml:space="preserve">2) </w:t>
      </w:r>
      <w:r w:rsidR="00D96CDC" w:rsidRPr="00722E63">
        <w:t>処理水水質</w:t>
      </w:r>
      <w:r w:rsidR="007415A2" w:rsidRPr="00722E63">
        <w:tab/>
      </w:r>
      <w:r w:rsidR="007415A2" w:rsidRPr="00722E63">
        <w:tab/>
      </w:r>
      <w:r w:rsidR="00FE408B" w:rsidRPr="00722E63">
        <w:tab/>
      </w:r>
      <w:r w:rsidR="00327F7A" w:rsidRPr="00722E63">
        <w:rPr>
          <w:rFonts w:hint="eastAsia"/>
          <w:lang w:eastAsia="ja-JP"/>
        </w:rPr>
        <w:t>電気伝導度</w:t>
      </w:r>
      <w:r w:rsidR="007415A2" w:rsidRPr="00722E63">
        <w:rPr>
          <w:lang w:eastAsia="ja-JP"/>
        </w:rPr>
        <w:tab/>
      </w:r>
      <w:r w:rsidR="00327F7A" w:rsidRPr="00722E63">
        <w:rPr>
          <w:rFonts w:hint="eastAsia"/>
          <w:lang w:eastAsia="ja-JP"/>
        </w:rPr>
        <w:t>50</w:t>
      </w:r>
      <w:r w:rsidR="00327F7A" w:rsidRPr="00722E63">
        <w:t>μ</w:t>
      </w:r>
      <w:r w:rsidR="00327F7A" w:rsidRPr="00722E63">
        <w:rPr>
          <w:rFonts w:cs="‚l‚r –¾’©"/>
        </w:rPr>
        <w:t xml:space="preserve">S/cm </w:t>
      </w:r>
      <w:r w:rsidR="00327F7A" w:rsidRPr="00722E63">
        <w:t>以下（</w:t>
      </w:r>
      <w:r w:rsidR="00327F7A" w:rsidRPr="00722E63">
        <w:rPr>
          <w:rFonts w:cs="‚l‚r –¾’©"/>
        </w:rPr>
        <w:t>25</w:t>
      </w:r>
      <w:r w:rsidR="00327F7A" w:rsidRPr="00722E63">
        <w:t>℃）</w:t>
      </w:r>
    </w:p>
    <w:p w14:paraId="2608486D" w14:textId="77777777" w:rsidR="00327F7A" w:rsidRPr="00722E63" w:rsidRDefault="00327F7A" w:rsidP="00FE408B">
      <w:pPr>
        <w:adjustRightInd w:val="0"/>
        <w:ind w:left="2889" w:firstLine="963"/>
        <w:jc w:val="left"/>
        <w:rPr>
          <w:rFonts w:cs="ＭＳ 明朝"/>
          <w:szCs w:val="22"/>
        </w:rPr>
      </w:pPr>
      <w:r w:rsidRPr="00722E63">
        <w:rPr>
          <w:rFonts w:cs="ＭＳ 明朝"/>
          <w:szCs w:val="22"/>
        </w:rPr>
        <w:t>イオン状シリカ</w:t>
      </w:r>
      <w:r w:rsidR="001C407C" w:rsidRPr="00722E63">
        <w:rPr>
          <w:rFonts w:cs="ＭＳ 明朝" w:hint="eastAsia"/>
          <w:szCs w:val="22"/>
          <w:lang w:eastAsia="ja-JP"/>
        </w:rPr>
        <w:t xml:space="preserve">　</w:t>
      </w:r>
      <w:r w:rsidRPr="00722E63">
        <w:rPr>
          <w:rFonts w:cs="ＭＳ 明朝" w:hint="eastAsia"/>
          <w:szCs w:val="22"/>
          <w:lang w:eastAsia="ja-JP"/>
        </w:rPr>
        <w:t>0.2</w:t>
      </w:r>
      <w:r w:rsidRPr="00722E63">
        <w:rPr>
          <w:rFonts w:cs="‚l‚r –¾’©"/>
          <w:szCs w:val="22"/>
        </w:rPr>
        <w:t xml:space="preserve">mg/L </w:t>
      </w:r>
      <w:r w:rsidRPr="00722E63">
        <w:rPr>
          <w:rFonts w:cs="ＭＳ 明朝"/>
          <w:szCs w:val="22"/>
        </w:rPr>
        <w:t>以下（</w:t>
      </w:r>
      <w:r w:rsidRPr="00722E63">
        <w:rPr>
          <w:rFonts w:cs="‚l‚r –¾’©"/>
          <w:szCs w:val="22"/>
        </w:rPr>
        <w:t>SiO</w:t>
      </w:r>
      <w:r w:rsidRPr="00722E63">
        <w:rPr>
          <w:rFonts w:cs="ＭＳ 明朝"/>
          <w:szCs w:val="22"/>
          <w:vertAlign w:val="subscript"/>
        </w:rPr>
        <w:t>２</w:t>
      </w:r>
      <w:r w:rsidRPr="00722E63">
        <w:rPr>
          <w:rFonts w:cs="ＭＳ 明朝"/>
          <w:szCs w:val="22"/>
        </w:rPr>
        <w:t>として）</w:t>
      </w:r>
    </w:p>
    <w:p w14:paraId="26CF4648" w14:textId="77777777" w:rsidR="00D96CDC" w:rsidRPr="00722E63" w:rsidRDefault="006768A1" w:rsidP="00026F0B">
      <w:pPr>
        <w:pStyle w:val="8"/>
      </w:pPr>
      <w:r w:rsidRPr="00722E63">
        <w:rPr>
          <w:rFonts w:cs="ＭＳ 明朝" w:hint="eastAsia"/>
          <w:szCs w:val="22"/>
          <w:lang w:eastAsia="ja-JP"/>
        </w:rPr>
        <w:t>(</w:t>
      </w:r>
      <w:r w:rsidRPr="00722E63">
        <w:rPr>
          <w:rFonts w:cs="ＭＳ 明朝"/>
          <w:szCs w:val="22"/>
          <w:lang w:eastAsia="ja-JP"/>
        </w:rPr>
        <w:t xml:space="preserve">3) </w:t>
      </w:r>
      <w:r w:rsidR="00D96CDC" w:rsidRPr="00722E63">
        <w:rPr>
          <w:rFonts w:cs="ＭＳ 明朝"/>
          <w:szCs w:val="22"/>
        </w:rPr>
        <w:t>再</w:t>
      </w:r>
      <w:r w:rsidR="00D96CDC" w:rsidRPr="00722E63">
        <w:t>生周期</w:t>
      </w:r>
      <w:r w:rsidR="007415A2" w:rsidRPr="00722E63">
        <w:tab/>
      </w:r>
      <w:r w:rsidR="007415A2" w:rsidRPr="00722E63">
        <w:tab/>
      </w:r>
      <w:r w:rsidR="00FE408B" w:rsidRPr="00722E63">
        <w:tab/>
      </w:r>
      <w:r w:rsidR="00D96CDC" w:rsidRPr="00722E63">
        <w:t>約〔</w:t>
      </w:r>
      <w:r w:rsidR="00A0651C" w:rsidRPr="00722E63">
        <w:rPr>
          <w:rFonts w:hint="eastAsia"/>
        </w:rPr>
        <w:t xml:space="preserve"> </w:t>
      </w:r>
      <w:r w:rsidR="00D96CDC" w:rsidRPr="00722E63">
        <w:t>20</w:t>
      </w:r>
      <w:r w:rsidR="00A0651C" w:rsidRPr="00722E63">
        <w:rPr>
          <w:rFonts w:hint="eastAsia"/>
        </w:rPr>
        <w:t xml:space="preserve"> </w:t>
      </w:r>
      <w:r w:rsidR="00D96CDC" w:rsidRPr="00722E63">
        <w:t>〕時間通水、約〔</w:t>
      </w:r>
      <w:r w:rsidR="00A0651C" w:rsidRPr="00722E63">
        <w:rPr>
          <w:rFonts w:hint="eastAsia"/>
        </w:rPr>
        <w:t xml:space="preserve"> </w:t>
      </w:r>
      <w:r w:rsidR="00D96CDC" w:rsidRPr="00722E63">
        <w:t>4</w:t>
      </w:r>
      <w:r w:rsidR="00A0651C" w:rsidRPr="00722E63">
        <w:rPr>
          <w:rFonts w:hint="eastAsia"/>
        </w:rPr>
        <w:t xml:space="preserve"> </w:t>
      </w:r>
      <w:r w:rsidR="00D96CDC" w:rsidRPr="00722E63">
        <w:t>〕時間再生</w:t>
      </w:r>
    </w:p>
    <w:p w14:paraId="78C7F2F9" w14:textId="77777777" w:rsidR="00D96CDC" w:rsidRPr="00722E63" w:rsidRDefault="006768A1" w:rsidP="00026F0B">
      <w:pPr>
        <w:pStyle w:val="8"/>
      </w:pPr>
      <w:r w:rsidRPr="00722E63">
        <w:rPr>
          <w:rFonts w:hint="eastAsia"/>
          <w:lang w:eastAsia="ja-JP"/>
        </w:rPr>
        <w:t>(</w:t>
      </w:r>
      <w:r w:rsidRPr="00722E63">
        <w:rPr>
          <w:lang w:eastAsia="ja-JP"/>
        </w:rPr>
        <w:t xml:space="preserve">4) </w:t>
      </w:r>
      <w:r w:rsidR="00D96CDC" w:rsidRPr="00722E63">
        <w:t>操作方式</w:t>
      </w:r>
      <w:r w:rsidR="007415A2" w:rsidRPr="00722E63">
        <w:tab/>
      </w:r>
      <w:r w:rsidR="007415A2" w:rsidRPr="00722E63">
        <w:tab/>
      </w:r>
      <w:r w:rsidR="00FE408B" w:rsidRPr="00722E63">
        <w:tab/>
      </w:r>
      <w:r w:rsidR="00D96CDC" w:rsidRPr="00722E63">
        <w:t>自動、遠隔手動、現場手動</w:t>
      </w:r>
    </w:p>
    <w:p w14:paraId="29C12ADA" w14:textId="77777777" w:rsidR="00D96CDC" w:rsidRPr="00722E63" w:rsidRDefault="006768A1" w:rsidP="00026F0B">
      <w:pPr>
        <w:pStyle w:val="8"/>
        <w:rPr>
          <w:rFonts w:cs="ＭＳ 明朝"/>
          <w:szCs w:val="22"/>
        </w:rPr>
      </w:pPr>
      <w:r w:rsidRPr="00722E63">
        <w:rPr>
          <w:rFonts w:hint="eastAsia"/>
          <w:lang w:eastAsia="ja-JP"/>
        </w:rPr>
        <w:t>(</w:t>
      </w:r>
      <w:r w:rsidRPr="00722E63">
        <w:rPr>
          <w:lang w:eastAsia="ja-JP"/>
        </w:rPr>
        <w:t xml:space="preserve">5) </w:t>
      </w:r>
      <w:r w:rsidR="00D96CDC" w:rsidRPr="00722E63">
        <w:t>原水</w:t>
      </w:r>
      <w:r w:rsidR="007415A2" w:rsidRPr="00722E63">
        <w:tab/>
      </w:r>
      <w:r w:rsidR="007415A2" w:rsidRPr="00722E63">
        <w:tab/>
      </w:r>
      <w:r w:rsidR="00FE408B" w:rsidRPr="00722E63">
        <w:tab/>
      </w:r>
      <w:r w:rsidR="00D96CDC" w:rsidRPr="00722E63">
        <w:rPr>
          <w:rFonts w:cs="ＭＳ 明朝"/>
          <w:szCs w:val="22"/>
        </w:rPr>
        <w:t>上水</w:t>
      </w:r>
    </w:p>
    <w:p w14:paraId="7295B25A" w14:textId="77777777" w:rsidR="00D96CDC" w:rsidRPr="00722E63" w:rsidRDefault="006768A1" w:rsidP="00026F0B">
      <w:pPr>
        <w:pStyle w:val="8"/>
        <w:rPr>
          <w:rFonts w:cs="ＭＳ 明朝"/>
          <w:szCs w:val="22"/>
        </w:rPr>
      </w:pPr>
      <w:r w:rsidRPr="00722E63">
        <w:rPr>
          <w:rFonts w:hint="eastAsia"/>
          <w:lang w:eastAsia="ja-JP"/>
        </w:rPr>
        <w:t>(</w:t>
      </w:r>
      <w:r w:rsidRPr="00722E63">
        <w:rPr>
          <w:lang w:eastAsia="ja-JP"/>
        </w:rPr>
        <w:t xml:space="preserve">6) </w:t>
      </w:r>
      <w:bookmarkStart w:id="60" w:name="_Hlk41317170"/>
      <w:r w:rsidR="00D96CDC" w:rsidRPr="00722E63">
        <w:t>原水水質</w:t>
      </w:r>
      <w:r w:rsidR="00CF7F36" w:rsidRPr="00722E63">
        <w:rPr>
          <w:rFonts w:hint="eastAsia"/>
          <w:lang w:eastAsia="ja-JP"/>
        </w:rPr>
        <w:t>（宇佐市水道水）</w:t>
      </w:r>
    </w:p>
    <w:p w14:paraId="73E819A2" w14:textId="77777777" w:rsidR="00D96CDC" w:rsidRPr="00722E63" w:rsidRDefault="00077742" w:rsidP="00755911">
      <w:pPr>
        <w:adjustRightInd w:val="0"/>
        <w:jc w:val="left"/>
        <w:rPr>
          <w:rFonts w:cs="ＭＳ 明朝"/>
          <w:szCs w:val="22"/>
        </w:rPr>
      </w:pPr>
      <w:r w:rsidRPr="00722E63">
        <w:rPr>
          <w:rFonts w:cs="ＭＳ 明朝"/>
          <w:szCs w:val="22"/>
        </w:rPr>
        <w:t xml:space="preserve">　　　</w:t>
      </w:r>
      <w:r w:rsidR="00D96CDC" w:rsidRPr="00722E63">
        <w:rPr>
          <w:rFonts w:cs="ＭＳ 明朝"/>
          <w:szCs w:val="22"/>
        </w:rPr>
        <w:t xml:space="preserve"> </w:t>
      </w:r>
      <w:r w:rsidR="009C5ABA" w:rsidRPr="00722E63">
        <w:rPr>
          <w:rFonts w:cs="ＭＳ 明朝" w:hint="eastAsia"/>
          <w:szCs w:val="22"/>
          <w:lang w:eastAsia="ja-JP"/>
        </w:rPr>
        <w:t>pH</w:t>
      </w:r>
      <w:r w:rsidR="007415A2" w:rsidRPr="00722E63">
        <w:rPr>
          <w:rFonts w:cs="ＭＳ 明朝"/>
          <w:szCs w:val="22"/>
          <w:lang w:eastAsia="ja-JP"/>
        </w:rPr>
        <w:tab/>
      </w:r>
      <w:r w:rsidR="007415A2" w:rsidRPr="00722E63">
        <w:rPr>
          <w:rFonts w:cs="ＭＳ 明朝"/>
          <w:szCs w:val="22"/>
          <w:lang w:eastAsia="ja-JP"/>
        </w:rPr>
        <w:tab/>
      </w:r>
      <w:r w:rsidR="00FE408B" w:rsidRPr="00722E63">
        <w:rPr>
          <w:rFonts w:cs="ＭＳ 明朝"/>
          <w:szCs w:val="22"/>
          <w:lang w:eastAsia="ja-JP"/>
        </w:rPr>
        <w:tab/>
      </w:r>
      <w:r w:rsidR="00FE408B" w:rsidRPr="00722E63">
        <w:rPr>
          <w:rFonts w:cs="ＭＳ 明朝"/>
          <w:szCs w:val="22"/>
          <w:lang w:eastAsia="ja-JP"/>
        </w:rPr>
        <w:tab/>
      </w:r>
      <w:r w:rsidR="00390946" w:rsidRPr="00722E63">
        <w:rPr>
          <w:rFonts w:cs="ＭＳ 明朝" w:hint="eastAsia"/>
          <w:szCs w:val="22"/>
          <w:lang w:eastAsia="ja-JP"/>
        </w:rPr>
        <w:t>7.5</w:t>
      </w:r>
    </w:p>
    <w:p w14:paraId="2A2C4E45" w14:textId="77777777" w:rsidR="00D96CDC" w:rsidRPr="00722E63" w:rsidRDefault="00077742" w:rsidP="00755911">
      <w:pPr>
        <w:adjustRightInd w:val="0"/>
        <w:jc w:val="left"/>
        <w:rPr>
          <w:rFonts w:cs="‚l‚r –¾’©"/>
          <w:szCs w:val="22"/>
        </w:rPr>
      </w:pPr>
      <w:r w:rsidRPr="00722E63">
        <w:rPr>
          <w:rFonts w:cs="ＭＳ 明朝"/>
          <w:szCs w:val="22"/>
        </w:rPr>
        <w:t xml:space="preserve">　　　</w:t>
      </w:r>
      <w:r w:rsidR="00D96CDC" w:rsidRPr="00722E63">
        <w:rPr>
          <w:rFonts w:cs="ＭＳ 明朝"/>
          <w:szCs w:val="22"/>
        </w:rPr>
        <w:t xml:space="preserve"> 導電率</w:t>
      </w:r>
      <w:r w:rsidR="007415A2" w:rsidRPr="00722E63">
        <w:rPr>
          <w:rFonts w:cs="ＭＳ 明朝"/>
          <w:szCs w:val="22"/>
        </w:rPr>
        <w:tab/>
      </w:r>
      <w:r w:rsidR="007415A2" w:rsidRPr="00722E63">
        <w:rPr>
          <w:rFonts w:cs="ＭＳ 明朝"/>
          <w:szCs w:val="22"/>
        </w:rPr>
        <w:tab/>
      </w:r>
      <w:r w:rsidR="00FE408B" w:rsidRPr="00722E63">
        <w:rPr>
          <w:rFonts w:cs="ＭＳ 明朝"/>
          <w:szCs w:val="22"/>
        </w:rPr>
        <w:tab/>
      </w:r>
      <w:r w:rsidR="00390946" w:rsidRPr="00722E63">
        <w:rPr>
          <w:rFonts w:cs="ＭＳ 明朝" w:hint="eastAsia"/>
          <w:szCs w:val="22"/>
          <w:lang w:eastAsia="ja-JP"/>
        </w:rPr>
        <w:t xml:space="preserve">―　</w:t>
      </w:r>
      <w:r w:rsidR="00D96CDC" w:rsidRPr="00722E63">
        <w:rPr>
          <w:rFonts w:cs="ＭＳ 明朝"/>
          <w:szCs w:val="22"/>
        </w:rPr>
        <w:t>μ</w:t>
      </w:r>
      <w:r w:rsidR="00D96CDC" w:rsidRPr="00722E63">
        <w:rPr>
          <w:rFonts w:cs="‚l‚r –¾’©"/>
          <w:szCs w:val="22"/>
        </w:rPr>
        <w:t>S/cm</w:t>
      </w:r>
    </w:p>
    <w:p w14:paraId="00C36EA2" w14:textId="77777777" w:rsidR="00D96CDC" w:rsidRPr="00722E63" w:rsidRDefault="00077742" w:rsidP="00755911">
      <w:pPr>
        <w:adjustRightInd w:val="0"/>
        <w:jc w:val="left"/>
        <w:rPr>
          <w:rFonts w:cs="‚l‚r –¾’©"/>
          <w:szCs w:val="22"/>
        </w:rPr>
      </w:pPr>
      <w:r w:rsidRPr="00722E63">
        <w:rPr>
          <w:rFonts w:cs="ＭＳ 明朝"/>
          <w:szCs w:val="22"/>
        </w:rPr>
        <w:t xml:space="preserve">　　　</w:t>
      </w:r>
      <w:r w:rsidRPr="00722E63">
        <w:rPr>
          <w:rFonts w:cs="ＭＳ 明朝" w:hint="eastAsia"/>
          <w:szCs w:val="22"/>
          <w:lang w:eastAsia="ja-JP"/>
        </w:rPr>
        <w:t xml:space="preserve"> </w:t>
      </w:r>
      <w:r w:rsidR="00D96CDC" w:rsidRPr="00722E63">
        <w:rPr>
          <w:rFonts w:cs="ＭＳ 明朝"/>
          <w:szCs w:val="22"/>
        </w:rPr>
        <w:t>総硬度</w:t>
      </w:r>
      <w:r w:rsidR="00CF7F36" w:rsidRPr="00722E63">
        <w:rPr>
          <w:rFonts w:cs="ＭＳ 明朝" w:hint="eastAsia"/>
          <w:szCs w:val="22"/>
          <w:vertAlign w:val="superscript"/>
          <w:lang w:eastAsia="ja-JP"/>
        </w:rPr>
        <w:t>※1</w:t>
      </w:r>
      <w:r w:rsidR="007415A2" w:rsidRPr="00722E63">
        <w:rPr>
          <w:rFonts w:cs="ＭＳ 明朝"/>
          <w:szCs w:val="22"/>
        </w:rPr>
        <w:tab/>
      </w:r>
      <w:r w:rsidR="007415A2" w:rsidRPr="00722E63">
        <w:rPr>
          <w:rFonts w:cs="ＭＳ 明朝"/>
          <w:szCs w:val="22"/>
        </w:rPr>
        <w:tab/>
      </w:r>
      <w:r w:rsidR="00FE408B" w:rsidRPr="00722E63">
        <w:rPr>
          <w:rFonts w:cs="ＭＳ 明朝"/>
          <w:szCs w:val="22"/>
        </w:rPr>
        <w:tab/>
      </w:r>
      <w:r w:rsidR="00390946" w:rsidRPr="00722E63">
        <w:rPr>
          <w:rFonts w:cs="ＭＳ 明朝" w:hint="eastAsia"/>
          <w:szCs w:val="22"/>
          <w:lang w:eastAsia="ja-JP"/>
        </w:rPr>
        <w:t>46</w:t>
      </w:r>
      <w:r w:rsidR="00D96CDC" w:rsidRPr="00722E63">
        <w:rPr>
          <w:rFonts w:cs="‚l‚r –¾’©"/>
          <w:szCs w:val="22"/>
        </w:rPr>
        <w:t>mg/L</w:t>
      </w:r>
    </w:p>
    <w:p w14:paraId="6477EDDA" w14:textId="77777777" w:rsidR="00D96CDC" w:rsidRPr="00722E63" w:rsidRDefault="00077742" w:rsidP="00755911">
      <w:pPr>
        <w:adjustRightInd w:val="0"/>
        <w:jc w:val="left"/>
        <w:rPr>
          <w:rFonts w:cs="‚l‚r –¾’©"/>
          <w:szCs w:val="22"/>
        </w:rPr>
      </w:pPr>
      <w:r w:rsidRPr="00722E63">
        <w:rPr>
          <w:rFonts w:cs="ＭＳ 明朝"/>
          <w:szCs w:val="22"/>
        </w:rPr>
        <w:t xml:space="preserve">　　　</w:t>
      </w:r>
      <w:r w:rsidRPr="00722E63">
        <w:rPr>
          <w:rFonts w:cs="ＭＳ 明朝" w:hint="eastAsia"/>
          <w:szCs w:val="22"/>
          <w:lang w:eastAsia="ja-JP"/>
        </w:rPr>
        <w:t xml:space="preserve"> </w:t>
      </w:r>
      <w:r w:rsidR="00D96CDC" w:rsidRPr="00722E63">
        <w:rPr>
          <w:rFonts w:cs="ＭＳ 明朝"/>
          <w:szCs w:val="22"/>
        </w:rPr>
        <w:t>溶解性鉄</w:t>
      </w:r>
      <w:r w:rsidR="00CF7F36" w:rsidRPr="00722E63">
        <w:rPr>
          <w:rFonts w:cs="ＭＳ 明朝" w:hint="eastAsia"/>
          <w:szCs w:val="22"/>
          <w:vertAlign w:val="superscript"/>
          <w:lang w:eastAsia="ja-JP"/>
        </w:rPr>
        <w:t>※2</w:t>
      </w:r>
      <w:r w:rsidR="007415A2" w:rsidRPr="00722E63">
        <w:rPr>
          <w:rFonts w:cs="ＭＳ 明朝"/>
          <w:szCs w:val="22"/>
          <w:vertAlign w:val="superscript"/>
        </w:rPr>
        <w:tab/>
      </w:r>
      <w:r w:rsidR="007415A2" w:rsidRPr="00722E63">
        <w:rPr>
          <w:rFonts w:cs="ＭＳ 明朝"/>
          <w:szCs w:val="22"/>
        </w:rPr>
        <w:tab/>
      </w:r>
      <w:r w:rsidR="00FE408B" w:rsidRPr="00722E63">
        <w:rPr>
          <w:rFonts w:cs="ＭＳ 明朝"/>
          <w:szCs w:val="22"/>
        </w:rPr>
        <w:tab/>
      </w:r>
      <w:r w:rsidR="00390946" w:rsidRPr="00722E63">
        <w:rPr>
          <w:rFonts w:cs="ＭＳ 明朝" w:hint="eastAsia"/>
          <w:szCs w:val="22"/>
          <w:lang w:eastAsia="ja-JP"/>
        </w:rPr>
        <w:t>0.003</w:t>
      </w:r>
      <w:r w:rsidR="00D96CDC" w:rsidRPr="00722E63">
        <w:rPr>
          <w:rFonts w:cs="‚l‚r –¾’©"/>
          <w:szCs w:val="22"/>
        </w:rPr>
        <w:t>mg/L</w:t>
      </w:r>
      <w:r w:rsidR="00390946" w:rsidRPr="00722E63">
        <w:rPr>
          <w:rFonts w:cs="‚l‚r –¾’©" w:hint="eastAsia"/>
          <w:szCs w:val="22"/>
          <w:lang w:eastAsia="ja-JP"/>
        </w:rPr>
        <w:t>未満</w:t>
      </w:r>
    </w:p>
    <w:p w14:paraId="67ECBC74" w14:textId="77777777" w:rsidR="00D96CDC" w:rsidRPr="00722E63" w:rsidRDefault="00077742" w:rsidP="00755911">
      <w:pPr>
        <w:adjustRightInd w:val="0"/>
        <w:jc w:val="left"/>
        <w:rPr>
          <w:rFonts w:cs="ＭＳ 明朝"/>
          <w:szCs w:val="22"/>
        </w:rPr>
      </w:pPr>
      <w:r w:rsidRPr="00722E63">
        <w:rPr>
          <w:rFonts w:cs="ＭＳ 明朝"/>
          <w:szCs w:val="22"/>
        </w:rPr>
        <w:t xml:space="preserve">　　　</w:t>
      </w:r>
      <w:r w:rsidRPr="00722E63">
        <w:rPr>
          <w:rFonts w:cs="ＭＳ 明朝" w:hint="eastAsia"/>
          <w:szCs w:val="22"/>
          <w:lang w:eastAsia="ja-JP"/>
        </w:rPr>
        <w:t xml:space="preserve"> </w:t>
      </w:r>
      <w:r w:rsidR="00D96CDC" w:rsidRPr="00722E63">
        <w:rPr>
          <w:rFonts w:cs="ＭＳ 明朝"/>
          <w:szCs w:val="22"/>
        </w:rPr>
        <w:t>総アルカリ度</w:t>
      </w:r>
      <w:r w:rsidR="007415A2" w:rsidRPr="00722E63">
        <w:rPr>
          <w:rFonts w:cs="ＭＳ 明朝"/>
          <w:szCs w:val="22"/>
        </w:rPr>
        <w:tab/>
      </w:r>
      <w:r w:rsidR="00FE408B" w:rsidRPr="00722E63">
        <w:rPr>
          <w:rFonts w:cs="ＭＳ 明朝"/>
          <w:szCs w:val="22"/>
        </w:rPr>
        <w:tab/>
      </w:r>
      <w:r w:rsidR="00390946" w:rsidRPr="00722E63">
        <w:rPr>
          <w:rFonts w:cs="ＭＳ 明朝" w:hint="eastAsia"/>
          <w:szCs w:val="22"/>
          <w:lang w:eastAsia="ja-JP"/>
        </w:rPr>
        <w:t xml:space="preserve">―　</w:t>
      </w:r>
      <w:r w:rsidR="00D96CDC" w:rsidRPr="00722E63">
        <w:rPr>
          <w:rFonts w:cs="ＭＳ 明朝"/>
          <w:szCs w:val="22"/>
        </w:rPr>
        <w:t>度</w:t>
      </w:r>
    </w:p>
    <w:p w14:paraId="0006A7E7" w14:textId="77777777" w:rsidR="00D96CDC" w:rsidRPr="00722E63" w:rsidRDefault="00077742" w:rsidP="00755911">
      <w:pPr>
        <w:adjustRightInd w:val="0"/>
        <w:jc w:val="left"/>
        <w:rPr>
          <w:rFonts w:cs="‚l‚r –¾’©"/>
          <w:szCs w:val="22"/>
        </w:rPr>
      </w:pPr>
      <w:r w:rsidRPr="00722E63">
        <w:rPr>
          <w:rFonts w:cs="ＭＳ 明朝"/>
          <w:szCs w:val="22"/>
        </w:rPr>
        <w:t xml:space="preserve">　　　</w:t>
      </w:r>
      <w:r w:rsidRPr="00722E63">
        <w:rPr>
          <w:rFonts w:cs="ＭＳ 明朝" w:hint="eastAsia"/>
          <w:szCs w:val="22"/>
          <w:lang w:eastAsia="ja-JP"/>
        </w:rPr>
        <w:t xml:space="preserve"> </w:t>
      </w:r>
      <w:r w:rsidR="00D96CDC" w:rsidRPr="00722E63">
        <w:rPr>
          <w:rFonts w:cs="ＭＳ 明朝"/>
          <w:szCs w:val="22"/>
        </w:rPr>
        <w:t>蒸発残留物</w:t>
      </w:r>
      <w:r w:rsidR="007415A2" w:rsidRPr="00722E63">
        <w:rPr>
          <w:rFonts w:cs="ＭＳ 明朝"/>
          <w:szCs w:val="22"/>
        </w:rPr>
        <w:tab/>
      </w:r>
      <w:r w:rsidR="007415A2" w:rsidRPr="00722E63">
        <w:rPr>
          <w:rFonts w:cs="ＭＳ 明朝"/>
          <w:szCs w:val="22"/>
        </w:rPr>
        <w:tab/>
      </w:r>
      <w:r w:rsidR="00FE408B" w:rsidRPr="00722E63">
        <w:rPr>
          <w:rFonts w:cs="ＭＳ 明朝"/>
          <w:szCs w:val="22"/>
        </w:rPr>
        <w:tab/>
      </w:r>
      <w:r w:rsidR="00390946" w:rsidRPr="00722E63">
        <w:rPr>
          <w:rFonts w:cs="ＭＳ 明朝" w:hint="eastAsia"/>
          <w:szCs w:val="22"/>
          <w:lang w:eastAsia="ja-JP"/>
        </w:rPr>
        <w:t>130</w:t>
      </w:r>
      <w:r w:rsidR="00D96CDC" w:rsidRPr="00722E63">
        <w:rPr>
          <w:rFonts w:cs="‚l‚r –¾’©"/>
          <w:szCs w:val="22"/>
        </w:rPr>
        <w:t>g/L</w:t>
      </w:r>
    </w:p>
    <w:p w14:paraId="1A6402C4" w14:textId="77777777" w:rsidR="00CF7F36" w:rsidRPr="00722E63" w:rsidRDefault="00CF7F36" w:rsidP="00755911">
      <w:pPr>
        <w:adjustRightInd w:val="0"/>
        <w:jc w:val="left"/>
        <w:rPr>
          <w:lang w:eastAsia="ja-JP"/>
        </w:rPr>
      </w:pPr>
      <w:r w:rsidRPr="00722E63">
        <w:rPr>
          <w:rFonts w:cs="‚l‚r –¾’©" w:hint="eastAsia"/>
          <w:szCs w:val="22"/>
          <w:lang w:eastAsia="ja-JP"/>
        </w:rPr>
        <w:t xml:space="preserve">　　　　　※1：</w:t>
      </w:r>
      <w:r w:rsidRPr="00722E63">
        <w:rPr>
          <w:rFonts w:hint="eastAsia"/>
          <w:lang w:eastAsia="ja-JP"/>
        </w:rPr>
        <w:t>検査名：カルシウム、マグネシウム等（硬度）</w:t>
      </w:r>
    </w:p>
    <w:p w14:paraId="09CAD560" w14:textId="77777777" w:rsidR="00CF7F36" w:rsidRPr="00722E63" w:rsidRDefault="00CF7F36" w:rsidP="00755911">
      <w:pPr>
        <w:adjustRightInd w:val="0"/>
        <w:jc w:val="left"/>
        <w:rPr>
          <w:lang w:eastAsia="ja-JP"/>
        </w:rPr>
      </w:pPr>
      <w:r w:rsidRPr="00722E63">
        <w:rPr>
          <w:rFonts w:hint="eastAsia"/>
          <w:lang w:eastAsia="ja-JP"/>
        </w:rPr>
        <w:t xml:space="preserve">　　　　　※2：検査名：鉄及びその化合物</w:t>
      </w:r>
    </w:p>
    <w:bookmarkEnd w:id="60"/>
    <w:p w14:paraId="45687F89" w14:textId="77777777" w:rsidR="00D96CDC" w:rsidRPr="00722E63" w:rsidRDefault="006768A1" w:rsidP="00626711">
      <w:pPr>
        <w:pStyle w:val="7"/>
        <w:rPr>
          <w:rFonts w:cs="ＭＳ 明朝"/>
          <w:szCs w:val="22"/>
        </w:rPr>
      </w:pPr>
      <w:r w:rsidRPr="00722E63">
        <w:rPr>
          <w:rFonts w:hint="cs"/>
        </w:rPr>
        <w:t>4</w:t>
      </w:r>
      <w:r w:rsidRPr="00722E63">
        <w:t xml:space="preserve">) </w:t>
      </w:r>
      <w:r w:rsidR="00D96CDC" w:rsidRPr="00722E63">
        <w:t>主要機器</w:t>
      </w:r>
    </w:p>
    <w:p w14:paraId="54F1933D" w14:textId="77777777" w:rsidR="00D96CDC" w:rsidRPr="00722E63" w:rsidRDefault="006768A1" w:rsidP="00026F0B">
      <w:pPr>
        <w:pStyle w:val="8"/>
      </w:pPr>
      <w:r w:rsidRPr="00722E63">
        <w:rPr>
          <w:lang w:eastAsia="ja-JP"/>
        </w:rPr>
        <w:t xml:space="preserve">(1) </w:t>
      </w:r>
      <w:r w:rsidR="00D96CDC" w:rsidRPr="00722E63">
        <w:t>イオン交換塔</w:t>
      </w:r>
      <w:r w:rsidR="007415A2" w:rsidRPr="00722E63">
        <w:tab/>
      </w:r>
      <w:r w:rsidR="00FE408B" w:rsidRPr="00722E63">
        <w:tab/>
      </w:r>
      <w:r w:rsidR="007415A2" w:rsidRPr="00722E63">
        <w:tab/>
      </w:r>
      <w:r w:rsidR="007D0FFC" w:rsidRPr="00722E63">
        <w:rPr>
          <w:rFonts w:hint="eastAsia"/>
        </w:rPr>
        <w:t>1</w:t>
      </w:r>
      <w:r w:rsidR="00D96CDC" w:rsidRPr="00722E63">
        <w:t>式</w:t>
      </w:r>
    </w:p>
    <w:p w14:paraId="52AA6513" w14:textId="77777777" w:rsidR="00D96CDC" w:rsidRPr="00722E63" w:rsidRDefault="006768A1" w:rsidP="00026F0B">
      <w:pPr>
        <w:pStyle w:val="8"/>
      </w:pPr>
      <w:r w:rsidRPr="00722E63">
        <w:rPr>
          <w:rFonts w:hint="eastAsia"/>
          <w:lang w:eastAsia="ja-JP"/>
        </w:rPr>
        <w:t>(</w:t>
      </w:r>
      <w:r w:rsidRPr="00722E63">
        <w:rPr>
          <w:lang w:eastAsia="ja-JP"/>
        </w:rPr>
        <w:t xml:space="preserve">2) </w:t>
      </w:r>
      <w:r w:rsidR="00D96CDC" w:rsidRPr="00722E63">
        <w:t>イオン再生装置</w:t>
      </w:r>
      <w:r w:rsidR="007415A2" w:rsidRPr="00722E63">
        <w:tab/>
      </w:r>
      <w:r w:rsidR="00FE408B" w:rsidRPr="00722E63">
        <w:tab/>
      </w:r>
      <w:r w:rsidR="007D0FFC" w:rsidRPr="00722E63">
        <w:rPr>
          <w:rFonts w:hint="eastAsia"/>
          <w:lang w:eastAsia="ja-JP"/>
        </w:rPr>
        <w:t>1</w:t>
      </w:r>
      <w:r w:rsidR="00D96CDC" w:rsidRPr="00722E63">
        <w:t>式</w:t>
      </w:r>
    </w:p>
    <w:p w14:paraId="6DF4628A" w14:textId="77777777" w:rsidR="00D96CDC" w:rsidRPr="00722E63" w:rsidRDefault="00D96CDC" w:rsidP="00A0651C">
      <w:pPr>
        <w:adjustRightInd w:val="0"/>
        <w:ind w:leftChars="200" w:left="618" w:hangingChars="100" w:hanging="206"/>
        <w:jc w:val="left"/>
        <w:rPr>
          <w:rFonts w:cs="ＭＳ 明朝"/>
          <w:szCs w:val="22"/>
        </w:rPr>
      </w:pPr>
      <w:r w:rsidRPr="00722E63">
        <w:rPr>
          <w:rFonts w:cs="ＭＳ 明朝"/>
          <w:szCs w:val="22"/>
        </w:rPr>
        <w:t>〔</w:t>
      </w:r>
      <w:r w:rsidR="0068489A" w:rsidRPr="00722E63">
        <w:rPr>
          <w:rFonts w:cs="ＭＳ 明朝" w:hint="eastAsia"/>
          <w:szCs w:val="22"/>
          <w:lang w:eastAsia="ja-JP"/>
        </w:rPr>
        <w:t xml:space="preserve">　</w:t>
      </w:r>
      <w:r w:rsidRPr="00722E63">
        <w:rPr>
          <w:rFonts w:cs="ＭＳ 明朝"/>
          <w:szCs w:val="22"/>
        </w:rPr>
        <w:t>塩酸貯槽、塩酸計量槽、塩酸ガス吸収装置、塩酸注入装置、苛性ソーダ貯槽、苛性ソ</w:t>
      </w:r>
      <w:r w:rsidR="00A0651C" w:rsidRPr="00722E63">
        <w:rPr>
          <w:rFonts w:cs="ＭＳ 明朝"/>
          <w:szCs w:val="22"/>
        </w:rPr>
        <w:t>ーダ計量槽、苛性ソーダ注入装置、純水排液移送ポンプ、純水排液</w:t>
      </w:r>
      <w:r w:rsidR="00A0651C" w:rsidRPr="00722E63">
        <w:rPr>
          <w:rFonts w:cs="ＭＳ 明朝" w:hint="eastAsia"/>
          <w:szCs w:val="22"/>
          <w:lang w:eastAsia="ja-JP"/>
        </w:rPr>
        <w:t>槽</w:t>
      </w:r>
      <w:r w:rsidRPr="00722E63">
        <w:rPr>
          <w:rFonts w:cs="ＭＳ 明朝"/>
          <w:szCs w:val="22"/>
        </w:rPr>
        <w:t>等</w:t>
      </w:r>
      <w:r w:rsidR="0068489A" w:rsidRPr="00722E63">
        <w:rPr>
          <w:rFonts w:cs="ＭＳ 明朝" w:hint="eastAsia"/>
          <w:szCs w:val="22"/>
          <w:lang w:eastAsia="ja-JP"/>
        </w:rPr>
        <w:t xml:space="preserve">　</w:t>
      </w:r>
      <w:r w:rsidRPr="00722E63">
        <w:rPr>
          <w:rFonts w:cs="ＭＳ 明朝"/>
          <w:szCs w:val="22"/>
        </w:rPr>
        <w:t>〕</w:t>
      </w:r>
    </w:p>
    <w:p w14:paraId="537543C3" w14:textId="77777777" w:rsidR="00D96CDC" w:rsidRPr="00722E63" w:rsidRDefault="006768A1" w:rsidP="00626711">
      <w:pPr>
        <w:pStyle w:val="7"/>
        <w:rPr>
          <w:szCs w:val="22"/>
        </w:rPr>
      </w:pPr>
      <w:r w:rsidRPr="00722E63">
        <w:rPr>
          <w:rFonts w:hint="cs"/>
        </w:rPr>
        <w:t>5</w:t>
      </w:r>
      <w:r w:rsidRPr="00722E63">
        <w:t xml:space="preserve">) </w:t>
      </w:r>
      <w:r w:rsidR="00D96CDC" w:rsidRPr="00722E63">
        <w:t>特記事項</w:t>
      </w:r>
    </w:p>
    <w:p w14:paraId="54B584F4" w14:textId="77777777" w:rsidR="00D96CDC" w:rsidRPr="00722E63" w:rsidRDefault="006768A1" w:rsidP="00026F0B">
      <w:pPr>
        <w:pStyle w:val="8"/>
        <w:rPr>
          <w:rFonts w:hint="eastAsia"/>
        </w:rPr>
      </w:pPr>
      <w:r w:rsidRPr="00722E63">
        <w:rPr>
          <w:rFonts w:cs="ＭＳ ゴシック"/>
          <w:szCs w:val="22"/>
          <w:lang w:eastAsia="ja-JP"/>
        </w:rPr>
        <w:t xml:space="preserve">(1) </w:t>
      </w:r>
      <w:r w:rsidR="00743CA1" w:rsidRPr="00722E63">
        <w:rPr>
          <w:rFonts w:cs="ＭＳ ゴシック" w:hint="eastAsia"/>
          <w:szCs w:val="22"/>
          <w:lang w:eastAsia="ja-JP"/>
        </w:rPr>
        <w:t>1</w:t>
      </w:r>
      <w:r w:rsidR="00D96CDC" w:rsidRPr="00722E63">
        <w:rPr>
          <w:rFonts w:cs="ＭＳ ゴシック"/>
          <w:szCs w:val="22"/>
        </w:rPr>
        <w:t>日</w:t>
      </w:r>
      <w:r w:rsidR="00D96CDC" w:rsidRPr="00722E63">
        <w:t>当たりの純水製造量は、ボイラ1 基分に対して24 時間以内に満水保管できる容量とする。</w:t>
      </w:r>
    </w:p>
    <w:p w14:paraId="52BA5ACF" w14:textId="77777777" w:rsidR="00DB0597" w:rsidRPr="00722E63" w:rsidRDefault="006768A1" w:rsidP="00026F0B">
      <w:pPr>
        <w:pStyle w:val="8"/>
        <w:rPr>
          <w:rFonts w:hint="eastAsia"/>
        </w:rPr>
      </w:pPr>
      <w:r w:rsidRPr="00722E63">
        <w:rPr>
          <w:rFonts w:hint="eastAsia"/>
          <w:lang w:eastAsia="ja-JP"/>
        </w:rPr>
        <w:t>(</w:t>
      </w:r>
      <w:r w:rsidRPr="00722E63">
        <w:rPr>
          <w:lang w:eastAsia="ja-JP"/>
        </w:rPr>
        <w:t xml:space="preserve">2) </w:t>
      </w:r>
      <w:r w:rsidR="00DB0597" w:rsidRPr="00722E63">
        <w:rPr>
          <w:rFonts w:hint="eastAsia"/>
        </w:rPr>
        <w:t>水質は中央制御室に表示するものとすること。</w:t>
      </w:r>
    </w:p>
    <w:p w14:paraId="523A8CB1" w14:textId="77777777" w:rsidR="00747A25" w:rsidRPr="00722E63" w:rsidRDefault="006768A1" w:rsidP="00026F0B">
      <w:pPr>
        <w:pStyle w:val="8"/>
        <w:rPr>
          <w:rFonts w:cs="ＭＳ ゴシック"/>
        </w:rPr>
      </w:pPr>
      <w:r w:rsidRPr="00722E63">
        <w:rPr>
          <w:rFonts w:hint="eastAsia"/>
          <w:lang w:eastAsia="ja-JP"/>
        </w:rPr>
        <w:t>(</w:t>
      </w:r>
      <w:r w:rsidRPr="00722E63">
        <w:rPr>
          <w:lang w:eastAsia="ja-JP"/>
        </w:rPr>
        <w:t xml:space="preserve">3) </w:t>
      </w:r>
      <w:r w:rsidR="007A6998" w:rsidRPr="00722E63">
        <w:rPr>
          <w:rFonts w:hint="eastAsia"/>
        </w:rPr>
        <w:t>耐薬品</w:t>
      </w:r>
      <w:r w:rsidR="00747A25" w:rsidRPr="00722E63">
        <w:rPr>
          <w:rFonts w:hint="eastAsia"/>
        </w:rPr>
        <w:t>性に優れた材質を用いること。</w:t>
      </w:r>
    </w:p>
    <w:p w14:paraId="2B3445CF" w14:textId="77777777" w:rsidR="007415A2" w:rsidRPr="00722E63" w:rsidRDefault="006768A1" w:rsidP="00026F0B">
      <w:pPr>
        <w:pStyle w:val="8"/>
      </w:pPr>
      <w:r w:rsidRPr="00722E63">
        <w:rPr>
          <w:lang w:eastAsia="ja-JP"/>
        </w:rPr>
        <w:lastRenderedPageBreak/>
        <w:t xml:space="preserve">(4) </w:t>
      </w:r>
      <w:r w:rsidR="007415A2" w:rsidRPr="00722E63">
        <w:rPr>
          <w:rFonts w:hint="eastAsia"/>
          <w:lang w:eastAsia="ja-JP"/>
        </w:rPr>
        <w:t>本装</w:t>
      </w:r>
      <w:r w:rsidR="007415A2" w:rsidRPr="00722E63">
        <w:rPr>
          <w:rFonts w:hint="eastAsia"/>
        </w:rPr>
        <w:t>置の区画は防液堤で囲い、塩酸、苛性ソーダは別区画とすること。</w:t>
      </w:r>
    </w:p>
    <w:p w14:paraId="0F66D212" w14:textId="77777777" w:rsidR="007415A2" w:rsidRPr="00722E63" w:rsidRDefault="006768A1" w:rsidP="00026F0B">
      <w:pPr>
        <w:pStyle w:val="8"/>
      </w:pPr>
      <w:r w:rsidRPr="00722E63">
        <w:rPr>
          <w:rFonts w:hint="eastAsia"/>
          <w:lang w:eastAsia="ja-JP"/>
        </w:rPr>
        <w:t>(</w:t>
      </w:r>
      <w:r w:rsidRPr="00722E63">
        <w:rPr>
          <w:lang w:eastAsia="ja-JP"/>
        </w:rPr>
        <w:t xml:space="preserve">5) </w:t>
      </w:r>
      <w:r w:rsidR="007415A2" w:rsidRPr="00722E63">
        <w:rPr>
          <w:rFonts w:hint="eastAsia"/>
        </w:rPr>
        <w:t>薬品貯槽は、レベル測定装置を設置し、タンクローリ車の受入れが容易に行える位置に受入口を設け、受入口付近に上限警報を設置すること。</w:t>
      </w:r>
    </w:p>
    <w:p w14:paraId="7695B508" w14:textId="77777777" w:rsidR="00D96CDC" w:rsidRPr="00722E63" w:rsidRDefault="00D96CDC" w:rsidP="00755911">
      <w:pPr>
        <w:pStyle w:val="17"/>
        <w:adjustRightInd w:val="0"/>
        <w:ind w:left="0" w:firstLine="0"/>
        <w:rPr>
          <w:dstrike/>
          <w:szCs w:val="22"/>
        </w:rPr>
      </w:pPr>
    </w:p>
    <w:p w14:paraId="684EF275" w14:textId="77777777" w:rsidR="00D96CDC" w:rsidRPr="00722E63" w:rsidRDefault="00D96CDC" w:rsidP="000F10C4">
      <w:pPr>
        <w:pStyle w:val="31"/>
      </w:pPr>
      <w:r w:rsidRPr="00722E63">
        <w:t>純水タンク</w:t>
      </w:r>
    </w:p>
    <w:p w14:paraId="37B86AC4" w14:textId="77777777" w:rsidR="00D96CDC" w:rsidRPr="00722E63" w:rsidRDefault="00D96CDC" w:rsidP="00292BD1">
      <w:pPr>
        <w:pStyle w:val="112"/>
        <w:adjustRightInd w:val="0"/>
        <w:ind w:firstLineChars="100" w:firstLine="206"/>
        <w:rPr>
          <w:szCs w:val="22"/>
        </w:rPr>
      </w:pPr>
      <w:r w:rsidRPr="00722E63">
        <w:rPr>
          <w:szCs w:val="22"/>
        </w:rPr>
        <w:t>本タンクは純水製造装置で製造した純水を貯蔵するためのものである。</w:t>
      </w:r>
    </w:p>
    <w:p w14:paraId="38E4A923" w14:textId="77777777" w:rsidR="00D96CDC" w:rsidRPr="00722E63" w:rsidRDefault="006768A1"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9F38EA" w:rsidRPr="00722E63">
        <w:tab/>
      </w:r>
      <w:r w:rsidR="009F38EA" w:rsidRPr="00722E63">
        <w:tab/>
      </w:r>
      <w:r w:rsidR="00FE408B" w:rsidRPr="00722E63">
        <w:tab/>
      </w:r>
      <w:r w:rsidR="00D96CDC" w:rsidRPr="00722E63">
        <w:t>パネルタンク</w:t>
      </w:r>
    </w:p>
    <w:p w14:paraId="37396594" w14:textId="77777777" w:rsidR="00D96CDC" w:rsidRPr="00722E63" w:rsidRDefault="006768A1" w:rsidP="00626711">
      <w:pPr>
        <w:pStyle w:val="7"/>
      </w:pPr>
      <w:r w:rsidRPr="00722E63">
        <w:rPr>
          <w:rFonts w:hint="cs"/>
        </w:rPr>
        <w:t>2</w:t>
      </w:r>
      <w:r w:rsidRPr="00722E63">
        <w:t xml:space="preserve">) </w:t>
      </w:r>
      <w:r w:rsidR="00D96CDC" w:rsidRPr="00722E63">
        <w:t>数量</w:t>
      </w:r>
      <w:r w:rsidR="00D96CDC" w:rsidRPr="00722E63">
        <w:tab/>
      </w:r>
      <w:r w:rsidR="009F38EA" w:rsidRPr="00722E63">
        <w:tab/>
      </w:r>
      <w:r w:rsidR="009F38EA" w:rsidRPr="00722E63">
        <w:tab/>
      </w:r>
      <w:r w:rsidR="00FE408B" w:rsidRPr="00722E63">
        <w:tab/>
      </w:r>
      <w:r w:rsidR="00B23B4D" w:rsidRPr="00722E63">
        <w:rPr>
          <w:rFonts w:hint="eastAsia"/>
        </w:rPr>
        <w:t>1</w:t>
      </w:r>
      <w:r w:rsidR="00D96CDC" w:rsidRPr="00722E63">
        <w:t>基</w:t>
      </w:r>
    </w:p>
    <w:p w14:paraId="2FFAABA5" w14:textId="77777777" w:rsidR="00D96CDC" w:rsidRPr="00722E63" w:rsidRDefault="006768A1" w:rsidP="00626711">
      <w:pPr>
        <w:pStyle w:val="7"/>
      </w:pPr>
      <w:r w:rsidRPr="00722E63">
        <w:rPr>
          <w:rFonts w:hint="cs"/>
        </w:rPr>
        <w:t>3</w:t>
      </w:r>
      <w:r w:rsidRPr="00722E63">
        <w:t xml:space="preserve">) </w:t>
      </w:r>
      <w:r w:rsidR="00D96CDC" w:rsidRPr="00722E63">
        <w:t>主要項目</w:t>
      </w:r>
    </w:p>
    <w:p w14:paraId="3E979A5B" w14:textId="77777777" w:rsidR="00D96CDC" w:rsidRPr="00722E63" w:rsidRDefault="006768A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主要</w:t>
      </w:r>
      <w:r w:rsidR="00D96CDC" w:rsidRPr="00722E63">
        <w:t>部材質</w:t>
      </w:r>
      <w:r w:rsidR="00D96CDC" w:rsidRPr="00722E63">
        <w:tab/>
      </w:r>
      <w:r w:rsidR="009F38EA" w:rsidRPr="00722E63">
        <w:tab/>
      </w:r>
      <w:r w:rsidR="00FE408B" w:rsidRPr="00722E63">
        <w:tab/>
      </w:r>
      <w:r w:rsidR="00D96CDC" w:rsidRPr="00722E63">
        <w:t>SUS304</w:t>
      </w:r>
    </w:p>
    <w:p w14:paraId="59095E7D" w14:textId="77777777" w:rsidR="00D96CDC" w:rsidRPr="00722E63" w:rsidRDefault="006768A1" w:rsidP="00026F0B">
      <w:pPr>
        <w:pStyle w:val="8"/>
        <w:rPr>
          <w:rFonts w:hint="eastAsia"/>
          <w:lang w:eastAsia="ja-JP"/>
        </w:rPr>
      </w:pPr>
      <w:r w:rsidRPr="00722E63">
        <w:rPr>
          <w:rFonts w:hint="eastAsia"/>
          <w:lang w:eastAsia="ja-JP"/>
        </w:rPr>
        <w:t>(</w:t>
      </w:r>
      <w:r w:rsidRPr="00722E63">
        <w:rPr>
          <w:lang w:eastAsia="ja-JP"/>
        </w:rPr>
        <w:t xml:space="preserve">2) </w:t>
      </w:r>
      <w:r w:rsidR="00D96CDC" w:rsidRPr="00722E63">
        <w:t>容量</w:t>
      </w:r>
      <w:r w:rsidR="00D96CDC" w:rsidRPr="00722E63">
        <w:tab/>
      </w:r>
      <w:r w:rsidR="009F38EA" w:rsidRPr="00722E63">
        <w:tab/>
      </w:r>
      <w:r w:rsidR="00FE408B" w:rsidRPr="00722E63">
        <w:tab/>
      </w:r>
      <w:r w:rsidR="00D96CDC" w:rsidRPr="00722E63">
        <w:t>〔　　　　　　〕</w:t>
      </w:r>
      <w:r w:rsidR="001D4366" w:rsidRPr="00722E63">
        <w:rPr>
          <w:rFonts w:hint="eastAsia"/>
          <w:lang w:eastAsia="ja-JP"/>
        </w:rPr>
        <w:t>㎥</w:t>
      </w:r>
    </w:p>
    <w:p w14:paraId="577ABB8C" w14:textId="77777777" w:rsidR="00D96CDC" w:rsidRPr="00722E63" w:rsidRDefault="006768A1" w:rsidP="00626711">
      <w:pPr>
        <w:pStyle w:val="7"/>
        <w:rPr>
          <w:szCs w:val="22"/>
        </w:rPr>
      </w:pPr>
      <w:r w:rsidRPr="00722E63">
        <w:rPr>
          <w:rFonts w:hint="cs"/>
        </w:rPr>
        <w:t>4</w:t>
      </w:r>
      <w:r w:rsidRPr="00722E63">
        <w:t xml:space="preserve">) </w:t>
      </w:r>
      <w:r w:rsidR="00D96CDC" w:rsidRPr="00722E63">
        <w:t>特記事項</w:t>
      </w:r>
    </w:p>
    <w:p w14:paraId="1A79D768" w14:textId="77777777" w:rsidR="00D96CDC" w:rsidRPr="00722E63" w:rsidRDefault="006768A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本タン</w:t>
      </w:r>
      <w:r w:rsidR="00D96CDC" w:rsidRPr="00722E63">
        <w:t>クの容量は、純水再生中のボイラ補給水量を確保するとともにボイラ水張り容量も考慮すること。</w:t>
      </w:r>
    </w:p>
    <w:p w14:paraId="4F4979B0" w14:textId="77777777" w:rsidR="00D96CDC" w:rsidRPr="00722E63" w:rsidRDefault="006768A1" w:rsidP="00026F0B">
      <w:pPr>
        <w:pStyle w:val="8"/>
      </w:pPr>
      <w:r w:rsidRPr="00722E63">
        <w:rPr>
          <w:rFonts w:hint="eastAsia"/>
          <w:lang w:eastAsia="ja-JP"/>
        </w:rPr>
        <w:t>(</w:t>
      </w:r>
      <w:r w:rsidRPr="00722E63">
        <w:rPr>
          <w:lang w:eastAsia="ja-JP"/>
        </w:rPr>
        <w:t xml:space="preserve">2) </w:t>
      </w:r>
      <w:r w:rsidR="00D96CDC" w:rsidRPr="00722E63">
        <w:t>液面計を設けること。</w:t>
      </w:r>
    </w:p>
    <w:p w14:paraId="50CE24A9" w14:textId="77777777" w:rsidR="00D96CDC" w:rsidRPr="00722E63" w:rsidRDefault="006768A1" w:rsidP="00026F0B">
      <w:pPr>
        <w:pStyle w:val="8"/>
      </w:pPr>
      <w:r w:rsidRPr="00722E63">
        <w:rPr>
          <w:rFonts w:hint="eastAsia"/>
          <w:lang w:eastAsia="ja-JP"/>
        </w:rPr>
        <w:t>(</w:t>
      </w:r>
      <w:r w:rsidRPr="00722E63">
        <w:rPr>
          <w:lang w:eastAsia="ja-JP"/>
        </w:rPr>
        <w:t xml:space="preserve">3) </w:t>
      </w:r>
      <w:r w:rsidR="00D96CDC" w:rsidRPr="00722E63">
        <w:t>液面上下</w:t>
      </w:r>
      <w:r w:rsidR="005472CA" w:rsidRPr="00722E63">
        <w:rPr>
          <w:rFonts w:hint="eastAsia"/>
          <w:lang w:eastAsia="ja-JP"/>
        </w:rPr>
        <w:t>限</w:t>
      </w:r>
      <w:r w:rsidR="00D96CDC" w:rsidRPr="00722E63">
        <w:t>警報を中央制御室に表示すること。</w:t>
      </w:r>
    </w:p>
    <w:p w14:paraId="0F614B6D" w14:textId="77777777" w:rsidR="00D96CDC" w:rsidRPr="00722E63" w:rsidRDefault="00D96CDC" w:rsidP="00755911">
      <w:pPr>
        <w:pStyle w:val="17"/>
        <w:adjustRightInd w:val="0"/>
        <w:ind w:left="0" w:firstLine="0"/>
        <w:rPr>
          <w:szCs w:val="22"/>
        </w:rPr>
      </w:pPr>
    </w:p>
    <w:p w14:paraId="22975AE2" w14:textId="77777777" w:rsidR="00D96CDC" w:rsidRPr="00722E63" w:rsidRDefault="00D96CDC" w:rsidP="000F10C4">
      <w:pPr>
        <w:pStyle w:val="31"/>
      </w:pPr>
      <w:r w:rsidRPr="00722E63">
        <w:t>純水移送ポンプ</w:t>
      </w:r>
    </w:p>
    <w:p w14:paraId="2386521E" w14:textId="77777777" w:rsidR="00D96CDC" w:rsidRPr="00722E63" w:rsidRDefault="00D96CDC" w:rsidP="00292BD1">
      <w:pPr>
        <w:pStyle w:val="112"/>
        <w:adjustRightInd w:val="0"/>
        <w:ind w:firstLineChars="100" w:firstLine="206"/>
        <w:rPr>
          <w:szCs w:val="22"/>
        </w:rPr>
      </w:pPr>
      <w:r w:rsidRPr="00722E63">
        <w:rPr>
          <w:szCs w:val="22"/>
        </w:rPr>
        <w:t>本ポンプは純水タンクより、復水タンク等へ純水を給水するためのものである。</w:t>
      </w:r>
    </w:p>
    <w:p w14:paraId="7308FD58" w14:textId="77777777" w:rsidR="00D96CDC" w:rsidRPr="00722E63" w:rsidRDefault="006768A1"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9F38EA" w:rsidRPr="00722E63">
        <w:tab/>
      </w:r>
      <w:r w:rsidR="009F38EA" w:rsidRPr="00722E63">
        <w:tab/>
      </w:r>
      <w:r w:rsidR="00FE408B" w:rsidRPr="00722E63">
        <w:tab/>
      </w:r>
      <w:r w:rsidR="00F26E8B" w:rsidRPr="00722E63">
        <w:t>〔　　　　　　〕</w:t>
      </w:r>
    </w:p>
    <w:p w14:paraId="3AEC1EDE" w14:textId="77777777" w:rsidR="00D96CDC" w:rsidRPr="00722E63" w:rsidRDefault="006768A1" w:rsidP="00626711">
      <w:pPr>
        <w:pStyle w:val="7"/>
      </w:pPr>
      <w:r w:rsidRPr="00722E63">
        <w:rPr>
          <w:rFonts w:hint="cs"/>
        </w:rPr>
        <w:t>2</w:t>
      </w:r>
      <w:r w:rsidRPr="00722E63">
        <w:t xml:space="preserve">) </w:t>
      </w:r>
      <w:r w:rsidR="00D96CDC" w:rsidRPr="00722E63">
        <w:t>数量</w:t>
      </w:r>
      <w:r w:rsidR="00D96CDC" w:rsidRPr="00722E63">
        <w:tab/>
      </w:r>
      <w:r w:rsidR="009F38EA" w:rsidRPr="00722E63">
        <w:tab/>
      </w:r>
      <w:r w:rsidR="009F38EA" w:rsidRPr="00722E63">
        <w:tab/>
      </w:r>
      <w:r w:rsidR="00FE408B" w:rsidRPr="00722E63">
        <w:tab/>
      </w:r>
      <w:r w:rsidR="00B23B4D" w:rsidRPr="00722E63">
        <w:rPr>
          <w:rFonts w:hint="eastAsia"/>
        </w:rPr>
        <w:t>2</w:t>
      </w:r>
      <w:r w:rsidR="00D96CDC" w:rsidRPr="00722E63">
        <w:t>基(交互運転)</w:t>
      </w:r>
    </w:p>
    <w:p w14:paraId="0F68F4E8" w14:textId="77777777" w:rsidR="00D96CDC" w:rsidRPr="00722E63" w:rsidRDefault="006768A1" w:rsidP="00626711">
      <w:pPr>
        <w:pStyle w:val="7"/>
      </w:pPr>
      <w:r w:rsidRPr="00722E63">
        <w:rPr>
          <w:rFonts w:hint="cs"/>
        </w:rPr>
        <w:t>3</w:t>
      </w:r>
      <w:r w:rsidRPr="00722E63">
        <w:t xml:space="preserve">) </w:t>
      </w:r>
      <w:r w:rsidR="00D96CDC" w:rsidRPr="00722E63">
        <w:t>主要項目(1基につき)</w:t>
      </w:r>
    </w:p>
    <w:p w14:paraId="48881BFB" w14:textId="77777777" w:rsidR="00D96CDC" w:rsidRPr="00722E63" w:rsidRDefault="006768A1" w:rsidP="00026F0B">
      <w:pPr>
        <w:pStyle w:val="8"/>
        <w:rPr>
          <w:rFonts w:hint="eastAsia"/>
        </w:rPr>
      </w:pPr>
      <w:r w:rsidRPr="00722E63">
        <w:rPr>
          <w:rFonts w:hint="eastAsia"/>
          <w:lang w:eastAsia="ja-JP"/>
        </w:rPr>
        <w:t>(</w:t>
      </w:r>
      <w:r w:rsidRPr="00722E63">
        <w:rPr>
          <w:lang w:eastAsia="ja-JP"/>
        </w:rPr>
        <w:t xml:space="preserve">1) </w:t>
      </w:r>
      <w:r w:rsidR="00D96CDC" w:rsidRPr="00722E63">
        <w:t>容量</w:t>
      </w:r>
      <w:r w:rsidR="00D96CDC" w:rsidRPr="00722E63">
        <w:tab/>
      </w:r>
      <w:r w:rsidR="009F38EA" w:rsidRPr="00722E63">
        <w:tab/>
      </w:r>
      <w:r w:rsidR="00FE408B" w:rsidRPr="00722E63">
        <w:tab/>
      </w:r>
      <w:r w:rsidR="00D96CDC" w:rsidRPr="00722E63">
        <w:t>〔　　　　　　〕</w:t>
      </w:r>
      <w:r w:rsidR="001D4366" w:rsidRPr="00722E63">
        <w:rPr>
          <w:rFonts w:hint="eastAsia"/>
        </w:rPr>
        <w:t>㎥</w:t>
      </w:r>
      <w:r w:rsidR="00D96CDC" w:rsidRPr="00722E63">
        <w:t>/</w:t>
      </w:r>
      <w:r w:rsidR="006668E2" w:rsidRPr="00722E63">
        <w:rPr>
          <w:rFonts w:hint="eastAsia"/>
        </w:rPr>
        <w:t>h</w:t>
      </w:r>
    </w:p>
    <w:p w14:paraId="28A652C3" w14:textId="77777777" w:rsidR="00D96CDC" w:rsidRPr="00722E63" w:rsidRDefault="006768A1" w:rsidP="00026F0B">
      <w:pPr>
        <w:pStyle w:val="8"/>
        <w:rPr>
          <w:rFonts w:hint="eastAsia"/>
        </w:rPr>
      </w:pPr>
      <w:r w:rsidRPr="00722E63">
        <w:rPr>
          <w:rFonts w:hint="eastAsia"/>
          <w:lang w:eastAsia="ja-JP"/>
        </w:rPr>
        <w:t>(</w:t>
      </w:r>
      <w:r w:rsidRPr="00722E63">
        <w:rPr>
          <w:lang w:eastAsia="ja-JP"/>
        </w:rPr>
        <w:t xml:space="preserve">2) </w:t>
      </w:r>
      <w:r w:rsidR="00D96CDC" w:rsidRPr="00722E63">
        <w:t>全揚程</w:t>
      </w:r>
      <w:r w:rsidR="00D96CDC" w:rsidRPr="00722E63">
        <w:tab/>
      </w:r>
      <w:r w:rsidR="009F38EA" w:rsidRPr="00722E63">
        <w:tab/>
      </w:r>
      <w:r w:rsidR="00FE408B" w:rsidRPr="00722E63">
        <w:tab/>
      </w:r>
      <w:r w:rsidR="006668E2" w:rsidRPr="00722E63">
        <w:t>〔　　　　　　〕</w:t>
      </w:r>
      <w:r w:rsidR="006668E2" w:rsidRPr="00722E63">
        <w:rPr>
          <w:rFonts w:hint="eastAsia"/>
        </w:rPr>
        <w:t>m</w:t>
      </w:r>
    </w:p>
    <w:p w14:paraId="0FC1CFDF" w14:textId="77777777" w:rsidR="00D96CDC" w:rsidRPr="00722E63" w:rsidRDefault="006768A1" w:rsidP="00026F0B">
      <w:pPr>
        <w:pStyle w:val="8"/>
      </w:pPr>
      <w:r w:rsidRPr="00722E63">
        <w:rPr>
          <w:rFonts w:hint="eastAsia"/>
          <w:lang w:eastAsia="ja-JP"/>
        </w:rPr>
        <w:t>(</w:t>
      </w:r>
      <w:r w:rsidRPr="00722E63">
        <w:rPr>
          <w:lang w:eastAsia="ja-JP"/>
        </w:rPr>
        <w:t xml:space="preserve">3) </w:t>
      </w:r>
      <w:r w:rsidR="00D96CDC" w:rsidRPr="00722E63">
        <w:t>主要部材質</w:t>
      </w:r>
    </w:p>
    <w:p w14:paraId="19504700" w14:textId="77777777" w:rsidR="00D96CDC" w:rsidRPr="00722E63" w:rsidRDefault="00D96CDC" w:rsidP="00C50776">
      <w:pPr>
        <w:pStyle w:val="10"/>
        <w:numPr>
          <w:ilvl w:val="0"/>
          <w:numId w:val="86"/>
        </w:numPr>
      </w:pPr>
      <w:r w:rsidRPr="00722E63">
        <w:t>ケーシング</w:t>
      </w:r>
      <w:r w:rsidR="009F38EA" w:rsidRPr="00722E63">
        <w:tab/>
      </w:r>
      <w:r w:rsidRPr="00722E63">
        <w:tab/>
      </w:r>
      <w:r w:rsidR="00FE408B" w:rsidRPr="00722E63">
        <w:tab/>
      </w:r>
      <w:r w:rsidRPr="00722E63">
        <w:t>〔　　　　　　〕</w:t>
      </w:r>
    </w:p>
    <w:p w14:paraId="37C08C30" w14:textId="77777777" w:rsidR="00D96CDC" w:rsidRPr="00722E63" w:rsidRDefault="00D96CDC" w:rsidP="00EA538F">
      <w:pPr>
        <w:pStyle w:val="10"/>
      </w:pPr>
      <w:r w:rsidRPr="00722E63">
        <w:t xml:space="preserve">インペラ </w:t>
      </w:r>
      <w:r w:rsidR="009F38EA" w:rsidRPr="00722E63">
        <w:tab/>
      </w:r>
      <w:r w:rsidRPr="00722E63">
        <w:tab/>
      </w:r>
      <w:r w:rsidR="00FE408B" w:rsidRPr="00722E63">
        <w:tab/>
      </w:r>
      <w:r w:rsidRPr="00722E63">
        <w:t>〔　　　　　　〕</w:t>
      </w:r>
    </w:p>
    <w:p w14:paraId="70CEE853" w14:textId="77777777" w:rsidR="00D96CDC" w:rsidRPr="00722E63" w:rsidRDefault="00D96CDC" w:rsidP="00EA538F">
      <w:pPr>
        <w:pStyle w:val="10"/>
      </w:pPr>
      <w:r w:rsidRPr="00722E63">
        <w:t xml:space="preserve">シャフト </w:t>
      </w:r>
      <w:r w:rsidR="009F38EA" w:rsidRPr="00722E63">
        <w:tab/>
      </w:r>
      <w:r w:rsidRPr="00722E63">
        <w:tab/>
      </w:r>
      <w:r w:rsidR="00FE408B" w:rsidRPr="00722E63">
        <w:tab/>
      </w:r>
      <w:r w:rsidRPr="00722E63">
        <w:t>〔　　　　　　〕</w:t>
      </w:r>
    </w:p>
    <w:p w14:paraId="4CB39EA7" w14:textId="77777777" w:rsidR="00D96CDC" w:rsidRPr="00722E63" w:rsidRDefault="006768A1" w:rsidP="00026F0B">
      <w:pPr>
        <w:pStyle w:val="8"/>
      </w:pPr>
      <w:r w:rsidRPr="00722E63">
        <w:rPr>
          <w:rFonts w:hint="cs"/>
          <w:szCs w:val="22"/>
        </w:rPr>
        <w:t>(</w:t>
      </w:r>
      <w:r w:rsidRPr="00722E63">
        <w:rPr>
          <w:szCs w:val="22"/>
        </w:rPr>
        <w:t xml:space="preserve">4) </w:t>
      </w:r>
      <w:r w:rsidR="00D96CDC" w:rsidRPr="00722E63">
        <w:rPr>
          <w:szCs w:val="22"/>
        </w:rPr>
        <w:t>電</w:t>
      </w:r>
      <w:r w:rsidR="00D96CDC" w:rsidRPr="00722E63">
        <w:t xml:space="preserve">動機 </w:t>
      </w:r>
      <w:r w:rsidR="00D96CDC" w:rsidRPr="00722E63">
        <w:tab/>
      </w:r>
      <w:r w:rsidR="009F38EA" w:rsidRPr="00722E63">
        <w:tab/>
      </w:r>
      <w:r w:rsidR="00FE408B"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r w:rsidR="00D96CDC" w:rsidRPr="00722E63">
        <w:t xml:space="preserve"> </w:t>
      </w:r>
    </w:p>
    <w:p w14:paraId="21DA5917" w14:textId="77777777" w:rsidR="00D96CDC" w:rsidRPr="00722E63" w:rsidRDefault="006768A1" w:rsidP="00026F0B">
      <w:pPr>
        <w:pStyle w:val="8"/>
      </w:pPr>
      <w:r w:rsidRPr="00722E63">
        <w:rPr>
          <w:rFonts w:hint="eastAsia"/>
          <w:lang w:eastAsia="ja-JP"/>
        </w:rPr>
        <w:t>(</w:t>
      </w:r>
      <w:r w:rsidRPr="00722E63">
        <w:rPr>
          <w:lang w:eastAsia="ja-JP"/>
        </w:rPr>
        <w:t xml:space="preserve">5) </w:t>
      </w:r>
      <w:r w:rsidR="00D96CDC" w:rsidRPr="00722E63">
        <w:t>操作方式</w:t>
      </w:r>
      <w:r w:rsidR="009F38EA" w:rsidRPr="00722E63">
        <w:tab/>
      </w:r>
      <w:r w:rsidR="00D96CDC" w:rsidRPr="00722E63">
        <w:tab/>
      </w:r>
      <w:r w:rsidR="00FE408B" w:rsidRPr="00722E63">
        <w:tab/>
      </w:r>
      <w:r w:rsidR="00D96CDC" w:rsidRPr="00722E63">
        <w:t>自動、遠隔手動、現場手動</w:t>
      </w:r>
    </w:p>
    <w:p w14:paraId="50989AD3" w14:textId="77777777" w:rsidR="00D96CDC" w:rsidRPr="00722E63" w:rsidRDefault="006768A1" w:rsidP="00026F0B">
      <w:pPr>
        <w:pStyle w:val="8"/>
      </w:pPr>
      <w:r w:rsidRPr="00722E63">
        <w:t xml:space="preserve">(6) </w:t>
      </w:r>
      <w:r w:rsidR="00D96CDC" w:rsidRPr="00722E63">
        <w:t xml:space="preserve">流量制御方式 </w:t>
      </w:r>
      <w:r w:rsidR="00D96CDC" w:rsidRPr="00722E63">
        <w:tab/>
      </w:r>
      <w:r w:rsidR="00255E13" w:rsidRPr="00722E63">
        <w:tab/>
      </w:r>
      <w:r w:rsidR="001966A2" w:rsidRPr="00722E63">
        <w:tab/>
      </w:r>
      <w:r w:rsidR="00D96CDC" w:rsidRPr="00722E63">
        <w:t>復水タンク液位による自動制御</w:t>
      </w:r>
    </w:p>
    <w:p w14:paraId="097877D5" w14:textId="77777777" w:rsidR="00D96CDC" w:rsidRPr="00722E63" w:rsidRDefault="00D96CDC" w:rsidP="00755911">
      <w:pPr>
        <w:pStyle w:val="17"/>
        <w:adjustRightInd w:val="0"/>
        <w:ind w:left="0" w:firstLine="0"/>
        <w:rPr>
          <w:szCs w:val="22"/>
        </w:rPr>
      </w:pPr>
    </w:p>
    <w:p w14:paraId="6D99DE6C" w14:textId="77777777" w:rsidR="00D96CDC" w:rsidRPr="00722E63" w:rsidRDefault="00D96CDC" w:rsidP="000F10C4">
      <w:pPr>
        <w:pStyle w:val="31"/>
      </w:pPr>
      <w:r w:rsidRPr="00722E63">
        <w:t>安全弁用消音器</w:t>
      </w:r>
    </w:p>
    <w:p w14:paraId="42F6D057" w14:textId="77777777" w:rsidR="00D96CDC" w:rsidRPr="00722E63" w:rsidRDefault="00D96CDC" w:rsidP="00292BD1">
      <w:pPr>
        <w:pStyle w:val="112"/>
        <w:adjustRightInd w:val="0"/>
        <w:ind w:firstLineChars="100" w:firstLine="206"/>
        <w:rPr>
          <w:szCs w:val="22"/>
        </w:rPr>
      </w:pPr>
      <w:r w:rsidRPr="00722E63">
        <w:rPr>
          <w:szCs w:val="22"/>
        </w:rPr>
        <w:t>ボイラドラム等の安全弁の排気側に設け、安全弁吹き出し音を消音するものである。特に周辺環</w:t>
      </w:r>
      <w:r w:rsidRPr="00722E63">
        <w:rPr>
          <w:szCs w:val="22"/>
        </w:rPr>
        <w:lastRenderedPageBreak/>
        <w:t>境に影響のないよう消音効果の高いものとすること。</w:t>
      </w:r>
    </w:p>
    <w:p w14:paraId="11A3843B" w14:textId="77777777" w:rsidR="00D96CDC" w:rsidRPr="00722E63" w:rsidRDefault="006768A1" w:rsidP="00626711">
      <w:pPr>
        <w:pStyle w:val="7"/>
      </w:pPr>
      <w:r w:rsidRPr="00722E63">
        <w:rPr>
          <w:rFonts w:hint="cs"/>
        </w:rPr>
        <w:t>1</w:t>
      </w:r>
      <w:r w:rsidRPr="00722E63">
        <w:t xml:space="preserve">) </w:t>
      </w:r>
      <w:r w:rsidR="00D96CDC" w:rsidRPr="00722E63">
        <w:t>形式</w:t>
      </w:r>
      <w:r w:rsidR="000A359B" w:rsidRPr="00722E63">
        <w:tab/>
      </w:r>
      <w:r w:rsidR="000A359B" w:rsidRPr="00722E63">
        <w:tab/>
      </w:r>
      <w:r w:rsidR="00FE408B" w:rsidRPr="00722E63">
        <w:tab/>
      </w:r>
      <w:r w:rsidR="00D96CDC" w:rsidRPr="00722E63">
        <w:tab/>
        <w:t>膨張吸音型</w:t>
      </w:r>
    </w:p>
    <w:p w14:paraId="4914911E" w14:textId="77777777" w:rsidR="00D96CDC" w:rsidRPr="00722E63" w:rsidRDefault="006768A1" w:rsidP="00626711">
      <w:pPr>
        <w:pStyle w:val="7"/>
      </w:pPr>
      <w:r w:rsidRPr="00722E63">
        <w:rPr>
          <w:rFonts w:hint="cs"/>
        </w:rPr>
        <w:t>2</w:t>
      </w:r>
      <w:r w:rsidRPr="00722E63">
        <w:t xml:space="preserve">) </w:t>
      </w:r>
      <w:r w:rsidR="00D96CDC" w:rsidRPr="00722E63">
        <w:t>数量</w:t>
      </w:r>
      <w:r w:rsidR="00D96CDC" w:rsidRPr="00722E63">
        <w:tab/>
      </w:r>
      <w:r w:rsidR="000A359B" w:rsidRPr="00722E63">
        <w:tab/>
      </w:r>
      <w:r w:rsidR="000A359B" w:rsidRPr="00722E63">
        <w:tab/>
      </w:r>
      <w:r w:rsidR="00FE408B" w:rsidRPr="00722E63">
        <w:tab/>
      </w:r>
      <w:r w:rsidR="00D96CDC" w:rsidRPr="00722E63">
        <w:t>〔　　　　　　〕基</w:t>
      </w:r>
    </w:p>
    <w:p w14:paraId="351002E4" w14:textId="77777777" w:rsidR="00D96CDC" w:rsidRPr="00722E63" w:rsidRDefault="006768A1" w:rsidP="00626711">
      <w:pPr>
        <w:pStyle w:val="7"/>
      </w:pPr>
      <w:r w:rsidRPr="00722E63">
        <w:rPr>
          <w:rFonts w:hint="cs"/>
        </w:rPr>
        <w:t>3</w:t>
      </w:r>
      <w:r w:rsidRPr="00722E63">
        <w:t xml:space="preserve">) </w:t>
      </w:r>
      <w:r w:rsidR="00B23B4D" w:rsidRPr="00722E63">
        <w:t>主要項目（</w:t>
      </w:r>
      <w:r w:rsidR="00B23B4D" w:rsidRPr="00722E63">
        <w:rPr>
          <w:rFonts w:hint="eastAsia"/>
        </w:rPr>
        <w:t>1</w:t>
      </w:r>
      <w:r w:rsidR="00D96CDC" w:rsidRPr="00722E63">
        <w:t>基につき）</w:t>
      </w:r>
    </w:p>
    <w:p w14:paraId="424BBA3F" w14:textId="77777777" w:rsidR="00D96CDC" w:rsidRPr="00722E63" w:rsidRDefault="006768A1" w:rsidP="00026F0B">
      <w:pPr>
        <w:pStyle w:val="8"/>
      </w:pPr>
      <w:r w:rsidRPr="00722E63">
        <w:rPr>
          <w:rFonts w:hint="eastAsia"/>
          <w:lang w:eastAsia="ja-JP"/>
        </w:rPr>
        <w:t>(</w:t>
      </w:r>
      <w:r w:rsidRPr="00722E63">
        <w:rPr>
          <w:lang w:eastAsia="ja-JP"/>
        </w:rPr>
        <w:t xml:space="preserve">1) </w:t>
      </w:r>
      <w:r w:rsidR="00D96CDC" w:rsidRPr="00722E63">
        <w:t>防音対象</w:t>
      </w:r>
      <w:r w:rsidR="00D96CDC" w:rsidRPr="00722E63">
        <w:tab/>
      </w:r>
      <w:r w:rsidR="000A359B" w:rsidRPr="00722E63">
        <w:tab/>
      </w:r>
      <w:r w:rsidR="00FE408B" w:rsidRPr="00722E63">
        <w:tab/>
      </w:r>
      <w:r w:rsidR="00D96CDC" w:rsidRPr="00722E63">
        <w:t>ドラム安全弁、SH出口安全弁</w:t>
      </w:r>
    </w:p>
    <w:p w14:paraId="6E34DF6C" w14:textId="77777777" w:rsidR="00D96CDC" w:rsidRPr="00722E63" w:rsidRDefault="006768A1" w:rsidP="00026F0B">
      <w:pPr>
        <w:pStyle w:val="8"/>
      </w:pPr>
      <w:r w:rsidRPr="00722E63">
        <w:rPr>
          <w:rFonts w:hint="eastAsia"/>
          <w:lang w:eastAsia="ja-JP"/>
        </w:rPr>
        <w:t>(</w:t>
      </w:r>
      <w:r w:rsidRPr="00722E63">
        <w:rPr>
          <w:lang w:eastAsia="ja-JP"/>
        </w:rPr>
        <w:t xml:space="preserve">2) </w:t>
      </w:r>
      <w:r w:rsidR="00D96CDC" w:rsidRPr="00722E63">
        <w:t>防音減衰量</w:t>
      </w:r>
      <w:r w:rsidR="00D96CDC" w:rsidRPr="00722E63">
        <w:tab/>
      </w:r>
      <w:r w:rsidR="000A359B" w:rsidRPr="00722E63">
        <w:tab/>
      </w:r>
      <w:r w:rsidR="00FE408B" w:rsidRPr="00722E63">
        <w:tab/>
      </w:r>
      <w:r w:rsidR="00D96CDC" w:rsidRPr="00722E63">
        <w:t>30dB(A)以上</w:t>
      </w:r>
    </w:p>
    <w:p w14:paraId="7D6C1895" w14:textId="77777777" w:rsidR="00D96CDC" w:rsidRPr="00722E63" w:rsidRDefault="006768A1" w:rsidP="00026F0B">
      <w:pPr>
        <w:pStyle w:val="8"/>
      </w:pPr>
      <w:r w:rsidRPr="00722E63">
        <w:rPr>
          <w:rFonts w:hint="eastAsia"/>
          <w:lang w:eastAsia="ja-JP"/>
        </w:rPr>
        <w:t>(</w:t>
      </w:r>
      <w:r w:rsidRPr="00722E63">
        <w:rPr>
          <w:lang w:eastAsia="ja-JP"/>
        </w:rPr>
        <w:t xml:space="preserve">3) </w:t>
      </w:r>
      <w:r w:rsidR="00D96CDC" w:rsidRPr="00722E63">
        <w:t>容量</w:t>
      </w:r>
      <w:r w:rsidR="00D96CDC" w:rsidRPr="00722E63">
        <w:tab/>
      </w:r>
      <w:r w:rsidR="000A359B" w:rsidRPr="00722E63">
        <w:tab/>
      </w:r>
      <w:r w:rsidR="00FE408B" w:rsidRPr="00722E63">
        <w:tab/>
      </w:r>
      <w:r w:rsidR="00D96CDC" w:rsidRPr="00722E63">
        <w:t>〔　　　　　　〕t/h</w:t>
      </w:r>
    </w:p>
    <w:p w14:paraId="36F81121" w14:textId="77777777" w:rsidR="00D96CDC" w:rsidRPr="00722E63" w:rsidRDefault="006768A1" w:rsidP="00026F0B">
      <w:pPr>
        <w:pStyle w:val="8"/>
      </w:pPr>
      <w:r w:rsidRPr="00722E63">
        <w:rPr>
          <w:rFonts w:hint="eastAsia"/>
          <w:lang w:eastAsia="ja-JP"/>
        </w:rPr>
        <w:t>(</w:t>
      </w:r>
      <w:r w:rsidRPr="00722E63">
        <w:rPr>
          <w:lang w:eastAsia="ja-JP"/>
        </w:rPr>
        <w:t xml:space="preserve">4) </w:t>
      </w:r>
      <w:r w:rsidR="00D96CDC" w:rsidRPr="00722E63">
        <w:t>吹出圧力</w:t>
      </w:r>
      <w:r w:rsidR="00D96CDC" w:rsidRPr="00722E63">
        <w:tab/>
      </w:r>
      <w:r w:rsidR="000A359B" w:rsidRPr="00722E63">
        <w:tab/>
      </w:r>
      <w:r w:rsidR="00FE408B" w:rsidRPr="00722E63">
        <w:tab/>
      </w:r>
      <w:r w:rsidR="00D96CDC" w:rsidRPr="00722E63">
        <w:t>〔　　　　　　〕MPa</w:t>
      </w:r>
    </w:p>
    <w:p w14:paraId="65B5E259" w14:textId="77777777" w:rsidR="00D96CDC" w:rsidRPr="00722E63" w:rsidRDefault="006768A1" w:rsidP="00026F0B">
      <w:pPr>
        <w:pStyle w:val="8"/>
      </w:pPr>
      <w:r w:rsidRPr="00722E63">
        <w:rPr>
          <w:rFonts w:hint="eastAsia"/>
          <w:lang w:eastAsia="ja-JP"/>
        </w:rPr>
        <w:t>(</w:t>
      </w:r>
      <w:r w:rsidRPr="00722E63">
        <w:rPr>
          <w:lang w:eastAsia="ja-JP"/>
        </w:rPr>
        <w:t xml:space="preserve">5) </w:t>
      </w:r>
      <w:r w:rsidR="00D96CDC" w:rsidRPr="00722E63">
        <w:t>主要材質</w:t>
      </w:r>
    </w:p>
    <w:p w14:paraId="0DB9557D" w14:textId="77777777" w:rsidR="00D96CDC" w:rsidRPr="00722E63" w:rsidRDefault="00D96CDC" w:rsidP="00C50776">
      <w:pPr>
        <w:pStyle w:val="10"/>
        <w:numPr>
          <w:ilvl w:val="0"/>
          <w:numId w:val="87"/>
        </w:numPr>
      </w:pPr>
      <w:r w:rsidRPr="00722E63">
        <w:t>本体</w:t>
      </w:r>
      <w:r w:rsidRPr="00722E63">
        <w:tab/>
      </w:r>
      <w:r w:rsidR="000A359B" w:rsidRPr="00722E63">
        <w:tab/>
      </w:r>
      <w:r w:rsidR="00FE408B" w:rsidRPr="00722E63">
        <w:tab/>
      </w:r>
      <w:r w:rsidRPr="00722E63">
        <w:t xml:space="preserve">〔 </w:t>
      </w:r>
      <w:r w:rsidR="00605C76" w:rsidRPr="00722E63">
        <w:t>SS400</w:t>
      </w:r>
      <w:r w:rsidRPr="00722E63">
        <w:t xml:space="preserve"> 〕</w:t>
      </w:r>
    </w:p>
    <w:p w14:paraId="1A115821" w14:textId="77777777" w:rsidR="00D96CDC" w:rsidRPr="00722E63" w:rsidRDefault="00D96CDC" w:rsidP="00EA538F">
      <w:pPr>
        <w:pStyle w:val="10"/>
      </w:pPr>
      <w:r w:rsidRPr="00722E63">
        <w:t>吸音材</w:t>
      </w:r>
      <w:r w:rsidRPr="00722E63">
        <w:tab/>
      </w:r>
      <w:r w:rsidR="000A359B" w:rsidRPr="00722E63">
        <w:tab/>
      </w:r>
      <w:r w:rsidR="00FE408B" w:rsidRPr="00722E63">
        <w:tab/>
      </w:r>
      <w:r w:rsidRPr="00722E63">
        <w:t>〔 ロックウール又はグラスウール 〕</w:t>
      </w:r>
    </w:p>
    <w:p w14:paraId="266EBAEA" w14:textId="77777777" w:rsidR="00D96CDC" w:rsidRPr="00722E63" w:rsidRDefault="006768A1" w:rsidP="00626711">
      <w:pPr>
        <w:pStyle w:val="7"/>
      </w:pPr>
      <w:r w:rsidRPr="00722E63">
        <w:rPr>
          <w:rFonts w:hint="cs"/>
        </w:rPr>
        <w:t>4</w:t>
      </w:r>
      <w:r w:rsidRPr="00722E63">
        <w:t xml:space="preserve">) </w:t>
      </w:r>
      <w:r w:rsidR="00D96CDC" w:rsidRPr="00722E63">
        <w:t>特記事項</w:t>
      </w:r>
    </w:p>
    <w:p w14:paraId="01055D15" w14:textId="77777777" w:rsidR="00D96CDC" w:rsidRPr="00722E63" w:rsidRDefault="006768A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吸</w:t>
      </w:r>
      <w:r w:rsidR="00D96CDC" w:rsidRPr="00722E63">
        <w:t>音材は飛散しないように表面保護層を設け確実に取り付けること。</w:t>
      </w:r>
    </w:p>
    <w:p w14:paraId="45D09957" w14:textId="77777777" w:rsidR="00D96CDC" w:rsidRPr="00722E63" w:rsidRDefault="006768A1" w:rsidP="00026F0B">
      <w:pPr>
        <w:pStyle w:val="8"/>
      </w:pPr>
      <w:r w:rsidRPr="00722E63">
        <w:rPr>
          <w:rFonts w:hint="eastAsia"/>
          <w:lang w:eastAsia="ja-JP"/>
        </w:rPr>
        <w:t>(</w:t>
      </w:r>
      <w:r w:rsidRPr="00722E63">
        <w:rPr>
          <w:lang w:eastAsia="ja-JP"/>
        </w:rPr>
        <w:t xml:space="preserve">2) </w:t>
      </w:r>
      <w:r w:rsidR="00D96CDC" w:rsidRPr="00722E63">
        <w:t>ドレン抜きを十分に考慮すること。</w:t>
      </w:r>
    </w:p>
    <w:p w14:paraId="6E97669C" w14:textId="77777777" w:rsidR="00D96CDC" w:rsidRPr="00722E63" w:rsidRDefault="006768A1" w:rsidP="00026F0B">
      <w:pPr>
        <w:pStyle w:val="8"/>
        <w:rPr>
          <w:rFonts w:hint="eastAsia"/>
          <w:lang w:eastAsia="ja-JP"/>
        </w:rPr>
      </w:pPr>
      <w:r w:rsidRPr="00722E63">
        <w:rPr>
          <w:rFonts w:hint="eastAsia"/>
          <w:lang w:eastAsia="ja-JP"/>
        </w:rPr>
        <w:t>(</w:t>
      </w:r>
      <w:r w:rsidRPr="00722E63">
        <w:rPr>
          <w:lang w:eastAsia="ja-JP"/>
        </w:rPr>
        <w:t xml:space="preserve">3) </w:t>
      </w:r>
      <w:r w:rsidR="00F825A8" w:rsidRPr="00722E63">
        <w:rPr>
          <w:rFonts w:hint="eastAsia"/>
        </w:rPr>
        <w:t>吹出蒸気の放出先は屋外(屋上)とすること。</w:t>
      </w:r>
    </w:p>
    <w:p w14:paraId="41486954" w14:textId="77777777" w:rsidR="00D96CDC" w:rsidRPr="00722E63" w:rsidRDefault="00D96CDC" w:rsidP="00755911">
      <w:pPr>
        <w:pStyle w:val="17"/>
        <w:adjustRightInd w:val="0"/>
        <w:ind w:left="0" w:firstLine="0"/>
      </w:pPr>
    </w:p>
    <w:p w14:paraId="11FDA2B2" w14:textId="77777777" w:rsidR="00D96CDC" w:rsidRPr="00722E63" w:rsidRDefault="00F26F73" w:rsidP="0022075F">
      <w:pPr>
        <w:pStyle w:val="20"/>
      </w:pPr>
      <w:r w:rsidRPr="00722E63">
        <w:br w:type="page"/>
      </w:r>
      <w:bookmarkStart w:id="61" w:name="_Toc57129269"/>
      <w:r w:rsidR="00D96CDC" w:rsidRPr="00722E63">
        <w:lastRenderedPageBreak/>
        <w:t>排ガス処理設備</w:t>
      </w:r>
      <w:bookmarkEnd w:id="61"/>
    </w:p>
    <w:p w14:paraId="4A573EB6" w14:textId="77777777" w:rsidR="00D96CDC" w:rsidRPr="00722E63" w:rsidRDefault="00D96CDC" w:rsidP="00292BD1">
      <w:pPr>
        <w:pStyle w:val="112"/>
        <w:adjustRightInd w:val="0"/>
        <w:ind w:firstLineChars="100" w:firstLine="206"/>
        <w:rPr>
          <w:szCs w:val="22"/>
        </w:rPr>
      </w:pPr>
      <w:r w:rsidRPr="00722E63">
        <w:rPr>
          <w:szCs w:val="22"/>
        </w:rPr>
        <w:t>燃焼に伴って排出されたばい煙及び有害物質の大気への排出を極力抑えるためのものである。排ガス処理システムは、環境保全に万全を期したうえで、エネルギーやコストなどトータルバランスを考慮のうえで、設計すること。</w:t>
      </w:r>
    </w:p>
    <w:p w14:paraId="100DA0DD" w14:textId="77777777" w:rsidR="00D96CDC" w:rsidRPr="00722E63" w:rsidRDefault="00D96CDC" w:rsidP="00755911">
      <w:pPr>
        <w:pStyle w:val="112"/>
        <w:adjustRightInd w:val="0"/>
        <w:ind w:firstLine="0"/>
        <w:rPr>
          <w:rFonts w:hint="eastAsia"/>
          <w:szCs w:val="22"/>
          <w:lang w:eastAsia="ja-JP"/>
        </w:rPr>
      </w:pPr>
    </w:p>
    <w:p w14:paraId="75E10278" w14:textId="77777777" w:rsidR="00D96CDC" w:rsidRPr="00722E63" w:rsidRDefault="00F26F73" w:rsidP="00C50776">
      <w:pPr>
        <w:pStyle w:val="31"/>
        <w:numPr>
          <w:ilvl w:val="2"/>
          <w:numId w:val="28"/>
        </w:numPr>
      </w:pPr>
      <w:r w:rsidRPr="00722E63">
        <w:t>排ガス減温装置</w:t>
      </w:r>
      <w:r w:rsidR="00D96CDC" w:rsidRPr="00722E63">
        <w:t>（必要に応じて設置）</w:t>
      </w:r>
    </w:p>
    <w:p w14:paraId="54289AAC" w14:textId="77777777" w:rsidR="008D5737" w:rsidRPr="00722E63" w:rsidRDefault="00D96CDC" w:rsidP="00292BD1">
      <w:pPr>
        <w:pStyle w:val="112"/>
        <w:adjustRightInd w:val="0"/>
        <w:ind w:firstLineChars="100" w:firstLine="206"/>
        <w:rPr>
          <w:rFonts w:hint="eastAsia"/>
          <w:szCs w:val="22"/>
          <w:lang w:eastAsia="ja-JP"/>
        </w:rPr>
      </w:pPr>
      <w:r w:rsidRPr="00722E63">
        <w:rPr>
          <w:szCs w:val="22"/>
        </w:rPr>
        <w:t>廃熱ボイラを通過した排ガスをろ過式集じん機に適合する温度まで減温するためのものである。</w:t>
      </w:r>
    </w:p>
    <w:p w14:paraId="34C293AC" w14:textId="77777777" w:rsidR="00D96CDC" w:rsidRPr="00722E63" w:rsidRDefault="005B0C40" w:rsidP="00026F0B">
      <w:pPr>
        <w:pStyle w:val="7"/>
      </w:pPr>
      <w:r w:rsidRPr="00722E63">
        <w:rPr>
          <w:rFonts w:hint="eastAsia"/>
          <w:lang w:eastAsia="ja-JP"/>
        </w:rPr>
        <w:t xml:space="preserve">1-1　</w:t>
      </w:r>
      <w:r w:rsidR="00D96CDC" w:rsidRPr="00722E63">
        <w:t>減温塔</w:t>
      </w:r>
      <w:r w:rsidR="00461367" w:rsidRPr="00722E63">
        <w:rPr>
          <w:rFonts w:hint="eastAsia"/>
          <w:lang w:eastAsia="ja-JP"/>
        </w:rPr>
        <w:t>本体</w:t>
      </w:r>
    </w:p>
    <w:p w14:paraId="27A80980" w14:textId="77777777" w:rsidR="00D96CDC" w:rsidRPr="00722E63" w:rsidRDefault="00323AC1" w:rsidP="00626711">
      <w:pPr>
        <w:pStyle w:val="7"/>
      </w:pPr>
      <w:r w:rsidRPr="00722E63">
        <w:rPr>
          <w:rFonts w:hint="cs"/>
        </w:rPr>
        <w:t>1</w:t>
      </w:r>
      <w:r w:rsidRPr="00722E63">
        <w:t xml:space="preserve">) </w:t>
      </w:r>
      <w:r w:rsidR="00D96CDC" w:rsidRPr="00722E63">
        <w:t>形式</w:t>
      </w:r>
      <w:r w:rsidR="00D96CDC" w:rsidRPr="00722E63">
        <w:tab/>
      </w:r>
      <w:r w:rsidR="00461367" w:rsidRPr="00722E63">
        <w:tab/>
      </w:r>
      <w:r w:rsidR="00461367" w:rsidRPr="00722E63">
        <w:tab/>
      </w:r>
      <w:r w:rsidR="00FE408B" w:rsidRPr="00722E63">
        <w:tab/>
      </w:r>
      <w:r w:rsidR="00D96CDC" w:rsidRPr="00722E63">
        <w:t>水噴射式</w:t>
      </w:r>
    </w:p>
    <w:p w14:paraId="74812912" w14:textId="77777777" w:rsidR="00D96CDC" w:rsidRPr="00722E63" w:rsidRDefault="00323AC1" w:rsidP="00626711">
      <w:pPr>
        <w:pStyle w:val="7"/>
      </w:pPr>
      <w:r w:rsidRPr="00722E63">
        <w:rPr>
          <w:rFonts w:hint="cs"/>
          <w:szCs w:val="22"/>
        </w:rPr>
        <w:t>2</w:t>
      </w:r>
      <w:r w:rsidRPr="00722E63">
        <w:rPr>
          <w:szCs w:val="22"/>
        </w:rPr>
        <w:t xml:space="preserve">) </w:t>
      </w:r>
      <w:r w:rsidR="00D96CDC" w:rsidRPr="00722E63">
        <w:rPr>
          <w:szCs w:val="22"/>
        </w:rPr>
        <w:t>数</w:t>
      </w:r>
      <w:r w:rsidR="00D96CDC" w:rsidRPr="00722E63">
        <w:t>量</w:t>
      </w:r>
      <w:r w:rsidR="00D96CDC" w:rsidRPr="00722E63">
        <w:tab/>
      </w:r>
      <w:r w:rsidR="00461367" w:rsidRPr="00722E63">
        <w:tab/>
      </w:r>
      <w:r w:rsidR="00461367" w:rsidRPr="00722E63">
        <w:tab/>
      </w:r>
      <w:r w:rsidR="00FE408B" w:rsidRPr="00722E63">
        <w:tab/>
      </w:r>
      <w:r w:rsidR="00B23B4D" w:rsidRPr="00722E63">
        <w:rPr>
          <w:rFonts w:hint="eastAsia"/>
        </w:rPr>
        <w:t>2</w:t>
      </w:r>
      <w:r w:rsidR="00D96CDC" w:rsidRPr="00722E63">
        <w:t>基</w:t>
      </w:r>
    </w:p>
    <w:p w14:paraId="1A1192E0" w14:textId="77777777" w:rsidR="00D96CDC" w:rsidRPr="00722E63" w:rsidRDefault="00323AC1" w:rsidP="00626711">
      <w:pPr>
        <w:pStyle w:val="7"/>
      </w:pPr>
      <w:r w:rsidRPr="00722E63">
        <w:rPr>
          <w:rFonts w:hint="cs"/>
        </w:rPr>
        <w:t>3</w:t>
      </w:r>
      <w:r w:rsidRPr="00722E63">
        <w:t xml:space="preserve">) </w:t>
      </w:r>
      <w:r w:rsidR="00B23B4D" w:rsidRPr="00722E63">
        <w:t>主要項目（</w:t>
      </w:r>
      <w:r w:rsidR="00B23B4D" w:rsidRPr="00722E63">
        <w:rPr>
          <w:rFonts w:hint="eastAsia"/>
        </w:rPr>
        <w:t>1</w:t>
      </w:r>
      <w:r w:rsidR="00D96CDC" w:rsidRPr="00722E63">
        <w:t>基につき）</w:t>
      </w:r>
    </w:p>
    <w:p w14:paraId="2F3C4E41" w14:textId="77777777" w:rsidR="00D96CDC" w:rsidRPr="00722E63" w:rsidRDefault="00323AC1" w:rsidP="00026F0B">
      <w:pPr>
        <w:pStyle w:val="8"/>
        <w:rPr>
          <w:vertAlign w:val="superscript"/>
        </w:rPr>
      </w:pPr>
      <w:r w:rsidRPr="00722E63">
        <w:rPr>
          <w:rFonts w:hint="eastAsia"/>
          <w:lang w:eastAsia="ja-JP"/>
        </w:rPr>
        <w:t>(</w:t>
      </w:r>
      <w:r w:rsidRPr="00722E63">
        <w:rPr>
          <w:lang w:eastAsia="ja-JP"/>
        </w:rPr>
        <w:t xml:space="preserve">1) </w:t>
      </w:r>
      <w:r w:rsidR="00D96CDC" w:rsidRPr="00722E63">
        <w:t>容量</w:t>
      </w:r>
      <w:r w:rsidR="00D96CDC" w:rsidRPr="00722E63">
        <w:tab/>
      </w:r>
      <w:r w:rsidR="00461367" w:rsidRPr="00722E63">
        <w:tab/>
      </w:r>
      <w:r w:rsidR="00FE408B" w:rsidRPr="00722E63">
        <w:tab/>
      </w:r>
      <w:r w:rsidR="00D96CDC" w:rsidRPr="00722E63">
        <w:t>〔　　　　　　〕</w:t>
      </w:r>
      <w:r w:rsidR="001D4366" w:rsidRPr="00722E63">
        <w:t>㎥</w:t>
      </w:r>
    </w:p>
    <w:p w14:paraId="3792D3E7"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ガス温度</w:t>
      </w:r>
    </w:p>
    <w:p w14:paraId="16D818EA" w14:textId="77777777" w:rsidR="00D96CDC" w:rsidRPr="00722E63" w:rsidRDefault="00D96CDC" w:rsidP="00C50776">
      <w:pPr>
        <w:pStyle w:val="10"/>
        <w:numPr>
          <w:ilvl w:val="0"/>
          <w:numId w:val="88"/>
        </w:numPr>
      </w:pPr>
      <w:r w:rsidRPr="00722E63">
        <w:t>入口温度</w:t>
      </w:r>
      <w:r w:rsidRPr="00722E63">
        <w:tab/>
      </w:r>
      <w:r w:rsidR="00461367" w:rsidRPr="00722E63">
        <w:tab/>
      </w:r>
      <w:r w:rsidR="00FE408B" w:rsidRPr="00722E63">
        <w:tab/>
      </w:r>
      <w:r w:rsidRPr="00722E63">
        <w:t>〔　　　　　　〕℃</w:t>
      </w:r>
    </w:p>
    <w:p w14:paraId="7B40943C" w14:textId="77777777" w:rsidR="00D96CDC" w:rsidRPr="00722E63" w:rsidRDefault="00D96CDC" w:rsidP="00EA538F">
      <w:pPr>
        <w:pStyle w:val="10"/>
      </w:pPr>
      <w:r w:rsidRPr="00722E63">
        <w:t>出口温度</w:t>
      </w:r>
      <w:r w:rsidRPr="00722E63">
        <w:tab/>
      </w:r>
      <w:r w:rsidR="00461367" w:rsidRPr="00722E63">
        <w:tab/>
      </w:r>
      <w:r w:rsidR="00FE408B" w:rsidRPr="00722E63">
        <w:tab/>
      </w:r>
      <w:r w:rsidRPr="00722E63">
        <w:t>〔　　　　　　〕℃以下</w:t>
      </w:r>
    </w:p>
    <w:p w14:paraId="7783A9B8" w14:textId="77777777" w:rsidR="00D96CDC" w:rsidRPr="00722E63" w:rsidRDefault="00323AC1" w:rsidP="00026F0B">
      <w:pPr>
        <w:pStyle w:val="8"/>
        <w:rPr>
          <w:szCs w:val="22"/>
        </w:rPr>
      </w:pPr>
      <w:r w:rsidRPr="00722E63">
        <w:rPr>
          <w:rFonts w:hint="eastAsia"/>
          <w:lang w:eastAsia="ja-JP"/>
        </w:rPr>
        <w:t>(</w:t>
      </w:r>
      <w:r w:rsidRPr="00722E63">
        <w:rPr>
          <w:lang w:eastAsia="ja-JP"/>
        </w:rPr>
        <w:t xml:space="preserve">3) </w:t>
      </w:r>
      <w:r w:rsidR="00D96CDC" w:rsidRPr="00722E63">
        <w:t>蒸発熱負荷</w:t>
      </w:r>
    </w:p>
    <w:p w14:paraId="1112F5A7" w14:textId="77777777" w:rsidR="00D96CDC" w:rsidRPr="00722E63" w:rsidRDefault="00D96CDC" w:rsidP="00C50776">
      <w:pPr>
        <w:pStyle w:val="10"/>
        <w:numPr>
          <w:ilvl w:val="0"/>
          <w:numId w:val="89"/>
        </w:numPr>
      </w:pPr>
      <w:r w:rsidRPr="00722E63">
        <w:t>低質ごみ</w:t>
      </w:r>
      <w:r w:rsidRPr="00722E63">
        <w:tab/>
      </w:r>
      <w:r w:rsidR="00461367" w:rsidRPr="00722E63">
        <w:tab/>
      </w:r>
      <w:r w:rsidR="00FE408B" w:rsidRPr="00722E63">
        <w:tab/>
      </w:r>
      <w:r w:rsidRPr="00722E63">
        <w:t>〔　　　〕MJ/</w:t>
      </w:r>
      <w:r w:rsidR="001D4366" w:rsidRPr="00722E63">
        <w:t>㎥</w:t>
      </w:r>
      <w:r w:rsidRPr="00722E63">
        <w:t>・h</w:t>
      </w:r>
    </w:p>
    <w:p w14:paraId="1F66BA3F" w14:textId="77777777" w:rsidR="00D96CDC" w:rsidRPr="00722E63" w:rsidRDefault="00D96CDC" w:rsidP="00EA538F">
      <w:pPr>
        <w:pStyle w:val="10"/>
      </w:pPr>
      <w:r w:rsidRPr="00722E63">
        <w:t>基準ごみ</w:t>
      </w:r>
      <w:r w:rsidRPr="00722E63">
        <w:tab/>
      </w:r>
      <w:r w:rsidR="00461367" w:rsidRPr="00722E63">
        <w:tab/>
      </w:r>
      <w:r w:rsidR="00FE408B" w:rsidRPr="00722E63">
        <w:tab/>
      </w:r>
      <w:r w:rsidRPr="00722E63">
        <w:t>〔　　　〕MJ/</w:t>
      </w:r>
      <w:r w:rsidR="001D4366" w:rsidRPr="00722E63">
        <w:t>㎥</w:t>
      </w:r>
      <w:r w:rsidRPr="00722E63">
        <w:t>・h</w:t>
      </w:r>
    </w:p>
    <w:p w14:paraId="4303CDAA" w14:textId="77777777" w:rsidR="00D96CDC" w:rsidRPr="00722E63" w:rsidRDefault="00D96CDC" w:rsidP="00EA538F">
      <w:pPr>
        <w:pStyle w:val="10"/>
      </w:pPr>
      <w:r w:rsidRPr="00722E63">
        <w:t>高質ごみ</w:t>
      </w:r>
      <w:r w:rsidRPr="00722E63">
        <w:tab/>
      </w:r>
      <w:r w:rsidR="00461367" w:rsidRPr="00722E63">
        <w:tab/>
      </w:r>
      <w:r w:rsidR="00FE408B" w:rsidRPr="00722E63">
        <w:tab/>
      </w:r>
      <w:r w:rsidRPr="00722E63">
        <w:t>〔　　　〕MJ/</w:t>
      </w:r>
      <w:r w:rsidR="001D4366" w:rsidRPr="00722E63">
        <w:t>㎥</w:t>
      </w:r>
      <w:r w:rsidRPr="00722E63">
        <w:t>・h</w:t>
      </w:r>
    </w:p>
    <w:p w14:paraId="03F5D73E"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4) </w:t>
      </w:r>
      <w:r w:rsidR="00D96CDC" w:rsidRPr="00722E63">
        <w:rPr>
          <w:szCs w:val="22"/>
        </w:rPr>
        <w:t>主要</w:t>
      </w:r>
      <w:r w:rsidR="00D96CDC" w:rsidRPr="00722E63">
        <w:t>材質</w:t>
      </w:r>
      <w:r w:rsidR="00D96CDC" w:rsidRPr="00722E63">
        <w:tab/>
      </w:r>
      <w:r w:rsidR="00461367" w:rsidRPr="00722E63">
        <w:tab/>
      </w:r>
      <w:r w:rsidR="00FE408B" w:rsidRPr="00722E63">
        <w:tab/>
      </w:r>
      <w:r w:rsidR="0010602B" w:rsidRPr="00722E63">
        <w:rPr>
          <w:rFonts w:hint="eastAsia"/>
        </w:rPr>
        <w:t>耐硫酸・塩酸露点腐食鋼板</w:t>
      </w:r>
      <w:r w:rsidR="0010602B" w:rsidRPr="00722E63">
        <w:rPr>
          <w:rFonts w:hint="eastAsia"/>
          <w:lang w:eastAsia="ja-JP"/>
        </w:rPr>
        <w:t xml:space="preserve">　</w:t>
      </w:r>
      <w:r w:rsidR="0010602B" w:rsidRPr="00722E63">
        <w:rPr>
          <w:rFonts w:hint="eastAsia"/>
        </w:rPr>
        <w:t>厚さ</w:t>
      </w:r>
      <w:r w:rsidR="0010602B" w:rsidRPr="00722E63">
        <w:t>〔　　〕mm</w:t>
      </w:r>
    </w:p>
    <w:p w14:paraId="094F08E5" w14:textId="77777777" w:rsidR="00D96CDC" w:rsidRPr="00722E63" w:rsidRDefault="00323AC1" w:rsidP="00026F0B">
      <w:pPr>
        <w:pStyle w:val="8"/>
      </w:pPr>
      <w:r w:rsidRPr="00722E63">
        <w:rPr>
          <w:rFonts w:hint="eastAsia"/>
          <w:lang w:eastAsia="ja-JP"/>
        </w:rPr>
        <w:t>(</w:t>
      </w:r>
      <w:r w:rsidRPr="00722E63">
        <w:rPr>
          <w:lang w:eastAsia="ja-JP"/>
        </w:rPr>
        <w:t xml:space="preserve">5) </w:t>
      </w:r>
      <w:r w:rsidR="00D96CDC" w:rsidRPr="00722E63">
        <w:t>主要寸法</w:t>
      </w:r>
      <w:r w:rsidR="00D96CDC" w:rsidRPr="00722E63">
        <w:tab/>
      </w:r>
      <w:r w:rsidR="00461367" w:rsidRPr="00722E63">
        <w:tab/>
      </w:r>
      <w:r w:rsidR="00FE408B" w:rsidRPr="00722E63">
        <w:tab/>
      </w:r>
      <w:r w:rsidR="008606CF" w:rsidRPr="00722E63">
        <w:t>φ</w:t>
      </w:r>
      <w:r w:rsidR="008606CF" w:rsidRPr="00722E63">
        <w:rPr>
          <w:rFonts w:hint="eastAsia"/>
        </w:rPr>
        <w:t>:</w:t>
      </w:r>
      <w:r w:rsidR="00D96CDC" w:rsidRPr="00722E63">
        <w:t>〔　　〕m×</w:t>
      </w:r>
      <w:r w:rsidR="008606CF" w:rsidRPr="00722E63">
        <w:t>H</w:t>
      </w:r>
      <w:r w:rsidR="008606CF" w:rsidRPr="00722E63">
        <w:rPr>
          <w:rFonts w:hint="eastAsia"/>
        </w:rPr>
        <w:t>:</w:t>
      </w:r>
      <w:r w:rsidR="00D96CDC" w:rsidRPr="00722E63">
        <w:t>〔　　〕m</w:t>
      </w:r>
    </w:p>
    <w:p w14:paraId="3814E27A" w14:textId="77777777" w:rsidR="00D96CDC" w:rsidRPr="00722E63" w:rsidRDefault="00323AC1" w:rsidP="00026F0B">
      <w:pPr>
        <w:pStyle w:val="8"/>
      </w:pPr>
      <w:r w:rsidRPr="00722E63">
        <w:rPr>
          <w:rFonts w:hint="eastAsia"/>
          <w:lang w:eastAsia="ja-JP"/>
        </w:rPr>
        <w:t>(</w:t>
      </w:r>
      <w:r w:rsidRPr="00722E63">
        <w:rPr>
          <w:lang w:eastAsia="ja-JP"/>
        </w:rPr>
        <w:t xml:space="preserve">6) </w:t>
      </w:r>
      <w:r w:rsidR="00D96CDC" w:rsidRPr="00722E63">
        <w:t>付帯機器</w:t>
      </w:r>
    </w:p>
    <w:p w14:paraId="14413F62" w14:textId="77777777" w:rsidR="00D96CDC" w:rsidRPr="00722E63" w:rsidRDefault="00D96CDC" w:rsidP="00C50776">
      <w:pPr>
        <w:pStyle w:val="10"/>
        <w:numPr>
          <w:ilvl w:val="0"/>
          <w:numId w:val="90"/>
        </w:numPr>
      </w:pPr>
      <w:r w:rsidRPr="00722E63">
        <w:t>温度測定孔</w:t>
      </w:r>
      <w:r w:rsidRPr="00722E63">
        <w:tab/>
      </w:r>
      <w:r w:rsidR="00461367" w:rsidRPr="00722E63">
        <w:tab/>
      </w:r>
      <w:r w:rsidR="00FE408B" w:rsidRPr="00722E63">
        <w:tab/>
      </w:r>
      <w:r w:rsidR="005A1636" w:rsidRPr="00722E63">
        <w:rPr>
          <w:rFonts w:hint="eastAsia"/>
        </w:rPr>
        <w:t>1</w:t>
      </w:r>
      <w:r w:rsidRPr="00722E63">
        <w:t>式</w:t>
      </w:r>
    </w:p>
    <w:p w14:paraId="26295D02" w14:textId="77777777" w:rsidR="00D96CDC" w:rsidRPr="00722E63" w:rsidRDefault="00D96CDC" w:rsidP="00EA538F">
      <w:pPr>
        <w:pStyle w:val="10"/>
      </w:pPr>
      <w:r w:rsidRPr="00722E63">
        <w:t>圧力測定孔</w:t>
      </w:r>
      <w:r w:rsidRPr="00722E63">
        <w:tab/>
      </w:r>
      <w:r w:rsidR="00461367" w:rsidRPr="00722E63">
        <w:tab/>
      </w:r>
      <w:r w:rsidR="00FE408B" w:rsidRPr="00722E63">
        <w:tab/>
      </w:r>
      <w:r w:rsidR="005A1636" w:rsidRPr="00722E63">
        <w:rPr>
          <w:rFonts w:hint="eastAsia"/>
        </w:rPr>
        <w:t>1</w:t>
      </w:r>
      <w:r w:rsidRPr="00722E63">
        <w:t>式</w:t>
      </w:r>
    </w:p>
    <w:p w14:paraId="1BE1D75E" w14:textId="77777777" w:rsidR="00D96CDC" w:rsidRPr="00722E63" w:rsidRDefault="00D96CDC" w:rsidP="00EA538F">
      <w:pPr>
        <w:pStyle w:val="10"/>
      </w:pPr>
      <w:r w:rsidRPr="00722E63">
        <w:t>マンホール</w:t>
      </w:r>
      <w:r w:rsidRPr="00722E63">
        <w:tab/>
      </w:r>
      <w:r w:rsidR="00461367" w:rsidRPr="00722E63">
        <w:tab/>
      </w:r>
      <w:r w:rsidR="00FE408B" w:rsidRPr="00722E63">
        <w:tab/>
      </w:r>
      <w:r w:rsidR="005A1636" w:rsidRPr="00722E63">
        <w:rPr>
          <w:rFonts w:hint="eastAsia"/>
        </w:rPr>
        <w:t>1</w:t>
      </w:r>
      <w:r w:rsidRPr="00722E63">
        <w:t>式</w:t>
      </w:r>
    </w:p>
    <w:p w14:paraId="420FE91F" w14:textId="77777777" w:rsidR="00D96CDC" w:rsidRPr="00722E63" w:rsidRDefault="00D96CDC" w:rsidP="00EA538F">
      <w:pPr>
        <w:pStyle w:val="10"/>
      </w:pPr>
      <w:r w:rsidRPr="00722E63">
        <w:t>予備ノズル用台</w:t>
      </w:r>
      <w:r w:rsidRPr="00722E63">
        <w:tab/>
      </w:r>
      <w:r w:rsidR="00461367" w:rsidRPr="00722E63">
        <w:tab/>
      </w:r>
      <w:r w:rsidR="005A1636" w:rsidRPr="00722E63">
        <w:rPr>
          <w:rFonts w:hint="eastAsia"/>
        </w:rPr>
        <w:t>1</w:t>
      </w:r>
      <w:r w:rsidRPr="00722E63">
        <w:t>式</w:t>
      </w:r>
    </w:p>
    <w:p w14:paraId="776F1809" w14:textId="77777777" w:rsidR="00D96CDC" w:rsidRPr="00722E63" w:rsidRDefault="00D96CDC" w:rsidP="00EA538F">
      <w:pPr>
        <w:pStyle w:val="10"/>
      </w:pPr>
      <w:r w:rsidRPr="00722E63">
        <w:t>点検口</w:t>
      </w:r>
      <w:r w:rsidRPr="00722E63">
        <w:tab/>
      </w:r>
      <w:r w:rsidR="00461367" w:rsidRPr="00722E63">
        <w:tab/>
      </w:r>
      <w:r w:rsidR="00FE408B" w:rsidRPr="00722E63">
        <w:tab/>
      </w:r>
      <w:r w:rsidR="005A1636" w:rsidRPr="00722E63">
        <w:rPr>
          <w:rFonts w:hint="eastAsia"/>
        </w:rPr>
        <w:t>1</w:t>
      </w:r>
      <w:r w:rsidRPr="00722E63">
        <w:t>式</w:t>
      </w:r>
    </w:p>
    <w:p w14:paraId="7BF9FFEF" w14:textId="77777777" w:rsidR="00D96CDC" w:rsidRPr="00722E63" w:rsidRDefault="00D96CDC" w:rsidP="00EA538F">
      <w:pPr>
        <w:pStyle w:val="10"/>
      </w:pPr>
      <w:r w:rsidRPr="00722E63">
        <w:t>減温塔飛灰排出装置</w:t>
      </w:r>
      <w:r w:rsidRPr="00722E63">
        <w:tab/>
      </w:r>
      <w:r w:rsidR="00FE408B" w:rsidRPr="00722E63">
        <w:tab/>
      </w:r>
      <w:r w:rsidR="005A1636" w:rsidRPr="00722E63">
        <w:rPr>
          <w:rFonts w:hint="eastAsia"/>
        </w:rPr>
        <w:t>1</w:t>
      </w:r>
      <w:r w:rsidRPr="00722E63">
        <w:t>式</w:t>
      </w:r>
    </w:p>
    <w:p w14:paraId="40DC7EF7" w14:textId="77777777" w:rsidR="00D96CDC" w:rsidRPr="00722E63" w:rsidRDefault="00D96CDC" w:rsidP="00EA538F">
      <w:pPr>
        <w:pStyle w:val="10"/>
      </w:pPr>
      <w:r w:rsidRPr="00722E63">
        <w:t>点検歩廊、階段　他</w:t>
      </w:r>
      <w:r w:rsidRPr="00722E63">
        <w:tab/>
      </w:r>
      <w:r w:rsidR="00FE408B" w:rsidRPr="00722E63">
        <w:tab/>
      </w:r>
      <w:r w:rsidR="005A1636" w:rsidRPr="00722E63">
        <w:rPr>
          <w:rFonts w:hint="eastAsia"/>
        </w:rPr>
        <w:t>1</w:t>
      </w:r>
      <w:r w:rsidRPr="00722E63">
        <w:t>式</w:t>
      </w:r>
    </w:p>
    <w:p w14:paraId="65FFAF68" w14:textId="77777777" w:rsidR="00D96CDC" w:rsidRPr="00722E63" w:rsidRDefault="00323AC1" w:rsidP="00626711">
      <w:pPr>
        <w:pStyle w:val="7"/>
      </w:pPr>
      <w:r w:rsidRPr="00722E63">
        <w:rPr>
          <w:rFonts w:hint="cs"/>
        </w:rPr>
        <w:t>4</w:t>
      </w:r>
      <w:r w:rsidRPr="00722E63">
        <w:t xml:space="preserve">) </w:t>
      </w:r>
      <w:r w:rsidR="00D96CDC" w:rsidRPr="00722E63">
        <w:t>特記事項</w:t>
      </w:r>
    </w:p>
    <w:p w14:paraId="1CF91548"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均</w:t>
      </w:r>
      <w:r w:rsidR="00D96CDC" w:rsidRPr="00722E63">
        <w:t>等に水噴霧できる機能を有し、本体は完全気化構造とすること。</w:t>
      </w:r>
    </w:p>
    <w:p w14:paraId="1AB21F3C" w14:textId="77777777" w:rsidR="00BF24B0" w:rsidRPr="00722E63" w:rsidRDefault="00323AC1" w:rsidP="00026F0B">
      <w:pPr>
        <w:pStyle w:val="8"/>
        <w:rPr>
          <w:rFonts w:hint="eastAsia"/>
        </w:rPr>
      </w:pPr>
      <w:r w:rsidRPr="00722E63">
        <w:rPr>
          <w:rFonts w:hint="eastAsia"/>
          <w:lang w:eastAsia="ja-JP"/>
        </w:rPr>
        <w:t>(</w:t>
      </w:r>
      <w:r w:rsidRPr="00722E63">
        <w:rPr>
          <w:lang w:eastAsia="ja-JP"/>
        </w:rPr>
        <w:t xml:space="preserve">2) </w:t>
      </w:r>
      <w:r w:rsidR="00D96CDC" w:rsidRPr="00722E63">
        <w:t>ノズルの交換及び点検が容易かつ安全に行えるようにスペースを確保すること。</w:t>
      </w:r>
    </w:p>
    <w:p w14:paraId="3E64FD7D" w14:textId="77777777" w:rsidR="00BF24B0" w:rsidRPr="00722E63" w:rsidRDefault="00323AC1" w:rsidP="00026F0B">
      <w:pPr>
        <w:pStyle w:val="8"/>
      </w:pPr>
      <w:r w:rsidRPr="00722E63">
        <w:rPr>
          <w:rFonts w:hint="eastAsia"/>
          <w:lang w:eastAsia="ja-JP"/>
        </w:rPr>
        <w:t>(</w:t>
      </w:r>
      <w:r w:rsidRPr="00722E63">
        <w:rPr>
          <w:lang w:eastAsia="ja-JP"/>
        </w:rPr>
        <w:t xml:space="preserve">3) </w:t>
      </w:r>
      <w:r w:rsidR="00BF24B0" w:rsidRPr="00722E63">
        <w:rPr>
          <w:rFonts w:hint="eastAsia"/>
        </w:rPr>
        <w:t>逆洗式ストレーナを</w:t>
      </w:r>
      <w:r w:rsidR="00BF24B0" w:rsidRPr="00722E63">
        <w:t xml:space="preserve">1 </w:t>
      </w:r>
      <w:r w:rsidR="00BF24B0" w:rsidRPr="00722E63">
        <w:rPr>
          <w:rFonts w:hint="eastAsia"/>
        </w:rPr>
        <w:t>炉につき</w:t>
      </w:r>
      <w:r w:rsidR="00BF24B0" w:rsidRPr="00722E63">
        <w:t xml:space="preserve">2 </w:t>
      </w:r>
      <w:r w:rsidR="00BF24B0" w:rsidRPr="00722E63">
        <w:rPr>
          <w:rFonts w:hint="eastAsia"/>
        </w:rPr>
        <w:t>基（交互切り替え）設置すること。（</w:t>
      </w:r>
      <w:r w:rsidR="00BF24B0" w:rsidRPr="00722E63">
        <w:t xml:space="preserve">SUS </w:t>
      </w:r>
      <w:r w:rsidR="00BF24B0" w:rsidRPr="00722E63">
        <w:rPr>
          <w:rFonts w:hint="eastAsia"/>
        </w:rPr>
        <w:t>同等品以上）</w:t>
      </w:r>
    </w:p>
    <w:p w14:paraId="435D8332" w14:textId="77777777" w:rsidR="00BF24B0" w:rsidRPr="00722E63" w:rsidRDefault="00323AC1" w:rsidP="00026F0B">
      <w:pPr>
        <w:pStyle w:val="8"/>
        <w:rPr>
          <w:rFonts w:hint="eastAsia"/>
          <w:lang w:eastAsia="ja-JP"/>
        </w:rPr>
      </w:pPr>
      <w:r w:rsidRPr="00722E63">
        <w:rPr>
          <w:rFonts w:hint="eastAsia"/>
          <w:lang w:eastAsia="ja-JP"/>
        </w:rPr>
        <w:t>(</w:t>
      </w:r>
      <w:r w:rsidRPr="00722E63">
        <w:rPr>
          <w:lang w:eastAsia="ja-JP"/>
        </w:rPr>
        <w:t xml:space="preserve">4) </w:t>
      </w:r>
      <w:r w:rsidR="00BF24B0" w:rsidRPr="00722E63">
        <w:t>減温塔底部での灰の堆積及び塔内壁への灰の大量付着堆積が生じない構造とするとともに、</w:t>
      </w:r>
      <w:r w:rsidR="00BF24B0" w:rsidRPr="00722E63">
        <w:lastRenderedPageBreak/>
        <w:t>飛灰が詰まることなく自動搬出できる構造とすること（完全蒸発型）。</w:t>
      </w:r>
    </w:p>
    <w:p w14:paraId="757EE662" w14:textId="77777777" w:rsidR="00D96CDC" w:rsidRPr="00722E63" w:rsidRDefault="00323AC1" w:rsidP="00026F0B">
      <w:pPr>
        <w:pStyle w:val="8"/>
        <w:rPr>
          <w:rFonts w:hint="eastAsia"/>
          <w:lang w:eastAsia="ja-JP"/>
        </w:rPr>
      </w:pPr>
      <w:r w:rsidRPr="00722E63">
        <w:rPr>
          <w:rFonts w:hint="eastAsia"/>
          <w:lang w:eastAsia="ja-JP"/>
        </w:rPr>
        <w:t>(</w:t>
      </w:r>
      <w:r w:rsidRPr="00722E63">
        <w:rPr>
          <w:lang w:eastAsia="ja-JP"/>
        </w:rPr>
        <w:t xml:space="preserve">5) </w:t>
      </w:r>
      <w:r w:rsidR="00D96CDC" w:rsidRPr="00722E63">
        <w:t>フレームは製作、運搬、据付時の荷重状態においても過大なたわみの生じない厚さとすること。</w:t>
      </w:r>
    </w:p>
    <w:p w14:paraId="205939E9" w14:textId="77777777" w:rsidR="00D96CDC" w:rsidRPr="00722E63" w:rsidRDefault="00323AC1" w:rsidP="00026F0B">
      <w:pPr>
        <w:pStyle w:val="8"/>
      </w:pPr>
      <w:r w:rsidRPr="00722E63">
        <w:rPr>
          <w:rFonts w:hint="eastAsia"/>
          <w:lang w:eastAsia="ja-JP"/>
        </w:rPr>
        <w:t>(</w:t>
      </w:r>
      <w:r w:rsidRPr="00722E63">
        <w:rPr>
          <w:lang w:eastAsia="ja-JP"/>
        </w:rPr>
        <w:t xml:space="preserve">6) </w:t>
      </w:r>
      <w:r w:rsidR="00D96CDC" w:rsidRPr="00722E63">
        <w:t>点検歩廊、階段を設けること。</w:t>
      </w:r>
    </w:p>
    <w:p w14:paraId="1A0F604F" w14:textId="77777777" w:rsidR="00D96CDC" w:rsidRPr="00722E63" w:rsidRDefault="00323AC1" w:rsidP="00026F0B">
      <w:pPr>
        <w:pStyle w:val="8"/>
      </w:pPr>
      <w:r w:rsidRPr="00722E63">
        <w:rPr>
          <w:rFonts w:hint="eastAsia"/>
          <w:lang w:eastAsia="ja-JP"/>
        </w:rPr>
        <w:t>(</w:t>
      </w:r>
      <w:r w:rsidRPr="00722E63">
        <w:rPr>
          <w:lang w:eastAsia="ja-JP"/>
        </w:rPr>
        <w:t xml:space="preserve">7) </w:t>
      </w:r>
      <w:r w:rsidR="00D96CDC" w:rsidRPr="00722E63">
        <w:t>鉄皮温度を十分に考慮した保温施工を行うこと。</w:t>
      </w:r>
    </w:p>
    <w:p w14:paraId="5AEE872C" w14:textId="77777777" w:rsidR="00D96CDC" w:rsidRPr="00722E63" w:rsidRDefault="00323AC1" w:rsidP="00026F0B">
      <w:pPr>
        <w:pStyle w:val="8"/>
      </w:pPr>
      <w:r w:rsidRPr="00722E63">
        <w:rPr>
          <w:rFonts w:hint="eastAsia"/>
          <w:lang w:eastAsia="ja-JP"/>
        </w:rPr>
        <w:t>(</w:t>
      </w:r>
      <w:r w:rsidRPr="00722E63">
        <w:rPr>
          <w:lang w:eastAsia="ja-JP"/>
        </w:rPr>
        <w:t xml:space="preserve">8) </w:t>
      </w:r>
      <w:r w:rsidR="00D96CDC" w:rsidRPr="00722E63">
        <w:t>減温塔底部に堆積した灰については、サンプリング採取できるよう採取口を設けること。</w:t>
      </w:r>
    </w:p>
    <w:p w14:paraId="0BC47FF9" w14:textId="77777777" w:rsidR="00D96CDC" w:rsidRPr="00722E63" w:rsidRDefault="00D96CDC" w:rsidP="00755911">
      <w:pPr>
        <w:pStyle w:val="17"/>
        <w:adjustRightInd w:val="0"/>
        <w:ind w:left="0" w:firstLine="0"/>
        <w:rPr>
          <w:szCs w:val="22"/>
          <w:lang w:val="x-none"/>
        </w:rPr>
      </w:pPr>
    </w:p>
    <w:p w14:paraId="0C6E36E5" w14:textId="77777777" w:rsidR="00D96CDC" w:rsidRPr="00722E63" w:rsidRDefault="005B0C40" w:rsidP="00026F0B">
      <w:pPr>
        <w:pStyle w:val="7"/>
      </w:pPr>
      <w:r w:rsidRPr="00722E63">
        <w:rPr>
          <w:rFonts w:hint="eastAsia"/>
          <w:lang w:eastAsia="ja-JP"/>
        </w:rPr>
        <w:t>1-2</w:t>
      </w:r>
      <w:r w:rsidR="00D96CDC" w:rsidRPr="00722E63">
        <w:t xml:space="preserve">　噴霧ノズル</w:t>
      </w:r>
    </w:p>
    <w:p w14:paraId="7B3CB4F2" w14:textId="77777777" w:rsidR="00D96CDC" w:rsidRPr="00722E63" w:rsidRDefault="00323AC1"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461367" w:rsidRPr="00722E63">
        <w:tab/>
      </w:r>
      <w:r w:rsidR="00461367" w:rsidRPr="00722E63">
        <w:tab/>
      </w:r>
      <w:r w:rsidR="00FE408B" w:rsidRPr="00722E63">
        <w:tab/>
      </w:r>
      <w:r w:rsidR="00D96CDC" w:rsidRPr="00722E63">
        <w:t>二流体噴霧式</w:t>
      </w:r>
    </w:p>
    <w:p w14:paraId="62F6AC3C" w14:textId="77777777" w:rsidR="00D96CDC" w:rsidRPr="00722E63" w:rsidRDefault="00323AC1" w:rsidP="00626711">
      <w:pPr>
        <w:pStyle w:val="7"/>
      </w:pPr>
      <w:r w:rsidRPr="00722E63">
        <w:rPr>
          <w:rFonts w:hint="cs"/>
        </w:rPr>
        <w:t>2</w:t>
      </w:r>
      <w:r w:rsidRPr="00722E63">
        <w:t xml:space="preserve">) </w:t>
      </w:r>
      <w:r w:rsidR="00D96CDC" w:rsidRPr="00722E63">
        <w:t>数量</w:t>
      </w:r>
      <w:r w:rsidR="00D96CDC" w:rsidRPr="00722E63">
        <w:tab/>
      </w:r>
      <w:r w:rsidR="00461367" w:rsidRPr="00722E63">
        <w:tab/>
      </w:r>
      <w:r w:rsidR="00461367" w:rsidRPr="00722E63">
        <w:tab/>
      </w:r>
      <w:r w:rsidR="00FE408B" w:rsidRPr="00722E63">
        <w:tab/>
      </w:r>
      <w:r w:rsidR="00D96CDC" w:rsidRPr="00722E63">
        <w:t>〔</w:t>
      </w:r>
      <w:r w:rsidR="00E0063F" w:rsidRPr="00722E63">
        <w:rPr>
          <w:rFonts w:hint="eastAsia"/>
          <w:lang w:eastAsia="ja-JP"/>
        </w:rPr>
        <w:t xml:space="preserve">　　　</w:t>
      </w:r>
      <w:r w:rsidR="00D96CDC" w:rsidRPr="00722E63">
        <w:t xml:space="preserve">　　〕本（</w:t>
      </w:r>
      <w:r w:rsidR="00B23B4D" w:rsidRPr="00722E63">
        <w:rPr>
          <w:rFonts w:hint="eastAsia"/>
        </w:rPr>
        <w:t>2</w:t>
      </w:r>
      <w:r w:rsidR="00D96CDC" w:rsidRPr="00722E63">
        <w:t>炉分）</w:t>
      </w:r>
    </w:p>
    <w:p w14:paraId="2C3A719C" w14:textId="77777777" w:rsidR="00D96CDC" w:rsidRPr="00722E63" w:rsidRDefault="00323AC1" w:rsidP="00626711">
      <w:pPr>
        <w:pStyle w:val="7"/>
      </w:pPr>
      <w:r w:rsidRPr="00722E63">
        <w:rPr>
          <w:rFonts w:hint="cs"/>
        </w:rPr>
        <w:t>3</w:t>
      </w:r>
      <w:r w:rsidRPr="00722E63">
        <w:t xml:space="preserve">) </w:t>
      </w:r>
      <w:r w:rsidR="00D96CDC" w:rsidRPr="00722E63">
        <w:t>主要項目（</w:t>
      </w:r>
      <w:r w:rsidR="00B23B4D" w:rsidRPr="00722E63">
        <w:rPr>
          <w:rFonts w:hint="eastAsia"/>
        </w:rPr>
        <w:t>1</w:t>
      </w:r>
      <w:r w:rsidR="00D96CDC" w:rsidRPr="00722E63">
        <w:t>本につき）</w:t>
      </w:r>
    </w:p>
    <w:p w14:paraId="59253228"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噴射</w:t>
      </w:r>
      <w:r w:rsidR="00D96CDC" w:rsidRPr="00722E63">
        <w:t>水量</w:t>
      </w:r>
      <w:r w:rsidR="00D96CDC" w:rsidRPr="00722E63">
        <w:tab/>
      </w:r>
      <w:r w:rsidR="00461367" w:rsidRPr="00722E63">
        <w:tab/>
      </w:r>
      <w:r w:rsidR="00FE408B" w:rsidRPr="00722E63">
        <w:tab/>
      </w:r>
      <w:r w:rsidR="00A0651C" w:rsidRPr="00722E63">
        <w:t xml:space="preserve">〔　　　　　</w:t>
      </w:r>
      <w:r w:rsidR="00D96CDC" w:rsidRPr="00722E63">
        <w:t>〕</w:t>
      </w:r>
      <w:r w:rsidR="001D4366" w:rsidRPr="00722E63">
        <w:t>㎥</w:t>
      </w:r>
      <w:r w:rsidR="00D96CDC" w:rsidRPr="00722E63">
        <w:t>/h（</w:t>
      </w:r>
      <w:r w:rsidR="00B23B4D" w:rsidRPr="00722E63">
        <w:rPr>
          <w:rFonts w:hint="eastAsia"/>
        </w:rPr>
        <w:t>1</w:t>
      </w:r>
      <w:r w:rsidR="00D96CDC" w:rsidRPr="00722E63">
        <w:t>本につき）</w:t>
      </w:r>
    </w:p>
    <w:p w14:paraId="03020320"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噴射圧力</w:t>
      </w:r>
      <w:r w:rsidR="00D96CDC" w:rsidRPr="00722E63">
        <w:tab/>
      </w:r>
      <w:r w:rsidR="00461367" w:rsidRPr="00722E63">
        <w:tab/>
      </w:r>
      <w:r w:rsidR="00FE408B" w:rsidRPr="00722E63">
        <w:tab/>
      </w:r>
      <w:r w:rsidR="00A0651C" w:rsidRPr="00722E63">
        <w:t xml:space="preserve">〔　　　　　</w:t>
      </w:r>
      <w:r w:rsidR="00D96CDC" w:rsidRPr="00722E63">
        <w:t>〕MPa以上</w:t>
      </w:r>
    </w:p>
    <w:p w14:paraId="7F3E86E3" w14:textId="77777777" w:rsidR="00D96CDC" w:rsidRPr="00722E63" w:rsidRDefault="00323AC1" w:rsidP="00026F0B">
      <w:pPr>
        <w:pStyle w:val="8"/>
      </w:pPr>
      <w:r w:rsidRPr="00722E63">
        <w:rPr>
          <w:rFonts w:hint="eastAsia"/>
          <w:lang w:eastAsia="ja-JP"/>
        </w:rPr>
        <w:t>(</w:t>
      </w:r>
      <w:r w:rsidRPr="00722E63">
        <w:rPr>
          <w:lang w:eastAsia="ja-JP"/>
        </w:rPr>
        <w:t xml:space="preserve">3) </w:t>
      </w:r>
      <w:r w:rsidR="00D96CDC" w:rsidRPr="00722E63">
        <w:t>主要材質</w:t>
      </w:r>
    </w:p>
    <w:p w14:paraId="1CC9AF60" w14:textId="77777777" w:rsidR="00D96CDC" w:rsidRPr="00722E63" w:rsidRDefault="00D96CDC" w:rsidP="00C50776">
      <w:pPr>
        <w:pStyle w:val="10"/>
        <w:numPr>
          <w:ilvl w:val="0"/>
          <w:numId w:val="91"/>
        </w:numPr>
      </w:pPr>
      <w:r w:rsidRPr="00722E63">
        <w:t>ノズル、チップ、キャップ</w:t>
      </w:r>
      <w:r w:rsidRPr="00722E63">
        <w:tab/>
        <w:t>〔</w:t>
      </w:r>
      <w:r w:rsidR="00011CB4" w:rsidRPr="00722E63">
        <w:t xml:space="preserve"> SUS31</w:t>
      </w:r>
      <w:r w:rsidR="00011CB4" w:rsidRPr="00722E63">
        <w:rPr>
          <w:rFonts w:hint="eastAsia"/>
        </w:rPr>
        <w:t>6</w:t>
      </w:r>
      <w:r w:rsidR="00F4640D" w:rsidRPr="00722E63">
        <w:rPr>
          <w:rFonts w:hint="eastAsia"/>
        </w:rPr>
        <w:t>L</w:t>
      </w:r>
      <w:r w:rsidRPr="00722E63">
        <w:t xml:space="preserve"> 〕</w:t>
      </w:r>
    </w:p>
    <w:p w14:paraId="0059B87E" w14:textId="77777777" w:rsidR="00D96CDC" w:rsidRPr="00722E63" w:rsidRDefault="00D96CDC" w:rsidP="00EA538F">
      <w:pPr>
        <w:pStyle w:val="10"/>
      </w:pPr>
      <w:r w:rsidRPr="00722E63">
        <w:t>内筒</w:t>
      </w:r>
      <w:r w:rsidRPr="00722E63">
        <w:tab/>
      </w:r>
      <w:r w:rsidR="007B6679" w:rsidRPr="00722E63">
        <w:tab/>
      </w:r>
      <w:r w:rsidR="00FE408B" w:rsidRPr="00722E63">
        <w:tab/>
      </w:r>
      <w:r w:rsidRPr="00722E63">
        <w:t>〔</w:t>
      </w:r>
      <w:r w:rsidR="00A33CCD" w:rsidRPr="00722E63">
        <w:rPr>
          <w:rFonts w:hint="eastAsia"/>
        </w:rPr>
        <w:t xml:space="preserve">　　</w:t>
      </w:r>
      <w:r w:rsidR="00076F5C" w:rsidRPr="00722E63">
        <w:rPr>
          <w:rFonts w:hint="eastAsia"/>
        </w:rPr>
        <w:t xml:space="preserve">　</w:t>
      </w:r>
      <w:r w:rsidR="00A33CCD" w:rsidRPr="00722E63">
        <w:rPr>
          <w:rFonts w:hint="eastAsia"/>
        </w:rPr>
        <w:t xml:space="preserve">　　</w:t>
      </w:r>
      <w:r w:rsidRPr="00722E63">
        <w:t>〕</w:t>
      </w:r>
    </w:p>
    <w:p w14:paraId="0D07593F" w14:textId="77777777" w:rsidR="00D96CDC" w:rsidRPr="00722E63" w:rsidRDefault="00D96CDC" w:rsidP="00EA538F">
      <w:pPr>
        <w:pStyle w:val="10"/>
      </w:pPr>
      <w:r w:rsidRPr="00722E63">
        <w:t>外筒</w:t>
      </w:r>
      <w:r w:rsidRPr="00722E63">
        <w:tab/>
      </w:r>
      <w:r w:rsidR="007B6679" w:rsidRPr="00722E63">
        <w:tab/>
      </w:r>
      <w:r w:rsidR="00FE408B" w:rsidRPr="00722E63">
        <w:tab/>
      </w:r>
      <w:r w:rsidRPr="00722E63">
        <w:t>〔</w:t>
      </w:r>
      <w:r w:rsidR="00A33CCD" w:rsidRPr="00722E63">
        <w:rPr>
          <w:rFonts w:hint="eastAsia"/>
        </w:rPr>
        <w:t xml:space="preserve">　　　</w:t>
      </w:r>
      <w:r w:rsidR="00076F5C" w:rsidRPr="00722E63">
        <w:rPr>
          <w:rFonts w:hint="eastAsia"/>
        </w:rPr>
        <w:t xml:space="preserve">　</w:t>
      </w:r>
      <w:r w:rsidR="00A33CCD" w:rsidRPr="00722E63">
        <w:rPr>
          <w:rFonts w:hint="eastAsia"/>
        </w:rPr>
        <w:t xml:space="preserve">　</w:t>
      </w:r>
      <w:r w:rsidRPr="00722E63">
        <w:t>〕</w:t>
      </w:r>
    </w:p>
    <w:p w14:paraId="6DF78473" w14:textId="77777777" w:rsidR="00D96CDC" w:rsidRPr="00722E63" w:rsidRDefault="00D96CDC" w:rsidP="00EA538F">
      <w:pPr>
        <w:pStyle w:val="10"/>
      </w:pPr>
      <w:r w:rsidRPr="00722E63">
        <w:t>保護筒</w:t>
      </w:r>
      <w:r w:rsidRPr="00722E63">
        <w:tab/>
      </w:r>
      <w:r w:rsidR="00FE408B" w:rsidRPr="00722E63">
        <w:tab/>
      </w:r>
      <w:r w:rsidR="007B6679" w:rsidRPr="00722E63">
        <w:tab/>
      </w:r>
      <w:r w:rsidRPr="00722E63">
        <w:t>〔</w:t>
      </w:r>
      <w:r w:rsidR="00A33CCD" w:rsidRPr="00722E63">
        <w:rPr>
          <w:rFonts w:hint="eastAsia"/>
        </w:rPr>
        <w:t xml:space="preserve">　　</w:t>
      </w:r>
      <w:r w:rsidR="00076F5C" w:rsidRPr="00722E63">
        <w:rPr>
          <w:rFonts w:hint="eastAsia"/>
        </w:rPr>
        <w:t xml:space="preserve">　</w:t>
      </w:r>
      <w:r w:rsidR="00A33CCD" w:rsidRPr="00722E63">
        <w:rPr>
          <w:rFonts w:hint="eastAsia"/>
        </w:rPr>
        <w:t xml:space="preserve">　　</w:t>
      </w:r>
      <w:r w:rsidRPr="00722E63">
        <w:t>〕</w:t>
      </w:r>
    </w:p>
    <w:p w14:paraId="4BA131B1" w14:textId="77777777" w:rsidR="00D96CDC" w:rsidRPr="00722E63" w:rsidRDefault="00323AC1" w:rsidP="00626711">
      <w:pPr>
        <w:pStyle w:val="7"/>
        <w:rPr>
          <w:szCs w:val="22"/>
        </w:rPr>
      </w:pPr>
      <w:r w:rsidRPr="00722E63">
        <w:rPr>
          <w:rFonts w:hint="cs"/>
        </w:rPr>
        <w:t>4</w:t>
      </w:r>
      <w:r w:rsidRPr="00722E63">
        <w:t xml:space="preserve">) </w:t>
      </w:r>
      <w:r w:rsidR="00D96CDC" w:rsidRPr="00722E63">
        <w:t>特記事項</w:t>
      </w:r>
    </w:p>
    <w:p w14:paraId="01FC4306"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内壁に</w:t>
      </w:r>
      <w:r w:rsidR="00D96CDC" w:rsidRPr="00722E63">
        <w:t>当たらない角度、噴射形状とすること。</w:t>
      </w:r>
    </w:p>
    <w:p w14:paraId="45A3E9FD"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ノズルは軽量化に配慮し、交換が容易な取付構造とすること。</w:t>
      </w:r>
    </w:p>
    <w:p w14:paraId="3C545A37" w14:textId="77777777" w:rsidR="00D96CDC" w:rsidRPr="00722E63" w:rsidRDefault="00323AC1" w:rsidP="00026F0B">
      <w:pPr>
        <w:pStyle w:val="8"/>
      </w:pPr>
      <w:r w:rsidRPr="00722E63">
        <w:rPr>
          <w:rFonts w:hint="eastAsia"/>
          <w:lang w:eastAsia="ja-JP"/>
        </w:rPr>
        <w:t>(</w:t>
      </w:r>
      <w:r w:rsidRPr="00722E63">
        <w:rPr>
          <w:lang w:eastAsia="ja-JP"/>
        </w:rPr>
        <w:t xml:space="preserve">3) </w:t>
      </w:r>
      <w:r w:rsidR="00D96CDC" w:rsidRPr="00722E63">
        <w:t>ノズル冷却用ファンを設置する場合は騒音防止に配慮し設置すること。</w:t>
      </w:r>
    </w:p>
    <w:p w14:paraId="0B15CF85" w14:textId="77777777" w:rsidR="00D96CDC" w:rsidRPr="00722E63" w:rsidRDefault="00323AC1" w:rsidP="00026F0B">
      <w:pPr>
        <w:pStyle w:val="8"/>
      </w:pPr>
      <w:r w:rsidRPr="00722E63">
        <w:rPr>
          <w:rFonts w:hint="eastAsia"/>
          <w:lang w:eastAsia="ja-JP"/>
        </w:rPr>
        <w:t>(</w:t>
      </w:r>
      <w:r w:rsidRPr="00722E63">
        <w:rPr>
          <w:lang w:eastAsia="ja-JP"/>
        </w:rPr>
        <w:t xml:space="preserve">4) </w:t>
      </w:r>
      <w:r w:rsidR="00D96CDC" w:rsidRPr="00722E63">
        <w:t>点検歩廊、階段を設けること。</w:t>
      </w:r>
    </w:p>
    <w:p w14:paraId="5EC6C521" w14:textId="77777777" w:rsidR="00D96CDC" w:rsidRPr="00722E63" w:rsidRDefault="00D96CDC" w:rsidP="00755911">
      <w:pPr>
        <w:adjustRightInd w:val="0"/>
        <w:rPr>
          <w:szCs w:val="22"/>
        </w:rPr>
      </w:pPr>
    </w:p>
    <w:p w14:paraId="0A857C73" w14:textId="77777777" w:rsidR="00D96CDC" w:rsidRPr="00722E63" w:rsidRDefault="005B0C40" w:rsidP="00026F0B">
      <w:pPr>
        <w:pStyle w:val="7"/>
      </w:pPr>
      <w:r w:rsidRPr="00722E63">
        <w:rPr>
          <w:rFonts w:hint="eastAsia"/>
          <w:lang w:eastAsia="ja-JP"/>
        </w:rPr>
        <w:t>1-3</w:t>
      </w:r>
      <w:r w:rsidR="00D96CDC" w:rsidRPr="00722E63">
        <w:t xml:space="preserve">　噴霧水加圧ポンプ</w:t>
      </w:r>
    </w:p>
    <w:p w14:paraId="3E040C1D" w14:textId="77777777" w:rsidR="00D96CDC" w:rsidRPr="00722E63" w:rsidRDefault="00323AC1"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7B6679" w:rsidRPr="00722E63">
        <w:tab/>
      </w:r>
      <w:r w:rsidR="007B6679" w:rsidRPr="00722E63">
        <w:tab/>
      </w:r>
      <w:r w:rsidR="00FE408B" w:rsidRPr="00722E63">
        <w:tab/>
      </w:r>
      <w:r w:rsidR="00D96CDC" w:rsidRPr="00722E63">
        <w:t>〔　　　　　　〕</w:t>
      </w:r>
    </w:p>
    <w:p w14:paraId="3C518130" w14:textId="77777777" w:rsidR="00D96CDC" w:rsidRPr="00722E63" w:rsidRDefault="00323AC1" w:rsidP="00626711">
      <w:pPr>
        <w:pStyle w:val="7"/>
      </w:pPr>
      <w:r w:rsidRPr="00722E63">
        <w:rPr>
          <w:rFonts w:hint="cs"/>
        </w:rPr>
        <w:t>2</w:t>
      </w:r>
      <w:r w:rsidRPr="00722E63">
        <w:t xml:space="preserve">) </w:t>
      </w:r>
      <w:r w:rsidR="00D96CDC" w:rsidRPr="00722E63">
        <w:t>数量</w:t>
      </w:r>
      <w:r w:rsidR="00D96CDC" w:rsidRPr="00722E63">
        <w:tab/>
      </w:r>
      <w:r w:rsidR="007B6679" w:rsidRPr="00722E63">
        <w:tab/>
      </w:r>
      <w:r w:rsidR="007B6679" w:rsidRPr="00722E63">
        <w:tab/>
      </w:r>
      <w:r w:rsidR="00FE408B" w:rsidRPr="00722E63">
        <w:tab/>
      </w:r>
      <w:r w:rsidR="00D96CDC" w:rsidRPr="00722E63">
        <w:t>〔　　　　　　〕台（交互運転）</w:t>
      </w:r>
    </w:p>
    <w:p w14:paraId="1DD5E150" w14:textId="77777777" w:rsidR="00D96CDC" w:rsidRPr="00722E63" w:rsidRDefault="00323AC1" w:rsidP="00626711">
      <w:pPr>
        <w:pStyle w:val="7"/>
      </w:pPr>
      <w:r w:rsidRPr="00722E63">
        <w:rPr>
          <w:rFonts w:hint="cs"/>
        </w:rPr>
        <w:t>3</w:t>
      </w:r>
      <w:r w:rsidRPr="00722E63">
        <w:t xml:space="preserve">) </w:t>
      </w:r>
      <w:r w:rsidR="00D96CDC" w:rsidRPr="00722E63">
        <w:t>主要項目（</w:t>
      </w:r>
      <w:r w:rsidR="006668E2" w:rsidRPr="00722E63">
        <w:rPr>
          <w:rFonts w:hint="eastAsia"/>
        </w:rPr>
        <w:t>1</w:t>
      </w:r>
      <w:r w:rsidR="00D96CDC" w:rsidRPr="00722E63">
        <w:t>台につき）</w:t>
      </w:r>
    </w:p>
    <w:p w14:paraId="3131697E" w14:textId="77777777" w:rsidR="00D96CDC" w:rsidRPr="00722E63" w:rsidRDefault="00323AC1" w:rsidP="00026F0B">
      <w:pPr>
        <w:pStyle w:val="8"/>
      </w:pPr>
      <w:r w:rsidRPr="00722E63">
        <w:rPr>
          <w:rFonts w:hint="eastAsia"/>
          <w:lang w:eastAsia="ja-JP"/>
        </w:rPr>
        <w:t>(</w:t>
      </w:r>
      <w:r w:rsidRPr="00722E63">
        <w:rPr>
          <w:lang w:eastAsia="ja-JP"/>
        </w:rPr>
        <w:t xml:space="preserve">1) </w:t>
      </w:r>
      <w:r w:rsidR="00D96CDC" w:rsidRPr="00722E63">
        <w:t>口径</w:t>
      </w:r>
      <w:r w:rsidR="00D96CDC" w:rsidRPr="00722E63">
        <w:tab/>
      </w:r>
      <w:r w:rsidR="007B6679" w:rsidRPr="00722E63">
        <w:tab/>
      </w:r>
      <w:r w:rsidR="00FE408B" w:rsidRPr="00722E63">
        <w:tab/>
      </w:r>
      <w:r w:rsidR="00D96CDC" w:rsidRPr="00722E63">
        <w:t>〔　　　　　　〕mm</w:t>
      </w:r>
    </w:p>
    <w:p w14:paraId="4FA8DFCA"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吐出量</w:t>
      </w:r>
      <w:r w:rsidR="00D96CDC" w:rsidRPr="00722E63">
        <w:tab/>
      </w:r>
      <w:r w:rsidR="007B6679" w:rsidRPr="00722E63">
        <w:tab/>
      </w:r>
      <w:r w:rsidR="00FE408B" w:rsidRPr="00722E63">
        <w:tab/>
      </w:r>
      <w:r w:rsidR="00D96CDC" w:rsidRPr="00722E63">
        <w:t>〔　　　　　　〕</w:t>
      </w:r>
      <w:r w:rsidR="001D4366" w:rsidRPr="00722E63">
        <w:t>㎥</w:t>
      </w:r>
      <w:r w:rsidR="00D96CDC" w:rsidRPr="00722E63">
        <w:t>/h</w:t>
      </w:r>
    </w:p>
    <w:p w14:paraId="1C9E1A22" w14:textId="77777777" w:rsidR="00D96CDC" w:rsidRPr="00722E63" w:rsidRDefault="00323AC1" w:rsidP="00026F0B">
      <w:pPr>
        <w:pStyle w:val="8"/>
      </w:pPr>
      <w:r w:rsidRPr="00722E63">
        <w:rPr>
          <w:rFonts w:hint="eastAsia"/>
          <w:lang w:eastAsia="ja-JP"/>
        </w:rPr>
        <w:t>(</w:t>
      </w:r>
      <w:r w:rsidRPr="00722E63">
        <w:rPr>
          <w:lang w:eastAsia="ja-JP"/>
        </w:rPr>
        <w:t xml:space="preserve">3) </w:t>
      </w:r>
      <w:r w:rsidR="00D96CDC" w:rsidRPr="00722E63">
        <w:t>全揚程</w:t>
      </w:r>
      <w:r w:rsidR="00D96CDC" w:rsidRPr="00722E63">
        <w:tab/>
      </w:r>
      <w:r w:rsidR="007B6679" w:rsidRPr="00722E63">
        <w:tab/>
      </w:r>
      <w:r w:rsidR="00FE408B" w:rsidRPr="00722E63">
        <w:tab/>
      </w:r>
      <w:r w:rsidR="00D96CDC" w:rsidRPr="00722E63">
        <w:t>〔　　　　　　〕m</w:t>
      </w:r>
    </w:p>
    <w:p w14:paraId="785D4458" w14:textId="77777777" w:rsidR="00D96CDC" w:rsidRPr="00722E63" w:rsidRDefault="00323AC1" w:rsidP="00026F0B">
      <w:pPr>
        <w:pStyle w:val="8"/>
      </w:pPr>
      <w:r w:rsidRPr="00722E63">
        <w:rPr>
          <w:rFonts w:hint="eastAsia"/>
          <w:lang w:eastAsia="ja-JP"/>
        </w:rPr>
        <w:t>(</w:t>
      </w:r>
      <w:r w:rsidRPr="00722E63">
        <w:rPr>
          <w:lang w:eastAsia="ja-JP"/>
        </w:rPr>
        <w:t xml:space="preserve">4) </w:t>
      </w:r>
      <w:r w:rsidR="00D96CDC" w:rsidRPr="00722E63">
        <w:t>電動機</w:t>
      </w:r>
      <w:r w:rsidR="00D96CDC" w:rsidRPr="00722E63">
        <w:tab/>
      </w:r>
      <w:r w:rsidR="007B6679" w:rsidRPr="00722E63">
        <w:tab/>
      </w:r>
      <w:r w:rsidR="00FE408B"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2D13D470" w14:textId="77777777" w:rsidR="00D96CDC" w:rsidRPr="00722E63" w:rsidRDefault="00323AC1" w:rsidP="00626711">
      <w:pPr>
        <w:pStyle w:val="7"/>
      </w:pPr>
      <w:r w:rsidRPr="00722E63">
        <w:rPr>
          <w:rFonts w:hint="cs"/>
        </w:rPr>
        <w:t>4</w:t>
      </w:r>
      <w:r w:rsidRPr="00722E63">
        <w:t xml:space="preserve">) </w:t>
      </w:r>
      <w:r w:rsidR="00D96CDC" w:rsidRPr="00722E63">
        <w:t>主要材質</w:t>
      </w:r>
    </w:p>
    <w:p w14:paraId="6CC998E3"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ケー</w:t>
      </w:r>
      <w:r w:rsidR="00D96CDC" w:rsidRPr="00722E63">
        <w:t>ジング</w:t>
      </w:r>
      <w:r w:rsidR="00D96CDC" w:rsidRPr="00722E63">
        <w:tab/>
      </w:r>
      <w:r w:rsidR="00FE408B" w:rsidRPr="00722E63">
        <w:tab/>
      </w:r>
      <w:r w:rsidR="007B6679" w:rsidRPr="00722E63">
        <w:tab/>
      </w:r>
      <w:r w:rsidR="00D96CDC" w:rsidRPr="00722E63">
        <w:t>〔　　　　　　〕</w:t>
      </w:r>
    </w:p>
    <w:p w14:paraId="0CFB3241" w14:textId="77777777" w:rsidR="00D96CDC" w:rsidRPr="00722E63" w:rsidRDefault="00323AC1" w:rsidP="00026F0B">
      <w:pPr>
        <w:pStyle w:val="8"/>
      </w:pPr>
      <w:r w:rsidRPr="00722E63">
        <w:rPr>
          <w:rFonts w:hint="eastAsia"/>
          <w:lang w:eastAsia="ja-JP"/>
        </w:rPr>
        <w:lastRenderedPageBreak/>
        <w:t>(</w:t>
      </w:r>
      <w:r w:rsidRPr="00722E63">
        <w:rPr>
          <w:lang w:eastAsia="ja-JP"/>
        </w:rPr>
        <w:t xml:space="preserve">2) </w:t>
      </w:r>
      <w:r w:rsidR="00D96CDC" w:rsidRPr="00722E63">
        <w:t>インペラ</w:t>
      </w:r>
      <w:r w:rsidR="00D96CDC" w:rsidRPr="00722E63">
        <w:tab/>
      </w:r>
      <w:r w:rsidR="00FE408B" w:rsidRPr="00722E63">
        <w:tab/>
      </w:r>
      <w:r w:rsidR="007B6679" w:rsidRPr="00722E63">
        <w:tab/>
      </w:r>
      <w:r w:rsidR="00D96CDC" w:rsidRPr="00722E63">
        <w:t>〔　　　　　　〕</w:t>
      </w:r>
    </w:p>
    <w:p w14:paraId="1BC3AFC6" w14:textId="77777777" w:rsidR="00D96CDC" w:rsidRPr="00722E63" w:rsidRDefault="00323AC1" w:rsidP="00026F0B">
      <w:pPr>
        <w:pStyle w:val="8"/>
      </w:pPr>
      <w:r w:rsidRPr="00722E63">
        <w:rPr>
          <w:rFonts w:hint="eastAsia"/>
          <w:lang w:eastAsia="ja-JP"/>
        </w:rPr>
        <w:t>(</w:t>
      </w:r>
      <w:r w:rsidRPr="00722E63">
        <w:rPr>
          <w:lang w:eastAsia="ja-JP"/>
        </w:rPr>
        <w:t xml:space="preserve">3) </w:t>
      </w:r>
      <w:r w:rsidR="00D96CDC" w:rsidRPr="00722E63">
        <w:t>シャフト</w:t>
      </w:r>
      <w:r w:rsidR="00D96CDC" w:rsidRPr="00722E63">
        <w:tab/>
      </w:r>
      <w:r w:rsidR="007B6679" w:rsidRPr="00722E63">
        <w:tab/>
      </w:r>
      <w:r w:rsidR="00FE408B" w:rsidRPr="00722E63">
        <w:tab/>
      </w:r>
      <w:r w:rsidR="00D96CDC" w:rsidRPr="00722E63">
        <w:t>〔　　　　　　〕</w:t>
      </w:r>
    </w:p>
    <w:p w14:paraId="3D3AEF55" w14:textId="77777777" w:rsidR="00D96CDC" w:rsidRPr="00722E63" w:rsidRDefault="00323AC1" w:rsidP="00626711">
      <w:pPr>
        <w:pStyle w:val="7"/>
      </w:pPr>
      <w:r w:rsidRPr="00722E63">
        <w:rPr>
          <w:szCs w:val="22"/>
        </w:rPr>
        <w:t xml:space="preserve">5) </w:t>
      </w:r>
      <w:r w:rsidR="00D96CDC" w:rsidRPr="00722E63">
        <w:rPr>
          <w:szCs w:val="22"/>
        </w:rPr>
        <w:t>操作</w:t>
      </w:r>
      <w:r w:rsidR="00D96CDC" w:rsidRPr="00722E63">
        <w:t>方法</w:t>
      </w:r>
      <w:r w:rsidR="00D96CDC" w:rsidRPr="00722E63">
        <w:tab/>
      </w:r>
      <w:r w:rsidR="007B6679" w:rsidRPr="00722E63">
        <w:tab/>
      </w:r>
      <w:r w:rsidR="00FE408B" w:rsidRPr="00722E63">
        <w:tab/>
      </w:r>
      <w:r w:rsidR="00D96CDC" w:rsidRPr="00722E63">
        <w:t>遠隔、現場手動</w:t>
      </w:r>
    </w:p>
    <w:p w14:paraId="18FC76C2" w14:textId="77777777" w:rsidR="00D96CDC" w:rsidRPr="00722E63" w:rsidRDefault="00323AC1" w:rsidP="00626711">
      <w:pPr>
        <w:pStyle w:val="7"/>
      </w:pPr>
      <w:r w:rsidRPr="00722E63">
        <w:rPr>
          <w:rFonts w:hint="cs"/>
        </w:rPr>
        <w:t>6</w:t>
      </w:r>
      <w:r w:rsidRPr="00722E63">
        <w:t xml:space="preserve">) </w:t>
      </w:r>
      <w:r w:rsidR="00D96CDC" w:rsidRPr="00722E63">
        <w:t>付帯機器</w:t>
      </w:r>
    </w:p>
    <w:p w14:paraId="2864B304"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圧力計</w:t>
      </w:r>
      <w:r w:rsidR="00011CB4" w:rsidRPr="00722E63">
        <w:rPr>
          <w:rFonts w:hint="eastAsia"/>
        </w:rPr>
        <w:t>もしくは</w:t>
      </w:r>
      <w:r w:rsidR="00011CB4" w:rsidRPr="00722E63">
        <w:t>連成計</w:t>
      </w:r>
      <w:r w:rsidR="007B6679" w:rsidRPr="00722E63">
        <w:tab/>
      </w:r>
      <w:r w:rsidR="00FE408B" w:rsidRPr="00722E63">
        <w:tab/>
      </w:r>
      <w:r w:rsidR="00B23B4D" w:rsidRPr="00722E63">
        <w:rPr>
          <w:rFonts w:hint="eastAsia"/>
        </w:rPr>
        <w:t>1</w:t>
      </w:r>
      <w:r w:rsidR="00D96CDC" w:rsidRPr="00722E63">
        <w:t>式</w:t>
      </w:r>
    </w:p>
    <w:p w14:paraId="3A345F52"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ストレーナ</w:t>
      </w:r>
      <w:r w:rsidR="007B6679" w:rsidRPr="00722E63">
        <w:tab/>
      </w:r>
      <w:r w:rsidR="00D96CDC" w:rsidRPr="00722E63">
        <w:tab/>
      </w:r>
      <w:r w:rsidR="00FE408B" w:rsidRPr="00722E63">
        <w:tab/>
      </w:r>
      <w:r w:rsidR="00B23B4D" w:rsidRPr="00722E63">
        <w:rPr>
          <w:rFonts w:hint="eastAsia"/>
          <w:lang w:eastAsia="ja-JP"/>
        </w:rPr>
        <w:t>1</w:t>
      </w:r>
      <w:r w:rsidR="00D96CDC" w:rsidRPr="00722E63">
        <w:t>式</w:t>
      </w:r>
    </w:p>
    <w:p w14:paraId="06398F7B" w14:textId="77777777" w:rsidR="00D96CDC" w:rsidRPr="00722E63" w:rsidRDefault="00323AC1" w:rsidP="00626711">
      <w:pPr>
        <w:pStyle w:val="7"/>
        <w:rPr>
          <w:szCs w:val="22"/>
        </w:rPr>
      </w:pPr>
      <w:r w:rsidRPr="00722E63">
        <w:rPr>
          <w:rFonts w:hint="cs"/>
        </w:rPr>
        <w:t>7</w:t>
      </w:r>
      <w:r w:rsidRPr="00722E63">
        <w:t xml:space="preserve">) </w:t>
      </w:r>
      <w:r w:rsidR="00D96CDC" w:rsidRPr="00722E63">
        <w:t>特記事項</w:t>
      </w:r>
    </w:p>
    <w:p w14:paraId="6942081F" w14:textId="77777777" w:rsidR="00D96CDC" w:rsidRPr="00722E63" w:rsidRDefault="00323AC1" w:rsidP="00026F0B">
      <w:pPr>
        <w:pStyle w:val="8"/>
      </w:pPr>
      <w:r w:rsidRPr="00722E63">
        <w:rPr>
          <w:rFonts w:hint="eastAsia"/>
          <w:szCs w:val="22"/>
          <w:lang w:eastAsia="ja-JP"/>
        </w:rPr>
        <w:t>(</w:t>
      </w:r>
      <w:r w:rsidRPr="00722E63">
        <w:rPr>
          <w:szCs w:val="22"/>
          <w:lang w:eastAsia="ja-JP"/>
        </w:rPr>
        <w:t xml:space="preserve">1) </w:t>
      </w:r>
      <w:r w:rsidR="00D96CDC" w:rsidRPr="00722E63">
        <w:rPr>
          <w:szCs w:val="22"/>
        </w:rPr>
        <w:t>シール</w:t>
      </w:r>
      <w:r w:rsidR="00D96CDC" w:rsidRPr="00722E63">
        <w:t>水</w:t>
      </w:r>
      <w:r w:rsidR="00011CB4" w:rsidRPr="00722E63">
        <w:rPr>
          <w:rFonts w:hint="eastAsia"/>
        </w:rPr>
        <w:t>を使用する場合に</w:t>
      </w:r>
      <w:r w:rsidR="00D96CDC" w:rsidRPr="00722E63">
        <w:t>はコモンヘッドよりパイプで直接排水溝へ排除すること。</w:t>
      </w:r>
    </w:p>
    <w:p w14:paraId="253E6E12" w14:textId="77777777" w:rsidR="00D96CDC" w:rsidRPr="00722E63" w:rsidRDefault="00323AC1" w:rsidP="00026F0B">
      <w:pPr>
        <w:pStyle w:val="8"/>
      </w:pPr>
      <w:r w:rsidRPr="00722E63">
        <w:rPr>
          <w:rFonts w:hint="eastAsia"/>
          <w:lang w:eastAsia="ja-JP"/>
        </w:rPr>
        <w:t>(</w:t>
      </w:r>
      <w:r w:rsidRPr="00722E63">
        <w:rPr>
          <w:lang w:eastAsia="ja-JP"/>
        </w:rPr>
        <w:t xml:space="preserve">2) </w:t>
      </w:r>
      <w:r w:rsidR="00D96CDC" w:rsidRPr="00722E63">
        <w:t>ノズルの噴射量にかかわらず噴射圧力を一定に保つことが可能な吐出量、吐出圧とすること。</w:t>
      </w:r>
    </w:p>
    <w:p w14:paraId="67117616" w14:textId="77777777" w:rsidR="00D96CDC" w:rsidRPr="00722E63" w:rsidRDefault="00D96CDC" w:rsidP="00755911">
      <w:pPr>
        <w:pStyle w:val="17"/>
        <w:adjustRightInd w:val="0"/>
        <w:ind w:left="0" w:firstLine="0"/>
        <w:rPr>
          <w:szCs w:val="22"/>
        </w:rPr>
      </w:pPr>
    </w:p>
    <w:p w14:paraId="23EC2A1F" w14:textId="77777777" w:rsidR="00D96CDC" w:rsidRPr="00722E63" w:rsidRDefault="005B0C40" w:rsidP="00026F0B">
      <w:pPr>
        <w:pStyle w:val="7"/>
        <w:rPr>
          <w:rFonts w:hint="eastAsia"/>
          <w:lang w:eastAsia="ja-JP"/>
        </w:rPr>
      </w:pPr>
      <w:r w:rsidRPr="00722E63">
        <w:rPr>
          <w:rFonts w:cs="‚l‚r –¾’©" w:hint="eastAsia"/>
          <w:lang w:eastAsia="ja-JP"/>
        </w:rPr>
        <w:t xml:space="preserve">1-4　</w:t>
      </w:r>
      <w:r w:rsidR="00D96CDC" w:rsidRPr="00722E63">
        <w:t>噴射水槽</w:t>
      </w:r>
      <w:r w:rsidR="00323AC1" w:rsidRPr="00722E63">
        <w:rPr>
          <w:rFonts w:hint="eastAsia"/>
          <w:lang w:eastAsia="ja-JP"/>
        </w:rPr>
        <w:t>（必要に応じて設置）</w:t>
      </w:r>
    </w:p>
    <w:p w14:paraId="3618B1F7" w14:textId="77777777" w:rsidR="00D96CDC" w:rsidRPr="00722E63" w:rsidRDefault="00323AC1" w:rsidP="00626711">
      <w:pPr>
        <w:pStyle w:val="7"/>
      </w:pPr>
      <w:r w:rsidRPr="00722E63">
        <w:rPr>
          <w:rFonts w:cs="ＭＳ 明朝" w:hint="cs"/>
          <w:szCs w:val="22"/>
        </w:rPr>
        <w:t>1</w:t>
      </w:r>
      <w:r w:rsidRPr="00722E63">
        <w:rPr>
          <w:rFonts w:cs="ＭＳ 明朝"/>
          <w:szCs w:val="22"/>
        </w:rPr>
        <w:t xml:space="preserve">) </w:t>
      </w:r>
      <w:r w:rsidR="00A0651C" w:rsidRPr="00722E63">
        <w:rPr>
          <w:rFonts w:cs="ＭＳ 明朝"/>
          <w:szCs w:val="22"/>
        </w:rPr>
        <w:t>形</w:t>
      </w:r>
      <w:r w:rsidR="00A0651C" w:rsidRPr="00722E63">
        <w:t>式</w:t>
      </w:r>
      <w:r w:rsidR="00EB4243" w:rsidRPr="00722E63">
        <w:tab/>
      </w:r>
      <w:r w:rsidR="00EB4243" w:rsidRPr="00722E63">
        <w:tab/>
      </w:r>
      <w:r w:rsidR="00EB4243" w:rsidRPr="00722E63">
        <w:tab/>
      </w:r>
      <w:r w:rsidR="00FE408B" w:rsidRPr="00722E63">
        <w:tab/>
      </w:r>
      <w:r w:rsidR="00A0651C" w:rsidRPr="00722E63">
        <w:t xml:space="preserve">〔　　</w:t>
      </w:r>
      <w:r w:rsidR="00076F5C" w:rsidRPr="00722E63">
        <w:rPr>
          <w:rFonts w:hint="eastAsia"/>
        </w:rPr>
        <w:t xml:space="preserve">　　</w:t>
      </w:r>
      <w:r w:rsidR="00A0651C" w:rsidRPr="00722E63">
        <w:t xml:space="preserve">　</w:t>
      </w:r>
      <w:r w:rsidR="00D96CDC" w:rsidRPr="00722E63">
        <w:t>〕</w:t>
      </w:r>
    </w:p>
    <w:p w14:paraId="6C702E3D" w14:textId="77777777" w:rsidR="00D96CDC" w:rsidRPr="00722E63" w:rsidRDefault="00323AC1" w:rsidP="00626711">
      <w:pPr>
        <w:pStyle w:val="7"/>
      </w:pPr>
      <w:r w:rsidRPr="00722E63">
        <w:rPr>
          <w:rFonts w:hint="cs"/>
        </w:rPr>
        <w:t>2</w:t>
      </w:r>
      <w:r w:rsidRPr="00722E63">
        <w:t xml:space="preserve">) </w:t>
      </w:r>
      <w:r w:rsidR="00D96CDC" w:rsidRPr="00722E63">
        <w:t>数量</w:t>
      </w:r>
      <w:r w:rsidR="00EB4243" w:rsidRPr="00722E63">
        <w:tab/>
      </w:r>
      <w:r w:rsidR="00EB4243" w:rsidRPr="00722E63">
        <w:tab/>
      </w:r>
      <w:r w:rsidR="00EB4243" w:rsidRPr="00722E63">
        <w:tab/>
      </w:r>
      <w:r w:rsidR="00FE408B" w:rsidRPr="00722E63">
        <w:tab/>
      </w:r>
      <w:r w:rsidR="00D96CDC" w:rsidRPr="00722E63">
        <w:t xml:space="preserve">〔　</w:t>
      </w:r>
      <w:r w:rsidR="00331446" w:rsidRPr="00722E63">
        <w:rPr>
          <w:rFonts w:hint="eastAsia"/>
        </w:rPr>
        <w:t xml:space="preserve">　</w:t>
      </w:r>
      <w:r w:rsidR="00076F5C" w:rsidRPr="00722E63">
        <w:rPr>
          <w:rFonts w:hint="eastAsia"/>
        </w:rPr>
        <w:t xml:space="preserve">　　</w:t>
      </w:r>
      <w:r w:rsidR="00331446" w:rsidRPr="00722E63">
        <w:rPr>
          <w:rFonts w:hint="eastAsia"/>
        </w:rPr>
        <w:t xml:space="preserve">　</w:t>
      </w:r>
      <w:r w:rsidR="00D96CDC" w:rsidRPr="00722E63">
        <w:t>〕基</w:t>
      </w:r>
    </w:p>
    <w:p w14:paraId="26AACE60" w14:textId="77777777" w:rsidR="00D96CDC" w:rsidRPr="00722E63" w:rsidRDefault="00323AC1" w:rsidP="00626711">
      <w:pPr>
        <w:pStyle w:val="7"/>
      </w:pPr>
      <w:r w:rsidRPr="00722E63">
        <w:rPr>
          <w:rFonts w:hint="cs"/>
        </w:rPr>
        <w:t>3</w:t>
      </w:r>
      <w:r w:rsidRPr="00722E63">
        <w:t xml:space="preserve">) </w:t>
      </w:r>
      <w:r w:rsidR="00D96CDC" w:rsidRPr="00722E63">
        <w:t>有効容量</w:t>
      </w:r>
      <w:r w:rsidR="00EB4243" w:rsidRPr="00722E63">
        <w:tab/>
      </w:r>
      <w:r w:rsidR="00EB4243" w:rsidRPr="00722E63">
        <w:tab/>
      </w:r>
      <w:r w:rsidR="00FE408B" w:rsidRPr="00722E63">
        <w:tab/>
      </w:r>
      <w:r w:rsidR="00D96CDC" w:rsidRPr="00722E63">
        <w:t xml:space="preserve">〔　　</w:t>
      </w:r>
      <w:r w:rsidR="00076F5C" w:rsidRPr="00722E63">
        <w:rPr>
          <w:rFonts w:hint="eastAsia"/>
        </w:rPr>
        <w:t xml:space="preserve">　　</w:t>
      </w:r>
      <w:r w:rsidR="00D96CDC" w:rsidRPr="00722E63">
        <w:t xml:space="preserve">　〕</w:t>
      </w:r>
      <w:r w:rsidR="001D4366" w:rsidRPr="00722E63">
        <w:rPr>
          <w:rFonts w:hint="eastAsia"/>
        </w:rPr>
        <w:t>㎥</w:t>
      </w:r>
    </w:p>
    <w:p w14:paraId="01BC083A" w14:textId="77777777" w:rsidR="00D96CDC" w:rsidRPr="00722E63" w:rsidRDefault="00323AC1" w:rsidP="00626711">
      <w:pPr>
        <w:pStyle w:val="7"/>
        <w:rPr>
          <w:rFonts w:hint="eastAsia"/>
          <w:dstrike/>
        </w:rPr>
      </w:pPr>
      <w:r w:rsidRPr="00722E63">
        <w:rPr>
          <w:rFonts w:hint="cs"/>
        </w:rPr>
        <w:t>4</w:t>
      </w:r>
      <w:r w:rsidRPr="00722E63">
        <w:t xml:space="preserve">) </w:t>
      </w:r>
      <w:r w:rsidR="00D96CDC" w:rsidRPr="00722E63">
        <w:t>付属品</w:t>
      </w:r>
      <w:r w:rsidR="00EB4243" w:rsidRPr="00722E63">
        <w:tab/>
      </w:r>
      <w:r w:rsidR="00EB4243" w:rsidRPr="00722E63">
        <w:tab/>
      </w:r>
      <w:r w:rsidR="00EB4243" w:rsidRPr="00722E63">
        <w:tab/>
      </w:r>
      <w:r w:rsidR="00D96CDC" w:rsidRPr="00722E63">
        <w:t xml:space="preserve">〔　　</w:t>
      </w:r>
      <w:r w:rsidR="00076F5C" w:rsidRPr="00722E63">
        <w:rPr>
          <w:rFonts w:hint="eastAsia"/>
        </w:rPr>
        <w:t xml:space="preserve">　　</w:t>
      </w:r>
      <w:r w:rsidR="00D96CDC" w:rsidRPr="00722E63">
        <w:t xml:space="preserve">　〕</w:t>
      </w:r>
    </w:p>
    <w:p w14:paraId="25945A43" w14:textId="77777777" w:rsidR="00970C27" w:rsidRPr="00722E63" w:rsidRDefault="00970C27" w:rsidP="00755911">
      <w:pPr>
        <w:pStyle w:val="17"/>
        <w:adjustRightInd w:val="0"/>
        <w:ind w:left="0" w:firstLine="0"/>
        <w:rPr>
          <w:szCs w:val="22"/>
          <w:lang w:eastAsia="ja-JP"/>
        </w:rPr>
      </w:pPr>
    </w:p>
    <w:p w14:paraId="475770DE" w14:textId="77777777" w:rsidR="00777E52" w:rsidRPr="00722E63" w:rsidRDefault="00777E52" w:rsidP="00026F0B">
      <w:pPr>
        <w:pStyle w:val="7"/>
        <w:rPr>
          <w:lang w:eastAsia="ja-JP"/>
        </w:rPr>
      </w:pPr>
      <w:r w:rsidRPr="00722E63">
        <w:rPr>
          <w:rFonts w:hint="eastAsia"/>
          <w:lang w:eastAsia="ja-JP"/>
        </w:rPr>
        <w:t xml:space="preserve">1-5　</w:t>
      </w:r>
      <w:r w:rsidRPr="00722E63">
        <w:rPr>
          <w:lang w:eastAsia="ja-JP"/>
        </w:rPr>
        <w:t>減温用空気圧縮機</w:t>
      </w:r>
      <w:r w:rsidR="00323AC1" w:rsidRPr="00722E63">
        <w:rPr>
          <w:rFonts w:cs="ＭＳ 明朝" w:hint="eastAsia"/>
          <w:lang w:eastAsia="ja-JP"/>
        </w:rPr>
        <w:t>（必要に応じて設置）</w:t>
      </w:r>
    </w:p>
    <w:p w14:paraId="0091CBCB" w14:textId="77777777" w:rsidR="00777E52" w:rsidRPr="00722E63" w:rsidRDefault="00777E52" w:rsidP="00927BD7">
      <w:pPr>
        <w:ind w:leftChars="100" w:left="206" w:firstLineChars="100" w:firstLine="206"/>
        <w:rPr>
          <w:lang w:eastAsia="ja-JP"/>
        </w:rPr>
      </w:pPr>
      <w:r w:rsidRPr="00722E63">
        <w:rPr>
          <w:rFonts w:hint="eastAsia"/>
          <w:lang w:eastAsia="ja-JP"/>
        </w:rPr>
        <w:t>他の空気圧縮機と兼用することも可能だが、その場合は空気の圧力変動の影響を受けないように配慮すること。空気圧縮機のかわりにブロワを計画することもできる。</w:t>
      </w:r>
    </w:p>
    <w:p w14:paraId="7443E7BC" w14:textId="77777777" w:rsidR="00777E52" w:rsidRPr="00722E63" w:rsidRDefault="00323AC1" w:rsidP="00626711">
      <w:pPr>
        <w:pStyle w:val="7"/>
      </w:pPr>
      <w:r w:rsidRPr="00722E63">
        <w:t xml:space="preserve">1) </w:t>
      </w:r>
      <w:r w:rsidR="00777E52" w:rsidRPr="00722E63">
        <w:t>形式</w:t>
      </w:r>
      <w:r w:rsidR="00777E52" w:rsidRPr="00722E63">
        <w:tab/>
      </w:r>
      <w:r w:rsidR="00777E52" w:rsidRPr="00722E63">
        <w:tab/>
      </w:r>
      <w:r w:rsidR="00777E52" w:rsidRPr="00722E63">
        <w:tab/>
      </w:r>
      <w:r w:rsidR="00FE408B" w:rsidRPr="00722E63">
        <w:tab/>
      </w:r>
      <w:r w:rsidR="00777E52" w:rsidRPr="00722E63">
        <w:t xml:space="preserve">〔　　</w:t>
      </w:r>
      <w:r w:rsidR="00076F5C" w:rsidRPr="00722E63">
        <w:rPr>
          <w:rFonts w:hint="eastAsia"/>
        </w:rPr>
        <w:t xml:space="preserve">　　</w:t>
      </w:r>
      <w:r w:rsidR="00777E52" w:rsidRPr="00722E63">
        <w:t xml:space="preserve">　〕</w:t>
      </w:r>
    </w:p>
    <w:p w14:paraId="6C1E11F4" w14:textId="77777777" w:rsidR="00777E52" w:rsidRPr="00722E63" w:rsidRDefault="00323AC1" w:rsidP="00626711">
      <w:pPr>
        <w:pStyle w:val="7"/>
      </w:pPr>
      <w:r w:rsidRPr="00722E63">
        <w:rPr>
          <w:rFonts w:hint="eastAsia"/>
          <w:szCs w:val="22"/>
        </w:rPr>
        <w:t>2</w:t>
      </w:r>
      <w:r w:rsidRPr="00722E63">
        <w:rPr>
          <w:szCs w:val="22"/>
        </w:rPr>
        <w:t xml:space="preserve">) </w:t>
      </w:r>
      <w:r w:rsidR="00777E52" w:rsidRPr="00722E63">
        <w:rPr>
          <w:szCs w:val="22"/>
        </w:rPr>
        <w:t>数</w:t>
      </w:r>
      <w:r w:rsidR="00777E52" w:rsidRPr="00722E63">
        <w:t>量</w:t>
      </w:r>
      <w:r w:rsidR="00777E52" w:rsidRPr="00722E63">
        <w:tab/>
      </w:r>
      <w:r w:rsidR="00777E52" w:rsidRPr="00722E63">
        <w:tab/>
      </w:r>
      <w:r w:rsidR="00777E52" w:rsidRPr="00722E63">
        <w:tab/>
      </w:r>
      <w:r w:rsidR="00FE408B" w:rsidRPr="00722E63">
        <w:tab/>
      </w:r>
      <w:r w:rsidR="00777E52" w:rsidRPr="00722E63">
        <w:t xml:space="preserve">〔　　</w:t>
      </w:r>
      <w:r w:rsidR="00076F5C" w:rsidRPr="00722E63">
        <w:rPr>
          <w:rFonts w:hint="eastAsia"/>
        </w:rPr>
        <w:t xml:space="preserve">　　</w:t>
      </w:r>
      <w:r w:rsidR="00777E52" w:rsidRPr="00722E63">
        <w:t xml:space="preserve">　〕基</w:t>
      </w:r>
    </w:p>
    <w:p w14:paraId="58A3B05B" w14:textId="77777777" w:rsidR="00777E52" w:rsidRPr="00722E63" w:rsidRDefault="00323AC1" w:rsidP="00626711">
      <w:pPr>
        <w:pStyle w:val="7"/>
      </w:pPr>
      <w:r w:rsidRPr="00722E63">
        <w:rPr>
          <w:rFonts w:hint="cs"/>
        </w:rPr>
        <w:t>3</w:t>
      </w:r>
      <w:r w:rsidRPr="00722E63">
        <w:t xml:space="preserve">) </w:t>
      </w:r>
      <w:r w:rsidR="00777E52" w:rsidRPr="00722E63">
        <w:t>主要項目（１基につき）</w:t>
      </w:r>
    </w:p>
    <w:p w14:paraId="1AB1707F" w14:textId="77777777" w:rsidR="00777E52" w:rsidRPr="00722E63" w:rsidRDefault="00323AC1" w:rsidP="00026F0B">
      <w:pPr>
        <w:pStyle w:val="8"/>
      </w:pPr>
      <w:r w:rsidRPr="00722E63">
        <w:rPr>
          <w:rFonts w:hint="eastAsia"/>
          <w:lang w:eastAsia="ja-JP"/>
        </w:rPr>
        <w:t>(</w:t>
      </w:r>
      <w:r w:rsidRPr="00722E63">
        <w:rPr>
          <w:lang w:eastAsia="ja-JP"/>
        </w:rPr>
        <w:t xml:space="preserve">1) </w:t>
      </w:r>
      <w:r w:rsidR="00777E52" w:rsidRPr="00722E63">
        <w:rPr>
          <w:rFonts w:hint="eastAsia"/>
        </w:rPr>
        <w:t>吐出空気量</w:t>
      </w:r>
      <w:r w:rsidR="00777E52" w:rsidRPr="00722E63">
        <w:tab/>
      </w:r>
      <w:r w:rsidR="00777E52" w:rsidRPr="00722E63">
        <w:tab/>
      </w:r>
      <w:r w:rsidR="00FE408B" w:rsidRPr="00722E63">
        <w:tab/>
      </w:r>
      <w:r w:rsidR="00777E52" w:rsidRPr="00722E63">
        <w:t xml:space="preserve">〔　</w:t>
      </w:r>
      <w:r w:rsidR="00076F5C" w:rsidRPr="00722E63">
        <w:rPr>
          <w:rFonts w:hint="eastAsia"/>
          <w:lang w:eastAsia="ja-JP"/>
        </w:rPr>
        <w:t xml:space="preserve">　　</w:t>
      </w:r>
      <w:r w:rsidR="00777E52" w:rsidRPr="00722E63">
        <w:t xml:space="preserve">　　〕</w:t>
      </w:r>
      <w:r w:rsidR="00777E52" w:rsidRPr="00722E63">
        <w:rPr>
          <w:rFonts w:hint="eastAsia"/>
        </w:rPr>
        <w:t>㎥</w:t>
      </w:r>
      <w:r w:rsidR="00777E52" w:rsidRPr="00722E63">
        <w:t>/min</w:t>
      </w:r>
    </w:p>
    <w:p w14:paraId="24357F05" w14:textId="77777777" w:rsidR="00777E52" w:rsidRPr="00722E63" w:rsidRDefault="00323AC1" w:rsidP="00026F0B">
      <w:pPr>
        <w:pStyle w:val="8"/>
      </w:pPr>
      <w:r w:rsidRPr="00722E63">
        <w:rPr>
          <w:rFonts w:hint="eastAsia"/>
          <w:szCs w:val="22"/>
          <w:lang w:eastAsia="ja-JP"/>
        </w:rPr>
        <w:t>(</w:t>
      </w:r>
      <w:r w:rsidRPr="00722E63">
        <w:rPr>
          <w:szCs w:val="22"/>
          <w:lang w:eastAsia="ja-JP"/>
        </w:rPr>
        <w:t xml:space="preserve">2) </w:t>
      </w:r>
      <w:r w:rsidR="00777E52" w:rsidRPr="00722E63">
        <w:rPr>
          <w:rFonts w:hint="eastAsia"/>
          <w:szCs w:val="22"/>
          <w:lang w:eastAsia="ja-JP"/>
        </w:rPr>
        <w:t>全</w:t>
      </w:r>
      <w:r w:rsidR="00777E52" w:rsidRPr="00722E63">
        <w:rPr>
          <w:rFonts w:hint="eastAsia"/>
        </w:rPr>
        <w:t xml:space="preserve">揚程　</w:t>
      </w:r>
      <w:r w:rsidR="00777E52" w:rsidRPr="00722E63">
        <w:tab/>
      </w:r>
      <w:r w:rsidR="00777E52" w:rsidRPr="00722E63">
        <w:tab/>
      </w:r>
      <w:r w:rsidR="00FE408B" w:rsidRPr="00722E63">
        <w:tab/>
      </w:r>
      <w:r w:rsidR="00777E52" w:rsidRPr="00722E63">
        <w:t xml:space="preserve">〔　</w:t>
      </w:r>
      <w:r w:rsidR="00076F5C" w:rsidRPr="00722E63">
        <w:rPr>
          <w:rFonts w:hint="eastAsia"/>
          <w:lang w:eastAsia="ja-JP"/>
        </w:rPr>
        <w:t xml:space="preserve">　　</w:t>
      </w:r>
      <w:r w:rsidR="00777E52" w:rsidRPr="00722E63">
        <w:t xml:space="preserve">　　〕ｍ</w:t>
      </w:r>
    </w:p>
    <w:p w14:paraId="3356B636" w14:textId="77777777" w:rsidR="00777E52" w:rsidRPr="00722E63" w:rsidRDefault="00323AC1" w:rsidP="00026F0B">
      <w:pPr>
        <w:pStyle w:val="8"/>
      </w:pPr>
      <w:r w:rsidRPr="00722E63">
        <w:rPr>
          <w:rFonts w:hint="eastAsia"/>
          <w:lang w:eastAsia="ja-JP"/>
        </w:rPr>
        <w:t>(</w:t>
      </w:r>
      <w:r w:rsidRPr="00722E63">
        <w:rPr>
          <w:lang w:eastAsia="ja-JP"/>
        </w:rPr>
        <w:t xml:space="preserve">3) </w:t>
      </w:r>
      <w:r w:rsidR="00777E52" w:rsidRPr="00722E63">
        <w:rPr>
          <w:rFonts w:hint="eastAsia"/>
        </w:rPr>
        <w:t>所要電動機</w:t>
      </w:r>
      <w:r w:rsidR="00777E52" w:rsidRPr="00722E63">
        <w:tab/>
      </w:r>
      <w:r w:rsidR="00777E52" w:rsidRPr="00722E63">
        <w:tab/>
      </w:r>
      <w:r w:rsidR="00FE408B" w:rsidRPr="00722E63">
        <w:tab/>
      </w:r>
      <w:r w:rsidR="00777E52" w:rsidRPr="00722E63">
        <w:t>〔　　　〕V×〔　　　〕P×〔　　　〕kW</w:t>
      </w:r>
    </w:p>
    <w:p w14:paraId="209915D4" w14:textId="77777777" w:rsidR="00777E52" w:rsidRPr="00722E63" w:rsidRDefault="00323AC1" w:rsidP="00026F0B">
      <w:pPr>
        <w:pStyle w:val="8"/>
      </w:pPr>
      <w:r w:rsidRPr="00722E63">
        <w:rPr>
          <w:rFonts w:hint="eastAsia"/>
          <w:lang w:eastAsia="ja-JP"/>
        </w:rPr>
        <w:t>(</w:t>
      </w:r>
      <w:r w:rsidRPr="00722E63">
        <w:rPr>
          <w:lang w:eastAsia="ja-JP"/>
        </w:rPr>
        <w:t xml:space="preserve">4) </w:t>
      </w:r>
      <w:r w:rsidR="00777E52" w:rsidRPr="00722E63">
        <w:rPr>
          <w:rFonts w:hint="eastAsia"/>
        </w:rPr>
        <w:t>操作方式</w:t>
      </w:r>
      <w:r w:rsidR="00777E52" w:rsidRPr="00722E63">
        <w:tab/>
      </w:r>
      <w:r w:rsidR="00777E52" w:rsidRPr="00722E63">
        <w:tab/>
      </w:r>
      <w:r w:rsidR="00FE408B" w:rsidRPr="00722E63">
        <w:tab/>
      </w:r>
      <w:r w:rsidR="00777E52" w:rsidRPr="00722E63">
        <w:t>自動（自動立上下）、遠隔・現場手動</w:t>
      </w:r>
    </w:p>
    <w:p w14:paraId="2BE7222F" w14:textId="77777777" w:rsidR="00777E52" w:rsidRPr="00722E63" w:rsidRDefault="00323AC1" w:rsidP="00626711">
      <w:pPr>
        <w:pStyle w:val="7"/>
      </w:pPr>
      <w:r w:rsidRPr="00722E63">
        <w:rPr>
          <w:lang w:val="x-none"/>
        </w:rPr>
        <w:t xml:space="preserve">4) </w:t>
      </w:r>
      <w:r w:rsidR="00777E52" w:rsidRPr="00722E63">
        <w:rPr>
          <w:rFonts w:hint="eastAsia"/>
        </w:rPr>
        <w:t>圧力制御方式</w:t>
      </w:r>
      <w:r w:rsidR="00777E52" w:rsidRPr="00722E63">
        <w:tab/>
      </w:r>
      <w:r w:rsidR="00777E52" w:rsidRPr="00722E63">
        <w:tab/>
      </w:r>
      <w:r w:rsidR="00FE408B" w:rsidRPr="00722E63">
        <w:tab/>
      </w:r>
      <w:r w:rsidR="00777E52" w:rsidRPr="00722E63">
        <w:t>自動アンローダ</w:t>
      </w:r>
    </w:p>
    <w:p w14:paraId="5D173971" w14:textId="77777777" w:rsidR="00777E52" w:rsidRPr="00722E63" w:rsidRDefault="00045867" w:rsidP="00626711">
      <w:pPr>
        <w:pStyle w:val="7"/>
      </w:pPr>
      <w:r w:rsidRPr="00722E63">
        <w:rPr>
          <w:rFonts w:hint="eastAsia"/>
        </w:rPr>
        <w:t>5</w:t>
      </w:r>
      <w:r w:rsidRPr="00722E63">
        <w:t xml:space="preserve">) </w:t>
      </w:r>
      <w:r w:rsidR="00777E52" w:rsidRPr="00722E63">
        <w:t>主要機器</w:t>
      </w:r>
    </w:p>
    <w:p w14:paraId="5F03921E" w14:textId="77777777" w:rsidR="00777E52" w:rsidRPr="00722E63" w:rsidRDefault="00045867" w:rsidP="00026F0B">
      <w:pPr>
        <w:pStyle w:val="8"/>
      </w:pPr>
      <w:r w:rsidRPr="00722E63">
        <w:rPr>
          <w:szCs w:val="22"/>
          <w:lang w:eastAsia="ja-JP"/>
        </w:rPr>
        <w:t xml:space="preserve">(1) </w:t>
      </w:r>
      <w:r w:rsidR="00777E52" w:rsidRPr="00722E63">
        <w:rPr>
          <w:rFonts w:hint="eastAsia"/>
          <w:szCs w:val="22"/>
          <w:lang w:eastAsia="ja-JP"/>
        </w:rPr>
        <w:t>冷</w:t>
      </w:r>
      <w:r w:rsidR="00777E52" w:rsidRPr="00722E63">
        <w:rPr>
          <w:rFonts w:hint="eastAsia"/>
        </w:rPr>
        <w:t>却器</w:t>
      </w:r>
      <w:r w:rsidR="00777E52" w:rsidRPr="00722E63">
        <w:tab/>
      </w:r>
      <w:r w:rsidR="00777E52" w:rsidRPr="00722E63">
        <w:tab/>
      </w:r>
      <w:r w:rsidR="00FE408B" w:rsidRPr="00722E63">
        <w:tab/>
      </w:r>
      <w:r w:rsidR="00777E52" w:rsidRPr="00722E63">
        <w:t>１式</w:t>
      </w:r>
    </w:p>
    <w:p w14:paraId="27098295" w14:textId="77777777" w:rsidR="00777E52" w:rsidRPr="00722E63" w:rsidRDefault="00045867" w:rsidP="00026F0B">
      <w:pPr>
        <w:pStyle w:val="8"/>
      </w:pPr>
      <w:r w:rsidRPr="00722E63">
        <w:rPr>
          <w:rFonts w:hint="eastAsia"/>
          <w:lang w:eastAsia="ja-JP"/>
        </w:rPr>
        <w:t>(</w:t>
      </w:r>
      <w:r w:rsidRPr="00722E63">
        <w:rPr>
          <w:lang w:eastAsia="ja-JP"/>
        </w:rPr>
        <w:t xml:space="preserve">2) </w:t>
      </w:r>
      <w:r w:rsidR="00777E52" w:rsidRPr="00722E63">
        <w:rPr>
          <w:rFonts w:hint="eastAsia"/>
        </w:rPr>
        <w:t>冷却タンク</w:t>
      </w:r>
      <w:r w:rsidR="00777E52" w:rsidRPr="00722E63">
        <w:tab/>
      </w:r>
      <w:r w:rsidR="00777E52" w:rsidRPr="00722E63">
        <w:tab/>
      </w:r>
      <w:r w:rsidR="00FE408B" w:rsidRPr="00722E63">
        <w:tab/>
      </w:r>
      <w:r w:rsidR="00777E52" w:rsidRPr="00722E63">
        <w:t>１式</w:t>
      </w:r>
    </w:p>
    <w:p w14:paraId="32E3675F" w14:textId="77777777" w:rsidR="00777E52" w:rsidRPr="00722E63" w:rsidRDefault="00045867" w:rsidP="00026F0B">
      <w:pPr>
        <w:pStyle w:val="8"/>
      </w:pPr>
      <w:r w:rsidRPr="00722E63">
        <w:rPr>
          <w:rFonts w:hint="eastAsia"/>
          <w:lang w:eastAsia="ja-JP"/>
        </w:rPr>
        <w:t>(</w:t>
      </w:r>
      <w:r w:rsidRPr="00722E63">
        <w:rPr>
          <w:lang w:eastAsia="ja-JP"/>
        </w:rPr>
        <w:t xml:space="preserve">3) </w:t>
      </w:r>
      <w:r w:rsidR="00777E52" w:rsidRPr="00722E63">
        <w:rPr>
          <w:rFonts w:hint="eastAsia"/>
        </w:rPr>
        <w:t>除湿器</w:t>
      </w:r>
      <w:r w:rsidR="00777E52" w:rsidRPr="00722E63">
        <w:tab/>
      </w:r>
      <w:r w:rsidR="00777E52" w:rsidRPr="00722E63">
        <w:tab/>
      </w:r>
      <w:r w:rsidR="00FE408B" w:rsidRPr="00722E63">
        <w:tab/>
      </w:r>
      <w:r w:rsidR="00777E52" w:rsidRPr="00722E63">
        <w:t>１式</w:t>
      </w:r>
    </w:p>
    <w:p w14:paraId="590167CD" w14:textId="77777777" w:rsidR="00777E52" w:rsidRPr="00722E63" w:rsidRDefault="00777E52" w:rsidP="00755911">
      <w:pPr>
        <w:pStyle w:val="17"/>
        <w:adjustRightInd w:val="0"/>
        <w:ind w:left="0" w:firstLine="0"/>
        <w:rPr>
          <w:szCs w:val="22"/>
          <w:lang w:eastAsia="ja-JP"/>
        </w:rPr>
      </w:pPr>
    </w:p>
    <w:p w14:paraId="25F7F778" w14:textId="77777777" w:rsidR="00777E52" w:rsidRPr="00722E63" w:rsidRDefault="00777E52" w:rsidP="00755911">
      <w:pPr>
        <w:pStyle w:val="17"/>
        <w:adjustRightInd w:val="0"/>
        <w:ind w:left="0" w:firstLine="0"/>
        <w:rPr>
          <w:szCs w:val="22"/>
          <w:lang w:eastAsia="ja-JP"/>
        </w:rPr>
      </w:pPr>
    </w:p>
    <w:p w14:paraId="34DD81D3" w14:textId="77777777" w:rsidR="00AD05B8" w:rsidRPr="00722E63" w:rsidRDefault="00AD05B8" w:rsidP="000F10C4">
      <w:pPr>
        <w:pStyle w:val="31"/>
        <w:rPr>
          <w:rFonts w:hint="eastAsia"/>
          <w:lang w:eastAsia="ja-JP"/>
        </w:rPr>
      </w:pPr>
      <w:r w:rsidRPr="00722E63">
        <w:rPr>
          <w:rFonts w:hint="eastAsia"/>
          <w:lang w:eastAsia="ja-JP"/>
        </w:rPr>
        <w:lastRenderedPageBreak/>
        <w:t>集じん設備</w:t>
      </w:r>
    </w:p>
    <w:p w14:paraId="30CA3D37" w14:textId="77777777" w:rsidR="00AD05B8" w:rsidRPr="00722E63" w:rsidRDefault="00AD05B8" w:rsidP="00AD05B8">
      <w:pPr>
        <w:pStyle w:val="112"/>
        <w:adjustRightInd w:val="0"/>
        <w:ind w:firstLineChars="100" w:firstLine="206"/>
        <w:rPr>
          <w:szCs w:val="22"/>
        </w:rPr>
      </w:pPr>
      <w:r w:rsidRPr="00722E63">
        <w:rPr>
          <w:szCs w:val="22"/>
        </w:rPr>
        <w:t>本装置は、ろ布に排ガスを通過させることにより、排ガス中のばいじんを捕集、除去すると</w:t>
      </w:r>
      <w:r w:rsidRPr="00722E63">
        <w:rPr>
          <w:rFonts w:hint="eastAsia"/>
          <w:szCs w:val="22"/>
          <w:lang w:eastAsia="ja-JP"/>
        </w:rPr>
        <w:t>と</w:t>
      </w:r>
      <w:r w:rsidRPr="00722E63">
        <w:rPr>
          <w:szCs w:val="22"/>
        </w:rPr>
        <w:t>もに、ろ布に付着させた薬品と未反応の酸性ガスが接触中和して、排ガス中の塩化水素及び硫黄酸化物を管理基準値以下まで除去するものである。</w:t>
      </w:r>
    </w:p>
    <w:p w14:paraId="599B3E58" w14:textId="77777777" w:rsidR="00AD05B8" w:rsidRPr="00722E63" w:rsidRDefault="00045867" w:rsidP="00626711">
      <w:pPr>
        <w:pStyle w:val="7"/>
      </w:pPr>
      <w:r w:rsidRPr="00722E63">
        <w:rPr>
          <w:rFonts w:hint="cs"/>
          <w:szCs w:val="22"/>
        </w:rPr>
        <w:t>1</w:t>
      </w:r>
      <w:r w:rsidRPr="00722E63">
        <w:rPr>
          <w:szCs w:val="22"/>
        </w:rPr>
        <w:t xml:space="preserve">) </w:t>
      </w:r>
      <w:r w:rsidR="00AD05B8" w:rsidRPr="00722E63">
        <w:rPr>
          <w:szCs w:val="22"/>
        </w:rPr>
        <w:t>形</w:t>
      </w:r>
      <w:r w:rsidR="00AD05B8" w:rsidRPr="00722E63">
        <w:t>式</w:t>
      </w:r>
      <w:r w:rsidR="00AD05B8" w:rsidRPr="00722E63">
        <w:tab/>
      </w:r>
      <w:r w:rsidR="00AD05B8" w:rsidRPr="00722E63">
        <w:tab/>
      </w:r>
      <w:r w:rsidR="00AD05B8" w:rsidRPr="00722E63">
        <w:tab/>
      </w:r>
      <w:r w:rsidR="00FE408B" w:rsidRPr="00722E63">
        <w:tab/>
      </w:r>
      <w:r w:rsidR="00AD05B8" w:rsidRPr="00722E63">
        <w:t>ろ過式集じん器</w:t>
      </w:r>
    </w:p>
    <w:p w14:paraId="33B3AE3B" w14:textId="77777777" w:rsidR="00AD05B8" w:rsidRPr="00722E63" w:rsidRDefault="00045867" w:rsidP="00626711">
      <w:pPr>
        <w:pStyle w:val="7"/>
      </w:pPr>
      <w:r w:rsidRPr="00722E63">
        <w:rPr>
          <w:rFonts w:hint="cs"/>
        </w:rPr>
        <w:t>2</w:t>
      </w:r>
      <w:r w:rsidRPr="00722E63">
        <w:t xml:space="preserve">) </w:t>
      </w:r>
      <w:r w:rsidR="00AD05B8" w:rsidRPr="00722E63">
        <w:t>数量</w:t>
      </w:r>
      <w:r w:rsidR="00AD05B8" w:rsidRPr="00722E63">
        <w:tab/>
      </w:r>
      <w:r w:rsidR="00AD05B8" w:rsidRPr="00722E63">
        <w:tab/>
      </w:r>
      <w:r w:rsidR="00AD05B8" w:rsidRPr="00722E63">
        <w:tab/>
      </w:r>
      <w:r w:rsidR="00FE408B" w:rsidRPr="00722E63">
        <w:tab/>
      </w:r>
      <w:r w:rsidR="00AD05B8" w:rsidRPr="00722E63">
        <w:rPr>
          <w:rFonts w:hint="eastAsia"/>
        </w:rPr>
        <w:t>2</w:t>
      </w:r>
      <w:r w:rsidR="00AD05B8" w:rsidRPr="00722E63">
        <w:t>基（</w:t>
      </w:r>
      <w:r w:rsidR="00AD05B8" w:rsidRPr="00722E63">
        <w:rPr>
          <w:rFonts w:hint="eastAsia"/>
        </w:rPr>
        <w:t>1</w:t>
      </w:r>
      <w:r w:rsidR="00AD05B8" w:rsidRPr="00722E63">
        <w:t>基/炉）</w:t>
      </w:r>
    </w:p>
    <w:p w14:paraId="0F2FD55E" w14:textId="77777777" w:rsidR="00AD05B8" w:rsidRPr="00722E63" w:rsidRDefault="00045867" w:rsidP="00626711">
      <w:pPr>
        <w:pStyle w:val="7"/>
      </w:pPr>
      <w:r w:rsidRPr="00722E63">
        <w:rPr>
          <w:rFonts w:hint="cs"/>
        </w:rPr>
        <w:t>3</w:t>
      </w:r>
      <w:r w:rsidRPr="00722E63">
        <w:t xml:space="preserve">) </w:t>
      </w:r>
      <w:r w:rsidR="00AD05B8" w:rsidRPr="00722E63">
        <w:t>主要項目（</w:t>
      </w:r>
      <w:r w:rsidR="00AD05B8" w:rsidRPr="00722E63">
        <w:rPr>
          <w:rFonts w:hint="eastAsia"/>
        </w:rPr>
        <w:t>1</w:t>
      </w:r>
      <w:r w:rsidR="00AD05B8" w:rsidRPr="00722E63">
        <w:t>基につき）</w:t>
      </w:r>
    </w:p>
    <w:p w14:paraId="39193903" w14:textId="77777777" w:rsidR="00AD05B8" w:rsidRPr="00722E63" w:rsidRDefault="00045867" w:rsidP="00026F0B">
      <w:pPr>
        <w:pStyle w:val="8"/>
      </w:pPr>
      <w:r w:rsidRPr="00722E63">
        <w:rPr>
          <w:rFonts w:hint="eastAsia"/>
          <w:szCs w:val="22"/>
          <w:lang w:eastAsia="ja-JP"/>
        </w:rPr>
        <w:t>(</w:t>
      </w:r>
      <w:r w:rsidRPr="00722E63">
        <w:rPr>
          <w:szCs w:val="22"/>
          <w:lang w:eastAsia="ja-JP"/>
        </w:rPr>
        <w:t xml:space="preserve">1) </w:t>
      </w:r>
      <w:r w:rsidR="00AD05B8" w:rsidRPr="00722E63">
        <w:rPr>
          <w:szCs w:val="22"/>
        </w:rPr>
        <w:t>排ガ</w:t>
      </w:r>
      <w:r w:rsidR="00AD05B8" w:rsidRPr="00722E63">
        <w:t>ス量</w:t>
      </w:r>
      <w:r w:rsidR="00AD05B8" w:rsidRPr="00722E63">
        <w:tab/>
      </w:r>
      <w:r w:rsidR="00AD05B8" w:rsidRPr="00722E63">
        <w:tab/>
      </w:r>
      <w:r w:rsidR="00FE408B" w:rsidRPr="00722E63">
        <w:tab/>
      </w:r>
      <w:r w:rsidR="00AD05B8" w:rsidRPr="00722E63">
        <w:t>〔　　　　　　〕㎥N/h</w:t>
      </w:r>
    </w:p>
    <w:p w14:paraId="17ACF4F8" w14:textId="77777777" w:rsidR="00AD05B8" w:rsidRPr="00722E63" w:rsidRDefault="00045867" w:rsidP="00026F0B">
      <w:pPr>
        <w:pStyle w:val="8"/>
      </w:pPr>
      <w:r w:rsidRPr="00722E63">
        <w:rPr>
          <w:rFonts w:hint="eastAsia"/>
          <w:lang w:eastAsia="ja-JP"/>
        </w:rPr>
        <w:t>(</w:t>
      </w:r>
      <w:r w:rsidRPr="00722E63">
        <w:rPr>
          <w:lang w:eastAsia="ja-JP"/>
        </w:rPr>
        <w:t xml:space="preserve">2) </w:t>
      </w:r>
      <w:r w:rsidR="00AD05B8" w:rsidRPr="00722E63">
        <w:t>排ガス温度</w:t>
      </w:r>
      <w:r w:rsidR="00AD05B8" w:rsidRPr="00722E63">
        <w:tab/>
      </w:r>
      <w:r w:rsidR="00AD05B8" w:rsidRPr="00722E63">
        <w:tab/>
      </w:r>
      <w:r w:rsidR="00FE408B" w:rsidRPr="00722E63">
        <w:tab/>
      </w:r>
      <w:r w:rsidR="00AD05B8" w:rsidRPr="00722E63">
        <w:t xml:space="preserve">〔　　</w:t>
      </w:r>
      <w:r w:rsidR="00AD05B8" w:rsidRPr="00722E63">
        <w:rPr>
          <w:rFonts w:hint="eastAsia"/>
        </w:rPr>
        <w:t xml:space="preserve"> 200</w:t>
      </w:r>
      <w:r w:rsidR="00AD05B8" w:rsidRPr="00722E63">
        <w:t xml:space="preserve">　　〕℃以下</w:t>
      </w:r>
    </w:p>
    <w:p w14:paraId="613E8F81" w14:textId="77777777" w:rsidR="00AD05B8" w:rsidRPr="00722E63" w:rsidRDefault="00045867" w:rsidP="00026F0B">
      <w:pPr>
        <w:pStyle w:val="8"/>
      </w:pPr>
      <w:r w:rsidRPr="00722E63">
        <w:rPr>
          <w:rFonts w:hint="eastAsia"/>
          <w:lang w:eastAsia="ja-JP"/>
        </w:rPr>
        <w:t>(</w:t>
      </w:r>
      <w:r w:rsidRPr="00722E63">
        <w:rPr>
          <w:lang w:eastAsia="ja-JP"/>
        </w:rPr>
        <w:t xml:space="preserve">3) </w:t>
      </w:r>
      <w:r w:rsidR="00AD05B8" w:rsidRPr="00722E63">
        <w:t>含じん量（乾きガス、O</w:t>
      </w:r>
      <w:r w:rsidR="00AD05B8" w:rsidRPr="00722E63">
        <w:rPr>
          <w:vertAlign w:val="subscript"/>
        </w:rPr>
        <w:t>2</w:t>
      </w:r>
      <w:r w:rsidR="00AD05B8" w:rsidRPr="00722E63">
        <w:t>12%換算値）</w:t>
      </w:r>
    </w:p>
    <w:p w14:paraId="381437A8" w14:textId="77777777" w:rsidR="00AD05B8" w:rsidRPr="00722E63" w:rsidRDefault="00AD05B8" w:rsidP="00C534BE">
      <w:pPr>
        <w:pStyle w:val="10"/>
        <w:numPr>
          <w:ilvl w:val="0"/>
          <w:numId w:val="121"/>
        </w:numPr>
      </w:pPr>
      <w:r w:rsidRPr="00722E63">
        <w:t>入口含じん量</w:t>
      </w:r>
      <w:r w:rsidRPr="00722E63">
        <w:tab/>
      </w:r>
      <w:r w:rsidRPr="00722E63">
        <w:tab/>
      </w:r>
      <w:r w:rsidR="00FE408B" w:rsidRPr="00722E63">
        <w:tab/>
      </w:r>
      <w:r w:rsidRPr="00722E63">
        <w:t>〔　　　　　　〕g/㎥N以下</w:t>
      </w:r>
    </w:p>
    <w:p w14:paraId="7AA8022B" w14:textId="77777777" w:rsidR="00AD05B8" w:rsidRPr="00722E63" w:rsidRDefault="00AD05B8" w:rsidP="00EA538F">
      <w:pPr>
        <w:pStyle w:val="10"/>
      </w:pPr>
      <w:r w:rsidRPr="00722E63">
        <w:t>出口含じん量</w:t>
      </w:r>
      <w:r w:rsidRPr="00722E63">
        <w:tab/>
      </w:r>
      <w:r w:rsidRPr="00722E63">
        <w:tab/>
      </w:r>
      <w:r w:rsidR="00FE408B" w:rsidRPr="00722E63">
        <w:tab/>
      </w:r>
      <w:r w:rsidRPr="00722E63">
        <w:t>管理基準　0.01g/㎥N以下</w:t>
      </w:r>
    </w:p>
    <w:p w14:paraId="1A68192B" w14:textId="77777777" w:rsidR="00AD05B8" w:rsidRPr="00722E63" w:rsidRDefault="00045867" w:rsidP="00026F0B">
      <w:pPr>
        <w:pStyle w:val="8"/>
      </w:pPr>
      <w:r w:rsidRPr="00722E63">
        <w:rPr>
          <w:rFonts w:hint="eastAsia"/>
          <w:lang w:eastAsia="ja-JP"/>
        </w:rPr>
        <w:t>(</w:t>
      </w:r>
      <w:r w:rsidRPr="00722E63">
        <w:rPr>
          <w:lang w:eastAsia="ja-JP"/>
        </w:rPr>
        <w:t xml:space="preserve">4) </w:t>
      </w:r>
      <w:r w:rsidR="00AD05B8" w:rsidRPr="00722E63">
        <w:rPr>
          <w:rFonts w:hint="eastAsia"/>
          <w:lang w:eastAsia="ja-JP"/>
        </w:rPr>
        <w:t>室区分数</w:t>
      </w:r>
      <w:r w:rsidR="00AD05B8" w:rsidRPr="00722E63">
        <w:tab/>
      </w:r>
      <w:r w:rsidR="00AD05B8" w:rsidRPr="00722E63">
        <w:tab/>
      </w:r>
      <w:r w:rsidR="00FE408B" w:rsidRPr="00722E63">
        <w:tab/>
      </w:r>
      <w:r w:rsidR="00AD05B8" w:rsidRPr="00722E63">
        <w:t xml:space="preserve">〔　　</w:t>
      </w:r>
      <w:r w:rsidR="0008579A" w:rsidRPr="00722E63">
        <w:rPr>
          <w:rFonts w:hint="eastAsia"/>
          <w:lang w:eastAsia="ja-JP"/>
        </w:rPr>
        <w:t xml:space="preserve">　</w:t>
      </w:r>
      <w:r w:rsidR="00AD05B8" w:rsidRPr="00722E63">
        <w:t xml:space="preserve">　　〕</w:t>
      </w:r>
      <w:r w:rsidR="00AD05B8" w:rsidRPr="00722E63">
        <w:rPr>
          <w:rFonts w:hint="eastAsia"/>
        </w:rPr>
        <w:t>室</w:t>
      </w:r>
    </w:p>
    <w:p w14:paraId="269A4FAE" w14:textId="77777777" w:rsidR="00AD05B8" w:rsidRPr="00722E63" w:rsidRDefault="00045867" w:rsidP="00026F0B">
      <w:pPr>
        <w:pStyle w:val="8"/>
      </w:pPr>
      <w:r w:rsidRPr="00722E63">
        <w:rPr>
          <w:lang w:eastAsia="ja-JP"/>
        </w:rPr>
        <w:t xml:space="preserve">(5) </w:t>
      </w:r>
      <w:r w:rsidR="00AD05B8" w:rsidRPr="00722E63">
        <w:rPr>
          <w:rFonts w:hint="eastAsia"/>
          <w:lang w:eastAsia="ja-JP"/>
        </w:rPr>
        <w:t>設計耐圧</w:t>
      </w:r>
      <w:r w:rsidR="00AD05B8" w:rsidRPr="00722E63">
        <w:tab/>
      </w:r>
      <w:r w:rsidR="00AD05B8" w:rsidRPr="00722E63">
        <w:tab/>
      </w:r>
      <w:r w:rsidR="00FE408B" w:rsidRPr="00722E63">
        <w:tab/>
      </w:r>
      <w:r w:rsidR="00AD05B8" w:rsidRPr="00722E63">
        <w:t xml:space="preserve">〔　　</w:t>
      </w:r>
      <w:r w:rsidR="0008579A" w:rsidRPr="00722E63">
        <w:rPr>
          <w:rFonts w:hint="eastAsia"/>
          <w:lang w:eastAsia="ja-JP"/>
        </w:rPr>
        <w:t xml:space="preserve">　</w:t>
      </w:r>
      <w:r w:rsidR="00AD05B8" w:rsidRPr="00722E63">
        <w:t xml:space="preserve">　　〕Pa以下</w:t>
      </w:r>
    </w:p>
    <w:p w14:paraId="08EF7D83" w14:textId="77777777" w:rsidR="00B519EF" w:rsidRPr="00722E63" w:rsidRDefault="00045867" w:rsidP="00026F0B">
      <w:pPr>
        <w:pStyle w:val="8"/>
      </w:pPr>
      <w:r w:rsidRPr="00722E63">
        <w:rPr>
          <w:rFonts w:hint="eastAsia"/>
          <w:lang w:eastAsia="ja-JP"/>
        </w:rPr>
        <w:t>(</w:t>
      </w:r>
      <w:r w:rsidRPr="00722E63">
        <w:rPr>
          <w:lang w:eastAsia="ja-JP"/>
        </w:rPr>
        <w:t xml:space="preserve">6) </w:t>
      </w:r>
      <w:r w:rsidR="00B519EF" w:rsidRPr="00722E63">
        <w:t>ろ過速度</w:t>
      </w:r>
      <w:r w:rsidR="00B519EF" w:rsidRPr="00722E63">
        <w:tab/>
      </w:r>
      <w:r w:rsidR="00B519EF" w:rsidRPr="00722E63">
        <w:tab/>
      </w:r>
      <w:r w:rsidR="00FE408B" w:rsidRPr="00722E63">
        <w:tab/>
      </w:r>
      <w:r w:rsidR="00B519EF" w:rsidRPr="00722E63">
        <w:t xml:space="preserve">〔　　</w:t>
      </w:r>
      <w:r w:rsidR="0008579A" w:rsidRPr="00722E63">
        <w:rPr>
          <w:rFonts w:hint="eastAsia"/>
          <w:lang w:eastAsia="ja-JP"/>
        </w:rPr>
        <w:t xml:space="preserve">　</w:t>
      </w:r>
      <w:r w:rsidR="00B519EF" w:rsidRPr="00722E63">
        <w:t xml:space="preserve">　　〕m/min以下</w:t>
      </w:r>
    </w:p>
    <w:p w14:paraId="66AEC003" w14:textId="77777777" w:rsidR="00AD05B8" w:rsidRPr="00722E63" w:rsidRDefault="00045867" w:rsidP="00026F0B">
      <w:pPr>
        <w:pStyle w:val="8"/>
      </w:pPr>
      <w:r w:rsidRPr="00722E63">
        <w:rPr>
          <w:rFonts w:hint="eastAsia"/>
          <w:lang w:eastAsia="ja-JP"/>
        </w:rPr>
        <w:t>(</w:t>
      </w:r>
      <w:r w:rsidRPr="00722E63">
        <w:rPr>
          <w:lang w:eastAsia="ja-JP"/>
        </w:rPr>
        <w:t xml:space="preserve">7) </w:t>
      </w:r>
      <w:r w:rsidR="00AD05B8" w:rsidRPr="00722E63">
        <w:t>ろ過面積</w:t>
      </w:r>
      <w:r w:rsidR="00AD05B8" w:rsidRPr="00722E63">
        <w:tab/>
      </w:r>
      <w:r w:rsidR="00AD05B8" w:rsidRPr="00722E63">
        <w:tab/>
      </w:r>
      <w:r w:rsidR="00FE408B" w:rsidRPr="00722E63">
        <w:tab/>
      </w:r>
      <w:r w:rsidR="00AD05B8" w:rsidRPr="00722E63">
        <w:t>〔　　　　　　〕㎡</w:t>
      </w:r>
    </w:p>
    <w:p w14:paraId="5909207C" w14:textId="77777777" w:rsidR="00AD05B8" w:rsidRPr="00722E63" w:rsidRDefault="00045867" w:rsidP="00026F0B">
      <w:pPr>
        <w:pStyle w:val="8"/>
      </w:pPr>
      <w:r w:rsidRPr="00722E63">
        <w:rPr>
          <w:rFonts w:hint="eastAsia"/>
          <w:lang w:eastAsia="ja-JP"/>
        </w:rPr>
        <w:t>(</w:t>
      </w:r>
      <w:r w:rsidRPr="00722E63">
        <w:rPr>
          <w:lang w:eastAsia="ja-JP"/>
        </w:rPr>
        <w:t xml:space="preserve">8) </w:t>
      </w:r>
      <w:r w:rsidR="00AD05B8" w:rsidRPr="00722E63">
        <w:t>ろ布種類（材質）</w:t>
      </w:r>
      <w:r w:rsidR="00AD05B8" w:rsidRPr="00722E63">
        <w:tab/>
      </w:r>
      <w:r w:rsidR="00FE408B" w:rsidRPr="00722E63">
        <w:tab/>
      </w:r>
      <w:r w:rsidR="00AD05B8" w:rsidRPr="00722E63">
        <w:t xml:space="preserve">〔　</w:t>
      </w:r>
      <w:r w:rsidR="00B44F75" w:rsidRPr="00722E63">
        <w:rPr>
          <w:rFonts w:hint="eastAsia"/>
          <w:lang w:eastAsia="ja-JP"/>
        </w:rPr>
        <w:t xml:space="preserve">　　　　</w:t>
      </w:r>
      <w:r w:rsidR="00AD05B8" w:rsidRPr="00722E63">
        <w:t xml:space="preserve">　〕</w:t>
      </w:r>
    </w:p>
    <w:p w14:paraId="4E301661" w14:textId="77777777" w:rsidR="00AD05B8" w:rsidRPr="00722E63" w:rsidRDefault="00045867" w:rsidP="00026F0B">
      <w:pPr>
        <w:pStyle w:val="8"/>
      </w:pPr>
      <w:r w:rsidRPr="00722E63">
        <w:rPr>
          <w:rFonts w:hint="eastAsia"/>
          <w:lang w:eastAsia="ja-JP"/>
        </w:rPr>
        <w:t>(</w:t>
      </w:r>
      <w:r w:rsidRPr="00722E63">
        <w:rPr>
          <w:lang w:eastAsia="ja-JP"/>
        </w:rPr>
        <w:t xml:space="preserve">9) </w:t>
      </w:r>
      <w:r w:rsidR="00AD05B8" w:rsidRPr="00722E63">
        <w:t>飛灰払落し形式</w:t>
      </w:r>
      <w:r w:rsidR="00AD05B8" w:rsidRPr="00722E63">
        <w:tab/>
      </w:r>
      <w:r w:rsidR="00FE408B" w:rsidRPr="00722E63">
        <w:tab/>
      </w:r>
      <w:r w:rsidR="00AD05B8" w:rsidRPr="00722E63">
        <w:t>〔　　　　　　〕</w:t>
      </w:r>
    </w:p>
    <w:p w14:paraId="25D75F35" w14:textId="77777777" w:rsidR="00AD05B8" w:rsidRPr="00722E63" w:rsidRDefault="00045867" w:rsidP="00026F0B">
      <w:pPr>
        <w:pStyle w:val="8"/>
      </w:pPr>
      <w:r w:rsidRPr="00722E63">
        <w:rPr>
          <w:rFonts w:hint="eastAsia"/>
          <w:lang w:eastAsia="ja-JP"/>
        </w:rPr>
        <w:t>(</w:t>
      </w:r>
      <w:r w:rsidRPr="00722E63">
        <w:rPr>
          <w:lang w:eastAsia="ja-JP"/>
        </w:rPr>
        <w:t xml:space="preserve">10) </w:t>
      </w:r>
      <w:r w:rsidR="00AD05B8" w:rsidRPr="00722E63">
        <w:t>制御方式（払落し）</w:t>
      </w:r>
      <w:r w:rsidR="00B519EF" w:rsidRPr="00722E63">
        <w:tab/>
      </w:r>
      <w:r w:rsidR="00FE408B" w:rsidRPr="00722E63">
        <w:tab/>
      </w:r>
      <w:r w:rsidR="00AD05B8" w:rsidRPr="00722E63">
        <w:t>〔　　　　　　〕</w:t>
      </w:r>
    </w:p>
    <w:p w14:paraId="526C312B" w14:textId="77777777" w:rsidR="00AD05B8" w:rsidRPr="00722E63" w:rsidRDefault="00045867" w:rsidP="00026F0B">
      <w:pPr>
        <w:pStyle w:val="8"/>
      </w:pPr>
      <w:r w:rsidRPr="00722E63">
        <w:rPr>
          <w:rFonts w:hint="eastAsia"/>
          <w:lang w:eastAsia="ja-JP"/>
        </w:rPr>
        <w:t>(</w:t>
      </w:r>
      <w:r w:rsidRPr="00722E63">
        <w:rPr>
          <w:lang w:eastAsia="ja-JP"/>
        </w:rPr>
        <w:t xml:space="preserve">11) </w:t>
      </w:r>
      <w:r w:rsidR="00AD05B8" w:rsidRPr="00722E63">
        <w:t>耐熱温度</w:t>
      </w:r>
      <w:r w:rsidR="00AD05B8" w:rsidRPr="00722E63">
        <w:tab/>
      </w:r>
      <w:r w:rsidR="00FE408B" w:rsidRPr="00722E63">
        <w:tab/>
      </w:r>
      <w:r w:rsidR="00FE408B" w:rsidRPr="00722E63">
        <w:tab/>
      </w:r>
      <w:r w:rsidR="00AD05B8" w:rsidRPr="00722E63">
        <w:t>〔　　　　　　〕℃以上</w:t>
      </w:r>
    </w:p>
    <w:p w14:paraId="1BA73250" w14:textId="77777777" w:rsidR="00AD05B8" w:rsidRPr="00722E63" w:rsidRDefault="00045867" w:rsidP="00026F0B">
      <w:pPr>
        <w:pStyle w:val="8"/>
        <w:rPr>
          <w:szCs w:val="22"/>
        </w:rPr>
      </w:pPr>
      <w:r w:rsidRPr="00722E63">
        <w:rPr>
          <w:rFonts w:hint="eastAsia"/>
          <w:lang w:eastAsia="ja-JP"/>
        </w:rPr>
        <w:t>(</w:t>
      </w:r>
      <w:r w:rsidRPr="00722E63">
        <w:rPr>
          <w:lang w:eastAsia="ja-JP"/>
        </w:rPr>
        <w:t xml:space="preserve">12) </w:t>
      </w:r>
      <w:r w:rsidR="00AD05B8" w:rsidRPr="00722E63">
        <w:t>主要材質</w:t>
      </w:r>
    </w:p>
    <w:p w14:paraId="7841EBEB" w14:textId="77777777" w:rsidR="00AD05B8" w:rsidRPr="00722E63" w:rsidRDefault="00AD05B8" w:rsidP="00C50776">
      <w:pPr>
        <w:pStyle w:val="10"/>
        <w:numPr>
          <w:ilvl w:val="0"/>
          <w:numId w:val="92"/>
        </w:numPr>
      </w:pPr>
      <w:r w:rsidRPr="00722E63">
        <w:t>本体外壁</w:t>
      </w:r>
      <w:r w:rsidRPr="00722E63">
        <w:tab/>
      </w:r>
      <w:r w:rsidR="00B519EF" w:rsidRPr="00722E63">
        <w:tab/>
      </w:r>
      <w:r w:rsidR="00FE408B" w:rsidRPr="00722E63">
        <w:tab/>
      </w:r>
      <w:r w:rsidR="0010602B" w:rsidRPr="00722E63">
        <w:rPr>
          <w:rFonts w:hint="eastAsia"/>
        </w:rPr>
        <w:t>耐硫酸・塩酸露点腐食鋼板</w:t>
      </w:r>
      <w:r w:rsidR="0010602B" w:rsidRPr="00722E63">
        <w:rPr>
          <w:rFonts w:hint="eastAsia"/>
          <w:lang w:eastAsia="ja-JP"/>
        </w:rPr>
        <w:t xml:space="preserve">　</w:t>
      </w:r>
      <w:r w:rsidR="0010602B" w:rsidRPr="00722E63">
        <w:rPr>
          <w:rFonts w:hint="eastAsia"/>
        </w:rPr>
        <w:t>厚さ</w:t>
      </w:r>
      <w:r w:rsidR="0010602B" w:rsidRPr="00722E63">
        <w:t>〔　　〕mm</w:t>
      </w:r>
    </w:p>
    <w:p w14:paraId="140493CE" w14:textId="77777777" w:rsidR="00AD05B8" w:rsidRPr="00722E63" w:rsidRDefault="00AD05B8" w:rsidP="00EA538F">
      <w:pPr>
        <w:pStyle w:val="10"/>
      </w:pPr>
      <w:r w:rsidRPr="00722E63">
        <w:t>他部材</w:t>
      </w:r>
      <w:r w:rsidRPr="00722E63">
        <w:tab/>
      </w:r>
      <w:r w:rsidR="00B519EF" w:rsidRPr="00722E63">
        <w:tab/>
      </w:r>
      <w:r w:rsidR="00FE408B" w:rsidRPr="00722E63">
        <w:tab/>
      </w:r>
      <w:r w:rsidRPr="00722E63">
        <w:t>〔　　　　　　〕</w:t>
      </w:r>
    </w:p>
    <w:p w14:paraId="0EA6FC03" w14:textId="77777777" w:rsidR="00AD05B8" w:rsidRPr="00722E63" w:rsidRDefault="00AD05B8" w:rsidP="00EA538F">
      <w:pPr>
        <w:pStyle w:val="10"/>
        <w:rPr>
          <w:rFonts w:hint="eastAsia"/>
        </w:rPr>
      </w:pPr>
      <w:r w:rsidRPr="00722E63">
        <w:t>保温材</w:t>
      </w:r>
      <w:r w:rsidRPr="00722E63">
        <w:tab/>
      </w:r>
      <w:r w:rsidR="00B519EF" w:rsidRPr="00722E63">
        <w:tab/>
      </w:r>
      <w:r w:rsidR="00FE408B" w:rsidRPr="00722E63">
        <w:tab/>
      </w:r>
      <w:r w:rsidRPr="00722E63">
        <w:t>〔　　　　　　〕×厚〔　　　　　　〕mm</w:t>
      </w:r>
    </w:p>
    <w:p w14:paraId="371EBF14" w14:textId="77777777" w:rsidR="00AD05B8" w:rsidRPr="00722E63" w:rsidRDefault="00AD05B8" w:rsidP="00EA538F">
      <w:pPr>
        <w:pStyle w:val="10"/>
        <w:rPr>
          <w:rFonts w:hint="eastAsia"/>
        </w:rPr>
      </w:pPr>
      <w:r w:rsidRPr="00722E63">
        <w:rPr>
          <w:rFonts w:hint="eastAsia"/>
        </w:rPr>
        <w:t>リテーナ</w:t>
      </w:r>
      <w:r w:rsidRPr="00722E63">
        <w:rPr>
          <w:rFonts w:hint="eastAsia"/>
        </w:rPr>
        <w:tab/>
      </w:r>
      <w:r w:rsidR="00B519EF" w:rsidRPr="00722E63">
        <w:tab/>
      </w:r>
      <w:r w:rsidR="00FE408B" w:rsidRPr="00722E63">
        <w:tab/>
      </w:r>
      <w:r w:rsidRPr="00722E63">
        <w:rPr>
          <w:rFonts w:hint="eastAsia"/>
        </w:rPr>
        <w:t>SUS304</w:t>
      </w:r>
    </w:p>
    <w:p w14:paraId="319540C0" w14:textId="77777777" w:rsidR="00AD05B8" w:rsidRPr="00722E63" w:rsidRDefault="00AD05B8" w:rsidP="00EA538F">
      <w:pPr>
        <w:pStyle w:val="10"/>
        <w:rPr>
          <w:rFonts w:hint="eastAsia"/>
        </w:rPr>
      </w:pPr>
      <w:r w:rsidRPr="00722E63">
        <w:rPr>
          <w:rFonts w:hint="eastAsia"/>
        </w:rPr>
        <w:t>エアパージ配管</w:t>
      </w:r>
      <w:r w:rsidR="00B519EF" w:rsidRPr="00722E63">
        <w:tab/>
      </w:r>
      <w:r w:rsidR="00B519EF" w:rsidRPr="00722E63">
        <w:tab/>
      </w:r>
      <w:r w:rsidRPr="00722E63">
        <w:rPr>
          <w:rFonts w:hint="eastAsia"/>
        </w:rPr>
        <w:t>SUS304、SGP（その他）</w:t>
      </w:r>
    </w:p>
    <w:p w14:paraId="45E1E176" w14:textId="77777777" w:rsidR="00AD05B8" w:rsidRPr="00722E63" w:rsidRDefault="00045867" w:rsidP="00026F0B">
      <w:pPr>
        <w:pStyle w:val="8"/>
      </w:pPr>
      <w:r w:rsidRPr="00722E63">
        <w:rPr>
          <w:rFonts w:hint="eastAsia"/>
          <w:lang w:eastAsia="ja-JP"/>
        </w:rPr>
        <w:t>(</w:t>
      </w:r>
      <w:r w:rsidRPr="00722E63">
        <w:rPr>
          <w:lang w:eastAsia="ja-JP"/>
        </w:rPr>
        <w:t xml:space="preserve">13) </w:t>
      </w:r>
      <w:r w:rsidR="00AD05B8" w:rsidRPr="00722E63">
        <w:t>主要寸法</w:t>
      </w:r>
      <w:r w:rsidR="00AD05B8" w:rsidRPr="00722E63">
        <w:tab/>
      </w:r>
      <w:r w:rsidR="00B519EF" w:rsidRPr="00722E63">
        <w:tab/>
      </w:r>
      <w:r w:rsidR="00FE408B" w:rsidRPr="00722E63">
        <w:tab/>
      </w:r>
      <w:r w:rsidR="00AD05B8" w:rsidRPr="00722E63">
        <w:t>W</w:t>
      </w:r>
      <w:r w:rsidR="00AD05B8" w:rsidRPr="00722E63">
        <w:rPr>
          <w:rFonts w:hint="eastAsia"/>
          <w:lang w:eastAsia="ja-JP"/>
        </w:rPr>
        <w:t>：</w:t>
      </w:r>
      <w:r w:rsidR="00AD05B8" w:rsidRPr="00722E63">
        <w:t>〔　　〕m×L</w:t>
      </w:r>
      <w:r w:rsidR="00AD05B8" w:rsidRPr="00722E63">
        <w:rPr>
          <w:rFonts w:hint="eastAsia"/>
          <w:lang w:eastAsia="ja-JP"/>
        </w:rPr>
        <w:t>：</w:t>
      </w:r>
      <w:r w:rsidR="00AD05B8" w:rsidRPr="00722E63">
        <w:t>〔　　〕m×H</w:t>
      </w:r>
      <w:r w:rsidR="00AD05B8" w:rsidRPr="00722E63">
        <w:rPr>
          <w:rFonts w:hint="eastAsia"/>
          <w:lang w:eastAsia="ja-JP"/>
        </w:rPr>
        <w:t>：</w:t>
      </w:r>
      <w:r w:rsidR="00AD05B8" w:rsidRPr="00722E63">
        <w:t>〔　　〕m</w:t>
      </w:r>
    </w:p>
    <w:p w14:paraId="0593524C" w14:textId="77777777" w:rsidR="00AD05B8" w:rsidRPr="00722E63" w:rsidRDefault="00045867" w:rsidP="00626711">
      <w:pPr>
        <w:pStyle w:val="7"/>
        <w:rPr>
          <w:szCs w:val="22"/>
        </w:rPr>
      </w:pPr>
      <w:r w:rsidRPr="00722E63">
        <w:rPr>
          <w:rFonts w:hint="cs"/>
        </w:rPr>
        <w:t>4</w:t>
      </w:r>
      <w:r w:rsidRPr="00722E63">
        <w:t xml:space="preserve">) </w:t>
      </w:r>
      <w:r w:rsidR="00AD05B8" w:rsidRPr="00722E63">
        <w:t>付帯機器</w:t>
      </w:r>
    </w:p>
    <w:p w14:paraId="7FC8ECB2" w14:textId="77777777" w:rsidR="00AD05B8" w:rsidRPr="00722E63" w:rsidRDefault="00045867" w:rsidP="00026F0B">
      <w:pPr>
        <w:pStyle w:val="8"/>
      </w:pPr>
      <w:r w:rsidRPr="00722E63">
        <w:rPr>
          <w:rFonts w:hint="eastAsia"/>
          <w:szCs w:val="22"/>
          <w:lang w:eastAsia="ja-JP"/>
        </w:rPr>
        <w:t>(</w:t>
      </w:r>
      <w:r w:rsidRPr="00722E63">
        <w:rPr>
          <w:szCs w:val="22"/>
          <w:lang w:eastAsia="ja-JP"/>
        </w:rPr>
        <w:t xml:space="preserve">1) </w:t>
      </w:r>
      <w:r w:rsidR="00AD05B8" w:rsidRPr="00722E63">
        <w:rPr>
          <w:szCs w:val="22"/>
        </w:rPr>
        <w:t>飛灰</w:t>
      </w:r>
      <w:r w:rsidR="00AD05B8" w:rsidRPr="00722E63">
        <w:t>排出装置</w:t>
      </w:r>
      <w:r w:rsidR="00B519EF" w:rsidRPr="00722E63">
        <w:tab/>
      </w:r>
      <w:r w:rsidR="00AD05B8" w:rsidRPr="00722E63">
        <w:tab/>
      </w:r>
      <w:r w:rsidR="00FE408B" w:rsidRPr="00722E63">
        <w:tab/>
      </w:r>
      <w:r w:rsidR="00AD05B8" w:rsidRPr="00722E63">
        <w:rPr>
          <w:rFonts w:hint="eastAsia"/>
        </w:rPr>
        <w:t>1</w:t>
      </w:r>
      <w:r w:rsidR="00AD05B8" w:rsidRPr="00722E63">
        <w:t>式</w:t>
      </w:r>
    </w:p>
    <w:p w14:paraId="5A2D669E" w14:textId="77777777" w:rsidR="00AD05B8" w:rsidRPr="00722E63" w:rsidRDefault="00045867" w:rsidP="00026F0B">
      <w:pPr>
        <w:pStyle w:val="8"/>
      </w:pPr>
      <w:r w:rsidRPr="00722E63">
        <w:rPr>
          <w:rFonts w:hint="eastAsia"/>
          <w:lang w:eastAsia="ja-JP"/>
        </w:rPr>
        <w:t>(</w:t>
      </w:r>
      <w:r w:rsidRPr="00722E63">
        <w:rPr>
          <w:lang w:eastAsia="ja-JP"/>
        </w:rPr>
        <w:t xml:space="preserve">2) </w:t>
      </w:r>
      <w:r w:rsidR="00AD05B8" w:rsidRPr="00722E63">
        <w:t>加熱装置</w:t>
      </w:r>
      <w:r w:rsidR="00B519EF" w:rsidRPr="00722E63">
        <w:tab/>
      </w:r>
      <w:r w:rsidR="00B519EF" w:rsidRPr="00722E63">
        <w:tab/>
      </w:r>
      <w:r w:rsidR="00FE408B" w:rsidRPr="00722E63">
        <w:tab/>
      </w:r>
      <w:r w:rsidR="00AD05B8" w:rsidRPr="00722E63">
        <w:rPr>
          <w:rFonts w:hint="eastAsia"/>
        </w:rPr>
        <w:t>1</w:t>
      </w:r>
      <w:r w:rsidR="00AD05B8" w:rsidRPr="00722E63">
        <w:t>式</w:t>
      </w:r>
    </w:p>
    <w:p w14:paraId="1AC6A247" w14:textId="77777777" w:rsidR="00AD05B8" w:rsidRPr="00722E63" w:rsidRDefault="00045867" w:rsidP="00026F0B">
      <w:pPr>
        <w:pStyle w:val="8"/>
      </w:pPr>
      <w:r w:rsidRPr="00722E63">
        <w:rPr>
          <w:rFonts w:hint="eastAsia"/>
          <w:lang w:eastAsia="ja-JP"/>
        </w:rPr>
        <w:t>(</w:t>
      </w:r>
      <w:r w:rsidRPr="00722E63">
        <w:rPr>
          <w:lang w:eastAsia="ja-JP"/>
        </w:rPr>
        <w:t xml:space="preserve">3) </w:t>
      </w:r>
      <w:r w:rsidR="00AD05B8" w:rsidRPr="00722E63">
        <w:t>出入口ダンパ</w:t>
      </w:r>
      <w:r w:rsidR="00B519EF" w:rsidRPr="00722E63">
        <w:tab/>
      </w:r>
      <w:r w:rsidR="00AD05B8" w:rsidRPr="00722E63">
        <w:tab/>
      </w:r>
      <w:r w:rsidR="00FE408B" w:rsidRPr="00722E63">
        <w:tab/>
      </w:r>
      <w:r w:rsidR="00AD05B8" w:rsidRPr="00722E63">
        <w:rPr>
          <w:rFonts w:hint="eastAsia"/>
        </w:rPr>
        <w:t>1</w:t>
      </w:r>
      <w:r w:rsidR="00AD05B8" w:rsidRPr="00722E63">
        <w:t>式</w:t>
      </w:r>
    </w:p>
    <w:p w14:paraId="514C4054" w14:textId="77777777" w:rsidR="00AD05B8" w:rsidRPr="00722E63" w:rsidRDefault="00045867" w:rsidP="00026F0B">
      <w:pPr>
        <w:pStyle w:val="8"/>
      </w:pPr>
      <w:r w:rsidRPr="00722E63">
        <w:rPr>
          <w:rFonts w:hint="eastAsia"/>
          <w:lang w:eastAsia="ja-JP"/>
        </w:rPr>
        <w:t>(</w:t>
      </w:r>
      <w:r w:rsidRPr="00722E63">
        <w:rPr>
          <w:lang w:eastAsia="ja-JP"/>
        </w:rPr>
        <w:t xml:space="preserve">4) </w:t>
      </w:r>
      <w:r w:rsidR="00AD05B8" w:rsidRPr="00722E63">
        <w:t>マンホール</w:t>
      </w:r>
      <w:r w:rsidR="00B519EF" w:rsidRPr="00722E63">
        <w:tab/>
      </w:r>
      <w:r w:rsidR="00AD05B8" w:rsidRPr="00722E63">
        <w:tab/>
      </w:r>
      <w:r w:rsidR="00FE408B" w:rsidRPr="00722E63">
        <w:tab/>
      </w:r>
      <w:r w:rsidR="00AD05B8" w:rsidRPr="00722E63">
        <w:rPr>
          <w:rFonts w:hint="eastAsia"/>
        </w:rPr>
        <w:t>1</w:t>
      </w:r>
      <w:r w:rsidR="00AD05B8" w:rsidRPr="00722E63">
        <w:t>式</w:t>
      </w:r>
    </w:p>
    <w:p w14:paraId="754CBBBE" w14:textId="77777777" w:rsidR="00AD05B8" w:rsidRPr="00722E63" w:rsidRDefault="00045867" w:rsidP="00026F0B">
      <w:pPr>
        <w:pStyle w:val="8"/>
      </w:pPr>
      <w:r w:rsidRPr="00722E63">
        <w:rPr>
          <w:rFonts w:hint="eastAsia"/>
          <w:lang w:eastAsia="ja-JP"/>
        </w:rPr>
        <w:t>(</w:t>
      </w:r>
      <w:r w:rsidRPr="00722E63">
        <w:rPr>
          <w:lang w:eastAsia="ja-JP"/>
        </w:rPr>
        <w:t xml:space="preserve">5) </w:t>
      </w:r>
      <w:r w:rsidR="00AD05B8" w:rsidRPr="00722E63">
        <w:t>支持架台</w:t>
      </w:r>
      <w:r w:rsidR="00B519EF" w:rsidRPr="00722E63">
        <w:tab/>
      </w:r>
      <w:r w:rsidR="00AD05B8" w:rsidRPr="00722E63">
        <w:tab/>
      </w:r>
      <w:r w:rsidR="00FE408B" w:rsidRPr="00722E63">
        <w:tab/>
      </w:r>
      <w:r w:rsidR="00AD05B8" w:rsidRPr="00722E63">
        <w:rPr>
          <w:rFonts w:hint="eastAsia"/>
        </w:rPr>
        <w:t>1</w:t>
      </w:r>
      <w:r w:rsidR="00AD05B8" w:rsidRPr="00722E63">
        <w:t>式</w:t>
      </w:r>
    </w:p>
    <w:p w14:paraId="1BCB5113" w14:textId="77777777" w:rsidR="00AD05B8" w:rsidRPr="00722E63" w:rsidRDefault="00045867" w:rsidP="00026F0B">
      <w:pPr>
        <w:pStyle w:val="8"/>
      </w:pPr>
      <w:r w:rsidRPr="00722E63">
        <w:rPr>
          <w:rFonts w:hint="eastAsia"/>
          <w:lang w:eastAsia="ja-JP"/>
        </w:rPr>
        <w:t>(</w:t>
      </w:r>
      <w:r w:rsidRPr="00722E63">
        <w:rPr>
          <w:lang w:eastAsia="ja-JP"/>
        </w:rPr>
        <w:t xml:space="preserve">6) </w:t>
      </w:r>
      <w:r w:rsidR="00AD05B8" w:rsidRPr="00722E63">
        <w:t>点検歩廊、階段</w:t>
      </w:r>
      <w:r w:rsidR="00FE408B" w:rsidRPr="00722E63">
        <w:tab/>
      </w:r>
      <w:r w:rsidR="00AD05B8" w:rsidRPr="00722E63">
        <w:tab/>
      </w:r>
      <w:r w:rsidR="00AD05B8" w:rsidRPr="00722E63">
        <w:rPr>
          <w:rFonts w:hint="eastAsia"/>
        </w:rPr>
        <w:t>1</w:t>
      </w:r>
      <w:r w:rsidR="00AD05B8" w:rsidRPr="00722E63">
        <w:t>式</w:t>
      </w:r>
    </w:p>
    <w:p w14:paraId="61F212DA" w14:textId="77777777" w:rsidR="00AD05B8" w:rsidRPr="00722E63" w:rsidRDefault="00045867" w:rsidP="00026F0B">
      <w:pPr>
        <w:pStyle w:val="8"/>
      </w:pPr>
      <w:r w:rsidRPr="00722E63">
        <w:rPr>
          <w:lang w:eastAsia="ja-JP"/>
        </w:rPr>
        <w:lastRenderedPageBreak/>
        <w:t xml:space="preserve">(7) </w:t>
      </w:r>
      <w:r w:rsidR="00AD05B8" w:rsidRPr="00722E63">
        <w:t>温度及び風圧測定孔</w:t>
      </w:r>
      <w:r w:rsidR="00AD05B8" w:rsidRPr="00722E63">
        <w:tab/>
      </w:r>
      <w:r w:rsidR="00FE408B" w:rsidRPr="00722E63">
        <w:tab/>
      </w:r>
      <w:r w:rsidR="00AD05B8" w:rsidRPr="00722E63">
        <w:rPr>
          <w:rFonts w:hint="eastAsia"/>
        </w:rPr>
        <w:t>1</w:t>
      </w:r>
      <w:r w:rsidR="00AD05B8" w:rsidRPr="00722E63">
        <w:t>式</w:t>
      </w:r>
    </w:p>
    <w:p w14:paraId="1ECA23F1" w14:textId="77777777" w:rsidR="00AD05B8" w:rsidRPr="00722E63" w:rsidRDefault="00045867" w:rsidP="00026F0B">
      <w:pPr>
        <w:pStyle w:val="8"/>
      </w:pPr>
      <w:r w:rsidRPr="00722E63">
        <w:rPr>
          <w:rFonts w:hint="eastAsia"/>
          <w:lang w:eastAsia="ja-JP"/>
        </w:rPr>
        <w:t>(</w:t>
      </w:r>
      <w:r w:rsidRPr="00722E63">
        <w:rPr>
          <w:lang w:eastAsia="ja-JP"/>
        </w:rPr>
        <w:t xml:space="preserve">8) </w:t>
      </w:r>
      <w:r w:rsidR="00AD05B8" w:rsidRPr="00722E63">
        <w:t>差圧測定孔</w:t>
      </w:r>
      <w:r w:rsidR="00B519EF" w:rsidRPr="00722E63">
        <w:tab/>
      </w:r>
      <w:r w:rsidR="00B519EF" w:rsidRPr="00722E63">
        <w:tab/>
      </w:r>
      <w:r w:rsidR="00FE408B" w:rsidRPr="00722E63">
        <w:tab/>
      </w:r>
      <w:r w:rsidR="00AD05B8" w:rsidRPr="00722E63">
        <w:rPr>
          <w:rFonts w:hint="eastAsia"/>
        </w:rPr>
        <w:t>1</w:t>
      </w:r>
      <w:r w:rsidR="00AD05B8" w:rsidRPr="00722E63">
        <w:t>式</w:t>
      </w:r>
    </w:p>
    <w:p w14:paraId="4BD199DC" w14:textId="77777777" w:rsidR="00AD05B8" w:rsidRPr="00722E63" w:rsidRDefault="00045867" w:rsidP="00026F0B">
      <w:pPr>
        <w:pStyle w:val="8"/>
        <w:rPr>
          <w:rFonts w:hint="eastAsia"/>
        </w:rPr>
      </w:pPr>
      <w:r w:rsidRPr="00722E63">
        <w:rPr>
          <w:rFonts w:hint="eastAsia"/>
          <w:lang w:eastAsia="ja-JP"/>
        </w:rPr>
        <w:t>(</w:t>
      </w:r>
      <w:r w:rsidRPr="00722E63">
        <w:rPr>
          <w:lang w:eastAsia="ja-JP"/>
        </w:rPr>
        <w:t xml:space="preserve">9) </w:t>
      </w:r>
      <w:r w:rsidR="00AD05B8" w:rsidRPr="00722E63">
        <w:t>飛灰払い落とし装置</w:t>
      </w:r>
      <w:r w:rsidR="00B519EF" w:rsidRPr="00722E63">
        <w:tab/>
      </w:r>
      <w:r w:rsidR="00FE408B" w:rsidRPr="00722E63">
        <w:tab/>
      </w:r>
      <w:r w:rsidR="00AD05B8" w:rsidRPr="00722E63">
        <w:rPr>
          <w:rFonts w:hint="eastAsia"/>
        </w:rPr>
        <w:t>1</w:t>
      </w:r>
      <w:r w:rsidR="00AD05B8" w:rsidRPr="00722E63">
        <w:t>式</w:t>
      </w:r>
    </w:p>
    <w:p w14:paraId="4308676F" w14:textId="77777777" w:rsidR="00AD05B8" w:rsidRPr="00722E63" w:rsidRDefault="00045867" w:rsidP="00026F0B">
      <w:pPr>
        <w:pStyle w:val="8"/>
      </w:pPr>
      <w:r w:rsidRPr="00722E63">
        <w:rPr>
          <w:rFonts w:hint="eastAsia"/>
          <w:lang w:eastAsia="ja-JP"/>
        </w:rPr>
        <w:t>(</w:t>
      </w:r>
      <w:r w:rsidRPr="00722E63">
        <w:rPr>
          <w:lang w:eastAsia="ja-JP"/>
        </w:rPr>
        <w:t xml:space="preserve">10) </w:t>
      </w:r>
      <w:r w:rsidR="00AD05B8" w:rsidRPr="00722E63">
        <w:t>その他必要なもの</w:t>
      </w:r>
      <w:r w:rsidR="00AD05B8" w:rsidRPr="00722E63">
        <w:tab/>
      </w:r>
      <w:r w:rsidR="00FE408B" w:rsidRPr="00722E63">
        <w:tab/>
      </w:r>
      <w:r w:rsidR="00AD05B8" w:rsidRPr="00722E63">
        <w:t>１式</w:t>
      </w:r>
    </w:p>
    <w:p w14:paraId="3474F759" w14:textId="77777777" w:rsidR="00AD05B8" w:rsidRPr="00722E63" w:rsidRDefault="00045867" w:rsidP="00626711">
      <w:pPr>
        <w:pStyle w:val="7"/>
        <w:rPr>
          <w:szCs w:val="22"/>
        </w:rPr>
      </w:pPr>
      <w:r w:rsidRPr="00722E63">
        <w:rPr>
          <w:rFonts w:hint="cs"/>
        </w:rPr>
        <w:t>5</w:t>
      </w:r>
      <w:r w:rsidRPr="00722E63">
        <w:t xml:space="preserve">) </w:t>
      </w:r>
      <w:r w:rsidR="00AD05B8" w:rsidRPr="00722E63">
        <w:t>特記事項</w:t>
      </w:r>
    </w:p>
    <w:p w14:paraId="0641EC00" w14:textId="77777777" w:rsidR="00AD05B8" w:rsidRPr="00722E63" w:rsidRDefault="00045867" w:rsidP="00026F0B">
      <w:pPr>
        <w:pStyle w:val="8"/>
      </w:pPr>
      <w:r w:rsidRPr="00722E63">
        <w:rPr>
          <w:rFonts w:hint="eastAsia"/>
          <w:szCs w:val="22"/>
          <w:lang w:eastAsia="ja-JP"/>
        </w:rPr>
        <w:t>(</w:t>
      </w:r>
      <w:r w:rsidRPr="00722E63">
        <w:rPr>
          <w:szCs w:val="22"/>
          <w:lang w:eastAsia="ja-JP"/>
        </w:rPr>
        <w:t xml:space="preserve">1) </w:t>
      </w:r>
      <w:r w:rsidR="00AD05B8" w:rsidRPr="00722E63">
        <w:rPr>
          <w:rFonts w:hint="eastAsia"/>
          <w:szCs w:val="22"/>
          <w:lang w:eastAsia="ja-JP"/>
        </w:rPr>
        <w:t>集じん</w:t>
      </w:r>
      <w:r w:rsidR="00AD05B8" w:rsidRPr="00722E63">
        <w:rPr>
          <w:szCs w:val="22"/>
        </w:rPr>
        <w:t>器</w:t>
      </w:r>
      <w:r w:rsidR="00AD05B8" w:rsidRPr="00722E63">
        <w:t>本体の内部は、排ガスが極力均等に分散するよう考慮すること。</w:t>
      </w:r>
    </w:p>
    <w:p w14:paraId="2A07673C" w14:textId="77777777" w:rsidR="00AD05B8" w:rsidRPr="00722E63" w:rsidRDefault="00045867" w:rsidP="00026F0B">
      <w:pPr>
        <w:pStyle w:val="8"/>
      </w:pPr>
      <w:r w:rsidRPr="00722E63">
        <w:rPr>
          <w:rFonts w:hint="eastAsia"/>
          <w:lang w:eastAsia="ja-JP"/>
        </w:rPr>
        <w:t>(</w:t>
      </w:r>
      <w:r w:rsidRPr="00722E63">
        <w:rPr>
          <w:lang w:eastAsia="ja-JP"/>
        </w:rPr>
        <w:t xml:space="preserve">2) </w:t>
      </w:r>
      <w:r w:rsidR="00AD05B8" w:rsidRPr="00722E63">
        <w:t>ろ布は使用条件に応じて、耐熱</w:t>
      </w:r>
      <w:r w:rsidR="00AD05B8" w:rsidRPr="00722E63">
        <w:rPr>
          <w:rFonts w:hint="eastAsia"/>
        </w:rPr>
        <w:t>（約250℃）</w:t>
      </w:r>
      <w:r w:rsidR="00AD05B8" w:rsidRPr="00722E63">
        <w:t>、耐酸、耐薬品に配慮すること。</w:t>
      </w:r>
    </w:p>
    <w:p w14:paraId="79103B37" w14:textId="77777777" w:rsidR="00AD05B8" w:rsidRPr="00722E63" w:rsidRDefault="00045867" w:rsidP="00026F0B">
      <w:pPr>
        <w:pStyle w:val="8"/>
      </w:pPr>
      <w:r w:rsidRPr="00722E63">
        <w:rPr>
          <w:rFonts w:hint="eastAsia"/>
          <w:lang w:eastAsia="ja-JP"/>
        </w:rPr>
        <w:t>(</w:t>
      </w:r>
      <w:r w:rsidRPr="00722E63">
        <w:rPr>
          <w:lang w:eastAsia="ja-JP"/>
        </w:rPr>
        <w:t xml:space="preserve">3) </w:t>
      </w:r>
      <w:r w:rsidR="00AD05B8" w:rsidRPr="00722E63">
        <w:t>払い落</w:t>
      </w:r>
      <w:r w:rsidR="00AD05B8" w:rsidRPr="00722E63">
        <w:rPr>
          <w:rFonts w:hint="eastAsia"/>
        </w:rPr>
        <w:t>と</w:t>
      </w:r>
      <w:r w:rsidR="00AD05B8" w:rsidRPr="00722E63">
        <w:t>した飛灰は、下部に設けた排出装置によって排出すること。</w:t>
      </w:r>
    </w:p>
    <w:p w14:paraId="7EBCA5B0" w14:textId="77777777" w:rsidR="00AD05B8" w:rsidRPr="00722E63" w:rsidRDefault="00AD05B8" w:rsidP="00AA6B05">
      <w:pPr>
        <w:ind w:firstLineChars="300" w:firstLine="618"/>
      </w:pPr>
      <w:r w:rsidRPr="00722E63">
        <w:t>また、払い落とした飛灰については、サンプリング採取できるよう採取口を設けること。</w:t>
      </w:r>
    </w:p>
    <w:p w14:paraId="262D42C1" w14:textId="77777777" w:rsidR="00AD05B8" w:rsidRPr="00722E63" w:rsidRDefault="00045867" w:rsidP="00026F0B">
      <w:pPr>
        <w:pStyle w:val="8"/>
      </w:pPr>
      <w:r w:rsidRPr="00722E63">
        <w:rPr>
          <w:rFonts w:hint="eastAsia"/>
          <w:lang w:eastAsia="ja-JP"/>
        </w:rPr>
        <w:t>(</w:t>
      </w:r>
      <w:r w:rsidRPr="00722E63">
        <w:rPr>
          <w:lang w:eastAsia="ja-JP"/>
        </w:rPr>
        <w:t xml:space="preserve">4) </w:t>
      </w:r>
      <w:r w:rsidR="00AD05B8" w:rsidRPr="00722E63">
        <w:t>休炉時等、集じん器内部の温度低下時は、結露防止及び飛灰の吸湿防止のため加熱装置を設置すること。</w:t>
      </w:r>
    </w:p>
    <w:p w14:paraId="3166BCA8" w14:textId="77777777" w:rsidR="00AD05B8" w:rsidRPr="00722E63" w:rsidRDefault="00045867" w:rsidP="00026F0B">
      <w:pPr>
        <w:pStyle w:val="8"/>
      </w:pPr>
      <w:r w:rsidRPr="00722E63">
        <w:rPr>
          <w:rFonts w:hint="eastAsia"/>
          <w:lang w:eastAsia="ja-JP"/>
        </w:rPr>
        <w:t>(</w:t>
      </w:r>
      <w:r w:rsidRPr="00722E63">
        <w:rPr>
          <w:lang w:eastAsia="ja-JP"/>
        </w:rPr>
        <w:t xml:space="preserve">5) </w:t>
      </w:r>
      <w:r w:rsidR="00AD05B8" w:rsidRPr="00722E63">
        <w:t>内部の点検ができるように、点検口を設置すること。</w:t>
      </w:r>
    </w:p>
    <w:p w14:paraId="4D604B01" w14:textId="77777777" w:rsidR="00AD05B8" w:rsidRPr="00722E63" w:rsidRDefault="00045867" w:rsidP="00026F0B">
      <w:pPr>
        <w:pStyle w:val="8"/>
      </w:pPr>
      <w:r w:rsidRPr="00722E63">
        <w:rPr>
          <w:rFonts w:hint="eastAsia"/>
          <w:lang w:eastAsia="ja-JP"/>
        </w:rPr>
        <w:t>(</w:t>
      </w:r>
      <w:r w:rsidRPr="00722E63">
        <w:rPr>
          <w:lang w:eastAsia="ja-JP"/>
        </w:rPr>
        <w:t xml:space="preserve">6) </w:t>
      </w:r>
      <w:r w:rsidR="00AD05B8" w:rsidRPr="00722E63">
        <w:t>ろ布</w:t>
      </w:r>
      <w:r w:rsidR="00AD05B8" w:rsidRPr="00722E63">
        <w:rPr>
          <w:rFonts w:hint="eastAsia"/>
        </w:rPr>
        <w:t>更新</w:t>
      </w:r>
      <w:r w:rsidR="00AD05B8" w:rsidRPr="00722E63">
        <w:t>時のスペースを充分に確保するとともに、</w:t>
      </w:r>
      <w:r w:rsidR="00AD05B8" w:rsidRPr="00722E63">
        <w:rPr>
          <w:rFonts w:hint="eastAsia"/>
        </w:rPr>
        <w:t>更新</w:t>
      </w:r>
      <w:r w:rsidR="00AD05B8" w:rsidRPr="00722E63">
        <w:t>時の飛灰飛散防止対策を行うこと。また、ホイストなど</w:t>
      </w:r>
      <w:r w:rsidR="00AD05B8" w:rsidRPr="00722E63">
        <w:rPr>
          <w:rFonts w:hint="eastAsia"/>
        </w:rPr>
        <w:t>更新</w:t>
      </w:r>
      <w:r w:rsidR="00AD05B8" w:rsidRPr="00722E63">
        <w:t>作業の補助装置を設けること。</w:t>
      </w:r>
    </w:p>
    <w:p w14:paraId="022A3444" w14:textId="77777777" w:rsidR="00AD05B8" w:rsidRPr="00722E63" w:rsidRDefault="00045867" w:rsidP="00026F0B">
      <w:pPr>
        <w:pStyle w:val="8"/>
      </w:pPr>
      <w:r w:rsidRPr="00722E63">
        <w:rPr>
          <w:rFonts w:hint="eastAsia"/>
          <w:lang w:eastAsia="ja-JP"/>
        </w:rPr>
        <w:t>(</w:t>
      </w:r>
      <w:r w:rsidRPr="00722E63">
        <w:rPr>
          <w:lang w:eastAsia="ja-JP"/>
        </w:rPr>
        <w:t xml:space="preserve">7) </w:t>
      </w:r>
      <w:r w:rsidR="00AD05B8" w:rsidRPr="00722E63">
        <w:t>ケーシング、鉄骨等は熱膨張を十分に考慮すること。</w:t>
      </w:r>
    </w:p>
    <w:p w14:paraId="2823D272" w14:textId="77777777" w:rsidR="00AD05B8" w:rsidRPr="00722E63" w:rsidRDefault="00045867" w:rsidP="00026F0B">
      <w:pPr>
        <w:pStyle w:val="8"/>
        <w:rPr>
          <w:rFonts w:hint="eastAsia"/>
        </w:rPr>
      </w:pPr>
      <w:r w:rsidRPr="00722E63">
        <w:rPr>
          <w:rFonts w:hint="eastAsia"/>
          <w:lang w:eastAsia="ja-JP"/>
        </w:rPr>
        <w:t>(</w:t>
      </w:r>
      <w:r w:rsidRPr="00722E63">
        <w:rPr>
          <w:lang w:eastAsia="ja-JP"/>
        </w:rPr>
        <w:t xml:space="preserve">8) </w:t>
      </w:r>
      <w:r w:rsidR="00AD05B8" w:rsidRPr="00722E63">
        <w:t>バイパス煙道は設置しな</w:t>
      </w:r>
      <w:r w:rsidR="00AD05B8" w:rsidRPr="00722E63">
        <w:rPr>
          <w:rFonts w:hint="eastAsia"/>
        </w:rPr>
        <w:t>いこと。なお、その場合においても</w:t>
      </w:r>
      <w:r w:rsidR="00AD05B8" w:rsidRPr="00722E63">
        <w:t>維持管理機能、メンテナンス上問題のないものとすること。</w:t>
      </w:r>
    </w:p>
    <w:p w14:paraId="014D2CAC" w14:textId="77777777" w:rsidR="00AD05B8" w:rsidRPr="00722E63" w:rsidRDefault="00045867" w:rsidP="00026F0B">
      <w:pPr>
        <w:pStyle w:val="8"/>
        <w:rPr>
          <w:rFonts w:hint="eastAsia"/>
        </w:rPr>
      </w:pPr>
      <w:r w:rsidRPr="00722E63">
        <w:rPr>
          <w:rFonts w:hint="eastAsia"/>
          <w:lang w:eastAsia="ja-JP"/>
        </w:rPr>
        <w:t>(</w:t>
      </w:r>
      <w:r w:rsidRPr="00722E63">
        <w:rPr>
          <w:lang w:eastAsia="ja-JP"/>
        </w:rPr>
        <w:t xml:space="preserve">9) </w:t>
      </w:r>
      <w:r w:rsidR="00AD05B8" w:rsidRPr="00722E63">
        <w:rPr>
          <w:rFonts w:hint="eastAsia"/>
        </w:rPr>
        <w:t>ろ布の破損等を速やかに検知し、中央監視設備に表示できること。</w:t>
      </w:r>
    </w:p>
    <w:p w14:paraId="08B77105" w14:textId="77777777" w:rsidR="00AD05B8" w:rsidRPr="00722E63" w:rsidRDefault="00045867" w:rsidP="00026F0B">
      <w:pPr>
        <w:pStyle w:val="8"/>
        <w:rPr>
          <w:rFonts w:hint="eastAsia"/>
        </w:rPr>
      </w:pPr>
      <w:r w:rsidRPr="00722E63">
        <w:rPr>
          <w:rFonts w:hint="eastAsia"/>
          <w:lang w:eastAsia="ja-JP"/>
        </w:rPr>
        <w:t>(</w:t>
      </w:r>
      <w:r w:rsidRPr="00722E63">
        <w:rPr>
          <w:lang w:eastAsia="ja-JP"/>
        </w:rPr>
        <w:t xml:space="preserve">10) </w:t>
      </w:r>
      <w:r w:rsidR="00AD05B8" w:rsidRPr="00722E63">
        <w:rPr>
          <w:rFonts w:hint="eastAsia"/>
        </w:rPr>
        <w:t>装置の入口出口の適当な位置に排ガス測定口を設けること。</w:t>
      </w:r>
    </w:p>
    <w:p w14:paraId="00777894" w14:textId="77777777" w:rsidR="00AD05B8" w:rsidRPr="00722E63" w:rsidRDefault="00AD05B8" w:rsidP="00755911">
      <w:pPr>
        <w:pStyle w:val="17"/>
        <w:adjustRightInd w:val="0"/>
        <w:ind w:left="0" w:firstLine="0"/>
        <w:rPr>
          <w:szCs w:val="22"/>
          <w:lang w:val="x-none" w:eastAsia="ja-JP"/>
        </w:rPr>
      </w:pPr>
    </w:p>
    <w:p w14:paraId="025987BE" w14:textId="77777777" w:rsidR="009652DC" w:rsidRPr="00722E63" w:rsidRDefault="009652DC" w:rsidP="000F10C4">
      <w:pPr>
        <w:pStyle w:val="31"/>
        <w:rPr>
          <w:lang w:eastAsia="ja-JP"/>
        </w:rPr>
      </w:pPr>
      <w:r w:rsidRPr="00722E63">
        <w:rPr>
          <w:lang w:eastAsia="ja-JP"/>
        </w:rPr>
        <w:t>再加熱器（必要に応じて設置）</w:t>
      </w:r>
    </w:p>
    <w:p w14:paraId="3FB9482C" w14:textId="77777777" w:rsidR="009652DC" w:rsidRPr="00722E63" w:rsidRDefault="007866E2" w:rsidP="00626711">
      <w:pPr>
        <w:pStyle w:val="7"/>
      </w:pPr>
      <w:r w:rsidRPr="00722E63">
        <w:rPr>
          <w:rFonts w:hint="cs"/>
        </w:rPr>
        <w:t>1</w:t>
      </w:r>
      <w:r w:rsidRPr="00722E63">
        <w:t xml:space="preserve">) </w:t>
      </w:r>
      <w:r w:rsidR="009652DC" w:rsidRPr="00722E63">
        <w:t>形式</w:t>
      </w:r>
      <w:r w:rsidR="009652DC" w:rsidRPr="00722E63">
        <w:tab/>
      </w:r>
      <w:r w:rsidR="009652DC" w:rsidRPr="00722E63">
        <w:tab/>
      </w:r>
      <w:r w:rsidR="009652DC" w:rsidRPr="00722E63">
        <w:tab/>
      </w:r>
      <w:r w:rsidR="00FE408B" w:rsidRPr="00722E63">
        <w:tab/>
      </w:r>
      <w:r w:rsidR="009652DC" w:rsidRPr="00722E63">
        <w:t xml:space="preserve">〔　　</w:t>
      </w:r>
      <w:r w:rsidR="0008579A" w:rsidRPr="00722E63">
        <w:rPr>
          <w:rFonts w:hint="eastAsia"/>
        </w:rPr>
        <w:t xml:space="preserve">　　</w:t>
      </w:r>
      <w:r w:rsidR="009652DC" w:rsidRPr="00722E63">
        <w:t xml:space="preserve">　〕</w:t>
      </w:r>
    </w:p>
    <w:p w14:paraId="421299E5" w14:textId="77777777" w:rsidR="009652DC" w:rsidRPr="00722E63" w:rsidRDefault="007866E2" w:rsidP="00626711">
      <w:pPr>
        <w:pStyle w:val="7"/>
      </w:pPr>
      <w:r w:rsidRPr="00722E63">
        <w:rPr>
          <w:rFonts w:hint="cs"/>
        </w:rPr>
        <w:t>2</w:t>
      </w:r>
      <w:r w:rsidRPr="00722E63">
        <w:t xml:space="preserve">) </w:t>
      </w:r>
      <w:r w:rsidR="009652DC" w:rsidRPr="00722E63">
        <w:t>数量</w:t>
      </w:r>
      <w:r w:rsidR="009652DC" w:rsidRPr="00722E63">
        <w:tab/>
      </w:r>
      <w:r w:rsidR="009652DC" w:rsidRPr="00722E63">
        <w:tab/>
      </w:r>
      <w:r w:rsidR="009652DC" w:rsidRPr="00722E63">
        <w:tab/>
      </w:r>
      <w:r w:rsidR="00FE408B" w:rsidRPr="00722E63">
        <w:tab/>
      </w:r>
      <w:r w:rsidR="009652DC" w:rsidRPr="00722E63">
        <w:t>２基（１炉１基）</w:t>
      </w:r>
    </w:p>
    <w:p w14:paraId="5EA6CE31" w14:textId="77777777" w:rsidR="009652DC" w:rsidRPr="00722E63" w:rsidRDefault="007866E2" w:rsidP="00626711">
      <w:pPr>
        <w:pStyle w:val="7"/>
      </w:pPr>
      <w:r w:rsidRPr="00722E63">
        <w:rPr>
          <w:rFonts w:hint="eastAsia"/>
        </w:rPr>
        <w:t>3</w:t>
      </w:r>
      <w:r w:rsidRPr="00722E63">
        <w:t xml:space="preserve">) </w:t>
      </w:r>
      <w:r w:rsidR="009652DC" w:rsidRPr="00722E63">
        <w:t>主要項目</w:t>
      </w:r>
    </w:p>
    <w:p w14:paraId="40410C23" w14:textId="77777777" w:rsidR="009652DC" w:rsidRPr="00722E63" w:rsidRDefault="007866E2" w:rsidP="00026F0B">
      <w:pPr>
        <w:pStyle w:val="8"/>
      </w:pPr>
      <w:r w:rsidRPr="00722E63">
        <w:rPr>
          <w:rFonts w:hint="eastAsia"/>
          <w:lang w:eastAsia="ja-JP"/>
        </w:rPr>
        <w:t>(</w:t>
      </w:r>
      <w:r w:rsidRPr="00722E63">
        <w:rPr>
          <w:lang w:eastAsia="ja-JP"/>
        </w:rPr>
        <w:t xml:space="preserve">1) </w:t>
      </w:r>
      <w:r w:rsidR="009652DC" w:rsidRPr="00722E63">
        <w:rPr>
          <w:rFonts w:hint="eastAsia"/>
        </w:rPr>
        <w:t>入口ガス温度</w:t>
      </w:r>
      <w:r w:rsidR="009652DC" w:rsidRPr="00722E63">
        <w:tab/>
      </w:r>
      <w:r w:rsidR="009652DC" w:rsidRPr="00722E63">
        <w:tab/>
      </w:r>
      <w:r w:rsidR="00FE408B" w:rsidRPr="00722E63">
        <w:tab/>
      </w:r>
      <w:r w:rsidR="009652DC" w:rsidRPr="00722E63">
        <w:t xml:space="preserve">〔　　</w:t>
      </w:r>
      <w:r w:rsidR="0008579A" w:rsidRPr="00722E63">
        <w:rPr>
          <w:rFonts w:hint="eastAsia"/>
          <w:lang w:eastAsia="ja-JP"/>
        </w:rPr>
        <w:t xml:space="preserve">　　</w:t>
      </w:r>
      <w:r w:rsidR="009652DC" w:rsidRPr="00722E63">
        <w:t xml:space="preserve">　〕℃</w:t>
      </w:r>
    </w:p>
    <w:p w14:paraId="1A7B687E" w14:textId="77777777" w:rsidR="009652DC" w:rsidRPr="00722E63" w:rsidRDefault="007866E2" w:rsidP="00026F0B">
      <w:pPr>
        <w:pStyle w:val="8"/>
      </w:pPr>
      <w:r w:rsidRPr="00722E63">
        <w:rPr>
          <w:szCs w:val="22"/>
          <w:lang w:eastAsia="ja-JP"/>
        </w:rPr>
        <w:t xml:space="preserve">(2) </w:t>
      </w:r>
      <w:r w:rsidR="009652DC" w:rsidRPr="00722E63">
        <w:rPr>
          <w:rFonts w:hint="eastAsia"/>
          <w:szCs w:val="22"/>
          <w:lang w:eastAsia="ja-JP"/>
        </w:rPr>
        <w:t>出</w:t>
      </w:r>
      <w:r w:rsidR="009652DC" w:rsidRPr="00722E63">
        <w:rPr>
          <w:rFonts w:hint="eastAsia"/>
        </w:rPr>
        <w:t>口ガス温度</w:t>
      </w:r>
      <w:r w:rsidR="009652DC" w:rsidRPr="00722E63">
        <w:tab/>
      </w:r>
      <w:r w:rsidR="009652DC" w:rsidRPr="00722E63">
        <w:tab/>
      </w:r>
      <w:r w:rsidR="00FE408B" w:rsidRPr="00722E63">
        <w:tab/>
      </w:r>
      <w:r w:rsidR="009652DC" w:rsidRPr="00722E63">
        <w:t xml:space="preserve">〔　　</w:t>
      </w:r>
      <w:r w:rsidR="0008579A" w:rsidRPr="00722E63">
        <w:rPr>
          <w:rFonts w:hint="eastAsia"/>
          <w:lang w:eastAsia="ja-JP"/>
        </w:rPr>
        <w:t xml:space="preserve">　　</w:t>
      </w:r>
      <w:r w:rsidR="009652DC" w:rsidRPr="00722E63">
        <w:t xml:space="preserve">　〕℃</w:t>
      </w:r>
    </w:p>
    <w:p w14:paraId="0B647215" w14:textId="77777777" w:rsidR="009652DC" w:rsidRPr="00722E63" w:rsidRDefault="007866E2" w:rsidP="00026F0B">
      <w:pPr>
        <w:pStyle w:val="8"/>
      </w:pPr>
      <w:r w:rsidRPr="00722E63">
        <w:rPr>
          <w:rFonts w:hint="eastAsia"/>
          <w:lang w:eastAsia="ja-JP"/>
        </w:rPr>
        <w:t>(</w:t>
      </w:r>
      <w:r w:rsidRPr="00722E63">
        <w:rPr>
          <w:lang w:eastAsia="ja-JP"/>
        </w:rPr>
        <w:t xml:space="preserve">3) </w:t>
      </w:r>
      <w:r w:rsidR="009652DC" w:rsidRPr="00722E63">
        <w:rPr>
          <w:rFonts w:hint="eastAsia"/>
        </w:rPr>
        <w:t>蒸気使用量</w:t>
      </w:r>
      <w:r w:rsidR="009652DC" w:rsidRPr="00722E63">
        <w:tab/>
      </w:r>
      <w:r w:rsidR="009652DC" w:rsidRPr="00722E63">
        <w:tab/>
      </w:r>
      <w:r w:rsidR="00FE408B" w:rsidRPr="00722E63">
        <w:tab/>
      </w:r>
      <w:r w:rsidR="009652DC" w:rsidRPr="00722E63">
        <w:t xml:space="preserve">〔　　</w:t>
      </w:r>
      <w:r w:rsidR="0008579A" w:rsidRPr="00722E63">
        <w:rPr>
          <w:rFonts w:hint="eastAsia"/>
          <w:lang w:eastAsia="ja-JP"/>
        </w:rPr>
        <w:t xml:space="preserve">　　</w:t>
      </w:r>
      <w:r w:rsidR="009652DC" w:rsidRPr="00722E63">
        <w:t xml:space="preserve">　〕t/h（最大）</w:t>
      </w:r>
    </w:p>
    <w:p w14:paraId="27794DF9" w14:textId="77777777" w:rsidR="009652DC" w:rsidRPr="00722E63" w:rsidRDefault="007866E2" w:rsidP="00C67030">
      <w:pPr>
        <w:pStyle w:val="3f"/>
      </w:pPr>
      <w:r w:rsidRPr="00722E63">
        <w:rPr>
          <w:rFonts w:hint="eastAsia"/>
          <w:lang w:eastAsia="ja-JP"/>
        </w:rPr>
        <w:t>(</w:t>
      </w:r>
      <w:r w:rsidRPr="00722E63">
        <w:rPr>
          <w:lang w:eastAsia="ja-JP"/>
        </w:rPr>
        <w:t xml:space="preserve">4) </w:t>
      </w:r>
      <w:r w:rsidR="009652DC" w:rsidRPr="00722E63">
        <w:rPr>
          <w:rFonts w:hint="eastAsia"/>
        </w:rPr>
        <w:t>材質</w:t>
      </w:r>
    </w:p>
    <w:p w14:paraId="73B101BA" w14:textId="77777777" w:rsidR="009652DC" w:rsidRPr="00722E63" w:rsidRDefault="009652DC" w:rsidP="00C50776">
      <w:pPr>
        <w:pStyle w:val="10"/>
        <w:numPr>
          <w:ilvl w:val="0"/>
          <w:numId w:val="93"/>
        </w:numPr>
      </w:pPr>
      <w:r w:rsidRPr="00722E63">
        <w:t>本体</w:t>
      </w:r>
      <w:r w:rsidRPr="00722E63">
        <w:tab/>
      </w:r>
      <w:r w:rsidRPr="00722E63">
        <w:tab/>
      </w:r>
      <w:r w:rsidR="00FE408B" w:rsidRPr="00722E63">
        <w:tab/>
      </w:r>
      <w:r w:rsidRPr="00722E63">
        <w:t xml:space="preserve">〔　　</w:t>
      </w:r>
      <w:r w:rsidR="0008579A" w:rsidRPr="00722E63">
        <w:rPr>
          <w:rFonts w:hint="eastAsia"/>
        </w:rPr>
        <w:t xml:space="preserve">　　</w:t>
      </w:r>
      <w:r w:rsidRPr="00722E63">
        <w:t xml:space="preserve">　〕</w:t>
      </w:r>
    </w:p>
    <w:p w14:paraId="689C2638" w14:textId="77777777" w:rsidR="009652DC" w:rsidRPr="00722E63" w:rsidRDefault="009652DC" w:rsidP="00EA538F">
      <w:pPr>
        <w:pStyle w:val="10"/>
      </w:pPr>
      <w:r w:rsidRPr="00722E63">
        <w:t>伝熱管</w:t>
      </w:r>
      <w:r w:rsidRPr="00722E63">
        <w:tab/>
      </w:r>
      <w:r w:rsidRPr="00722E63">
        <w:tab/>
      </w:r>
      <w:r w:rsidR="00FE408B" w:rsidRPr="00722E63">
        <w:tab/>
      </w:r>
      <w:r w:rsidRPr="00722E63">
        <w:t xml:space="preserve">〔　　</w:t>
      </w:r>
      <w:r w:rsidR="0008579A" w:rsidRPr="00722E63">
        <w:rPr>
          <w:rFonts w:hint="eastAsia"/>
        </w:rPr>
        <w:t xml:space="preserve">　　</w:t>
      </w:r>
      <w:r w:rsidRPr="00722E63">
        <w:t xml:space="preserve">　〕</w:t>
      </w:r>
    </w:p>
    <w:p w14:paraId="497310AE" w14:textId="77777777" w:rsidR="009652DC" w:rsidRPr="00722E63" w:rsidRDefault="009652DC" w:rsidP="00EA538F">
      <w:pPr>
        <w:pStyle w:val="10"/>
      </w:pPr>
      <w:r w:rsidRPr="00722E63">
        <w:t>保温</w:t>
      </w:r>
      <w:r w:rsidRPr="00722E63">
        <w:tab/>
      </w:r>
      <w:r w:rsidRPr="00722E63">
        <w:tab/>
      </w:r>
      <w:r w:rsidR="00FE408B" w:rsidRPr="00722E63">
        <w:tab/>
      </w:r>
      <w:r w:rsidRPr="00722E63">
        <w:t xml:space="preserve">〔　　</w:t>
      </w:r>
      <w:r w:rsidR="0008579A" w:rsidRPr="00722E63">
        <w:rPr>
          <w:rFonts w:hint="eastAsia"/>
        </w:rPr>
        <w:t xml:space="preserve">　　</w:t>
      </w:r>
      <w:r w:rsidRPr="00722E63">
        <w:t xml:space="preserve">　〕</w:t>
      </w:r>
    </w:p>
    <w:p w14:paraId="5E53B0FC" w14:textId="77777777" w:rsidR="009652DC" w:rsidRPr="00722E63" w:rsidRDefault="007866E2" w:rsidP="00626711">
      <w:pPr>
        <w:pStyle w:val="7"/>
      </w:pPr>
      <w:r w:rsidRPr="00722E63">
        <w:rPr>
          <w:rFonts w:hint="eastAsia"/>
        </w:rPr>
        <w:t>4</w:t>
      </w:r>
      <w:r w:rsidRPr="00722E63">
        <w:t xml:space="preserve">) </w:t>
      </w:r>
      <w:r w:rsidR="0008579A" w:rsidRPr="00722E63">
        <w:rPr>
          <w:rFonts w:hint="eastAsia"/>
        </w:rPr>
        <w:t>特記事項</w:t>
      </w:r>
    </w:p>
    <w:p w14:paraId="4BB9A237" w14:textId="77777777" w:rsidR="00AD05B8" w:rsidRPr="00722E63" w:rsidRDefault="007866E2" w:rsidP="00026F0B">
      <w:pPr>
        <w:pStyle w:val="8"/>
      </w:pPr>
      <w:r w:rsidRPr="00722E63">
        <w:rPr>
          <w:rFonts w:hint="eastAsia"/>
          <w:lang w:eastAsia="ja-JP"/>
        </w:rPr>
        <w:t>(</w:t>
      </w:r>
      <w:r w:rsidRPr="00722E63">
        <w:rPr>
          <w:lang w:eastAsia="ja-JP"/>
        </w:rPr>
        <w:t xml:space="preserve">1) </w:t>
      </w:r>
      <w:r w:rsidR="009652DC" w:rsidRPr="00722E63">
        <w:rPr>
          <w:rFonts w:hint="eastAsia"/>
        </w:rPr>
        <w:t>窒素酸化物除去装置として触媒脱硝装置を設ける場合は、触媒脱硝装置の入口側に設置すること。</w:t>
      </w:r>
    </w:p>
    <w:p w14:paraId="2B90FCB0" w14:textId="77777777" w:rsidR="00D96CDC" w:rsidRPr="00722E63" w:rsidRDefault="00D96CDC" w:rsidP="000F10C4">
      <w:pPr>
        <w:pStyle w:val="31"/>
      </w:pPr>
      <w:r w:rsidRPr="00722E63">
        <w:lastRenderedPageBreak/>
        <w:t>有害ガス除去装置</w:t>
      </w:r>
    </w:p>
    <w:p w14:paraId="743AA435" w14:textId="77777777" w:rsidR="00D96CDC" w:rsidRPr="00722E63" w:rsidRDefault="00D96CDC" w:rsidP="00292BD1">
      <w:pPr>
        <w:pStyle w:val="112"/>
        <w:adjustRightInd w:val="0"/>
        <w:ind w:firstLineChars="100" w:firstLine="206"/>
        <w:rPr>
          <w:dstrike/>
          <w:szCs w:val="22"/>
        </w:rPr>
      </w:pPr>
      <w:r w:rsidRPr="00722E63">
        <w:rPr>
          <w:szCs w:val="22"/>
        </w:rPr>
        <w:t>排ガス中の塩化水素、硫黄酸化物等の有害物質を除去するための装置である。</w:t>
      </w:r>
    </w:p>
    <w:p w14:paraId="08BA6EE8" w14:textId="77777777" w:rsidR="00D96CDC" w:rsidRPr="00722E63" w:rsidRDefault="00134213" w:rsidP="00026F0B">
      <w:pPr>
        <w:pStyle w:val="7"/>
        <w:rPr>
          <w:rFonts w:cs="‚l‚r –¾’©"/>
        </w:rPr>
      </w:pPr>
      <w:r w:rsidRPr="00722E63">
        <w:rPr>
          <w:rFonts w:hint="eastAsia"/>
          <w:lang w:eastAsia="ja-JP"/>
        </w:rPr>
        <w:t>4</w:t>
      </w:r>
      <w:r w:rsidRPr="00722E63">
        <w:rPr>
          <w:rFonts w:cs="‚l‚r –¾’©" w:hint="eastAsia"/>
          <w:lang w:eastAsia="ja-JP"/>
        </w:rPr>
        <w:t xml:space="preserve">-1　</w:t>
      </w:r>
      <w:r w:rsidR="00F80B04" w:rsidRPr="00722E63">
        <w:t>塩化水素、硫黄酸化</w:t>
      </w:r>
      <w:r w:rsidR="00D96CDC" w:rsidRPr="00722E63">
        <w:rPr>
          <w:rFonts w:cs="ＭＳ 明朝"/>
        </w:rPr>
        <w:t>除去設備</w:t>
      </w:r>
    </w:p>
    <w:p w14:paraId="733D7240" w14:textId="77777777" w:rsidR="00D96CDC" w:rsidRPr="00722E63" w:rsidRDefault="00715682" w:rsidP="00626711">
      <w:pPr>
        <w:pStyle w:val="7"/>
      </w:pPr>
      <w:r w:rsidRPr="00722E63">
        <w:rPr>
          <w:rFonts w:cs="ＭＳ 明朝" w:hint="cs"/>
          <w:szCs w:val="22"/>
        </w:rPr>
        <w:t>1</w:t>
      </w:r>
      <w:r w:rsidRPr="00722E63">
        <w:rPr>
          <w:rFonts w:cs="ＭＳ 明朝"/>
          <w:szCs w:val="22"/>
        </w:rPr>
        <w:t xml:space="preserve">) </w:t>
      </w:r>
      <w:r w:rsidR="00D96CDC" w:rsidRPr="00722E63">
        <w:rPr>
          <w:rFonts w:cs="ＭＳ 明朝"/>
          <w:szCs w:val="22"/>
        </w:rPr>
        <w:t>形</w:t>
      </w:r>
      <w:r w:rsidR="00D96CDC" w:rsidRPr="00722E63">
        <w:t>式</w:t>
      </w:r>
      <w:r w:rsidR="00134213" w:rsidRPr="00722E63">
        <w:tab/>
      </w:r>
      <w:r w:rsidR="00134213" w:rsidRPr="00722E63">
        <w:tab/>
      </w:r>
      <w:r w:rsidR="00134213" w:rsidRPr="00722E63">
        <w:tab/>
      </w:r>
      <w:r w:rsidR="00FE408B" w:rsidRPr="00722E63">
        <w:tab/>
      </w:r>
      <w:r w:rsidR="00D96CDC" w:rsidRPr="00722E63">
        <w:t>〔　　　　　　〕</w:t>
      </w:r>
    </w:p>
    <w:p w14:paraId="1754F564" w14:textId="77777777" w:rsidR="00D96CDC" w:rsidRPr="00722E63" w:rsidRDefault="00715682" w:rsidP="00626711">
      <w:pPr>
        <w:pStyle w:val="7"/>
      </w:pPr>
      <w:r w:rsidRPr="00722E63">
        <w:rPr>
          <w:rFonts w:hint="cs"/>
        </w:rPr>
        <w:t>2</w:t>
      </w:r>
      <w:r w:rsidRPr="00722E63">
        <w:t xml:space="preserve">) </w:t>
      </w:r>
      <w:r w:rsidR="00D96CDC" w:rsidRPr="00722E63">
        <w:t>数量</w:t>
      </w:r>
      <w:r w:rsidR="00134213" w:rsidRPr="00722E63">
        <w:tab/>
      </w:r>
      <w:r w:rsidR="00134213" w:rsidRPr="00722E63">
        <w:tab/>
      </w:r>
      <w:r w:rsidR="00134213" w:rsidRPr="00722E63">
        <w:tab/>
      </w:r>
      <w:r w:rsidR="00FE408B" w:rsidRPr="00722E63">
        <w:tab/>
      </w:r>
      <w:r w:rsidR="005A1636" w:rsidRPr="00722E63">
        <w:rPr>
          <w:rFonts w:hint="eastAsia"/>
        </w:rPr>
        <w:t>2</w:t>
      </w:r>
      <w:r w:rsidR="00D96CDC" w:rsidRPr="00722E63">
        <w:t>炉分</w:t>
      </w:r>
    </w:p>
    <w:p w14:paraId="3156C5C9" w14:textId="77777777" w:rsidR="00D96CDC" w:rsidRPr="00722E63" w:rsidRDefault="00715682" w:rsidP="00626711">
      <w:pPr>
        <w:pStyle w:val="7"/>
      </w:pPr>
      <w:r w:rsidRPr="00722E63">
        <w:rPr>
          <w:rFonts w:hint="cs"/>
        </w:rPr>
        <w:t>3</w:t>
      </w:r>
      <w:r w:rsidRPr="00722E63">
        <w:t xml:space="preserve">) </w:t>
      </w:r>
      <w:r w:rsidR="00D96CDC" w:rsidRPr="00722E63">
        <w:t>主要項目</w:t>
      </w:r>
    </w:p>
    <w:p w14:paraId="68EE7C4B" w14:textId="77777777" w:rsidR="00D96CDC" w:rsidRPr="00722E63" w:rsidRDefault="00715682" w:rsidP="00026F0B">
      <w:pPr>
        <w:pStyle w:val="8"/>
        <w:rPr>
          <w:rFonts w:cs="‚l‚r –¾’©"/>
        </w:rPr>
      </w:pPr>
      <w:r w:rsidRPr="00722E63">
        <w:t xml:space="preserve">(1) </w:t>
      </w:r>
      <w:r w:rsidR="00D96CDC" w:rsidRPr="00722E63">
        <w:t>排ガス量</w:t>
      </w:r>
      <w:r w:rsidR="00134213" w:rsidRPr="00722E63">
        <w:tab/>
      </w:r>
      <w:r w:rsidR="00134213" w:rsidRPr="00722E63">
        <w:tab/>
      </w:r>
      <w:r w:rsidR="00FE408B" w:rsidRPr="00722E63">
        <w:tab/>
      </w:r>
      <w:r w:rsidR="00D96CDC" w:rsidRPr="00722E63">
        <w:t xml:space="preserve">〔　</w:t>
      </w:r>
      <w:r w:rsidR="00134213" w:rsidRPr="00722E63">
        <w:rPr>
          <w:rFonts w:hint="eastAsia"/>
        </w:rPr>
        <w:t xml:space="preserve">　　</w:t>
      </w:r>
      <w:r w:rsidR="00D96CDC" w:rsidRPr="00722E63">
        <w:t xml:space="preserve">　　〕</w:t>
      </w:r>
      <w:r w:rsidR="001D4366" w:rsidRPr="00722E63">
        <w:t>㎥</w:t>
      </w:r>
      <w:r w:rsidR="00D96CDC" w:rsidRPr="00722E63">
        <w:rPr>
          <w:rFonts w:cs="‚l‚r –¾’©"/>
        </w:rPr>
        <w:t>N/h</w:t>
      </w:r>
    </w:p>
    <w:p w14:paraId="20234601" w14:textId="77777777" w:rsidR="00FE408B" w:rsidRPr="00722E63" w:rsidRDefault="00715682" w:rsidP="00026F0B">
      <w:pPr>
        <w:pStyle w:val="8"/>
      </w:pPr>
      <w:r w:rsidRPr="00722E63">
        <w:rPr>
          <w:rFonts w:hint="eastAsia"/>
          <w:lang w:eastAsia="ja-JP"/>
        </w:rPr>
        <w:t>(</w:t>
      </w:r>
      <w:r w:rsidRPr="00722E63">
        <w:rPr>
          <w:lang w:eastAsia="ja-JP"/>
        </w:rPr>
        <w:t xml:space="preserve">2) </w:t>
      </w:r>
      <w:r w:rsidR="006E1C05" w:rsidRPr="00722E63">
        <w:t>排ガス温度</w:t>
      </w:r>
    </w:p>
    <w:p w14:paraId="04415867" w14:textId="77777777" w:rsidR="00D96CDC" w:rsidRPr="00722E63" w:rsidRDefault="00D96CDC" w:rsidP="00FE408B">
      <w:pPr>
        <w:adjustRightInd w:val="0"/>
        <w:ind w:leftChars="300" w:left="618" w:firstLineChars="600" w:firstLine="1237"/>
        <w:jc w:val="left"/>
      </w:pPr>
      <w:r w:rsidRPr="00722E63">
        <w:t>入口</w:t>
      </w:r>
      <w:r w:rsidR="00FE408B" w:rsidRPr="00722E63">
        <w:tab/>
      </w:r>
      <w:r w:rsidR="00FE408B" w:rsidRPr="00722E63">
        <w:tab/>
      </w:r>
      <w:r w:rsidRPr="00722E63">
        <w:t xml:space="preserve">〔　</w:t>
      </w:r>
      <w:r w:rsidR="00134213" w:rsidRPr="00722E63">
        <w:rPr>
          <w:rFonts w:hint="eastAsia"/>
          <w:lang w:eastAsia="ja-JP"/>
        </w:rPr>
        <w:t xml:space="preserve">　　</w:t>
      </w:r>
      <w:r w:rsidRPr="00722E63">
        <w:t xml:space="preserve">　　〕℃</w:t>
      </w:r>
    </w:p>
    <w:p w14:paraId="59E91832" w14:textId="77777777" w:rsidR="00D96CDC" w:rsidRPr="00722E63" w:rsidRDefault="00D96CDC" w:rsidP="006E1C05">
      <w:pPr>
        <w:adjustRightInd w:val="0"/>
        <w:ind w:leftChars="300" w:left="618" w:firstLineChars="600" w:firstLine="1237"/>
        <w:jc w:val="left"/>
        <w:rPr>
          <w:rFonts w:cs="ＭＳ 明朝"/>
          <w:szCs w:val="22"/>
        </w:rPr>
      </w:pPr>
      <w:r w:rsidRPr="00722E63">
        <w:rPr>
          <w:rFonts w:cs="ＭＳ 明朝"/>
          <w:szCs w:val="22"/>
        </w:rPr>
        <w:t>出口</w:t>
      </w:r>
      <w:r w:rsidR="00134213" w:rsidRPr="00722E63">
        <w:rPr>
          <w:rFonts w:cs="ＭＳ 明朝"/>
          <w:szCs w:val="22"/>
        </w:rPr>
        <w:tab/>
      </w:r>
      <w:r w:rsidR="00FE408B" w:rsidRPr="00722E63">
        <w:rPr>
          <w:rFonts w:cs="ＭＳ 明朝"/>
          <w:szCs w:val="22"/>
        </w:rPr>
        <w:tab/>
      </w:r>
      <w:r w:rsidRPr="00722E63">
        <w:rPr>
          <w:rFonts w:cs="ＭＳ 明朝"/>
          <w:szCs w:val="22"/>
        </w:rPr>
        <w:t xml:space="preserve">〔　</w:t>
      </w:r>
      <w:r w:rsidR="00134213" w:rsidRPr="00722E63">
        <w:rPr>
          <w:rFonts w:cs="ＭＳ 明朝" w:hint="eastAsia"/>
          <w:szCs w:val="22"/>
          <w:lang w:eastAsia="ja-JP"/>
        </w:rPr>
        <w:t xml:space="preserve">　　</w:t>
      </w:r>
      <w:r w:rsidRPr="00722E63">
        <w:rPr>
          <w:rFonts w:cs="ＭＳ 明朝"/>
          <w:szCs w:val="22"/>
        </w:rPr>
        <w:t xml:space="preserve">　　〕℃</w:t>
      </w:r>
    </w:p>
    <w:p w14:paraId="5E521984" w14:textId="77777777" w:rsidR="00D96CDC" w:rsidRPr="00722E63" w:rsidRDefault="00715682" w:rsidP="00026F0B">
      <w:pPr>
        <w:pStyle w:val="8"/>
      </w:pPr>
      <w:r w:rsidRPr="00722E63">
        <w:rPr>
          <w:rFonts w:cs="‚l‚r –¾’©"/>
        </w:rPr>
        <w:t xml:space="preserve">(3) </w:t>
      </w:r>
      <w:r w:rsidR="00D96CDC" w:rsidRPr="00722E63">
        <w:rPr>
          <w:rFonts w:cs="‚l‚r –¾’©"/>
        </w:rPr>
        <w:t xml:space="preserve">HCl </w:t>
      </w:r>
      <w:r w:rsidR="00D96CDC" w:rsidRPr="00722E63">
        <w:t>濃度（乾きガス、</w:t>
      </w:r>
      <w:r w:rsidR="00D96CDC" w:rsidRPr="00722E63">
        <w:rPr>
          <w:rFonts w:cs="‚l‚r –¾’©"/>
        </w:rPr>
        <w:t>O</w:t>
      </w:r>
      <w:r w:rsidR="00D96CDC" w:rsidRPr="00722E63">
        <w:rPr>
          <w:rFonts w:cs="‚l‚r –¾’©"/>
          <w:vertAlign w:val="subscript"/>
        </w:rPr>
        <w:t>2</w:t>
      </w:r>
      <w:r w:rsidR="00D96CDC" w:rsidRPr="00722E63">
        <w:rPr>
          <w:rFonts w:cs="‚l‚r –¾’©"/>
        </w:rPr>
        <w:t>12</w:t>
      </w:r>
      <w:r w:rsidR="00D96CDC" w:rsidRPr="00722E63">
        <w:t>％換算値）</w:t>
      </w:r>
    </w:p>
    <w:p w14:paraId="0EA9D79D" w14:textId="77777777" w:rsidR="00D96CDC" w:rsidRPr="00722E63" w:rsidRDefault="00D96CDC" w:rsidP="006E1C05">
      <w:pPr>
        <w:adjustRightInd w:val="0"/>
        <w:ind w:leftChars="300" w:left="618" w:firstLineChars="600" w:firstLine="1237"/>
        <w:jc w:val="left"/>
        <w:rPr>
          <w:rFonts w:cs="‚l‚r –¾’©"/>
          <w:szCs w:val="22"/>
        </w:rPr>
      </w:pPr>
      <w:r w:rsidRPr="00722E63">
        <w:rPr>
          <w:rFonts w:cs="ＭＳ 明朝"/>
          <w:szCs w:val="22"/>
        </w:rPr>
        <w:t>入口</w:t>
      </w:r>
      <w:r w:rsidR="00134213" w:rsidRPr="00722E63">
        <w:rPr>
          <w:rFonts w:cs="ＭＳ 明朝"/>
          <w:szCs w:val="22"/>
        </w:rPr>
        <w:tab/>
      </w:r>
      <w:r w:rsidR="00FE408B" w:rsidRPr="00722E63">
        <w:rPr>
          <w:rFonts w:cs="ＭＳ 明朝"/>
          <w:szCs w:val="22"/>
        </w:rPr>
        <w:tab/>
      </w:r>
      <w:r w:rsidRPr="00722E63">
        <w:rPr>
          <w:rFonts w:cs="ＭＳ 明朝"/>
          <w:szCs w:val="22"/>
        </w:rPr>
        <w:t xml:space="preserve">〔　</w:t>
      </w:r>
      <w:r w:rsidR="00134213" w:rsidRPr="00722E63">
        <w:rPr>
          <w:rFonts w:cs="ＭＳ 明朝" w:hint="eastAsia"/>
          <w:szCs w:val="22"/>
          <w:lang w:eastAsia="ja-JP"/>
        </w:rPr>
        <w:t xml:space="preserve">　　</w:t>
      </w:r>
      <w:r w:rsidRPr="00722E63">
        <w:rPr>
          <w:rFonts w:cs="ＭＳ 明朝"/>
          <w:szCs w:val="22"/>
        </w:rPr>
        <w:t xml:space="preserve">　　〕</w:t>
      </w:r>
      <w:r w:rsidRPr="00722E63">
        <w:rPr>
          <w:rFonts w:cs="‚l‚r –¾’©"/>
          <w:szCs w:val="22"/>
        </w:rPr>
        <w:t>ppm</w:t>
      </w:r>
    </w:p>
    <w:p w14:paraId="24C162C6" w14:textId="77777777" w:rsidR="00D96CDC" w:rsidRPr="00722E63" w:rsidRDefault="00D96CDC" w:rsidP="006E1C05">
      <w:pPr>
        <w:adjustRightInd w:val="0"/>
        <w:ind w:leftChars="300" w:left="618" w:firstLineChars="600" w:firstLine="1237"/>
        <w:jc w:val="left"/>
        <w:rPr>
          <w:rFonts w:cs="ＭＳ 明朝"/>
          <w:szCs w:val="22"/>
        </w:rPr>
      </w:pPr>
      <w:r w:rsidRPr="00722E63">
        <w:rPr>
          <w:rFonts w:cs="ＭＳ 明朝"/>
          <w:szCs w:val="22"/>
        </w:rPr>
        <w:t>出口</w:t>
      </w:r>
      <w:r w:rsidR="00134213" w:rsidRPr="00722E63">
        <w:rPr>
          <w:rFonts w:cs="ＭＳ 明朝"/>
          <w:szCs w:val="22"/>
        </w:rPr>
        <w:tab/>
      </w:r>
      <w:r w:rsidR="00FE408B" w:rsidRPr="00722E63">
        <w:rPr>
          <w:rFonts w:cs="ＭＳ 明朝"/>
          <w:szCs w:val="22"/>
        </w:rPr>
        <w:tab/>
      </w:r>
      <w:r w:rsidR="00D0192E" w:rsidRPr="00722E63">
        <w:rPr>
          <w:rFonts w:cs="ＭＳ 明朝" w:hint="eastAsia"/>
          <w:szCs w:val="22"/>
          <w:lang w:eastAsia="ja-JP"/>
        </w:rPr>
        <w:t>5</w:t>
      </w:r>
      <w:r w:rsidRPr="00722E63">
        <w:rPr>
          <w:rFonts w:cs="ＭＳ 明朝"/>
          <w:szCs w:val="22"/>
        </w:rPr>
        <w:t>0</w:t>
      </w:r>
      <w:r w:rsidRPr="00722E63">
        <w:rPr>
          <w:rFonts w:cs="‚l‚r –¾’©"/>
          <w:szCs w:val="22"/>
        </w:rPr>
        <w:t xml:space="preserve">ppm </w:t>
      </w:r>
      <w:r w:rsidRPr="00722E63">
        <w:rPr>
          <w:rFonts w:cs="ＭＳ 明朝"/>
          <w:szCs w:val="22"/>
        </w:rPr>
        <w:t>以下</w:t>
      </w:r>
    </w:p>
    <w:p w14:paraId="29F71D5F" w14:textId="77777777" w:rsidR="00D96CDC" w:rsidRPr="00722E63" w:rsidRDefault="00715682" w:rsidP="00026F0B">
      <w:pPr>
        <w:pStyle w:val="8"/>
      </w:pPr>
      <w:r w:rsidRPr="00722E63">
        <w:rPr>
          <w:rFonts w:cs="‚l‚r –¾’©"/>
        </w:rPr>
        <w:t xml:space="preserve">(4) </w:t>
      </w:r>
      <w:r w:rsidR="00D96CDC" w:rsidRPr="00722E63">
        <w:rPr>
          <w:rFonts w:cs="‚l‚r –¾’©"/>
        </w:rPr>
        <w:t xml:space="preserve">SOx </w:t>
      </w:r>
      <w:r w:rsidR="00D96CDC" w:rsidRPr="00722E63">
        <w:t>濃度（乾きガス、</w:t>
      </w:r>
      <w:r w:rsidR="00D96CDC" w:rsidRPr="00722E63">
        <w:rPr>
          <w:rFonts w:cs="‚l‚r –¾’©"/>
        </w:rPr>
        <w:t>O</w:t>
      </w:r>
      <w:r w:rsidR="00D96CDC" w:rsidRPr="00722E63">
        <w:rPr>
          <w:rFonts w:cs="‚l‚r –¾’©"/>
          <w:vertAlign w:val="subscript"/>
        </w:rPr>
        <w:t>2</w:t>
      </w:r>
      <w:r w:rsidR="00D96CDC" w:rsidRPr="00722E63">
        <w:rPr>
          <w:rFonts w:cs="‚l‚r –¾’©"/>
        </w:rPr>
        <w:t>12</w:t>
      </w:r>
      <w:r w:rsidR="00D96CDC" w:rsidRPr="00722E63">
        <w:t>％換算値）</w:t>
      </w:r>
    </w:p>
    <w:p w14:paraId="082E9E61" w14:textId="77777777" w:rsidR="00D96CDC" w:rsidRPr="00722E63" w:rsidRDefault="00D96CDC" w:rsidP="006E1C05">
      <w:pPr>
        <w:adjustRightInd w:val="0"/>
        <w:ind w:leftChars="300" w:left="618" w:firstLineChars="600" w:firstLine="1237"/>
        <w:jc w:val="left"/>
        <w:rPr>
          <w:rFonts w:cs="‚l‚r –¾’©"/>
          <w:szCs w:val="22"/>
        </w:rPr>
      </w:pPr>
      <w:r w:rsidRPr="00722E63">
        <w:rPr>
          <w:rFonts w:cs="ＭＳ 明朝"/>
          <w:szCs w:val="22"/>
        </w:rPr>
        <w:t>入口</w:t>
      </w:r>
      <w:r w:rsidR="00134213" w:rsidRPr="00722E63">
        <w:rPr>
          <w:rFonts w:cs="ＭＳ 明朝"/>
          <w:szCs w:val="22"/>
        </w:rPr>
        <w:tab/>
      </w:r>
      <w:r w:rsidR="00FE408B" w:rsidRPr="00722E63">
        <w:rPr>
          <w:rFonts w:cs="ＭＳ 明朝"/>
          <w:szCs w:val="22"/>
        </w:rPr>
        <w:tab/>
      </w:r>
      <w:r w:rsidRPr="00722E63">
        <w:rPr>
          <w:rFonts w:cs="ＭＳ 明朝"/>
          <w:szCs w:val="22"/>
        </w:rPr>
        <w:t xml:space="preserve">〔　</w:t>
      </w:r>
      <w:r w:rsidR="00134213" w:rsidRPr="00722E63">
        <w:rPr>
          <w:rFonts w:cs="ＭＳ 明朝" w:hint="eastAsia"/>
          <w:szCs w:val="22"/>
          <w:lang w:eastAsia="ja-JP"/>
        </w:rPr>
        <w:t xml:space="preserve">　　</w:t>
      </w:r>
      <w:r w:rsidRPr="00722E63">
        <w:rPr>
          <w:rFonts w:cs="ＭＳ 明朝"/>
          <w:szCs w:val="22"/>
        </w:rPr>
        <w:t xml:space="preserve">　　〕</w:t>
      </w:r>
      <w:r w:rsidRPr="00722E63">
        <w:rPr>
          <w:rFonts w:cs="‚l‚r –¾’©"/>
          <w:szCs w:val="22"/>
        </w:rPr>
        <w:t>ppm</w:t>
      </w:r>
    </w:p>
    <w:p w14:paraId="7F7EB30B" w14:textId="77777777" w:rsidR="00D96CDC" w:rsidRPr="00722E63" w:rsidRDefault="00D96CDC" w:rsidP="006E1C05">
      <w:pPr>
        <w:adjustRightInd w:val="0"/>
        <w:ind w:leftChars="300" w:left="618" w:firstLineChars="600" w:firstLine="1237"/>
        <w:jc w:val="left"/>
        <w:rPr>
          <w:rFonts w:cs="ＭＳ 明朝"/>
          <w:szCs w:val="22"/>
        </w:rPr>
      </w:pPr>
      <w:r w:rsidRPr="00722E63">
        <w:rPr>
          <w:rFonts w:cs="ＭＳ 明朝"/>
          <w:szCs w:val="22"/>
        </w:rPr>
        <w:t>出口</w:t>
      </w:r>
      <w:r w:rsidR="00134213" w:rsidRPr="00722E63">
        <w:rPr>
          <w:rFonts w:cs="ＭＳ 明朝"/>
          <w:szCs w:val="22"/>
        </w:rPr>
        <w:tab/>
      </w:r>
      <w:r w:rsidR="00FE408B" w:rsidRPr="00722E63">
        <w:rPr>
          <w:rFonts w:cs="ＭＳ 明朝"/>
          <w:szCs w:val="22"/>
        </w:rPr>
        <w:tab/>
      </w:r>
      <w:r w:rsidR="00D0192E" w:rsidRPr="00722E63">
        <w:rPr>
          <w:rFonts w:cs="ＭＳ 明朝" w:hint="eastAsia"/>
          <w:szCs w:val="22"/>
          <w:lang w:eastAsia="ja-JP"/>
        </w:rPr>
        <w:t>3</w:t>
      </w:r>
      <w:r w:rsidRPr="00722E63">
        <w:rPr>
          <w:rFonts w:cs="ＭＳ 明朝"/>
          <w:szCs w:val="22"/>
        </w:rPr>
        <w:t>0</w:t>
      </w:r>
      <w:r w:rsidRPr="00722E63">
        <w:rPr>
          <w:rFonts w:cs="‚l‚r –¾’©"/>
          <w:szCs w:val="22"/>
        </w:rPr>
        <w:t xml:space="preserve">ppm </w:t>
      </w:r>
      <w:r w:rsidRPr="00722E63">
        <w:rPr>
          <w:rFonts w:cs="ＭＳ 明朝"/>
          <w:szCs w:val="22"/>
        </w:rPr>
        <w:t>以下</w:t>
      </w:r>
    </w:p>
    <w:p w14:paraId="3AA7BBF6" w14:textId="77777777" w:rsidR="00D96CDC" w:rsidRPr="00722E63" w:rsidRDefault="00715682" w:rsidP="00026F0B">
      <w:pPr>
        <w:pStyle w:val="8"/>
      </w:pPr>
      <w:r w:rsidRPr="00722E63">
        <w:rPr>
          <w:rFonts w:hint="eastAsia"/>
          <w:lang w:eastAsia="ja-JP"/>
        </w:rPr>
        <w:t>(</w:t>
      </w:r>
      <w:r w:rsidRPr="00722E63">
        <w:rPr>
          <w:lang w:eastAsia="ja-JP"/>
        </w:rPr>
        <w:t xml:space="preserve">5) </w:t>
      </w:r>
      <w:r w:rsidR="00D96CDC" w:rsidRPr="00722E63">
        <w:t>使用薬剤</w:t>
      </w:r>
      <w:r w:rsidR="00134213" w:rsidRPr="00722E63">
        <w:tab/>
      </w:r>
      <w:r w:rsidR="00134213" w:rsidRPr="00722E63">
        <w:tab/>
      </w:r>
      <w:r w:rsidR="00FE408B" w:rsidRPr="00722E63">
        <w:tab/>
      </w:r>
      <w:r w:rsidR="00D96CDC" w:rsidRPr="00722E63">
        <w:t xml:space="preserve">〔　　　</w:t>
      </w:r>
      <w:r w:rsidR="00134213" w:rsidRPr="00722E63">
        <w:rPr>
          <w:rFonts w:hint="eastAsia"/>
          <w:lang w:eastAsia="ja-JP"/>
        </w:rPr>
        <w:t xml:space="preserve">　　</w:t>
      </w:r>
      <w:r w:rsidR="00D96CDC" w:rsidRPr="00722E63">
        <w:t>〕</w:t>
      </w:r>
    </w:p>
    <w:p w14:paraId="4FE295B9" w14:textId="77777777" w:rsidR="00D96CDC" w:rsidRPr="00722E63" w:rsidRDefault="00715682" w:rsidP="00626711">
      <w:pPr>
        <w:pStyle w:val="7"/>
        <w:rPr>
          <w:rFonts w:cs="ＭＳ 明朝"/>
          <w:szCs w:val="22"/>
        </w:rPr>
      </w:pPr>
      <w:r w:rsidRPr="00722E63">
        <w:t xml:space="preserve">4) </w:t>
      </w:r>
      <w:r w:rsidR="0020681A" w:rsidRPr="00722E63">
        <w:t>主要機器</w:t>
      </w:r>
    </w:p>
    <w:p w14:paraId="4296AD61" w14:textId="77777777" w:rsidR="00134213" w:rsidRPr="00722E63" w:rsidRDefault="00715682" w:rsidP="00026F0B">
      <w:pPr>
        <w:pStyle w:val="8"/>
      </w:pPr>
      <w:r w:rsidRPr="00722E63">
        <w:rPr>
          <w:rFonts w:hint="eastAsia"/>
          <w:lang w:eastAsia="ja-JP"/>
        </w:rPr>
        <w:t>(</w:t>
      </w:r>
      <w:r w:rsidRPr="00722E63">
        <w:rPr>
          <w:lang w:eastAsia="ja-JP"/>
        </w:rPr>
        <w:t xml:space="preserve">1) </w:t>
      </w:r>
      <w:r w:rsidR="00585061" w:rsidRPr="00722E63">
        <w:rPr>
          <w:rFonts w:hint="eastAsia"/>
        </w:rPr>
        <w:t>薬品貯留</w:t>
      </w:r>
      <w:r w:rsidR="00134213" w:rsidRPr="00722E63">
        <w:rPr>
          <w:rFonts w:hint="eastAsia"/>
        </w:rPr>
        <w:t>サイロ</w:t>
      </w:r>
    </w:p>
    <w:p w14:paraId="29862D8B" w14:textId="77777777" w:rsidR="00134213" w:rsidRPr="00722E63" w:rsidRDefault="00134213" w:rsidP="00C50776">
      <w:pPr>
        <w:pStyle w:val="10"/>
        <w:numPr>
          <w:ilvl w:val="0"/>
          <w:numId w:val="94"/>
        </w:numPr>
      </w:pPr>
      <w:r w:rsidRPr="00722E63">
        <w:rPr>
          <w:rFonts w:hint="eastAsia"/>
        </w:rPr>
        <w:t>形式</w:t>
      </w:r>
      <w:r w:rsidRPr="00722E63">
        <w:rPr>
          <w:rFonts w:hint="eastAsia"/>
        </w:rPr>
        <w:tab/>
      </w:r>
      <w:r w:rsidRPr="00722E63">
        <w:rPr>
          <w:rFonts w:hint="eastAsia"/>
        </w:rPr>
        <w:tab/>
      </w:r>
      <w:r w:rsidR="00FE408B" w:rsidRPr="00722E63">
        <w:tab/>
      </w:r>
      <w:r w:rsidRPr="00722E63">
        <w:rPr>
          <w:rFonts w:hint="eastAsia"/>
        </w:rPr>
        <w:t>鋼板製円筒縦型</w:t>
      </w:r>
    </w:p>
    <w:p w14:paraId="1B8DF607" w14:textId="77777777" w:rsidR="00134213" w:rsidRPr="00722E63" w:rsidRDefault="00134213" w:rsidP="00C50776">
      <w:pPr>
        <w:pStyle w:val="10"/>
        <w:numPr>
          <w:ilvl w:val="0"/>
          <w:numId w:val="94"/>
        </w:numPr>
      </w:pPr>
      <w:r w:rsidRPr="00722E63">
        <w:rPr>
          <w:rFonts w:hint="eastAsia"/>
        </w:rPr>
        <w:t>数量</w:t>
      </w:r>
      <w:r w:rsidRPr="00722E63">
        <w:rPr>
          <w:rFonts w:hint="eastAsia"/>
        </w:rPr>
        <w:tab/>
      </w:r>
      <w:r w:rsidRPr="00722E63">
        <w:rPr>
          <w:rFonts w:hint="eastAsia"/>
        </w:rPr>
        <w:tab/>
      </w:r>
      <w:r w:rsidR="00FE408B" w:rsidRPr="00722E63">
        <w:tab/>
      </w:r>
      <w:r w:rsidRPr="00722E63">
        <w:rPr>
          <w:rFonts w:hint="eastAsia"/>
        </w:rPr>
        <w:t xml:space="preserve">〔　</w:t>
      </w:r>
      <w:r w:rsidR="00585061" w:rsidRPr="00722E63">
        <w:rPr>
          <w:rFonts w:hint="eastAsia"/>
        </w:rPr>
        <w:t xml:space="preserve">　　</w:t>
      </w:r>
      <w:r w:rsidRPr="00722E63">
        <w:rPr>
          <w:rFonts w:hint="eastAsia"/>
        </w:rPr>
        <w:t xml:space="preserve">　　〕基</w:t>
      </w:r>
    </w:p>
    <w:p w14:paraId="30243DCA" w14:textId="77777777" w:rsidR="00134213" w:rsidRPr="00722E63" w:rsidRDefault="00134213" w:rsidP="00C50776">
      <w:pPr>
        <w:pStyle w:val="10"/>
        <w:numPr>
          <w:ilvl w:val="0"/>
          <w:numId w:val="94"/>
        </w:numPr>
      </w:pPr>
      <w:r w:rsidRPr="00722E63">
        <w:rPr>
          <w:rFonts w:hint="eastAsia"/>
        </w:rPr>
        <w:t>容量</w:t>
      </w:r>
      <w:r w:rsidRPr="00722E63">
        <w:rPr>
          <w:rFonts w:hint="eastAsia"/>
        </w:rPr>
        <w:tab/>
      </w:r>
      <w:r w:rsidRPr="00722E63">
        <w:rPr>
          <w:rFonts w:hint="eastAsia"/>
        </w:rPr>
        <w:tab/>
      </w:r>
      <w:r w:rsidR="00FE408B" w:rsidRPr="00722E63">
        <w:tab/>
      </w:r>
      <w:r w:rsidRPr="00722E63">
        <w:rPr>
          <w:rFonts w:hint="eastAsia"/>
        </w:rPr>
        <w:t xml:space="preserve">〔　　</w:t>
      </w:r>
      <w:r w:rsidR="00585061" w:rsidRPr="00722E63">
        <w:rPr>
          <w:rFonts w:hint="eastAsia"/>
        </w:rPr>
        <w:t xml:space="preserve">　　</w:t>
      </w:r>
      <w:r w:rsidRPr="00722E63">
        <w:rPr>
          <w:rFonts w:hint="eastAsia"/>
        </w:rPr>
        <w:t xml:space="preserve">　〕</w:t>
      </w:r>
      <w:r w:rsidRPr="00722E63">
        <w:t>㎥</w:t>
      </w:r>
      <w:r w:rsidRPr="00722E63">
        <w:rPr>
          <w:rFonts w:hint="eastAsia"/>
        </w:rPr>
        <w:t>（1炉基準ごみ7日分）</w:t>
      </w:r>
    </w:p>
    <w:p w14:paraId="796340A7" w14:textId="77777777" w:rsidR="00134213" w:rsidRPr="00722E63" w:rsidRDefault="00134213" w:rsidP="00C50776">
      <w:pPr>
        <w:pStyle w:val="10"/>
        <w:numPr>
          <w:ilvl w:val="0"/>
          <w:numId w:val="94"/>
        </w:numPr>
      </w:pPr>
      <w:r w:rsidRPr="00722E63">
        <w:rPr>
          <w:rFonts w:hint="eastAsia"/>
        </w:rPr>
        <w:t>材質</w:t>
      </w:r>
      <w:r w:rsidRPr="00722E63">
        <w:rPr>
          <w:rFonts w:hint="eastAsia"/>
        </w:rPr>
        <w:tab/>
      </w:r>
      <w:r w:rsidRPr="00722E63">
        <w:rPr>
          <w:rFonts w:hint="eastAsia"/>
        </w:rPr>
        <w:tab/>
      </w:r>
      <w:r w:rsidR="00FE408B" w:rsidRPr="00722E63">
        <w:tab/>
      </w:r>
      <w:r w:rsidRPr="00722E63">
        <w:t>SS400</w:t>
      </w:r>
    </w:p>
    <w:p w14:paraId="6FB43170" w14:textId="77777777" w:rsidR="00134213" w:rsidRPr="00722E63" w:rsidRDefault="00715682" w:rsidP="00026F0B">
      <w:pPr>
        <w:pStyle w:val="8"/>
      </w:pPr>
      <w:r w:rsidRPr="00722E63">
        <w:rPr>
          <w:rFonts w:hint="eastAsia"/>
          <w:lang w:eastAsia="ja-JP"/>
        </w:rPr>
        <w:t>(</w:t>
      </w:r>
      <w:r w:rsidRPr="00722E63">
        <w:rPr>
          <w:lang w:eastAsia="ja-JP"/>
        </w:rPr>
        <w:t xml:space="preserve">2) </w:t>
      </w:r>
      <w:r w:rsidR="00585061" w:rsidRPr="00722E63">
        <w:rPr>
          <w:rFonts w:hint="eastAsia"/>
          <w:lang w:eastAsia="ja-JP"/>
        </w:rPr>
        <w:t>薬品</w:t>
      </w:r>
      <w:r w:rsidR="00134213" w:rsidRPr="00722E63">
        <w:rPr>
          <w:rFonts w:hint="eastAsia"/>
        </w:rPr>
        <w:t>定量供給装置</w:t>
      </w:r>
    </w:p>
    <w:p w14:paraId="6ED98FBE" w14:textId="77777777" w:rsidR="00134213" w:rsidRPr="00722E63" w:rsidRDefault="00134213" w:rsidP="00C50776">
      <w:pPr>
        <w:pStyle w:val="10"/>
        <w:numPr>
          <w:ilvl w:val="0"/>
          <w:numId w:val="95"/>
        </w:numPr>
      </w:pPr>
      <w:r w:rsidRPr="00722E63">
        <w:rPr>
          <w:rFonts w:hint="eastAsia"/>
        </w:rPr>
        <w:t>形式</w:t>
      </w:r>
      <w:r w:rsidRPr="00722E63">
        <w:rPr>
          <w:rFonts w:hint="eastAsia"/>
        </w:rPr>
        <w:tab/>
      </w:r>
      <w:r w:rsidRPr="00722E63">
        <w:rPr>
          <w:rFonts w:hint="eastAsia"/>
        </w:rPr>
        <w:tab/>
      </w:r>
      <w:r w:rsidR="00FE408B" w:rsidRPr="00722E63">
        <w:tab/>
      </w:r>
      <w:r w:rsidRPr="00722E63">
        <w:rPr>
          <w:rFonts w:hint="eastAsia"/>
        </w:rPr>
        <w:t>テーブルフィーダ</w:t>
      </w:r>
    </w:p>
    <w:p w14:paraId="2B6C682E" w14:textId="77777777" w:rsidR="00134213" w:rsidRPr="00722E63" w:rsidRDefault="00134213" w:rsidP="00EA538F">
      <w:pPr>
        <w:pStyle w:val="10"/>
      </w:pPr>
      <w:r w:rsidRPr="00722E63">
        <w:rPr>
          <w:rFonts w:hint="eastAsia"/>
        </w:rPr>
        <w:t>数量</w:t>
      </w:r>
      <w:r w:rsidRPr="00722E63">
        <w:rPr>
          <w:rFonts w:hint="eastAsia"/>
        </w:rPr>
        <w:tab/>
      </w:r>
      <w:r w:rsidRPr="00722E63">
        <w:rPr>
          <w:rFonts w:hint="eastAsia"/>
        </w:rPr>
        <w:tab/>
      </w:r>
      <w:r w:rsidR="00FE408B" w:rsidRPr="00722E63">
        <w:tab/>
      </w:r>
      <w:r w:rsidRPr="00722E63">
        <w:rPr>
          <w:rFonts w:hint="eastAsia"/>
        </w:rPr>
        <w:t>２基</w:t>
      </w:r>
    </w:p>
    <w:p w14:paraId="78E585CC" w14:textId="77777777" w:rsidR="00134213" w:rsidRPr="00722E63" w:rsidRDefault="00134213" w:rsidP="00EA538F">
      <w:pPr>
        <w:pStyle w:val="10"/>
      </w:pPr>
      <w:r w:rsidRPr="00722E63">
        <w:rPr>
          <w:rFonts w:hint="eastAsia"/>
        </w:rPr>
        <w:t>切り出し量制御範囲</w:t>
      </w:r>
      <w:r w:rsidRPr="00722E63">
        <w:rPr>
          <w:rFonts w:hint="eastAsia"/>
        </w:rPr>
        <w:tab/>
      </w:r>
      <w:r w:rsidR="00FE408B" w:rsidRPr="00722E63">
        <w:tab/>
      </w:r>
      <w:r w:rsidRPr="00722E63">
        <w:rPr>
          <w:rFonts w:hint="eastAsia"/>
        </w:rPr>
        <w:t xml:space="preserve">〔　　</w:t>
      </w:r>
      <w:r w:rsidR="00585061" w:rsidRPr="00722E63">
        <w:rPr>
          <w:rFonts w:hint="eastAsia"/>
        </w:rPr>
        <w:t xml:space="preserve">　　</w:t>
      </w:r>
      <w:r w:rsidRPr="00722E63">
        <w:rPr>
          <w:rFonts w:hint="eastAsia"/>
        </w:rPr>
        <w:t xml:space="preserve">　〕</w:t>
      </w:r>
      <w:r w:rsidRPr="00722E63">
        <w:t>kg/h</w:t>
      </w:r>
      <w:r w:rsidRPr="00722E63">
        <w:rPr>
          <w:rFonts w:hint="eastAsia"/>
        </w:rPr>
        <w:t>・炉</w:t>
      </w:r>
    </w:p>
    <w:p w14:paraId="184AE231" w14:textId="77777777" w:rsidR="00134213" w:rsidRPr="00722E63" w:rsidRDefault="00134213" w:rsidP="00EA538F">
      <w:pPr>
        <w:pStyle w:val="10"/>
      </w:pPr>
      <w:r w:rsidRPr="00722E63">
        <w:rPr>
          <w:rFonts w:hint="eastAsia"/>
        </w:rPr>
        <w:t>制御方式</w:t>
      </w:r>
      <w:r w:rsidRPr="00722E63">
        <w:rPr>
          <w:rFonts w:hint="eastAsia"/>
        </w:rPr>
        <w:tab/>
      </w:r>
      <w:r w:rsidRPr="00722E63">
        <w:rPr>
          <w:rFonts w:hint="eastAsia"/>
        </w:rPr>
        <w:tab/>
      </w:r>
      <w:r w:rsidR="00FE408B" w:rsidRPr="00722E63">
        <w:tab/>
      </w:r>
      <w:r w:rsidRPr="00722E63">
        <w:rPr>
          <w:rFonts w:hint="eastAsia"/>
        </w:rPr>
        <w:t>回転数制御</w:t>
      </w:r>
    </w:p>
    <w:p w14:paraId="0BD427AE" w14:textId="77777777" w:rsidR="00134213" w:rsidRPr="00722E63" w:rsidRDefault="00134213" w:rsidP="00EA538F">
      <w:pPr>
        <w:pStyle w:val="10"/>
      </w:pPr>
      <w:r w:rsidRPr="00722E63">
        <w:rPr>
          <w:rFonts w:hint="eastAsia"/>
        </w:rPr>
        <w:t>所要電動機</w:t>
      </w:r>
      <w:r w:rsidRPr="00722E63">
        <w:rPr>
          <w:rFonts w:hint="eastAsia"/>
        </w:rPr>
        <w:tab/>
      </w:r>
      <w:r w:rsidRPr="00722E63">
        <w:rPr>
          <w:rFonts w:hint="eastAsia"/>
        </w:rPr>
        <w:tab/>
      </w:r>
      <w:r w:rsidR="00FE408B" w:rsidRPr="00722E63">
        <w:tab/>
      </w:r>
      <w:r w:rsidRPr="00722E63">
        <w:rPr>
          <w:rFonts w:hint="eastAsia"/>
        </w:rPr>
        <w:t>〔　　　〕</w:t>
      </w:r>
      <w:r w:rsidRPr="00722E63">
        <w:t>V</w:t>
      </w:r>
      <w:r w:rsidRPr="00722E63">
        <w:rPr>
          <w:rFonts w:hint="eastAsia"/>
        </w:rPr>
        <w:t>×〔　　　〕</w:t>
      </w:r>
      <w:r w:rsidRPr="00722E63">
        <w:t>P</w:t>
      </w:r>
      <w:r w:rsidR="00585061" w:rsidRPr="00722E63">
        <w:rPr>
          <w:rFonts w:hint="eastAsia"/>
        </w:rPr>
        <w:t>×〔　　　〕</w:t>
      </w:r>
      <w:r w:rsidR="00585061" w:rsidRPr="00722E63">
        <w:t>kW</w:t>
      </w:r>
    </w:p>
    <w:p w14:paraId="6502E253" w14:textId="77777777" w:rsidR="00134213" w:rsidRPr="00722E63" w:rsidRDefault="00715682" w:rsidP="00026F0B">
      <w:pPr>
        <w:pStyle w:val="8"/>
      </w:pPr>
      <w:r w:rsidRPr="00722E63">
        <w:rPr>
          <w:rFonts w:hint="eastAsia"/>
          <w:lang w:eastAsia="ja-JP"/>
        </w:rPr>
        <w:t>(</w:t>
      </w:r>
      <w:r w:rsidRPr="00722E63">
        <w:rPr>
          <w:lang w:eastAsia="ja-JP"/>
        </w:rPr>
        <w:t xml:space="preserve">3) </w:t>
      </w:r>
      <w:r w:rsidR="00134213" w:rsidRPr="00722E63">
        <w:rPr>
          <w:rFonts w:hint="eastAsia"/>
        </w:rPr>
        <w:t>噴霧ブロワ</w:t>
      </w:r>
    </w:p>
    <w:p w14:paraId="3AB1791F" w14:textId="77777777" w:rsidR="00134213" w:rsidRPr="00722E63" w:rsidRDefault="00134213" w:rsidP="00C50776">
      <w:pPr>
        <w:pStyle w:val="10"/>
        <w:numPr>
          <w:ilvl w:val="0"/>
          <w:numId w:val="96"/>
        </w:numPr>
      </w:pPr>
      <w:r w:rsidRPr="00722E63">
        <w:rPr>
          <w:rFonts w:hint="eastAsia"/>
        </w:rPr>
        <w:t>形式</w:t>
      </w:r>
      <w:r w:rsidRPr="00722E63">
        <w:rPr>
          <w:rFonts w:hint="eastAsia"/>
        </w:rPr>
        <w:tab/>
      </w:r>
      <w:r w:rsidRPr="00722E63">
        <w:rPr>
          <w:rFonts w:hint="eastAsia"/>
        </w:rPr>
        <w:tab/>
      </w:r>
      <w:r w:rsidR="00FE408B" w:rsidRPr="00722E63">
        <w:tab/>
      </w:r>
      <w:r w:rsidRPr="00722E63">
        <w:rPr>
          <w:rFonts w:hint="eastAsia"/>
        </w:rPr>
        <w:t xml:space="preserve">〔　　</w:t>
      </w:r>
      <w:r w:rsidR="00585061" w:rsidRPr="00722E63">
        <w:rPr>
          <w:rFonts w:hint="eastAsia"/>
        </w:rPr>
        <w:t xml:space="preserve">　　</w:t>
      </w:r>
      <w:r w:rsidRPr="00722E63">
        <w:rPr>
          <w:rFonts w:hint="eastAsia"/>
        </w:rPr>
        <w:t xml:space="preserve">　〕</w:t>
      </w:r>
    </w:p>
    <w:p w14:paraId="4580747A" w14:textId="77777777" w:rsidR="00134213" w:rsidRPr="00722E63" w:rsidRDefault="00134213" w:rsidP="00EA538F">
      <w:pPr>
        <w:pStyle w:val="10"/>
      </w:pPr>
      <w:r w:rsidRPr="00722E63">
        <w:rPr>
          <w:rFonts w:hint="eastAsia"/>
        </w:rPr>
        <w:t>数量</w:t>
      </w:r>
      <w:r w:rsidRPr="00722E63">
        <w:rPr>
          <w:rFonts w:hint="eastAsia"/>
        </w:rPr>
        <w:tab/>
      </w:r>
      <w:r w:rsidRPr="00722E63">
        <w:rPr>
          <w:rFonts w:hint="eastAsia"/>
        </w:rPr>
        <w:tab/>
      </w:r>
      <w:r w:rsidR="00FE408B" w:rsidRPr="00722E63">
        <w:tab/>
      </w:r>
      <w:r w:rsidRPr="00722E63">
        <w:rPr>
          <w:rFonts w:hint="eastAsia"/>
        </w:rPr>
        <w:t>３基（交互運転）</w:t>
      </w:r>
    </w:p>
    <w:p w14:paraId="6C013A78" w14:textId="77777777" w:rsidR="00134213" w:rsidRPr="00722E63" w:rsidRDefault="00134213" w:rsidP="00EA538F">
      <w:pPr>
        <w:pStyle w:val="10"/>
      </w:pPr>
      <w:r w:rsidRPr="00722E63">
        <w:rPr>
          <w:rFonts w:hint="eastAsia"/>
        </w:rPr>
        <w:t>所要電動機</w:t>
      </w:r>
      <w:r w:rsidRPr="00722E63">
        <w:rPr>
          <w:rFonts w:hint="eastAsia"/>
        </w:rPr>
        <w:tab/>
      </w:r>
      <w:r w:rsidR="00FE408B" w:rsidRPr="00722E63">
        <w:tab/>
      </w:r>
      <w:r w:rsidRPr="00722E63">
        <w:rPr>
          <w:rFonts w:hint="eastAsia"/>
        </w:rPr>
        <w:tab/>
      </w:r>
      <w:r w:rsidR="00B44F75" w:rsidRPr="00722E63">
        <w:rPr>
          <w:rFonts w:hint="eastAsia"/>
        </w:rPr>
        <w:t>〔　　　〕</w:t>
      </w:r>
      <w:r w:rsidRPr="00722E63">
        <w:t>V</w:t>
      </w:r>
      <w:r w:rsidRPr="00722E63">
        <w:rPr>
          <w:rFonts w:hint="eastAsia"/>
        </w:rPr>
        <w:t>×〔　　　〕</w:t>
      </w:r>
      <w:r w:rsidRPr="00722E63">
        <w:t>P</w:t>
      </w:r>
      <w:r w:rsidRPr="00722E63">
        <w:rPr>
          <w:rFonts w:hint="eastAsia"/>
        </w:rPr>
        <w:t>×〔　　　〕</w:t>
      </w:r>
      <w:r w:rsidRPr="00722E63">
        <w:t>kW</w:t>
      </w:r>
    </w:p>
    <w:p w14:paraId="062CF8BF" w14:textId="77777777" w:rsidR="00D96CDC" w:rsidRPr="00722E63" w:rsidRDefault="00715682" w:rsidP="00626711">
      <w:pPr>
        <w:pStyle w:val="7"/>
        <w:rPr>
          <w:szCs w:val="22"/>
        </w:rPr>
      </w:pPr>
      <w:r w:rsidRPr="00722E63">
        <w:rPr>
          <w:rFonts w:hint="cs"/>
        </w:rPr>
        <w:t>5</w:t>
      </w:r>
      <w:r w:rsidRPr="00722E63">
        <w:t xml:space="preserve">) </w:t>
      </w:r>
      <w:r w:rsidR="00D96CDC" w:rsidRPr="00722E63">
        <w:t>特記事項</w:t>
      </w:r>
    </w:p>
    <w:p w14:paraId="064F6147" w14:textId="77777777" w:rsidR="00D96CDC" w:rsidRPr="00722E63" w:rsidRDefault="00E01B6F" w:rsidP="00026F0B">
      <w:pPr>
        <w:pStyle w:val="8"/>
      </w:pPr>
      <w:r w:rsidRPr="00722E63">
        <w:lastRenderedPageBreak/>
        <w:t>(1)</w:t>
      </w:r>
      <w:r w:rsidR="00D96CDC" w:rsidRPr="00722E63">
        <w:t xml:space="preserve"> 貯留槽は薬品搬入車の受入が容易な位置に設け、受入口付近に上限警報、バグフィルタ起動スイッチを設置すること。</w:t>
      </w:r>
    </w:p>
    <w:p w14:paraId="2E538283" w14:textId="77777777" w:rsidR="00D96CDC" w:rsidRPr="00722E63" w:rsidRDefault="00F80B04" w:rsidP="00026F0B">
      <w:pPr>
        <w:pStyle w:val="8"/>
      </w:pPr>
      <w:r w:rsidRPr="00722E63">
        <w:rPr>
          <w:lang w:eastAsia="ja-JP"/>
        </w:rPr>
        <w:t xml:space="preserve">(2) </w:t>
      </w:r>
      <w:r w:rsidR="00D96CDC" w:rsidRPr="00722E63">
        <w:t>薬品輸送管について閉塞しないように考慮すること。</w:t>
      </w:r>
    </w:p>
    <w:p w14:paraId="54C2AB63" w14:textId="77777777" w:rsidR="00D96CDC" w:rsidRPr="00722E63" w:rsidRDefault="00F80B04" w:rsidP="00026F0B">
      <w:pPr>
        <w:pStyle w:val="8"/>
      </w:pPr>
      <w:r w:rsidRPr="00722E63">
        <w:rPr>
          <w:rFonts w:hint="eastAsia"/>
          <w:lang w:eastAsia="ja-JP"/>
        </w:rPr>
        <w:t>(</w:t>
      </w:r>
      <w:r w:rsidRPr="00722E63">
        <w:rPr>
          <w:lang w:eastAsia="ja-JP"/>
        </w:rPr>
        <w:t xml:space="preserve">3) </w:t>
      </w:r>
      <w:r w:rsidR="00D96CDC" w:rsidRPr="00722E63">
        <w:t>貯留槽本体は、炉室内に設置し、その周辺には清掃設備を考慮すること。</w:t>
      </w:r>
    </w:p>
    <w:p w14:paraId="4B35DFF6" w14:textId="77777777" w:rsidR="00D96CDC" w:rsidRPr="00722E63" w:rsidRDefault="00F80B04" w:rsidP="00026F0B">
      <w:pPr>
        <w:pStyle w:val="8"/>
      </w:pPr>
      <w:r w:rsidRPr="00722E63">
        <w:rPr>
          <w:rFonts w:hint="eastAsia"/>
          <w:lang w:eastAsia="ja-JP"/>
        </w:rPr>
        <w:t>(</w:t>
      </w:r>
      <w:r w:rsidRPr="00722E63">
        <w:rPr>
          <w:lang w:eastAsia="ja-JP"/>
        </w:rPr>
        <w:t xml:space="preserve">4) </w:t>
      </w:r>
      <w:r w:rsidR="00D96CDC" w:rsidRPr="00722E63">
        <w:t>薬品運搬車の受入が容易な配置とすること。</w:t>
      </w:r>
    </w:p>
    <w:p w14:paraId="6CDDC8E4" w14:textId="77777777" w:rsidR="006907A1" w:rsidRPr="00722E63" w:rsidRDefault="00F80B04" w:rsidP="00026F0B">
      <w:pPr>
        <w:pStyle w:val="8"/>
        <w:rPr>
          <w:rFonts w:hint="eastAsia"/>
          <w:lang w:eastAsia="ja-JP"/>
        </w:rPr>
      </w:pPr>
      <w:r w:rsidRPr="00722E63">
        <w:rPr>
          <w:rFonts w:hint="eastAsia"/>
          <w:lang w:eastAsia="ja-JP"/>
        </w:rPr>
        <w:t>(</w:t>
      </w:r>
      <w:r w:rsidRPr="00722E63">
        <w:rPr>
          <w:lang w:eastAsia="ja-JP"/>
        </w:rPr>
        <w:t xml:space="preserve">5) </w:t>
      </w:r>
      <w:r w:rsidR="00D96CDC" w:rsidRPr="00722E63">
        <w:t>貯留槽には、エアレーション装置、バイブレーター等ブリッジ防止装置を設けること。</w:t>
      </w:r>
    </w:p>
    <w:p w14:paraId="1370BB95" w14:textId="77777777" w:rsidR="00D96CDC" w:rsidRPr="00722E63" w:rsidRDefault="00D96CDC" w:rsidP="00F80B04">
      <w:pPr>
        <w:ind w:firstLineChars="300" w:firstLine="618"/>
        <w:rPr>
          <w:rFonts w:hint="eastAsia"/>
          <w:lang w:eastAsia="ja-JP"/>
        </w:rPr>
      </w:pPr>
      <w:r w:rsidRPr="00722E63">
        <w:t>また、エアレーションに使用する空気は除湿空気とする。</w:t>
      </w:r>
    </w:p>
    <w:p w14:paraId="66D8F434" w14:textId="77777777" w:rsidR="00283F36" w:rsidRPr="00722E63" w:rsidRDefault="00283F36" w:rsidP="00283F36">
      <w:pPr>
        <w:adjustRightInd w:val="0"/>
        <w:jc w:val="left"/>
        <w:rPr>
          <w:rFonts w:cs="‚l‚r –¾’©" w:hint="eastAsia"/>
          <w:szCs w:val="22"/>
          <w:lang w:eastAsia="ja-JP"/>
        </w:rPr>
      </w:pPr>
    </w:p>
    <w:p w14:paraId="2C1D6E1F" w14:textId="77777777" w:rsidR="00283F36" w:rsidRPr="00722E63" w:rsidRDefault="00283F36" w:rsidP="00026F0B">
      <w:pPr>
        <w:pStyle w:val="7"/>
        <w:rPr>
          <w:rFonts w:hint="eastAsia"/>
          <w:lang w:eastAsia="ja-JP"/>
        </w:rPr>
      </w:pPr>
      <w:r w:rsidRPr="00722E63">
        <w:rPr>
          <w:rFonts w:hint="eastAsia"/>
          <w:lang w:eastAsia="ja-JP"/>
        </w:rPr>
        <w:t>4-2　窒素酸化物除去設備</w:t>
      </w:r>
    </w:p>
    <w:p w14:paraId="00165F13" w14:textId="77777777" w:rsidR="005677B0" w:rsidRPr="00722E63" w:rsidRDefault="00283F36" w:rsidP="005677B0">
      <w:pPr>
        <w:suppressAutoHyphens w:val="0"/>
        <w:autoSpaceDN w:val="0"/>
        <w:adjustRightInd w:val="0"/>
        <w:jc w:val="left"/>
        <w:textAlignment w:val="auto"/>
        <w:rPr>
          <w:rFonts w:cs="‚l‚r –¾’©"/>
          <w:szCs w:val="22"/>
          <w:lang w:eastAsia="ja-JP"/>
        </w:rPr>
      </w:pPr>
      <w:r w:rsidRPr="00722E63">
        <w:rPr>
          <w:rFonts w:cs="‚l‚r –¾’©" w:hint="eastAsia"/>
          <w:szCs w:val="22"/>
          <w:lang w:eastAsia="ja-JP"/>
        </w:rPr>
        <w:t xml:space="preserve">　窒素酸化物を所定の濃度以下に除去する設備である。</w:t>
      </w:r>
    </w:p>
    <w:p w14:paraId="754A1E23" w14:textId="77777777" w:rsidR="00283F36" w:rsidRPr="00722E63" w:rsidRDefault="005677B0" w:rsidP="005677B0">
      <w:pPr>
        <w:suppressAutoHyphens w:val="0"/>
        <w:autoSpaceDN w:val="0"/>
        <w:adjustRightInd w:val="0"/>
        <w:ind w:firstLineChars="100" w:firstLine="206"/>
        <w:jc w:val="left"/>
        <w:textAlignment w:val="auto"/>
        <w:rPr>
          <w:rFonts w:cs="‚l‚r –¾’©" w:hint="eastAsia"/>
          <w:szCs w:val="22"/>
          <w:lang w:eastAsia="ja-JP"/>
        </w:rPr>
      </w:pPr>
      <w:r w:rsidRPr="00722E63">
        <w:rPr>
          <w:rFonts w:cs="‚l‚r –¾’©" w:hint="eastAsia"/>
          <w:szCs w:val="22"/>
          <w:lang w:eastAsia="ja-JP"/>
        </w:rPr>
        <w:t>排ガス中の窒素酸化物を除去するために無触媒脱硝装置または触媒脱硝装置を設けること。</w:t>
      </w:r>
    </w:p>
    <w:p w14:paraId="3773146F" w14:textId="77777777" w:rsidR="00283F36" w:rsidRPr="00722E63" w:rsidRDefault="00283F36" w:rsidP="00026F0B">
      <w:pPr>
        <w:pStyle w:val="7"/>
        <w:rPr>
          <w:lang w:eastAsia="ja-JP"/>
        </w:rPr>
      </w:pPr>
      <w:r w:rsidRPr="00722E63">
        <w:rPr>
          <w:rFonts w:hint="eastAsia"/>
          <w:lang w:eastAsia="ja-JP"/>
        </w:rPr>
        <w:t xml:space="preserve">4-2-1　</w:t>
      </w:r>
      <w:r w:rsidRPr="00722E63">
        <w:rPr>
          <w:lang w:eastAsia="ja-JP"/>
        </w:rPr>
        <w:t>無触媒脱硝設備</w:t>
      </w:r>
      <w:r w:rsidR="007112FB" w:rsidRPr="00722E63">
        <w:rPr>
          <w:lang w:eastAsia="ja-JP"/>
        </w:rPr>
        <w:t>（必要に応じて設置）</w:t>
      </w:r>
    </w:p>
    <w:p w14:paraId="54E3C735" w14:textId="77777777" w:rsidR="00283F36" w:rsidRPr="00722E63" w:rsidRDefault="00C20069" w:rsidP="00626711">
      <w:pPr>
        <w:pStyle w:val="7"/>
      </w:pPr>
      <w:r w:rsidRPr="00722E63">
        <w:rPr>
          <w:rFonts w:hint="cs"/>
        </w:rPr>
        <w:t>1</w:t>
      </w:r>
      <w:r w:rsidRPr="00722E63">
        <w:t xml:space="preserve">) </w:t>
      </w:r>
      <w:r w:rsidR="00283F36" w:rsidRPr="00722E63">
        <w:t>形式</w:t>
      </w:r>
      <w:r w:rsidR="00283F36" w:rsidRPr="00722E63">
        <w:tab/>
      </w:r>
      <w:r w:rsidR="00283F36" w:rsidRPr="00722E63">
        <w:tab/>
      </w:r>
      <w:r w:rsidR="00283F36" w:rsidRPr="00722E63">
        <w:tab/>
      </w:r>
      <w:r w:rsidR="00FE408B" w:rsidRPr="00722E63">
        <w:tab/>
      </w:r>
      <w:r w:rsidR="00283F36" w:rsidRPr="00722E63">
        <w:t>無触媒還元法</w:t>
      </w:r>
    </w:p>
    <w:p w14:paraId="415E10C6" w14:textId="77777777" w:rsidR="00283F36" w:rsidRPr="00722E63" w:rsidRDefault="00C20069" w:rsidP="00626711">
      <w:pPr>
        <w:pStyle w:val="7"/>
      </w:pPr>
      <w:r w:rsidRPr="00722E63">
        <w:rPr>
          <w:rFonts w:hint="eastAsia"/>
        </w:rPr>
        <w:t>2</w:t>
      </w:r>
      <w:r w:rsidRPr="00722E63">
        <w:t xml:space="preserve">) </w:t>
      </w:r>
      <w:r w:rsidR="00283F36" w:rsidRPr="00722E63">
        <w:t>数量</w:t>
      </w:r>
      <w:r w:rsidR="00283F36" w:rsidRPr="00722E63">
        <w:tab/>
      </w:r>
      <w:r w:rsidR="00283F36" w:rsidRPr="00722E63">
        <w:tab/>
      </w:r>
      <w:r w:rsidR="00283F36" w:rsidRPr="00722E63">
        <w:tab/>
      </w:r>
      <w:r w:rsidR="00FE408B" w:rsidRPr="00722E63">
        <w:tab/>
      </w:r>
      <w:r w:rsidR="00283F36" w:rsidRPr="00722E63">
        <w:rPr>
          <w:rFonts w:hint="eastAsia"/>
        </w:rPr>
        <w:t>2</w:t>
      </w:r>
      <w:r w:rsidR="00283F36" w:rsidRPr="00722E63">
        <w:t>炉分</w:t>
      </w:r>
    </w:p>
    <w:p w14:paraId="50B65192" w14:textId="77777777" w:rsidR="00283F36" w:rsidRPr="00722E63" w:rsidRDefault="00C20069" w:rsidP="00626711">
      <w:pPr>
        <w:pStyle w:val="7"/>
      </w:pPr>
      <w:r w:rsidRPr="00722E63">
        <w:rPr>
          <w:rFonts w:hint="eastAsia"/>
        </w:rPr>
        <w:t>3</w:t>
      </w:r>
      <w:r w:rsidRPr="00722E63">
        <w:t xml:space="preserve">) </w:t>
      </w:r>
      <w:r w:rsidR="00283F36" w:rsidRPr="00722E63">
        <w:t>主要項目</w:t>
      </w:r>
    </w:p>
    <w:p w14:paraId="7D643F7A" w14:textId="77777777" w:rsidR="00283F36" w:rsidRPr="00722E63" w:rsidRDefault="00C20069" w:rsidP="00026F0B">
      <w:pPr>
        <w:pStyle w:val="8"/>
      </w:pPr>
      <w:r w:rsidRPr="00722E63">
        <w:rPr>
          <w:rFonts w:cs="ＭＳ 明朝" w:hint="eastAsia"/>
          <w:szCs w:val="22"/>
          <w:lang w:eastAsia="ja-JP"/>
        </w:rPr>
        <w:t>(</w:t>
      </w:r>
      <w:r w:rsidRPr="00722E63">
        <w:rPr>
          <w:rFonts w:cs="ＭＳ 明朝"/>
          <w:szCs w:val="22"/>
          <w:lang w:eastAsia="ja-JP"/>
        </w:rPr>
        <w:t xml:space="preserve">1) </w:t>
      </w:r>
      <w:r w:rsidR="00283F36" w:rsidRPr="00722E63">
        <w:rPr>
          <w:rFonts w:cs="ＭＳ 明朝" w:hint="eastAsia"/>
          <w:szCs w:val="22"/>
          <w:lang w:eastAsia="ja-JP"/>
        </w:rPr>
        <w:t>使用</w:t>
      </w:r>
      <w:r w:rsidR="00283F36" w:rsidRPr="00722E63">
        <w:t>薬剤</w:t>
      </w:r>
      <w:r w:rsidR="00283F36" w:rsidRPr="00722E63">
        <w:tab/>
      </w:r>
      <w:r w:rsidR="00283F36" w:rsidRPr="00722E63">
        <w:tab/>
      </w:r>
      <w:r w:rsidR="00FE408B" w:rsidRPr="00722E63">
        <w:tab/>
      </w:r>
      <w:r w:rsidR="00283F36" w:rsidRPr="00722E63">
        <w:t>〔　　　　　　〕</w:t>
      </w:r>
      <w:r w:rsidR="005677B0" w:rsidRPr="00722E63">
        <w:rPr>
          <w:rFonts w:hint="eastAsia"/>
          <w:lang w:eastAsia="ja-JP"/>
        </w:rPr>
        <w:t xml:space="preserve">　</w:t>
      </w:r>
    </w:p>
    <w:p w14:paraId="09E42BAD" w14:textId="77777777" w:rsidR="00283F36" w:rsidRPr="00722E63" w:rsidRDefault="00C20069" w:rsidP="00026F0B">
      <w:pPr>
        <w:pStyle w:val="8"/>
      </w:pPr>
      <w:r w:rsidRPr="00722E63">
        <w:rPr>
          <w:rFonts w:hint="eastAsia"/>
          <w:lang w:eastAsia="ja-JP"/>
        </w:rPr>
        <w:t>(</w:t>
      </w:r>
      <w:r w:rsidRPr="00722E63">
        <w:rPr>
          <w:lang w:eastAsia="ja-JP"/>
        </w:rPr>
        <w:t xml:space="preserve">2) </w:t>
      </w:r>
      <w:r w:rsidR="00283F36" w:rsidRPr="00722E63">
        <w:t>薬剤使用量</w:t>
      </w:r>
      <w:r w:rsidR="00283F36" w:rsidRPr="00722E63">
        <w:tab/>
      </w:r>
      <w:r w:rsidR="00283F36" w:rsidRPr="00722E63">
        <w:tab/>
      </w:r>
      <w:r w:rsidR="00FE408B" w:rsidRPr="00722E63">
        <w:tab/>
      </w:r>
      <w:r w:rsidR="00283F36" w:rsidRPr="00722E63">
        <w:t>〔　　　　　　〕kg/h</w:t>
      </w:r>
    </w:p>
    <w:p w14:paraId="116C452C" w14:textId="77777777" w:rsidR="00283F36" w:rsidRPr="00722E63" w:rsidRDefault="00C20069" w:rsidP="00026F0B">
      <w:pPr>
        <w:pStyle w:val="8"/>
      </w:pPr>
      <w:r w:rsidRPr="00722E63">
        <w:rPr>
          <w:rFonts w:hint="eastAsia"/>
          <w:lang w:eastAsia="ja-JP"/>
        </w:rPr>
        <w:t>(</w:t>
      </w:r>
      <w:r w:rsidRPr="00722E63">
        <w:rPr>
          <w:lang w:eastAsia="ja-JP"/>
        </w:rPr>
        <w:t xml:space="preserve">3) </w:t>
      </w:r>
      <w:r w:rsidR="00283F36" w:rsidRPr="00722E63">
        <w:t>薬剤注入位置</w:t>
      </w:r>
      <w:r w:rsidR="00283F36" w:rsidRPr="00722E63">
        <w:tab/>
      </w:r>
      <w:r w:rsidR="00283F36" w:rsidRPr="00722E63">
        <w:tab/>
      </w:r>
      <w:r w:rsidR="00FE408B" w:rsidRPr="00722E63">
        <w:tab/>
      </w:r>
      <w:r w:rsidR="00283F36" w:rsidRPr="00722E63">
        <w:t>〔　　　　　　〕</w:t>
      </w:r>
    </w:p>
    <w:p w14:paraId="01A65ABE" w14:textId="77777777" w:rsidR="00283F36" w:rsidRPr="00722E63" w:rsidRDefault="00C20069" w:rsidP="00026F0B">
      <w:pPr>
        <w:pStyle w:val="8"/>
      </w:pPr>
      <w:r w:rsidRPr="00722E63">
        <w:rPr>
          <w:rFonts w:hint="eastAsia"/>
          <w:lang w:eastAsia="ja-JP"/>
        </w:rPr>
        <w:t>(</w:t>
      </w:r>
      <w:r w:rsidRPr="00722E63">
        <w:rPr>
          <w:lang w:eastAsia="ja-JP"/>
        </w:rPr>
        <w:t xml:space="preserve">4) </w:t>
      </w:r>
      <w:r w:rsidR="00283F36" w:rsidRPr="00722E63">
        <w:t>薬剤注入燃焼ガス温度域</w:t>
      </w:r>
      <w:r w:rsidR="00FE408B" w:rsidRPr="00722E63">
        <w:tab/>
      </w:r>
      <w:r w:rsidR="00026F0B" w:rsidRPr="00722E63">
        <w:tab/>
      </w:r>
      <w:r w:rsidR="00283F36" w:rsidRPr="00722E63">
        <w:t>〔　　　　　　〕</w:t>
      </w:r>
    </w:p>
    <w:p w14:paraId="65F3CF83" w14:textId="77777777" w:rsidR="00283F36" w:rsidRPr="00722E63" w:rsidRDefault="00C20069" w:rsidP="00026F0B">
      <w:pPr>
        <w:pStyle w:val="8"/>
      </w:pPr>
      <w:r w:rsidRPr="00722E63">
        <w:t xml:space="preserve">(5) </w:t>
      </w:r>
      <w:r w:rsidR="00283F36" w:rsidRPr="00722E63">
        <w:t xml:space="preserve">NOx </w:t>
      </w:r>
      <w:r w:rsidR="00283F36" w:rsidRPr="00722E63">
        <w:rPr>
          <w:rFonts w:cs="‚l‚r –¾’©"/>
        </w:rPr>
        <w:t>発生濃</w:t>
      </w:r>
      <w:r w:rsidR="00283F36" w:rsidRPr="00722E63">
        <w:t>度（乾きガス、</w:t>
      </w:r>
      <w:r w:rsidR="00283F36" w:rsidRPr="00722E63">
        <w:rPr>
          <w:rFonts w:cs="‚l‚r –¾’©"/>
        </w:rPr>
        <w:t>O</w:t>
      </w:r>
      <w:r w:rsidR="00283F36" w:rsidRPr="00722E63">
        <w:rPr>
          <w:rFonts w:cs="‚l‚r –¾’©"/>
          <w:vertAlign w:val="subscript"/>
        </w:rPr>
        <w:t>2</w:t>
      </w:r>
      <w:r w:rsidR="00283F36" w:rsidRPr="00722E63">
        <w:rPr>
          <w:rFonts w:cs="‚l‚r –¾’©"/>
        </w:rPr>
        <w:t>12</w:t>
      </w:r>
      <w:r w:rsidR="00283F36" w:rsidRPr="00722E63">
        <w:t>％換算値）</w:t>
      </w:r>
    </w:p>
    <w:p w14:paraId="556CC00A" w14:textId="77777777" w:rsidR="00283F36" w:rsidRPr="00722E63" w:rsidRDefault="00283F36" w:rsidP="00283F36">
      <w:pPr>
        <w:adjustRightInd w:val="0"/>
        <w:ind w:leftChars="300" w:left="618"/>
        <w:jc w:val="left"/>
        <w:rPr>
          <w:rFonts w:cs="‚l‚r –¾’©"/>
          <w:szCs w:val="22"/>
        </w:rPr>
      </w:pPr>
      <w:r w:rsidRPr="00722E63">
        <w:rPr>
          <w:rFonts w:cs="ＭＳ 明朝"/>
          <w:szCs w:val="22"/>
        </w:rPr>
        <w:t>入口</w:t>
      </w:r>
      <w:r w:rsidR="00C52156" w:rsidRPr="00722E63">
        <w:rPr>
          <w:rFonts w:cs="ＭＳ 明朝"/>
          <w:szCs w:val="22"/>
        </w:rPr>
        <w:tab/>
      </w:r>
      <w:r w:rsidR="00C52156" w:rsidRPr="00722E63">
        <w:rPr>
          <w:rFonts w:cs="ＭＳ 明朝"/>
          <w:szCs w:val="22"/>
        </w:rPr>
        <w:tab/>
      </w:r>
      <w:r w:rsidR="00FE408B" w:rsidRPr="00722E63">
        <w:rPr>
          <w:rFonts w:cs="ＭＳ 明朝"/>
          <w:szCs w:val="22"/>
        </w:rPr>
        <w:tab/>
      </w:r>
      <w:r w:rsidRPr="00722E63">
        <w:rPr>
          <w:rFonts w:cs="ＭＳ 明朝"/>
          <w:szCs w:val="22"/>
        </w:rPr>
        <w:t xml:space="preserve">〔　　</w:t>
      </w:r>
      <w:r w:rsidR="00E0063F" w:rsidRPr="00722E63">
        <w:rPr>
          <w:rFonts w:cs="ＭＳ 明朝" w:hint="eastAsia"/>
          <w:szCs w:val="22"/>
          <w:lang w:eastAsia="ja-JP"/>
        </w:rPr>
        <w:t xml:space="preserve">　　　</w:t>
      </w:r>
      <w:r w:rsidRPr="00722E63">
        <w:rPr>
          <w:rFonts w:cs="ＭＳ 明朝"/>
          <w:szCs w:val="22"/>
        </w:rPr>
        <w:t xml:space="preserve">　〕</w:t>
      </w:r>
      <w:r w:rsidRPr="00722E63">
        <w:rPr>
          <w:rFonts w:cs="‚l‚r –¾’©"/>
          <w:szCs w:val="22"/>
        </w:rPr>
        <w:t>ppm</w:t>
      </w:r>
    </w:p>
    <w:p w14:paraId="481010B4" w14:textId="77777777" w:rsidR="00283F36" w:rsidRPr="00722E63" w:rsidRDefault="00283F36" w:rsidP="00283F36">
      <w:pPr>
        <w:adjustRightInd w:val="0"/>
        <w:ind w:leftChars="300" w:left="618"/>
        <w:jc w:val="left"/>
        <w:rPr>
          <w:rFonts w:cs="ＭＳ 明朝"/>
          <w:szCs w:val="22"/>
        </w:rPr>
      </w:pPr>
      <w:r w:rsidRPr="00722E63">
        <w:rPr>
          <w:rFonts w:cs="ＭＳ 明朝"/>
          <w:szCs w:val="22"/>
        </w:rPr>
        <w:t>出口</w:t>
      </w:r>
      <w:r w:rsidR="00C52156" w:rsidRPr="00722E63">
        <w:rPr>
          <w:rFonts w:cs="ＭＳ 明朝"/>
          <w:szCs w:val="22"/>
        </w:rPr>
        <w:tab/>
      </w:r>
      <w:r w:rsidR="00C52156" w:rsidRPr="00722E63">
        <w:rPr>
          <w:rFonts w:cs="ＭＳ 明朝"/>
          <w:szCs w:val="22"/>
        </w:rPr>
        <w:tab/>
      </w:r>
      <w:r w:rsidR="00FE408B" w:rsidRPr="00722E63">
        <w:rPr>
          <w:rFonts w:cs="ＭＳ 明朝"/>
          <w:szCs w:val="22"/>
        </w:rPr>
        <w:tab/>
      </w:r>
      <w:r w:rsidRPr="00722E63">
        <w:rPr>
          <w:rFonts w:cs="ＭＳ 明朝"/>
          <w:szCs w:val="22"/>
        </w:rPr>
        <w:t>50</w:t>
      </w:r>
      <w:r w:rsidRPr="00722E63">
        <w:rPr>
          <w:rFonts w:cs="‚l‚r –¾’©"/>
          <w:szCs w:val="22"/>
        </w:rPr>
        <w:t xml:space="preserve">ppm </w:t>
      </w:r>
      <w:r w:rsidRPr="00722E63">
        <w:rPr>
          <w:rFonts w:cs="ＭＳ 明朝"/>
          <w:szCs w:val="22"/>
        </w:rPr>
        <w:t>以下</w:t>
      </w:r>
    </w:p>
    <w:p w14:paraId="2B5DB7C3" w14:textId="77777777" w:rsidR="00283F36" w:rsidRPr="00722E63" w:rsidRDefault="00C20069" w:rsidP="00626711">
      <w:pPr>
        <w:pStyle w:val="7"/>
        <w:rPr>
          <w:rFonts w:cs="ＭＳ 明朝"/>
          <w:szCs w:val="22"/>
        </w:rPr>
      </w:pPr>
      <w:r w:rsidRPr="00722E63">
        <w:rPr>
          <w:rFonts w:hint="eastAsia"/>
        </w:rPr>
        <w:t>4</w:t>
      </w:r>
      <w:r w:rsidRPr="00722E63">
        <w:t xml:space="preserve">) </w:t>
      </w:r>
      <w:r w:rsidR="00283F36" w:rsidRPr="00722E63">
        <w:t>主要機器</w:t>
      </w:r>
    </w:p>
    <w:p w14:paraId="455F7CAC" w14:textId="77777777" w:rsidR="00283F36" w:rsidRPr="00722E63" w:rsidRDefault="00283F36" w:rsidP="00283F36">
      <w:pPr>
        <w:adjustRightInd w:val="0"/>
        <w:jc w:val="left"/>
        <w:rPr>
          <w:rFonts w:cs="ＭＳ 明朝"/>
          <w:szCs w:val="22"/>
        </w:rPr>
      </w:pPr>
      <w:r w:rsidRPr="00722E63">
        <w:rPr>
          <w:rFonts w:cs="ＭＳ 明朝"/>
          <w:szCs w:val="22"/>
        </w:rPr>
        <w:t>（必要な機器について、形式・数量・主要項目等について記入のこと</w:t>
      </w:r>
      <w:r w:rsidRPr="00722E63">
        <w:rPr>
          <w:rFonts w:cs="ＭＳ 明朝" w:hint="eastAsia"/>
          <w:szCs w:val="22"/>
          <w:lang w:eastAsia="ja-JP"/>
        </w:rPr>
        <w:t>。</w:t>
      </w:r>
      <w:r w:rsidRPr="00722E63">
        <w:rPr>
          <w:rFonts w:cs="ＭＳ 明朝"/>
          <w:szCs w:val="22"/>
        </w:rPr>
        <w:t>）</w:t>
      </w:r>
    </w:p>
    <w:p w14:paraId="7B3E9B3D" w14:textId="77777777" w:rsidR="00283F36" w:rsidRPr="00722E63" w:rsidRDefault="00C20069" w:rsidP="00026F0B">
      <w:pPr>
        <w:pStyle w:val="8"/>
      </w:pPr>
      <w:r w:rsidRPr="00722E63">
        <w:rPr>
          <w:rFonts w:cs="ＭＳ 明朝" w:hint="eastAsia"/>
          <w:szCs w:val="22"/>
          <w:lang w:eastAsia="ja-JP"/>
        </w:rPr>
        <w:t>(</w:t>
      </w:r>
      <w:r w:rsidRPr="00722E63">
        <w:rPr>
          <w:rFonts w:cs="ＭＳ 明朝"/>
          <w:szCs w:val="22"/>
          <w:lang w:eastAsia="ja-JP"/>
        </w:rPr>
        <w:t xml:space="preserve">1) </w:t>
      </w:r>
      <w:r w:rsidR="00283F36" w:rsidRPr="00722E63">
        <w:rPr>
          <w:rFonts w:cs="ＭＳ 明朝"/>
          <w:szCs w:val="22"/>
        </w:rPr>
        <w:t>薬品貯</w:t>
      </w:r>
      <w:r w:rsidR="00283F36" w:rsidRPr="00722E63">
        <w:t>留装置</w:t>
      </w:r>
      <w:r w:rsidR="00FE408B" w:rsidRPr="00722E63">
        <w:tab/>
      </w:r>
      <w:r w:rsidR="00FE408B" w:rsidRPr="00722E63">
        <w:tab/>
      </w:r>
      <w:r w:rsidR="00283F36" w:rsidRPr="00722E63">
        <w:rPr>
          <w:rFonts w:hint="eastAsia"/>
        </w:rPr>
        <w:t>容量〔　　　〕㎥（</w:t>
      </w:r>
      <w:r w:rsidR="00283F36" w:rsidRPr="00722E63">
        <w:t>容量は、基準ごみ時使用量の有効７日分</w:t>
      </w:r>
      <w:r w:rsidR="00283F36" w:rsidRPr="00722E63">
        <w:rPr>
          <w:rFonts w:hint="eastAsia"/>
        </w:rPr>
        <w:t>）</w:t>
      </w:r>
    </w:p>
    <w:p w14:paraId="2BD65B50" w14:textId="77777777" w:rsidR="00283F36" w:rsidRPr="00722E63" w:rsidRDefault="00C20069" w:rsidP="00026F0B">
      <w:pPr>
        <w:pStyle w:val="8"/>
      </w:pPr>
      <w:r w:rsidRPr="00722E63">
        <w:rPr>
          <w:rFonts w:hint="eastAsia"/>
          <w:lang w:eastAsia="ja-JP"/>
        </w:rPr>
        <w:t>(</w:t>
      </w:r>
      <w:r w:rsidRPr="00722E63">
        <w:rPr>
          <w:lang w:eastAsia="ja-JP"/>
        </w:rPr>
        <w:t xml:space="preserve">2) </w:t>
      </w:r>
      <w:r w:rsidR="00283F36" w:rsidRPr="00722E63">
        <w:t>薬品供給装置</w:t>
      </w:r>
      <w:r w:rsidR="00FE408B" w:rsidRPr="00722E63">
        <w:tab/>
      </w:r>
      <w:r w:rsidR="00FE408B" w:rsidRPr="00722E63">
        <w:tab/>
      </w:r>
      <w:r w:rsidR="00283F36" w:rsidRPr="00722E63">
        <w:rPr>
          <w:rFonts w:hint="eastAsia"/>
          <w:lang w:eastAsia="ja-JP"/>
        </w:rPr>
        <w:t xml:space="preserve">〔　　</w:t>
      </w:r>
      <w:r w:rsidR="00FE408B" w:rsidRPr="00722E63">
        <w:rPr>
          <w:rFonts w:hint="eastAsia"/>
          <w:lang w:eastAsia="ja-JP"/>
        </w:rPr>
        <w:t xml:space="preserve">　</w:t>
      </w:r>
      <w:r w:rsidR="00283F36" w:rsidRPr="00722E63">
        <w:rPr>
          <w:rFonts w:hint="eastAsia"/>
          <w:lang w:eastAsia="ja-JP"/>
        </w:rPr>
        <w:t xml:space="preserve">　〕</w:t>
      </w:r>
    </w:p>
    <w:p w14:paraId="5979D21F" w14:textId="77777777" w:rsidR="00283F36" w:rsidRPr="00722E63" w:rsidRDefault="00544168" w:rsidP="00626711">
      <w:pPr>
        <w:pStyle w:val="7"/>
      </w:pPr>
      <w:r w:rsidRPr="00722E63">
        <w:rPr>
          <w:rFonts w:hint="eastAsia"/>
        </w:rPr>
        <w:t>5</w:t>
      </w:r>
      <w:r w:rsidRPr="00722E63">
        <w:t xml:space="preserve">) </w:t>
      </w:r>
      <w:r w:rsidRPr="00722E63">
        <w:rPr>
          <w:rFonts w:hint="eastAsia"/>
        </w:rPr>
        <w:t>特記事項</w:t>
      </w:r>
    </w:p>
    <w:p w14:paraId="317EC2BC" w14:textId="77777777" w:rsidR="00544168" w:rsidRPr="00722E63" w:rsidRDefault="00544168" w:rsidP="00026F0B">
      <w:pPr>
        <w:pStyle w:val="8"/>
        <w:rPr>
          <w:lang w:eastAsia="ja-JP"/>
        </w:rPr>
      </w:pPr>
      <w:r w:rsidRPr="00722E63">
        <w:rPr>
          <w:rFonts w:hint="eastAsia"/>
          <w:lang w:eastAsia="ja-JP"/>
        </w:rPr>
        <w:t>(</w:t>
      </w:r>
      <w:r w:rsidRPr="00722E63">
        <w:rPr>
          <w:lang w:eastAsia="ja-JP"/>
        </w:rPr>
        <w:t xml:space="preserve">1) </w:t>
      </w:r>
      <w:r w:rsidRPr="00722E63">
        <w:rPr>
          <w:rFonts w:hint="eastAsia"/>
          <w:lang w:eastAsia="ja-JP"/>
        </w:rPr>
        <w:t>排ガス量は余裕率として</w:t>
      </w:r>
      <w:r w:rsidRPr="00722E63">
        <w:rPr>
          <w:lang w:eastAsia="ja-JP"/>
        </w:rPr>
        <w:t>1.15 倍を見込むこと。</w:t>
      </w:r>
    </w:p>
    <w:p w14:paraId="6701671C" w14:textId="77777777" w:rsidR="00544168" w:rsidRPr="00722E63" w:rsidRDefault="00544168" w:rsidP="00026F0B">
      <w:pPr>
        <w:pStyle w:val="8"/>
        <w:rPr>
          <w:lang w:eastAsia="ja-JP"/>
        </w:rPr>
      </w:pPr>
      <w:r w:rsidRPr="00722E63">
        <w:rPr>
          <w:lang w:eastAsia="ja-JP"/>
        </w:rPr>
        <w:t>(2) 薬剤注入率は最適な効率が図られるように自動化すること。</w:t>
      </w:r>
    </w:p>
    <w:p w14:paraId="3BDD7B95" w14:textId="77777777" w:rsidR="00544168" w:rsidRPr="00722E63" w:rsidRDefault="00544168" w:rsidP="00026F0B">
      <w:pPr>
        <w:pStyle w:val="8"/>
        <w:rPr>
          <w:lang w:eastAsia="ja-JP"/>
        </w:rPr>
      </w:pPr>
      <w:r w:rsidRPr="00722E63">
        <w:rPr>
          <w:lang w:eastAsia="ja-JP"/>
        </w:rPr>
        <w:t>(3) アンモニア類を使用する場合は、ボンベ室は独立の部屋とし、ボンベの受入れ</w:t>
      </w:r>
      <w:r w:rsidRPr="00722E63">
        <w:rPr>
          <w:rFonts w:hint="eastAsia"/>
          <w:lang w:eastAsia="ja-JP"/>
        </w:rPr>
        <w:t>及び搬出が容易に行える位置とすること。</w:t>
      </w:r>
    </w:p>
    <w:p w14:paraId="3ADAD7E0" w14:textId="77777777" w:rsidR="00544168" w:rsidRPr="00722E63" w:rsidRDefault="00544168" w:rsidP="00026F0B">
      <w:pPr>
        <w:pStyle w:val="8"/>
        <w:rPr>
          <w:lang w:eastAsia="ja-JP"/>
        </w:rPr>
      </w:pPr>
      <w:r w:rsidRPr="00722E63">
        <w:rPr>
          <w:rFonts w:hint="eastAsia"/>
          <w:lang w:eastAsia="ja-JP"/>
        </w:rPr>
        <w:t>(</w:t>
      </w:r>
      <w:r w:rsidRPr="00722E63">
        <w:rPr>
          <w:lang w:eastAsia="ja-JP"/>
        </w:rPr>
        <w:t>4) ボンベを保管するに当たって必要な対策を講じること。</w:t>
      </w:r>
    </w:p>
    <w:p w14:paraId="7898708E" w14:textId="77777777" w:rsidR="00544168" w:rsidRPr="00722E63" w:rsidRDefault="00544168" w:rsidP="00026F0B">
      <w:pPr>
        <w:pStyle w:val="8"/>
        <w:rPr>
          <w:lang w:eastAsia="ja-JP"/>
        </w:rPr>
      </w:pPr>
      <w:r w:rsidRPr="00722E63">
        <w:rPr>
          <w:lang w:eastAsia="ja-JP"/>
        </w:rPr>
        <w:t>(5) ボンベは複数基設置とし、１炉（基準ごみ）7 日分の容量を確保すること。また、</w:t>
      </w:r>
      <w:r w:rsidRPr="00722E63">
        <w:rPr>
          <w:rFonts w:hint="eastAsia"/>
          <w:lang w:eastAsia="ja-JP"/>
        </w:rPr>
        <w:t>２炉運転中に空ボンベの交換が可能なこと。</w:t>
      </w:r>
    </w:p>
    <w:p w14:paraId="0B230308" w14:textId="77777777" w:rsidR="00544168" w:rsidRPr="00722E63" w:rsidRDefault="00544168" w:rsidP="00026F0B">
      <w:pPr>
        <w:pStyle w:val="8"/>
        <w:rPr>
          <w:szCs w:val="22"/>
          <w:lang w:eastAsia="ja-JP"/>
        </w:rPr>
      </w:pPr>
      <w:r w:rsidRPr="00722E63">
        <w:rPr>
          <w:rFonts w:hint="eastAsia"/>
          <w:lang w:eastAsia="ja-JP"/>
        </w:rPr>
        <w:lastRenderedPageBreak/>
        <w:t>(</w:t>
      </w:r>
      <w:r w:rsidRPr="00722E63">
        <w:rPr>
          <w:lang w:eastAsia="ja-JP"/>
        </w:rPr>
        <w:t>6) ガス漏洩検知のため検知器及び警報器を設置すること。また、警報を中央制御室</w:t>
      </w:r>
      <w:r w:rsidRPr="00722E63">
        <w:rPr>
          <w:rFonts w:hint="eastAsia"/>
          <w:szCs w:val="22"/>
          <w:lang w:eastAsia="ja-JP"/>
        </w:rPr>
        <w:t>に表示すること。</w:t>
      </w:r>
    </w:p>
    <w:p w14:paraId="5937FEBB" w14:textId="77777777" w:rsidR="00544168" w:rsidRPr="00722E63" w:rsidRDefault="009C6819" w:rsidP="00026F0B">
      <w:pPr>
        <w:pStyle w:val="8"/>
        <w:rPr>
          <w:lang w:eastAsia="ja-JP"/>
        </w:rPr>
      </w:pPr>
      <w:r w:rsidRPr="00722E63">
        <w:rPr>
          <w:rFonts w:hint="eastAsia"/>
          <w:lang w:eastAsia="ja-JP"/>
        </w:rPr>
        <w:t>(</w:t>
      </w:r>
      <w:r w:rsidRPr="00722E63">
        <w:rPr>
          <w:lang w:eastAsia="ja-JP"/>
        </w:rPr>
        <w:t xml:space="preserve">7) </w:t>
      </w:r>
      <w:r w:rsidRPr="00722E63">
        <w:rPr>
          <w:rFonts w:hint="eastAsia"/>
          <w:lang w:eastAsia="ja-JP"/>
        </w:rPr>
        <w:t>生成した塩化アンモニアは白煙発生の原因となるので、アンモニアのリーク量を5～10</w:t>
      </w:r>
      <w:r w:rsidRPr="00722E63">
        <w:rPr>
          <w:lang w:eastAsia="ja-JP"/>
        </w:rPr>
        <w:t>ppm</w:t>
      </w:r>
      <w:r w:rsidRPr="00722E63">
        <w:rPr>
          <w:rFonts w:hint="eastAsia"/>
          <w:lang w:eastAsia="ja-JP"/>
        </w:rPr>
        <w:t>以下に抑えなければならない。</w:t>
      </w:r>
    </w:p>
    <w:p w14:paraId="543427F2" w14:textId="77777777" w:rsidR="009C6819" w:rsidRPr="00722E63" w:rsidRDefault="009C6819" w:rsidP="00026F0B">
      <w:pPr>
        <w:pStyle w:val="8"/>
        <w:rPr>
          <w:lang w:eastAsia="ja-JP"/>
        </w:rPr>
      </w:pPr>
      <w:r w:rsidRPr="00722E63">
        <w:rPr>
          <w:rFonts w:hint="eastAsia"/>
          <w:lang w:eastAsia="ja-JP"/>
        </w:rPr>
        <w:t>(</w:t>
      </w:r>
      <w:r w:rsidRPr="00722E63">
        <w:rPr>
          <w:lang w:eastAsia="ja-JP"/>
        </w:rPr>
        <w:t xml:space="preserve">8) </w:t>
      </w:r>
      <w:r w:rsidRPr="00722E63">
        <w:rPr>
          <w:rFonts w:hint="eastAsia"/>
          <w:lang w:eastAsia="ja-JP"/>
        </w:rPr>
        <w:t>薬液配管を洗浄できるようにすること。</w:t>
      </w:r>
    </w:p>
    <w:p w14:paraId="6FED4AD9" w14:textId="77777777" w:rsidR="00544168" w:rsidRPr="00722E63" w:rsidRDefault="00544168" w:rsidP="00283F36">
      <w:pPr>
        <w:adjustRightInd w:val="0"/>
        <w:jc w:val="left"/>
        <w:rPr>
          <w:rFonts w:hint="eastAsia"/>
          <w:szCs w:val="22"/>
          <w:lang w:eastAsia="ja-JP"/>
        </w:rPr>
      </w:pPr>
    </w:p>
    <w:p w14:paraId="7D5D6229" w14:textId="77777777" w:rsidR="00283F36" w:rsidRPr="00722E63" w:rsidRDefault="0061010F" w:rsidP="008B13CD">
      <w:pPr>
        <w:pStyle w:val="7"/>
      </w:pPr>
      <w:r w:rsidRPr="00722E63">
        <w:rPr>
          <w:rFonts w:cs="‚l‚r –¾’©" w:hint="eastAsia"/>
          <w:lang w:eastAsia="ja-JP"/>
        </w:rPr>
        <w:t xml:space="preserve">4-2-2　</w:t>
      </w:r>
      <w:r w:rsidR="00283F36" w:rsidRPr="00722E63">
        <w:t>触媒脱硝設備</w:t>
      </w:r>
      <w:r w:rsidR="007112FB" w:rsidRPr="00722E63">
        <w:rPr>
          <w:lang w:eastAsia="ja-JP"/>
        </w:rPr>
        <w:t>（必要に応じて設置）</w:t>
      </w:r>
    </w:p>
    <w:p w14:paraId="028BBE80" w14:textId="77777777" w:rsidR="00283F36" w:rsidRPr="00722E63" w:rsidRDefault="00F80B04" w:rsidP="00626711">
      <w:pPr>
        <w:pStyle w:val="7"/>
      </w:pPr>
      <w:r w:rsidRPr="00722E63">
        <w:rPr>
          <w:rFonts w:cs="ＭＳ 明朝" w:hint="cs"/>
          <w:szCs w:val="22"/>
        </w:rPr>
        <w:t>1</w:t>
      </w:r>
      <w:r w:rsidRPr="00722E63">
        <w:rPr>
          <w:rFonts w:cs="ＭＳ 明朝"/>
          <w:szCs w:val="22"/>
        </w:rPr>
        <w:t xml:space="preserve">) </w:t>
      </w:r>
      <w:r w:rsidR="00283F36" w:rsidRPr="00722E63">
        <w:rPr>
          <w:rFonts w:cs="ＭＳ 明朝"/>
          <w:szCs w:val="22"/>
        </w:rPr>
        <w:t>形</w:t>
      </w:r>
      <w:r w:rsidR="00283F36" w:rsidRPr="00722E63">
        <w:t>式</w:t>
      </w:r>
      <w:r w:rsidR="0061010F" w:rsidRPr="00722E63">
        <w:tab/>
      </w:r>
      <w:r w:rsidR="0061010F" w:rsidRPr="00722E63">
        <w:tab/>
      </w:r>
      <w:r w:rsidR="0061010F" w:rsidRPr="00722E63">
        <w:tab/>
      </w:r>
      <w:r w:rsidR="00FE408B" w:rsidRPr="00722E63">
        <w:tab/>
      </w:r>
      <w:r w:rsidR="00283F36" w:rsidRPr="00722E63">
        <w:t>触媒脱硝法</w:t>
      </w:r>
    </w:p>
    <w:p w14:paraId="4617F4DD" w14:textId="77777777" w:rsidR="00283F36" w:rsidRPr="00722E63" w:rsidRDefault="00F80B04" w:rsidP="00626711">
      <w:pPr>
        <w:pStyle w:val="7"/>
      </w:pPr>
      <w:r w:rsidRPr="00722E63">
        <w:rPr>
          <w:rFonts w:hint="eastAsia"/>
        </w:rPr>
        <w:t>2</w:t>
      </w:r>
      <w:r w:rsidRPr="00722E63">
        <w:t xml:space="preserve">) </w:t>
      </w:r>
      <w:r w:rsidR="00283F36" w:rsidRPr="00722E63">
        <w:t>数量</w:t>
      </w:r>
      <w:r w:rsidR="0061010F" w:rsidRPr="00722E63">
        <w:tab/>
      </w:r>
      <w:r w:rsidR="0061010F" w:rsidRPr="00722E63">
        <w:tab/>
      </w:r>
      <w:r w:rsidR="0061010F" w:rsidRPr="00722E63">
        <w:tab/>
      </w:r>
      <w:r w:rsidR="00FE408B" w:rsidRPr="00722E63">
        <w:tab/>
      </w:r>
      <w:r w:rsidR="00283F36" w:rsidRPr="00722E63">
        <w:rPr>
          <w:rFonts w:hint="eastAsia"/>
        </w:rPr>
        <w:t>2</w:t>
      </w:r>
      <w:r w:rsidR="00283F36" w:rsidRPr="00722E63">
        <w:t>炉分</w:t>
      </w:r>
    </w:p>
    <w:p w14:paraId="20199D41" w14:textId="77777777" w:rsidR="00283F36" w:rsidRPr="00722E63" w:rsidRDefault="00F80B04" w:rsidP="00626711">
      <w:pPr>
        <w:pStyle w:val="7"/>
        <w:rPr>
          <w:rFonts w:cs="ＭＳ 明朝"/>
          <w:szCs w:val="22"/>
        </w:rPr>
      </w:pPr>
      <w:r w:rsidRPr="00722E63">
        <w:rPr>
          <w:rFonts w:hint="eastAsia"/>
        </w:rPr>
        <w:t>3</w:t>
      </w:r>
      <w:r w:rsidRPr="00722E63">
        <w:t xml:space="preserve">) </w:t>
      </w:r>
      <w:r w:rsidR="00283F36" w:rsidRPr="00722E63">
        <w:t>主</w:t>
      </w:r>
      <w:r w:rsidR="00283F36" w:rsidRPr="00722E63">
        <w:rPr>
          <w:rFonts w:cs="ＭＳ 明朝"/>
          <w:szCs w:val="22"/>
        </w:rPr>
        <w:t>要項目</w:t>
      </w:r>
    </w:p>
    <w:p w14:paraId="11B27E5D" w14:textId="77777777" w:rsidR="00283F36" w:rsidRPr="00722E63" w:rsidRDefault="00F80B04" w:rsidP="00026F0B">
      <w:pPr>
        <w:pStyle w:val="8"/>
      </w:pPr>
      <w:r w:rsidRPr="00722E63">
        <w:rPr>
          <w:rFonts w:cs="‚l‚r –¾’©" w:hint="eastAsia"/>
          <w:szCs w:val="22"/>
          <w:lang w:eastAsia="ja-JP"/>
        </w:rPr>
        <w:t>(</w:t>
      </w:r>
      <w:r w:rsidRPr="00722E63">
        <w:rPr>
          <w:rFonts w:cs="‚l‚r –¾’©"/>
          <w:szCs w:val="22"/>
          <w:lang w:eastAsia="ja-JP"/>
        </w:rPr>
        <w:t xml:space="preserve">1) </w:t>
      </w:r>
      <w:r w:rsidR="00283F36" w:rsidRPr="00722E63">
        <w:rPr>
          <w:rFonts w:cs="‚l‚r –¾’©"/>
          <w:szCs w:val="22"/>
        </w:rPr>
        <w:t>脱硝</w:t>
      </w:r>
      <w:r w:rsidR="00283F36" w:rsidRPr="00722E63">
        <w:t>触媒</w:t>
      </w:r>
      <w:r w:rsidR="0061010F" w:rsidRPr="00722E63">
        <w:tab/>
      </w:r>
      <w:r w:rsidR="0061010F" w:rsidRPr="00722E63">
        <w:tab/>
      </w:r>
      <w:r w:rsidR="00FE408B" w:rsidRPr="00722E63">
        <w:tab/>
      </w:r>
      <w:r w:rsidR="00283F36" w:rsidRPr="00722E63">
        <w:t>〔　　　　　　〕</w:t>
      </w:r>
    </w:p>
    <w:p w14:paraId="07A66EA9" w14:textId="77777777" w:rsidR="00283F36" w:rsidRPr="00722E63" w:rsidRDefault="00F80B04" w:rsidP="00026F0B">
      <w:pPr>
        <w:pStyle w:val="8"/>
      </w:pPr>
      <w:r w:rsidRPr="00722E63">
        <w:rPr>
          <w:rFonts w:hint="eastAsia"/>
          <w:lang w:eastAsia="ja-JP"/>
        </w:rPr>
        <w:t>(</w:t>
      </w:r>
      <w:r w:rsidRPr="00722E63">
        <w:rPr>
          <w:lang w:eastAsia="ja-JP"/>
        </w:rPr>
        <w:t xml:space="preserve">2) </w:t>
      </w:r>
      <w:r w:rsidR="00283F36" w:rsidRPr="00722E63">
        <w:t>形状</w:t>
      </w:r>
      <w:r w:rsidR="0061010F" w:rsidRPr="00722E63">
        <w:tab/>
      </w:r>
      <w:r w:rsidR="0061010F" w:rsidRPr="00722E63">
        <w:tab/>
      </w:r>
      <w:r w:rsidR="00FE408B" w:rsidRPr="00722E63">
        <w:tab/>
      </w:r>
      <w:r w:rsidR="00283F36" w:rsidRPr="00722E63">
        <w:t>〔ハニカム形状〕</w:t>
      </w:r>
    </w:p>
    <w:p w14:paraId="16EFF7B4" w14:textId="77777777" w:rsidR="00283F36" w:rsidRPr="00722E63" w:rsidRDefault="00F80B04" w:rsidP="00026F0B">
      <w:pPr>
        <w:pStyle w:val="8"/>
      </w:pPr>
      <w:r w:rsidRPr="00722E63">
        <w:rPr>
          <w:lang w:eastAsia="ja-JP"/>
        </w:rPr>
        <w:t xml:space="preserve">(3) </w:t>
      </w:r>
      <w:r w:rsidR="00283F36" w:rsidRPr="00722E63">
        <w:t>触媒剤質</w:t>
      </w:r>
      <w:r w:rsidR="0061010F" w:rsidRPr="00722E63">
        <w:tab/>
      </w:r>
      <w:r w:rsidR="0061010F" w:rsidRPr="00722E63">
        <w:tab/>
      </w:r>
      <w:r w:rsidR="00FE408B" w:rsidRPr="00722E63">
        <w:tab/>
      </w:r>
      <w:r w:rsidR="00283F36" w:rsidRPr="00722E63">
        <w:t>〔　　　　　　〕</w:t>
      </w:r>
    </w:p>
    <w:p w14:paraId="0EFE719C" w14:textId="77777777" w:rsidR="00283F36" w:rsidRPr="00722E63" w:rsidRDefault="00F80B04" w:rsidP="00026F0B">
      <w:pPr>
        <w:pStyle w:val="8"/>
        <w:rPr>
          <w:rFonts w:hint="eastAsia"/>
        </w:rPr>
      </w:pPr>
      <w:r w:rsidRPr="00722E63">
        <w:rPr>
          <w:lang w:eastAsia="ja-JP"/>
        </w:rPr>
        <w:t xml:space="preserve">(4) </w:t>
      </w:r>
      <w:r w:rsidR="00283F36" w:rsidRPr="00722E63">
        <w:t>噴霧薬剤</w:t>
      </w:r>
      <w:r w:rsidR="0061010F" w:rsidRPr="00722E63">
        <w:tab/>
      </w:r>
      <w:r w:rsidR="0061010F" w:rsidRPr="00722E63">
        <w:tab/>
      </w:r>
      <w:r w:rsidR="00FE408B" w:rsidRPr="00722E63">
        <w:tab/>
      </w:r>
      <w:r w:rsidR="00283F36" w:rsidRPr="00722E63">
        <w:t>〔　　　　　　〕</w:t>
      </w:r>
    </w:p>
    <w:p w14:paraId="52593082" w14:textId="77777777" w:rsidR="00283F36" w:rsidRPr="00722E63" w:rsidRDefault="00F80B04" w:rsidP="00026F0B">
      <w:pPr>
        <w:pStyle w:val="8"/>
      </w:pPr>
      <w:r w:rsidRPr="00722E63">
        <w:rPr>
          <w:rFonts w:hint="eastAsia"/>
          <w:lang w:eastAsia="ja-JP"/>
        </w:rPr>
        <w:t>(</w:t>
      </w:r>
      <w:r w:rsidRPr="00722E63">
        <w:rPr>
          <w:lang w:eastAsia="ja-JP"/>
        </w:rPr>
        <w:t xml:space="preserve">5) </w:t>
      </w:r>
      <w:r w:rsidR="00283F36" w:rsidRPr="00722E63">
        <w:t>薬剤</w:t>
      </w:r>
      <w:r w:rsidR="00283F36" w:rsidRPr="00722E63">
        <w:rPr>
          <w:rFonts w:hint="eastAsia"/>
        </w:rPr>
        <w:t>使用量</w:t>
      </w:r>
      <w:r w:rsidR="0061010F" w:rsidRPr="00722E63">
        <w:tab/>
      </w:r>
      <w:r w:rsidR="0061010F" w:rsidRPr="00722E63">
        <w:tab/>
      </w:r>
      <w:r w:rsidR="00FE408B" w:rsidRPr="00722E63">
        <w:tab/>
      </w:r>
      <w:r w:rsidR="00283F36" w:rsidRPr="00722E63">
        <w:t>〔　　　　　　〕kg/h</w:t>
      </w:r>
    </w:p>
    <w:p w14:paraId="42A6C5F7" w14:textId="77777777" w:rsidR="00283F36" w:rsidRPr="00722E63" w:rsidRDefault="00F80B04" w:rsidP="00026F0B">
      <w:pPr>
        <w:pStyle w:val="8"/>
      </w:pPr>
      <w:r w:rsidRPr="00722E63">
        <w:rPr>
          <w:rFonts w:hint="eastAsia"/>
          <w:lang w:eastAsia="ja-JP"/>
        </w:rPr>
        <w:t>(</w:t>
      </w:r>
      <w:r w:rsidRPr="00722E63">
        <w:rPr>
          <w:lang w:eastAsia="ja-JP"/>
        </w:rPr>
        <w:t xml:space="preserve">6) </w:t>
      </w:r>
      <w:r w:rsidR="00283F36" w:rsidRPr="00722E63">
        <w:t>運転温度</w:t>
      </w:r>
      <w:r w:rsidR="0061010F" w:rsidRPr="00722E63">
        <w:tab/>
      </w:r>
      <w:r w:rsidR="0061010F" w:rsidRPr="00722E63">
        <w:tab/>
      </w:r>
      <w:r w:rsidR="00FE408B" w:rsidRPr="00722E63">
        <w:tab/>
      </w:r>
      <w:r w:rsidR="00283F36" w:rsidRPr="00722E63">
        <w:t>〔　　　　　　〕℃</w:t>
      </w:r>
    </w:p>
    <w:p w14:paraId="13056D4C" w14:textId="77777777" w:rsidR="00283F36" w:rsidRPr="00722E63" w:rsidRDefault="00F80B04" w:rsidP="00026F0B">
      <w:pPr>
        <w:pStyle w:val="8"/>
      </w:pPr>
      <w:r w:rsidRPr="00722E63">
        <w:rPr>
          <w:rFonts w:cs="‚l‚r –¾’©"/>
        </w:rPr>
        <w:t xml:space="preserve">(7) </w:t>
      </w:r>
      <w:r w:rsidR="00283F36" w:rsidRPr="00722E63">
        <w:t>NOx 発</w:t>
      </w:r>
      <w:r w:rsidR="00283F36" w:rsidRPr="00722E63">
        <w:rPr>
          <w:rFonts w:cs="‚l‚r –¾’©"/>
        </w:rPr>
        <w:t>生濃</w:t>
      </w:r>
      <w:r w:rsidR="00283F36" w:rsidRPr="00722E63">
        <w:t>度（乾きガス、</w:t>
      </w:r>
      <w:r w:rsidR="00283F36" w:rsidRPr="00722E63">
        <w:rPr>
          <w:rFonts w:cs="‚l‚r –¾’©"/>
        </w:rPr>
        <w:t>O</w:t>
      </w:r>
      <w:r w:rsidR="00283F36" w:rsidRPr="00722E63">
        <w:rPr>
          <w:rFonts w:cs="‚l‚r –¾’©"/>
          <w:vertAlign w:val="subscript"/>
        </w:rPr>
        <w:t>2</w:t>
      </w:r>
      <w:r w:rsidR="00283F36" w:rsidRPr="00722E63">
        <w:rPr>
          <w:rFonts w:cs="‚l‚r –¾’©"/>
        </w:rPr>
        <w:t>12</w:t>
      </w:r>
      <w:r w:rsidR="00283F36" w:rsidRPr="00722E63">
        <w:t>％換算値）</w:t>
      </w:r>
    </w:p>
    <w:p w14:paraId="523ECAE9" w14:textId="77777777" w:rsidR="00283F36" w:rsidRPr="00722E63" w:rsidRDefault="00283F36" w:rsidP="00283F36">
      <w:pPr>
        <w:adjustRightInd w:val="0"/>
        <w:ind w:leftChars="300" w:left="618"/>
        <w:jc w:val="left"/>
        <w:rPr>
          <w:rFonts w:cs="‚l‚r –¾’©"/>
          <w:szCs w:val="22"/>
        </w:rPr>
      </w:pPr>
      <w:r w:rsidRPr="00722E63">
        <w:rPr>
          <w:rFonts w:cs="ＭＳ 明朝"/>
          <w:szCs w:val="22"/>
        </w:rPr>
        <w:t>入口</w:t>
      </w:r>
      <w:r w:rsidR="0061010F" w:rsidRPr="00722E63">
        <w:rPr>
          <w:rFonts w:cs="ＭＳ 明朝"/>
          <w:szCs w:val="22"/>
        </w:rPr>
        <w:tab/>
      </w:r>
      <w:r w:rsidR="0061010F" w:rsidRPr="00722E63">
        <w:rPr>
          <w:rFonts w:cs="ＭＳ 明朝"/>
          <w:szCs w:val="22"/>
        </w:rPr>
        <w:tab/>
      </w:r>
      <w:r w:rsidR="00FE408B" w:rsidRPr="00722E63">
        <w:rPr>
          <w:rFonts w:cs="ＭＳ 明朝"/>
          <w:szCs w:val="22"/>
        </w:rPr>
        <w:tab/>
      </w:r>
      <w:r w:rsidRPr="00722E63">
        <w:rPr>
          <w:rFonts w:cs="ＭＳ 明朝"/>
          <w:szCs w:val="22"/>
        </w:rPr>
        <w:t xml:space="preserve">〔　　</w:t>
      </w:r>
      <w:r w:rsidR="0061010F" w:rsidRPr="00722E63">
        <w:rPr>
          <w:rFonts w:cs="ＭＳ 明朝" w:hint="eastAsia"/>
          <w:szCs w:val="22"/>
          <w:lang w:eastAsia="ja-JP"/>
        </w:rPr>
        <w:t xml:space="preserve">　　</w:t>
      </w:r>
      <w:r w:rsidR="00E0063F" w:rsidRPr="00722E63">
        <w:rPr>
          <w:rFonts w:cs="ＭＳ 明朝" w:hint="eastAsia"/>
          <w:szCs w:val="22"/>
          <w:lang w:eastAsia="ja-JP"/>
        </w:rPr>
        <w:t xml:space="preserve">　</w:t>
      </w:r>
      <w:r w:rsidRPr="00722E63">
        <w:rPr>
          <w:rFonts w:cs="ＭＳ 明朝"/>
          <w:szCs w:val="22"/>
        </w:rPr>
        <w:t xml:space="preserve">　〕</w:t>
      </w:r>
      <w:r w:rsidRPr="00722E63">
        <w:rPr>
          <w:rFonts w:cs="‚l‚r –¾’©"/>
          <w:szCs w:val="22"/>
        </w:rPr>
        <w:t>ppm</w:t>
      </w:r>
    </w:p>
    <w:p w14:paraId="4DFB1F5D" w14:textId="77777777" w:rsidR="00283F36" w:rsidRPr="00722E63" w:rsidRDefault="00283F36" w:rsidP="00283F36">
      <w:pPr>
        <w:adjustRightInd w:val="0"/>
        <w:ind w:leftChars="300" w:left="618"/>
        <w:jc w:val="left"/>
        <w:rPr>
          <w:rFonts w:cs="ＭＳ 明朝"/>
          <w:szCs w:val="22"/>
        </w:rPr>
      </w:pPr>
      <w:r w:rsidRPr="00722E63">
        <w:rPr>
          <w:rFonts w:cs="ＭＳ 明朝"/>
          <w:szCs w:val="22"/>
        </w:rPr>
        <w:t>出口</w:t>
      </w:r>
      <w:r w:rsidR="0061010F" w:rsidRPr="00722E63">
        <w:rPr>
          <w:rFonts w:cs="ＭＳ 明朝"/>
          <w:szCs w:val="22"/>
        </w:rPr>
        <w:tab/>
      </w:r>
      <w:r w:rsidR="0061010F" w:rsidRPr="00722E63">
        <w:rPr>
          <w:rFonts w:cs="ＭＳ 明朝"/>
          <w:szCs w:val="22"/>
        </w:rPr>
        <w:tab/>
      </w:r>
      <w:r w:rsidR="00FE408B" w:rsidRPr="00722E63">
        <w:rPr>
          <w:rFonts w:cs="ＭＳ 明朝"/>
          <w:szCs w:val="22"/>
        </w:rPr>
        <w:tab/>
      </w:r>
      <w:r w:rsidRPr="00722E63">
        <w:rPr>
          <w:rFonts w:cs="ＭＳ 明朝"/>
          <w:szCs w:val="22"/>
        </w:rPr>
        <w:t>50</w:t>
      </w:r>
      <w:r w:rsidRPr="00722E63">
        <w:rPr>
          <w:rFonts w:cs="‚l‚r –¾’©"/>
          <w:szCs w:val="22"/>
        </w:rPr>
        <w:t xml:space="preserve">ppm </w:t>
      </w:r>
      <w:r w:rsidRPr="00722E63">
        <w:rPr>
          <w:rFonts w:cs="ＭＳ 明朝"/>
          <w:szCs w:val="22"/>
        </w:rPr>
        <w:t>以下</w:t>
      </w:r>
    </w:p>
    <w:p w14:paraId="35EF2101" w14:textId="77777777" w:rsidR="00283F36" w:rsidRPr="00722E63" w:rsidRDefault="00F80B04" w:rsidP="00626711">
      <w:pPr>
        <w:pStyle w:val="7"/>
        <w:rPr>
          <w:rFonts w:cs="ＭＳ 明朝"/>
          <w:szCs w:val="22"/>
        </w:rPr>
      </w:pPr>
      <w:r w:rsidRPr="00722E63">
        <w:rPr>
          <w:rFonts w:hint="eastAsia"/>
        </w:rPr>
        <w:t>4</w:t>
      </w:r>
      <w:r w:rsidRPr="00722E63">
        <w:t xml:space="preserve">) </w:t>
      </w:r>
      <w:r w:rsidR="00283F36" w:rsidRPr="00722E63">
        <w:t>主要機器</w:t>
      </w:r>
    </w:p>
    <w:p w14:paraId="31D2049F" w14:textId="77777777" w:rsidR="00283F36" w:rsidRPr="00722E63" w:rsidRDefault="00283F36" w:rsidP="00283F36">
      <w:pPr>
        <w:adjustRightInd w:val="0"/>
        <w:jc w:val="left"/>
        <w:rPr>
          <w:rFonts w:cs="ＭＳ 明朝"/>
          <w:szCs w:val="22"/>
        </w:rPr>
      </w:pPr>
      <w:r w:rsidRPr="00722E63">
        <w:rPr>
          <w:rFonts w:cs="ＭＳ 明朝"/>
          <w:szCs w:val="22"/>
        </w:rPr>
        <w:t>（必要な機器について、形式・数量・主要項目等について記入のこと</w:t>
      </w:r>
      <w:r w:rsidRPr="00722E63">
        <w:rPr>
          <w:rFonts w:cs="ＭＳ 明朝" w:hint="eastAsia"/>
          <w:szCs w:val="22"/>
          <w:lang w:eastAsia="ja-JP"/>
        </w:rPr>
        <w:t>。</w:t>
      </w:r>
      <w:r w:rsidRPr="00722E63">
        <w:rPr>
          <w:rFonts w:cs="ＭＳ 明朝"/>
          <w:szCs w:val="22"/>
        </w:rPr>
        <w:t>）</w:t>
      </w:r>
    </w:p>
    <w:p w14:paraId="610818C2" w14:textId="77777777" w:rsidR="00283F36" w:rsidRPr="00722E63" w:rsidRDefault="00C20069" w:rsidP="00026F0B">
      <w:pPr>
        <w:pStyle w:val="8"/>
      </w:pPr>
      <w:r w:rsidRPr="00722E63">
        <w:rPr>
          <w:rFonts w:cs="ＭＳ 明朝" w:hint="eastAsia"/>
          <w:szCs w:val="22"/>
          <w:lang w:eastAsia="ja-JP"/>
        </w:rPr>
        <w:t>(</w:t>
      </w:r>
      <w:r w:rsidRPr="00722E63">
        <w:rPr>
          <w:rFonts w:cs="ＭＳ 明朝"/>
          <w:szCs w:val="22"/>
          <w:lang w:eastAsia="ja-JP"/>
        </w:rPr>
        <w:t xml:space="preserve">1) </w:t>
      </w:r>
      <w:r w:rsidR="00283F36" w:rsidRPr="00722E63">
        <w:rPr>
          <w:rFonts w:cs="ＭＳ 明朝"/>
          <w:szCs w:val="22"/>
        </w:rPr>
        <w:t>薬品貯</w:t>
      </w:r>
      <w:r w:rsidR="00283F36" w:rsidRPr="00722E63">
        <w:t>留装置</w:t>
      </w:r>
      <w:r w:rsidR="0061010F" w:rsidRPr="00722E63">
        <w:tab/>
      </w:r>
      <w:r w:rsidR="0061010F" w:rsidRPr="00722E63">
        <w:tab/>
      </w:r>
      <w:r w:rsidR="00283F36" w:rsidRPr="00722E63">
        <w:rPr>
          <w:rFonts w:hint="eastAsia"/>
        </w:rPr>
        <w:t>容量〔　　　〕㎥（</w:t>
      </w:r>
      <w:r w:rsidR="00283F36" w:rsidRPr="00722E63">
        <w:t>容量は、基準ごみ時使用量の有効</w:t>
      </w:r>
      <w:r w:rsidR="00283F36" w:rsidRPr="00722E63">
        <w:rPr>
          <w:rFonts w:hint="eastAsia"/>
        </w:rPr>
        <w:t>7</w:t>
      </w:r>
      <w:r w:rsidR="00283F36" w:rsidRPr="00722E63">
        <w:t>日分</w:t>
      </w:r>
      <w:r w:rsidR="00283F36" w:rsidRPr="00722E63">
        <w:rPr>
          <w:rFonts w:hint="eastAsia"/>
        </w:rPr>
        <w:t>）</w:t>
      </w:r>
    </w:p>
    <w:p w14:paraId="0EAAB1E2" w14:textId="77777777" w:rsidR="00283F36" w:rsidRPr="00722E63" w:rsidRDefault="00C20069" w:rsidP="00026F0B">
      <w:pPr>
        <w:pStyle w:val="8"/>
      </w:pPr>
      <w:r w:rsidRPr="00722E63">
        <w:rPr>
          <w:rFonts w:hint="eastAsia"/>
          <w:lang w:eastAsia="ja-JP"/>
        </w:rPr>
        <w:t>(</w:t>
      </w:r>
      <w:r w:rsidRPr="00722E63">
        <w:rPr>
          <w:lang w:eastAsia="ja-JP"/>
        </w:rPr>
        <w:t xml:space="preserve">2) </w:t>
      </w:r>
      <w:r w:rsidR="00283F36" w:rsidRPr="00722E63">
        <w:t>薬品供給装置</w:t>
      </w:r>
      <w:r w:rsidR="0061010F" w:rsidRPr="00722E63">
        <w:tab/>
      </w:r>
      <w:r w:rsidR="0061010F" w:rsidRPr="00722E63">
        <w:tab/>
      </w:r>
      <w:r w:rsidR="00283F36" w:rsidRPr="00722E63">
        <w:rPr>
          <w:rFonts w:hint="eastAsia"/>
          <w:lang w:eastAsia="ja-JP"/>
        </w:rPr>
        <w:t xml:space="preserve">〔　　</w:t>
      </w:r>
      <w:r w:rsidR="0061010F" w:rsidRPr="00722E63">
        <w:rPr>
          <w:rFonts w:hint="eastAsia"/>
          <w:lang w:eastAsia="ja-JP"/>
        </w:rPr>
        <w:t xml:space="preserve">　　</w:t>
      </w:r>
      <w:r w:rsidR="00283F36" w:rsidRPr="00722E63">
        <w:rPr>
          <w:rFonts w:hint="eastAsia"/>
          <w:lang w:eastAsia="ja-JP"/>
        </w:rPr>
        <w:t xml:space="preserve">　〕</w:t>
      </w:r>
    </w:p>
    <w:p w14:paraId="4576D1B1" w14:textId="77777777" w:rsidR="00283F36" w:rsidRPr="00722E63" w:rsidRDefault="00B75453" w:rsidP="00026F0B">
      <w:pPr>
        <w:pStyle w:val="7"/>
        <w:rPr>
          <w:lang w:eastAsia="ja-JP"/>
        </w:rPr>
      </w:pPr>
      <w:r w:rsidRPr="00722E63">
        <w:rPr>
          <w:rFonts w:hint="eastAsia"/>
          <w:lang w:eastAsia="ja-JP"/>
        </w:rPr>
        <w:t>5</w:t>
      </w:r>
      <w:r w:rsidRPr="00722E63">
        <w:rPr>
          <w:lang w:eastAsia="ja-JP"/>
        </w:rPr>
        <w:t xml:space="preserve">) </w:t>
      </w:r>
      <w:r w:rsidRPr="00722E63">
        <w:rPr>
          <w:rFonts w:hint="eastAsia"/>
          <w:lang w:eastAsia="ja-JP"/>
        </w:rPr>
        <w:t>特記事項</w:t>
      </w:r>
    </w:p>
    <w:p w14:paraId="7A573BAE" w14:textId="77777777" w:rsidR="00B75453" w:rsidRPr="00722E63" w:rsidRDefault="00D82AA7" w:rsidP="00026F0B">
      <w:pPr>
        <w:pStyle w:val="8"/>
        <w:rPr>
          <w:lang w:eastAsia="ja-JP"/>
        </w:rPr>
      </w:pPr>
      <w:r w:rsidRPr="00722E63">
        <w:rPr>
          <w:lang w:eastAsia="ja-JP"/>
        </w:rPr>
        <w:t>(</w:t>
      </w:r>
      <w:r w:rsidR="00B75453" w:rsidRPr="00722E63">
        <w:rPr>
          <w:rFonts w:hint="eastAsia"/>
          <w:lang w:eastAsia="ja-JP"/>
        </w:rPr>
        <w:t>1</w:t>
      </w:r>
      <w:r w:rsidR="00B75453" w:rsidRPr="00722E63">
        <w:rPr>
          <w:lang w:eastAsia="ja-JP"/>
        </w:rPr>
        <w:t xml:space="preserve">) </w:t>
      </w:r>
      <w:r w:rsidR="00B75453" w:rsidRPr="00722E63">
        <w:rPr>
          <w:rFonts w:hint="eastAsia"/>
          <w:lang w:eastAsia="ja-JP"/>
        </w:rPr>
        <w:t>排ガス量は余裕率として</w:t>
      </w:r>
      <w:r w:rsidR="00B75453" w:rsidRPr="00722E63">
        <w:rPr>
          <w:lang w:eastAsia="ja-JP"/>
        </w:rPr>
        <w:t>1.15 倍を見込むこと。</w:t>
      </w:r>
    </w:p>
    <w:p w14:paraId="7F996DE1" w14:textId="77777777" w:rsidR="00B75453" w:rsidRPr="00722E63" w:rsidRDefault="00D82AA7" w:rsidP="00026F0B">
      <w:pPr>
        <w:pStyle w:val="8"/>
        <w:rPr>
          <w:lang w:eastAsia="ja-JP"/>
        </w:rPr>
      </w:pPr>
      <w:r w:rsidRPr="00722E63">
        <w:rPr>
          <w:lang w:eastAsia="ja-JP"/>
        </w:rPr>
        <w:t>(</w:t>
      </w:r>
      <w:r w:rsidR="00B75453" w:rsidRPr="00722E63">
        <w:rPr>
          <w:lang w:eastAsia="ja-JP"/>
        </w:rPr>
        <w:t>2) 薬剤注入率は最適な効率が図られるように自動化すること。</w:t>
      </w:r>
    </w:p>
    <w:p w14:paraId="3C1951B1" w14:textId="77777777" w:rsidR="00B75453" w:rsidRPr="00722E63" w:rsidRDefault="00D82AA7" w:rsidP="00026F0B">
      <w:pPr>
        <w:pStyle w:val="8"/>
        <w:rPr>
          <w:lang w:eastAsia="ja-JP"/>
        </w:rPr>
      </w:pPr>
      <w:r w:rsidRPr="00722E63">
        <w:rPr>
          <w:lang w:eastAsia="ja-JP"/>
        </w:rPr>
        <w:t>(</w:t>
      </w:r>
      <w:r w:rsidR="00B75453" w:rsidRPr="00722E63">
        <w:rPr>
          <w:lang w:eastAsia="ja-JP"/>
        </w:rPr>
        <w:t>3) ボンベ室は、独立の部屋とし、ボンベの受入れ及び搬出が容易に行える位置とす</w:t>
      </w:r>
      <w:r w:rsidR="00B75453" w:rsidRPr="00722E63">
        <w:rPr>
          <w:rFonts w:hint="eastAsia"/>
          <w:lang w:eastAsia="ja-JP"/>
        </w:rPr>
        <w:t>ること。</w:t>
      </w:r>
    </w:p>
    <w:p w14:paraId="325FBE01" w14:textId="77777777" w:rsidR="00B75453" w:rsidRPr="00722E63" w:rsidRDefault="00D82AA7" w:rsidP="00026F0B">
      <w:pPr>
        <w:pStyle w:val="8"/>
        <w:rPr>
          <w:lang w:eastAsia="ja-JP"/>
        </w:rPr>
      </w:pPr>
      <w:r w:rsidRPr="00722E63">
        <w:rPr>
          <w:lang w:eastAsia="ja-JP"/>
        </w:rPr>
        <w:t>(</w:t>
      </w:r>
      <w:r w:rsidR="00B75453" w:rsidRPr="00722E63">
        <w:rPr>
          <w:rFonts w:hint="eastAsia"/>
          <w:lang w:eastAsia="ja-JP"/>
        </w:rPr>
        <w:t>4</w:t>
      </w:r>
      <w:r w:rsidR="00B75453" w:rsidRPr="00722E63">
        <w:rPr>
          <w:lang w:eastAsia="ja-JP"/>
        </w:rPr>
        <w:t>) ボンベを保管するに当たって必要な対策を講じること。</w:t>
      </w:r>
    </w:p>
    <w:p w14:paraId="1E0909E0" w14:textId="77777777" w:rsidR="00B75453" w:rsidRPr="00722E63" w:rsidRDefault="00D82AA7" w:rsidP="00026F0B">
      <w:pPr>
        <w:pStyle w:val="8"/>
        <w:rPr>
          <w:lang w:eastAsia="ja-JP"/>
        </w:rPr>
      </w:pPr>
      <w:r w:rsidRPr="00722E63">
        <w:rPr>
          <w:lang w:eastAsia="ja-JP"/>
        </w:rPr>
        <w:t>(</w:t>
      </w:r>
      <w:r w:rsidR="00B75453" w:rsidRPr="00722E63">
        <w:rPr>
          <w:lang w:eastAsia="ja-JP"/>
        </w:rPr>
        <w:t>5) ボンベは複数基設置とし、１炉（基準ごみ）7 日分の容量を確保すること。また、</w:t>
      </w:r>
      <w:r w:rsidR="00B75453" w:rsidRPr="00722E63">
        <w:rPr>
          <w:rFonts w:hint="eastAsia"/>
          <w:lang w:eastAsia="ja-JP"/>
        </w:rPr>
        <w:t>２炉運転中に空ボンベの交換が可能なこと。</w:t>
      </w:r>
    </w:p>
    <w:p w14:paraId="5BCCA439" w14:textId="77777777" w:rsidR="00B75453" w:rsidRPr="00722E63" w:rsidRDefault="00D82AA7" w:rsidP="00026F0B">
      <w:pPr>
        <w:pStyle w:val="8"/>
        <w:rPr>
          <w:lang w:eastAsia="ja-JP"/>
        </w:rPr>
      </w:pPr>
      <w:r w:rsidRPr="00722E63">
        <w:rPr>
          <w:lang w:eastAsia="ja-JP"/>
        </w:rPr>
        <w:t>(</w:t>
      </w:r>
      <w:r w:rsidR="00B75453" w:rsidRPr="00722E63">
        <w:rPr>
          <w:rFonts w:hint="eastAsia"/>
          <w:lang w:eastAsia="ja-JP"/>
        </w:rPr>
        <w:t>6</w:t>
      </w:r>
      <w:r w:rsidR="00B75453" w:rsidRPr="00722E63">
        <w:rPr>
          <w:lang w:eastAsia="ja-JP"/>
        </w:rPr>
        <w:t>) ガス漏洩検知のため検知器及び警報器を設置すること。また、警報を中央制御室</w:t>
      </w:r>
      <w:r w:rsidR="00B75453" w:rsidRPr="00722E63">
        <w:rPr>
          <w:rFonts w:hint="eastAsia"/>
          <w:lang w:eastAsia="ja-JP"/>
        </w:rPr>
        <w:t>に表示すること。</w:t>
      </w:r>
    </w:p>
    <w:p w14:paraId="54C51458" w14:textId="77777777" w:rsidR="00B75453" w:rsidRPr="00722E63" w:rsidRDefault="00D82AA7" w:rsidP="00026F0B">
      <w:pPr>
        <w:pStyle w:val="8"/>
        <w:rPr>
          <w:lang w:eastAsia="ja-JP"/>
        </w:rPr>
      </w:pPr>
      <w:r w:rsidRPr="00722E63">
        <w:rPr>
          <w:lang w:eastAsia="ja-JP"/>
        </w:rPr>
        <w:t>(</w:t>
      </w:r>
      <w:r w:rsidR="00B75453" w:rsidRPr="00722E63">
        <w:rPr>
          <w:rFonts w:hint="eastAsia"/>
          <w:lang w:eastAsia="ja-JP"/>
        </w:rPr>
        <w:t>7</w:t>
      </w:r>
      <w:r w:rsidR="00B75453" w:rsidRPr="00722E63">
        <w:rPr>
          <w:lang w:eastAsia="ja-JP"/>
        </w:rPr>
        <w:t>) 触媒は入替、メンテナンスが容易な構造とすること。</w:t>
      </w:r>
    </w:p>
    <w:p w14:paraId="27AA548E" w14:textId="77777777" w:rsidR="00B75453" w:rsidRPr="00722E63" w:rsidRDefault="00D82AA7" w:rsidP="00026F0B">
      <w:pPr>
        <w:pStyle w:val="8"/>
        <w:rPr>
          <w:lang w:eastAsia="ja-JP"/>
        </w:rPr>
      </w:pPr>
      <w:r w:rsidRPr="00722E63">
        <w:rPr>
          <w:lang w:eastAsia="ja-JP"/>
        </w:rPr>
        <w:t>(</w:t>
      </w:r>
      <w:r w:rsidR="00B75453" w:rsidRPr="00722E63">
        <w:rPr>
          <w:lang w:eastAsia="ja-JP"/>
        </w:rPr>
        <w:t>8) 脱硝反応塔出口に温度計を設置すること。</w:t>
      </w:r>
    </w:p>
    <w:p w14:paraId="4C7A843B" w14:textId="77777777" w:rsidR="00D82AA7" w:rsidRPr="00722E63" w:rsidRDefault="00D82AA7" w:rsidP="00026F0B">
      <w:pPr>
        <w:pStyle w:val="8"/>
        <w:rPr>
          <w:lang w:eastAsia="ja-JP"/>
        </w:rPr>
      </w:pPr>
      <w:r w:rsidRPr="00722E63">
        <w:rPr>
          <w:rFonts w:hint="eastAsia"/>
          <w:lang w:eastAsia="ja-JP"/>
        </w:rPr>
        <w:lastRenderedPageBreak/>
        <w:t>(</w:t>
      </w:r>
      <w:r w:rsidRPr="00722E63">
        <w:rPr>
          <w:lang w:eastAsia="ja-JP"/>
        </w:rPr>
        <w:t xml:space="preserve">9) </w:t>
      </w:r>
      <w:r w:rsidRPr="00722E63">
        <w:rPr>
          <w:rFonts w:hint="eastAsia"/>
          <w:lang w:eastAsia="ja-JP"/>
        </w:rPr>
        <w:t>薬液配管を洗浄できるようにすること。</w:t>
      </w:r>
    </w:p>
    <w:p w14:paraId="132FB190" w14:textId="77777777" w:rsidR="00D82AA7" w:rsidRPr="00722E63" w:rsidRDefault="00D82AA7" w:rsidP="00D82AA7"/>
    <w:p w14:paraId="27BBAAE5" w14:textId="77777777" w:rsidR="00585061" w:rsidRPr="00722E63" w:rsidRDefault="00585061" w:rsidP="000F10C4">
      <w:pPr>
        <w:pStyle w:val="31"/>
        <w:rPr>
          <w:lang w:eastAsia="ja-JP"/>
        </w:rPr>
      </w:pPr>
      <w:r w:rsidRPr="00722E63">
        <w:rPr>
          <w:lang w:eastAsia="ja-JP"/>
        </w:rPr>
        <w:t>ダイオキシン類</w:t>
      </w:r>
      <w:r w:rsidR="00283775" w:rsidRPr="00722E63">
        <w:rPr>
          <w:rFonts w:hint="eastAsia"/>
          <w:lang w:eastAsia="ja-JP"/>
        </w:rPr>
        <w:t>、水銀及び水銀化合物</w:t>
      </w:r>
      <w:r w:rsidRPr="00722E63">
        <w:rPr>
          <w:lang w:eastAsia="ja-JP"/>
        </w:rPr>
        <w:t>除去設備（必要に応じて設置）</w:t>
      </w:r>
    </w:p>
    <w:p w14:paraId="6597D4E7" w14:textId="77777777" w:rsidR="00585061" w:rsidRPr="00722E63" w:rsidRDefault="00585061" w:rsidP="00142823">
      <w:pPr>
        <w:pStyle w:val="112"/>
        <w:adjustRightInd w:val="0"/>
        <w:ind w:firstLineChars="100" w:firstLine="206"/>
        <w:rPr>
          <w:szCs w:val="22"/>
          <w:lang w:eastAsia="ja-JP"/>
        </w:rPr>
      </w:pPr>
      <w:r w:rsidRPr="00722E63">
        <w:rPr>
          <w:rFonts w:hint="eastAsia"/>
          <w:szCs w:val="22"/>
          <w:lang w:eastAsia="ja-JP"/>
        </w:rPr>
        <w:t>排ガス処理過程におけるダイオキシン類を低減化させるためのものである。</w:t>
      </w:r>
    </w:p>
    <w:p w14:paraId="0CCF8739" w14:textId="77777777" w:rsidR="00585061" w:rsidRPr="00722E63" w:rsidRDefault="00142823" w:rsidP="00626711">
      <w:pPr>
        <w:pStyle w:val="7"/>
      </w:pPr>
      <w:r w:rsidRPr="00722E63">
        <w:rPr>
          <w:rFonts w:hint="cs"/>
        </w:rPr>
        <w:t>1</w:t>
      </w:r>
      <w:r w:rsidRPr="00722E63">
        <w:t xml:space="preserve">) </w:t>
      </w:r>
      <w:r w:rsidR="00585061" w:rsidRPr="00722E63">
        <w:t>形式</w:t>
      </w:r>
      <w:r w:rsidR="00283775" w:rsidRPr="00722E63">
        <w:tab/>
      </w:r>
      <w:r w:rsidR="00283775" w:rsidRPr="00722E63">
        <w:tab/>
      </w:r>
      <w:r w:rsidR="002840BA" w:rsidRPr="00722E63">
        <w:tab/>
      </w:r>
      <w:r w:rsidR="00177BE9" w:rsidRPr="00722E63">
        <w:tab/>
      </w:r>
      <w:r w:rsidR="00585061" w:rsidRPr="00722E63">
        <w:t>〔　　　　　　〕</w:t>
      </w:r>
    </w:p>
    <w:p w14:paraId="10835F5D" w14:textId="77777777" w:rsidR="00585061" w:rsidRPr="00722E63" w:rsidRDefault="00142823" w:rsidP="00626711">
      <w:pPr>
        <w:pStyle w:val="7"/>
      </w:pPr>
      <w:r w:rsidRPr="00722E63">
        <w:rPr>
          <w:rFonts w:hint="eastAsia"/>
        </w:rPr>
        <w:t>2</w:t>
      </w:r>
      <w:r w:rsidRPr="00722E63">
        <w:t xml:space="preserve">) </w:t>
      </w:r>
      <w:r w:rsidR="00585061" w:rsidRPr="00722E63">
        <w:t>数量</w:t>
      </w:r>
      <w:r w:rsidR="00283775" w:rsidRPr="00722E63">
        <w:tab/>
      </w:r>
      <w:r w:rsidR="00283775" w:rsidRPr="00722E63">
        <w:tab/>
      </w:r>
      <w:r w:rsidR="002840BA" w:rsidRPr="00722E63">
        <w:tab/>
      </w:r>
      <w:r w:rsidR="00177BE9" w:rsidRPr="00722E63">
        <w:tab/>
      </w:r>
      <w:r w:rsidR="00585061" w:rsidRPr="00722E63">
        <w:t>2炉分</w:t>
      </w:r>
    </w:p>
    <w:p w14:paraId="1AEE3B78" w14:textId="77777777" w:rsidR="00585061" w:rsidRPr="00722E63" w:rsidRDefault="00142823" w:rsidP="00626711">
      <w:pPr>
        <w:pStyle w:val="7"/>
      </w:pPr>
      <w:r w:rsidRPr="00722E63">
        <w:rPr>
          <w:rFonts w:hint="eastAsia"/>
        </w:rPr>
        <w:t>3</w:t>
      </w:r>
      <w:r w:rsidRPr="00722E63">
        <w:t xml:space="preserve">) </w:t>
      </w:r>
      <w:r w:rsidR="00585061" w:rsidRPr="00722E63">
        <w:t>主要項目</w:t>
      </w:r>
    </w:p>
    <w:p w14:paraId="406C256A" w14:textId="77777777" w:rsidR="00585061" w:rsidRPr="00722E63" w:rsidRDefault="00142823" w:rsidP="00026F0B">
      <w:pPr>
        <w:pStyle w:val="8"/>
      </w:pPr>
      <w:r w:rsidRPr="00722E63">
        <w:rPr>
          <w:rFonts w:hint="eastAsia"/>
          <w:lang w:eastAsia="ja-JP"/>
        </w:rPr>
        <w:t>(</w:t>
      </w:r>
      <w:r w:rsidRPr="00722E63">
        <w:rPr>
          <w:lang w:eastAsia="ja-JP"/>
        </w:rPr>
        <w:t xml:space="preserve">1) </w:t>
      </w:r>
      <w:r w:rsidR="00585061" w:rsidRPr="00722E63">
        <w:t>排ガス量</w:t>
      </w:r>
      <w:r w:rsidR="00283775" w:rsidRPr="00722E63">
        <w:tab/>
      </w:r>
      <w:r w:rsidR="00283775" w:rsidRPr="00722E63">
        <w:tab/>
      </w:r>
      <w:r w:rsidR="00177BE9" w:rsidRPr="00722E63">
        <w:tab/>
      </w:r>
      <w:r w:rsidR="00585061" w:rsidRPr="00722E63">
        <w:t xml:space="preserve">〔　</w:t>
      </w:r>
      <w:r w:rsidR="00283775" w:rsidRPr="00722E63">
        <w:rPr>
          <w:rFonts w:hint="eastAsia"/>
        </w:rPr>
        <w:t xml:space="preserve">　　</w:t>
      </w:r>
      <w:r w:rsidR="00585061" w:rsidRPr="00722E63">
        <w:t xml:space="preserve">　　〕</w:t>
      </w:r>
      <w:r w:rsidR="00585061" w:rsidRPr="00722E63">
        <w:rPr>
          <w:rFonts w:hint="eastAsia"/>
        </w:rPr>
        <w:t>㎥</w:t>
      </w:r>
      <w:r w:rsidR="00585061" w:rsidRPr="00722E63">
        <w:t>N/h</w:t>
      </w:r>
    </w:p>
    <w:p w14:paraId="0FE41D8A" w14:textId="77777777" w:rsidR="00585061" w:rsidRPr="00722E63" w:rsidRDefault="00142823" w:rsidP="00026F0B">
      <w:pPr>
        <w:pStyle w:val="8"/>
      </w:pPr>
      <w:r w:rsidRPr="00722E63">
        <w:rPr>
          <w:rFonts w:hint="eastAsia"/>
          <w:lang w:eastAsia="ja-JP"/>
        </w:rPr>
        <w:t>(</w:t>
      </w:r>
      <w:r w:rsidRPr="00722E63">
        <w:rPr>
          <w:lang w:eastAsia="ja-JP"/>
        </w:rPr>
        <w:t xml:space="preserve">2) </w:t>
      </w:r>
      <w:r w:rsidR="00585061" w:rsidRPr="00722E63">
        <w:t>排ガス温度</w:t>
      </w:r>
      <w:r w:rsidR="00283775" w:rsidRPr="00722E63">
        <w:tab/>
      </w:r>
      <w:r w:rsidR="00283775" w:rsidRPr="00722E63">
        <w:tab/>
      </w:r>
      <w:r w:rsidR="00177BE9" w:rsidRPr="00722E63">
        <w:tab/>
      </w:r>
      <w:r w:rsidR="00585061" w:rsidRPr="00722E63">
        <w:t xml:space="preserve">〔　　</w:t>
      </w:r>
      <w:r w:rsidR="00283775" w:rsidRPr="00722E63">
        <w:rPr>
          <w:rFonts w:hint="eastAsia"/>
        </w:rPr>
        <w:t xml:space="preserve">　　</w:t>
      </w:r>
      <w:r w:rsidR="00585061" w:rsidRPr="00722E63">
        <w:t xml:space="preserve">　〕℃</w:t>
      </w:r>
    </w:p>
    <w:p w14:paraId="3D4DFC4B" w14:textId="77777777" w:rsidR="00177BE9" w:rsidRPr="00722E63" w:rsidRDefault="00142823" w:rsidP="00026F0B">
      <w:pPr>
        <w:pStyle w:val="8"/>
      </w:pPr>
      <w:r w:rsidRPr="00722E63">
        <w:rPr>
          <w:rFonts w:hint="eastAsia"/>
          <w:lang w:eastAsia="ja-JP"/>
        </w:rPr>
        <w:t>(</w:t>
      </w:r>
      <w:r w:rsidRPr="00722E63">
        <w:rPr>
          <w:lang w:eastAsia="ja-JP"/>
        </w:rPr>
        <w:t xml:space="preserve">3) </w:t>
      </w:r>
      <w:r w:rsidR="00585061" w:rsidRPr="00722E63">
        <w:t>ダイオキシン類濃度</w:t>
      </w:r>
      <w:r w:rsidR="00177BE9" w:rsidRPr="00722E63">
        <w:t>（乾きガス、</w:t>
      </w:r>
      <w:r w:rsidR="00177BE9" w:rsidRPr="00722E63">
        <w:rPr>
          <w:rFonts w:cs="‚l‚r –¾’©"/>
        </w:rPr>
        <w:t>O</w:t>
      </w:r>
      <w:r w:rsidR="00177BE9" w:rsidRPr="00722E63">
        <w:rPr>
          <w:rFonts w:cs="‚l‚r –¾’©"/>
          <w:vertAlign w:val="subscript"/>
        </w:rPr>
        <w:t>2</w:t>
      </w:r>
      <w:r w:rsidR="00177BE9" w:rsidRPr="00722E63">
        <w:rPr>
          <w:rFonts w:cs="‚l‚r –¾’©"/>
        </w:rPr>
        <w:t>12</w:t>
      </w:r>
      <w:r w:rsidR="00177BE9" w:rsidRPr="00722E63">
        <w:t>％換算値）</w:t>
      </w:r>
    </w:p>
    <w:p w14:paraId="73D495D2" w14:textId="77777777" w:rsidR="00177BE9" w:rsidRPr="00722E63" w:rsidRDefault="00177BE9" w:rsidP="00177BE9">
      <w:pPr>
        <w:adjustRightInd w:val="0"/>
        <w:ind w:leftChars="300" w:left="618"/>
        <w:jc w:val="left"/>
        <w:rPr>
          <w:rFonts w:cs="‚l‚r –¾’©"/>
          <w:szCs w:val="22"/>
        </w:rPr>
      </w:pPr>
      <w:r w:rsidRPr="00722E63">
        <w:rPr>
          <w:rFonts w:cs="ＭＳ 明朝"/>
          <w:szCs w:val="22"/>
        </w:rPr>
        <w:t>入口</w:t>
      </w:r>
      <w:r w:rsidRPr="00722E63">
        <w:rPr>
          <w:rFonts w:cs="ＭＳ 明朝"/>
          <w:szCs w:val="22"/>
        </w:rPr>
        <w:tab/>
      </w:r>
      <w:r w:rsidRPr="00722E63">
        <w:rPr>
          <w:rFonts w:cs="ＭＳ 明朝"/>
          <w:szCs w:val="22"/>
        </w:rPr>
        <w:tab/>
      </w:r>
      <w:r w:rsidRPr="00722E63">
        <w:rPr>
          <w:rFonts w:cs="ＭＳ 明朝"/>
          <w:szCs w:val="22"/>
        </w:rPr>
        <w:tab/>
        <w:t xml:space="preserve">〔　　</w:t>
      </w:r>
      <w:r w:rsidRPr="00722E63">
        <w:rPr>
          <w:rFonts w:cs="ＭＳ 明朝" w:hint="eastAsia"/>
          <w:szCs w:val="22"/>
          <w:lang w:eastAsia="ja-JP"/>
        </w:rPr>
        <w:t xml:space="preserve">　　</w:t>
      </w:r>
      <w:r w:rsidRPr="00722E63">
        <w:rPr>
          <w:rFonts w:cs="ＭＳ 明朝"/>
          <w:szCs w:val="22"/>
        </w:rPr>
        <w:t xml:space="preserve">　〕</w:t>
      </w:r>
      <w:r w:rsidRPr="00722E63">
        <w:t>ng-TEQ/</w:t>
      </w:r>
      <w:r w:rsidRPr="00722E63">
        <w:rPr>
          <w:rFonts w:hint="eastAsia"/>
        </w:rPr>
        <w:t>㎥</w:t>
      </w:r>
      <w:r w:rsidRPr="00722E63">
        <w:t>N</w:t>
      </w:r>
      <w:r w:rsidRPr="00722E63">
        <w:rPr>
          <w:rFonts w:cs="‚l‚r –¾’©"/>
          <w:szCs w:val="22"/>
        </w:rPr>
        <w:t xml:space="preserve"> </w:t>
      </w:r>
    </w:p>
    <w:p w14:paraId="3D848B8E" w14:textId="77777777" w:rsidR="00177BE9" w:rsidRPr="00722E63" w:rsidRDefault="00177BE9" w:rsidP="00177BE9">
      <w:pPr>
        <w:adjustRightInd w:val="0"/>
        <w:ind w:leftChars="300" w:left="618"/>
        <w:jc w:val="left"/>
      </w:pPr>
      <w:r w:rsidRPr="00722E63">
        <w:rPr>
          <w:rFonts w:cs="ＭＳ 明朝"/>
          <w:szCs w:val="22"/>
        </w:rPr>
        <w:t>出口</w:t>
      </w:r>
      <w:r w:rsidRPr="00722E63">
        <w:rPr>
          <w:rFonts w:cs="ＭＳ 明朝"/>
          <w:szCs w:val="22"/>
        </w:rPr>
        <w:tab/>
      </w:r>
      <w:r w:rsidRPr="00722E63">
        <w:rPr>
          <w:rFonts w:cs="ＭＳ 明朝"/>
          <w:szCs w:val="22"/>
        </w:rPr>
        <w:tab/>
      </w:r>
      <w:r w:rsidRPr="00722E63">
        <w:rPr>
          <w:rFonts w:cs="ＭＳ 明朝"/>
          <w:szCs w:val="22"/>
        </w:rPr>
        <w:tab/>
      </w:r>
      <w:r w:rsidRPr="00722E63">
        <w:rPr>
          <w:rFonts w:cs="ＭＳ 明朝"/>
          <w:szCs w:val="22"/>
          <w:lang w:eastAsia="x-none"/>
        </w:rPr>
        <w:t>0.05ng-TEQ/</w:t>
      </w:r>
      <w:r w:rsidRPr="00722E63">
        <w:rPr>
          <w:rFonts w:cs="ＭＳ 明朝" w:hint="eastAsia"/>
          <w:szCs w:val="22"/>
          <w:lang w:eastAsia="x-none"/>
        </w:rPr>
        <w:t>㎥</w:t>
      </w:r>
      <w:r w:rsidRPr="00722E63">
        <w:rPr>
          <w:rFonts w:cs="ＭＳ 明朝"/>
          <w:szCs w:val="22"/>
          <w:lang w:eastAsia="x-none"/>
        </w:rPr>
        <w:t>N 以下</w:t>
      </w:r>
    </w:p>
    <w:p w14:paraId="20EAA094" w14:textId="77777777" w:rsidR="00585061" w:rsidRPr="00722E63" w:rsidRDefault="00142823" w:rsidP="00026F0B">
      <w:pPr>
        <w:pStyle w:val="8"/>
      </w:pPr>
      <w:r w:rsidRPr="00722E63">
        <w:rPr>
          <w:rFonts w:hint="eastAsia"/>
          <w:lang w:eastAsia="ja-JP"/>
        </w:rPr>
        <w:t>(</w:t>
      </w:r>
      <w:r w:rsidRPr="00722E63">
        <w:rPr>
          <w:lang w:eastAsia="ja-JP"/>
        </w:rPr>
        <w:t xml:space="preserve">4) </w:t>
      </w:r>
      <w:r w:rsidR="00585061" w:rsidRPr="00722E63">
        <w:t>ダイオキシン類除去率</w:t>
      </w:r>
      <w:r w:rsidR="00283775" w:rsidRPr="00722E63">
        <w:tab/>
      </w:r>
      <w:r w:rsidR="00283775" w:rsidRPr="00722E63">
        <w:tab/>
      </w:r>
      <w:r w:rsidR="00585061" w:rsidRPr="00722E63">
        <w:t xml:space="preserve">〔　　</w:t>
      </w:r>
      <w:r w:rsidR="00283775" w:rsidRPr="00722E63">
        <w:rPr>
          <w:rFonts w:hint="eastAsia"/>
        </w:rPr>
        <w:t xml:space="preserve">　　</w:t>
      </w:r>
      <w:r w:rsidR="00585061" w:rsidRPr="00722E63">
        <w:t xml:space="preserve">　〕％</w:t>
      </w:r>
    </w:p>
    <w:p w14:paraId="641F0702" w14:textId="77777777" w:rsidR="002840BA" w:rsidRPr="00722E63" w:rsidRDefault="00142823" w:rsidP="00026F0B">
      <w:pPr>
        <w:pStyle w:val="8"/>
      </w:pPr>
      <w:r w:rsidRPr="00722E63">
        <w:rPr>
          <w:rFonts w:hint="eastAsia"/>
          <w:lang w:eastAsia="ja-JP"/>
        </w:rPr>
        <w:t>(</w:t>
      </w:r>
      <w:r w:rsidRPr="00722E63">
        <w:rPr>
          <w:lang w:eastAsia="ja-JP"/>
        </w:rPr>
        <w:t xml:space="preserve">5) </w:t>
      </w:r>
      <w:r w:rsidR="002840BA" w:rsidRPr="00722E63">
        <w:rPr>
          <w:rFonts w:hint="eastAsia"/>
        </w:rPr>
        <w:t>水銀及び水銀化合物濃度</w:t>
      </w:r>
      <w:r w:rsidR="00177BE9" w:rsidRPr="00722E63">
        <w:t>（乾きガス、</w:t>
      </w:r>
      <w:r w:rsidR="00177BE9" w:rsidRPr="00722E63">
        <w:rPr>
          <w:rFonts w:cs="‚l‚r –¾’©"/>
        </w:rPr>
        <w:t>O</w:t>
      </w:r>
      <w:r w:rsidR="00177BE9" w:rsidRPr="00722E63">
        <w:rPr>
          <w:rFonts w:cs="‚l‚r –¾’©"/>
          <w:vertAlign w:val="subscript"/>
        </w:rPr>
        <w:t>2</w:t>
      </w:r>
      <w:r w:rsidR="00177BE9" w:rsidRPr="00722E63">
        <w:rPr>
          <w:rFonts w:cs="‚l‚r –¾’©"/>
        </w:rPr>
        <w:t>12</w:t>
      </w:r>
      <w:r w:rsidR="00177BE9" w:rsidRPr="00722E63">
        <w:t>％換算値）</w:t>
      </w:r>
    </w:p>
    <w:p w14:paraId="155CCF3D" w14:textId="77777777" w:rsidR="00177BE9" w:rsidRPr="00722E63" w:rsidRDefault="00177BE9" w:rsidP="00177BE9">
      <w:pPr>
        <w:adjustRightInd w:val="0"/>
        <w:ind w:leftChars="300" w:left="618"/>
        <w:jc w:val="left"/>
        <w:rPr>
          <w:rFonts w:cs="‚l‚r –¾’©"/>
        </w:rPr>
      </w:pPr>
      <w:r w:rsidRPr="00722E63">
        <w:rPr>
          <w:rFonts w:cs="ＭＳ 明朝"/>
          <w:szCs w:val="22"/>
        </w:rPr>
        <w:t>入口</w:t>
      </w:r>
      <w:r w:rsidRPr="00722E63">
        <w:tab/>
      </w:r>
      <w:r w:rsidRPr="00722E63">
        <w:tab/>
      </w:r>
      <w:r w:rsidRPr="00722E63">
        <w:tab/>
        <w:t xml:space="preserve">〔　　</w:t>
      </w:r>
      <w:r w:rsidRPr="00722E63">
        <w:rPr>
          <w:rFonts w:hint="eastAsia"/>
          <w:lang w:eastAsia="ja-JP"/>
        </w:rPr>
        <w:t xml:space="preserve">　　</w:t>
      </w:r>
      <w:r w:rsidRPr="00722E63">
        <w:t xml:space="preserve">　〕</w:t>
      </w:r>
      <w:r w:rsidRPr="00722E63">
        <w:rPr>
          <w:rFonts w:cs="‚l‚r –¾’©"/>
        </w:rPr>
        <w:t xml:space="preserve"> </w:t>
      </w:r>
      <w:r w:rsidRPr="00722E63">
        <w:t>μg/</w:t>
      </w:r>
      <w:r w:rsidRPr="00722E63">
        <w:rPr>
          <w:rFonts w:hint="eastAsia"/>
        </w:rPr>
        <w:t>㎥</w:t>
      </w:r>
      <w:r w:rsidRPr="00722E63">
        <w:t>N</w:t>
      </w:r>
    </w:p>
    <w:p w14:paraId="24872623" w14:textId="77777777" w:rsidR="00177BE9" w:rsidRPr="00722E63" w:rsidRDefault="00177BE9" w:rsidP="00177BE9">
      <w:pPr>
        <w:adjustRightInd w:val="0"/>
        <w:ind w:leftChars="300" w:left="618"/>
        <w:jc w:val="left"/>
      </w:pPr>
      <w:r w:rsidRPr="00722E63">
        <w:t>出口</w:t>
      </w:r>
      <w:r w:rsidRPr="00722E63">
        <w:tab/>
      </w:r>
      <w:r w:rsidRPr="00722E63">
        <w:tab/>
      </w:r>
      <w:r w:rsidRPr="00722E63">
        <w:tab/>
        <w:t>30μg/</w:t>
      </w:r>
      <w:r w:rsidRPr="00722E63">
        <w:rPr>
          <w:rFonts w:hint="eastAsia"/>
        </w:rPr>
        <w:t>㎥</w:t>
      </w:r>
      <w:r w:rsidRPr="00722E63">
        <w:t>N以下</w:t>
      </w:r>
    </w:p>
    <w:p w14:paraId="6FCED16C" w14:textId="77777777" w:rsidR="002840BA" w:rsidRPr="00722E63" w:rsidRDefault="00142823" w:rsidP="00026F0B">
      <w:pPr>
        <w:pStyle w:val="8"/>
      </w:pPr>
      <w:r w:rsidRPr="00722E63">
        <w:rPr>
          <w:rFonts w:cs="ＭＳ 明朝" w:hint="eastAsia"/>
          <w:szCs w:val="22"/>
          <w:lang w:eastAsia="ja-JP"/>
        </w:rPr>
        <w:t>(</w:t>
      </w:r>
      <w:r w:rsidRPr="00722E63">
        <w:rPr>
          <w:rFonts w:cs="ＭＳ 明朝"/>
          <w:szCs w:val="22"/>
          <w:lang w:eastAsia="ja-JP"/>
        </w:rPr>
        <w:t xml:space="preserve">6) </w:t>
      </w:r>
      <w:r w:rsidR="002840BA" w:rsidRPr="00722E63">
        <w:rPr>
          <w:rFonts w:cs="ＭＳ 明朝" w:hint="eastAsia"/>
          <w:szCs w:val="22"/>
        </w:rPr>
        <w:t>水銀及</w:t>
      </w:r>
      <w:r w:rsidR="002840BA" w:rsidRPr="00722E63">
        <w:rPr>
          <w:rFonts w:hint="eastAsia"/>
        </w:rPr>
        <w:t>び水銀化合物除去率</w:t>
      </w:r>
      <w:r w:rsidR="002840BA" w:rsidRPr="00722E63">
        <w:tab/>
        <w:t xml:space="preserve">〔　</w:t>
      </w:r>
      <w:r w:rsidR="00177BE9" w:rsidRPr="00722E63">
        <w:rPr>
          <w:rFonts w:hint="eastAsia"/>
          <w:lang w:eastAsia="ja-JP"/>
        </w:rPr>
        <w:t xml:space="preserve">　　</w:t>
      </w:r>
      <w:r w:rsidR="002840BA" w:rsidRPr="00722E63">
        <w:t xml:space="preserve">　　〕％</w:t>
      </w:r>
    </w:p>
    <w:p w14:paraId="6C450BBA" w14:textId="77777777" w:rsidR="00585061" w:rsidRPr="00722E63" w:rsidRDefault="00142823" w:rsidP="00026F0B">
      <w:pPr>
        <w:pStyle w:val="8"/>
      </w:pPr>
      <w:r w:rsidRPr="00722E63">
        <w:rPr>
          <w:rFonts w:cs="ＭＳ 明朝" w:hint="eastAsia"/>
          <w:lang w:eastAsia="ja-JP"/>
        </w:rPr>
        <w:t>(</w:t>
      </w:r>
      <w:r w:rsidRPr="00722E63">
        <w:rPr>
          <w:rFonts w:cs="ＭＳ 明朝"/>
          <w:lang w:eastAsia="ja-JP"/>
        </w:rPr>
        <w:t xml:space="preserve">7) </w:t>
      </w:r>
      <w:r w:rsidR="00585061" w:rsidRPr="00722E63">
        <w:rPr>
          <w:rFonts w:cs="ＭＳ 明朝"/>
        </w:rPr>
        <w:t>使</w:t>
      </w:r>
      <w:r w:rsidR="00585061" w:rsidRPr="00722E63">
        <w:t>用薬剤</w:t>
      </w:r>
      <w:r w:rsidR="00283775" w:rsidRPr="00722E63">
        <w:tab/>
      </w:r>
      <w:r w:rsidR="00283775" w:rsidRPr="00722E63">
        <w:tab/>
      </w:r>
      <w:r w:rsidR="00177BE9" w:rsidRPr="00722E63">
        <w:tab/>
      </w:r>
      <w:r w:rsidR="00585061" w:rsidRPr="00722E63">
        <w:t xml:space="preserve">〔　　</w:t>
      </w:r>
      <w:r w:rsidR="00283775" w:rsidRPr="00722E63">
        <w:rPr>
          <w:rFonts w:hint="eastAsia"/>
        </w:rPr>
        <w:t xml:space="preserve">　　</w:t>
      </w:r>
      <w:r w:rsidR="00585061" w:rsidRPr="00722E63">
        <w:t xml:space="preserve">　〕</w:t>
      </w:r>
    </w:p>
    <w:p w14:paraId="2FDFC333" w14:textId="77777777" w:rsidR="00585061" w:rsidRPr="00722E63" w:rsidRDefault="00142823" w:rsidP="00626711">
      <w:pPr>
        <w:pStyle w:val="7"/>
      </w:pPr>
      <w:r w:rsidRPr="00722E63">
        <w:rPr>
          <w:rFonts w:hint="eastAsia"/>
        </w:rPr>
        <w:t>4</w:t>
      </w:r>
      <w:r w:rsidRPr="00722E63">
        <w:t xml:space="preserve">) </w:t>
      </w:r>
      <w:r w:rsidR="00585061" w:rsidRPr="00722E63">
        <w:t>主要機器</w:t>
      </w:r>
    </w:p>
    <w:p w14:paraId="36505345" w14:textId="77777777" w:rsidR="00177BE9" w:rsidRPr="00722E63" w:rsidRDefault="00142823" w:rsidP="00026F0B">
      <w:pPr>
        <w:pStyle w:val="8"/>
      </w:pPr>
      <w:r w:rsidRPr="00722E63">
        <w:rPr>
          <w:rFonts w:hint="eastAsia"/>
          <w:lang w:eastAsia="ja-JP"/>
        </w:rPr>
        <w:t>(</w:t>
      </w:r>
      <w:r w:rsidRPr="00722E63">
        <w:rPr>
          <w:lang w:eastAsia="ja-JP"/>
        </w:rPr>
        <w:t xml:space="preserve">1) </w:t>
      </w:r>
      <w:r w:rsidR="00177BE9" w:rsidRPr="00722E63">
        <w:t>活性炭サイロ</w:t>
      </w:r>
    </w:p>
    <w:p w14:paraId="42974C71" w14:textId="77777777" w:rsidR="00177BE9" w:rsidRPr="00722E63" w:rsidRDefault="00177BE9" w:rsidP="00C50776">
      <w:pPr>
        <w:pStyle w:val="10"/>
        <w:numPr>
          <w:ilvl w:val="0"/>
          <w:numId w:val="97"/>
        </w:numPr>
      </w:pPr>
      <w:r w:rsidRPr="00722E63">
        <w:rPr>
          <w:rFonts w:hint="eastAsia"/>
        </w:rPr>
        <w:t>形式</w:t>
      </w:r>
      <w:r w:rsidRPr="00722E63">
        <w:tab/>
      </w:r>
      <w:r w:rsidRPr="00722E63">
        <w:tab/>
      </w:r>
      <w:r w:rsidRPr="00722E63">
        <w:tab/>
        <w:t>鋼板溶接式</w:t>
      </w:r>
    </w:p>
    <w:p w14:paraId="415C64BD" w14:textId="77777777" w:rsidR="00177BE9" w:rsidRPr="00722E63" w:rsidRDefault="00177BE9" w:rsidP="00EA538F">
      <w:pPr>
        <w:pStyle w:val="10"/>
      </w:pPr>
      <w:r w:rsidRPr="00722E63">
        <w:rPr>
          <w:rFonts w:hint="eastAsia"/>
        </w:rPr>
        <w:t>数量</w:t>
      </w:r>
      <w:r w:rsidRPr="00722E63">
        <w:tab/>
      </w:r>
      <w:r w:rsidRPr="00722E63">
        <w:tab/>
      </w:r>
      <w:r w:rsidRPr="00722E63">
        <w:tab/>
        <w:t>１基</w:t>
      </w:r>
    </w:p>
    <w:p w14:paraId="109190C3" w14:textId="77777777" w:rsidR="00177BE9" w:rsidRPr="00722E63" w:rsidRDefault="00177BE9" w:rsidP="00EA538F">
      <w:pPr>
        <w:pStyle w:val="10"/>
      </w:pPr>
      <w:r w:rsidRPr="00722E63">
        <w:rPr>
          <w:rFonts w:hint="eastAsia"/>
        </w:rPr>
        <w:t>容量</w:t>
      </w:r>
      <w:r w:rsidRPr="00722E63">
        <w:tab/>
      </w:r>
      <w:r w:rsidRPr="00722E63">
        <w:tab/>
        <w:t>有効</w:t>
      </w:r>
      <w:r w:rsidRPr="00722E63">
        <w:tab/>
        <w:t>〔　　　〕</w:t>
      </w:r>
      <w:r w:rsidRPr="00722E63">
        <w:rPr>
          <w:rFonts w:hint="eastAsia"/>
        </w:rPr>
        <w:t>㎥（１炉基準ごみ</w:t>
      </w:r>
      <w:r w:rsidRPr="00722E63">
        <w:t>7日分）</w:t>
      </w:r>
    </w:p>
    <w:p w14:paraId="3B6B441C" w14:textId="77777777" w:rsidR="00177BE9" w:rsidRPr="00722E63" w:rsidRDefault="00177BE9" w:rsidP="00EA538F">
      <w:pPr>
        <w:pStyle w:val="10"/>
      </w:pPr>
      <w:r w:rsidRPr="00722E63">
        <w:rPr>
          <w:rFonts w:hint="eastAsia"/>
        </w:rPr>
        <w:t>材質</w:t>
      </w:r>
      <w:r w:rsidRPr="00722E63">
        <w:tab/>
      </w:r>
      <w:r w:rsidRPr="00722E63">
        <w:tab/>
      </w:r>
      <w:r w:rsidRPr="00722E63">
        <w:tab/>
        <w:t>SS400</w:t>
      </w:r>
    </w:p>
    <w:p w14:paraId="1D20B3A6" w14:textId="77777777" w:rsidR="00177BE9" w:rsidRPr="00722E63" w:rsidRDefault="00142823" w:rsidP="00026F0B">
      <w:pPr>
        <w:pStyle w:val="8"/>
      </w:pPr>
      <w:r w:rsidRPr="00722E63">
        <w:rPr>
          <w:rFonts w:hint="eastAsia"/>
          <w:lang w:eastAsia="ja-JP"/>
        </w:rPr>
        <w:t>(</w:t>
      </w:r>
      <w:r w:rsidRPr="00722E63">
        <w:rPr>
          <w:lang w:eastAsia="ja-JP"/>
        </w:rPr>
        <w:t xml:space="preserve">2) </w:t>
      </w:r>
      <w:r w:rsidR="00177BE9" w:rsidRPr="00722E63">
        <w:t>活性炭定量供給装置</w:t>
      </w:r>
    </w:p>
    <w:p w14:paraId="0A98BA1B" w14:textId="77777777" w:rsidR="00177BE9" w:rsidRPr="00722E63" w:rsidRDefault="00177BE9" w:rsidP="00C50776">
      <w:pPr>
        <w:pStyle w:val="10"/>
        <w:numPr>
          <w:ilvl w:val="0"/>
          <w:numId w:val="98"/>
        </w:numPr>
      </w:pPr>
      <w:r w:rsidRPr="00722E63">
        <w:rPr>
          <w:rFonts w:cs="ＭＳ 明朝" w:hint="eastAsia"/>
        </w:rPr>
        <w:t>形</w:t>
      </w:r>
      <w:r w:rsidRPr="00722E63">
        <w:rPr>
          <w:rFonts w:hint="eastAsia"/>
        </w:rPr>
        <w:t>式</w:t>
      </w:r>
      <w:r w:rsidRPr="00722E63">
        <w:tab/>
      </w:r>
      <w:r w:rsidRPr="00722E63">
        <w:tab/>
      </w:r>
      <w:r w:rsidRPr="00722E63">
        <w:tab/>
        <w:t>テーブルフィーダ</w:t>
      </w:r>
    </w:p>
    <w:p w14:paraId="20284646" w14:textId="77777777" w:rsidR="00177BE9" w:rsidRPr="00722E63" w:rsidRDefault="00177BE9" w:rsidP="00EA538F">
      <w:pPr>
        <w:pStyle w:val="10"/>
      </w:pPr>
      <w:r w:rsidRPr="00722E63">
        <w:rPr>
          <w:rFonts w:hint="eastAsia"/>
        </w:rPr>
        <w:t>数量</w:t>
      </w:r>
      <w:r w:rsidRPr="00722E63">
        <w:tab/>
      </w:r>
      <w:r w:rsidRPr="00722E63">
        <w:tab/>
      </w:r>
      <w:r w:rsidRPr="00722E63">
        <w:tab/>
        <w:t>２基</w:t>
      </w:r>
    </w:p>
    <w:p w14:paraId="441CA234" w14:textId="77777777" w:rsidR="00177BE9" w:rsidRPr="00722E63" w:rsidRDefault="00177BE9" w:rsidP="00EA538F">
      <w:pPr>
        <w:pStyle w:val="10"/>
      </w:pPr>
      <w:r w:rsidRPr="00722E63">
        <w:rPr>
          <w:rFonts w:hint="eastAsia"/>
        </w:rPr>
        <w:t>切り出し量制御範囲</w:t>
      </w:r>
      <w:r w:rsidRPr="00722E63">
        <w:tab/>
      </w:r>
      <w:r w:rsidRPr="00722E63">
        <w:tab/>
        <w:t>〔　　　〕～〔　　　〕kg/h・炉</w:t>
      </w:r>
    </w:p>
    <w:p w14:paraId="19877644" w14:textId="77777777" w:rsidR="00177BE9" w:rsidRPr="00722E63" w:rsidRDefault="00177BE9" w:rsidP="00EA538F">
      <w:pPr>
        <w:pStyle w:val="10"/>
      </w:pPr>
      <w:r w:rsidRPr="00722E63">
        <w:rPr>
          <w:rFonts w:hint="eastAsia"/>
        </w:rPr>
        <w:t>制御方式</w:t>
      </w:r>
      <w:r w:rsidRPr="00722E63">
        <w:tab/>
      </w:r>
      <w:r w:rsidRPr="00722E63">
        <w:tab/>
      </w:r>
      <w:r w:rsidRPr="00722E63">
        <w:tab/>
        <w:t>回転数制御</w:t>
      </w:r>
    </w:p>
    <w:p w14:paraId="7CD0CC37" w14:textId="77777777" w:rsidR="00177BE9" w:rsidRPr="00722E63" w:rsidRDefault="00177BE9" w:rsidP="00EA538F">
      <w:pPr>
        <w:pStyle w:val="10"/>
      </w:pPr>
      <w:r w:rsidRPr="00722E63">
        <w:rPr>
          <w:rFonts w:hint="eastAsia"/>
        </w:rPr>
        <w:t>所要電動機</w:t>
      </w:r>
      <w:r w:rsidRPr="00722E63">
        <w:tab/>
      </w:r>
      <w:r w:rsidRPr="00722E63">
        <w:tab/>
      </w:r>
      <w:r w:rsidRPr="00722E63">
        <w:tab/>
        <w:t>〔　　　〕V×〔　　　〕P×〔　　　〕kW</w:t>
      </w:r>
    </w:p>
    <w:p w14:paraId="71375F0D" w14:textId="77777777" w:rsidR="00585061" w:rsidRPr="00722E63" w:rsidRDefault="00142823" w:rsidP="00626711">
      <w:pPr>
        <w:pStyle w:val="7"/>
      </w:pPr>
      <w:r w:rsidRPr="00722E63">
        <w:rPr>
          <w:rFonts w:hint="eastAsia"/>
        </w:rPr>
        <w:t>5</w:t>
      </w:r>
      <w:r w:rsidRPr="00722E63">
        <w:t xml:space="preserve">) </w:t>
      </w:r>
      <w:r w:rsidR="00585061" w:rsidRPr="00722E63">
        <w:t>特記事項</w:t>
      </w:r>
    </w:p>
    <w:p w14:paraId="74466656" w14:textId="77777777" w:rsidR="00585061" w:rsidRPr="00722E63" w:rsidRDefault="00142823" w:rsidP="00026F0B">
      <w:pPr>
        <w:pStyle w:val="8"/>
      </w:pPr>
      <w:r w:rsidRPr="00722E63">
        <w:rPr>
          <w:rFonts w:hint="eastAsia"/>
          <w:lang w:eastAsia="ja-JP"/>
        </w:rPr>
        <w:t>(</w:t>
      </w:r>
      <w:r w:rsidRPr="00722E63">
        <w:rPr>
          <w:lang w:eastAsia="ja-JP"/>
        </w:rPr>
        <w:t xml:space="preserve">1) </w:t>
      </w:r>
      <w:r w:rsidR="00585061" w:rsidRPr="00722E63">
        <w:rPr>
          <w:lang w:eastAsia="ja-JP"/>
        </w:rPr>
        <w:t>消石</w:t>
      </w:r>
      <w:r w:rsidR="00585061" w:rsidRPr="00722E63">
        <w:t>灰等と活性炭とは別貯留槽とし、ろ過式集じん装置等に吹き込むこと。</w:t>
      </w:r>
    </w:p>
    <w:p w14:paraId="4BD0F1BE" w14:textId="77777777" w:rsidR="00585061" w:rsidRPr="00722E63" w:rsidRDefault="00142823" w:rsidP="00026F0B">
      <w:pPr>
        <w:pStyle w:val="8"/>
        <w:rPr>
          <w:szCs w:val="22"/>
          <w:lang w:eastAsia="ja-JP"/>
        </w:rPr>
      </w:pPr>
      <w:r w:rsidRPr="00722E63">
        <w:rPr>
          <w:rFonts w:cs="ＭＳ 明朝" w:hint="eastAsia"/>
          <w:lang w:eastAsia="ja-JP"/>
        </w:rPr>
        <w:t>(</w:t>
      </w:r>
      <w:r w:rsidRPr="00722E63">
        <w:rPr>
          <w:rFonts w:cs="ＭＳ 明朝"/>
          <w:lang w:eastAsia="ja-JP"/>
        </w:rPr>
        <w:t xml:space="preserve">2) </w:t>
      </w:r>
      <w:r w:rsidR="00585061" w:rsidRPr="00722E63">
        <w:rPr>
          <w:rFonts w:cs="ＭＳ 明朝"/>
        </w:rPr>
        <w:t>ダ</w:t>
      </w:r>
      <w:r w:rsidR="00585061" w:rsidRPr="00722E63">
        <w:t>イオキシン類の要監視基準を達成できるよう計画すること。</w:t>
      </w:r>
    </w:p>
    <w:p w14:paraId="29D6F3A5" w14:textId="77777777" w:rsidR="00D96CDC" w:rsidRPr="00722E63" w:rsidRDefault="001A2F2A" w:rsidP="0022075F">
      <w:pPr>
        <w:pStyle w:val="20"/>
      </w:pPr>
      <w:r w:rsidRPr="00722E63">
        <w:br w:type="page"/>
      </w:r>
      <w:bookmarkStart w:id="62" w:name="_Toc57129270"/>
      <w:r w:rsidR="00D96CDC" w:rsidRPr="00722E63">
        <w:lastRenderedPageBreak/>
        <w:t>余熱利用設備</w:t>
      </w:r>
      <w:bookmarkEnd w:id="62"/>
    </w:p>
    <w:p w14:paraId="364DD0D1" w14:textId="77777777" w:rsidR="00D96CDC" w:rsidRPr="00722E63" w:rsidRDefault="00D96CDC" w:rsidP="00292BD1">
      <w:pPr>
        <w:pStyle w:val="112"/>
        <w:adjustRightInd w:val="0"/>
        <w:ind w:firstLineChars="100" w:firstLine="206"/>
        <w:rPr>
          <w:szCs w:val="22"/>
        </w:rPr>
      </w:pPr>
      <w:r w:rsidRPr="00722E63">
        <w:rPr>
          <w:szCs w:val="22"/>
        </w:rPr>
        <w:t>本設備は、ボイラから発生する蒸気を発電設備に利用するなど、効率的な余熱利用を図るためのものである。</w:t>
      </w:r>
    </w:p>
    <w:p w14:paraId="6250AD87" w14:textId="77777777" w:rsidR="00415161" w:rsidRPr="00722E63" w:rsidRDefault="004B3AA0" w:rsidP="00415161">
      <w:pPr>
        <w:pStyle w:val="112"/>
        <w:adjustRightInd w:val="0"/>
        <w:ind w:firstLineChars="100" w:firstLine="206"/>
        <w:rPr>
          <w:szCs w:val="22"/>
        </w:rPr>
      </w:pPr>
      <w:r w:rsidRPr="00722E63">
        <w:rPr>
          <w:rFonts w:hint="eastAsia"/>
          <w:szCs w:val="22"/>
          <w:lang w:eastAsia="ja-JP"/>
        </w:rPr>
        <w:t>余熱は、</w:t>
      </w:r>
      <w:r w:rsidR="00415161" w:rsidRPr="00722E63">
        <w:rPr>
          <w:rFonts w:hint="eastAsia"/>
          <w:szCs w:val="22"/>
        </w:rPr>
        <w:t>本施設の処理工程等（本施設内の冷暖房、場内給湯等への使用を含む）として使用する。また、余熱を利用し以下のとおり発電及び熱供給を行った上で、エネルギー回収率</w:t>
      </w:r>
      <w:r w:rsidR="00415161" w:rsidRPr="00722E63">
        <w:rPr>
          <w:szCs w:val="22"/>
        </w:rPr>
        <w:t>10.0％以上（過疎地域として循環型社会形成推進交付金を受けるため、平成25 年度までの「エネルギー回収推進施設」と同様の計算方式でエネルギー回収率10.0％以上）を達成すること。</w:t>
      </w:r>
    </w:p>
    <w:p w14:paraId="4C1DF872" w14:textId="77777777" w:rsidR="00415161" w:rsidRPr="00722E63" w:rsidRDefault="00415161" w:rsidP="00415161">
      <w:pPr>
        <w:pStyle w:val="112"/>
        <w:adjustRightInd w:val="0"/>
        <w:ind w:firstLineChars="100" w:firstLine="206"/>
        <w:rPr>
          <w:szCs w:val="22"/>
        </w:rPr>
      </w:pPr>
      <w:r w:rsidRPr="00722E63">
        <w:rPr>
          <w:rFonts w:hint="eastAsia"/>
          <w:szCs w:val="22"/>
          <w:lang w:eastAsia="ja-JP"/>
        </w:rPr>
        <w:t>(</w:t>
      </w:r>
      <w:r w:rsidRPr="00722E63">
        <w:rPr>
          <w:szCs w:val="22"/>
          <w:lang w:eastAsia="ja-JP"/>
        </w:rPr>
        <w:t>1)</w:t>
      </w:r>
      <w:r w:rsidRPr="00722E63">
        <w:rPr>
          <w:rFonts w:hint="eastAsia"/>
          <w:szCs w:val="22"/>
        </w:rPr>
        <w:t>本施設の消費電力をまかなう量の発電を</w:t>
      </w:r>
      <w:r w:rsidRPr="00722E63">
        <w:rPr>
          <w:rFonts w:hint="eastAsia"/>
          <w:szCs w:val="22"/>
          <w:lang w:eastAsia="ja-JP"/>
        </w:rPr>
        <w:t>行う。</w:t>
      </w:r>
    </w:p>
    <w:p w14:paraId="34D1168A" w14:textId="77777777" w:rsidR="00415161" w:rsidRPr="00722E63" w:rsidRDefault="00415161" w:rsidP="00415161">
      <w:pPr>
        <w:pStyle w:val="112"/>
        <w:adjustRightInd w:val="0"/>
        <w:ind w:firstLineChars="100" w:firstLine="206"/>
        <w:rPr>
          <w:szCs w:val="22"/>
        </w:rPr>
      </w:pPr>
      <w:r w:rsidRPr="00722E63">
        <w:rPr>
          <w:rFonts w:hint="cs"/>
          <w:szCs w:val="22"/>
        </w:rPr>
        <w:t>(</w:t>
      </w:r>
      <w:r w:rsidRPr="00722E63">
        <w:rPr>
          <w:szCs w:val="22"/>
        </w:rPr>
        <w:t>2)</w:t>
      </w:r>
      <w:r w:rsidRPr="00722E63">
        <w:rPr>
          <w:rFonts w:hint="eastAsia"/>
          <w:szCs w:val="22"/>
        </w:rPr>
        <w:t>隣接して整備する都市公園の照明電力等に約</w:t>
      </w:r>
      <w:r w:rsidRPr="00722E63">
        <w:rPr>
          <w:szCs w:val="22"/>
        </w:rPr>
        <w:t>20kw供給する</w:t>
      </w:r>
      <w:r w:rsidRPr="00722E63">
        <w:rPr>
          <w:rFonts w:hint="eastAsia"/>
          <w:szCs w:val="22"/>
          <w:lang w:eastAsia="ja-JP"/>
        </w:rPr>
        <w:t>。</w:t>
      </w:r>
    </w:p>
    <w:p w14:paraId="545A7FE7" w14:textId="77777777" w:rsidR="00415161" w:rsidRPr="00722E63" w:rsidRDefault="00415161" w:rsidP="00415161">
      <w:pPr>
        <w:pStyle w:val="112"/>
        <w:adjustRightInd w:val="0"/>
        <w:ind w:firstLineChars="100" w:firstLine="206"/>
        <w:rPr>
          <w:szCs w:val="22"/>
        </w:rPr>
      </w:pPr>
      <w:r w:rsidRPr="00722E63">
        <w:rPr>
          <w:rFonts w:hint="cs"/>
          <w:szCs w:val="22"/>
        </w:rPr>
        <w:t>(</w:t>
      </w:r>
      <w:r w:rsidRPr="00722E63">
        <w:rPr>
          <w:szCs w:val="22"/>
        </w:rPr>
        <w:t>3)</w:t>
      </w:r>
      <w:r w:rsidRPr="00722E63">
        <w:rPr>
          <w:rFonts w:hint="eastAsia"/>
          <w:szCs w:val="22"/>
        </w:rPr>
        <w:t>隣接して整備する都市公園に温水で</w:t>
      </w:r>
      <w:r w:rsidRPr="00722E63">
        <w:rPr>
          <w:szCs w:val="22"/>
        </w:rPr>
        <w:t>2GJ/hの熱量を供給する</w:t>
      </w:r>
      <w:r w:rsidRPr="00722E63">
        <w:rPr>
          <w:rFonts w:hint="eastAsia"/>
          <w:szCs w:val="22"/>
          <w:lang w:eastAsia="ja-JP"/>
        </w:rPr>
        <w:t>。</w:t>
      </w:r>
    </w:p>
    <w:p w14:paraId="2EE99D9B" w14:textId="77777777" w:rsidR="00D96CDC" w:rsidRPr="00722E63" w:rsidRDefault="00D96CDC" w:rsidP="00755911">
      <w:pPr>
        <w:pStyle w:val="19"/>
        <w:adjustRightInd w:val="0"/>
        <w:ind w:left="0" w:firstLine="0"/>
        <w:rPr>
          <w:szCs w:val="22"/>
        </w:rPr>
      </w:pPr>
    </w:p>
    <w:p w14:paraId="5350113C" w14:textId="77777777" w:rsidR="00D96CDC" w:rsidRPr="00722E63" w:rsidRDefault="00D96CDC" w:rsidP="00C50776">
      <w:pPr>
        <w:pStyle w:val="31"/>
        <w:numPr>
          <w:ilvl w:val="2"/>
          <w:numId w:val="29"/>
        </w:numPr>
      </w:pPr>
      <w:r w:rsidRPr="00722E63">
        <w:t>蒸気タービン発電設備</w:t>
      </w:r>
    </w:p>
    <w:p w14:paraId="41B2010A" w14:textId="77777777" w:rsidR="00D96CDC" w:rsidRPr="00722E63" w:rsidRDefault="00D96CDC" w:rsidP="00292BD1">
      <w:pPr>
        <w:adjustRightInd w:val="0"/>
        <w:ind w:firstLineChars="100" w:firstLine="206"/>
        <w:rPr>
          <w:szCs w:val="22"/>
        </w:rPr>
      </w:pPr>
      <w:r w:rsidRPr="00722E63">
        <w:rPr>
          <w:rFonts w:cs="ＭＳ ゴシック"/>
          <w:szCs w:val="22"/>
        </w:rPr>
        <w:t>本設備は、ボイラより発生する蒸気を利用した発電装置で、蒸気タービン、潤滑装置、グランド蒸気</w:t>
      </w:r>
      <w:r w:rsidR="009763D3" w:rsidRPr="00722E63">
        <w:rPr>
          <w:rFonts w:cs="ＭＳ ゴシック" w:hint="eastAsia"/>
          <w:szCs w:val="22"/>
          <w:lang w:eastAsia="ja-JP"/>
        </w:rPr>
        <w:t>復</w:t>
      </w:r>
      <w:r w:rsidR="00DB4CE0" w:rsidRPr="00722E63">
        <w:rPr>
          <w:rFonts w:cs="ＭＳ ゴシック"/>
          <w:szCs w:val="22"/>
        </w:rPr>
        <w:t>水器、蒸気</w:t>
      </w:r>
      <w:r w:rsidR="00DB4CE0" w:rsidRPr="00722E63">
        <w:rPr>
          <w:rFonts w:cs="ＭＳ ゴシック" w:hint="eastAsia"/>
          <w:szCs w:val="22"/>
          <w:lang w:eastAsia="ja-JP"/>
        </w:rPr>
        <w:t>タ</w:t>
      </w:r>
      <w:r w:rsidRPr="00722E63">
        <w:rPr>
          <w:rFonts w:cs="ＭＳ ゴシック"/>
          <w:szCs w:val="22"/>
        </w:rPr>
        <w:t>ービン起動盤、蒸気タービン発電機等より構成する。</w:t>
      </w:r>
    </w:p>
    <w:p w14:paraId="64DEB918" w14:textId="77777777" w:rsidR="00D96CDC" w:rsidRPr="00722E63" w:rsidRDefault="00D96CDC" w:rsidP="00292BD1">
      <w:pPr>
        <w:adjustRightInd w:val="0"/>
        <w:ind w:firstLineChars="100" w:firstLine="206"/>
        <w:rPr>
          <w:szCs w:val="22"/>
        </w:rPr>
      </w:pPr>
      <w:r w:rsidRPr="00722E63">
        <w:rPr>
          <w:szCs w:val="22"/>
        </w:rPr>
        <w:t>また、「電力品質確保に係る系統連系技術要件ガイドライン」</w:t>
      </w:r>
      <w:r w:rsidR="00350AF9" w:rsidRPr="00722E63">
        <w:rPr>
          <w:rFonts w:hint="eastAsia"/>
          <w:szCs w:val="22"/>
          <w:lang w:eastAsia="ja-JP"/>
        </w:rPr>
        <w:t>及び</w:t>
      </w:r>
      <w:r w:rsidRPr="00722E63">
        <w:rPr>
          <w:szCs w:val="22"/>
        </w:rPr>
        <w:t>電力会社の系統アクセス基準を遵守すること。</w:t>
      </w:r>
    </w:p>
    <w:p w14:paraId="4F6FAD1A" w14:textId="77777777" w:rsidR="00D96CDC" w:rsidRPr="00722E63" w:rsidRDefault="00BF5A2A" w:rsidP="00026F0B">
      <w:pPr>
        <w:pStyle w:val="7"/>
      </w:pPr>
      <w:r w:rsidRPr="00722E63">
        <w:rPr>
          <w:rFonts w:hint="eastAsia"/>
          <w:lang w:eastAsia="ja-JP"/>
        </w:rPr>
        <w:t xml:space="preserve">1-1　</w:t>
      </w:r>
      <w:r w:rsidR="00D96CDC" w:rsidRPr="00722E63">
        <w:t>蒸気タービン</w:t>
      </w:r>
    </w:p>
    <w:p w14:paraId="0A50A10E" w14:textId="77777777" w:rsidR="00D96CDC" w:rsidRPr="00722E63" w:rsidRDefault="00142823" w:rsidP="00626711">
      <w:pPr>
        <w:pStyle w:val="7"/>
      </w:pPr>
      <w:r w:rsidRPr="00722E63">
        <w:t xml:space="preserve">1) </w:t>
      </w:r>
      <w:r w:rsidR="00D96CDC" w:rsidRPr="00722E63">
        <w:t>形式</w:t>
      </w:r>
      <w:r w:rsidR="00D96CDC" w:rsidRPr="00722E63">
        <w:tab/>
      </w:r>
      <w:r w:rsidR="00AE4AA8" w:rsidRPr="00722E63">
        <w:tab/>
      </w:r>
      <w:r w:rsidR="00365492" w:rsidRPr="00722E63">
        <w:tab/>
      </w:r>
      <w:r w:rsidR="00365492" w:rsidRPr="00722E63">
        <w:tab/>
      </w:r>
      <w:r w:rsidR="00D96CDC" w:rsidRPr="00722E63">
        <w:t>〔</w:t>
      </w:r>
      <w:r w:rsidR="005B083D" w:rsidRPr="00722E63">
        <w:rPr>
          <w:rFonts w:hint="eastAsia"/>
          <w:lang w:eastAsia="ja-JP"/>
        </w:rPr>
        <w:t xml:space="preserve">　　　　</w:t>
      </w:r>
      <w:r w:rsidR="005B083D" w:rsidRPr="00722E63">
        <w:rPr>
          <w:rFonts w:hint="cs"/>
        </w:rPr>
        <w:t xml:space="preserve"> </w:t>
      </w:r>
      <w:r w:rsidR="00D96CDC" w:rsidRPr="00722E63">
        <w:t>〕</w:t>
      </w:r>
    </w:p>
    <w:p w14:paraId="523F4B0F" w14:textId="77777777" w:rsidR="00D96CDC" w:rsidRPr="00722E63" w:rsidRDefault="00142823" w:rsidP="00626711">
      <w:pPr>
        <w:pStyle w:val="7"/>
      </w:pPr>
      <w:r w:rsidRPr="00722E63">
        <w:rPr>
          <w:rFonts w:hint="cs"/>
        </w:rPr>
        <w:t>2</w:t>
      </w:r>
      <w:r w:rsidRPr="00722E63">
        <w:t xml:space="preserve">) </w:t>
      </w:r>
      <w:r w:rsidR="00D96CDC" w:rsidRPr="00722E63">
        <w:t>数量</w:t>
      </w:r>
      <w:r w:rsidR="00D96CDC" w:rsidRPr="00722E63">
        <w:tab/>
      </w:r>
      <w:r w:rsidR="00AE4AA8" w:rsidRPr="00722E63">
        <w:tab/>
      </w:r>
      <w:r w:rsidR="00AE4AA8" w:rsidRPr="00722E63">
        <w:tab/>
      </w:r>
      <w:r w:rsidR="00365492" w:rsidRPr="00722E63">
        <w:tab/>
      </w:r>
      <w:r w:rsidR="00CB7898" w:rsidRPr="00722E63">
        <w:rPr>
          <w:rFonts w:hint="eastAsia"/>
        </w:rPr>
        <w:t>1</w:t>
      </w:r>
      <w:r w:rsidR="00D96CDC" w:rsidRPr="00722E63">
        <w:t>基</w:t>
      </w:r>
    </w:p>
    <w:p w14:paraId="612F6865" w14:textId="77777777" w:rsidR="009268AC" w:rsidRPr="00722E63" w:rsidRDefault="00142823" w:rsidP="00626711">
      <w:pPr>
        <w:pStyle w:val="7"/>
      </w:pPr>
      <w:r w:rsidRPr="00722E63">
        <w:rPr>
          <w:rFonts w:hint="cs"/>
        </w:rPr>
        <w:t>3</w:t>
      </w:r>
      <w:r w:rsidRPr="00722E63">
        <w:t xml:space="preserve">) </w:t>
      </w:r>
      <w:r w:rsidR="009268AC" w:rsidRPr="00722E63">
        <w:t>主要項目</w:t>
      </w:r>
    </w:p>
    <w:p w14:paraId="72C4E4BF" w14:textId="77777777" w:rsidR="00D96CDC" w:rsidRPr="00722E63" w:rsidRDefault="00142823" w:rsidP="00026F0B">
      <w:pPr>
        <w:pStyle w:val="8"/>
      </w:pPr>
      <w:r w:rsidRPr="00722E63">
        <w:rPr>
          <w:rFonts w:hint="eastAsia"/>
          <w:lang w:eastAsia="ja-JP"/>
        </w:rPr>
        <w:t>(</w:t>
      </w:r>
      <w:r w:rsidRPr="00722E63">
        <w:rPr>
          <w:lang w:eastAsia="ja-JP"/>
        </w:rPr>
        <w:t xml:space="preserve">1) </w:t>
      </w:r>
      <w:r w:rsidR="00EB1D4E" w:rsidRPr="00722E63">
        <w:rPr>
          <w:rFonts w:hint="eastAsia"/>
          <w:lang w:eastAsia="ja-JP"/>
        </w:rPr>
        <w:t>定格</w:t>
      </w:r>
      <w:r w:rsidR="001077F7" w:rsidRPr="00722E63">
        <w:rPr>
          <w:rFonts w:hint="eastAsia"/>
        </w:rPr>
        <w:t>出力</w:t>
      </w:r>
      <w:r w:rsidR="00D96CDC" w:rsidRPr="00722E63">
        <w:tab/>
      </w:r>
      <w:r w:rsidR="00AE4AA8" w:rsidRPr="00722E63">
        <w:tab/>
      </w:r>
      <w:r w:rsidR="00334EBB" w:rsidRPr="00722E63">
        <w:tab/>
      </w:r>
      <w:r w:rsidR="00D96CDC" w:rsidRPr="00722E63">
        <w:t xml:space="preserve">〔　</w:t>
      </w:r>
      <w:r w:rsidR="003E3959" w:rsidRPr="00722E63">
        <w:rPr>
          <w:rFonts w:hint="eastAsia"/>
          <w:lang w:eastAsia="ja-JP"/>
        </w:rPr>
        <w:t xml:space="preserve">　　</w:t>
      </w:r>
      <w:r w:rsidR="00D96CDC" w:rsidRPr="00722E63">
        <w:t xml:space="preserve">　</w:t>
      </w:r>
      <w:r w:rsidR="003E3959" w:rsidRPr="00722E63">
        <w:rPr>
          <w:rFonts w:hint="cs"/>
        </w:rPr>
        <w:t xml:space="preserve"> </w:t>
      </w:r>
      <w:r w:rsidR="00D96CDC" w:rsidRPr="00722E63">
        <w:t>〕kW（発電機端）</w:t>
      </w:r>
    </w:p>
    <w:p w14:paraId="06886F79" w14:textId="77777777" w:rsidR="00D96CDC" w:rsidRPr="00722E63" w:rsidRDefault="00142823" w:rsidP="00026F0B">
      <w:pPr>
        <w:pStyle w:val="8"/>
      </w:pPr>
      <w:r w:rsidRPr="00722E63">
        <w:rPr>
          <w:rFonts w:hint="eastAsia"/>
          <w:lang w:eastAsia="ja-JP"/>
        </w:rPr>
        <w:t>(</w:t>
      </w:r>
      <w:r w:rsidR="001077F7" w:rsidRPr="00722E63">
        <w:rPr>
          <w:lang w:eastAsia="ja-JP"/>
        </w:rPr>
        <w:t>2</w:t>
      </w:r>
      <w:r w:rsidRPr="00722E63">
        <w:rPr>
          <w:lang w:eastAsia="ja-JP"/>
        </w:rPr>
        <w:t xml:space="preserve">) </w:t>
      </w:r>
      <w:r w:rsidR="00D96CDC" w:rsidRPr="00722E63">
        <w:t>タービン回転数</w:t>
      </w:r>
      <w:r w:rsidR="00D96CDC" w:rsidRPr="00722E63">
        <w:tab/>
      </w:r>
      <w:r w:rsidR="00AE4AA8" w:rsidRPr="00722E63">
        <w:tab/>
      </w:r>
      <w:r w:rsidR="00DB4CE0" w:rsidRPr="00722E63">
        <w:t xml:space="preserve">〔　　　　</w:t>
      </w:r>
      <w:r w:rsidR="00DB4CE0" w:rsidRPr="00722E63">
        <w:rPr>
          <w:rFonts w:hint="eastAsia"/>
        </w:rPr>
        <w:t xml:space="preserve"> </w:t>
      </w:r>
      <w:r w:rsidR="00D96CDC" w:rsidRPr="00722E63">
        <w:t>〕m</w:t>
      </w:r>
      <w:r w:rsidR="00702F30" w:rsidRPr="00722E63">
        <w:rPr>
          <w:rFonts w:hint="eastAsia"/>
        </w:rPr>
        <w:t>in</w:t>
      </w:r>
      <w:r w:rsidR="00D96CDC" w:rsidRPr="00722E63">
        <w:rPr>
          <w:vertAlign w:val="superscript"/>
        </w:rPr>
        <w:t>-1</w:t>
      </w:r>
    </w:p>
    <w:p w14:paraId="3B2920A4" w14:textId="77777777" w:rsidR="00D96CDC" w:rsidRPr="00722E63" w:rsidRDefault="00365492" w:rsidP="00026F0B">
      <w:pPr>
        <w:pStyle w:val="8"/>
      </w:pPr>
      <w:r w:rsidRPr="00722E63">
        <w:rPr>
          <w:rFonts w:hint="eastAsia"/>
          <w:lang w:eastAsia="ja-JP"/>
        </w:rPr>
        <w:t>(</w:t>
      </w:r>
      <w:r w:rsidR="001077F7" w:rsidRPr="00722E63">
        <w:rPr>
          <w:lang w:eastAsia="ja-JP"/>
        </w:rPr>
        <w:t>3</w:t>
      </w:r>
      <w:r w:rsidRPr="00722E63">
        <w:rPr>
          <w:lang w:eastAsia="ja-JP"/>
        </w:rPr>
        <w:t xml:space="preserve">) </w:t>
      </w:r>
      <w:r w:rsidR="00D96CDC" w:rsidRPr="00722E63">
        <w:t>発電機回転数</w:t>
      </w:r>
      <w:r w:rsidR="00D96CDC" w:rsidRPr="00722E63">
        <w:tab/>
      </w:r>
      <w:r w:rsidR="00AE4AA8" w:rsidRPr="00722E63">
        <w:tab/>
      </w:r>
      <w:r w:rsidR="00334EBB" w:rsidRPr="00722E63">
        <w:tab/>
      </w:r>
      <w:r w:rsidR="00DB4CE0" w:rsidRPr="00722E63">
        <w:t xml:space="preserve">〔　　　　</w:t>
      </w:r>
      <w:r w:rsidR="00DB4CE0" w:rsidRPr="00722E63">
        <w:rPr>
          <w:rFonts w:hint="eastAsia"/>
        </w:rPr>
        <w:t xml:space="preserve"> </w:t>
      </w:r>
      <w:r w:rsidR="00D96CDC" w:rsidRPr="00722E63">
        <w:t>〕m</w:t>
      </w:r>
      <w:r w:rsidR="00702F30" w:rsidRPr="00722E63">
        <w:rPr>
          <w:rFonts w:hint="eastAsia"/>
        </w:rPr>
        <w:t>in</w:t>
      </w:r>
      <w:r w:rsidR="00D96CDC" w:rsidRPr="00722E63">
        <w:rPr>
          <w:vertAlign w:val="superscript"/>
        </w:rPr>
        <w:t>-1</w:t>
      </w:r>
    </w:p>
    <w:p w14:paraId="33D60972" w14:textId="77777777" w:rsidR="00D96CDC" w:rsidRPr="00722E63" w:rsidRDefault="00365492" w:rsidP="00026F0B">
      <w:pPr>
        <w:pStyle w:val="8"/>
      </w:pPr>
      <w:r w:rsidRPr="00722E63">
        <w:rPr>
          <w:rFonts w:hint="eastAsia"/>
          <w:lang w:eastAsia="ja-JP"/>
        </w:rPr>
        <w:t>(</w:t>
      </w:r>
      <w:r w:rsidR="001077F7" w:rsidRPr="00722E63">
        <w:rPr>
          <w:lang w:eastAsia="ja-JP"/>
        </w:rPr>
        <w:t>4</w:t>
      </w:r>
      <w:r w:rsidRPr="00722E63">
        <w:rPr>
          <w:lang w:eastAsia="ja-JP"/>
        </w:rPr>
        <w:t xml:space="preserve">) </w:t>
      </w:r>
      <w:r w:rsidR="00D96CDC" w:rsidRPr="00722E63">
        <w:t>回転方向</w:t>
      </w:r>
      <w:r w:rsidR="00D96CDC" w:rsidRPr="00722E63">
        <w:tab/>
      </w:r>
      <w:r w:rsidR="00AE4AA8" w:rsidRPr="00722E63">
        <w:tab/>
      </w:r>
      <w:r w:rsidR="00334EBB" w:rsidRPr="00722E63">
        <w:tab/>
      </w:r>
      <w:r w:rsidR="00DB4CE0" w:rsidRPr="00722E63">
        <w:t xml:space="preserve">〔　　　　</w:t>
      </w:r>
      <w:r w:rsidR="00DB4CE0" w:rsidRPr="00722E63">
        <w:rPr>
          <w:rFonts w:hint="eastAsia"/>
        </w:rPr>
        <w:t xml:space="preserve"> </w:t>
      </w:r>
      <w:r w:rsidR="00D96CDC" w:rsidRPr="00722E63">
        <w:t>〕</w:t>
      </w:r>
    </w:p>
    <w:p w14:paraId="35353A66" w14:textId="77777777" w:rsidR="00D96CDC" w:rsidRPr="00722E63" w:rsidRDefault="00365492" w:rsidP="00026F0B">
      <w:pPr>
        <w:pStyle w:val="8"/>
        <w:rPr>
          <w:rFonts w:hint="eastAsia"/>
          <w:szCs w:val="22"/>
          <w:lang w:eastAsia="ja-JP"/>
        </w:rPr>
      </w:pPr>
      <w:r w:rsidRPr="00722E63">
        <w:t>(</w:t>
      </w:r>
      <w:r w:rsidR="001077F7" w:rsidRPr="00722E63">
        <w:t>5</w:t>
      </w:r>
      <w:r w:rsidRPr="00722E63">
        <w:t xml:space="preserve">) </w:t>
      </w:r>
      <w:r w:rsidR="00D96CDC" w:rsidRPr="00722E63">
        <w:t>蒸気</w:t>
      </w:r>
      <w:r w:rsidR="00D96CDC" w:rsidRPr="00722E63">
        <w:rPr>
          <w:szCs w:val="22"/>
        </w:rPr>
        <w:t>条件</w:t>
      </w:r>
    </w:p>
    <w:p w14:paraId="560E28AE" w14:textId="77777777" w:rsidR="00D96CDC" w:rsidRPr="00722E63" w:rsidRDefault="00D96CDC" w:rsidP="00C50776">
      <w:pPr>
        <w:pStyle w:val="10"/>
        <w:numPr>
          <w:ilvl w:val="0"/>
          <w:numId w:val="99"/>
        </w:numPr>
      </w:pPr>
      <w:r w:rsidRPr="00722E63">
        <w:t xml:space="preserve"> 入口蒸気圧</w:t>
      </w:r>
      <w:r w:rsidR="00350AF9" w:rsidRPr="00722E63">
        <w:rPr>
          <w:rFonts w:hint="eastAsia"/>
          <w:lang w:eastAsia="ja-JP"/>
        </w:rPr>
        <w:t>力</w:t>
      </w:r>
      <w:r w:rsidRPr="00722E63">
        <w:t>（主蒸気止弁入口）</w:t>
      </w:r>
      <w:r w:rsidRPr="00722E63">
        <w:tab/>
      </w:r>
      <w:r w:rsidR="00DB4CE0" w:rsidRPr="00722E63">
        <w:t xml:space="preserve">〔　　　　　</w:t>
      </w:r>
      <w:r w:rsidRPr="00722E63">
        <w:t>〕MPa</w:t>
      </w:r>
    </w:p>
    <w:p w14:paraId="783B7BF1" w14:textId="77777777" w:rsidR="00D96CDC" w:rsidRPr="00722E63" w:rsidRDefault="00D96CDC" w:rsidP="00EA538F">
      <w:pPr>
        <w:pStyle w:val="10"/>
      </w:pPr>
      <w:r w:rsidRPr="00722E63">
        <w:rPr>
          <w:szCs w:val="22"/>
        </w:rPr>
        <w:t xml:space="preserve"> 入</w:t>
      </w:r>
      <w:r w:rsidRPr="00722E63">
        <w:t>口蒸気温度（主蒸気止弁入口）</w:t>
      </w:r>
      <w:r w:rsidRPr="00722E63">
        <w:tab/>
      </w:r>
      <w:r w:rsidR="00DB4CE0" w:rsidRPr="00722E63">
        <w:t xml:space="preserve">〔　　　　　</w:t>
      </w:r>
      <w:r w:rsidRPr="00722E63">
        <w:t>〕℃</w:t>
      </w:r>
    </w:p>
    <w:p w14:paraId="1D0EB980" w14:textId="77777777" w:rsidR="00D96CDC" w:rsidRPr="00722E63" w:rsidRDefault="00D96CDC" w:rsidP="00EA538F">
      <w:pPr>
        <w:pStyle w:val="10"/>
      </w:pPr>
      <w:r w:rsidRPr="00722E63">
        <w:t xml:space="preserve"> 排気蒸気圧力（タービン排気口）</w:t>
      </w:r>
      <w:r w:rsidRPr="00722E63">
        <w:tab/>
      </w:r>
      <w:r w:rsidR="00DB4CE0" w:rsidRPr="00722E63">
        <w:t xml:space="preserve">〔　　　　　</w:t>
      </w:r>
      <w:r w:rsidRPr="00722E63">
        <w:t>〕kPa</w:t>
      </w:r>
    </w:p>
    <w:p w14:paraId="58EF1B2C" w14:textId="77777777" w:rsidR="00D96CDC" w:rsidRPr="00722E63" w:rsidRDefault="00D96CDC" w:rsidP="00EA538F">
      <w:pPr>
        <w:pStyle w:val="10"/>
      </w:pPr>
      <w:r w:rsidRPr="00722E63">
        <w:t xml:space="preserve"> 排気蒸気温度（タービン排気口）</w:t>
      </w:r>
      <w:r w:rsidRPr="00722E63">
        <w:tab/>
      </w:r>
      <w:r w:rsidR="00DB4CE0" w:rsidRPr="00722E63">
        <w:t xml:space="preserve">〔　　　　　</w:t>
      </w:r>
      <w:r w:rsidRPr="00722E63">
        <w:t>〕℃</w:t>
      </w:r>
    </w:p>
    <w:p w14:paraId="67F23F3F" w14:textId="77777777" w:rsidR="00D96CDC" w:rsidRPr="00722E63" w:rsidRDefault="00365492" w:rsidP="00026F0B">
      <w:pPr>
        <w:pStyle w:val="8"/>
      </w:pPr>
      <w:r w:rsidRPr="00722E63">
        <w:rPr>
          <w:szCs w:val="22"/>
          <w:lang w:eastAsia="ja-JP"/>
        </w:rPr>
        <w:t>(</w:t>
      </w:r>
      <w:r w:rsidR="001077F7" w:rsidRPr="00722E63">
        <w:rPr>
          <w:szCs w:val="22"/>
          <w:lang w:eastAsia="ja-JP"/>
        </w:rPr>
        <w:t>6</w:t>
      </w:r>
      <w:r w:rsidRPr="00722E63">
        <w:rPr>
          <w:szCs w:val="22"/>
          <w:lang w:eastAsia="ja-JP"/>
        </w:rPr>
        <w:t xml:space="preserve">) </w:t>
      </w:r>
      <w:r w:rsidR="00D96CDC" w:rsidRPr="00722E63">
        <w:rPr>
          <w:szCs w:val="22"/>
        </w:rPr>
        <w:t>蒸</w:t>
      </w:r>
      <w:r w:rsidR="00D96CDC" w:rsidRPr="00722E63">
        <w:t>気消費量</w:t>
      </w:r>
      <w:r w:rsidR="00D96CDC" w:rsidRPr="00722E63">
        <w:tab/>
      </w:r>
      <w:r w:rsidR="00AD406B" w:rsidRPr="00722E63">
        <w:tab/>
      </w:r>
      <w:r w:rsidR="00AD406B" w:rsidRPr="00722E63">
        <w:tab/>
      </w:r>
      <w:r w:rsidR="00DB4CE0" w:rsidRPr="00722E63">
        <w:t xml:space="preserve">〔　　　　　</w:t>
      </w:r>
      <w:r w:rsidR="00D96CDC" w:rsidRPr="00722E63">
        <w:t>〕t/h（最大出力時）</w:t>
      </w:r>
    </w:p>
    <w:p w14:paraId="5371530A" w14:textId="77777777" w:rsidR="00D96CDC" w:rsidRPr="00722E63" w:rsidRDefault="00365492" w:rsidP="00026F0B">
      <w:pPr>
        <w:pStyle w:val="8"/>
      </w:pPr>
      <w:r w:rsidRPr="00722E63">
        <w:rPr>
          <w:rFonts w:hint="eastAsia"/>
        </w:rPr>
        <w:t>(</w:t>
      </w:r>
      <w:r w:rsidR="001077F7" w:rsidRPr="00722E63">
        <w:t>7</w:t>
      </w:r>
      <w:r w:rsidRPr="00722E63">
        <w:t xml:space="preserve">) </w:t>
      </w:r>
      <w:r w:rsidR="00D96CDC" w:rsidRPr="00722E63">
        <w:t>段数</w:t>
      </w:r>
      <w:r w:rsidR="00D96CDC" w:rsidRPr="00722E63">
        <w:tab/>
      </w:r>
      <w:r w:rsidR="00AD406B" w:rsidRPr="00722E63">
        <w:tab/>
      </w:r>
      <w:r w:rsidR="00AD406B" w:rsidRPr="00722E63">
        <w:tab/>
      </w:r>
      <w:r w:rsidR="00DB4CE0" w:rsidRPr="00722E63">
        <w:t xml:space="preserve">〔　　　　　</w:t>
      </w:r>
      <w:r w:rsidR="00D96CDC" w:rsidRPr="00722E63">
        <w:t>〕段</w:t>
      </w:r>
    </w:p>
    <w:p w14:paraId="3D8B89D7" w14:textId="77777777" w:rsidR="00D96CDC" w:rsidRPr="00722E63" w:rsidRDefault="00365492" w:rsidP="00026F0B">
      <w:pPr>
        <w:pStyle w:val="8"/>
      </w:pPr>
      <w:r w:rsidRPr="00722E63">
        <w:rPr>
          <w:rFonts w:hint="eastAsia"/>
        </w:rPr>
        <w:t>(</w:t>
      </w:r>
      <w:r w:rsidR="001077F7" w:rsidRPr="00722E63">
        <w:t>8</w:t>
      </w:r>
      <w:r w:rsidRPr="00722E63">
        <w:t xml:space="preserve">) </w:t>
      </w:r>
      <w:r w:rsidR="00D96CDC" w:rsidRPr="00722E63">
        <w:t>翼車数</w:t>
      </w:r>
      <w:r w:rsidR="00D96CDC" w:rsidRPr="00722E63">
        <w:tab/>
      </w:r>
      <w:r w:rsidR="00AD406B" w:rsidRPr="00722E63">
        <w:tab/>
      </w:r>
      <w:r w:rsidR="00AD406B" w:rsidRPr="00722E63">
        <w:tab/>
      </w:r>
      <w:r w:rsidR="00DB4CE0" w:rsidRPr="00722E63">
        <w:t xml:space="preserve">〔　　　　　</w:t>
      </w:r>
      <w:r w:rsidR="00D96CDC" w:rsidRPr="00722E63">
        <w:t>〕</w:t>
      </w:r>
    </w:p>
    <w:p w14:paraId="2D33C377" w14:textId="77777777" w:rsidR="00D96CDC" w:rsidRPr="00722E63" w:rsidRDefault="00365492" w:rsidP="00026F0B">
      <w:pPr>
        <w:pStyle w:val="8"/>
      </w:pPr>
      <w:r w:rsidRPr="00722E63">
        <w:rPr>
          <w:rFonts w:hint="eastAsia"/>
        </w:rPr>
        <w:t>(</w:t>
      </w:r>
      <w:r w:rsidR="001077F7" w:rsidRPr="00722E63">
        <w:t>9</w:t>
      </w:r>
      <w:r w:rsidRPr="00722E63">
        <w:t xml:space="preserve">) </w:t>
      </w:r>
      <w:r w:rsidR="00D96CDC" w:rsidRPr="00722E63">
        <w:t>シール形式</w:t>
      </w:r>
      <w:r w:rsidR="00D96CDC" w:rsidRPr="00722E63">
        <w:tab/>
      </w:r>
      <w:r w:rsidR="00AD406B" w:rsidRPr="00722E63">
        <w:tab/>
      </w:r>
      <w:r w:rsidR="00AD406B" w:rsidRPr="00722E63">
        <w:tab/>
      </w:r>
      <w:r w:rsidR="00D96CDC" w:rsidRPr="00722E63">
        <w:t>ラビリンス式</w:t>
      </w:r>
    </w:p>
    <w:p w14:paraId="35DE7536" w14:textId="77777777" w:rsidR="00D96CDC" w:rsidRPr="00722E63" w:rsidRDefault="00365492" w:rsidP="00026F0B">
      <w:pPr>
        <w:pStyle w:val="8"/>
      </w:pPr>
      <w:r w:rsidRPr="00722E63">
        <w:rPr>
          <w:rFonts w:hint="eastAsia"/>
        </w:rPr>
        <w:t>(</w:t>
      </w:r>
      <w:r w:rsidR="001077F7" w:rsidRPr="00722E63">
        <w:t>10</w:t>
      </w:r>
      <w:r w:rsidRPr="00722E63">
        <w:t xml:space="preserve">) </w:t>
      </w:r>
      <w:r w:rsidR="00D96CDC" w:rsidRPr="00722E63">
        <w:t>カップリング形式</w:t>
      </w:r>
      <w:r w:rsidR="00D96CDC" w:rsidRPr="00722E63">
        <w:tab/>
      </w:r>
      <w:r w:rsidR="00AD406B" w:rsidRPr="00722E63">
        <w:tab/>
      </w:r>
      <w:r w:rsidR="00D96CDC" w:rsidRPr="00722E63">
        <w:t>〔　　　　　　〕</w:t>
      </w:r>
    </w:p>
    <w:p w14:paraId="32436F4F" w14:textId="77777777" w:rsidR="00D96CDC" w:rsidRPr="00722E63" w:rsidRDefault="00365492" w:rsidP="00026F0B">
      <w:pPr>
        <w:pStyle w:val="8"/>
      </w:pPr>
      <w:r w:rsidRPr="00722E63">
        <w:rPr>
          <w:rFonts w:hint="eastAsia"/>
        </w:rPr>
        <w:lastRenderedPageBreak/>
        <w:t>(</w:t>
      </w:r>
      <w:r w:rsidRPr="00722E63">
        <w:t>1</w:t>
      </w:r>
      <w:r w:rsidR="001077F7" w:rsidRPr="00722E63">
        <w:t>1</w:t>
      </w:r>
      <w:r w:rsidRPr="00722E63">
        <w:t xml:space="preserve">) </w:t>
      </w:r>
      <w:r w:rsidR="00D96CDC" w:rsidRPr="00722E63">
        <w:t>瞬間最大速度変動率</w:t>
      </w:r>
      <w:r w:rsidR="00D96CDC" w:rsidRPr="00722E63">
        <w:tab/>
      </w:r>
      <w:r w:rsidR="00FE408B" w:rsidRPr="00722E63">
        <w:tab/>
      </w:r>
      <w:r w:rsidR="00D96CDC" w:rsidRPr="00722E63">
        <w:t>定格速度の110％以下</w:t>
      </w:r>
    </w:p>
    <w:p w14:paraId="6012099B" w14:textId="77777777" w:rsidR="00D96CDC" w:rsidRPr="00722E63" w:rsidRDefault="00365492" w:rsidP="00026F0B">
      <w:pPr>
        <w:pStyle w:val="8"/>
      </w:pPr>
      <w:r w:rsidRPr="00722E63">
        <w:rPr>
          <w:rFonts w:hint="eastAsia"/>
        </w:rPr>
        <w:t>(</w:t>
      </w:r>
      <w:r w:rsidRPr="00722E63">
        <w:t>1</w:t>
      </w:r>
      <w:r w:rsidR="001077F7" w:rsidRPr="00722E63">
        <w:t>2</w:t>
      </w:r>
      <w:r w:rsidRPr="00722E63">
        <w:t xml:space="preserve">) </w:t>
      </w:r>
      <w:r w:rsidR="00D96CDC" w:rsidRPr="00722E63">
        <w:t>整定速度調整率</w:t>
      </w:r>
      <w:r w:rsidR="00FE408B" w:rsidRPr="00722E63">
        <w:tab/>
      </w:r>
      <w:r w:rsidR="00FE408B" w:rsidRPr="00722E63">
        <w:tab/>
      </w:r>
      <w:r w:rsidR="00D96CDC" w:rsidRPr="00722E63">
        <w:t>定格速度の105％以下</w:t>
      </w:r>
    </w:p>
    <w:p w14:paraId="2F076C55" w14:textId="77777777" w:rsidR="00D96CDC" w:rsidRPr="00722E63" w:rsidRDefault="00365492" w:rsidP="00026F0B">
      <w:pPr>
        <w:pStyle w:val="8"/>
      </w:pPr>
      <w:r w:rsidRPr="00722E63">
        <w:rPr>
          <w:rFonts w:hint="eastAsia"/>
        </w:rPr>
        <w:t>(</w:t>
      </w:r>
      <w:r w:rsidRPr="00722E63">
        <w:t>1</w:t>
      </w:r>
      <w:r w:rsidR="001077F7" w:rsidRPr="00722E63">
        <w:t>3</w:t>
      </w:r>
      <w:r w:rsidRPr="00722E63">
        <w:t xml:space="preserve">) </w:t>
      </w:r>
      <w:r w:rsidR="00D96CDC" w:rsidRPr="00722E63">
        <w:t>加速度トリップ</w:t>
      </w:r>
      <w:r w:rsidR="00FE408B" w:rsidRPr="00722E63">
        <w:tab/>
      </w:r>
      <w:r w:rsidR="00FE408B" w:rsidRPr="00722E63">
        <w:tab/>
      </w:r>
      <w:r w:rsidR="00D96CDC" w:rsidRPr="00722E63">
        <w:t>定格速度の111％以下</w:t>
      </w:r>
    </w:p>
    <w:p w14:paraId="4AD3B75E" w14:textId="77777777" w:rsidR="00D96CDC" w:rsidRPr="00722E63" w:rsidRDefault="00365492" w:rsidP="00026F0B">
      <w:pPr>
        <w:pStyle w:val="8"/>
      </w:pPr>
      <w:r w:rsidRPr="00722E63">
        <w:rPr>
          <w:rFonts w:hint="eastAsia"/>
        </w:rPr>
        <w:t>(</w:t>
      </w:r>
      <w:r w:rsidRPr="00722E63">
        <w:t>1</w:t>
      </w:r>
      <w:r w:rsidR="001077F7" w:rsidRPr="00722E63">
        <w:t>4</w:t>
      </w:r>
      <w:r w:rsidRPr="00722E63">
        <w:t xml:space="preserve">) </w:t>
      </w:r>
      <w:r w:rsidR="00D96CDC" w:rsidRPr="00722E63">
        <w:t>制御方式</w:t>
      </w:r>
      <w:r w:rsidR="00D96CDC" w:rsidRPr="00722E63">
        <w:tab/>
      </w:r>
      <w:r w:rsidR="00AD406B" w:rsidRPr="00722E63">
        <w:tab/>
      </w:r>
      <w:r w:rsidR="00AD406B" w:rsidRPr="00722E63">
        <w:tab/>
      </w:r>
      <w:r w:rsidR="00D96CDC" w:rsidRPr="00722E63">
        <w:t>〔 主蒸気圧力制御及び調速機制御 〕</w:t>
      </w:r>
    </w:p>
    <w:p w14:paraId="372E7DB8" w14:textId="77777777" w:rsidR="00D96CDC" w:rsidRPr="00722E63" w:rsidRDefault="00365492" w:rsidP="00626711">
      <w:pPr>
        <w:pStyle w:val="7"/>
      </w:pPr>
      <w:r w:rsidRPr="00722E63">
        <w:t xml:space="preserve">4) </w:t>
      </w:r>
      <w:r w:rsidR="00D96CDC" w:rsidRPr="00722E63">
        <w:t>操作方法</w:t>
      </w:r>
    </w:p>
    <w:p w14:paraId="0D99DD41" w14:textId="77777777" w:rsidR="00D96CDC" w:rsidRPr="00722E63" w:rsidRDefault="00365492" w:rsidP="00026F0B">
      <w:pPr>
        <w:pStyle w:val="8"/>
      </w:pPr>
      <w:r w:rsidRPr="00722E63">
        <w:rPr>
          <w:rFonts w:hint="eastAsia"/>
          <w:lang w:eastAsia="ja-JP"/>
        </w:rPr>
        <w:t>(</w:t>
      </w:r>
      <w:r w:rsidRPr="00722E63">
        <w:rPr>
          <w:lang w:eastAsia="ja-JP"/>
        </w:rPr>
        <w:t xml:space="preserve">1) </w:t>
      </w:r>
      <w:r w:rsidR="00D96CDC" w:rsidRPr="00722E63">
        <w:t>暖気、起動昇速、並列、負荷運転の工程を機側手動及び遠隔自動で操作できること。</w:t>
      </w:r>
    </w:p>
    <w:p w14:paraId="62C9BF2F" w14:textId="77777777" w:rsidR="00D96CDC" w:rsidRPr="00722E63" w:rsidRDefault="00365492" w:rsidP="00626711">
      <w:pPr>
        <w:pStyle w:val="7"/>
      </w:pPr>
      <w:r w:rsidRPr="00722E63">
        <w:t xml:space="preserve">5) </w:t>
      </w:r>
      <w:r w:rsidR="00D96CDC" w:rsidRPr="00722E63">
        <w:t>運転方法</w:t>
      </w:r>
    </w:p>
    <w:p w14:paraId="70B84D3B" w14:textId="77777777" w:rsidR="00D96CDC" w:rsidRPr="00722E63" w:rsidRDefault="00365492" w:rsidP="00026F0B">
      <w:pPr>
        <w:pStyle w:val="8"/>
      </w:pPr>
      <w:r w:rsidRPr="00722E63">
        <w:rPr>
          <w:rFonts w:hint="eastAsia"/>
          <w:lang w:eastAsia="ja-JP"/>
        </w:rPr>
        <w:t>(</w:t>
      </w:r>
      <w:r w:rsidRPr="00722E63">
        <w:rPr>
          <w:lang w:eastAsia="ja-JP"/>
        </w:rPr>
        <w:t xml:space="preserve">1) </w:t>
      </w:r>
      <w:r w:rsidR="00D96CDC" w:rsidRPr="00722E63">
        <w:t>逆送電の可否</w:t>
      </w:r>
      <w:r w:rsidR="00D96CDC" w:rsidRPr="00722E63">
        <w:tab/>
      </w:r>
      <w:r w:rsidR="00AD406B" w:rsidRPr="00722E63">
        <w:tab/>
      </w:r>
      <w:r w:rsidR="00AD406B" w:rsidRPr="00722E63">
        <w:tab/>
      </w:r>
      <w:r w:rsidR="00255E13" w:rsidRPr="00722E63">
        <w:tab/>
      </w:r>
      <w:r w:rsidR="00D96CDC" w:rsidRPr="00722E63">
        <w:t xml:space="preserve">〔 </w:t>
      </w:r>
      <w:r w:rsidR="004B240C" w:rsidRPr="00722E63">
        <w:rPr>
          <w:rFonts w:hint="eastAsia"/>
        </w:rPr>
        <w:t>否</w:t>
      </w:r>
      <w:r w:rsidR="00D96CDC" w:rsidRPr="00722E63">
        <w:t xml:space="preserve"> 〕</w:t>
      </w:r>
    </w:p>
    <w:p w14:paraId="6977C47F" w14:textId="77777777" w:rsidR="00D96CDC" w:rsidRPr="00722E63" w:rsidRDefault="00365492" w:rsidP="00026F0B">
      <w:pPr>
        <w:pStyle w:val="8"/>
      </w:pPr>
      <w:r w:rsidRPr="00722E63">
        <w:rPr>
          <w:rFonts w:hint="eastAsia"/>
          <w:lang w:eastAsia="ja-JP"/>
        </w:rPr>
        <w:t>(</w:t>
      </w:r>
      <w:r w:rsidRPr="00722E63">
        <w:rPr>
          <w:lang w:eastAsia="ja-JP"/>
        </w:rPr>
        <w:t xml:space="preserve">2) </w:t>
      </w:r>
      <w:r w:rsidR="00D96CDC" w:rsidRPr="00722E63">
        <w:t>常用運転方式</w:t>
      </w:r>
      <w:r w:rsidR="00D96CDC" w:rsidRPr="00722E63">
        <w:tab/>
      </w:r>
      <w:r w:rsidR="00AD406B" w:rsidRPr="00722E63">
        <w:tab/>
      </w:r>
      <w:r w:rsidR="00AD406B" w:rsidRPr="00722E63">
        <w:tab/>
      </w:r>
      <w:r w:rsidR="00255E13" w:rsidRPr="00722E63">
        <w:tab/>
      </w:r>
      <w:r w:rsidR="00D96CDC" w:rsidRPr="00722E63">
        <w:t>〔 外部電源との並列運転 〕</w:t>
      </w:r>
    </w:p>
    <w:p w14:paraId="32BA23EA" w14:textId="77777777" w:rsidR="00D96CDC" w:rsidRPr="00722E63" w:rsidRDefault="00365492" w:rsidP="00026F0B">
      <w:pPr>
        <w:pStyle w:val="8"/>
      </w:pPr>
      <w:r w:rsidRPr="00722E63">
        <w:rPr>
          <w:rFonts w:hint="eastAsia"/>
          <w:lang w:eastAsia="ja-JP"/>
        </w:rPr>
        <w:t>(</w:t>
      </w:r>
      <w:r w:rsidRPr="00722E63">
        <w:rPr>
          <w:lang w:eastAsia="ja-JP"/>
        </w:rPr>
        <w:t xml:space="preserve">3) </w:t>
      </w:r>
      <w:r w:rsidR="00334EBB" w:rsidRPr="00722E63">
        <w:rPr>
          <w:rFonts w:hint="eastAsia"/>
        </w:rPr>
        <w:t>単独</w:t>
      </w:r>
      <w:r w:rsidR="00D96CDC" w:rsidRPr="00722E63">
        <w:t>運転の可否</w:t>
      </w:r>
      <w:r w:rsidR="00D96CDC" w:rsidRPr="00722E63">
        <w:tab/>
      </w:r>
      <w:r w:rsidR="00AD406B" w:rsidRPr="00722E63">
        <w:tab/>
      </w:r>
      <w:r w:rsidR="00255E13" w:rsidRPr="00722E63">
        <w:tab/>
      </w:r>
      <w:r w:rsidR="00D96CDC" w:rsidRPr="00722E63">
        <w:t>〔 可 〕</w:t>
      </w:r>
    </w:p>
    <w:p w14:paraId="2A009170" w14:textId="77777777" w:rsidR="00D96CDC" w:rsidRPr="00722E63" w:rsidRDefault="00365492" w:rsidP="00026F0B">
      <w:pPr>
        <w:pStyle w:val="8"/>
      </w:pPr>
      <w:r w:rsidRPr="00722E63">
        <w:rPr>
          <w:rFonts w:hint="eastAsia"/>
          <w:lang w:eastAsia="ja-JP"/>
        </w:rPr>
        <w:t>(</w:t>
      </w:r>
      <w:r w:rsidRPr="00722E63">
        <w:rPr>
          <w:lang w:eastAsia="ja-JP"/>
        </w:rPr>
        <w:t xml:space="preserve">4) </w:t>
      </w:r>
      <w:r w:rsidR="00D96CDC" w:rsidRPr="00722E63">
        <w:t>受電量制御の可否</w:t>
      </w:r>
      <w:r w:rsidR="00AD406B" w:rsidRPr="00722E63">
        <w:tab/>
      </w:r>
      <w:r w:rsidR="00AD406B" w:rsidRPr="00722E63">
        <w:tab/>
      </w:r>
      <w:r w:rsidR="00255E13" w:rsidRPr="00722E63">
        <w:tab/>
      </w:r>
      <w:r w:rsidR="00D96CDC" w:rsidRPr="00722E63">
        <w:t>〔 可 〕</w:t>
      </w:r>
    </w:p>
    <w:p w14:paraId="72D84FD3" w14:textId="77777777" w:rsidR="00D96CDC" w:rsidRPr="00722E63" w:rsidRDefault="00365492" w:rsidP="00026F0B">
      <w:pPr>
        <w:pStyle w:val="8"/>
      </w:pPr>
      <w:r w:rsidRPr="00722E63">
        <w:rPr>
          <w:rFonts w:hint="eastAsia"/>
          <w:lang w:eastAsia="ja-JP"/>
        </w:rPr>
        <w:t>(</w:t>
      </w:r>
      <w:r w:rsidRPr="00722E63">
        <w:rPr>
          <w:lang w:eastAsia="ja-JP"/>
        </w:rPr>
        <w:t xml:space="preserve">5) </w:t>
      </w:r>
      <w:r w:rsidR="00D96CDC" w:rsidRPr="00722E63">
        <w:t>主圧制御（前圧制御の可否）</w:t>
      </w:r>
      <w:r w:rsidR="00D96CDC" w:rsidRPr="00722E63">
        <w:tab/>
      </w:r>
      <w:r w:rsidR="00255E13" w:rsidRPr="00722E63">
        <w:tab/>
      </w:r>
      <w:r w:rsidR="00D96CDC" w:rsidRPr="00722E63">
        <w:t>〔 可 〕</w:t>
      </w:r>
    </w:p>
    <w:p w14:paraId="6F7B3F32" w14:textId="77777777" w:rsidR="00D96CDC" w:rsidRPr="00722E63" w:rsidRDefault="00365492" w:rsidP="00626711">
      <w:pPr>
        <w:pStyle w:val="7"/>
      </w:pPr>
      <w:r w:rsidRPr="00722E63">
        <w:t xml:space="preserve">6) </w:t>
      </w:r>
      <w:r w:rsidR="00D96CDC" w:rsidRPr="00722E63">
        <w:t>付帯機器</w:t>
      </w:r>
    </w:p>
    <w:p w14:paraId="66345095" w14:textId="77777777" w:rsidR="00D96CDC" w:rsidRPr="00722E63" w:rsidRDefault="00365492" w:rsidP="00026F0B">
      <w:pPr>
        <w:pStyle w:val="8"/>
      </w:pPr>
      <w:r w:rsidRPr="00722E63">
        <w:rPr>
          <w:rFonts w:hint="eastAsia"/>
          <w:lang w:eastAsia="ja-JP"/>
        </w:rPr>
        <w:t>(</w:t>
      </w:r>
      <w:r w:rsidRPr="00722E63">
        <w:rPr>
          <w:lang w:eastAsia="ja-JP"/>
        </w:rPr>
        <w:t xml:space="preserve">1) </w:t>
      </w:r>
      <w:r w:rsidR="00D96CDC" w:rsidRPr="00722E63">
        <w:t>主蒸気止弁（緊急遮断弁）</w:t>
      </w:r>
      <w:r w:rsidR="00D96CDC" w:rsidRPr="00722E63">
        <w:tab/>
      </w:r>
      <w:r w:rsidR="00255E13" w:rsidRPr="00722E63">
        <w:tab/>
      </w:r>
      <w:r w:rsidR="00CB7898" w:rsidRPr="00722E63">
        <w:rPr>
          <w:rFonts w:hint="eastAsia"/>
        </w:rPr>
        <w:t>1</w:t>
      </w:r>
      <w:r w:rsidR="00D96CDC" w:rsidRPr="00722E63">
        <w:t>式</w:t>
      </w:r>
    </w:p>
    <w:p w14:paraId="000441DE" w14:textId="77777777" w:rsidR="00D96CDC" w:rsidRPr="00722E63" w:rsidRDefault="00365492" w:rsidP="00026F0B">
      <w:pPr>
        <w:pStyle w:val="8"/>
      </w:pPr>
      <w:r w:rsidRPr="00722E63">
        <w:rPr>
          <w:rFonts w:hint="eastAsia"/>
          <w:lang w:eastAsia="ja-JP"/>
        </w:rPr>
        <w:t>(</w:t>
      </w:r>
      <w:r w:rsidRPr="00722E63">
        <w:rPr>
          <w:lang w:eastAsia="ja-JP"/>
        </w:rPr>
        <w:t xml:space="preserve">2) </w:t>
      </w:r>
      <w:r w:rsidR="00D96CDC" w:rsidRPr="00722E63">
        <w:t>蒸気加減弁</w:t>
      </w:r>
      <w:r w:rsidR="00D96CDC" w:rsidRPr="00722E63">
        <w:tab/>
      </w:r>
      <w:r w:rsidR="00AD406B" w:rsidRPr="00722E63">
        <w:tab/>
      </w:r>
      <w:r w:rsidR="00AD406B" w:rsidRPr="00722E63">
        <w:tab/>
      </w:r>
      <w:r w:rsidR="00255E13" w:rsidRPr="00722E63">
        <w:tab/>
      </w:r>
      <w:r w:rsidR="00CB7898" w:rsidRPr="00722E63">
        <w:rPr>
          <w:rFonts w:hint="eastAsia"/>
        </w:rPr>
        <w:t>1</w:t>
      </w:r>
      <w:r w:rsidR="00D96CDC" w:rsidRPr="00722E63">
        <w:t>式</w:t>
      </w:r>
    </w:p>
    <w:p w14:paraId="3E5F9E0B" w14:textId="77777777" w:rsidR="00D96CDC" w:rsidRPr="00722E63" w:rsidRDefault="00365492" w:rsidP="00026F0B">
      <w:pPr>
        <w:pStyle w:val="8"/>
      </w:pPr>
      <w:r w:rsidRPr="00722E63">
        <w:rPr>
          <w:rFonts w:hint="eastAsia"/>
          <w:lang w:eastAsia="ja-JP"/>
        </w:rPr>
        <w:t>(</w:t>
      </w:r>
      <w:r w:rsidRPr="00722E63">
        <w:rPr>
          <w:lang w:eastAsia="ja-JP"/>
        </w:rPr>
        <w:t xml:space="preserve">3) </w:t>
      </w:r>
      <w:r w:rsidR="00AD406B" w:rsidRPr="00722E63">
        <w:rPr>
          <w:rFonts w:hint="eastAsia"/>
        </w:rPr>
        <w:t>減速</w:t>
      </w:r>
      <w:r w:rsidR="00D96CDC" w:rsidRPr="00722E63">
        <w:t>装置</w:t>
      </w:r>
      <w:r w:rsidR="00D96CDC" w:rsidRPr="00722E63">
        <w:tab/>
      </w:r>
      <w:r w:rsidR="00AD406B" w:rsidRPr="00722E63">
        <w:tab/>
      </w:r>
      <w:r w:rsidR="00AD406B" w:rsidRPr="00722E63">
        <w:tab/>
      </w:r>
      <w:r w:rsidR="00255E13" w:rsidRPr="00722E63">
        <w:tab/>
      </w:r>
      <w:r w:rsidR="00CB7898" w:rsidRPr="00722E63">
        <w:rPr>
          <w:rFonts w:hint="eastAsia"/>
        </w:rPr>
        <w:t>1</w:t>
      </w:r>
      <w:r w:rsidR="00D96CDC" w:rsidRPr="00722E63">
        <w:t>式</w:t>
      </w:r>
    </w:p>
    <w:p w14:paraId="753ECEE8" w14:textId="77777777" w:rsidR="00D96CDC" w:rsidRPr="00722E63" w:rsidRDefault="00365492" w:rsidP="00026F0B">
      <w:pPr>
        <w:pStyle w:val="8"/>
      </w:pPr>
      <w:r w:rsidRPr="00722E63">
        <w:rPr>
          <w:rFonts w:hint="eastAsia"/>
          <w:lang w:eastAsia="ja-JP"/>
        </w:rPr>
        <w:t>(</w:t>
      </w:r>
      <w:r w:rsidRPr="00722E63">
        <w:rPr>
          <w:lang w:eastAsia="ja-JP"/>
        </w:rPr>
        <w:t xml:space="preserve">4) </w:t>
      </w:r>
      <w:r w:rsidR="00D96CDC" w:rsidRPr="00722E63">
        <w:t>台盤</w:t>
      </w:r>
      <w:r w:rsidR="00D96CDC" w:rsidRPr="00722E63">
        <w:tab/>
      </w:r>
      <w:r w:rsidR="00AD406B" w:rsidRPr="00722E63">
        <w:tab/>
      </w:r>
      <w:r w:rsidR="00AD406B" w:rsidRPr="00722E63">
        <w:tab/>
      </w:r>
      <w:r w:rsidR="00255E13" w:rsidRPr="00722E63">
        <w:tab/>
      </w:r>
      <w:r w:rsidR="00CB7898" w:rsidRPr="00722E63">
        <w:rPr>
          <w:rFonts w:hint="eastAsia"/>
        </w:rPr>
        <w:t>1</w:t>
      </w:r>
      <w:r w:rsidR="00D96CDC" w:rsidRPr="00722E63">
        <w:t>式</w:t>
      </w:r>
    </w:p>
    <w:p w14:paraId="059489DA" w14:textId="77777777" w:rsidR="00D96CDC" w:rsidRPr="00722E63" w:rsidRDefault="00365492" w:rsidP="00026F0B">
      <w:pPr>
        <w:pStyle w:val="8"/>
      </w:pPr>
      <w:r w:rsidRPr="00722E63">
        <w:rPr>
          <w:rFonts w:hint="eastAsia"/>
          <w:lang w:eastAsia="ja-JP"/>
        </w:rPr>
        <w:t>(</w:t>
      </w:r>
      <w:r w:rsidRPr="00722E63">
        <w:rPr>
          <w:lang w:eastAsia="ja-JP"/>
        </w:rPr>
        <w:t xml:space="preserve">5) </w:t>
      </w:r>
      <w:r w:rsidR="00D96CDC" w:rsidRPr="00722E63">
        <w:t>潤滑装置（強制潤滑方式）</w:t>
      </w:r>
      <w:r w:rsidR="00D96CDC" w:rsidRPr="00722E63">
        <w:tab/>
      </w:r>
      <w:r w:rsidR="00255E13" w:rsidRPr="00722E63">
        <w:tab/>
      </w:r>
      <w:r w:rsidR="00CB7898" w:rsidRPr="00722E63">
        <w:rPr>
          <w:rFonts w:hint="eastAsia"/>
        </w:rPr>
        <w:t>1</w:t>
      </w:r>
      <w:r w:rsidR="00D96CDC" w:rsidRPr="00722E63">
        <w:t>式（タービン・発電機共用）</w:t>
      </w:r>
    </w:p>
    <w:p w14:paraId="2E793581" w14:textId="77777777" w:rsidR="00D96CDC" w:rsidRPr="00722E63" w:rsidRDefault="00365492" w:rsidP="00026F0B">
      <w:pPr>
        <w:pStyle w:val="8"/>
      </w:pPr>
      <w:r w:rsidRPr="00722E63">
        <w:rPr>
          <w:rFonts w:hint="eastAsia"/>
          <w:lang w:eastAsia="ja-JP"/>
        </w:rPr>
        <w:t>(</w:t>
      </w:r>
      <w:r w:rsidRPr="00722E63">
        <w:rPr>
          <w:lang w:eastAsia="ja-JP"/>
        </w:rPr>
        <w:t>6)</w:t>
      </w:r>
      <w:r w:rsidRPr="00722E63">
        <w:rPr>
          <w:rFonts w:hint="eastAsia"/>
        </w:rPr>
        <w:t xml:space="preserve"> タ</w:t>
      </w:r>
      <w:r w:rsidR="00AD406B" w:rsidRPr="00722E63">
        <w:rPr>
          <w:rFonts w:hint="eastAsia"/>
        </w:rPr>
        <w:t>ービンドレン排出装置</w:t>
      </w:r>
      <w:r w:rsidR="00AD406B" w:rsidRPr="00722E63">
        <w:tab/>
      </w:r>
      <w:r w:rsidR="00255E13" w:rsidRPr="00722E63">
        <w:tab/>
      </w:r>
      <w:r w:rsidR="00026F0B" w:rsidRPr="00722E63">
        <w:tab/>
      </w:r>
      <w:r w:rsidR="00CB7898" w:rsidRPr="00722E63">
        <w:rPr>
          <w:rFonts w:hint="eastAsia"/>
        </w:rPr>
        <w:t>1</w:t>
      </w:r>
      <w:r w:rsidR="00D96CDC" w:rsidRPr="00722E63">
        <w:t>式</w:t>
      </w:r>
    </w:p>
    <w:p w14:paraId="7B067060" w14:textId="77777777" w:rsidR="00D96CDC" w:rsidRPr="00722E63" w:rsidRDefault="00365492" w:rsidP="00026F0B">
      <w:pPr>
        <w:pStyle w:val="8"/>
      </w:pPr>
      <w:r w:rsidRPr="00722E63">
        <w:rPr>
          <w:rFonts w:hint="eastAsia"/>
          <w:lang w:eastAsia="ja-JP"/>
        </w:rPr>
        <w:t>(</w:t>
      </w:r>
      <w:r w:rsidRPr="00722E63">
        <w:rPr>
          <w:lang w:eastAsia="ja-JP"/>
        </w:rPr>
        <w:t xml:space="preserve">7) </w:t>
      </w:r>
      <w:r w:rsidR="00D96CDC" w:rsidRPr="00722E63">
        <w:t>ターニング装置</w:t>
      </w:r>
      <w:r w:rsidR="00D96CDC" w:rsidRPr="00722E63">
        <w:tab/>
      </w:r>
      <w:r w:rsidR="00AD406B" w:rsidRPr="00722E63">
        <w:tab/>
      </w:r>
      <w:r w:rsidR="00255E13" w:rsidRPr="00722E63">
        <w:tab/>
      </w:r>
      <w:r w:rsidR="00D96CDC" w:rsidRPr="00722E63">
        <w:t>1式</w:t>
      </w:r>
    </w:p>
    <w:p w14:paraId="4111FCE6" w14:textId="77777777" w:rsidR="00D96CDC" w:rsidRPr="00722E63" w:rsidRDefault="00365492" w:rsidP="00026F0B">
      <w:pPr>
        <w:pStyle w:val="8"/>
      </w:pPr>
      <w:r w:rsidRPr="00722E63">
        <w:rPr>
          <w:rFonts w:hint="eastAsia"/>
          <w:lang w:eastAsia="ja-JP"/>
        </w:rPr>
        <w:t>(</w:t>
      </w:r>
      <w:r w:rsidRPr="00722E63">
        <w:rPr>
          <w:lang w:eastAsia="ja-JP"/>
        </w:rPr>
        <w:t xml:space="preserve">8) </w:t>
      </w:r>
      <w:r w:rsidR="00D96CDC" w:rsidRPr="00722E63">
        <w:t>グランドコンデンサ</w:t>
      </w:r>
      <w:r w:rsidR="00D96CDC" w:rsidRPr="00722E63">
        <w:tab/>
      </w:r>
      <w:r w:rsidR="00AD406B" w:rsidRPr="00722E63">
        <w:tab/>
      </w:r>
      <w:r w:rsidR="00255E13" w:rsidRPr="00722E63">
        <w:tab/>
      </w:r>
      <w:r w:rsidR="00D96CDC" w:rsidRPr="00722E63">
        <w:t>1式</w:t>
      </w:r>
    </w:p>
    <w:p w14:paraId="6A1FDE4A" w14:textId="77777777" w:rsidR="00D96CDC" w:rsidRPr="00722E63" w:rsidRDefault="00365492" w:rsidP="00026F0B">
      <w:pPr>
        <w:pStyle w:val="8"/>
      </w:pPr>
      <w:r w:rsidRPr="00722E63">
        <w:rPr>
          <w:rFonts w:hint="eastAsia"/>
          <w:lang w:eastAsia="ja-JP"/>
        </w:rPr>
        <w:t>(</w:t>
      </w:r>
      <w:r w:rsidRPr="00722E63">
        <w:rPr>
          <w:lang w:eastAsia="ja-JP"/>
        </w:rPr>
        <w:t xml:space="preserve">9) </w:t>
      </w:r>
      <w:r w:rsidR="00D96CDC" w:rsidRPr="00722E63">
        <w:t>本体カバー</w:t>
      </w:r>
      <w:r w:rsidR="00D96CDC" w:rsidRPr="00722E63">
        <w:tab/>
      </w:r>
      <w:r w:rsidR="00AD406B" w:rsidRPr="00722E63">
        <w:tab/>
      </w:r>
      <w:r w:rsidR="00AD406B" w:rsidRPr="00722E63">
        <w:tab/>
      </w:r>
      <w:r w:rsidR="00255E13" w:rsidRPr="00722E63">
        <w:tab/>
      </w:r>
      <w:r w:rsidR="00D96CDC" w:rsidRPr="00722E63">
        <w:t>1式</w:t>
      </w:r>
    </w:p>
    <w:p w14:paraId="639FBBCF" w14:textId="77777777" w:rsidR="00D96CDC" w:rsidRPr="00722E63" w:rsidRDefault="00365492" w:rsidP="00026F0B">
      <w:pPr>
        <w:pStyle w:val="8"/>
      </w:pPr>
      <w:r w:rsidRPr="00722E63">
        <w:rPr>
          <w:rFonts w:hint="eastAsia"/>
          <w:lang w:eastAsia="ja-JP"/>
        </w:rPr>
        <w:t>(</w:t>
      </w:r>
      <w:r w:rsidRPr="00722E63">
        <w:rPr>
          <w:lang w:eastAsia="ja-JP"/>
        </w:rPr>
        <w:t xml:space="preserve">10) </w:t>
      </w:r>
      <w:r w:rsidR="00334EBB" w:rsidRPr="00722E63">
        <w:rPr>
          <w:rFonts w:hint="eastAsia"/>
        </w:rPr>
        <w:t>調整及び</w:t>
      </w:r>
      <w:r w:rsidR="00D96CDC" w:rsidRPr="00722E63">
        <w:t>保安装置</w:t>
      </w:r>
      <w:r w:rsidR="00D96CDC" w:rsidRPr="00722E63">
        <w:tab/>
      </w:r>
      <w:r w:rsidR="00AD406B" w:rsidRPr="00722E63">
        <w:tab/>
      </w:r>
      <w:r w:rsidR="00255E13" w:rsidRPr="00722E63">
        <w:tab/>
      </w:r>
      <w:r w:rsidR="00CB7898" w:rsidRPr="00722E63">
        <w:rPr>
          <w:rFonts w:hint="eastAsia"/>
        </w:rPr>
        <w:t>1</w:t>
      </w:r>
      <w:r w:rsidR="00D96CDC" w:rsidRPr="00722E63">
        <w:t>式</w:t>
      </w:r>
    </w:p>
    <w:p w14:paraId="01F4E8DE" w14:textId="77777777" w:rsidR="00D96CDC" w:rsidRPr="00722E63" w:rsidRDefault="00365492" w:rsidP="00026F0B">
      <w:pPr>
        <w:pStyle w:val="8"/>
      </w:pPr>
      <w:r w:rsidRPr="00722E63">
        <w:rPr>
          <w:rFonts w:hint="eastAsia"/>
          <w:lang w:eastAsia="ja-JP"/>
        </w:rPr>
        <w:t>(</w:t>
      </w:r>
      <w:r w:rsidRPr="00722E63">
        <w:rPr>
          <w:lang w:eastAsia="ja-JP"/>
        </w:rPr>
        <w:t xml:space="preserve">11) </w:t>
      </w:r>
      <w:r w:rsidR="00D96CDC" w:rsidRPr="00722E63">
        <w:t>各種計測装置</w:t>
      </w:r>
      <w:r w:rsidR="00D96CDC" w:rsidRPr="00722E63">
        <w:tab/>
      </w:r>
      <w:r w:rsidR="00AD406B" w:rsidRPr="00722E63">
        <w:tab/>
      </w:r>
      <w:r w:rsidR="00255E13" w:rsidRPr="00722E63">
        <w:tab/>
      </w:r>
      <w:r w:rsidR="00026F0B" w:rsidRPr="00722E63">
        <w:tab/>
      </w:r>
      <w:r w:rsidR="00CB7898" w:rsidRPr="00722E63">
        <w:rPr>
          <w:rFonts w:hint="eastAsia"/>
        </w:rPr>
        <w:t>1</w:t>
      </w:r>
      <w:r w:rsidR="00D96CDC" w:rsidRPr="00722E63">
        <w:t>式</w:t>
      </w:r>
    </w:p>
    <w:p w14:paraId="2B963902" w14:textId="77777777" w:rsidR="00D96CDC" w:rsidRPr="00722E63" w:rsidRDefault="00365492" w:rsidP="00026F0B">
      <w:pPr>
        <w:pStyle w:val="8"/>
      </w:pPr>
      <w:r w:rsidRPr="00722E63">
        <w:rPr>
          <w:rFonts w:hint="eastAsia"/>
          <w:lang w:eastAsia="ja-JP"/>
        </w:rPr>
        <w:t>(</w:t>
      </w:r>
      <w:r w:rsidRPr="00722E63">
        <w:rPr>
          <w:lang w:eastAsia="ja-JP"/>
        </w:rPr>
        <w:t xml:space="preserve">12) </w:t>
      </w:r>
      <w:r w:rsidR="00D96CDC" w:rsidRPr="00722E63">
        <w:t>タービン起動盤</w:t>
      </w:r>
      <w:r w:rsidR="00D96CDC" w:rsidRPr="00722E63">
        <w:tab/>
      </w:r>
      <w:r w:rsidR="00AD406B" w:rsidRPr="00722E63">
        <w:tab/>
      </w:r>
      <w:r w:rsidR="00255E13" w:rsidRPr="00722E63">
        <w:tab/>
      </w:r>
      <w:r w:rsidR="00CB7898" w:rsidRPr="00722E63">
        <w:rPr>
          <w:rFonts w:hint="eastAsia"/>
        </w:rPr>
        <w:t>1</w:t>
      </w:r>
      <w:r w:rsidR="00D96CDC" w:rsidRPr="00722E63">
        <w:t>面</w:t>
      </w:r>
    </w:p>
    <w:p w14:paraId="3D15C996" w14:textId="77777777" w:rsidR="00AD406B" w:rsidRPr="00722E63" w:rsidRDefault="00365492" w:rsidP="00026F0B">
      <w:pPr>
        <w:pStyle w:val="8"/>
      </w:pPr>
      <w:r w:rsidRPr="00722E63">
        <w:rPr>
          <w:rFonts w:hint="eastAsia"/>
          <w:lang w:eastAsia="ja-JP"/>
        </w:rPr>
        <w:t>(</w:t>
      </w:r>
      <w:r w:rsidRPr="00722E63">
        <w:rPr>
          <w:lang w:eastAsia="ja-JP"/>
        </w:rPr>
        <w:t xml:space="preserve">13) </w:t>
      </w:r>
      <w:r w:rsidR="00AD406B" w:rsidRPr="00722E63">
        <w:rPr>
          <w:rFonts w:hint="eastAsia"/>
        </w:rPr>
        <w:t>タービンバイパス装置</w:t>
      </w:r>
      <w:r w:rsidR="00AD406B" w:rsidRPr="00722E63">
        <w:tab/>
      </w:r>
      <w:r w:rsidR="00AD406B" w:rsidRPr="00722E63">
        <w:tab/>
      </w:r>
      <w:r w:rsidR="00255E13" w:rsidRPr="00722E63">
        <w:tab/>
      </w:r>
      <w:r w:rsidR="00AD406B" w:rsidRPr="00722E63">
        <w:rPr>
          <w:rFonts w:hint="eastAsia"/>
        </w:rPr>
        <w:t>１式</w:t>
      </w:r>
    </w:p>
    <w:p w14:paraId="07E35164" w14:textId="77777777" w:rsidR="00D96CDC" w:rsidRPr="00722E63" w:rsidRDefault="00365492" w:rsidP="00026F0B">
      <w:pPr>
        <w:pStyle w:val="8"/>
      </w:pPr>
      <w:r w:rsidRPr="00722E63">
        <w:rPr>
          <w:rFonts w:hint="eastAsia"/>
          <w:lang w:eastAsia="ja-JP"/>
        </w:rPr>
        <w:t>(</w:t>
      </w:r>
      <w:r w:rsidRPr="00722E63">
        <w:rPr>
          <w:lang w:eastAsia="ja-JP"/>
        </w:rPr>
        <w:t xml:space="preserve">14) </w:t>
      </w:r>
      <w:r w:rsidR="00D96CDC" w:rsidRPr="00722E63">
        <w:t>バイパス用、排気ダクト用消音器</w:t>
      </w:r>
      <w:r w:rsidR="00255E13" w:rsidRPr="00722E63">
        <w:tab/>
      </w:r>
      <w:r w:rsidR="00D96CDC" w:rsidRPr="00722E63">
        <w:tab/>
      </w:r>
      <w:r w:rsidR="00CB7898" w:rsidRPr="00722E63">
        <w:rPr>
          <w:rFonts w:hint="eastAsia"/>
        </w:rPr>
        <w:t>1</w:t>
      </w:r>
      <w:r w:rsidR="00D96CDC" w:rsidRPr="00722E63">
        <w:t>式</w:t>
      </w:r>
    </w:p>
    <w:p w14:paraId="36B63143" w14:textId="77777777" w:rsidR="00AD406B" w:rsidRPr="00722E63" w:rsidRDefault="00365492" w:rsidP="00026F0B">
      <w:pPr>
        <w:pStyle w:val="8"/>
      </w:pPr>
      <w:r w:rsidRPr="00722E63">
        <w:rPr>
          <w:rFonts w:hint="eastAsia"/>
          <w:lang w:eastAsia="ja-JP"/>
        </w:rPr>
        <w:t>(</w:t>
      </w:r>
      <w:r w:rsidRPr="00722E63">
        <w:rPr>
          <w:lang w:eastAsia="ja-JP"/>
        </w:rPr>
        <w:t xml:space="preserve">15) </w:t>
      </w:r>
      <w:r w:rsidR="00AD406B" w:rsidRPr="00722E63">
        <w:rPr>
          <w:rFonts w:hint="eastAsia"/>
        </w:rPr>
        <w:t>メンテナンス用荷揚装置</w:t>
      </w:r>
      <w:r w:rsidR="00AD406B" w:rsidRPr="00722E63">
        <w:tab/>
      </w:r>
      <w:r w:rsidR="00255E13" w:rsidRPr="00722E63">
        <w:tab/>
      </w:r>
      <w:r w:rsidR="00AD406B" w:rsidRPr="00722E63">
        <w:rPr>
          <w:rFonts w:hint="eastAsia"/>
        </w:rPr>
        <w:t>１式</w:t>
      </w:r>
    </w:p>
    <w:p w14:paraId="068C9935" w14:textId="77777777" w:rsidR="00D96CDC" w:rsidRPr="00722E63" w:rsidRDefault="00365492" w:rsidP="00626711">
      <w:pPr>
        <w:pStyle w:val="7"/>
      </w:pPr>
      <w:r w:rsidRPr="00722E63">
        <w:rPr>
          <w:rFonts w:hint="cs"/>
        </w:rPr>
        <w:t>7</w:t>
      </w:r>
      <w:r w:rsidRPr="00722E63">
        <w:t xml:space="preserve">) </w:t>
      </w:r>
      <w:r w:rsidR="00D96CDC" w:rsidRPr="00722E63">
        <w:t>特記事項</w:t>
      </w:r>
    </w:p>
    <w:p w14:paraId="5ADE2CC4" w14:textId="77777777" w:rsidR="00D96CDC" w:rsidRPr="00722E63" w:rsidRDefault="00365492" w:rsidP="00026F0B">
      <w:pPr>
        <w:pStyle w:val="8"/>
      </w:pPr>
      <w:r w:rsidRPr="00722E63">
        <w:rPr>
          <w:rFonts w:hint="eastAsia"/>
          <w:lang w:eastAsia="ja-JP"/>
        </w:rPr>
        <w:t>(</w:t>
      </w:r>
      <w:r w:rsidRPr="00722E63">
        <w:rPr>
          <w:lang w:eastAsia="ja-JP"/>
        </w:rPr>
        <w:t xml:space="preserve">1) </w:t>
      </w:r>
      <w:r w:rsidR="00D96CDC" w:rsidRPr="00722E63">
        <w:t>本装置の設備は、電気事業法に準拠して</w:t>
      </w:r>
      <w:r w:rsidR="00467D52" w:rsidRPr="00722E63">
        <w:t>工事</w:t>
      </w:r>
      <w:r w:rsidR="00D96CDC" w:rsidRPr="00722E63">
        <w:t>すること。</w:t>
      </w:r>
    </w:p>
    <w:p w14:paraId="186842FB" w14:textId="77777777" w:rsidR="00D96CDC" w:rsidRPr="00722E63" w:rsidRDefault="00365492" w:rsidP="00026F0B">
      <w:pPr>
        <w:pStyle w:val="8"/>
      </w:pPr>
      <w:r w:rsidRPr="00722E63">
        <w:rPr>
          <w:rFonts w:hint="eastAsia"/>
          <w:lang w:eastAsia="ja-JP"/>
        </w:rPr>
        <w:t>(</w:t>
      </w:r>
      <w:r w:rsidRPr="00722E63">
        <w:rPr>
          <w:lang w:eastAsia="ja-JP"/>
        </w:rPr>
        <w:t xml:space="preserve">2) </w:t>
      </w:r>
      <w:r w:rsidR="00D96CDC" w:rsidRPr="00722E63">
        <w:t>蒸気圧、温度、衝撃、振動及びドレン等を考慮した材質を用いること。</w:t>
      </w:r>
    </w:p>
    <w:p w14:paraId="72DE609C" w14:textId="77777777" w:rsidR="00D96CDC" w:rsidRPr="00722E63" w:rsidRDefault="00365492" w:rsidP="00026F0B">
      <w:pPr>
        <w:pStyle w:val="8"/>
      </w:pPr>
      <w:r w:rsidRPr="00722E63">
        <w:rPr>
          <w:rFonts w:hint="eastAsia"/>
          <w:lang w:eastAsia="ja-JP"/>
        </w:rPr>
        <w:t>(</w:t>
      </w:r>
      <w:r w:rsidRPr="00722E63">
        <w:rPr>
          <w:lang w:eastAsia="ja-JP"/>
        </w:rPr>
        <w:t xml:space="preserve">3) </w:t>
      </w:r>
      <w:r w:rsidR="00D96CDC" w:rsidRPr="00722E63">
        <w:t>保守点検性を考慮した機器配置とすること。</w:t>
      </w:r>
    </w:p>
    <w:p w14:paraId="582D412C" w14:textId="77777777" w:rsidR="00D96CDC" w:rsidRPr="00722E63" w:rsidRDefault="00365492" w:rsidP="00026F0B">
      <w:pPr>
        <w:pStyle w:val="8"/>
      </w:pPr>
      <w:r w:rsidRPr="00722E63">
        <w:rPr>
          <w:rFonts w:hint="eastAsia"/>
          <w:lang w:eastAsia="ja-JP"/>
        </w:rPr>
        <w:t>(</w:t>
      </w:r>
      <w:r w:rsidRPr="00722E63">
        <w:rPr>
          <w:lang w:eastAsia="ja-JP"/>
        </w:rPr>
        <w:t xml:space="preserve">4) </w:t>
      </w:r>
      <w:r w:rsidR="00743CA1" w:rsidRPr="00722E63">
        <w:t>車室は上下</w:t>
      </w:r>
      <w:r w:rsidR="00743CA1" w:rsidRPr="00722E63">
        <w:rPr>
          <w:rFonts w:hint="eastAsia"/>
        </w:rPr>
        <w:t>2</w:t>
      </w:r>
      <w:r w:rsidR="00D96CDC" w:rsidRPr="00722E63">
        <w:t>つ割りとすること。</w:t>
      </w:r>
    </w:p>
    <w:p w14:paraId="5B2A229A" w14:textId="77777777" w:rsidR="00D96CDC" w:rsidRPr="00722E63" w:rsidRDefault="00365492" w:rsidP="00026F0B">
      <w:pPr>
        <w:pStyle w:val="8"/>
      </w:pPr>
      <w:r w:rsidRPr="00722E63">
        <w:rPr>
          <w:rFonts w:hint="eastAsia"/>
          <w:lang w:eastAsia="ja-JP"/>
        </w:rPr>
        <w:t>(</w:t>
      </w:r>
      <w:r w:rsidRPr="00722E63">
        <w:rPr>
          <w:lang w:eastAsia="ja-JP"/>
        </w:rPr>
        <w:t xml:space="preserve">5) </w:t>
      </w:r>
      <w:r w:rsidR="00D96CDC" w:rsidRPr="00722E63">
        <w:t>本装置は独立基礎とすること。</w:t>
      </w:r>
    </w:p>
    <w:p w14:paraId="7A7E642E" w14:textId="77777777" w:rsidR="00D96CDC" w:rsidRPr="00722E63" w:rsidRDefault="00365492" w:rsidP="00026F0B">
      <w:pPr>
        <w:pStyle w:val="8"/>
      </w:pPr>
      <w:r w:rsidRPr="00722E63">
        <w:rPr>
          <w:rFonts w:hint="eastAsia"/>
          <w:lang w:eastAsia="ja-JP"/>
        </w:rPr>
        <w:lastRenderedPageBreak/>
        <w:t>(</w:t>
      </w:r>
      <w:r w:rsidRPr="00722E63">
        <w:rPr>
          <w:lang w:eastAsia="ja-JP"/>
        </w:rPr>
        <w:t xml:space="preserve">6) </w:t>
      </w:r>
      <w:r w:rsidR="00D96CDC" w:rsidRPr="00722E63">
        <w:t>発電用火力設備の技術基準に準拠し、安全及び機器の保護のため必要な保護装置、警報装置等を設置すること。</w:t>
      </w:r>
    </w:p>
    <w:p w14:paraId="5DD62AAD" w14:textId="77777777" w:rsidR="00D96CDC" w:rsidRPr="00722E63" w:rsidRDefault="00365492" w:rsidP="00026F0B">
      <w:pPr>
        <w:pStyle w:val="8"/>
      </w:pPr>
      <w:r w:rsidRPr="00722E63">
        <w:rPr>
          <w:rFonts w:hint="eastAsia"/>
          <w:lang w:eastAsia="ja-JP"/>
        </w:rPr>
        <w:t>(</w:t>
      </w:r>
      <w:r w:rsidRPr="00722E63">
        <w:rPr>
          <w:lang w:eastAsia="ja-JP"/>
        </w:rPr>
        <w:t xml:space="preserve">7) </w:t>
      </w:r>
      <w:r w:rsidR="00D96CDC" w:rsidRPr="00722E63">
        <w:t>ごみ質による蒸気発生量の変動に対して、効率良く安定した運転ができるものとすること。また、</w:t>
      </w:r>
      <w:r w:rsidR="00AD406B" w:rsidRPr="00722E63">
        <w:rPr>
          <w:rFonts w:hint="eastAsia"/>
        </w:rPr>
        <w:t>単独</w:t>
      </w:r>
      <w:r w:rsidR="00D96CDC" w:rsidRPr="00722E63">
        <w:t>運転となった場合でも、安定した運転が可能とすること。</w:t>
      </w:r>
    </w:p>
    <w:p w14:paraId="7C301353" w14:textId="77777777" w:rsidR="00D96CDC" w:rsidRPr="00722E63" w:rsidRDefault="00365492" w:rsidP="00026F0B">
      <w:pPr>
        <w:pStyle w:val="8"/>
      </w:pPr>
      <w:r w:rsidRPr="00722E63">
        <w:rPr>
          <w:rFonts w:hint="eastAsia"/>
          <w:lang w:eastAsia="ja-JP"/>
        </w:rPr>
        <w:t>(</w:t>
      </w:r>
      <w:r w:rsidRPr="00722E63">
        <w:rPr>
          <w:lang w:eastAsia="ja-JP"/>
        </w:rPr>
        <w:t xml:space="preserve">8) </w:t>
      </w:r>
      <w:r w:rsidR="00D96CDC" w:rsidRPr="00722E63">
        <w:t>タービンがトリップしても焼却炉及びタービンに支障を及ぼさないようにタービンバイパスにより、自動的に減圧した後、蒸気復水器にて処理すること。</w:t>
      </w:r>
    </w:p>
    <w:p w14:paraId="5B62473E" w14:textId="77777777" w:rsidR="00D96CDC" w:rsidRPr="00722E63" w:rsidRDefault="00365492" w:rsidP="00F372C6">
      <w:pPr>
        <w:pStyle w:val="8"/>
      </w:pPr>
      <w:r w:rsidRPr="00722E63">
        <w:rPr>
          <w:rFonts w:hint="eastAsia"/>
          <w:lang w:eastAsia="ja-JP"/>
        </w:rPr>
        <w:t>(</w:t>
      </w:r>
      <w:r w:rsidRPr="00722E63">
        <w:rPr>
          <w:lang w:eastAsia="ja-JP"/>
        </w:rPr>
        <w:t xml:space="preserve">9) </w:t>
      </w:r>
      <w:r w:rsidR="00D96CDC" w:rsidRPr="00722E63">
        <w:t>非常調速装置は、電気式と機械式の二重化とすること。</w:t>
      </w:r>
    </w:p>
    <w:p w14:paraId="64540B89" w14:textId="77777777" w:rsidR="00F25E27" w:rsidRPr="00722E63" w:rsidRDefault="00365492" w:rsidP="00F372C6">
      <w:pPr>
        <w:pStyle w:val="8"/>
        <w:rPr>
          <w:rFonts w:hint="eastAsia"/>
        </w:rPr>
      </w:pPr>
      <w:r w:rsidRPr="00722E63">
        <w:rPr>
          <w:rFonts w:hint="eastAsia"/>
          <w:lang w:eastAsia="ja-JP"/>
        </w:rPr>
        <w:t>(</w:t>
      </w:r>
      <w:r w:rsidRPr="00722E63">
        <w:rPr>
          <w:lang w:eastAsia="ja-JP"/>
        </w:rPr>
        <w:t xml:space="preserve">10) </w:t>
      </w:r>
      <w:r w:rsidR="00CD5915" w:rsidRPr="00722E63">
        <w:rPr>
          <w:rFonts w:hint="eastAsia"/>
        </w:rPr>
        <w:t>主要な</w:t>
      </w:r>
      <w:r w:rsidR="00D96CDC" w:rsidRPr="00722E63">
        <w:t>ポンプ類は100％の予備を設けること。</w:t>
      </w:r>
    </w:p>
    <w:p w14:paraId="074B63D6" w14:textId="77777777" w:rsidR="00D96CDC" w:rsidRPr="00722E63" w:rsidRDefault="00365492" w:rsidP="00F372C6">
      <w:pPr>
        <w:pStyle w:val="8"/>
      </w:pPr>
      <w:r w:rsidRPr="00722E63">
        <w:rPr>
          <w:lang w:eastAsia="ja-JP"/>
        </w:rPr>
        <w:t xml:space="preserve">(11) </w:t>
      </w:r>
      <w:r w:rsidR="00D96CDC" w:rsidRPr="00722E63">
        <w:t>本体材質については、温度、衝撃、遠心力、振動、腐食等に支障のない材質とすること。</w:t>
      </w:r>
    </w:p>
    <w:p w14:paraId="7241ACC8" w14:textId="77777777" w:rsidR="00D96CDC" w:rsidRPr="00722E63" w:rsidRDefault="00D96CDC" w:rsidP="00755911">
      <w:pPr>
        <w:pStyle w:val="17"/>
        <w:adjustRightInd w:val="0"/>
        <w:ind w:left="0" w:firstLine="0"/>
        <w:rPr>
          <w:szCs w:val="22"/>
        </w:rPr>
      </w:pPr>
    </w:p>
    <w:p w14:paraId="5C8E5CA8" w14:textId="77777777" w:rsidR="00D96CDC" w:rsidRPr="00722E63" w:rsidRDefault="002D28CA" w:rsidP="00F372C6">
      <w:pPr>
        <w:pStyle w:val="7"/>
      </w:pPr>
      <w:r w:rsidRPr="00722E63">
        <w:rPr>
          <w:rFonts w:hint="eastAsia"/>
          <w:lang w:eastAsia="ja-JP"/>
        </w:rPr>
        <w:t xml:space="preserve">1-2　</w:t>
      </w:r>
      <w:r w:rsidR="00D96CDC" w:rsidRPr="00722E63">
        <w:t>蒸気タービン制御盤</w:t>
      </w:r>
    </w:p>
    <w:p w14:paraId="5C85775D" w14:textId="77777777" w:rsidR="00D96CDC" w:rsidRPr="00722E63" w:rsidRDefault="00D96CDC" w:rsidP="00292BD1">
      <w:pPr>
        <w:pStyle w:val="112"/>
        <w:adjustRightInd w:val="0"/>
        <w:ind w:firstLineChars="100" w:firstLine="206"/>
        <w:rPr>
          <w:szCs w:val="22"/>
        </w:rPr>
      </w:pPr>
      <w:r w:rsidRPr="00722E63">
        <w:rPr>
          <w:szCs w:val="22"/>
        </w:rPr>
        <w:t>本盤は、タービン付近に設置して、タービンの運転操作及び監視を行うものである。</w:t>
      </w:r>
    </w:p>
    <w:p w14:paraId="07411EEE" w14:textId="77777777" w:rsidR="00D96CDC" w:rsidRPr="00722E63" w:rsidRDefault="00F372C6" w:rsidP="00F372C6">
      <w:pPr>
        <w:pStyle w:val="7"/>
      </w:pPr>
      <w:r w:rsidRPr="00722E63">
        <w:rPr>
          <w:rFonts w:hint="cs"/>
        </w:rPr>
        <w:t>1</w:t>
      </w:r>
      <w:r w:rsidRPr="00722E63">
        <w:t xml:space="preserve">) </w:t>
      </w:r>
      <w:r w:rsidR="00D96CDC" w:rsidRPr="00722E63">
        <w:t>形式</w:t>
      </w:r>
      <w:r w:rsidR="00D96CDC" w:rsidRPr="00722E63">
        <w:tab/>
        <w:t>鋼板製垂直自立閉鎖型（盤の構造は、第</w:t>
      </w:r>
      <w:r w:rsidR="00063250" w:rsidRPr="00722E63">
        <w:rPr>
          <w:rFonts w:hint="eastAsia"/>
          <w:lang w:eastAsia="ja-JP"/>
        </w:rPr>
        <w:t>4</w:t>
      </w:r>
      <w:r w:rsidR="00274B8D" w:rsidRPr="00722E63">
        <w:rPr>
          <w:rFonts w:hint="eastAsia"/>
          <w:lang w:eastAsia="ja-JP"/>
        </w:rPr>
        <w:t>章</w:t>
      </w:r>
      <w:r w:rsidR="003D752B" w:rsidRPr="00722E63">
        <w:rPr>
          <w:rFonts w:hint="eastAsia"/>
          <w:lang w:eastAsia="ja-JP"/>
        </w:rPr>
        <w:t>第1節</w:t>
      </w:r>
      <w:r w:rsidR="00063250" w:rsidRPr="00722E63">
        <w:rPr>
          <w:rFonts w:hint="eastAsia"/>
          <w:lang w:eastAsia="ja-JP"/>
        </w:rPr>
        <w:t>7</w:t>
      </w:r>
      <w:r w:rsidR="00D96CDC" w:rsidRPr="00722E63">
        <w:rPr>
          <w:rFonts w:cs="ＭＳ 明朝"/>
        </w:rPr>
        <w:t>盤の構造</w:t>
      </w:r>
      <w:r w:rsidR="00D96CDC" w:rsidRPr="00722E63">
        <w:t>に準ずる。）</w:t>
      </w:r>
    </w:p>
    <w:p w14:paraId="684C3267" w14:textId="77777777" w:rsidR="00D96CDC" w:rsidRPr="00722E63" w:rsidRDefault="00F372C6" w:rsidP="00626711">
      <w:pPr>
        <w:pStyle w:val="7"/>
      </w:pPr>
      <w:r w:rsidRPr="00722E63">
        <w:rPr>
          <w:szCs w:val="22"/>
        </w:rPr>
        <w:t>2</w:t>
      </w:r>
      <w:r w:rsidR="00D57273" w:rsidRPr="00722E63">
        <w:rPr>
          <w:szCs w:val="22"/>
        </w:rPr>
        <w:t xml:space="preserve">) </w:t>
      </w:r>
      <w:r w:rsidR="00D96CDC" w:rsidRPr="00722E63">
        <w:rPr>
          <w:szCs w:val="22"/>
        </w:rPr>
        <w:t>数</w:t>
      </w:r>
      <w:r w:rsidR="00D96CDC" w:rsidRPr="00722E63">
        <w:t>量</w:t>
      </w:r>
      <w:r w:rsidR="00D96CDC" w:rsidRPr="00722E63">
        <w:tab/>
      </w:r>
      <w:r w:rsidR="00BF5A2A" w:rsidRPr="00722E63">
        <w:tab/>
      </w:r>
      <w:r w:rsidR="00BF5A2A" w:rsidRPr="00722E63">
        <w:tab/>
      </w:r>
      <w:r w:rsidR="002D28CA" w:rsidRPr="00722E63">
        <w:tab/>
      </w:r>
      <w:r w:rsidR="00D96CDC" w:rsidRPr="00722E63">
        <w:t>1式</w:t>
      </w:r>
    </w:p>
    <w:p w14:paraId="4E367E1F" w14:textId="77777777" w:rsidR="00D96CDC" w:rsidRPr="00722E63" w:rsidRDefault="00F372C6" w:rsidP="00626711">
      <w:pPr>
        <w:pStyle w:val="7"/>
      </w:pPr>
      <w:r w:rsidRPr="00722E63">
        <w:t>3)</w:t>
      </w:r>
      <w:r w:rsidR="00D57273" w:rsidRPr="00722E63">
        <w:t xml:space="preserve"> </w:t>
      </w:r>
      <w:r w:rsidR="00D96CDC" w:rsidRPr="00722E63">
        <w:t>主要機器</w:t>
      </w:r>
    </w:p>
    <w:p w14:paraId="1B9149E6" w14:textId="77777777" w:rsidR="00D96CDC" w:rsidRPr="00722E63" w:rsidRDefault="00D57273" w:rsidP="00F372C6">
      <w:pPr>
        <w:pStyle w:val="8"/>
      </w:pPr>
      <w:r w:rsidRPr="00722E63">
        <w:rPr>
          <w:rFonts w:hint="eastAsia"/>
          <w:lang w:eastAsia="ja-JP"/>
        </w:rPr>
        <w:t>(</w:t>
      </w:r>
      <w:r w:rsidRPr="00722E63">
        <w:rPr>
          <w:lang w:eastAsia="ja-JP"/>
        </w:rPr>
        <w:t xml:space="preserve">1) </w:t>
      </w:r>
      <w:r w:rsidR="00D96CDC" w:rsidRPr="00722E63">
        <w:t>各種温度計</w:t>
      </w:r>
      <w:r w:rsidR="00D96CDC" w:rsidRPr="00722E63">
        <w:tab/>
      </w:r>
      <w:r w:rsidR="00BF5A2A" w:rsidRPr="00722E63">
        <w:tab/>
      </w:r>
      <w:r w:rsidR="00BF5A2A" w:rsidRPr="00722E63">
        <w:tab/>
      </w:r>
      <w:r w:rsidR="00D96CDC" w:rsidRPr="00722E63">
        <w:t>1式</w:t>
      </w:r>
    </w:p>
    <w:p w14:paraId="2FCCBFD7" w14:textId="77777777" w:rsidR="00D96CDC" w:rsidRPr="00722E63" w:rsidRDefault="00D57273" w:rsidP="00F372C6">
      <w:pPr>
        <w:pStyle w:val="8"/>
      </w:pPr>
      <w:r w:rsidRPr="00722E63">
        <w:rPr>
          <w:rFonts w:hint="eastAsia"/>
          <w:lang w:eastAsia="ja-JP"/>
        </w:rPr>
        <w:t>(</w:t>
      </w:r>
      <w:r w:rsidRPr="00722E63">
        <w:rPr>
          <w:lang w:eastAsia="ja-JP"/>
        </w:rPr>
        <w:t xml:space="preserve">2) </w:t>
      </w:r>
      <w:r w:rsidR="00D96CDC" w:rsidRPr="00722E63">
        <w:t>各種圧力計</w:t>
      </w:r>
      <w:r w:rsidR="00D96CDC" w:rsidRPr="00722E63">
        <w:tab/>
      </w:r>
      <w:r w:rsidR="00BF5A2A" w:rsidRPr="00722E63">
        <w:tab/>
      </w:r>
      <w:r w:rsidR="00BF5A2A" w:rsidRPr="00722E63">
        <w:tab/>
      </w:r>
      <w:r w:rsidR="00D96CDC" w:rsidRPr="00722E63">
        <w:t>1式</w:t>
      </w:r>
    </w:p>
    <w:p w14:paraId="5CE8794A" w14:textId="77777777" w:rsidR="00D96CDC" w:rsidRPr="00722E63" w:rsidRDefault="00D57273" w:rsidP="00F372C6">
      <w:pPr>
        <w:pStyle w:val="8"/>
      </w:pPr>
      <w:r w:rsidRPr="00722E63">
        <w:rPr>
          <w:rFonts w:hint="eastAsia"/>
          <w:lang w:eastAsia="ja-JP"/>
        </w:rPr>
        <w:t>(</w:t>
      </w:r>
      <w:r w:rsidRPr="00722E63">
        <w:rPr>
          <w:lang w:eastAsia="ja-JP"/>
        </w:rPr>
        <w:t xml:space="preserve">3) </w:t>
      </w:r>
      <w:r w:rsidR="00D96CDC" w:rsidRPr="00722E63">
        <w:t>各種電流計</w:t>
      </w:r>
      <w:r w:rsidR="00D96CDC" w:rsidRPr="00722E63">
        <w:tab/>
      </w:r>
      <w:r w:rsidR="00BF5A2A" w:rsidRPr="00722E63">
        <w:tab/>
      </w:r>
      <w:r w:rsidR="00BF5A2A" w:rsidRPr="00722E63">
        <w:tab/>
      </w:r>
      <w:r w:rsidR="00D96CDC" w:rsidRPr="00722E63">
        <w:t>1式</w:t>
      </w:r>
    </w:p>
    <w:p w14:paraId="5D81F215" w14:textId="77777777" w:rsidR="00D96CDC" w:rsidRPr="00722E63" w:rsidRDefault="00D57273" w:rsidP="00F372C6">
      <w:pPr>
        <w:pStyle w:val="8"/>
      </w:pPr>
      <w:r w:rsidRPr="00722E63">
        <w:rPr>
          <w:rFonts w:hint="eastAsia"/>
          <w:lang w:eastAsia="ja-JP"/>
        </w:rPr>
        <w:t>(</w:t>
      </w:r>
      <w:r w:rsidRPr="00722E63">
        <w:rPr>
          <w:lang w:eastAsia="ja-JP"/>
        </w:rPr>
        <w:t xml:space="preserve">4) </w:t>
      </w:r>
      <w:r w:rsidR="00D96CDC" w:rsidRPr="00722E63">
        <w:t>回転計、振動計、軸位置計</w:t>
      </w:r>
      <w:r w:rsidR="00D96CDC" w:rsidRPr="00722E63">
        <w:tab/>
        <w:t>1式</w:t>
      </w:r>
    </w:p>
    <w:p w14:paraId="5D31068A" w14:textId="77777777" w:rsidR="00D96CDC" w:rsidRPr="00722E63" w:rsidRDefault="00D57273" w:rsidP="00F372C6">
      <w:pPr>
        <w:pStyle w:val="8"/>
      </w:pPr>
      <w:r w:rsidRPr="00722E63">
        <w:rPr>
          <w:rFonts w:hint="eastAsia"/>
          <w:lang w:eastAsia="ja-JP"/>
        </w:rPr>
        <w:t>(</w:t>
      </w:r>
      <w:r w:rsidRPr="00722E63">
        <w:rPr>
          <w:lang w:eastAsia="ja-JP"/>
        </w:rPr>
        <w:t xml:space="preserve">5) </w:t>
      </w:r>
      <w:r w:rsidR="00D96CDC" w:rsidRPr="00722E63">
        <w:t>集合故障表示、警報表示</w:t>
      </w:r>
      <w:r w:rsidR="00D96CDC" w:rsidRPr="00722E63">
        <w:tab/>
        <w:t>1式</w:t>
      </w:r>
    </w:p>
    <w:p w14:paraId="3CD4C016" w14:textId="77777777" w:rsidR="00D96CDC" w:rsidRPr="00722E63" w:rsidRDefault="00D57273" w:rsidP="00F372C6">
      <w:pPr>
        <w:pStyle w:val="8"/>
      </w:pPr>
      <w:r w:rsidRPr="00722E63">
        <w:rPr>
          <w:rFonts w:hint="eastAsia"/>
          <w:lang w:eastAsia="ja-JP"/>
        </w:rPr>
        <w:t>(</w:t>
      </w:r>
      <w:r w:rsidRPr="00722E63">
        <w:rPr>
          <w:lang w:eastAsia="ja-JP"/>
        </w:rPr>
        <w:t xml:space="preserve">6) </w:t>
      </w:r>
      <w:r w:rsidR="00D96CDC" w:rsidRPr="00722E63">
        <w:t>操作スイッチ</w:t>
      </w:r>
      <w:r w:rsidR="00D96CDC" w:rsidRPr="00722E63">
        <w:tab/>
      </w:r>
      <w:r w:rsidR="00BF5A2A" w:rsidRPr="00722E63">
        <w:tab/>
      </w:r>
      <w:r w:rsidR="00BF5A2A" w:rsidRPr="00722E63">
        <w:tab/>
      </w:r>
      <w:r w:rsidR="00D96CDC" w:rsidRPr="00722E63">
        <w:t>1式</w:t>
      </w:r>
    </w:p>
    <w:p w14:paraId="48D9F1AB" w14:textId="77777777" w:rsidR="00D96CDC" w:rsidRPr="00722E63" w:rsidRDefault="00D57273" w:rsidP="00F372C6">
      <w:pPr>
        <w:pStyle w:val="8"/>
      </w:pPr>
      <w:r w:rsidRPr="00722E63">
        <w:rPr>
          <w:rFonts w:hint="eastAsia"/>
          <w:lang w:eastAsia="ja-JP"/>
        </w:rPr>
        <w:t>(</w:t>
      </w:r>
      <w:r w:rsidRPr="00722E63">
        <w:rPr>
          <w:lang w:eastAsia="ja-JP"/>
        </w:rPr>
        <w:t xml:space="preserve">7) </w:t>
      </w:r>
      <w:r w:rsidR="00D96CDC" w:rsidRPr="00722E63">
        <w:t>表示灯</w:t>
      </w:r>
      <w:r w:rsidR="00D96CDC" w:rsidRPr="00722E63">
        <w:tab/>
      </w:r>
      <w:r w:rsidR="00BF5A2A" w:rsidRPr="00722E63">
        <w:tab/>
      </w:r>
      <w:r w:rsidR="00BF5A2A" w:rsidRPr="00722E63">
        <w:tab/>
      </w:r>
      <w:r w:rsidR="00D96CDC" w:rsidRPr="00722E63">
        <w:t>1式</w:t>
      </w:r>
    </w:p>
    <w:p w14:paraId="6C19199D" w14:textId="77777777" w:rsidR="00D96CDC" w:rsidRPr="00722E63" w:rsidRDefault="00D57273" w:rsidP="00F372C6">
      <w:pPr>
        <w:pStyle w:val="8"/>
      </w:pPr>
      <w:r w:rsidRPr="00722E63">
        <w:rPr>
          <w:rFonts w:hint="eastAsia"/>
          <w:lang w:eastAsia="ja-JP"/>
        </w:rPr>
        <w:t>(</w:t>
      </w:r>
      <w:r w:rsidRPr="00722E63">
        <w:rPr>
          <w:lang w:eastAsia="ja-JP"/>
        </w:rPr>
        <w:t xml:space="preserve">8) </w:t>
      </w:r>
      <w:r w:rsidR="00D96CDC" w:rsidRPr="00722E63">
        <w:t>その他必要なもの</w:t>
      </w:r>
      <w:r w:rsidR="00BF5A2A" w:rsidRPr="00722E63">
        <w:tab/>
      </w:r>
      <w:r w:rsidR="00BF5A2A" w:rsidRPr="00722E63">
        <w:tab/>
      </w:r>
      <w:r w:rsidR="00D96CDC" w:rsidRPr="00722E63">
        <w:t>1式</w:t>
      </w:r>
    </w:p>
    <w:p w14:paraId="19F89CD7" w14:textId="77777777" w:rsidR="00D96CDC" w:rsidRPr="00722E63" w:rsidRDefault="00F372C6" w:rsidP="00626711">
      <w:pPr>
        <w:pStyle w:val="7"/>
        <w:rPr>
          <w:szCs w:val="22"/>
        </w:rPr>
      </w:pPr>
      <w:r w:rsidRPr="00722E63">
        <w:t>4</w:t>
      </w:r>
      <w:r w:rsidR="00D57273" w:rsidRPr="00722E63">
        <w:t xml:space="preserve">) </w:t>
      </w:r>
      <w:r w:rsidR="00D96CDC" w:rsidRPr="00722E63">
        <w:t>特記事項</w:t>
      </w:r>
    </w:p>
    <w:p w14:paraId="71A5A0DF" w14:textId="77777777" w:rsidR="00D96CDC" w:rsidRPr="00722E63" w:rsidRDefault="00D57273" w:rsidP="00F372C6">
      <w:pPr>
        <w:pStyle w:val="8"/>
      </w:pPr>
      <w:r w:rsidRPr="00722E63">
        <w:rPr>
          <w:rFonts w:hint="eastAsia"/>
          <w:lang w:eastAsia="ja-JP"/>
        </w:rPr>
        <w:t>(</w:t>
      </w:r>
      <w:r w:rsidRPr="00722E63">
        <w:rPr>
          <w:lang w:eastAsia="ja-JP"/>
        </w:rPr>
        <w:t xml:space="preserve">1) </w:t>
      </w:r>
      <w:r w:rsidR="00D96CDC" w:rsidRPr="00722E63">
        <w:t>運転監視制御は、中央制御室及び蒸気タービン発電機室側で行うものとし、定常運転時には蒸気量に応じてタービン出力を最適状態に保持するように自動制御すること。</w:t>
      </w:r>
    </w:p>
    <w:p w14:paraId="7A1970C3" w14:textId="77777777" w:rsidR="00D96CDC" w:rsidRPr="00722E63" w:rsidRDefault="00D57273" w:rsidP="00F372C6">
      <w:pPr>
        <w:pStyle w:val="8"/>
      </w:pPr>
      <w:r w:rsidRPr="00722E63">
        <w:rPr>
          <w:rFonts w:hint="eastAsia"/>
          <w:lang w:eastAsia="ja-JP"/>
        </w:rPr>
        <w:t>(</w:t>
      </w:r>
      <w:r w:rsidRPr="00722E63">
        <w:rPr>
          <w:lang w:eastAsia="ja-JP"/>
        </w:rPr>
        <w:t xml:space="preserve">2) </w:t>
      </w:r>
      <w:r w:rsidR="00D96CDC" w:rsidRPr="00722E63">
        <w:t>発電機の立ち上げ及び立ち下げは通常自動で行うが、手動での操作も可能とすること。</w:t>
      </w:r>
    </w:p>
    <w:p w14:paraId="3D07DC74" w14:textId="77777777" w:rsidR="00D96CDC" w:rsidRPr="00722E63" w:rsidRDefault="00D96CDC" w:rsidP="00755911">
      <w:pPr>
        <w:pStyle w:val="17"/>
        <w:adjustRightInd w:val="0"/>
        <w:ind w:left="0" w:firstLine="0"/>
        <w:rPr>
          <w:szCs w:val="22"/>
        </w:rPr>
      </w:pPr>
    </w:p>
    <w:p w14:paraId="71A13278" w14:textId="77777777" w:rsidR="00D96CDC" w:rsidRPr="00722E63" w:rsidRDefault="002D28CA" w:rsidP="00F372C6">
      <w:pPr>
        <w:pStyle w:val="7"/>
      </w:pPr>
      <w:r w:rsidRPr="00722E63">
        <w:rPr>
          <w:rFonts w:hint="eastAsia"/>
          <w:lang w:eastAsia="ja-JP"/>
        </w:rPr>
        <w:t xml:space="preserve">1-3　</w:t>
      </w:r>
      <w:r w:rsidR="00D96CDC" w:rsidRPr="00722E63">
        <w:t>蒸気タービン発電機</w:t>
      </w:r>
    </w:p>
    <w:p w14:paraId="501A07C0" w14:textId="77777777" w:rsidR="00D96CDC" w:rsidRPr="00722E63" w:rsidRDefault="00D96CDC" w:rsidP="003D752B">
      <w:pPr>
        <w:pStyle w:val="112"/>
        <w:adjustRightInd w:val="0"/>
        <w:ind w:firstLineChars="100" w:firstLine="206"/>
        <w:rPr>
          <w:szCs w:val="22"/>
        </w:rPr>
      </w:pPr>
      <w:r w:rsidRPr="00722E63">
        <w:rPr>
          <w:szCs w:val="22"/>
        </w:rPr>
        <w:t>本機は蒸気タービンにより駆動され、通常電力会社と並列運転</w:t>
      </w:r>
      <w:r w:rsidR="00D95736" w:rsidRPr="00722E63">
        <w:rPr>
          <w:rFonts w:hint="eastAsia"/>
          <w:szCs w:val="22"/>
          <w:lang w:eastAsia="ja-JP"/>
        </w:rPr>
        <w:t>が可能となるようにすること。</w:t>
      </w:r>
    </w:p>
    <w:p w14:paraId="11A828CB" w14:textId="77777777" w:rsidR="00D96CDC" w:rsidRPr="00722E63" w:rsidRDefault="00B02464" w:rsidP="00626711">
      <w:pPr>
        <w:pStyle w:val="7"/>
      </w:pPr>
      <w:r w:rsidRPr="00722E63">
        <w:rPr>
          <w:rFonts w:hint="cs"/>
        </w:rPr>
        <w:t>1</w:t>
      </w:r>
      <w:r w:rsidRPr="00722E63">
        <w:t xml:space="preserve">) </w:t>
      </w:r>
      <w:r w:rsidR="00D96CDC" w:rsidRPr="00722E63">
        <w:t>発電機</w:t>
      </w:r>
    </w:p>
    <w:p w14:paraId="7B31B7A1" w14:textId="77777777" w:rsidR="00D96CDC" w:rsidRPr="00722E63" w:rsidRDefault="00B02464" w:rsidP="00F372C6">
      <w:pPr>
        <w:pStyle w:val="8"/>
      </w:pPr>
      <w:r w:rsidRPr="00722E63">
        <w:rPr>
          <w:rFonts w:hint="eastAsia"/>
        </w:rPr>
        <w:t>(</w:t>
      </w:r>
      <w:r w:rsidRPr="00722E63">
        <w:t xml:space="preserve">1) </w:t>
      </w:r>
      <w:r w:rsidR="00D96CDC" w:rsidRPr="00722E63">
        <w:t>形式</w:t>
      </w:r>
      <w:r w:rsidR="002D28CA" w:rsidRPr="00722E63">
        <w:tab/>
      </w:r>
      <w:r w:rsidR="002D28CA" w:rsidRPr="00722E63">
        <w:tab/>
      </w:r>
      <w:r w:rsidR="002D28CA" w:rsidRPr="00722E63">
        <w:tab/>
      </w:r>
      <w:r w:rsidR="00D96CDC" w:rsidRPr="00722E63">
        <w:t>三相交流同期発電機</w:t>
      </w:r>
    </w:p>
    <w:p w14:paraId="3D5E8B0F" w14:textId="77777777" w:rsidR="00D96CDC" w:rsidRPr="00722E63" w:rsidRDefault="00B02464" w:rsidP="00F372C6">
      <w:pPr>
        <w:pStyle w:val="8"/>
      </w:pPr>
      <w:r w:rsidRPr="00722E63">
        <w:rPr>
          <w:rFonts w:hint="eastAsia"/>
        </w:rPr>
        <w:t>(</w:t>
      </w:r>
      <w:r w:rsidRPr="00722E63">
        <w:t xml:space="preserve">2) </w:t>
      </w:r>
      <w:r w:rsidR="00D96CDC" w:rsidRPr="00722E63">
        <w:t>数量</w:t>
      </w:r>
      <w:r w:rsidR="002D28CA" w:rsidRPr="00722E63">
        <w:tab/>
      </w:r>
      <w:r w:rsidR="002D28CA" w:rsidRPr="00722E63">
        <w:tab/>
      </w:r>
      <w:r w:rsidR="002D28CA" w:rsidRPr="00722E63">
        <w:tab/>
      </w:r>
      <w:r w:rsidR="00D96CDC" w:rsidRPr="00722E63">
        <w:t>1基</w:t>
      </w:r>
    </w:p>
    <w:p w14:paraId="6F0983C1" w14:textId="77777777" w:rsidR="00D96CDC" w:rsidRPr="00722E63" w:rsidRDefault="00B02464" w:rsidP="00F372C6">
      <w:pPr>
        <w:pStyle w:val="8"/>
      </w:pPr>
      <w:r w:rsidRPr="00722E63">
        <w:rPr>
          <w:rFonts w:hint="eastAsia"/>
        </w:rPr>
        <w:t>(</w:t>
      </w:r>
      <w:r w:rsidRPr="00722E63">
        <w:t xml:space="preserve">3) </w:t>
      </w:r>
      <w:r w:rsidR="00D96CDC" w:rsidRPr="00722E63">
        <w:t>主要項目</w:t>
      </w:r>
    </w:p>
    <w:p w14:paraId="5B1083FD" w14:textId="77777777" w:rsidR="00D96CDC" w:rsidRPr="00722E63" w:rsidRDefault="00D96CDC" w:rsidP="00C50776">
      <w:pPr>
        <w:pStyle w:val="10"/>
        <w:numPr>
          <w:ilvl w:val="0"/>
          <w:numId w:val="100"/>
        </w:numPr>
      </w:pPr>
      <w:r w:rsidRPr="00722E63">
        <w:lastRenderedPageBreak/>
        <w:t>力率</w:t>
      </w:r>
      <w:r w:rsidRPr="00722E63">
        <w:tab/>
      </w:r>
      <w:r w:rsidR="002D28CA" w:rsidRPr="00722E63">
        <w:tab/>
      </w:r>
      <w:r w:rsidR="002D28CA" w:rsidRPr="00722E63">
        <w:tab/>
      </w:r>
      <w:r w:rsidRPr="00722E63">
        <w:t>80％（遅れ）以上</w:t>
      </w:r>
    </w:p>
    <w:p w14:paraId="23A46AF0" w14:textId="77777777" w:rsidR="00D96CDC" w:rsidRPr="00722E63" w:rsidRDefault="00D96CDC" w:rsidP="00EA538F">
      <w:pPr>
        <w:pStyle w:val="10"/>
      </w:pPr>
      <w:r w:rsidRPr="00722E63">
        <w:t>絶縁種別</w:t>
      </w:r>
      <w:r w:rsidRPr="00722E63">
        <w:tab/>
      </w:r>
      <w:r w:rsidR="002D28CA" w:rsidRPr="00722E63">
        <w:tab/>
      </w:r>
      <w:r w:rsidR="002D28CA" w:rsidRPr="00722E63">
        <w:tab/>
      </w:r>
      <w:r w:rsidRPr="00722E63">
        <w:t>F種以上</w:t>
      </w:r>
    </w:p>
    <w:p w14:paraId="75A72D7C" w14:textId="77777777" w:rsidR="00D96CDC" w:rsidRPr="00722E63" w:rsidRDefault="00D96CDC" w:rsidP="00EA538F">
      <w:pPr>
        <w:pStyle w:val="10"/>
      </w:pPr>
      <w:r w:rsidRPr="00722E63">
        <w:t>励磁方式</w:t>
      </w:r>
      <w:r w:rsidRPr="00722E63">
        <w:tab/>
      </w:r>
      <w:r w:rsidR="002D28CA" w:rsidRPr="00722E63">
        <w:tab/>
      </w:r>
      <w:r w:rsidR="002D28CA" w:rsidRPr="00722E63">
        <w:tab/>
      </w:r>
      <w:r w:rsidRPr="00722E63">
        <w:t>ブラシレス励磁方式</w:t>
      </w:r>
    </w:p>
    <w:p w14:paraId="2988E602" w14:textId="77777777" w:rsidR="00D96CDC" w:rsidRPr="00722E63" w:rsidRDefault="00D96CDC" w:rsidP="00EA538F">
      <w:pPr>
        <w:pStyle w:val="10"/>
      </w:pPr>
      <w:r w:rsidRPr="00722E63">
        <w:t>冷却方式</w:t>
      </w:r>
      <w:r w:rsidRPr="00722E63">
        <w:tab/>
      </w:r>
      <w:r w:rsidR="002D28CA" w:rsidRPr="00722E63">
        <w:tab/>
      </w:r>
      <w:r w:rsidR="002D28CA" w:rsidRPr="00722E63">
        <w:tab/>
      </w:r>
      <w:r w:rsidRPr="00722E63">
        <w:t>空気冷却器付全閉内冷式</w:t>
      </w:r>
    </w:p>
    <w:p w14:paraId="03ECAD3A" w14:textId="77777777" w:rsidR="00D96CDC" w:rsidRPr="00722E63" w:rsidRDefault="00D96CDC" w:rsidP="00EA538F">
      <w:pPr>
        <w:pStyle w:val="10"/>
      </w:pPr>
      <w:r w:rsidRPr="00722E63">
        <w:t>潤滑方式</w:t>
      </w:r>
      <w:r w:rsidRPr="00722E63">
        <w:tab/>
      </w:r>
      <w:r w:rsidR="002D28CA" w:rsidRPr="00722E63">
        <w:tab/>
      </w:r>
      <w:r w:rsidR="002D28CA" w:rsidRPr="00722E63">
        <w:tab/>
      </w:r>
      <w:r w:rsidRPr="00722E63">
        <w:t>潤滑油強制循環方式</w:t>
      </w:r>
    </w:p>
    <w:p w14:paraId="29BE3D06" w14:textId="77777777" w:rsidR="00D96CDC" w:rsidRPr="00722E63" w:rsidRDefault="00B02464" w:rsidP="00F372C6">
      <w:pPr>
        <w:pStyle w:val="8"/>
      </w:pPr>
      <w:r w:rsidRPr="00722E63">
        <w:rPr>
          <w:rFonts w:hint="eastAsia"/>
          <w:lang w:eastAsia="ja-JP"/>
        </w:rPr>
        <w:t>(</w:t>
      </w:r>
      <w:r w:rsidRPr="00722E63">
        <w:rPr>
          <w:lang w:eastAsia="ja-JP"/>
        </w:rPr>
        <w:t xml:space="preserve">4) </w:t>
      </w:r>
      <w:r w:rsidR="00D96CDC" w:rsidRPr="00722E63">
        <w:t>主要機器</w:t>
      </w:r>
    </w:p>
    <w:p w14:paraId="0237D671" w14:textId="77777777" w:rsidR="00D96CDC" w:rsidRPr="00722E63" w:rsidRDefault="00D96CDC" w:rsidP="00C50776">
      <w:pPr>
        <w:pStyle w:val="10"/>
        <w:numPr>
          <w:ilvl w:val="0"/>
          <w:numId w:val="101"/>
        </w:numPr>
      </w:pPr>
      <w:r w:rsidRPr="00722E63">
        <w:t>本体</w:t>
      </w:r>
      <w:r w:rsidRPr="00722E63">
        <w:tab/>
      </w:r>
      <w:r w:rsidR="002D28CA" w:rsidRPr="00722E63">
        <w:tab/>
      </w:r>
      <w:r w:rsidR="00FE408B" w:rsidRPr="00722E63">
        <w:tab/>
      </w:r>
      <w:r w:rsidRPr="00722E63">
        <w:t>1式</w:t>
      </w:r>
    </w:p>
    <w:p w14:paraId="332A5690" w14:textId="77777777" w:rsidR="00D96CDC" w:rsidRPr="00722E63" w:rsidRDefault="00D96CDC" w:rsidP="00EA538F">
      <w:pPr>
        <w:pStyle w:val="10"/>
      </w:pPr>
      <w:r w:rsidRPr="00722E63">
        <w:t>保護装置</w:t>
      </w:r>
      <w:r w:rsidRPr="00722E63">
        <w:tab/>
      </w:r>
      <w:r w:rsidR="002D28CA" w:rsidRPr="00722E63">
        <w:tab/>
      </w:r>
      <w:r w:rsidR="002D28CA" w:rsidRPr="00722E63">
        <w:tab/>
      </w:r>
      <w:r w:rsidRPr="00722E63">
        <w:t>1式</w:t>
      </w:r>
    </w:p>
    <w:p w14:paraId="7A479DEA" w14:textId="77777777" w:rsidR="00D96CDC" w:rsidRPr="00722E63" w:rsidRDefault="00D96CDC" w:rsidP="00EA538F">
      <w:pPr>
        <w:pStyle w:val="10"/>
      </w:pPr>
      <w:r w:rsidRPr="00722E63">
        <w:t>計測器</w:t>
      </w:r>
      <w:r w:rsidRPr="00722E63">
        <w:tab/>
      </w:r>
      <w:r w:rsidR="002D28CA" w:rsidRPr="00722E63">
        <w:tab/>
      </w:r>
      <w:r w:rsidR="002D28CA" w:rsidRPr="00722E63">
        <w:tab/>
      </w:r>
      <w:r w:rsidRPr="00722E63">
        <w:t>1式</w:t>
      </w:r>
    </w:p>
    <w:p w14:paraId="2882156B" w14:textId="77777777" w:rsidR="00D96CDC" w:rsidRPr="00722E63" w:rsidRDefault="00D96CDC" w:rsidP="00EA538F">
      <w:pPr>
        <w:pStyle w:val="10"/>
      </w:pPr>
      <w:r w:rsidRPr="00722E63">
        <w:t>その他必要なもの</w:t>
      </w:r>
      <w:r w:rsidR="002D28CA" w:rsidRPr="00722E63">
        <w:tab/>
      </w:r>
      <w:r w:rsidR="002D28CA" w:rsidRPr="00722E63">
        <w:tab/>
      </w:r>
      <w:r w:rsidRPr="00722E63">
        <w:t>1式</w:t>
      </w:r>
    </w:p>
    <w:p w14:paraId="217C63A5" w14:textId="77777777" w:rsidR="00D96CDC" w:rsidRPr="00722E63" w:rsidRDefault="00B02464" w:rsidP="00626711">
      <w:pPr>
        <w:pStyle w:val="7"/>
      </w:pPr>
      <w:r w:rsidRPr="00722E63">
        <w:rPr>
          <w:rFonts w:hint="cs"/>
        </w:rPr>
        <w:t>2</w:t>
      </w:r>
      <w:r w:rsidRPr="00722E63">
        <w:t xml:space="preserve">) </w:t>
      </w:r>
      <w:r w:rsidR="00D96CDC" w:rsidRPr="00722E63">
        <w:t>発電機遮断機盤、励磁装置盤</w:t>
      </w:r>
    </w:p>
    <w:p w14:paraId="3C076624" w14:textId="77777777" w:rsidR="00D96CDC" w:rsidRPr="00722E63" w:rsidRDefault="00B02464" w:rsidP="00F372C6">
      <w:pPr>
        <w:pStyle w:val="8"/>
      </w:pPr>
      <w:r w:rsidRPr="00722E63">
        <w:rPr>
          <w:rFonts w:hint="eastAsia"/>
          <w:lang w:eastAsia="ja-JP"/>
        </w:rPr>
        <w:t>(</w:t>
      </w:r>
      <w:r w:rsidRPr="00722E63">
        <w:rPr>
          <w:lang w:eastAsia="ja-JP"/>
        </w:rPr>
        <w:t xml:space="preserve">1) </w:t>
      </w:r>
      <w:r w:rsidR="00D96CDC" w:rsidRPr="00722E63">
        <w:t>形式</w:t>
      </w:r>
      <w:r w:rsidR="002D28CA" w:rsidRPr="00722E63">
        <w:tab/>
      </w:r>
      <w:r w:rsidR="00D96CDC" w:rsidRPr="00722E63">
        <w:t>鋼板製垂直自立閉鎖型（盤の構造は、</w:t>
      </w:r>
      <w:r w:rsidR="00274B8D" w:rsidRPr="00722E63">
        <w:t>第</w:t>
      </w:r>
      <w:r w:rsidR="00063250" w:rsidRPr="00722E63">
        <w:rPr>
          <w:rFonts w:hint="eastAsia"/>
          <w:lang w:eastAsia="ja-JP"/>
        </w:rPr>
        <w:t>4</w:t>
      </w:r>
      <w:r w:rsidR="00274B8D" w:rsidRPr="00722E63">
        <w:rPr>
          <w:rFonts w:hint="eastAsia"/>
          <w:lang w:eastAsia="ja-JP"/>
        </w:rPr>
        <w:t>章</w:t>
      </w:r>
      <w:r w:rsidR="003D752B" w:rsidRPr="00722E63">
        <w:rPr>
          <w:rFonts w:hint="eastAsia"/>
          <w:lang w:eastAsia="ja-JP"/>
        </w:rPr>
        <w:t>第1節</w:t>
      </w:r>
      <w:r w:rsidR="00063250" w:rsidRPr="00722E63">
        <w:rPr>
          <w:rFonts w:hint="eastAsia"/>
          <w:lang w:eastAsia="ja-JP"/>
        </w:rPr>
        <w:t>7</w:t>
      </w:r>
      <w:r w:rsidR="00D96CDC" w:rsidRPr="00722E63">
        <w:rPr>
          <w:rFonts w:cs="ＭＳ 明朝"/>
        </w:rPr>
        <w:t>盤の構造</w:t>
      </w:r>
      <w:r w:rsidR="00D96CDC" w:rsidRPr="00722E63">
        <w:t>に準ずる。）</w:t>
      </w:r>
    </w:p>
    <w:p w14:paraId="02E64B93" w14:textId="77777777" w:rsidR="00D96CDC" w:rsidRPr="00722E63" w:rsidRDefault="00B02464" w:rsidP="00F372C6">
      <w:pPr>
        <w:pStyle w:val="8"/>
      </w:pPr>
      <w:r w:rsidRPr="00722E63">
        <w:rPr>
          <w:rFonts w:hint="eastAsia"/>
          <w:lang w:eastAsia="ja-JP"/>
        </w:rPr>
        <w:t>(</w:t>
      </w:r>
      <w:r w:rsidRPr="00722E63">
        <w:rPr>
          <w:lang w:eastAsia="ja-JP"/>
        </w:rPr>
        <w:t xml:space="preserve">2) </w:t>
      </w:r>
      <w:r w:rsidR="00D96CDC" w:rsidRPr="00722E63">
        <w:t>数量</w:t>
      </w:r>
      <w:r w:rsidR="003D752B" w:rsidRPr="00722E63">
        <w:tab/>
      </w:r>
      <w:r w:rsidR="002D28CA" w:rsidRPr="00722E63">
        <w:tab/>
      </w:r>
      <w:r w:rsidR="002D28CA" w:rsidRPr="00722E63">
        <w:tab/>
      </w:r>
      <w:r w:rsidR="00D96CDC" w:rsidRPr="00722E63">
        <w:t>1面</w:t>
      </w:r>
    </w:p>
    <w:p w14:paraId="57EDE75F" w14:textId="77777777" w:rsidR="00D96CDC" w:rsidRPr="00722E63" w:rsidRDefault="00B02464" w:rsidP="00F372C6">
      <w:pPr>
        <w:pStyle w:val="8"/>
      </w:pPr>
      <w:r w:rsidRPr="00722E63">
        <w:rPr>
          <w:rFonts w:hint="eastAsia"/>
          <w:lang w:eastAsia="ja-JP"/>
        </w:rPr>
        <w:t>(</w:t>
      </w:r>
      <w:r w:rsidRPr="00722E63">
        <w:rPr>
          <w:lang w:eastAsia="ja-JP"/>
        </w:rPr>
        <w:t xml:space="preserve">3) </w:t>
      </w:r>
      <w:r w:rsidR="00D96CDC" w:rsidRPr="00722E63">
        <w:t>主要機器</w:t>
      </w:r>
    </w:p>
    <w:p w14:paraId="5CD1FE5B" w14:textId="77777777" w:rsidR="00D96CDC" w:rsidRPr="00722E63" w:rsidRDefault="00D96CDC" w:rsidP="00C50776">
      <w:pPr>
        <w:pStyle w:val="10"/>
        <w:numPr>
          <w:ilvl w:val="0"/>
          <w:numId w:val="103"/>
        </w:numPr>
      </w:pPr>
      <w:r w:rsidRPr="00722E63">
        <w:t>主遮断器</w:t>
      </w:r>
      <w:r w:rsidRPr="00722E63">
        <w:tab/>
      </w:r>
      <w:r w:rsidR="002D28CA" w:rsidRPr="00722E63">
        <w:tab/>
      </w:r>
      <w:r w:rsidR="002D28CA" w:rsidRPr="00722E63">
        <w:tab/>
      </w:r>
      <w:r w:rsidRPr="00722E63">
        <w:t>1式</w:t>
      </w:r>
    </w:p>
    <w:p w14:paraId="7F17C78A" w14:textId="77777777" w:rsidR="00D96CDC" w:rsidRPr="00722E63" w:rsidRDefault="00D96CDC" w:rsidP="00EA538F">
      <w:pPr>
        <w:pStyle w:val="10"/>
      </w:pPr>
      <w:r w:rsidRPr="00722E63">
        <w:t>励磁装置</w:t>
      </w:r>
      <w:r w:rsidRPr="00722E63">
        <w:tab/>
      </w:r>
      <w:r w:rsidR="002D28CA" w:rsidRPr="00722E63">
        <w:tab/>
      </w:r>
      <w:r w:rsidR="002D28CA" w:rsidRPr="00722E63">
        <w:tab/>
      </w:r>
      <w:r w:rsidRPr="00722E63">
        <w:t>1式</w:t>
      </w:r>
    </w:p>
    <w:p w14:paraId="4E4EFB35" w14:textId="77777777" w:rsidR="00D96CDC" w:rsidRPr="00722E63" w:rsidRDefault="00D96CDC" w:rsidP="00EA538F">
      <w:pPr>
        <w:pStyle w:val="10"/>
      </w:pPr>
      <w:r w:rsidRPr="00722E63">
        <w:t>サージアブソーバー</w:t>
      </w:r>
      <w:r w:rsidRPr="00722E63">
        <w:tab/>
      </w:r>
      <w:r w:rsidR="002D28CA" w:rsidRPr="00722E63">
        <w:tab/>
      </w:r>
      <w:r w:rsidRPr="00722E63">
        <w:t>1式</w:t>
      </w:r>
    </w:p>
    <w:p w14:paraId="470806AE" w14:textId="77777777" w:rsidR="00D96CDC" w:rsidRPr="00722E63" w:rsidRDefault="00D96CDC" w:rsidP="00EA538F">
      <w:pPr>
        <w:pStyle w:val="10"/>
      </w:pPr>
      <w:r w:rsidRPr="00722E63">
        <w:t>自動電圧調整装置</w:t>
      </w:r>
      <w:r w:rsidRPr="00722E63">
        <w:tab/>
      </w:r>
      <w:r w:rsidR="002D28CA" w:rsidRPr="00722E63">
        <w:tab/>
      </w:r>
      <w:r w:rsidRPr="00722E63">
        <w:t>1式</w:t>
      </w:r>
    </w:p>
    <w:p w14:paraId="19F526AB" w14:textId="77777777" w:rsidR="00D96CDC" w:rsidRPr="00722E63" w:rsidRDefault="00D96CDC" w:rsidP="00EA538F">
      <w:pPr>
        <w:pStyle w:val="10"/>
      </w:pPr>
      <w:r w:rsidRPr="00722E63">
        <w:t>自動力率調整装置</w:t>
      </w:r>
      <w:r w:rsidR="003D752B" w:rsidRPr="00722E63">
        <w:tab/>
      </w:r>
      <w:r w:rsidR="002D28CA" w:rsidRPr="00722E63">
        <w:tab/>
      </w:r>
      <w:r w:rsidRPr="00722E63">
        <w:t>1式</w:t>
      </w:r>
    </w:p>
    <w:p w14:paraId="6CD91F59" w14:textId="77777777" w:rsidR="00D96CDC" w:rsidRPr="00722E63" w:rsidRDefault="00D96CDC" w:rsidP="00EA538F">
      <w:pPr>
        <w:pStyle w:val="10"/>
      </w:pPr>
      <w:r w:rsidRPr="00722E63">
        <w:t>自動無効電力調整装置</w:t>
      </w:r>
      <w:r w:rsidR="002D28CA" w:rsidRPr="00722E63">
        <w:tab/>
      </w:r>
      <w:r w:rsidR="002D28CA" w:rsidRPr="00722E63">
        <w:tab/>
      </w:r>
      <w:r w:rsidRPr="00722E63">
        <w:t>1式</w:t>
      </w:r>
    </w:p>
    <w:p w14:paraId="60948022" w14:textId="77777777" w:rsidR="00D96CDC" w:rsidRPr="00722E63" w:rsidRDefault="00D96CDC" w:rsidP="00EA538F">
      <w:pPr>
        <w:pStyle w:val="10"/>
      </w:pPr>
      <w:r w:rsidRPr="00722E63">
        <w:t>自動同期投入装置</w:t>
      </w:r>
      <w:r w:rsidR="002D28CA" w:rsidRPr="00722E63">
        <w:tab/>
      </w:r>
      <w:r w:rsidR="002D28CA" w:rsidRPr="00722E63">
        <w:tab/>
      </w:r>
      <w:r w:rsidRPr="00722E63">
        <w:t>1式</w:t>
      </w:r>
    </w:p>
    <w:p w14:paraId="3C047A49" w14:textId="77777777" w:rsidR="00D96CDC" w:rsidRPr="00722E63" w:rsidRDefault="00D96CDC" w:rsidP="00EA538F">
      <w:pPr>
        <w:pStyle w:val="10"/>
      </w:pPr>
      <w:r w:rsidRPr="00722E63">
        <w:t>同期検定装置</w:t>
      </w:r>
      <w:r w:rsidR="002D28CA" w:rsidRPr="00722E63">
        <w:tab/>
      </w:r>
      <w:r w:rsidR="002D28CA" w:rsidRPr="00722E63">
        <w:tab/>
      </w:r>
      <w:r w:rsidR="002D28CA" w:rsidRPr="00722E63">
        <w:tab/>
      </w:r>
      <w:r w:rsidRPr="00722E63">
        <w:t>1式</w:t>
      </w:r>
    </w:p>
    <w:p w14:paraId="12D40582" w14:textId="77777777" w:rsidR="00D96CDC" w:rsidRPr="00722E63" w:rsidRDefault="00D96CDC" w:rsidP="00EA538F">
      <w:pPr>
        <w:pStyle w:val="10"/>
      </w:pPr>
      <w:r w:rsidRPr="00722E63">
        <w:t>保護継電器類、電圧電流計、電力計等必要な計器</w:t>
      </w:r>
      <w:r w:rsidRPr="00722E63">
        <w:tab/>
        <w:t>1式</w:t>
      </w:r>
    </w:p>
    <w:p w14:paraId="6AE40E89" w14:textId="77777777" w:rsidR="00D96CDC" w:rsidRPr="00722E63" w:rsidRDefault="00B02464" w:rsidP="00C67030">
      <w:pPr>
        <w:pStyle w:val="3f"/>
      </w:pPr>
      <w:r w:rsidRPr="00722E63">
        <w:rPr>
          <w:rFonts w:hint="eastAsia"/>
          <w:lang w:eastAsia="ja-JP"/>
        </w:rPr>
        <w:t>(</w:t>
      </w:r>
      <w:r w:rsidRPr="00722E63">
        <w:rPr>
          <w:lang w:eastAsia="ja-JP"/>
        </w:rPr>
        <w:t xml:space="preserve">4) </w:t>
      </w:r>
      <w:r w:rsidR="00D96CDC" w:rsidRPr="00722E63">
        <w:t xml:space="preserve">特記事項 </w:t>
      </w:r>
    </w:p>
    <w:p w14:paraId="4A0E9475" w14:textId="77777777" w:rsidR="00D96CDC" w:rsidRPr="00722E63" w:rsidRDefault="00D96CDC" w:rsidP="00C50776">
      <w:pPr>
        <w:pStyle w:val="10"/>
        <w:numPr>
          <w:ilvl w:val="0"/>
          <w:numId w:val="102"/>
        </w:numPr>
      </w:pPr>
      <w:r w:rsidRPr="00722E63">
        <w:t>電圧、力率、同期投入等の設定及び監視操作は、現場及び中央制御室にて行う。</w:t>
      </w:r>
    </w:p>
    <w:p w14:paraId="2C621B8E" w14:textId="77777777" w:rsidR="00D96CDC" w:rsidRPr="00722E63" w:rsidRDefault="00D96CDC" w:rsidP="00EA538F">
      <w:pPr>
        <w:pStyle w:val="10"/>
      </w:pPr>
      <w:r w:rsidRPr="00722E63">
        <w:t>蒸気タービン発電機は電力会社と並列運転とするが、発電機出力は所内負荷、ボイラ発生蒸気量及び入口圧力等に応じ最適出力を発生できるように自動制御を行うこと。</w:t>
      </w:r>
    </w:p>
    <w:p w14:paraId="4AC7E243" w14:textId="77777777" w:rsidR="00D96CDC" w:rsidRPr="00722E63" w:rsidRDefault="00D96CDC" w:rsidP="00EA538F">
      <w:pPr>
        <w:pStyle w:val="10"/>
      </w:pPr>
      <w:r w:rsidRPr="00722E63">
        <w:t>電力会社の送配電系統の異状等により、系統連系が遮断された場合でも、安定した自立運転が可能なこと。</w:t>
      </w:r>
    </w:p>
    <w:p w14:paraId="71400FB6" w14:textId="77777777" w:rsidR="00D96CDC" w:rsidRPr="00722E63" w:rsidRDefault="00D96CDC" w:rsidP="00EA538F">
      <w:pPr>
        <w:pStyle w:val="10"/>
      </w:pPr>
      <w:r w:rsidRPr="00722E63">
        <w:t>電圧調整は、自動電圧調整装置（力率調整）を設け、負荷電流に応じ電圧を自動調整すること。</w:t>
      </w:r>
    </w:p>
    <w:p w14:paraId="41A79E1F" w14:textId="77777777" w:rsidR="00D96CDC" w:rsidRPr="00722E63" w:rsidRDefault="00D96CDC" w:rsidP="00EA538F">
      <w:pPr>
        <w:pStyle w:val="10"/>
      </w:pPr>
      <w:r w:rsidRPr="00722E63">
        <w:t>負荷調整は、調圧制御及び調速制御とすること。なお、切替及び調整は、中央制御室から遠隔信号操作又は現場制御盤にての操作による。</w:t>
      </w:r>
    </w:p>
    <w:p w14:paraId="5669DF68" w14:textId="77777777" w:rsidR="00D96CDC" w:rsidRPr="00722E63" w:rsidRDefault="00D96CDC" w:rsidP="00755911">
      <w:pPr>
        <w:pStyle w:val="112"/>
        <w:adjustRightInd w:val="0"/>
        <w:ind w:firstLine="0"/>
        <w:rPr>
          <w:szCs w:val="22"/>
        </w:rPr>
      </w:pPr>
    </w:p>
    <w:p w14:paraId="36AC71F2" w14:textId="77777777" w:rsidR="00D96CDC" w:rsidRPr="00722E63" w:rsidRDefault="00E76DC5" w:rsidP="00F372C6">
      <w:pPr>
        <w:pStyle w:val="7"/>
      </w:pPr>
      <w:r w:rsidRPr="00722E63">
        <w:rPr>
          <w:rFonts w:hint="eastAsia"/>
          <w:lang w:eastAsia="ja-JP"/>
        </w:rPr>
        <w:lastRenderedPageBreak/>
        <w:t xml:space="preserve">1-4　</w:t>
      </w:r>
      <w:r w:rsidR="00D96CDC" w:rsidRPr="00722E63">
        <w:t>タービンバイパス装置</w:t>
      </w:r>
    </w:p>
    <w:p w14:paraId="109C309A" w14:textId="77777777" w:rsidR="00D96CDC" w:rsidRPr="00722E63" w:rsidRDefault="00D96CDC" w:rsidP="00292BD1">
      <w:pPr>
        <w:pStyle w:val="112"/>
        <w:adjustRightInd w:val="0"/>
        <w:ind w:firstLineChars="100" w:firstLine="206"/>
        <w:rPr>
          <w:szCs w:val="22"/>
        </w:rPr>
      </w:pPr>
      <w:r w:rsidRPr="00722E63">
        <w:rPr>
          <w:szCs w:val="22"/>
        </w:rPr>
        <w:t>本装置は、蒸気タービンのバイパスラインに設置して、余剰蒸気及びタービン停止時の蒸気の全量を減圧及び減温するためのものである。</w:t>
      </w:r>
    </w:p>
    <w:p w14:paraId="530135B2" w14:textId="77777777" w:rsidR="00D96CDC" w:rsidRPr="00722E63" w:rsidRDefault="00B02464" w:rsidP="00626711">
      <w:pPr>
        <w:pStyle w:val="7"/>
      </w:pPr>
      <w:r w:rsidRPr="00722E63">
        <w:rPr>
          <w:rFonts w:hint="cs"/>
        </w:rPr>
        <w:t>1</w:t>
      </w:r>
      <w:r w:rsidRPr="00722E63">
        <w:t xml:space="preserve">) </w:t>
      </w:r>
      <w:r w:rsidR="00D96CDC" w:rsidRPr="00722E63">
        <w:t>形式</w:t>
      </w:r>
      <w:r w:rsidR="00D96CDC" w:rsidRPr="00722E63">
        <w:tab/>
      </w:r>
      <w:r w:rsidR="00E76DC5" w:rsidRPr="00722E63">
        <w:tab/>
      </w:r>
      <w:r w:rsidR="00E76DC5" w:rsidRPr="00722E63">
        <w:tab/>
      </w:r>
      <w:r w:rsidR="00E76DC5" w:rsidRPr="00722E63">
        <w:tab/>
      </w:r>
      <w:r w:rsidR="00D96CDC" w:rsidRPr="00722E63">
        <w:t>減圧減温式</w:t>
      </w:r>
    </w:p>
    <w:p w14:paraId="7075DEE1" w14:textId="77777777" w:rsidR="00D96CDC" w:rsidRPr="00722E63" w:rsidRDefault="00B02464" w:rsidP="00626711">
      <w:pPr>
        <w:pStyle w:val="7"/>
      </w:pPr>
      <w:r w:rsidRPr="00722E63">
        <w:rPr>
          <w:rFonts w:hint="cs"/>
        </w:rPr>
        <w:t>2</w:t>
      </w:r>
      <w:r w:rsidRPr="00722E63">
        <w:t xml:space="preserve">) </w:t>
      </w:r>
      <w:r w:rsidR="00D96CDC" w:rsidRPr="00722E63">
        <w:t>数量</w:t>
      </w:r>
      <w:r w:rsidR="00D96CDC" w:rsidRPr="00722E63">
        <w:tab/>
      </w:r>
      <w:r w:rsidR="00E76DC5" w:rsidRPr="00722E63">
        <w:tab/>
      </w:r>
      <w:r w:rsidR="00E76DC5" w:rsidRPr="00722E63">
        <w:tab/>
      </w:r>
      <w:r w:rsidR="00E76DC5" w:rsidRPr="00722E63">
        <w:tab/>
      </w:r>
      <w:r w:rsidR="005A1636" w:rsidRPr="00722E63">
        <w:rPr>
          <w:rFonts w:hint="eastAsia"/>
        </w:rPr>
        <w:t>1</w:t>
      </w:r>
      <w:r w:rsidR="00D96CDC" w:rsidRPr="00722E63">
        <w:t>基</w:t>
      </w:r>
    </w:p>
    <w:p w14:paraId="74F4492F" w14:textId="77777777" w:rsidR="00D96CDC" w:rsidRPr="00722E63" w:rsidRDefault="00B02464" w:rsidP="00626711">
      <w:pPr>
        <w:pStyle w:val="7"/>
      </w:pPr>
      <w:r w:rsidRPr="00722E63">
        <w:rPr>
          <w:rFonts w:hint="cs"/>
        </w:rPr>
        <w:t>3</w:t>
      </w:r>
      <w:r w:rsidRPr="00722E63">
        <w:t xml:space="preserve">) </w:t>
      </w:r>
      <w:r w:rsidR="00D96CDC" w:rsidRPr="00722E63">
        <w:t>主要項目</w:t>
      </w:r>
    </w:p>
    <w:p w14:paraId="5AA87C32" w14:textId="77777777" w:rsidR="00D96CDC" w:rsidRPr="00722E63" w:rsidRDefault="00B02464" w:rsidP="00F372C6">
      <w:pPr>
        <w:pStyle w:val="8"/>
      </w:pPr>
      <w:r w:rsidRPr="00722E63">
        <w:rPr>
          <w:rFonts w:hint="eastAsia"/>
          <w:lang w:eastAsia="ja-JP"/>
        </w:rPr>
        <w:t>(</w:t>
      </w:r>
      <w:r w:rsidRPr="00722E63">
        <w:rPr>
          <w:lang w:eastAsia="ja-JP"/>
        </w:rPr>
        <w:t xml:space="preserve">1) </w:t>
      </w:r>
      <w:r w:rsidR="00D96CDC" w:rsidRPr="00722E63">
        <w:t>入口蒸気量</w:t>
      </w:r>
      <w:r w:rsidR="00E76DC5" w:rsidRPr="00722E63">
        <w:tab/>
      </w:r>
      <w:r w:rsidR="00E76DC5" w:rsidRPr="00722E63">
        <w:tab/>
      </w:r>
      <w:r w:rsidR="00D96CDC" w:rsidRPr="00722E63">
        <w:tab/>
        <w:t>〔　　　　　　〕t/h</w:t>
      </w:r>
    </w:p>
    <w:p w14:paraId="0CB16834" w14:textId="77777777" w:rsidR="00D96CDC" w:rsidRPr="00722E63" w:rsidRDefault="00B02464" w:rsidP="00F372C6">
      <w:pPr>
        <w:pStyle w:val="8"/>
      </w:pPr>
      <w:r w:rsidRPr="00722E63">
        <w:rPr>
          <w:rFonts w:hint="eastAsia"/>
          <w:lang w:eastAsia="ja-JP"/>
        </w:rPr>
        <w:t>(</w:t>
      </w:r>
      <w:r w:rsidRPr="00722E63">
        <w:rPr>
          <w:lang w:eastAsia="ja-JP"/>
        </w:rPr>
        <w:t xml:space="preserve">2) </w:t>
      </w:r>
      <w:r w:rsidR="00D96CDC" w:rsidRPr="00722E63">
        <w:t>入口蒸気</w:t>
      </w:r>
    </w:p>
    <w:p w14:paraId="0CF744CC" w14:textId="77777777" w:rsidR="00D96CDC" w:rsidRPr="00722E63" w:rsidRDefault="00D96CDC" w:rsidP="00C50776">
      <w:pPr>
        <w:pStyle w:val="10"/>
        <w:numPr>
          <w:ilvl w:val="0"/>
          <w:numId w:val="104"/>
        </w:numPr>
      </w:pPr>
      <w:r w:rsidRPr="00722E63">
        <w:t>圧力</w:t>
      </w:r>
      <w:r w:rsidR="00E76DC5" w:rsidRPr="00722E63">
        <w:tab/>
      </w:r>
      <w:r w:rsidR="00E76DC5" w:rsidRPr="00722E63">
        <w:tab/>
      </w:r>
      <w:r w:rsidRPr="00722E63">
        <w:tab/>
        <w:t>〔　　　　　　〕MPa</w:t>
      </w:r>
    </w:p>
    <w:p w14:paraId="0516F88A" w14:textId="77777777" w:rsidR="00D96CDC" w:rsidRPr="00722E63" w:rsidRDefault="00D96CDC" w:rsidP="00EA538F">
      <w:pPr>
        <w:pStyle w:val="10"/>
      </w:pPr>
      <w:r w:rsidRPr="00722E63">
        <w:t>温度</w:t>
      </w:r>
      <w:r w:rsidR="00E76DC5" w:rsidRPr="00722E63">
        <w:tab/>
      </w:r>
      <w:r w:rsidR="00E76DC5" w:rsidRPr="00722E63">
        <w:tab/>
      </w:r>
      <w:r w:rsidRPr="00722E63">
        <w:tab/>
        <w:t>〔　　　　　　〕℃</w:t>
      </w:r>
    </w:p>
    <w:p w14:paraId="5D4982F9" w14:textId="77777777" w:rsidR="00D96CDC" w:rsidRPr="00722E63" w:rsidRDefault="00B02464" w:rsidP="00F372C6">
      <w:pPr>
        <w:pStyle w:val="8"/>
      </w:pPr>
      <w:r w:rsidRPr="00722E63">
        <w:rPr>
          <w:rFonts w:hint="eastAsia"/>
          <w:lang w:eastAsia="ja-JP"/>
        </w:rPr>
        <w:t>(</w:t>
      </w:r>
      <w:r w:rsidRPr="00722E63">
        <w:rPr>
          <w:lang w:eastAsia="ja-JP"/>
        </w:rPr>
        <w:t xml:space="preserve">3) </w:t>
      </w:r>
      <w:r w:rsidR="00D96CDC" w:rsidRPr="00722E63">
        <w:t>出口蒸気</w:t>
      </w:r>
    </w:p>
    <w:p w14:paraId="6832772D" w14:textId="77777777" w:rsidR="00D96CDC" w:rsidRPr="00722E63" w:rsidRDefault="00D96CDC" w:rsidP="00C50776">
      <w:pPr>
        <w:pStyle w:val="10"/>
        <w:numPr>
          <w:ilvl w:val="0"/>
          <w:numId w:val="105"/>
        </w:numPr>
      </w:pPr>
      <w:r w:rsidRPr="00722E63">
        <w:t>圧力</w:t>
      </w:r>
      <w:r w:rsidR="00E76DC5" w:rsidRPr="00722E63">
        <w:tab/>
      </w:r>
      <w:r w:rsidR="00E76DC5" w:rsidRPr="00722E63">
        <w:tab/>
      </w:r>
      <w:r w:rsidRPr="00722E63">
        <w:tab/>
        <w:t>〔　　　　　　〕MPa</w:t>
      </w:r>
    </w:p>
    <w:p w14:paraId="7312E8B0" w14:textId="77777777" w:rsidR="00D96CDC" w:rsidRPr="00722E63" w:rsidRDefault="00D96CDC" w:rsidP="00EA538F">
      <w:pPr>
        <w:pStyle w:val="10"/>
      </w:pPr>
      <w:r w:rsidRPr="00722E63">
        <w:t>温度</w:t>
      </w:r>
      <w:r w:rsidR="00E76DC5" w:rsidRPr="00722E63">
        <w:tab/>
      </w:r>
      <w:r w:rsidR="00E76DC5" w:rsidRPr="00722E63">
        <w:tab/>
      </w:r>
      <w:r w:rsidRPr="00722E63">
        <w:tab/>
        <w:t>〔　　　　　　〕℃</w:t>
      </w:r>
    </w:p>
    <w:p w14:paraId="3775A4FE" w14:textId="77777777" w:rsidR="00D96CDC" w:rsidRPr="00722E63" w:rsidRDefault="00B02464" w:rsidP="00F372C6">
      <w:pPr>
        <w:pStyle w:val="8"/>
      </w:pPr>
      <w:r w:rsidRPr="00722E63">
        <w:rPr>
          <w:rFonts w:hint="eastAsia"/>
          <w:lang w:eastAsia="ja-JP"/>
        </w:rPr>
        <w:t>(</w:t>
      </w:r>
      <w:r w:rsidRPr="00722E63">
        <w:rPr>
          <w:lang w:eastAsia="ja-JP"/>
        </w:rPr>
        <w:t xml:space="preserve">4) </w:t>
      </w:r>
      <w:r w:rsidR="00D96CDC" w:rsidRPr="00722E63">
        <w:t>減温水量</w:t>
      </w:r>
      <w:r w:rsidR="00E76DC5" w:rsidRPr="00722E63">
        <w:tab/>
      </w:r>
      <w:r w:rsidR="00E76DC5" w:rsidRPr="00722E63">
        <w:tab/>
      </w:r>
      <w:r w:rsidR="00D96CDC" w:rsidRPr="00722E63">
        <w:tab/>
        <w:t>〔　　　　　　〕t/h</w:t>
      </w:r>
    </w:p>
    <w:p w14:paraId="37478442" w14:textId="77777777" w:rsidR="00D96CDC" w:rsidRPr="00722E63" w:rsidRDefault="00B02464" w:rsidP="00F372C6">
      <w:pPr>
        <w:pStyle w:val="8"/>
        <w:rPr>
          <w:szCs w:val="22"/>
        </w:rPr>
      </w:pPr>
      <w:r w:rsidRPr="00722E63">
        <w:rPr>
          <w:rFonts w:hint="eastAsia"/>
          <w:lang w:eastAsia="ja-JP"/>
        </w:rPr>
        <w:t>(</w:t>
      </w:r>
      <w:r w:rsidRPr="00722E63">
        <w:rPr>
          <w:lang w:eastAsia="ja-JP"/>
        </w:rPr>
        <w:t xml:space="preserve">5) </w:t>
      </w:r>
      <w:r w:rsidR="00D96CDC" w:rsidRPr="00722E63">
        <w:t>減圧減温弁</w:t>
      </w:r>
    </w:p>
    <w:p w14:paraId="4DA9A59A" w14:textId="77777777" w:rsidR="00D96CDC" w:rsidRPr="00722E63" w:rsidRDefault="00D96CDC" w:rsidP="00C50776">
      <w:pPr>
        <w:pStyle w:val="10"/>
        <w:numPr>
          <w:ilvl w:val="0"/>
          <w:numId w:val="106"/>
        </w:numPr>
      </w:pPr>
      <w:r w:rsidRPr="00722E63">
        <w:t>個数</w:t>
      </w:r>
      <w:r w:rsidR="00E76DC5" w:rsidRPr="00722E63">
        <w:tab/>
      </w:r>
      <w:r w:rsidR="00E76DC5" w:rsidRPr="00722E63">
        <w:tab/>
      </w:r>
      <w:r w:rsidRPr="00722E63">
        <w:tab/>
        <w:t>〔　　　　　　〕個</w:t>
      </w:r>
    </w:p>
    <w:p w14:paraId="0042E5AF" w14:textId="77777777" w:rsidR="00D96CDC" w:rsidRPr="00722E63" w:rsidRDefault="00D96CDC" w:rsidP="00EA538F">
      <w:pPr>
        <w:pStyle w:val="10"/>
      </w:pPr>
      <w:r w:rsidRPr="00722E63">
        <w:t>防音防振方法</w:t>
      </w:r>
      <w:r w:rsidRPr="00722E63">
        <w:tab/>
      </w:r>
      <w:r w:rsidR="00E76DC5" w:rsidRPr="00722E63">
        <w:tab/>
      </w:r>
      <w:r w:rsidR="00E76DC5" w:rsidRPr="00722E63">
        <w:tab/>
      </w:r>
      <w:r w:rsidRPr="00722E63">
        <w:t>〔　　　　　　〕</w:t>
      </w:r>
    </w:p>
    <w:p w14:paraId="21720ACC" w14:textId="77777777" w:rsidR="00D96CDC" w:rsidRPr="00722E63" w:rsidRDefault="00B02464" w:rsidP="00F372C6">
      <w:pPr>
        <w:pStyle w:val="8"/>
      </w:pPr>
      <w:r w:rsidRPr="00722E63">
        <w:rPr>
          <w:rFonts w:hint="eastAsia"/>
          <w:lang w:eastAsia="ja-JP"/>
        </w:rPr>
        <w:t>(</w:t>
      </w:r>
      <w:r w:rsidRPr="00722E63">
        <w:rPr>
          <w:lang w:eastAsia="ja-JP"/>
        </w:rPr>
        <w:t xml:space="preserve">6) </w:t>
      </w:r>
      <w:r w:rsidR="00D96CDC" w:rsidRPr="00722E63">
        <w:t>主要材質</w:t>
      </w:r>
    </w:p>
    <w:p w14:paraId="2F14EBA2" w14:textId="77777777" w:rsidR="00D96CDC" w:rsidRPr="00722E63" w:rsidRDefault="00D96CDC" w:rsidP="00C50776">
      <w:pPr>
        <w:pStyle w:val="10"/>
        <w:numPr>
          <w:ilvl w:val="0"/>
          <w:numId w:val="107"/>
        </w:numPr>
      </w:pPr>
      <w:r w:rsidRPr="00722E63">
        <w:t>本体</w:t>
      </w:r>
      <w:r w:rsidR="00E76DC5" w:rsidRPr="00722E63">
        <w:tab/>
      </w:r>
      <w:r w:rsidR="00E76DC5" w:rsidRPr="00722E63">
        <w:tab/>
      </w:r>
      <w:r w:rsidRPr="00722E63">
        <w:tab/>
        <w:t>〔　　　　　　〕</w:t>
      </w:r>
    </w:p>
    <w:p w14:paraId="50A07E91" w14:textId="77777777" w:rsidR="00D96CDC" w:rsidRPr="00722E63" w:rsidRDefault="00D96CDC" w:rsidP="00EA538F">
      <w:pPr>
        <w:pStyle w:val="10"/>
      </w:pPr>
      <w:r w:rsidRPr="00722E63">
        <w:t>ディスク</w:t>
      </w:r>
      <w:r w:rsidR="00E76DC5" w:rsidRPr="00722E63">
        <w:tab/>
      </w:r>
      <w:r w:rsidR="00E76DC5" w:rsidRPr="00722E63">
        <w:tab/>
      </w:r>
      <w:r w:rsidRPr="00722E63">
        <w:tab/>
        <w:t>〔　　　　　　〕</w:t>
      </w:r>
    </w:p>
    <w:p w14:paraId="38245CEA" w14:textId="77777777" w:rsidR="00D96CDC" w:rsidRPr="00722E63" w:rsidRDefault="00D96CDC" w:rsidP="00EA538F">
      <w:pPr>
        <w:pStyle w:val="10"/>
      </w:pPr>
      <w:r w:rsidRPr="00722E63">
        <w:t>シート</w:t>
      </w:r>
      <w:r w:rsidR="00E76DC5" w:rsidRPr="00722E63">
        <w:tab/>
      </w:r>
      <w:r w:rsidR="00E76DC5" w:rsidRPr="00722E63">
        <w:tab/>
      </w:r>
      <w:r w:rsidRPr="00722E63">
        <w:tab/>
        <w:t>〔　　　　　　〕</w:t>
      </w:r>
    </w:p>
    <w:p w14:paraId="660D477C" w14:textId="77777777" w:rsidR="00D96CDC" w:rsidRPr="00722E63" w:rsidRDefault="00D96CDC" w:rsidP="00EA538F">
      <w:pPr>
        <w:pStyle w:val="10"/>
      </w:pPr>
      <w:r w:rsidRPr="00722E63">
        <w:t>ノズル、レジューサ</w:t>
      </w:r>
      <w:r w:rsidRPr="00722E63">
        <w:tab/>
      </w:r>
      <w:r w:rsidR="00E76DC5" w:rsidRPr="00722E63">
        <w:tab/>
      </w:r>
      <w:r w:rsidRPr="00722E63">
        <w:t>〔　　　　　　〕</w:t>
      </w:r>
    </w:p>
    <w:p w14:paraId="267C4F04" w14:textId="77777777" w:rsidR="00D96CDC" w:rsidRPr="00722E63" w:rsidRDefault="00B02464" w:rsidP="00F372C6">
      <w:pPr>
        <w:pStyle w:val="8"/>
        <w:rPr>
          <w:szCs w:val="22"/>
        </w:rPr>
      </w:pPr>
      <w:r w:rsidRPr="00722E63">
        <w:rPr>
          <w:rFonts w:hint="eastAsia"/>
          <w:lang w:eastAsia="ja-JP"/>
        </w:rPr>
        <w:t>(</w:t>
      </w:r>
      <w:r w:rsidRPr="00722E63">
        <w:rPr>
          <w:lang w:eastAsia="ja-JP"/>
        </w:rPr>
        <w:t xml:space="preserve">7) </w:t>
      </w:r>
      <w:r w:rsidR="00D96CDC" w:rsidRPr="00722E63">
        <w:t>付帯機器</w:t>
      </w:r>
    </w:p>
    <w:p w14:paraId="09F026AC" w14:textId="77777777" w:rsidR="00D96CDC" w:rsidRPr="00722E63" w:rsidRDefault="00D96CDC" w:rsidP="00C50776">
      <w:pPr>
        <w:pStyle w:val="10"/>
        <w:numPr>
          <w:ilvl w:val="0"/>
          <w:numId w:val="108"/>
        </w:numPr>
      </w:pPr>
      <w:r w:rsidRPr="00722E63">
        <w:t>圧力計</w:t>
      </w:r>
      <w:r w:rsidR="00E76DC5" w:rsidRPr="00722E63">
        <w:tab/>
      </w:r>
      <w:r w:rsidR="00E76DC5" w:rsidRPr="00722E63">
        <w:tab/>
      </w:r>
      <w:r w:rsidRPr="00722E63">
        <w:tab/>
      </w:r>
      <w:r w:rsidR="005A1636" w:rsidRPr="00722E63">
        <w:rPr>
          <w:rFonts w:hint="eastAsia"/>
        </w:rPr>
        <w:t>1</w:t>
      </w:r>
      <w:r w:rsidRPr="00722E63">
        <w:t>式</w:t>
      </w:r>
    </w:p>
    <w:p w14:paraId="5D083C45" w14:textId="77777777" w:rsidR="00D96CDC" w:rsidRPr="00722E63" w:rsidRDefault="00D96CDC" w:rsidP="00EA538F">
      <w:pPr>
        <w:pStyle w:val="10"/>
      </w:pPr>
      <w:r w:rsidRPr="00722E63">
        <w:t>温度計</w:t>
      </w:r>
      <w:r w:rsidR="00E76DC5" w:rsidRPr="00722E63">
        <w:tab/>
      </w:r>
      <w:r w:rsidR="00E76DC5" w:rsidRPr="00722E63">
        <w:tab/>
      </w:r>
      <w:r w:rsidRPr="00722E63">
        <w:tab/>
      </w:r>
      <w:r w:rsidR="005A1636" w:rsidRPr="00722E63">
        <w:rPr>
          <w:rFonts w:hint="eastAsia"/>
        </w:rPr>
        <w:t>1</w:t>
      </w:r>
      <w:r w:rsidRPr="00722E63">
        <w:t>式</w:t>
      </w:r>
    </w:p>
    <w:p w14:paraId="1FFD0E37" w14:textId="77777777" w:rsidR="00D96CDC" w:rsidRPr="00722E63" w:rsidRDefault="00D96CDC" w:rsidP="00EA538F">
      <w:pPr>
        <w:pStyle w:val="10"/>
      </w:pPr>
      <w:r w:rsidRPr="00722E63">
        <w:t>消音器</w:t>
      </w:r>
      <w:r w:rsidR="00E76DC5" w:rsidRPr="00722E63">
        <w:tab/>
      </w:r>
      <w:r w:rsidR="00E76DC5" w:rsidRPr="00722E63">
        <w:tab/>
      </w:r>
      <w:r w:rsidRPr="00722E63">
        <w:tab/>
      </w:r>
      <w:r w:rsidR="005A1636" w:rsidRPr="00722E63">
        <w:rPr>
          <w:rFonts w:hint="eastAsia"/>
        </w:rPr>
        <w:t>1</w:t>
      </w:r>
      <w:r w:rsidRPr="00722E63">
        <w:t>式</w:t>
      </w:r>
    </w:p>
    <w:p w14:paraId="4A172414" w14:textId="77777777" w:rsidR="00D96CDC" w:rsidRPr="00722E63" w:rsidRDefault="00D96CDC" w:rsidP="00EA538F">
      <w:pPr>
        <w:pStyle w:val="10"/>
      </w:pPr>
      <w:r w:rsidRPr="00722E63">
        <w:t>安全弁</w:t>
      </w:r>
      <w:r w:rsidR="008F5491" w:rsidRPr="00722E63">
        <w:rPr>
          <w:rFonts w:hint="eastAsia"/>
        </w:rPr>
        <w:t>等</w:t>
      </w:r>
      <w:r w:rsidR="00E76DC5" w:rsidRPr="00722E63">
        <w:tab/>
      </w:r>
      <w:r w:rsidR="00E76DC5" w:rsidRPr="00722E63">
        <w:tab/>
      </w:r>
      <w:r w:rsidRPr="00722E63">
        <w:tab/>
      </w:r>
      <w:r w:rsidR="005A1636" w:rsidRPr="00722E63">
        <w:rPr>
          <w:rFonts w:hint="eastAsia"/>
        </w:rPr>
        <w:t>1</w:t>
      </w:r>
      <w:r w:rsidRPr="00722E63">
        <w:t>式</w:t>
      </w:r>
    </w:p>
    <w:p w14:paraId="74CFF3C5" w14:textId="77777777" w:rsidR="00D96CDC" w:rsidRPr="00722E63" w:rsidRDefault="00D96CDC" w:rsidP="00EA538F">
      <w:pPr>
        <w:pStyle w:val="10"/>
      </w:pPr>
      <w:r w:rsidRPr="00722E63">
        <w:t>その他必要なもの</w:t>
      </w:r>
      <w:r w:rsidR="00E76DC5" w:rsidRPr="00722E63">
        <w:tab/>
      </w:r>
      <w:r w:rsidRPr="00722E63">
        <w:tab/>
      </w:r>
      <w:r w:rsidR="005A1636" w:rsidRPr="00722E63">
        <w:rPr>
          <w:rFonts w:hint="eastAsia"/>
        </w:rPr>
        <w:t>1</w:t>
      </w:r>
      <w:r w:rsidRPr="00722E63">
        <w:t>式</w:t>
      </w:r>
    </w:p>
    <w:p w14:paraId="68C7CAF8" w14:textId="77777777" w:rsidR="00D96CDC" w:rsidRPr="00722E63" w:rsidRDefault="00B02464" w:rsidP="00626711">
      <w:pPr>
        <w:pStyle w:val="7"/>
      </w:pPr>
      <w:r w:rsidRPr="00722E63">
        <w:rPr>
          <w:rFonts w:hint="cs"/>
        </w:rPr>
        <w:t>4</w:t>
      </w:r>
      <w:r w:rsidRPr="00722E63">
        <w:t xml:space="preserve">) </w:t>
      </w:r>
      <w:r w:rsidR="00D96CDC" w:rsidRPr="00722E63">
        <w:t>特記事項</w:t>
      </w:r>
    </w:p>
    <w:p w14:paraId="53C2766B" w14:textId="77777777" w:rsidR="00D96CDC" w:rsidRPr="00722E63" w:rsidRDefault="00B02464" w:rsidP="00F372C6">
      <w:pPr>
        <w:pStyle w:val="8"/>
      </w:pPr>
      <w:r w:rsidRPr="00722E63">
        <w:rPr>
          <w:rFonts w:hint="eastAsia"/>
          <w:lang w:eastAsia="ja-JP"/>
        </w:rPr>
        <w:t>(</w:t>
      </w:r>
      <w:r w:rsidRPr="00722E63">
        <w:rPr>
          <w:lang w:eastAsia="ja-JP"/>
        </w:rPr>
        <w:t xml:space="preserve">1) </w:t>
      </w:r>
      <w:r w:rsidR="00D96CDC" w:rsidRPr="00722E63">
        <w:t>余剰蒸気量の変動（全量バイパス含む</w:t>
      </w:r>
      <w:r w:rsidR="00F53A9C" w:rsidRPr="00722E63">
        <w:rPr>
          <w:rFonts w:hint="eastAsia"/>
          <w:lang w:eastAsia="ja-JP"/>
        </w:rPr>
        <w:t>。</w:t>
      </w:r>
      <w:r w:rsidR="00D96CDC" w:rsidRPr="00722E63">
        <w:t>）に対して、低圧蒸気復水器に適合した圧力及び温度が得られること。</w:t>
      </w:r>
    </w:p>
    <w:p w14:paraId="6645B70B" w14:textId="77777777" w:rsidR="00D96CDC" w:rsidRPr="00722E63" w:rsidRDefault="00B02464" w:rsidP="00F372C6">
      <w:pPr>
        <w:pStyle w:val="8"/>
      </w:pPr>
      <w:r w:rsidRPr="00722E63">
        <w:rPr>
          <w:rFonts w:hint="eastAsia"/>
          <w:szCs w:val="22"/>
          <w:lang w:eastAsia="ja-JP"/>
        </w:rPr>
        <w:t>(</w:t>
      </w:r>
      <w:r w:rsidRPr="00722E63">
        <w:rPr>
          <w:szCs w:val="22"/>
          <w:lang w:eastAsia="ja-JP"/>
        </w:rPr>
        <w:t xml:space="preserve">2) </w:t>
      </w:r>
      <w:r w:rsidR="00D96CDC" w:rsidRPr="00722E63">
        <w:rPr>
          <w:szCs w:val="22"/>
        </w:rPr>
        <w:t>減圧</w:t>
      </w:r>
      <w:r w:rsidR="00D96CDC" w:rsidRPr="00722E63">
        <w:t>弁の配置・配管設計には、偏流、渦流、浸食に十分配慮すること。</w:t>
      </w:r>
    </w:p>
    <w:p w14:paraId="1B8C087A" w14:textId="77777777" w:rsidR="00D96CDC" w:rsidRPr="00722E63" w:rsidRDefault="00B02464" w:rsidP="00F372C6">
      <w:pPr>
        <w:pStyle w:val="8"/>
      </w:pPr>
      <w:r w:rsidRPr="00722E63">
        <w:rPr>
          <w:rFonts w:hint="eastAsia"/>
          <w:lang w:eastAsia="ja-JP"/>
        </w:rPr>
        <w:t>(</w:t>
      </w:r>
      <w:r w:rsidRPr="00722E63">
        <w:rPr>
          <w:lang w:eastAsia="ja-JP"/>
        </w:rPr>
        <w:t xml:space="preserve">3) </w:t>
      </w:r>
      <w:r w:rsidR="00D96CDC" w:rsidRPr="00722E63">
        <w:t>振動対策及び安全弁を計画すること。</w:t>
      </w:r>
    </w:p>
    <w:p w14:paraId="662DDDE0" w14:textId="77777777" w:rsidR="00D96CDC" w:rsidRPr="00722E63" w:rsidRDefault="00D96CDC" w:rsidP="00755911">
      <w:pPr>
        <w:pStyle w:val="17"/>
        <w:adjustRightInd w:val="0"/>
        <w:ind w:left="0" w:firstLine="0"/>
        <w:rPr>
          <w:szCs w:val="22"/>
        </w:rPr>
      </w:pPr>
    </w:p>
    <w:p w14:paraId="08A5C500" w14:textId="77777777" w:rsidR="00D96CDC" w:rsidRPr="00722E63" w:rsidRDefault="00C52156" w:rsidP="00F372C6">
      <w:pPr>
        <w:pStyle w:val="7"/>
      </w:pPr>
      <w:r w:rsidRPr="00722E63">
        <w:rPr>
          <w:rFonts w:hint="eastAsia"/>
          <w:lang w:eastAsia="ja-JP"/>
        </w:rPr>
        <w:lastRenderedPageBreak/>
        <w:t xml:space="preserve">1-5　</w:t>
      </w:r>
      <w:r w:rsidR="00D96CDC" w:rsidRPr="00722E63">
        <w:t>排気復水タンク</w:t>
      </w:r>
    </w:p>
    <w:p w14:paraId="5A8356AF" w14:textId="77777777" w:rsidR="00D96CDC" w:rsidRPr="00722E63" w:rsidRDefault="00D96CDC" w:rsidP="00292BD1">
      <w:pPr>
        <w:pStyle w:val="112"/>
        <w:adjustRightInd w:val="0"/>
        <w:ind w:firstLineChars="100" w:firstLine="206"/>
        <w:rPr>
          <w:szCs w:val="22"/>
        </w:rPr>
      </w:pPr>
      <w:r w:rsidRPr="00722E63">
        <w:rPr>
          <w:szCs w:val="22"/>
        </w:rPr>
        <w:t xml:space="preserve">排気復水タンクは、低圧蒸気復水器、エゼクタ等からの復水を一時貯留するものである。本装置は以下の事項を満たすものとすること。 </w:t>
      </w:r>
    </w:p>
    <w:p w14:paraId="7BA14E90" w14:textId="77777777" w:rsidR="00D96CDC" w:rsidRPr="00722E63" w:rsidRDefault="00805F3A" w:rsidP="00626711">
      <w:pPr>
        <w:pStyle w:val="7"/>
      </w:pPr>
      <w:r w:rsidRPr="00722E63">
        <w:rPr>
          <w:rFonts w:hint="cs"/>
        </w:rPr>
        <w:t>1</w:t>
      </w:r>
      <w:r w:rsidRPr="00722E63">
        <w:t xml:space="preserve">) </w:t>
      </w:r>
      <w:r w:rsidR="00D96CDC" w:rsidRPr="00722E63">
        <w:t>形式</w:t>
      </w:r>
      <w:r w:rsidR="00D96CDC" w:rsidRPr="00722E63">
        <w:tab/>
      </w:r>
      <w:r w:rsidR="00C52156" w:rsidRPr="00722E63">
        <w:tab/>
      </w:r>
      <w:r w:rsidR="00C52156" w:rsidRPr="00722E63">
        <w:tab/>
      </w:r>
      <w:r w:rsidR="00C52156" w:rsidRPr="00722E63">
        <w:tab/>
      </w:r>
      <w:r w:rsidR="00D96CDC" w:rsidRPr="00722E63">
        <w:t>円筒横置式</w:t>
      </w:r>
    </w:p>
    <w:p w14:paraId="764FE617" w14:textId="77777777" w:rsidR="00D96CDC" w:rsidRPr="00722E63" w:rsidRDefault="00805F3A" w:rsidP="00626711">
      <w:pPr>
        <w:pStyle w:val="7"/>
      </w:pPr>
      <w:r w:rsidRPr="00722E63">
        <w:rPr>
          <w:rFonts w:hint="cs"/>
        </w:rPr>
        <w:t>2</w:t>
      </w:r>
      <w:r w:rsidRPr="00722E63">
        <w:t xml:space="preserve">) </w:t>
      </w:r>
      <w:r w:rsidR="00D96CDC" w:rsidRPr="00722E63">
        <w:t>数量</w:t>
      </w:r>
      <w:r w:rsidR="00D96CDC" w:rsidRPr="00722E63">
        <w:tab/>
      </w:r>
      <w:r w:rsidR="00C52156" w:rsidRPr="00722E63">
        <w:tab/>
      </w:r>
      <w:r w:rsidR="00C52156" w:rsidRPr="00722E63">
        <w:tab/>
      </w:r>
      <w:r w:rsidR="00C52156" w:rsidRPr="00722E63">
        <w:tab/>
      </w:r>
      <w:r w:rsidR="005A1636" w:rsidRPr="00722E63">
        <w:rPr>
          <w:rFonts w:hint="eastAsia"/>
        </w:rPr>
        <w:t>1</w:t>
      </w:r>
      <w:r w:rsidR="00D96CDC" w:rsidRPr="00722E63">
        <w:t>基</w:t>
      </w:r>
    </w:p>
    <w:p w14:paraId="723B0341" w14:textId="77777777" w:rsidR="00D96CDC" w:rsidRPr="00722E63" w:rsidRDefault="00805F3A" w:rsidP="00626711">
      <w:pPr>
        <w:pStyle w:val="7"/>
      </w:pPr>
      <w:r w:rsidRPr="00722E63">
        <w:rPr>
          <w:rFonts w:hint="cs"/>
        </w:rPr>
        <w:t>3</w:t>
      </w:r>
      <w:r w:rsidRPr="00722E63">
        <w:t xml:space="preserve">) </w:t>
      </w:r>
      <w:r w:rsidR="00D96CDC" w:rsidRPr="00722E63">
        <w:t>主要項目</w:t>
      </w:r>
    </w:p>
    <w:p w14:paraId="5CF8BB0A" w14:textId="77777777" w:rsidR="00D96CDC" w:rsidRPr="00722E63" w:rsidRDefault="00E01B6F" w:rsidP="00F372C6">
      <w:pPr>
        <w:pStyle w:val="8"/>
      </w:pPr>
      <w:r w:rsidRPr="00722E63">
        <w:t xml:space="preserve">(1) </w:t>
      </w:r>
      <w:r w:rsidR="00D96CDC" w:rsidRPr="00722E63">
        <w:t>構造</w:t>
      </w:r>
      <w:r w:rsidR="00D96CDC" w:rsidRPr="00722E63">
        <w:tab/>
      </w:r>
      <w:r w:rsidR="00C52156" w:rsidRPr="00722E63">
        <w:tab/>
      </w:r>
      <w:r w:rsidR="00FE408B" w:rsidRPr="00722E63">
        <w:tab/>
      </w:r>
      <w:r w:rsidR="00D96CDC" w:rsidRPr="00722E63">
        <w:t>〔　　　　　　〕</w:t>
      </w:r>
    </w:p>
    <w:p w14:paraId="4D2C5429" w14:textId="77777777" w:rsidR="00D96CDC" w:rsidRPr="00722E63" w:rsidRDefault="00E01B6F" w:rsidP="00F372C6">
      <w:pPr>
        <w:pStyle w:val="8"/>
      </w:pPr>
      <w:r w:rsidRPr="00722E63">
        <w:t xml:space="preserve">(2) </w:t>
      </w:r>
      <w:r w:rsidR="00D96CDC" w:rsidRPr="00722E63">
        <w:t>主要部材質</w:t>
      </w:r>
      <w:r w:rsidR="00D96CDC" w:rsidRPr="00722E63">
        <w:tab/>
      </w:r>
      <w:r w:rsidR="00C52156" w:rsidRPr="00722E63">
        <w:tab/>
      </w:r>
      <w:r w:rsidR="00C52156" w:rsidRPr="00722E63">
        <w:tab/>
      </w:r>
      <w:r w:rsidR="004F1CC3" w:rsidRPr="00722E63">
        <w:rPr>
          <w:rFonts w:hint="eastAsia"/>
          <w:lang w:eastAsia="ja-JP"/>
        </w:rPr>
        <w:t>〔　　　　　　〕</w:t>
      </w:r>
    </w:p>
    <w:p w14:paraId="38A58774" w14:textId="77777777" w:rsidR="00D96CDC" w:rsidRPr="00722E63" w:rsidRDefault="00E01B6F" w:rsidP="00F372C6">
      <w:pPr>
        <w:pStyle w:val="8"/>
      </w:pPr>
      <w:r w:rsidRPr="00722E63">
        <w:t xml:space="preserve">(3) </w:t>
      </w:r>
      <w:r w:rsidR="00D96CDC" w:rsidRPr="00722E63">
        <w:t>主要部厚さ</w:t>
      </w:r>
      <w:r w:rsidR="00D96CDC" w:rsidRPr="00722E63">
        <w:tab/>
      </w:r>
      <w:r w:rsidR="00C52156" w:rsidRPr="00722E63">
        <w:tab/>
      </w:r>
      <w:r w:rsidR="00C52156" w:rsidRPr="00722E63">
        <w:tab/>
      </w:r>
      <w:r w:rsidR="00D96CDC" w:rsidRPr="00722E63">
        <w:t>4mm以上</w:t>
      </w:r>
    </w:p>
    <w:p w14:paraId="414A4FD2" w14:textId="77777777" w:rsidR="00D96CDC" w:rsidRPr="00722E63" w:rsidRDefault="00E01B6F" w:rsidP="00F372C6">
      <w:pPr>
        <w:pStyle w:val="8"/>
        <w:rPr>
          <w:lang w:eastAsia="ja-JP"/>
        </w:rPr>
      </w:pPr>
      <w:r w:rsidRPr="00722E63">
        <w:t xml:space="preserve">(4) </w:t>
      </w:r>
      <w:r w:rsidR="00D96CDC" w:rsidRPr="00722E63">
        <w:t>主要寸法</w:t>
      </w:r>
      <w:r w:rsidR="00D96CDC" w:rsidRPr="00722E63">
        <w:tab/>
      </w:r>
      <w:r w:rsidR="00C52156" w:rsidRPr="00722E63">
        <w:tab/>
      </w:r>
      <w:r w:rsidR="00C52156" w:rsidRPr="00722E63">
        <w:tab/>
      </w:r>
      <w:r w:rsidR="00A152AE" w:rsidRPr="00722E63">
        <w:t>φ</w:t>
      </w:r>
      <w:r w:rsidR="00A152AE" w:rsidRPr="00722E63">
        <w:rPr>
          <w:rFonts w:hint="eastAsia"/>
          <w:lang w:eastAsia="ja-JP"/>
        </w:rPr>
        <w:t>：</w:t>
      </w:r>
      <w:r w:rsidR="00D96CDC" w:rsidRPr="00722E63">
        <w:t>〔　　〕m×</w:t>
      </w:r>
      <w:r w:rsidR="00A152AE" w:rsidRPr="00722E63">
        <w:rPr>
          <w:rFonts w:hint="eastAsia"/>
          <w:lang w:eastAsia="ja-JP"/>
        </w:rPr>
        <w:t>H:</w:t>
      </w:r>
      <w:r w:rsidR="00D96CDC" w:rsidRPr="00722E63">
        <w:t>〔　　〕m</w:t>
      </w:r>
    </w:p>
    <w:p w14:paraId="5AE50D98" w14:textId="77777777" w:rsidR="00D96CDC" w:rsidRPr="00722E63" w:rsidRDefault="00E01B6F" w:rsidP="00F372C6">
      <w:pPr>
        <w:pStyle w:val="8"/>
        <w:rPr>
          <w:vertAlign w:val="superscript"/>
        </w:rPr>
      </w:pPr>
      <w:r w:rsidRPr="00722E63">
        <w:t xml:space="preserve">(5) </w:t>
      </w:r>
      <w:r w:rsidR="00D96CDC" w:rsidRPr="00722E63">
        <w:t>容量</w:t>
      </w:r>
      <w:r w:rsidR="00D96CDC" w:rsidRPr="00722E63">
        <w:tab/>
      </w:r>
      <w:r w:rsidR="00C52156" w:rsidRPr="00722E63">
        <w:tab/>
      </w:r>
      <w:r w:rsidR="00FE408B" w:rsidRPr="00722E63">
        <w:tab/>
      </w:r>
      <w:r w:rsidR="00D96CDC" w:rsidRPr="00722E63">
        <w:t>〔　　〕</w:t>
      </w:r>
      <w:r w:rsidR="001D4366" w:rsidRPr="00722E63">
        <w:t>㎥</w:t>
      </w:r>
    </w:p>
    <w:p w14:paraId="2047660C" w14:textId="77777777" w:rsidR="00D96CDC" w:rsidRPr="00722E63" w:rsidRDefault="00805F3A" w:rsidP="00626711">
      <w:pPr>
        <w:pStyle w:val="7"/>
        <w:rPr>
          <w:szCs w:val="22"/>
        </w:rPr>
      </w:pPr>
      <w:r w:rsidRPr="00722E63">
        <w:rPr>
          <w:rFonts w:hint="cs"/>
        </w:rPr>
        <w:t>4</w:t>
      </w:r>
      <w:r w:rsidRPr="00722E63">
        <w:t xml:space="preserve">) </w:t>
      </w:r>
      <w:r w:rsidR="00D96CDC" w:rsidRPr="00722E63">
        <w:t>特記事項</w:t>
      </w:r>
    </w:p>
    <w:p w14:paraId="6E22AE6D" w14:textId="77777777" w:rsidR="00D96CDC" w:rsidRPr="00722E63" w:rsidRDefault="00E01B6F" w:rsidP="00F372C6">
      <w:pPr>
        <w:pStyle w:val="8"/>
      </w:pPr>
      <w:r w:rsidRPr="00722E63">
        <w:t xml:space="preserve">(1) </w:t>
      </w:r>
      <w:r w:rsidR="00D96CDC" w:rsidRPr="00722E63">
        <w:t>点検、清掃が容易にできるようマンホールを設けること。</w:t>
      </w:r>
    </w:p>
    <w:p w14:paraId="438A8428" w14:textId="77777777" w:rsidR="00D96CDC" w:rsidRPr="00722E63" w:rsidRDefault="00E01B6F" w:rsidP="00F372C6">
      <w:pPr>
        <w:pStyle w:val="8"/>
      </w:pPr>
      <w:r w:rsidRPr="00722E63">
        <w:t xml:space="preserve">(2) </w:t>
      </w:r>
      <w:r w:rsidR="00D96CDC" w:rsidRPr="00722E63">
        <w:t>温度計、液面計を設けること。</w:t>
      </w:r>
    </w:p>
    <w:p w14:paraId="33FCD669" w14:textId="77777777" w:rsidR="00D96CDC" w:rsidRPr="00722E63" w:rsidRDefault="00E01B6F" w:rsidP="00F372C6">
      <w:pPr>
        <w:pStyle w:val="8"/>
      </w:pPr>
      <w:r w:rsidRPr="00722E63">
        <w:t xml:space="preserve">(3) </w:t>
      </w:r>
      <w:r w:rsidR="00D96CDC" w:rsidRPr="00722E63">
        <w:t>液面上下限警報を中央制御室に表示すること。</w:t>
      </w:r>
    </w:p>
    <w:p w14:paraId="05BA58DC" w14:textId="77777777" w:rsidR="00D96CDC" w:rsidRPr="00722E63" w:rsidRDefault="00E01B6F" w:rsidP="00F372C6">
      <w:pPr>
        <w:pStyle w:val="8"/>
      </w:pPr>
      <w:r w:rsidRPr="00722E63">
        <w:t xml:space="preserve">(4) </w:t>
      </w:r>
      <w:r w:rsidR="00D96CDC" w:rsidRPr="00722E63">
        <w:t>保温すること。</w:t>
      </w:r>
    </w:p>
    <w:p w14:paraId="58EF93D0" w14:textId="77777777" w:rsidR="00D96CDC" w:rsidRPr="00722E63" w:rsidRDefault="00D96CDC" w:rsidP="00755911">
      <w:pPr>
        <w:pStyle w:val="19"/>
        <w:adjustRightInd w:val="0"/>
        <w:ind w:left="0" w:firstLine="0"/>
        <w:rPr>
          <w:szCs w:val="22"/>
        </w:rPr>
      </w:pPr>
    </w:p>
    <w:p w14:paraId="7A066CA0" w14:textId="77777777" w:rsidR="00D96CDC" w:rsidRPr="00722E63" w:rsidRDefault="00C52156" w:rsidP="00F372C6">
      <w:pPr>
        <w:pStyle w:val="7"/>
      </w:pPr>
      <w:r w:rsidRPr="00722E63">
        <w:rPr>
          <w:rFonts w:hint="eastAsia"/>
          <w:lang w:eastAsia="ja-JP"/>
        </w:rPr>
        <w:t>1-6</w:t>
      </w:r>
      <w:r w:rsidR="00D96CDC" w:rsidRPr="00722E63">
        <w:t xml:space="preserve">　排気復水ポンプ </w:t>
      </w:r>
    </w:p>
    <w:p w14:paraId="63821CB3" w14:textId="77777777" w:rsidR="00D96CDC" w:rsidRPr="00722E63" w:rsidRDefault="00D96CDC" w:rsidP="00292BD1">
      <w:pPr>
        <w:pStyle w:val="112"/>
        <w:adjustRightInd w:val="0"/>
        <w:ind w:firstLineChars="100" w:firstLine="206"/>
        <w:rPr>
          <w:szCs w:val="22"/>
        </w:rPr>
      </w:pPr>
      <w:r w:rsidRPr="00722E63">
        <w:rPr>
          <w:szCs w:val="22"/>
        </w:rPr>
        <w:t>排気復水ポンプは、排気復水タンクから復水を取り出して、復水タンクへ送水するものである。</w:t>
      </w:r>
    </w:p>
    <w:p w14:paraId="1193F27F" w14:textId="77777777" w:rsidR="00D96CDC" w:rsidRPr="00722E63" w:rsidRDefault="00805F3A" w:rsidP="00626711">
      <w:pPr>
        <w:pStyle w:val="7"/>
      </w:pPr>
      <w:r w:rsidRPr="00722E63">
        <w:rPr>
          <w:rFonts w:hint="cs"/>
          <w:szCs w:val="22"/>
        </w:rPr>
        <w:t>1</w:t>
      </w:r>
      <w:r w:rsidRPr="00722E63">
        <w:rPr>
          <w:szCs w:val="22"/>
        </w:rPr>
        <w:t xml:space="preserve">) </w:t>
      </w:r>
      <w:r w:rsidR="00D96CDC" w:rsidRPr="00722E63">
        <w:rPr>
          <w:szCs w:val="22"/>
        </w:rPr>
        <w:t>形</w:t>
      </w:r>
      <w:r w:rsidR="00D96CDC" w:rsidRPr="00722E63">
        <w:t>式</w:t>
      </w:r>
      <w:r w:rsidR="00D96CDC" w:rsidRPr="00722E63">
        <w:tab/>
      </w:r>
      <w:r w:rsidR="0009796C" w:rsidRPr="00722E63">
        <w:tab/>
      </w:r>
      <w:r w:rsidR="0009796C" w:rsidRPr="00722E63">
        <w:tab/>
      </w:r>
      <w:r w:rsidR="0009796C" w:rsidRPr="00722E63">
        <w:tab/>
      </w:r>
      <w:r w:rsidR="00D96CDC" w:rsidRPr="00722E63">
        <w:t>渦巻型</w:t>
      </w:r>
    </w:p>
    <w:p w14:paraId="73CAA217" w14:textId="77777777" w:rsidR="00D96CDC" w:rsidRPr="00722E63" w:rsidRDefault="00805F3A" w:rsidP="00626711">
      <w:pPr>
        <w:pStyle w:val="7"/>
      </w:pPr>
      <w:r w:rsidRPr="00722E63">
        <w:rPr>
          <w:rFonts w:hint="cs"/>
        </w:rPr>
        <w:t>2</w:t>
      </w:r>
      <w:r w:rsidRPr="00722E63">
        <w:t xml:space="preserve">) </w:t>
      </w:r>
      <w:r w:rsidR="00D96CDC" w:rsidRPr="00722E63">
        <w:t>数量</w:t>
      </w:r>
      <w:r w:rsidR="00D96CDC" w:rsidRPr="00722E63">
        <w:tab/>
      </w:r>
      <w:r w:rsidR="0009796C" w:rsidRPr="00722E63">
        <w:tab/>
      </w:r>
      <w:r w:rsidR="0009796C" w:rsidRPr="00722E63">
        <w:tab/>
      </w:r>
      <w:r w:rsidR="0009796C" w:rsidRPr="00722E63">
        <w:tab/>
      </w:r>
      <w:r w:rsidR="00CB7898" w:rsidRPr="00722E63">
        <w:rPr>
          <w:rFonts w:hint="eastAsia"/>
        </w:rPr>
        <w:t>2</w:t>
      </w:r>
      <w:r w:rsidR="00D96CDC" w:rsidRPr="00722E63">
        <w:t>台（交互運転）</w:t>
      </w:r>
    </w:p>
    <w:p w14:paraId="3FB92FC9" w14:textId="77777777" w:rsidR="00D96CDC" w:rsidRPr="00722E63" w:rsidRDefault="00805F3A" w:rsidP="00626711">
      <w:pPr>
        <w:pStyle w:val="7"/>
      </w:pPr>
      <w:r w:rsidRPr="00722E63">
        <w:rPr>
          <w:rFonts w:hint="cs"/>
        </w:rPr>
        <w:t>3</w:t>
      </w:r>
      <w:r w:rsidRPr="00722E63">
        <w:t xml:space="preserve">) </w:t>
      </w:r>
      <w:r w:rsidR="00D96CDC" w:rsidRPr="00722E63">
        <w:t xml:space="preserve">主要項目 </w:t>
      </w:r>
      <w:r w:rsidR="00CB7898" w:rsidRPr="00722E63">
        <w:t>（</w:t>
      </w:r>
      <w:r w:rsidR="00CB7898" w:rsidRPr="00722E63">
        <w:rPr>
          <w:rFonts w:hint="eastAsia"/>
        </w:rPr>
        <w:t>1</w:t>
      </w:r>
      <w:r w:rsidR="00D96CDC" w:rsidRPr="00722E63">
        <w:t>台につき）</w:t>
      </w:r>
    </w:p>
    <w:p w14:paraId="3E6B0D5C" w14:textId="77777777" w:rsidR="00D96CDC" w:rsidRPr="00722E63" w:rsidRDefault="00805F3A" w:rsidP="00F372C6">
      <w:pPr>
        <w:pStyle w:val="8"/>
      </w:pPr>
      <w:r w:rsidRPr="00722E63">
        <w:rPr>
          <w:rFonts w:hint="eastAsia"/>
          <w:lang w:eastAsia="ja-JP"/>
        </w:rPr>
        <w:t>(</w:t>
      </w:r>
      <w:r w:rsidRPr="00722E63">
        <w:rPr>
          <w:lang w:eastAsia="ja-JP"/>
        </w:rPr>
        <w:t xml:space="preserve">1) </w:t>
      </w:r>
      <w:r w:rsidR="00D96CDC" w:rsidRPr="00722E63">
        <w:t>容量</w:t>
      </w:r>
      <w:r w:rsidR="00D96CDC" w:rsidRPr="00722E63">
        <w:tab/>
      </w:r>
      <w:r w:rsidR="00C52156" w:rsidRPr="00722E63">
        <w:tab/>
      </w:r>
      <w:r w:rsidR="00C52156" w:rsidRPr="00722E63">
        <w:tab/>
      </w:r>
      <w:r w:rsidR="00D96CDC" w:rsidRPr="00722E63">
        <w:t>〔　　　　　　〕</w:t>
      </w:r>
      <w:r w:rsidR="001D4366" w:rsidRPr="00722E63">
        <w:t>㎥</w:t>
      </w:r>
      <w:r w:rsidR="00D96CDC" w:rsidRPr="00722E63">
        <w:t>/h</w:t>
      </w:r>
    </w:p>
    <w:p w14:paraId="2BEC4602" w14:textId="77777777" w:rsidR="00D96CDC" w:rsidRPr="00722E63" w:rsidRDefault="00805F3A" w:rsidP="00F372C6">
      <w:pPr>
        <w:pStyle w:val="8"/>
      </w:pPr>
      <w:r w:rsidRPr="00722E63">
        <w:rPr>
          <w:rFonts w:hint="eastAsia"/>
          <w:lang w:eastAsia="ja-JP"/>
        </w:rPr>
        <w:t>(</w:t>
      </w:r>
      <w:r w:rsidRPr="00722E63">
        <w:rPr>
          <w:lang w:eastAsia="ja-JP"/>
        </w:rPr>
        <w:t xml:space="preserve">2) </w:t>
      </w:r>
      <w:r w:rsidR="00D96CDC" w:rsidRPr="00722E63">
        <w:t>全揚程</w:t>
      </w:r>
      <w:r w:rsidR="00D96CDC" w:rsidRPr="00722E63">
        <w:tab/>
      </w:r>
      <w:r w:rsidR="00C52156" w:rsidRPr="00722E63">
        <w:tab/>
      </w:r>
      <w:r w:rsidR="00C52156" w:rsidRPr="00722E63">
        <w:tab/>
      </w:r>
      <w:r w:rsidR="00D96CDC" w:rsidRPr="00722E63">
        <w:t>〔　　　　　　〕m</w:t>
      </w:r>
    </w:p>
    <w:p w14:paraId="22468E6C" w14:textId="77777777" w:rsidR="00D96CDC" w:rsidRPr="00722E63" w:rsidRDefault="00805F3A" w:rsidP="00F372C6">
      <w:pPr>
        <w:pStyle w:val="8"/>
      </w:pPr>
      <w:r w:rsidRPr="00722E63">
        <w:rPr>
          <w:rFonts w:hint="eastAsia"/>
          <w:lang w:eastAsia="ja-JP"/>
        </w:rPr>
        <w:t>(</w:t>
      </w:r>
      <w:r w:rsidRPr="00722E63">
        <w:rPr>
          <w:lang w:eastAsia="ja-JP"/>
        </w:rPr>
        <w:t xml:space="preserve">3) </w:t>
      </w:r>
      <w:r w:rsidR="00D96CDC" w:rsidRPr="00722E63">
        <w:t>流体温度</w:t>
      </w:r>
      <w:r w:rsidR="00D96CDC" w:rsidRPr="00722E63">
        <w:tab/>
      </w:r>
      <w:r w:rsidR="00C52156" w:rsidRPr="00722E63">
        <w:tab/>
      </w:r>
      <w:r w:rsidR="00C52156" w:rsidRPr="00722E63">
        <w:tab/>
      </w:r>
      <w:r w:rsidR="00D96CDC" w:rsidRPr="00722E63">
        <w:t>〔　　　　　　〕℃</w:t>
      </w:r>
    </w:p>
    <w:p w14:paraId="07D29AF5" w14:textId="77777777" w:rsidR="00D96CDC" w:rsidRPr="00722E63" w:rsidRDefault="00805F3A" w:rsidP="00F372C6">
      <w:pPr>
        <w:pStyle w:val="8"/>
      </w:pPr>
      <w:r w:rsidRPr="00722E63">
        <w:rPr>
          <w:rFonts w:hint="eastAsia"/>
          <w:lang w:eastAsia="ja-JP"/>
        </w:rPr>
        <w:t>(</w:t>
      </w:r>
      <w:r w:rsidRPr="00722E63">
        <w:rPr>
          <w:lang w:eastAsia="ja-JP"/>
        </w:rPr>
        <w:t xml:space="preserve">4) </w:t>
      </w:r>
      <w:r w:rsidR="00D96CDC" w:rsidRPr="00722E63">
        <w:t>主要材質</w:t>
      </w:r>
    </w:p>
    <w:p w14:paraId="358F54B0" w14:textId="77777777" w:rsidR="00D96CDC" w:rsidRPr="00722E63" w:rsidRDefault="00D96CDC" w:rsidP="00C50776">
      <w:pPr>
        <w:pStyle w:val="10"/>
        <w:numPr>
          <w:ilvl w:val="0"/>
          <w:numId w:val="109"/>
        </w:numPr>
      </w:pPr>
      <w:r w:rsidRPr="00722E63">
        <w:t>ケーシング</w:t>
      </w:r>
      <w:r w:rsidRPr="00722E63">
        <w:tab/>
      </w:r>
      <w:r w:rsidR="00C52156" w:rsidRPr="00722E63">
        <w:tab/>
      </w:r>
      <w:r w:rsidR="00C52156" w:rsidRPr="00722E63">
        <w:tab/>
      </w:r>
      <w:r w:rsidRPr="00722E63">
        <w:t>〔　　　　　　〕</w:t>
      </w:r>
    </w:p>
    <w:p w14:paraId="56B0B9CE" w14:textId="77777777" w:rsidR="00D96CDC" w:rsidRPr="00722E63" w:rsidRDefault="00D96CDC" w:rsidP="00EA538F">
      <w:pPr>
        <w:pStyle w:val="10"/>
      </w:pPr>
      <w:r w:rsidRPr="00722E63">
        <w:t>インペラ</w:t>
      </w:r>
      <w:r w:rsidRPr="00722E63">
        <w:tab/>
      </w:r>
      <w:r w:rsidR="00C52156" w:rsidRPr="00722E63">
        <w:tab/>
      </w:r>
      <w:r w:rsidR="00C52156" w:rsidRPr="00722E63">
        <w:tab/>
      </w:r>
      <w:r w:rsidRPr="00722E63">
        <w:t>〔　　　　　　〕</w:t>
      </w:r>
    </w:p>
    <w:p w14:paraId="54D4F3D1" w14:textId="77777777" w:rsidR="00D96CDC" w:rsidRPr="00722E63" w:rsidRDefault="00D96CDC" w:rsidP="00EA538F">
      <w:pPr>
        <w:pStyle w:val="10"/>
      </w:pPr>
      <w:r w:rsidRPr="00722E63">
        <w:t>シャフト</w:t>
      </w:r>
      <w:r w:rsidRPr="00722E63">
        <w:tab/>
      </w:r>
      <w:r w:rsidR="00C52156" w:rsidRPr="00722E63">
        <w:tab/>
      </w:r>
      <w:r w:rsidR="00C52156" w:rsidRPr="00722E63">
        <w:tab/>
      </w:r>
      <w:r w:rsidRPr="00722E63">
        <w:t>〔　　　　　　〕</w:t>
      </w:r>
    </w:p>
    <w:p w14:paraId="089A8CEB" w14:textId="77777777" w:rsidR="00D96CDC" w:rsidRPr="00722E63" w:rsidRDefault="002F4084" w:rsidP="00F372C6">
      <w:pPr>
        <w:pStyle w:val="8"/>
      </w:pPr>
      <w:r w:rsidRPr="00722E63">
        <w:rPr>
          <w:rFonts w:hint="eastAsia"/>
          <w:lang w:eastAsia="ja-JP"/>
        </w:rPr>
        <w:t>(</w:t>
      </w:r>
      <w:r w:rsidRPr="00722E63">
        <w:rPr>
          <w:lang w:eastAsia="ja-JP"/>
        </w:rPr>
        <w:t xml:space="preserve">5) </w:t>
      </w:r>
      <w:r w:rsidR="00D96CDC" w:rsidRPr="00722E63">
        <w:t>電動機</w:t>
      </w:r>
      <w:r w:rsidR="00D96CDC" w:rsidRPr="00722E63">
        <w:tab/>
      </w:r>
      <w:r w:rsidR="00C52156" w:rsidRPr="00722E63">
        <w:tab/>
      </w:r>
      <w:r w:rsidR="00FE408B" w:rsidRPr="00722E63">
        <w:tab/>
      </w:r>
      <w:r w:rsidR="0093521F" w:rsidRPr="00722E63">
        <w:rPr>
          <w:rFonts w:hint="eastAsia"/>
        </w:rPr>
        <w:t>〔</w:t>
      </w:r>
      <w:r w:rsidR="0093521F" w:rsidRPr="00722E63">
        <w:rPr>
          <w:rFonts w:hint="eastAsia"/>
          <w:lang w:eastAsia="ja-JP"/>
        </w:rPr>
        <w:t xml:space="preserve">　</w:t>
      </w:r>
      <w:r w:rsidR="0093521F" w:rsidRPr="00722E63">
        <w:rPr>
          <w:rFonts w:hint="eastAsia"/>
        </w:rPr>
        <w:t xml:space="preserve">　</w:t>
      </w:r>
      <w:r w:rsidR="0093521F" w:rsidRPr="00722E63">
        <w:rPr>
          <w:rFonts w:hint="eastAsia"/>
          <w:lang w:eastAsia="ja-JP"/>
        </w:rPr>
        <w:t xml:space="preserve">　</w:t>
      </w:r>
      <w:r w:rsidR="0093521F" w:rsidRPr="00722E63">
        <w:rPr>
          <w:rFonts w:hint="eastAsia"/>
        </w:rPr>
        <w:t>〕V×〔</w:t>
      </w:r>
      <w:r w:rsidR="0093521F" w:rsidRPr="00722E63">
        <w:rPr>
          <w:rFonts w:hint="eastAsia"/>
          <w:lang w:eastAsia="ja-JP"/>
        </w:rPr>
        <w:t xml:space="preserve">　　</w:t>
      </w:r>
      <w:r w:rsidR="0093521F" w:rsidRPr="00722E63">
        <w:rPr>
          <w:rFonts w:hint="eastAsia"/>
        </w:rPr>
        <w:t xml:space="preserve">　〕P×〔</w:t>
      </w:r>
      <w:r w:rsidR="0093521F" w:rsidRPr="00722E63">
        <w:rPr>
          <w:rFonts w:hint="eastAsia"/>
          <w:lang w:eastAsia="ja-JP"/>
        </w:rPr>
        <w:t xml:space="preserve">　　</w:t>
      </w:r>
      <w:r w:rsidR="0093521F" w:rsidRPr="00722E63">
        <w:rPr>
          <w:rFonts w:hint="eastAsia"/>
        </w:rPr>
        <w:t xml:space="preserve">　〕kW</w:t>
      </w:r>
    </w:p>
    <w:p w14:paraId="2C1CCDBE" w14:textId="77777777" w:rsidR="00D96CDC" w:rsidRPr="00722E63" w:rsidRDefault="002F4084" w:rsidP="00F372C6">
      <w:pPr>
        <w:pStyle w:val="8"/>
      </w:pPr>
      <w:r w:rsidRPr="00722E63">
        <w:rPr>
          <w:rFonts w:hint="eastAsia"/>
          <w:lang w:eastAsia="ja-JP"/>
        </w:rPr>
        <w:t>(</w:t>
      </w:r>
      <w:r w:rsidRPr="00722E63">
        <w:rPr>
          <w:lang w:eastAsia="ja-JP"/>
        </w:rPr>
        <w:t xml:space="preserve">6) </w:t>
      </w:r>
      <w:r w:rsidR="00D96CDC" w:rsidRPr="00722E63">
        <w:t>操作方式</w:t>
      </w:r>
      <w:r w:rsidR="00D96CDC" w:rsidRPr="00722E63">
        <w:tab/>
      </w:r>
      <w:r w:rsidR="0009796C" w:rsidRPr="00722E63">
        <w:tab/>
      </w:r>
      <w:r w:rsidR="0009796C" w:rsidRPr="00722E63">
        <w:tab/>
      </w:r>
      <w:r w:rsidR="00D96CDC" w:rsidRPr="00722E63">
        <w:t xml:space="preserve">自動及び遠隔・現場手動 </w:t>
      </w:r>
    </w:p>
    <w:p w14:paraId="680DB89B" w14:textId="77777777" w:rsidR="00D96CDC" w:rsidRPr="00722E63" w:rsidRDefault="002F4084" w:rsidP="00626711">
      <w:pPr>
        <w:pStyle w:val="7"/>
      </w:pPr>
      <w:r w:rsidRPr="00722E63">
        <w:rPr>
          <w:rFonts w:hint="cs"/>
        </w:rPr>
        <w:t>4</w:t>
      </w:r>
      <w:r w:rsidRPr="00722E63">
        <w:t xml:space="preserve">) </w:t>
      </w:r>
      <w:r w:rsidR="00D96CDC" w:rsidRPr="00722E63">
        <w:t>特記事項</w:t>
      </w:r>
    </w:p>
    <w:p w14:paraId="716FF031" w14:textId="77777777" w:rsidR="00D96CDC" w:rsidRPr="00722E63" w:rsidRDefault="002F4084" w:rsidP="00F372C6">
      <w:pPr>
        <w:pStyle w:val="8"/>
      </w:pPr>
      <w:r w:rsidRPr="00722E63">
        <w:rPr>
          <w:rFonts w:hint="eastAsia"/>
          <w:lang w:eastAsia="ja-JP"/>
        </w:rPr>
        <w:t>(</w:t>
      </w:r>
      <w:r w:rsidRPr="00722E63">
        <w:rPr>
          <w:lang w:eastAsia="ja-JP"/>
        </w:rPr>
        <w:t xml:space="preserve">1) </w:t>
      </w:r>
      <w:r w:rsidR="00D96CDC" w:rsidRPr="00722E63">
        <w:t>過昇温防止装置を設け、排気復水タンクへ戻すこと。</w:t>
      </w:r>
    </w:p>
    <w:p w14:paraId="6E5E787E" w14:textId="77777777" w:rsidR="00D96CDC" w:rsidRPr="00722E63" w:rsidRDefault="002F4084" w:rsidP="00F372C6">
      <w:pPr>
        <w:pStyle w:val="8"/>
      </w:pPr>
      <w:r w:rsidRPr="00722E63">
        <w:rPr>
          <w:rFonts w:hint="eastAsia"/>
          <w:lang w:eastAsia="ja-JP"/>
        </w:rPr>
        <w:t>(</w:t>
      </w:r>
      <w:r w:rsidRPr="00722E63">
        <w:rPr>
          <w:lang w:eastAsia="ja-JP"/>
        </w:rPr>
        <w:t xml:space="preserve">2) </w:t>
      </w:r>
      <w:r w:rsidR="00D96CDC" w:rsidRPr="00722E63">
        <w:t>ポンプ容量は最大蒸発量に対して20％以上の余裕を見込むこと。</w:t>
      </w:r>
    </w:p>
    <w:p w14:paraId="39415ACE" w14:textId="77777777" w:rsidR="006A589A" w:rsidRPr="00722E63" w:rsidRDefault="006A589A" w:rsidP="006A589A">
      <w:pPr>
        <w:pStyle w:val="7"/>
      </w:pPr>
      <w:r w:rsidRPr="00722E63">
        <w:rPr>
          <w:rFonts w:hint="eastAsia"/>
          <w:lang w:eastAsia="ja-JP"/>
        </w:rPr>
        <w:lastRenderedPageBreak/>
        <w:t>1-7</w:t>
      </w:r>
      <w:r w:rsidRPr="00722E63">
        <w:t xml:space="preserve">　</w:t>
      </w:r>
      <w:r w:rsidRPr="00722E63">
        <w:rPr>
          <w:rFonts w:hint="eastAsia"/>
          <w:lang w:eastAsia="ja-JP"/>
        </w:rPr>
        <w:t>真空</w:t>
      </w:r>
      <w:r w:rsidRPr="00722E63">
        <w:t xml:space="preserve">水ポンプ </w:t>
      </w:r>
      <w:r w:rsidRPr="00722E63">
        <w:rPr>
          <w:rFonts w:hint="eastAsia"/>
          <w:lang w:eastAsia="ja-JP"/>
        </w:rPr>
        <w:t>（必要に応じて設置）</w:t>
      </w:r>
    </w:p>
    <w:p w14:paraId="1B45735F" w14:textId="77777777" w:rsidR="006A589A" w:rsidRPr="00722E63" w:rsidRDefault="006A589A" w:rsidP="006A589A">
      <w:pPr>
        <w:pStyle w:val="7"/>
      </w:pPr>
      <w:r w:rsidRPr="00722E63">
        <w:rPr>
          <w:rFonts w:hint="cs"/>
          <w:szCs w:val="22"/>
        </w:rPr>
        <w:t>1</w:t>
      </w:r>
      <w:r w:rsidRPr="00722E63">
        <w:rPr>
          <w:szCs w:val="22"/>
        </w:rPr>
        <w:t>) 形</w:t>
      </w:r>
      <w:r w:rsidRPr="00722E63">
        <w:t>式</w:t>
      </w:r>
      <w:r w:rsidRPr="00722E63">
        <w:tab/>
      </w:r>
      <w:r w:rsidRPr="00722E63">
        <w:tab/>
      </w:r>
      <w:r w:rsidRPr="00722E63">
        <w:tab/>
      </w:r>
      <w:r w:rsidRPr="00722E63">
        <w:tab/>
        <w:t>〔　　　　　　〕</w:t>
      </w:r>
    </w:p>
    <w:p w14:paraId="5267B184" w14:textId="77777777" w:rsidR="006A589A" w:rsidRPr="00722E63" w:rsidRDefault="006A589A" w:rsidP="006A589A">
      <w:pPr>
        <w:pStyle w:val="7"/>
      </w:pPr>
      <w:r w:rsidRPr="00722E63">
        <w:rPr>
          <w:rFonts w:hint="cs"/>
        </w:rPr>
        <w:t>2</w:t>
      </w:r>
      <w:r w:rsidRPr="00722E63">
        <w:t>) 数量</w:t>
      </w:r>
      <w:r w:rsidRPr="00722E63">
        <w:tab/>
      </w:r>
      <w:r w:rsidRPr="00722E63">
        <w:tab/>
      </w:r>
      <w:r w:rsidRPr="00722E63">
        <w:tab/>
      </w:r>
      <w:r w:rsidRPr="00722E63">
        <w:tab/>
      </w:r>
      <w:r w:rsidRPr="00722E63">
        <w:rPr>
          <w:rFonts w:hint="eastAsia"/>
        </w:rPr>
        <w:t>2</w:t>
      </w:r>
      <w:r w:rsidRPr="00722E63">
        <w:t>台（交互運転）</w:t>
      </w:r>
    </w:p>
    <w:p w14:paraId="6F120305" w14:textId="77777777" w:rsidR="006A589A" w:rsidRPr="00722E63" w:rsidRDefault="006A589A" w:rsidP="006A589A">
      <w:pPr>
        <w:pStyle w:val="7"/>
      </w:pPr>
      <w:r w:rsidRPr="00722E63">
        <w:rPr>
          <w:rFonts w:hint="cs"/>
        </w:rPr>
        <w:t>3</w:t>
      </w:r>
      <w:r w:rsidRPr="00722E63">
        <w:t>) 主要項目 （</w:t>
      </w:r>
      <w:r w:rsidRPr="00722E63">
        <w:rPr>
          <w:rFonts w:hint="eastAsia"/>
        </w:rPr>
        <w:t>1</w:t>
      </w:r>
      <w:r w:rsidRPr="00722E63">
        <w:t>台につき）</w:t>
      </w:r>
    </w:p>
    <w:p w14:paraId="210AD081" w14:textId="77777777" w:rsidR="006A589A" w:rsidRPr="00722E63" w:rsidRDefault="006A589A" w:rsidP="006A589A">
      <w:pPr>
        <w:pStyle w:val="8"/>
      </w:pPr>
      <w:r w:rsidRPr="00722E63">
        <w:rPr>
          <w:rFonts w:hint="eastAsia"/>
          <w:lang w:eastAsia="ja-JP"/>
        </w:rPr>
        <w:t>(</w:t>
      </w:r>
      <w:r w:rsidRPr="00722E63">
        <w:rPr>
          <w:lang w:eastAsia="ja-JP"/>
        </w:rPr>
        <w:t xml:space="preserve">1) </w:t>
      </w:r>
      <w:r w:rsidRPr="00722E63">
        <w:rPr>
          <w:rFonts w:hint="eastAsia"/>
          <w:lang w:eastAsia="ja-JP"/>
        </w:rPr>
        <w:t>排気速度</w:t>
      </w:r>
      <w:r w:rsidRPr="00722E63">
        <w:tab/>
      </w:r>
      <w:r w:rsidRPr="00722E63">
        <w:tab/>
      </w:r>
      <w:r w:rsidRPr="00722E63">
        <w:tab/>
        <w:t>〔　　　　　　〕</w:t>
      </w:r>
      <w:r w:rsidRPr="00722E63">
        <w:rPr>
          <w:rFonts w:hint="eastAsia"/>
          <w:lang w:eastAsia="ja-JP"/>
        </w:rPr>
        <w:t>L/</w:t>
      </w:r>
      <w:r w:rsidRPr="00722E63">
        <w:t>min</w:t>
      </w:r>
    </w:p>
    <w:p w14:paraId="36ED97BE" w14:textId="77777777" w:rsidR="006A589A" w:rsidRPr="00722E63" w:rsidRDefault="006A589A" w:rsidP="006A589A">
      <w:pPr>
        <w:pStyle w:val="8"/>
      </w:pPr>
      <w:r w:rsidRPr="00722E63">
        <w:rPr>
          <w:rFonts w:hint="eastAsia"/>
          <w:lang w:eastAsia="ja-JP"/>
        </w:rPr>
        <w:t>(2</w:t>
      </w:r>
      <w:r w:rsidRPr="00722E63">
        <w:rPr>
          <w:lang w:eastAsia="ja-JP"/>
        </w:rPr>
        <w:t xml:space="preserve">) </w:t>
      </w:r>
      <w:r w:rsidRPr="00722E63">
        <w:t>主要材質</w:t>
      </w:r>
    </w:p>
    <w:p w14:paraId="53E31450" w14:textId="77777777" w:rsidR="006A589A" w:rsidRPr="00722E63" w:rsidRDefault="006A589A" w:rsidP="006A589A">
      <w:pPr>
        <w:pStyle w:val="10"/>
        <w:numPr>
          <w:ilvl w:val="0"/>
          <w:numId w:val="210"/>
        </w:numPr>
      </w:pPr>
      <w:r w:rsidRPr="00722E63">
        <w:t>ケーシング</w:t>
      </w:r>
      <w:r w:rsidRPr="00722E63">
        <w:tab/>
      </w:r>
      <w:r w:rsidRPr="00722E63">
        <w:tab/>
      </w:r>
      <w:r w:rsidRPr="00722E63">
        <w:tab/>
        <w:t>〔　　　　　　〕</w:t>
      </w:r>
    </w:p>
    <w:p w14:paraId="498F150F" w14:textId="77777777" w:rsidR="006A589A" w:rsidRPr="00722E63" w:rsidRDefault="006A589A" w:rsidP="006A589A">
      <w:pPr>
        <w:pStyle w:val="10"/>
      </w:pPr>
      <w:r w:rsidRPr="00722E63">
        <w:t>インペラ</w:t>
      </w:r>
      <w:r w:rsidRPr="00722E63">
        <w:tab/>
      </w:r>
      <w:r w:rsidRPr="00722E63">
        <w:tab/>
      </w:r>
      <w:r w:rsidRPr="00722E63">
        <w:tab/>
        <w:t>〔　　　　　　〕</w:t>
      </w:r>
    </w:p>
    <w:p w14:paraId="1127ABAE" w14:textId="77777777" w:rsidR="006A589A" w:rsidRPr="00722E63" w:rsidRDefault="006A589A" w:rsidP="006A589A">
      <w:pPr>
        <w:pStyle w:val="10"/>
      </w:pPr>
      <w:r w:rsidRPr="00722E63">
        <w:t>シャフト</w:t>
      </w:r>
      <w:r w:rsidRPr="00722E63">
        <w:tab/>
      </w:r>
      <w:r w:rsidRPr="00722E63">
        <w:tab/>
      </w:r>
      <w:r w:rsidRPr="00722E63">
        <w:tab/>
        <w:t>〔　　　　　　〕</w:t>
      </w:r>
    </w:p>
    <w:p w14:paraId="39F1F3C6" w14:textId="77777777" w:rsidR="006A589A" w:rsidRPr="00722E63" w:rsidRDefault="006A589A" w:rsidP="006A589A">
      <w:pPr>
        <w:pStyle w:val="8"/>
      </w:pPr>
      <w:r w:rsidRPr="00722E63">
        <w:rPr>
          <w:rFonts w:hint="eastAsia"/>
          <w:lang w:eastAsia="ja-JP"/>
        </w:rPr>
        <w:t>(</w:t>
      </w:r>
      <w:r w:rsidR="00564E87" w:rsidRPr="00722E63">
        <w:rPr>
          <w:rFonts w:hint="eastAsia"/>
          <w:lang w:eastAsia="ja-JP"/>
        </w:rPr>
        <w:t>3</w:t>
      </w:r>
      <w:r w:rsidRPr="00722E63">
        <w:rPr>
          <w:lang w:eastAsia="ja-JP"/>
        </w:rPr>
        <w:t xml:space="preserve">) </w:t>
      </w:r>
      <w:r w:rsidRPr="00722E63">
        <w:t>電動機</w:t>
      </w:r>
      <w:r w:rsidRPr="00722E63">
        <w:tab/>
      </w:r>
      <w:r w:rsidRPr="00722E63">
        <w:tab/>
      </w:r>
      <w:r w:rsidRPr="00722E63">
        <w:tab/>
      </w:r>
      <w:r w:rsidRPr="00722E63">
        <w:rPr>
          <w:rFonts w:hint="eastAsia"/>
        </w:rPr>
        <w:t>〔</w:t>
      </w:r>
      <w:r w:rsidRPr="00722E63">
        <w:rPr>
          <w:rFonts w:hint="eastAsia"/>
          <w:lang w:eastAsia="ja-JP"/>
        </w:rPr>
        <w:t xml:space="preserve">　</w:t>
      </w:r>
      <w:r w:rsidRPr="00722E63">
        <w:rPr>
          <w:rFonts w:hint="eastAsia"/>
        </w:rPr>
        <w:t xml:space="preserve">　</w:t>
      </w:r>
      <w:r w:rsidRPr="00722E63">
        <w:rPr>
          <w:rFonts w:hint="eastAsia"/>
          <w:lang w:eastAsia="ja-JP"/>
        </w:rPr>
        <w:t xml:space="preserve">　</w:t>
      </w:r>
      <w:r w:rsidRPr="00722E63">
        <w:rPr>
          <w:rFonts w:hint="eastAsia"/>
        </w:rPr>
        <w:t>〕V×〔</w:t>
      </w:r>
      <w:r w:rsidRPr="00722E63">
        <w:rPr>
          <w:rFonts w:hint="eastAsia"/>
          <w:lang w:eastAsia="ja-JP"/>
        </w:rPr>
        <w:t xml:space="preserve">　　</w:t>
      </w:r>
      <w:r w:rsidRPr="00722E63">
        <w:rPr>
          <w:rFonts w:hint="eastAsia"/>
        </w:rPr>
        <w:t xml:space="preserve">　〕P×〔</w:t>
      </w:r>
      <w:r w:rsidRPr="00722E63">
        <w:rPr>
          <w:rFonts w:hint="eastAsia"/>
          <w:lang w:eastAsia="ja-JP"/>
        </w:rPr>
        <w:t xml:space="preserve">　　</w:t>
      </w:r>
      <w:r w:rsidRPr="00722E63">
        <w:rPr>
          <w:rFonts w:hint="eastAsia"/>
        </w:rPr>
        <w:t xml:space="preserve">　〕kW</w:t>
      </w:r>
    </w:p>
    <w:p w14:paraId="1221CA4D" w14:textId="77777777" w:rsidR="006A589A" w:rsidRPr="00722E63" w:rsidRDefault="006A589A" w:rsidP="00755911">
      <w:pPr>
        <w:pStyle w:val="17"/>
        <w:adjustRightInd w:val="0"/>
        <w:ind w:left="0" w:firstLine="0"/>
        <w:rPr>
          <w:szCs w:val="22"/>
        </w:rPr>
      </w:pPr>
    </w:p>
    <w:p w14:paraId="355A9782" w14:textId="77777777" w:rsidR="00D96CDC" w:rsidRPr="00722E63" w:rsidRDefault="0009796C" w:rsidP="00F372C6">
      <w:pPr>
        <w:pStyle w:val="7"/>
      </w:pPr>
      <w:r w:rsidRPr="00722E63">
        <w:rPr>
          <w:rFonts w:hint="eastAsia"/>
          <w:lang w:eastAsia="ja-JP"/>
        </w:rPr>
        <w:t>1-</w:t>
      </w:r>
      <w:r w:rsidR="006A589A" w:rsidRPr="00722E63">
        <w:rPr>
          <w:rFonts w:hint="eastAsia"/>
          <w:lang w:eastAsia="ja-JP"/>
        </w:rPr>
        <w:t>8</w:t>
      </w:r>
      <w:r w:rsidR="00D96CDC" w:rsidRPr="00722E63">
        <w:t xml:space="preserve">　発電機室用天井クレーン</w:t>
      </w:r>
    </w:p>
    <w:p w14:paraId="6F731E28" w14:textId="77777777" w:rsidR="00D96CDC" w:rsidRPr="00722E63" w:rsidRDefault="00D96CDC" w:rsidP="00292BD1">
      <w:pPr>
        <w:pStyle w:val="112"/>
        <w:adjustRightInd w:val="0"/>
        <w:ind w:firstLineChars="100" w:firstLine="206"/>
        <w:rPr>
          <w:szCs w:val="22"/>
        </w:rPr>
      </w:pPr>
      <w:r w:rsidRPr="00722E63">
        <w:rPr>
          <w:szCs w:val="22"/>
        </w:rPr>
        <w:t>本装置は、発電機室内の諸機器のメンテナンス用として設けるものである。</w:t>
      </w:r>
    </w:p>
    <w:p w14:paraId="2E58CCC2" w14:textId="77777777" w:rsidR="00D96CDC" w:rsidRPr="00722E63" w:rsidRDefault="002F4084" w:rsidP="00626711">
      <w:pPr>
        <w:pStyle w:val="7"/>
      </w:pPr>
      <w:r w:rsidRPr="00722E63">
        <w:rPr>
          <w:rFonts w:hint="cs"/>
        </w:rPr>
        <w:t>1</w:t>
      </w:r>
      <w:r w:rsidRPr="00722E63">
        <w:t xml:space="preserve">) </w:t>
      </w:r>
      <w:r w:rsidR="00D96CDC" w:rsidRPr="00722E63">
        <w:t>形式</w:t>
      </w:r>
      <w:r w:rsidR="00D96CDC" w:rsidRPr="00722E63">
        <w:tab/>
      </w:r>
      <w:r w:rsidR="0009796C" w:rsidRPr="00722E63">
        <w:tab/>
      </w:r>
      <w:r w:rsidR="0009796C" w:rsidRPr="00722E63">
        <w:tab/>
      </w:r>
      <w:r w:rsidR="0009796C" w:rsidRPr="00722E63">
        <w:tab/>
      </w:r>
      <w:r w:rsidR="00D96CDC" w:rsidRPr="00722E63">
        <w:t>電動式ホイスト走行クレーン</w:t>
      </w:r>
    </w:p>
    <w:p w14:paraId="1FB3FB6E" w14:textId="77777777" w:rsidR="00D96CDC" w:rsidRPr="00722E63" w:rsidRDefault="002F4084" w:rsidP="00626711">
      <w:pPr>
        <w:pStyle w:val="7"/>
      </w:pPr>
      <w:r w:rsidRPr="00722E63">
        <w:rPr>
          <w:rFonts w:hint="eastAsia"/>
        </w:rPr>
        <w:t>2</w:t>
      </w:r>
      <w:r w:rsidRPr="00722E63">
        <w:t xml:space="preserve">) </w:t>
      </w:r>
      <w:r w:rsidR="00D96CDC" w:rsidRPr="00722E63">
        <w:t>数量</w:t>
      </w:r>
      <w:r w:rsidR="00D96CDC" w:rsidRPr="00722E63">
        <w:tab/>
      </w:r>
      <w:r w:rsidR="0009796C" w:rsidRPr="00722E63">
        <w:tab/>
      </w:r>
      <w:r w:rsidR="0009796C" w:rsidRPr="00722E63">
        <w:tab/>
      </w:r>
      <w:r w:rsidR="0009796C" w:rsidRPr="00722E63">
        <w:tab/>
      </w:r>
      <w:r w:rsidR="00D96CDC" w:rsidRPr="00722E63">
        <w:t>1台</w:t>
      </w:r>
    </w:p>
    <w:p w14:paraId="56C17357" w14:textId="77777777" w:rsidR="00D96CDC" w:rsidRPr="00722E63" w:rsidRDefault="002F4084" w:rsidP="00626711">
      <w:pPr>
        <w:pStyle w:val="7"/>
      </w:pPr>
      <w:r w:rsidRPr="00722E63">
        <w:rPr>
          <w:rFonts w:hint="cs"/>
        </w:rPr>
        <w:t>3</w:t>
      </w:r>
      <w:r w:rsidRPr="00722E63">
        <w:t xml:space="preserve">) </w:t>
      </w:r>
      <w:r w:rsidR="00D96CDC" w:rsidRPr="00722E63">
        <w:t>主要項目</w:t>
      </w:r>
    </w:p>
    <w:p w14:paraId="5672BC47" w14:textId="77777777" w:rsidR="00D96CDC" w:rsidRPr="00722E63" w:rsidRDefault="002F4084" w:rsidP="00F372C6">
      <w:pPr>
        <w:pStyle w:val="8"/>
      </w:pPr>
      <w:r w:rsidRPr="00722E63">
        <w:rPr>
          <w:rFonts w:hint="eastAsia"/>
          <w:lang w:eastAsia="ja-JP"/>
        </w:rPr>
        <w:t>(</w:t>
      </w:r>
      <w:r w:rsidRPr="00722E63">
        <w:rPr>
          <w:lang w:eastAsia="ja-JP"/>
        </w:rPr>
        <w:t xml:space="preserve">1) </w:t>
      </w:r>
      <w:r w:rsidR="00D96CDC" w:rsidRPr="00722E63">
        <w:t>定格荷重</w:t>
      </w:r>
      <w:r w:rsidR="0009796C" w:rsidRPr="00722E63">
        <w:tab/>
      </w:r>
      <w:r w:rsidR="0009796C" w:rsidRPr="00722E63">
        <w:tab/>
      </w:r>
      <w:r w:rsidR="00D96CDC" w:rsidRPr="00722E63">
        <w:tab/>
        <w:t>〔　　　　　　〕t</w:t>
      </w:r>
    </w:p>
    <w:p w14:paraId="0AADCA4F" w14:textId="77777777" w:rsidR="00D96CDC" w:rsidRPr="00722E63" w:rsidRDefault="002F4084" w:rsidP="00F372C6">
      <w:pPr>
        <w:pStyle w:val="8"/>
      </w:pPr>
      <w:r w:rsidRPr="00722E63">
        <w:rPr>
          <w:rFonts w:hint="eastAsia"/>
          <w:lang w:eastAsia="ja-JP"/>
        </w:rPr>
        <w:t>(</w:t>
      </w:r>
      <w:r w:rsidRPr="00722E63">
        <w:rPr>
          <w:lang w:eastAsia="ja-JP"/>
        </w:rPr>
        <w:t xml:space="preserve">2) </w:t>
      </w:r>
      <w:r w:rsidR="00D96CDC" w:rsidRPr="00722E63">
        <w:t>吊上げ荷重</w:t>
      </w:r>
      <w:r w:rsidR="0009796C" w:rsidRPr="00722E63">
        <w:tab/>
      </w:r>
      <w:r w:rsidR="0009796C" w:rsidRPr="00722E63">
        <w:tab/>
      </w:r>
      <w:r w:rsidR="00D96CDC" w:rsidRPr="00722E63">
        <w:tab/>
        <w:t>〔　　　　　　〕t</w:t>
      </w:r>
    </w:p>
    <w:p w14:paraId="4836FC5C" w14:textId="77777777" w:rsidR="00D96CDC" w:rsidRPr="00722E63" w:rsidRDefault="002F4084" w:rsidP="00F372C6">
      <w:pPr>
        <w:pStyle w:val="8"/>
      </w:pPr>
      <w:r w:rsidRPr="00722E63">
        <w:rPr>
          <w:rFonts w:hint="eastAsia"/>
          <w:lang w:eastAsia="ja-JP"/>
        </w:rPr>
        <w:t>(</w:t>
      </w:r>
      <w:r w:rsidRPr="00722E63">
        <w:rPr>
          <w:lang w:eastAsia="ja-JP"/>
        </w:rPr>
        <w:t xml:space="preserve">3) </w:t>
      </w:r>
      <w:r w:rsidR="00D96CDC" w:rsidRPr="00722E63">
        <w:t>径間</w:t>
      </w:r>
      <w:r w:rsidR="0009796C" w:rsidRPr="00722E63">
        <w:tab/>
      </w:r>
      <w:r w:rsidR="0009796C" w:rsidRPr="00722E63">
        <w:tab/>
      </w:r>
      <w:r w:rsidR="00D96CDC" w:rsidRPr="00722E63">
        <w:tab/>
        <w:t>〔　　　　　　〕m</w:t>
      </w:r>
    </w:p>
    <w:p w14:paraId="007C3017" w14:textId="77777777" w:rsidR="00D96CDC" w:rsidRPr="00722E63" w:rsidRDefault="002F4084" w:rsidP="00F372C6">
      <w:pPr>
        <w:pStyle w:val="8"/>
      </w:pPr>
      <w:r w:rsidRPr="00722E63">
        <w:rPr>
          <w:rFonts w:hint="eastAsia"/>
          <w:lang w:eastAsia="ja-JP"/>
        </w:rPr>
        <w:t>(</w:t>
      </w:r>
      <w:r w:rsidRPr="00722E63">
        <w:rPr>
          <w:lang w:eastAsia="ja-JP"/>
        </w:rPr>
        <w:t xml:space="preserve">4) </w:t>
      </w:r>
      <w:r w:rsidR="00D96CDC" w:rsidRPr="00722E63">
        <w:t>揚程</w:t>
      </w:r>
      <w:r w:rsidR="0009796C" w:rsidRPr="00722E63">
        <w:tab/>
      </w:r>
      <w:r w:rsidR="0009796C" w:rsidRPr="00722E63">
        <w:tab/>
      </w:r>
      <w:r w:rsidR="00FE408B" w:rsidRPr="00722E63">
        <w:tab/>
      </w:r>
      <w:r w:rsidR="00D96CDC" w:rsidRPr="00722E63">
        <w:t>〔　　　　　　〕m</w:t>
      </w:r>
    </w:p>
    <w:p w14:paraId="374D8D97" w14:textId="77777777" w:rsidR="00D96CDC" w:rsidRPr="00722E63" w:rsidRDefault="002F4084" w:rsidP="00F372C6">
      <w:pPr>
        <w:pStyle w:val="8"/>
      </w:pPr>
      <w:r w:rsidRPr="00722E63">
        <w:rPr>
          <w:rFonts w:hint="eastAsia"/>
          <w:lang w:eastAsia="ja-JP"/>
        </w:rPr>
        <w:t>(</w:t>
      </w:r>
      <w:r w:rsidRPr="00722E63">
        <w:rPr>
          <w:lang w:eastAsia="ja-JP"/>
        </w:rPr>
        <w:t xml:space="preserve">5) </w:t>
      </w:r>
      <w:r w:rsidR="00D96CDC" w:rsidRPr="00722E63">
        <w:t>走行距離</w:t>
      </w:r>
      <w:r w:rsidR="0009796C" w:rsidRPr="00722E63">
        <w:tab/>
      </w:r>
      <w:r w:rsidR="0009796C" w:rsidRPr="00722E63">
        <w:tab/>
      </w:r>
      <w:r w:rsidR="00D96CDC" w:rsidRPr="00722E63">
        <w:tab/>
        <w:t>〔　　　　　　〕m</w:t>
      </w:r>
    </w:p>
    <w:p w14:paraId="353DAC47" w14:textId="77777777" w:rsidR="00D96CDC" w:rsidRPr="00722E63" w:rsidRDefault="002F4084" w:rsidP="00F372C6">
      <w:pPr>
        <w:pStyle w:val="8"/>
      </w:pPr>
      <w:r w:rsidRPr="00722E63">
        <w:rPr>
          <w:rFonts w:hint="eastAsia"/>
          <w:lang w:eastAsia="ja-JP"/>
        </w:rPr>
        <w:t>(</w:t>
      </w:r>
      <w:r w:rsidRPr="00722E63">
        <w:rPr>
          <w:lang w:eastAsia="ja-JP"/>
        </w:rPr>
        <w:t xml:space="preserve">6) </w:t>
      </w:r>
      <w:r w:rsidR="00D96CDC" w:rsidRPr="00722E63">
        <w:t>横行距離</w:t>
      </w:r>
      <w:r w:rsidR="0009796C" w:rsidRPr="00722E63">
        <w:tab/>
      </w:r>
      <w:r w:rsidR="0009796C" w:rsidRPr="00722E63">
        <w:tab/>
      </w:r>
      <w:r w:rsidR="00D96CDC" w:rsidRPr="00722E63">
        <w:tab/>
        <w:t>〔　　　　　　〕m</w:t>
      </w:r>
    </w:p>
    <w:p w14:paraId="1A06FD9B" w14:textId="77777777" w:rsidR="00D96CDC" w:rsidRPr="00722E63" w:rsidRDefault="002F4084" w:rsidP="00626711">
      <w:pPr>
        <w:pStyle w:val="7"/>
      </w:pPr>
      <w:r w:rsidRPr="00722E63">
        <w:rPr>
          <w:rFonts w:hint="cs"/>
        </w:rPr>
        <w:t>4</w:t>
      </w:r>
      <w:r w:rsidRPr="00722E63">
        <w:t xml:space="preserve">) </w:t>
      </w:r>
      <w:r w:rsidR="00D96CDC" w:rsidRPr="00722E63">
        <w:t>主要材質</w:t>
      </w:r>
    </w:p>
    <w:p w14:paraId="193BE6AC" w14:textId="77777777" w:rsidR="00D96CDC" w:rsidRPr="00722E63" w:rsidRDefault="002F4084" w:rsidP="00F372C6">
      <w:pPr>
        <w:pStyle w:val="8"/>
      </w:pPr>
      <w:r w:rsidRPr="00722E63">
        <w:rPr>
          <w:rFonts w:hint="eastAsia"/>
          <w:lang w:eastAsia="ja-JP"/>
        </w:rPr>
        <w:t>(</w:t>
      </w:r>
      <w:r w:rsidRPr="00722E63">
        <w:rPr>
          <w:lang w:eastAsia="ja-JP"/>
        </w:rPr>
        <w:t xml:space="preserve">1) </w:t>
      </w:r>
      <w:r w:rsidR="00D96CDC" w:rsidRPr="00722E63">
        <w:t>本体</w:t>
      </w:r>
      <w:r w:rsidR="0009796C" w:rsidRPr="00722E63">
        <w:tab/>
      </w:r>
      <w:r w:rsidR="0009796C" w:rsidRPr="00722E63">
        <w:tab/>
      </w:r>
      <w:r w:rsidR="00FE408B" w:rsidRPr="00722E63">
        <w:tab/>
      </w:r>
      <w:r w:rsidR="00D96CDC" w:rsidRPr="00722E63">
        <w:t>〔　　　　　　〕</w:t>
      </w:r>
    </w:p>
    <w:p w14:paraId="2A0D1347" w14:textId="77777777" w:rsidR="00D96CDC" w:rsidRPr="00722E63" w:rsidRDefault="002F4084" w:rsidP="00F372C6">
      <w:pPr>
        <w:pStyle w:val="8"/>
      </w:pPr>
      <w:r w:rsidRPr="00722E63">
        <w:rPr>
          <w:rFonts w:hint="eastAsia"/>
          <w:lang w:eastAsia="ja-JP"/>
        </w:rPr>
        <w:t>(</w:t>
      </w:r>
      <w:r w:rsidRPr="00722E63">
        <w:rPr>
          <w:lang w:eastAsia="ja-JP"/>
        </w:rPr>
        <w:t xml:space="preserve">2) </w:t>
      </w:r>
      <w:r w:rsidR="00D96CDC" w:rsidRPr="00722E63">
        <w:t>巻上ドラム</w:t>
      </w:r>
      <w:r w:rsidR="0009796C" w:rsidRPr="00722E63">
        <w:tab/>
      </w:r>
      <w:r w:rsidR="0009796C" w:rsidRPr="00722E63">
        <w:tab/>
      </w:r>
      <w:r w:rsidR="00D96CDC" w:rsidRPr="00722E63">
        <w:tab/>
        <w:t>〔　　　　　　〕</w:t>
      </w:r>
    </w:p>
    <w:p w14:paraId="52A94683" w14:textId="77777777" w:rsidR="00D96CDC" w:rsidRPr="00722E63" w:rsidRDefault="002F4084" w:rsidP="00F372C6">
      <w:pPr>
        <w:pStyle w:val="8"/>
      </w:pPr>
      <w:r w:rsidRPr="00722E63">
        <w:rPr>
          <w:rFonts w:hint="eastAsia"/>
          <w:lang w:eastAsia="ja-JP"/>
        </w:rPr>
        <w:t>(</w:t>
      </w:r>
      <w:r w:rsidRPr="00722E63">
        <w:rPr>
          <w:lang w:eastAsia="ja-JP"/>
        </w:rPr>
        <w:t xml:space="preserve">3) </w:t>
      </w:r>
      <w:r w:rsidR="00D96CDC" w:rsidRPr="00722E63">
        <w:t>車輪</w:t>
      </w:r>
      <w:r w:rsidR="0009796C" w:rsidRPr="00722E63">
        <w:tab/>
      </w:r>
      <w:r w:rsidR="0009796C" w:rsidRPr="00722E63">
        <w:tab/>
      </w:r>
      <w:r w:rsidR="00FE408B" w:rsidRPr="00722E63">
        <w:tab/>
      </w:r>
      <w:r w:rsidR="00D96CDC" w:rsidRPr="00722E63">
        <w:t>〔　　　　　　〕</w:t>
      </w:r>
    </w:p>
    <w:p w14:paraId="4302E083" w14:textId="77777777" w:rsidR="00D96CDC" w:rsidRPr="00722E63" w:rsidRDefault="002F4084" w:rsidP="00F372C6">
      <w:pPr>
        <w:pStyle w:val="8"/>
      </w:pPr>
      <w:r w:rsidRPr="00722E63">
        <w:rPr>
          <w:rFonts w:hint="eastAsia"/>
          <w:lang w:eastAsia="ja-JP"/>
        </w:rPr>
        <w:t>(</w:t>
      </w:r>
      <w:r w:rsidRPr="00722E63">
        <w:rPr>
          <w:lang w:eastAsia="ja-JP"/>
        </w:rPr>
        <w:t xml:space="preserve">4) </w:t>
      </w:r>
      <w:r w:rsidR="00D96CDC" w:rsidRPr="00722E63">
        <w:t>レール</w:t>
      </w:r>
      <w:r w:rsidR="0009796C" w:rsidRPr="00722E63">
        <w:tab/>
      </w:r>
      <w:r w:rsidR="0009796C" w:rsidRPr="00722E63">
        <w:tab/>
      </w:r>
      <w:r w:rsidR="00FE408B" w:rsidRPr="00722E63">
        <w:tab/>
      </w:r>
      <w:r w:rsidR="00D96CDC" w:rsidRPr="00722E63">
        <w:t>〔　　　　　　〕</w:t>
      </w:r>
    </w:p>
    <w:p w14:paraId="606BE205" w14:textId="77777777" w:rsidR="00D96CDC" w:rsidRPr="00722E63" w:rsidRDefault="002F4084" w:rsidP="00F372C6">
      <w:pPr>
        <w:pStyle w:val="8"/>
      </w:pPr>
      <w:r w:rsidRPr="00722E63">
        <w:rPr>
          <w:rFonts w:hint="eastAsia"/>
          <w:lang w:eastAsia="ja-JP"/>
        </w:rPr>
        <w:t>(</w:t>
      </w:r>
      <w:r w:rsidRPr="00722E63">
        <w:rPr>
          <w:lang w:eastAsia="ja-JP"/>
        </w:rPr>
        <w:t xml:space="preserve">5) </w:t>
      </w:r>
      <w:r w:rsidR="00D96CDC" w:rsidRPr="00722E63">
        <w:t>その他</w:t>
      </w:r>
      <w:r w:rsidR="00D96CDC" w:rsidRPr="00722E63">
        <w:tab/>
      </w:r>
      <w:r w:rsidR="0009796C" w:rsidRPr="00722E63">
        <w:tab/>
      </w:r>
      <w:r w:rsidR="00FE408B" w:rsidRPr="00722E63">
        <w:tab/>
      </w:r>
      <w:r w:rsidR="00D96CDC" w:rsidRPr="00722E63">
        <w:t>〔　　　　　　〕</w:t>
      </w:r>
    </w:p>
    <w:p w14:paraId="25CAD141" w14:textId="77777777" w:rsidR="00D96CDC" w:rsidRPr="00722E63" w:rsidRDefault="002F4084" w:rsidP="00626711">
      <w:pPr>
        <w:pStyle w:val="7"/>
      </w:pPr>
      <w:r w:rsidRPr="00722E63">
        <w:t xml:space="preserve">5) </w:t>
      </w:r>
      <w:r w:rsidR="00D96CDC" w:rsidRPr="00722E63">
        <w:t>給電方式</w:t>
      </w:r>
      <w:r w:rsidR="0009796C" w:rsidRPr="00722E63">
        <w:tab/>
      </w:r>
      <w:r w:rsidR="0009796C" w:rsidRPr="00722E63">
        <w:tab/>
      </w:r>
      <w:r w:rsidR="00FE408B" w:rsidRPr="00722E63">
        <w:tab/>
      </w:r>
      <w:r w:rsidR="00D96CDC" w:rsidRPr="00722E63">
        <w:t>キャブタイヤケーブル給電（ｶｰﾃﾝﾊﾝｶﾞｰ）方式</w:t>
      </w:r>
    </w:p>
    <w:p w14:paraId="70CA729E" w14:textId="77777777" w:rsidR="00D96CDC" w:rsidRPr="00722E63" w:rsidRDefault="002F4084" w:rsidP="00626711">
      <w:pPr>
        <w:pStyle w:val="7"/>
      </w:pPr>
      <w:r w:rsidRPr="00722E63">
        <w:rPr>
          <w:rFonts w:hint="eastAsia"/>
        </w:rPr>
        <w:t>6</w:t>
      </w:r>
      <w:r w:rsidRPr="00722E63">
        <w:t xml:space="preserve">) </w:t>
      </w:r>
      <w:r w:rsidR="00D96CDC" w:rsidRPr="00722E63">
        <w:t>各部速度及び電動機</w:t>
      </w:r>
    </w:p>
    <w:p w14:paraId="219C0698" w14:textId="77777777" w:rsidR="002F4084" w:rsidRPr="00722E63" w:rsidRDefault="002F4084" w:rsidP="00626711">
      <w:pPr>
        <w:pStyle w:val="7"/>
      </w:pPr>
    </w:p>
    <w:tbl>
      <w:tblPr>
        <w:tblW w:w="0" w:type="auto"/>
        <w:tblInd w:w="387" w:type="dxa"/>
        <w:tblLayout w:type="fixed"/>
        <w:tblLook w:val="0000" w:firstRow="0" w:lastRow="0" w:firstColumn="0" w:lastColumn="0" w:noHBand="0" w:noVBand="0"/>
      </w:tblPr>
      <w:tblGrid>
        <w:gridCol w:w="2126"/>
        <w:gridCol w:w="2126"/>
        <w:gridCol w:w="2126"/>
        <w:gridCol w:w="2137"/>
      </w:tblGrid>
      <w:tr w:rsidR="00384A04" w:rsidRPr="00722E63" w14:paraId="6ABE6698" w14:textId="77777777" w:rsidTr="002F4084">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B5BDF9" w14:textId="77777777" w:rsidR="00D96CDC" w:rsidRPr="00722E63" w:rsidRDefault="00D96CDC" w:rsidP="00755911">
            <w:pPr>
              <w:adjustRightInd w:val="0"/>
              <w:snapToGrid w:val="0"/>
              <w:jc w:val="center"/>
              <w:rPr>
                <w:szCs w:val="22"/>
              </w:rPr>
            </w:pPr>
            <w:r w:rsidRPr="00722E63">
              <w:rPr>
                <w:szCs w:val="22"/>
              </w:rPr>
              <w:t>項　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45E19B" w14:textId="77777777" w:rsidR="00D96CDC" w:rsidRPr="00722E63" w:rsidRDefault="00D96CDC" w:rsidP="00755911">
            <w:pPr>
              <w:adjustRightInd w:val="0"/>
              <w:snapToGrid w:val="0"/>
              <w:jc w:val="center"/>
              <w:rPr>
                <w:szCs w:val="22"/>
              </w:rPr>
            </w:pPr>
            <w:r w:rsidRPr="00722E63">
              <w:rPr>
                <w:szCs w:val="22"/>
              </w:rPr>
              <w:t>速度　m/min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ECE3BB" w14:textId="77777777" w:rsidR="00D96CDC" w:rsidRPr="00722E63" w:rsidRDefault="00D96CDC" w:rsidP="00755911">
            <w:pPr>
              <w:adjustRightInd w:val="0"/>
              <w:snapToGrid w:val="0"/>
              <w:jc w:val="center"/>
              <w:rPr>
                <w:szCs w:val="22"/>
              </w:rPr>
            </w:pPr>
            <w:r w:rsidRPr="00722E63">
              <w:rPr>
                <w:szCs w:val="22"/>
              </w:rPr>
              <w:t>出力　kW</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DE95068" w14:textId="77777777" w:rsidR="00D96CDC" w:rsidRPr="00722E63" w:rsidRDefault="00D96CDC" w:rsidP="00755911">
            <w:pPr>
              <w:adjustRightInd w:val="0"/>
              <w:snapToGrid w:val="0"/>
              <w:jc w:val="center"/>
              <w:rPr>
                <w:szCs w:val="22"/>
              </w:rPr>
            </w:pPr>
            <w:r w:rsidRPr="00722E63">
              <w:rPr>
                <w:szCs w:val="22"/>
              </w:rPr>
              <w:t>ED ％</w:t>
            </w:r>
          </w:p>
        </w:tc>
      </w:tr>
      <w:tr w:rsidR="00384A04" w:rsidRPr="00722E63" w14:paraId="3D179474" w14:textId="77777777" w:rsidTr="002F4084">
        <w:tc>
          <w:tcPr>
            <w:tcW w:w="2126" w:type="dxa"/>
            <w:tcBorders>
              <w:top w:val="single" w:sz="4" w:space="0" w:color="auto"/>
              <w:left w:val="single" w:sz="4" w:space="0" w:color="auto"/>
              <w:right w:val="single" w:sz="4" w:space="0" w:color="auto"/>
            </w:tcBorders>
            <w:shd w:val="clear" w:color="auto" w:fill="auto"/>
            <w:vAlign w:val="center"/>
          </w:tcPr>
          <w:p w14:paraId="2572B3A1" w14:textId="77777777" w:rsidR="00D96CDC" w:rsidRPr="00722E63" w:rsidRDefault="00D96CDC" w:rsidP="00755911">
            <w:pPr>
              <w:adjustRightInd w:val="0"/>
              <w:snapToGrid w:val="0"/>
              <w:rPr>
                <w:szCs w:val="22"/>
              </w:rPr>
            </w:pPr>
            <w:r w:rsidRPr="00722E63">
              <w:rPr>
                <w:szCs w:val="22"/>
              </w:rPr>
              <w:t>走行用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61FC3C" w14:textId="77777777" w:rsidR="00D96CDC" w:rsidRPr="00722E63" w:rsidRDefault="00D96CDC" w:rsidP="00755911">
            <w:pPr>
              <w:adjustRightInd w:val="0"/>
              <w:snapToGrid w:val="0"/>
              <w:rPr>
                <w:szCs w:val="22"/>
              </w:rPr>
            </w:pPr>
            <w:r w:rsidRPr="00722E63">
              <w:rPr>
                <w:szCs w:val="22"/>
              </w:rPr>
              <w:t>〔　　　　　　〕</w:t>
            </w:r>
          </w:p>
        </w:tc>
        <w:tc>
          <w:tcPr>
            <w:tcW w:w="2126" w:type="dxa"/>
            <w:tcBorders>
              <w:top w:val="single" w:sz="4" w:space="0" w:color="auto"/>
              <w:left w:val="single" w:sz="4" w:space="0" w:color="auto"/>
              <w:right w:val="single" w:sz="4" w:space="0" w:color="auto"/>
            </w:tcBorders>
            <w:shd w:val="clear" w:color="auto" w:fill="auto"/>
            <w:vAlign w:val="center"/>
          </w:tcPr>
          <w:p w14:paraId="16164DFC" w14:textId="77777777" w:rsidR="00D96CDC" w:rsidRPr="00722E63" w:rsidRDefault="00D96CDC" w:rsidP="00755911">
            <w:pPr>
              <w:adjustRightInd w:val="0"/>
              <w:snapToGrid w:val="0"/>
              <w:rPr>
                <w:szCs w:val="22"/>
              </w:rPr>
            </w:pPr>
            <w:r w:rsidRPr="00722E63">
              <w:rPr>
                <w:szCs w:val="22"/>
              </w:rPr>
              <w:t>〔　　　　　　〕</w:t>
            </w:r>
          </w:p>
        </w:tc>
        <w:tc>
          <w:tcPr>
            <w:tcW w:w="2137" w:type="dxa"/>
            <w:tcBorders>
              <w:top w:val="single" w:sz="4" w:space="0" w:color="auto"/>
              <w:left w:val="single" w:sz="4" w:space="0" w:color="auto"/>
              <w:right w:val="single" w:sz="4" w:space="0" w:color="auto"/>
            </w:tcBorders>
            <w:shd w:val="clear" w:color="auto" w:fill="auto"/>
            <w:vAlign w:val="center"/>
          </w:tcPr>
          <w:p w14:paraId="70BA7B42" w14:textId="77777777" w:rsidR="00D96CDC" w:rsidRPr="00722E63" w:rsidRDefault="00D96CDC" w:rsidP="00755911">
            <w:pPr>
              <w:adjustRightInd w:val="0"/>
              <w:snapToGrid w:val="0"/>
              <w:rPr>
                <w:szCs w:val="22"/>
              </w:rPr>
            </w:pPr>
            <w:r w:rsidRPr="00722E63">
              <w:rPr>
                <w:szCs w:val="22"/>
              </w:rPr>
              <w:t>〔　　　　　　〕</w:t>
            </w:r>
          </w:p>
        </w:tc>
      </w:tr>
      <w:tr w:rsidR="00384A04" w:rsidRPr="00722E63" w14:paraId="42537000" w14:textId="77777777" w:rsidTr="002F4084">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14:paraId="4CA6FB2F" w14:textId="77777777" w:rsidR="00D96CDC" w:rsidRPr="00722E63" w:rsidRDefault="00D96CDC" w:rsidP="00755911">
            <w:pPr>
              <w:adjustRightInd w:val="0"/>
              <w:snapToGrid w:val="0"/>
              <w:rPr>
                <w:szCs w:val="22"/>
              </w:rPr>
            </w:pPr>
            <w:r w:rsidRPr="00722E63">
              <w:rPr>
                <w:szCs w:val="22"/>
              </w:rPr>
              <w:t>横行用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F1A22" w14:textId="77777777" w:rsidR="00D96CDC" w:rsidRPr="00722E63" w:rsidRDefault="00D96CDC" w:rsidP="00755911">
            <w:pPr>
              <w:adjustRightInd w:val="0"/>
              <w:snapToGrid w:val="0"/>
              <w:rPr>
                <w:szCs w:val="22"/>
              </w:rPr>
            </w:pPr>
            <w:r w:rsidRPr="00722E63">
              <w:rPr>
                <w:szCs w:val="22"/>
              </w:rPr>
              <w:t>〔　　　　　　〕</w:t>
            </w:r>
          </w:p>
        </w:tc>
        <w:tc>
          <w:tcPr>
            <w:tcW w:w="2126" w:type="dxa"/>
            <w:tcBorders>
              <w:top w:val="single" w:sz="4" w:space="0" w:color="000000"/>
              <w:left w:val="single" w:sz="4" w:space="0" w:color="auto"/>
              <w:bottom w:val="single" w:sz="4" w:space="0" w:color="000000"/>
            </w:tcBorders>
            <w:shd w:val="clear" w:color="auto" w:fill="auto"/>
            <w:vAlign w:val="center"/>
          </w:tcPr>
          <w:p w14:paraId="219A5EF3" w14:textId="77777777" w:rsidR="00D96CDC" w:rsidRPr="00722E63" w:rsidRDefault="00D96CDC" w:rsidP="00755911">
            <w:pPr>
              <w:adjustRightInd w:val="0"/>
              <w:snapToGrid w:val="0"/>
              <w:rPr>
                <w:szCs w:val="22"/>
              </w:rPr>
            </w:pPr>
            <w:r w:rsidRPr="00722E63">
              <w:rPr>
                <w:szCs w:val="22"/>
              </w:rPr>
              <w:t>〔　　　　　　〕</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4687" w14:textId="77777777" w:rsidR="00D96CDC" w:rsidRPr="00722E63" w:rsidRDefault="00D96CDC" w:rsidP="00755911">
            <w:pPr>
              <w:adjustRightInd w:val="0"/>
              <w:snapToGrid w:val="0"/>
              <w:rPr>
                <w:szCs w:val="22"/>
              </w:rPr>
            </w:pPr>
            <w:r w:rsidRPr="00722E63">
              <w:rPr>
                <w:szCs w:val="22"/>
              </w:rPr>
              <w:t>〔　　　　　　〕</w:t>
            </w:r>
          </w:p>
        </w:tc>
      </w:tr>
      <w:tr w:rsidR="00384A04" w:rsidRPr="00722E63" w14:paraId="2BBC3BCF" w14:textId="77777777" w:rsidTr="002F4084">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FC8A5E" w14:textId="77777777" w:rsidR="00D96CDC" w:rsidRPr="00722E63" w:rsidRDefault="00D96CDC" w:rsidP="00755911">
            <w:pPr>
              <w:adjustRightInd w:val="0"/>
              <w:snapToGrid w:val="0"/>
              <w:rPr>
                <w:szCs w:val="22"/>
              </w:rPr>
            </w:pPr>
            <w:r w:rsidRPr="00722E63">
              <w:rPr>
                <w:szCs w:val="22"/>
              </w:rPr>
              <w:t>巻上用</w:t>
            </w:r>
          </w:p>
        </w:tc>
        <w:tc>
          <w:tcPr>
            <w:tcW w:w="2126" w:type="dxa"/>
            <w:tcBorders>
              <w:top w:val="single" w:sz="4" w:space="0" w:color="auto"/>
              <w:left w:val="single" w:sz="4" w:space="0" w:color="auto"/>
              <w:bottom w:val="single" w:sz="4" w:space="0" w:color="auto"/>
            </w:tcBorders>
            <w:shd w:val="clear" w:color="auto" w:fill="auto"/>
            <w:vAlign w:val="center"/>
          </w:tcPr>
          <w:p w14:paraId="1454EDE0" w14:textId="77777777" w:rsidR="00D96CDC" w:rsidRPr="00722E63" w:rsidRDefault="00D96CDC" w:rsidP="00755911">
            <w:pPr>
              <w:adjustRightInd w:val="0"/>
              <w:snapToGrid w:val="0"/>
              <w:rPr>
                <w:szCs w:val="22"/>
              </w:rPr>
            </w:pPr>
            <w:r w:rsidRPr="00722E63">
              <w:rPr>
                <w:szCs w:val="22"/>
              </w:rPr>
              <w:t>〔　　　　　　〕</w:t>
            </w:r>
          </w:p>
        </w:tc>
        <w:tc>
          <w:tcPr>
            <w:tcW w:w="2126" w:type="dxa"/>
            <w:tcBorders>
              <w:top w:val="single" w:sz="4" w:space="0" w:color="000000"/>
              <w:left w:val="single" w:sz="4" w:space="0" w:color="000000"/>
              <w:bottom w:val="single" w:sz="4" w:space="0" w:color="000000"/>
            </w:tcBorders>
            <w:shd w:val="clear" w:color="auto" w:fill="auto"/>
            <w:vAlign w:val="center"/>
          </w:tcPr>
          <w:p w14:paraId="193666EB" w14:textId="77777777" w:rsidR="00D96CDC" w:rsidRPr="00722E63" w:rsidRDefault="00D96CDC" w:rsidP="00755911">
            <w:pPr>
              <w:adjustRightInd w:val="0"/>
              <w:snapToGrid w:val="0"/>
              <w:rPr>
                <w:szCs w:val="22"/>
              </w:rPr>
            </w:pPr>
            <w:r w:rsidRPr="00722E63">
              <w:rPr>
                <w:szCs w:val="22"/>
              </w:rPr>
              <w:t>〔　　　　　　〕</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1638" w14:textId="77777777" w:rsidR="00D96CDC" w:rsidRPr="00722E63" w:rsidRDefault="00D96CDC" w:rsidP="00755911">
            <w:pPr>
              <w:adjustRightInd w:val="0"/>
              <w:snapToGrid w:val="0"/>
              <w:rPr>
                <w:szCs w:val="22"/>
              </w:rPr>
            </w:pPr>
            <w:r w:rsidRPr="00722E63">
              <w:rPr>
                <w:szCs w:val="22"/>
              </w:rPr>
              <w:t>〔　　　　　　〕</w:t>
            </w:r>
          </w:p>
        </w:tc>
      </w:tr>
    </w:tbl>
    <w:p w14:paraId="6F4F4964" w14:textId="77777777" w:rsidR="00D96CDC" w:rsidRPr="00722E63" w:rsidRDefault="002F4084" w:rsidP="00626711">
      <w:pPr>
        <w:pStyle w:val="7"/>
      </w:pPr>
      <w:r w:rsidRPr="00722E63">
        <w:rPr>
          <w:rFonts w:hint="eastAsia"/>
        </w:rPr>
        <w:lastRenderedPageBreak/>
        <w:t>7</w:t>
      </w:r>
      <w:r w:rsidRPr="00722E63">
        <w:t xml:space="preserve">) </w:t>
      </w:r>
      <w:r w:rsidR="00D96CDC" w:rsidRPr="00722E63">
        <w:t>ブレーキ仕様</w:t>
      </w:r>
      <w:r w:rsidR="0009796C" w:rsidRPr="00722E63">
        <w:tab/>
      </w:r>
      <w:r w:rsidR="0009796C" w:rsidRPr="00722E63">
        <w:tab/>
      </w:r>
      <w:r w:rsidR="0009796C" w:rsidRPr="00722E63">
        <w:tab/>
      </w:r>
      <w:r w:rsidR="00D96CDC" w:rsidRPr="00722E63">
        <w:t>マグネットディスクブレーキ</w:t>
      </w:r>
    </w:p>
    <w:p w14:paraId="4FBF6F52" w14:textId="77777777" w:rsidR="00D96CDC" w:rsidRPr="00722E63" w:rsidRDefault="002F4084" w:rsidP="00626711">
      <w:pPr>
        <w:pStyle w:val="7"/>
      </w:pPr>
      <w:r w:rsidRPr="00722E63">
        <w:rPr>
          <w:rFonts w:hint="eastAsia"/>
        </w:rPr>
        <w:t>8</w:t>
      </w:r>
      <w:r w:rsidRPr="00722E63">
        <w:t xml:space="preserve">) </w:t>
      </w:r>
      <w:r w:rsidR="00D96CDC" w:rsidRPr="00722E63">
        <w:t>操作方法</w:t>
      </w:r>
      <w:r w:rsidR="00D96CDC" w:rsidRPr="00722E63">
        <w:tab/>
      </w:r>
      <w:r w:rsidR="0009796C" w:rsidRPr="00722E63">
        <w:tab/>
      </w:r>
      <w:r w:rsidR="00FE408B" w:rsidRPr="00722E63">
        <w:tab/>
      </w:r>
      <w:r w:rsidR="00D96CDC" w:rsidRPr="00722E63">
        <w:t>現場手動</w:t>
      </w:r>
    </w:p>
    <w:p w14:paraId="7E1E8F80" w14:textId="77777777" w:rsidR="00D96CDC" w:rsidRPr="00722E63" w:rsidRDefault="002F4084" w:rsidP="00626711">
      <w:pPr>
        <w:pStyle w:val="7"/>
      </w:pPr>
      <w:r w:rsidRPr="00722E63">
        <w:rPr>
          <w:rFonts w:hint="cs"/>
        </w:rPr>
        <w:t>9</w:t>
      </w:r>
      <w:r w:rsidRPr="00722E63">
        <w:t xml:space="preserve">) </w:t>
      </w:r>
      <w:r w:rsidR="00FF28D2" w:rsidRPr="00722E63">
        <w:rPr>
          <w:rFonts w:hint="eastAsia"/>
        </w:rPr>
        <w:t>付帯</w:t>
      </w:r>
      <w:r w:rsidR="00D96CDC" w:rsidRPr="00722E63">
        <w:t>機器</w:t>
      </w:r>
    </w:p>
    <w:p w14:paraId="75742539" w14:textId="77777777" w:rsidR="00D96CDC" w:rsidRPr="00722E63" w:rsidRDefault="002F4084" w:rsidP="00F372C6">
      <w:pPr>
        <w:pStyle w:val="8"/>
      </w:pPr>
      <w:r w:rsidRPr="00722E63">
        <w:rPr>
          <w:rFonts w:hint="eastAsia"/>
          <w:szCs w:val="22"/>
          <w:lang w:eastAsia="ja-JP"/>
        </w:rPr>
        <w:t>(</w:t>
      </w:r>
      <w:r w:rsidRPr="00722E63">
        <w:rPr>
          <w:szCs w:val="22"/>
          <w:lang w:eastAsia="ja-JP"/>
        </w:rPr>
        <w:t xml:space="preserve">1) </w:t>
      </w:r>
      <w:r w:rsidR="00D96CDC" w:rsidRPr="00722E63">
        <w:rPr>
          <w:szCs w:val="22"/>
        </w:rPr>
        <w:t>ク</w:t>
      </w:r>
      <w:r w:rsidR="00D96CDC" w:rsidRPr="00722E63">
        <w:t>レーン本体</w:t>
      </w:r>
      <w:r w:rsidR="0009796C" w:rsidRPr="00722E63">
        <w:tab/>
      </w:r>
      <w:r w:rsidR="0009796C" w:rsidRPr="00722E63">
        <w:tab/>
      </w:r>
      <w:r w:rsidR="0009796C" w:rsidRPr="00722E63">
        <w:tab/>
      </w:r>
      <w:r w:rsidR="00D96CDC" w:rsidRPr="00722E63">
        <w:t>1式</w:t>
      </w:r>
    </w:p>
    <w:p w14:paraId="03C4E223" w14:textId="77777777" w:rsidR="00D96CDC" w:rsidRPr="00722E63" w:rsidRDefault="002F4084" w:rsidP="00F372C6">
      <w:pPr>
        <w:pStyle w:val="8"/>
      </w:pPr>
      <w:r w:rsidRPr="00722E63">
        <w:rPr>
          <w:rFonts w:hint="eastAsia"/>
          <w:lang w:eastAsia="ja-JP"/>
        </w:rPr>
        <w:t>(</w:t>
      </w:r>
      <w:r w:rsidRPr="00722E63">
        <w:rPr>
          <w:lang w:eastAsia="ja-JP"/>
        </w:rPr>
        <w:t xml:space="preserve">2) </w:t>
      </w:r>
      <w:r w:rsidR="00D96CDC" w:rsidRPr="00722E63">
        <w:t>走行レール及び取付金具</w:t>
      </w:r>
      <w:r w:rsidR="00FE408B" w:rsidRPr="00722E63">
        <w:tab/>
      </w:r>
      <w:r w:rsidR="00D96CDC" w:rsidRPr="00722E63">
        <w:t>1式</w:t>
      </w:r>
    </w:p>
    <w:p w14:paraId="332417E1" w14:textId="77777777" w:rsidR="00D96CDC" w:rsidRPr="00722E63" w:rsidRDefault="002F4084" w:rsidP="00F372C6">
      <w:pPr>
        <w:pStyle w:val="8"/>
      </w:pPr>
      <w:r w:rsidRPr="00722E63">
        <w:rPr>
          <w:rFonts w:hint="eastAsia"/>
          <w:lang w:eastAsia="ja-JP"/>
        </w:rPr>
        <w:t>(</w:t>
      </w:r>
      <w:r w:rsidRPr="00722E63">
        <w:rPr>
          <w:lang w:eastAsia="ja-JP"/>
        </w:rPr>
        <w:t xml:space="preserve">3) </w:t>
      </w:r>
      <w:r w:rsidR="00D96CDC" w:rsidRPr="00722E63">
        <w:t>操作装置</w:t>
      </w:r>
      <w:r w:rsidR="0009796C" w:rsidRPr="00722E63">
        <w:tab/>
      </w:r>
      <w:r w:rsidR="0009796C" w:rsidRPr="00722E63">
        <w:tab/>
      </w:r>
      <w:r w:rsidR="00D96CDC" w:rsidRPr="00722E63">
        <w:tab/>
        <w:t>1式</w:t>
      </w:r>
    </w:p>
    <w:p w14:paraId="0AB4F14D" w14:textId="77777777" w:rsidR="00D96CDC" w:rsidRPr="00722E63" w:rsidRDefault="002F4084" w:rsidP="00F372C6">
      <w:pPr>
        <w:pStyle w:val="8"/>
      </w:pPr>
      <w:r w:rsidRPr="00722E63">
        <w:rPr>
          <w:rFonts w:hint="eastAsia"/>
          <w:lang w:eastAsia="ja-JP"/>
        </w:rPr>
        <w:t>(</w:t>
      </w:r>
      <w:r w:rsidRPr="00722E63">
        <w:rPr>
          <w:lang w:eastAsia="ja-JP"/>
        </w:rPr>
        <w:t xml:space="preserve">4) </w:t>
      </w:r>
      <w:r w:rsidR="00D96CDC" w:rsidRPr="00722E63">
        <w:t>安全装置</w:t>
      </w:r>
      <w:r w:rsidR="0009796C" w:rsidRPr="00722E63">
        <w:tab/>
      </w:r>
      <w:r w:rsidR="0009796C" w:rsidRPr="00722E63">
        <w:tab/>
      </w:r>
      <w:r w:rsidR="00D96CDC" w:rsidRPr="00722E63">
        <w:tab/>
        <w:t>1式</w:t>
      </w:r>
    </w:p>
    <w:p w14:paraId="5A99D34A" w14:textId="77777777" w:rsidR="00D96CDC" w:rsidRPr="00722E63" w:rsidRDefault="002F4084" w:rsidP="00F372C6">
      <w:pPr>
        <w:pStyle w:val="8"/>
      </w:pPr>
      <w:r w:rsidRPr="00722E63">
        <w:rPr>
          <w:rFonts w:hint="eastAsia"/>
          <w:lang w:eastAsia="ja-JP"/>
        </w:rPr>
        <w:t>(</w:t>
      </w:r>
      <w:r w:rsidRPr="00722E63">
        <w:rPr>
          <w:lang w:eastAsia="ja-JP"/>
        </w:rPr>
        <w:t xml:space="preserve">5) </w:t>
      </w:r>
      <w:r w:rsidR="00651AC2" w:rsidRPr="00722E63">
        <w:t>ランウェイガー</w:t>
      </w:r>
      <w:r w:rsidR="00651AC2" w:rsidRPr="00722E63">
        <w:rPr>
          <w:rFonts w:hint="eastAsia"/>
        </w:rPr>
        <w:t>タ</w:t>
      </w:r>
      <w:r w:rsidR="0009796C" w:rsidRPr="00722E63">
        <w:tab/>
      </w:r>
      <w:r w:rsidR="00FE408B" w:rsidRPr="00722E63">
        <w:tab/>
      </w:r>
      <w:r w:rsidR="00D96CDC" w:rsidRPr="00722E63">
        <w:t>1式</w:t>
      </w:r>
    </w:p>
    <w:p w14:paraId="5A4BA030" w14:textId="77777777" w:rsidR="00D96CDC" w:rsidRPr="00722E63" w:rsidRDefault="002F4084" w:rsidP="00F372C6">
      <w:pPr>
        <w:pStyle w:val="8"/>
      </w:pPr>
      <w:r w:rsidRPr="00722E63">
        <w:rPr>
          <w:rFonts w:hint="eastAsia"/>
          <w:lang w:eastAsia="ja-JP"/>
        </w:rPr>
        <w:t>(</w:t>
      </w:r>
      <w:r w:rsidRPr="00722E63">
        <w:rPr>
          <w:lang w:eastAsia="ja-JP"/>
        </w:rPr>
        <w:t xml:space="preserve">6) </w:t>
      </w:r>
      <w:r w:rsidR="00D96CDC" w:rsidRPr="00722E63">
        <w:t>その他必要なもの</w:t>
      </w:r>
      <w:r w:rsidR="0009796C" w:rsidRPr="00722E63">
        <w:tab/>
      </w:r>
      <w:r w:rsidR="00FE408B" w:rsidRPr="00722E63">
        <w:tab/>
      </w:r>
      <w:r w:rsidR="00D96CDC" w:rsidRPr="00722E63">
        <w:t>1式</w:t>
      </w:r>
    </w:p>
    <w:p w14:paraId="224D3744" w14:textId="77777777" w:rsidR="00D96CDC" w:rsidRPr="00722E63" w:rsidRDefault="002F4084" w:rsidP="00626711">
      <w:pPr>
        <w:pStyle w:val="7"/>
      </w:pPr>
      <w:r w:rsidRPr="00722E63">
        <w:rPr>
          <w:rFonts w:hint="cs"/>
        </w:rPr>
        <w:t>1</w:t>
      </w:r>
      <w:r w:rsidRPr="00722E63">
        <w:t xml:space="preserve">0) </w:t>
      </w:r>
      <w:r w:rsidR="00D96CDC" w:rsidRPr="00722E63">
        <w:t>特記事項</w:t>
      </w:r>
    </w:p>
    <w:p w14:paraId="074DFFC7" w14:textId="77777777" w:rsidR="00D96CDC" w:rsidRPr="00722E63" w:rsidRDefault="002F4084" w:rsidP="00F372C6">
      <w:pPr>
        <w:pStyle w:val="8"/>
      </w:pPr>
      <w:r w:rsidRPr="00722E63">
        <w:t>(1)</w:t>
      </w:r>
      <w:r w:rsidR="00E01B6F" w:rsidRPr="00722E63">
        <w:t xml:space="preserve"> </w:t>
      </w:r>
      <w:r w:rsidR="00D96CDC" w:rsidRPr="00722E63">
        <w:t>本クレーン吊り上げ荷重は、発電機のローター等の重量物を容易にかつ安全に移動できる構造とすること。</w:t>
      </w:r>
    </w:p>
    <w:p w14:paraId="565A2120" w14:textId="77777777" w:rsidR="006A589A" w:rsidRPr="00722E63" w:rsidRDefault="006A589A" w:rsidP="00F372C6">
      <w:pPr>
        <w:pStyle w:val="8"/>
      </w:pPr>
    </w:p>
    <w:p w14:paraId="5AB5AC6E" w14:textId="77777777" w:rsidR="00D96CDC" w:rsidRPr="00722E63" w:rsidRDefault="00D96CDC" w:rsidP="000F10C4">
      <w:pPr>
        <w:pStyle w:val="31"/>
        <w:rPr>
          <w:rFonts w:hint="eastAsia"/>
          <w:lang w:eastAsia="ja-JP"/>
        </w:rPr>
      </w:pPr>
      <w:r w:rsidRPr="00722E63">
        <w:t>場内余熱供給設備</w:t>
      </w:r>
      <w:r w:rsidR="006E3716" w:rsidRPr="00722E63">
        <w:rPr>
          <w:rFonts w:hint="eastAsia"/>
          <w:lang w:eastAsia="ja-JP"/>
        </w:rPr>
        <w:t>（工事範囲外、但し設計は業務範囲内）</w:t>
      </w:r>
    </w:p>
    <w:p w14:paraId="06A4CFB5" w14:textId="77777777" w:rsidR="00747A25" w:rsidRPr="00722E63" w:rsidRDefault="00747A25" w:rsidP="00292BD1">
      <w:pPr>
        <w:pStyle w:val="113"/>
        <w:adjustRightInd w:val="0"/>
        <w:ind w:firstLineChars="100" w:firstLine="206"/>
        <w:rPr>
          <w:lang w:eastAsia="ja-JP"/>
        </w:rPr>
      </w:pPr>
      <w:r w:rsidRPr="00722E63">
        <w:rPr>
          <w:rFonts w:hint="eastAsia"/>
          <w:lang w:eastAsia="ja-JP"/>
        </w:rPr>
        <w:t>本設備は、</w:t>
      </w:r>
      <w:r w:rsidR="00D904E1" w:rsidRPr="00722E63">
        <w:rPr>
          <w:rFonts w:hint="eastAsia"/>
          <w:lang w:eastAsia="ja-JP"/>
        </w:rPr>
        <w:t>場内の給湯設備とし、電気式、温水式など</w:t>
      </w:r>
      <w:r w:rsidR="0009796C" w:rsidRPr="00722E63">
        <w:rPr>
          <w:rFonts w:hint="eastAsia"/>
          <w:lang w:eastAsia="ja-JP"/>
        </w:rPr>
        <w:t>受注者</w:t>
      </w:r>
      <w:r w:rsidRPr="00722E63">
        <w:rPr>
          <w:rFonts w:hint="eastAsia"/>
          <w:lang w:eastAsia="ja-JP"/>
        </w:rPr>
        <w:t>による提案とするが、エネルギーの有効利用の観点から、効率のよい方法を提案すること。</w:t>
      </w:r>
    </w:p>
    <w:p w14:paraId="7BC0FAC3" w14:textId="77777777" w:rsidR="00C83E87" w:rsidRPr="00722E63" w:rsidRDefault="00C83E87" w:rsidP="00292BD1">
      <w:pPr>
        <w:pStyle w:val="113"/>
        <w:adjustRightInd w:val="0"/>
        <w:ind w:firstLineChars="100" w:firstLine="206"/>
        <w:rPr>
          <w:rFonts w:hint="eastAsia"/>
          <w:lang w:eastAsia="ja-JP"/>
        </w:rPr>
      </w:pPr>
    </w:p>
    <w:p w14:paraId="35610AE5" w14:textId="77777777" w:rsidR="00D96CDC" w:rsidRPr="00722E63" w:rsidRDefault="00197709" w:rsidP="00F372C6">
      <w:pPr>
        <w:pStyle w:val="7"/>
      </w:pPr>
      <w:r w:rsidRPr="00722E63">
        <w:rPr>
          <w:rFonts w:hint="eastAsia"/>
          <w:lang w:eastAsia="ja-JP"/>
        </w:rPr>
        <w:t>2-</w:t>
      </w:r>
      <w:r w:rsidR="00C83E87" w:rsidRPr="00722E63">
        <w:rPr>
          <w:rFonts w:hint="eastAsia"/>
          <w:lang w:eastAsia="ja-JP"/>
        </w:rPr>
        <w:t>1</w:t>
      </w:r>
      <w:r w:rsidRPr="00722E63">
        <w:rPr>
          <w:rFonts w:hint="eastAsia"/>
          <w:lang w:eastAsia="ja-JP"/>
        </w:rPr>
        <w:t xml:space="preserve">　</w:t>
      </w:r>
      <w:r w:rsidR="00D96CDC" w:rsidRPr="00722E63">
        <w:t>給湯設備</w:t>
      </w:r>
      <w:r w:rsidR="00751EA9" w:rsidRPr="00722E63">
        <w:rPr>
          <w:rFonts w:hint="eastAsia"/>
          <w:lang w:eastAsia="ja-JP"/>
        </w:rPr>
        <w:t>（必要に応じ</w:t>
      </w:r>
      <w:r w:rsidR="00F12373" w:rsidRPr="00722E63">
        <w:rPr>
          <w:rFonts w:hint="eastAsia"/>
          <w:lang w:eastAsia="ja-JP"/>
        </w:rPr>
        <w:t>て</w:t>
      </w:r>
      <w:r w:rsidR="00751EA9" w:rsidRPr="00722E63">
        <w:rPr>
          <w:rFonts w:hint="eastAsia"/>
          <w:lang w:eastAsia="ja-JP"/>
        </w:rPr>
        <w:t>設置）</w:t>
      </w:r>
    </w:p>
    <w:p w14:paraId="66EBB700" w14:textId="77777777" w:rsidR="00D96CDC" w:rsidRPr="00722E63" w:rsidRDefault="00D96CDC" w:rsidP="00292BD1">
      <w:pPr>
        <w:pStyle w:val="112"/>
        <w:adjustRightInd w:val="0"/>
        <w:ind w:firstLineChars="100" w:firstLine="206"/>
      </w:pPr>
      <w:r w:rsidRPr="00722E63">
        <w:t>本装置は、</w:t>
      </w:r>
      <w:r w:rsidR="00C83E87" w:rsidRPr="00722E63">
        <w:t>ボイラから発生した蒸気を利用して温水を作り出し、</w:t>
      </w:r>
      <w:r w:rsidRPr="00722E63">
        <w:t>場内に給湯するために設置するものである。</w:t>
      </w:r>
    </w:p>
    <w:p w14:paraId="7BD86399" w14:textId="77777777" w:rsidR="00D96CDC" w:rsidRPr="00722E63" w:rsidRDefault="003C553B" w:rsidP="00626711">
      <w:pPr>
        <w:pStyle w:val="7"/>
      </w:pPr>
      <w:r w:rsidRPr="00722E63">
        <w:rPr>
          <w:rFonts w:hint="cs"/>
        </w:rPr>
        <w:t>1</w:t>
      </w:r>
      <w:r w:rsidRPr="00722E63">
        <w:t xml:space="preserve">) </w:t>
      </w:r>
      <w:r w:rsidR="00D96CDC" w:rsidRPr="00722E63">
        <w:t>形式</w:t>
      </w:r>
      <w:r w:rsidR="00D96CDC" w:rsidRPr="00722E63">
        <w:tab/>
      </w:r>
      <w:r w:rsidR="004129D4" w:rsidRPr="00722E63">
        <w:tab/>
      </w:r>
      <w:r w:rsidR="004129D4" w:rsidRPr="00722E63">
        <w:tab/>
      </w:r>
      <w:r w:rsidR="004129D4" w:rsidRPr="00722E63">
        <w:tab/>
      </w:r>
      <w:r w:rsidR="00D96CDC" w:rsidRPr="00722E63">
        <w:t>〔　　　　　　〕</w:t>
      </w:r>
    </w:p>
    <w:p w14:paraId="3771D44D" w14:textId="77777777" w:rsidR="00D96CDC" w:rsidRPr="00722E63" w:rsidRDefault="003C553B" w:rsidP="00626711">
      <w:pPr>
        <w:pStyle w:val="7"/>
      </w:pPr>
      <w:r w:rsidRPr="00722E63">
        <w:rPr>
          <w:rFonts w:hint="eastAsia"/>
        </w:rPr>
        <w:t>2</w:t>
      </w:r>
      <w:r w:rsidRPr="00722E63">
        <w:t xml:space="preserve">) </w:t>
      </w:r>
      <w:r w:rsidR="00D96CDC" w:rsidRPr="00722E63">
        <w:t>数量</w:t>
      </w:r>
      <w:r w:rsidR="00D96CDC" w:rsidRPr="00722E63">
        <w:tab/>
      </w:r>
      <w:r w:rsidR="004129D4" w:rsidRPr="00722E63">
        <w:tab/>
      </w:r>
      <w:r w:rsidR="004129D4" w:rsidRPr="00722E63">
        <w:tab/>
      </w:r>
      <w:r w:rsidR="004129D4" w:rsidRPr="00722E63">
        <w:tab/>
      </w:r>
      <w:r w:rsidR="00D96CDC" w:rsidRPr="00722E63">
        <w:t>〔</w:t>
      </w:r>
      <w:r w:rsidR="00B44F75" w:rsidRPr="00722E63">
        <w:rPr>
          <w:rFonts w:hint="eastAsia"/>
        </w:rPr>
        <w:t xml:space="preserve">　</w:t>
      </w:r>
      <w:r w:rsidR="00CF62C7" w:rsidRPr="00722E63">
        <w:rPr>
          <w:rFonts w:hint="eastAsia"/>
        </w:rPr>
        <w:t xml:space="preserve">　　　</w:t>
      </w:r>
      <w:r w:rsidR="004129D4" w:rsidRPr="00722E63">
        <w:rPr>
          <w:rFonts w:hint="eastAsia"/>
        </w:rPr>
        <w:t xml:space="preserve">　</w:t>
      </w:r>
      <w:r w:rsidR="00D96CDC" w:rsidRPr="00722E63">
        <w:t xml:space="preserve">　〕組</w:t>
      </w:r>
    </w:p>
    <w:p w14:paraId="24EA6138" w14:textId="77777777" w:rsidR="00D96CDC" w:rsidRPr="00722E63" w:rsidRDefault="003C553B" w:rsidP="00626711">
      <w:pPr>
        <w:pStyle w:val="7"/>
      </w:pPr>
      <w:r w:rsidRPr="00722E63">
        <w:rPr>
          <w:rFonts w:hint="cs"/>
        </w:rPr>
        <w:t>3</w:t>
      </w:r>
      <w:r w:rsidRPr="00722E63">
        <w:t xml:space="preserve">) </w:t>
      </w:r>
      <w:r w:rsidR="00D96CDC" w:rsidRPr="00722E63">
        <w:t>主要項目（</w:t>
      </w:r>
      <w:r w:rsidR="00CB7898" w:rsidRPr="00722E63">
        <w:rPr>
          <w:rFonts w:hint="eastAsia"/>
        </w:rPr>
        <w:t>1</w:t>
      </w:r>
      <w:r w:rsidR="00D96CDC" w:rsidRPr="00722E63">
        <w:t>組につき）</w:t>
      </w:r>
    </w:p>
    <w:p w14:paraId="4EA0739D" w14:textId="77777777" w:rsidR="00D96CDC" w:rsidRPr="00722E63" w:rsidRDefault="003C553B" w:rsidP="00F372C6">
      <w:pPr>
        <w:pStyle w:val="8"/>
      </w:pPr>
      <w:r w:rsidRPr="00722E63">
        <w:rPr>
          <w:rFonts w:hint="eastAsia"/>
          <w:lang w:eastAsia="ja-JP"/>
        </w:rPr>
        <w:t>(</w:t>
      </w:r>
      <w:r w:rsidRPr="00722E63">
        <w:rPr>
          <w:lang w:eastAsia="ja-JP"/>
        </w:rPr>
        <w:t xml:space="preserve">1) </w:t>
      </w:r>
      <w:r w:rsidR="00D96CDC" w:rsidRPr="00722E63">
        <w:t>供給熱量</w:t>
      </w:r>
      <w:r w:rsidR="00D96CDC" w:rsidRPr="00722E63">
        <w:tab/>
      </w:r>
      <w:r w:rsidR="004129D4" w:rsidRPr="00722E63">
        <w:tab/>
      </w:r>
      <w:r w:rsidR="004129D4" w:rsidRPr="00722E63">
        <w:tab/>
      </w:r>
      <w:r w:rsidR="00D96CDC" w:rsidRPr="00722E63">
        <w:t>〔　　　　　　〕MJ/h</w:t>
      </w:r>
    </w:p>
    <w:p w14:paraId="7C8038CE" w14:textId="77777777" w:rsidR="00D96CDC" w:rsidRPr="00722E63" w:rsidRDefault="003C553B" w:rsidP="00F372C6">
      <w:pPr>
        <w:pStyle w:val="8"/>
      </w:pPr>
      <w:r w:rsidRPr="00722E63">
        <w:rPr>
          <w:rFonts w:hint="eastAsia"/>
          <w:lang w:eastAsia="ja-JP"/>
        </w:rPr>
        <w:t>(</w:t>
      </w:r>
      <w:r w:rsidRPr="00722E63">
        <w:rPr>
          <w:lang w:eastAsia="ja-JP"/>
        </w:rPr>
        <w:t xml:space="preserve">2) </w:t>
      </w:r>
      <w:r w:rsidR="00D96CDC" w:rsidRPr="00722E63">
        <w:t>給湯温度</w:t>
      </w:r>
      <w:r w:rsidR="00D96CDC" w:rsidRPr="00722E63">
        <w:tab/>
      </w:r>
      <w:r w:rsidR="004129D4" w:rsidRPr="00722E63">
        <w:tab/>
      </w:r>
      <w:r w:rsidR="004129D4" w:rsidRPr="00722E63">
        <w:tab/>
      </w:r>
      <w:r w:rsidR="00D96CDC" w:rsidRPr="00722E63">
        <w:t>〔</w:t>
      </w:r>
      <w:r w:rsidR="00B44F75" w:rsidRPr="00722E63">
        <w:rPr>
          <w:rFonts w:hint="eastAsia"/>
          <w:lang w:eastAsia="ja-JP"/>
        </w:rPr>
        <w:t xml:space="preserve">　　　　　　</w:t>
      </w:r>
      <w:r w:rsidR="00D96CDC" w:rsidRPr="00722E63">
        <w:t>〕℃</w:t>
      </w:r>
    </w:p>
    <w:p w14:paraId="5E1030D1" w14:textId="77777777" w:rsidR="00D96CDC" w:rsidRPr="00722E63" w:rsidRDefault="003C553B" w:rsidP="00F372C6">
      <w:pPr>
        <w:pStyle w:val="8"/>
        <w:rPr>
          <w:rFonts w:hint="eastAsia"/>
        </w:rPr>
      </w:pPr>
      <w:r w:rsidRPr="00722E63">
        <w:rPr>
          <w:rFonts w:hint="eastAsia"/>
          <w:lang w:eastAsia="ja-JP"/>
        </w:rPr>
        <w:t>(</w:t>
      </w:r>
      <w:r w:rsidRPr="00722E63">
        <w:rPr>
          <w:lang w:eastAsia="ja-JP"/>
        </w:rPr>
        <w:t xml:space="preserve">3) </w:t>
      </w:r>
      <w:r w:rsidR="00D96CDC" w:rsidRPr="00722E63">
        <w:t>給水温度</w:t>
      </w:r>
      <w:r w:rsidR="00D96CDC" w:rsidRPr="00722E63">
        <w:tab/>
      </w:r>
      <w:r w:rsidR="004129D4" w:rsidRPr="00722E63">
        <w:tab/>
      </w:r>
      <w:r w:rsidR="004129D4" w:rsidRPr="00722E63">
        <w:tab/>
      </w:r>
      <w:r w:rsidR="00D96CDC" w:rsidRPr="00722E63">
        <w:t>〔　　　　　　〕℃</w:t>
      </w:r>
    </w:p>
    <w:p w14:paraId="2E2DB70A" w14:textId="77777777" w:rsidR="00D96CDC" w:rsidRPr="00722E63" w:rsidRDefault="003C553B" w:rsidP="00F372C6">
      <w:pPr>
        <w:pStyle w:val="8"/>
      </w:pPr>
      <w:r w:rsidRPr="00722E63">
        <w:rPr>
          <w:rFonts w:hint="eastAsia"/>
          <w:lang w:eastAsia="ja-JP"/>
        </w:rPr>
        <w:t>(</w:t>
      </w:r>
      <w:r w:rsidRPr="00722E63">
        <w:rPr>
          <w:lang w:eastAsia="ja-JP"/>
        </w:rPr>
        <w:t xml:space="preserve">4) </w:t>
      </w:r>
      <w:r w:rsidR="00D96CDC" w:rsidRPr="00722E63">
        <w:t>供給温水量</w:t>
      </w:r>
      <w:r w:rsidR="00D96CDC" w:rsidRPr="00722E63">
        <w:tab/>
      </w:r>
      <w:r w:rsidR="004129D4" w:rsidRPr="00722E63">
        <w:tab/>
      </w:r>
      <w:r w:rsidR="004129D4" w:rsidRPr="00722E63">
        <w:tab/>
      </w:r>
      <w:r w:rsidR="00D96CDC" w:rsidRPr="00722E63">
        <w:t>〔　　　　　　〕</w:t>
      </w:r>
      <w:r w:rsidR="001D4366" w:rsidRPr="00722E63">
        <w:t>㎥</w:t>
      </w:r>
      <w:r w:rsidR="00D96CDC" w:rsidRPr="00722E63">
        <w:t>/h</w:t>
      </w:r>
    </w:p>
    <w:p w14:paraId="2AD3D0CD" w14:textId="77777777" w:rsidR="00D96CDC" w:rsidRPr="00722E63" w:rsidRDefault="003C553B" w:rsidP="00626711">
      <w:pPr>
        <w:pStyle w:val="7"/>
      </w:pPr>
      <w:r w:rsidRPr="00722E63">
        <w:rPr>
          <w:rFonts w:hint="cs"/>
        </w:rPr>
        <w:t>4</w:t>
      </w:r>
      <w:r w:rsidRPr="00722E63">
        <w:t xml:space="preserve">) </w:t>
      </w:r>
      <w:r w:rsidR="00D96CDC" w:rsidRPr="00722E63">
        <w:t>主要機器</w:t>
      </w:r>
    </w:p>
    <w:p w14:paraId="1AFE1DF8" w14:textId="77777777" w:rsidR="00D96CDC" w:rsidRPr="00722E63" w:rsidRDefault="003C553B" w:rsidP="00F372C6">
      <w:pPr>
        <w:pStyle w:val="8"/>
      </w:pPr>
      <w:r w:rsidRPr="00722E63">
        <w:rPr>
          <w:rFonts w:hint="eastAsia"/>
          <w:lang w:eastAsia="ja-JP"/>
        </w:rPr>
        <w:t>(</w:t>
      </w:r>
      <w:r w:rsidRPr="00722E63">
        <w:rPr>
          <w:lang w:eastAsia="ja-JP"/>
        </w:rPr>
        <w:t xml:space="preserve">1) </w:t>
      </w:r>
      <w:r w:rsidR="00D96CDC" w:rsidRPr="00722E63">
        <w:t>温水熱交換器</w:t>
      </w:r>
      <w:r w:rsidR="00D96CDC" w:rsidRPr="00722E63">
        <w:tab/>
      </w:r>
      <w:r w:rsidR="00FE408B" w:rsidRPr="00722E63">
        <w:tab/>
      </w:r>
      <w:r w:rsidR="00FE408B" w:rsidRPr="00722E63">
        <w:tab/>
      </w:r>
      <w:r w:rsidR="00CB7898" w:rsidRPr="00722E63">
        <w:rPr>
          <w:rFonts w:hint="eastAsia"/>
        </w:rPr>
        <w:t>1</w:t>
      </w:r>
      <w:r w:rsidR="00D96CDC" w:rsidRPr="00722E63">
        <w:t>式</w:t>
      </w:r>
    </w:p>
    <w:p w14:paraId="21D0703D" w14:textId="77777777" w:rsidR="00D96CDC" w:rsidRPr="00722E63" w:rsidRDefault="003C553B" w:rsidP="00F372C6">
      <w:pPr>
        <w:pStyle w:val="8"/>
      </w:pPr>
      <w:r w:rsidRPr="00722E63">
        <w:rPr>
          <w:rFonts w:hint="eastAsia"/>
          <w:lang w:eastAsia="ja-JP"/>
        </w:rPr>
        <w:t>(</w:t>
      </w:r>
      <w:r w:rsidR="004F0D8E" w:rsidRPr="00722E63">
        <w:rPr>
          <w:lang w:eastAsia="ja-JP"/>
        </w:rPr>
        <w:t xml:space="preserve">2) </w:t>
      </w:r>
      <w:r w:rsidR="00D96CDC" w:rsidRPr="00722E63">
        <w:t>温水循環タンク</w:t>
      </w:r>
      <w:r w:rsidR="00D96CDC" w:rsidRPr="00722E63">
        <w:tab/>
      </w:r>
      <w:r w:rsidR="00FE408B" w:rsidRPr="00722E63">
        <w:tab/>
      </w:r>
      <w:r w:rsidR="00CB7898" w:rsidRPr="00722E63">
        <w:rPr>
          <w:rFonts w:hint="eastAsia"/>
        </w:rPr>
        <w:t>1</w:t>
      </w:r>
      <w:r w:rsidR="00D96CDC" w:rsidRPr="00722E63">
        <w:t>式</w:t>
      </w:r>
    </w:p>
    <w:p w14:paraId="546E9007" w14:textId="77777777" w:rsidR="00D96CDC" w:rsidRPr="00722E63" w:rsidRDefault="004F0D8E" w:rsidP="00F372C6">
      <w:pPr>
        <w:pStyle w:val="8"/>
      </w:pPr>
      <w:r w:rsidRPr="00722E63">
        <w:rPr>
          <w:rFonts w:hint="eastAsia"/>
          <w:lang w:eastAsia="ja-JP"/>
        </w:rPr>
        <w:t>(</w:t>
      </w:r>
      <w:r w:rsidRPr="00722E63">
        <w:rPr>
          <w:lang w:eastAsia="ja-JP"/>
        </w:rPr>
        <w:t xml:space="preserve">3) </w:t>
      </w:r>
      <w:r w:rsidR="00D96CDC" w:rsidRPr="00722E63">
        <w:t>温水循環ポンプ</w:t>
      </w:r>
      <w:r w:rsidR="00D96CDC" w:rsidRPr="00722E63">
        <w:tab/>
      </w:r>
      <w:r w:rsidR="00FE408B" w:rsidRPr="00722E63">
        <w:tab/>
      </w:r>
      <w:r w:rsidR="00CB7898" w:rsidRPr="00722E63">
        <w:rPr>
          <w:rFonts w:hint="eastAsia"/>
          <w:lang w:eastAsia="ja-JP"/>
        </w:rPr>
        <w:t>1</w:t>
      </w:r>
      <w:r w:rsidR="00D96CDC" w:rsidRPr="00722E63">
        <w:t>式</w:t>
      </w:r>
    </w:p>
    <w:p w14:paraId="30983B67" w14:textId="77777777" w:rsidR="00D96CDC" w:rsidRPr="00722E63" w:rsidRDefault="00D96CDC" w:rsidP="00755911">
      <w:pPr>
        <w:pStyle w:val="17"/>
        <w:adjustRightInd w:val="0"/>
        <w:ind w:left="0" w:firstLine="0"/>
      </w:pPr>
    </w:p>
    <w:p w14:paraId="5B2BB69B" w14:textId="77777777" w:rsidR="00D96CDC" w:rsidRPr="00722E63" w:rsidRDefault="00197709" w:rsidP="00F372C6">
      <w:pPr>
        <w:pStyle w:val="7"/>
      </w:pPr>
      <w:r w:rsidRPr="00722E63">
        <w:rPr>
          <w:rFonts w:hint="eastAsia"/>
          <w:lang w:eastAsia="ja-JP"/>
        </w:rPr>
        <w:t>2-</w:t>
      </w:r>
      <w:r w:rsidR="00C83E87" w:rsidRPr="00722E63">
        <w:rPr>
          <w:rFonts w:hint="eastAsia"/>
          <w:lang w:eastAsia="ja-JP"/>
        </w:rPr>
        <w:t>2</w:t>
      </w:r>
      <w:r w:rsidRPr="00722E63">
        <w:rPr>
          <w:rFonts w:hint="eastAsia"/>
          <w:lang w:eastAsia="ja-JP"/>
        </w:rPr>
        <w:t xml:space="preserve">　</w:t>
      </w:r>
      <w:r w:rsidR="00D96CDC" w:rsidRPr="00722E63">
        <w:t>予備ボイラ</w:t>
      </w:r>
      <w:r w:rsidR="00751EA9" w:rsidRPr="00722E63">
        <w:rPr>
          <w:rFonts w:hint="eastAsia"/>
          <w:lang w:eastAsia="ja-JP"/>
        </w:rPr>
        <w:t>（必要に応じ</w:t>
      </w:r>
      <w:r w:rsidR="00F12373" w:rsidRPr="00722E63">
        <w:rPr>
          <w:rFonts w:hint="eastAsia"/>
          <w:lang w:eastAsia="ja-JP"/>
        </w:rPr>
        <w:t>て</w:t>
      </w:r>
      <w:r w:rsidR="00751EA9" w:rsidRPr="00722E63">
        <w:rPr>
          <w:rFonts w:hint="eastAsia"/>
          <w:lang w:eastAsia="ja-JP"/>
        </w:rPr>
        <w:t>設置）</w:t>
      </w:r>
    </w:p>
    <w:p w14:paraId="3709507F" w14:textId="77777777" w:rsidR="00D96CDC" w:rsidRPr="00722E63" w:rsidRDefault="00D96CDC" w:rsidP="00292BD1">
      <w:pPr>
        <w:pStyle w:val="112"/>
        <w:adjustRightInd w:val="0"/>
        <w:ind w:firstLineChars="100" w:firstLine="206"/>
      </w:pPr>
      <w:r w:rsidRPr="00722E63">
        <w:t>プラント停止期間中の熱源として、本施設内に給湯熱源を供給する設備である。</w:t>
      </w:r>
    </w:p>
    <w:p w14:paraId="7B61D919" w14:textId="77777777" w:rsidR="00D96CDC" w:rsidRPr="00722E63" w:rsidRDefault="004F0D8E" w:rsidP="00626711">
      <w:pPr>
        <w:pStyle w:val="7"/>
      </w:pPr>
      <w:r w:rsidRPr="00722E63">
        <w:rPr>
          <w:rFonts w:hint="cs"/>
        </w:rPr>
        <w:lastRenderedPageBreak/>
        <w:t>1</w:t>
      </w:r>
      <w:r w:rsidRPr="00722E63">
        <w:t xml:space="preserve">) </w:t>
      </w:r>
      <w:r w:rsidR="00D96CDC" w:rsidRPr="00722E63">
        <w:t>形式</w:t>
      </w:r>
      <w:r w:rsidR="00D96CDC" w:rsidRPr="00722E63">
        <w:tab/>
      </w:r>
      <w:r w:rsidR="00075BAC" w:rsidRPr="00722E63">
        <w:tab/>
      </w:r>
      <w:r w:rsidR="00075BAC" w:rsidRPr="00722E63">
        <w:tab/>
      </w:r>
      <w:r w:rsidR="00075BAC" w:rsidRPr="00722E63">
        <w:tab/>
      </w:r>
      <w:r w:rsidR="00D96CDC" w:rsidRPr="00722E63">
        <w:t>温水ボイラ</w:t>
      </w:r>
    </w:p>
    <w:p w14:paraId="73D2806D" w14:textId="77777777" w:rsidR="00D96CDC" w:rsidRPr="00722E63" w:rsidRDefault="004F0D8E" w:rsidP="00626711">
      <w:pPr>
        <w:pStyle w:val="7"/>
      </w:pPr>
      <w:r w:rsidRPr="00722E63">
        <w:rPr>
          <w:rFonts w:hint="cs"/>
        </w:rPr>
        <w:t>2</w:t>
      </w:r>
      <w:r w:rsidRPr="00722E63">
        <w:t xml:space="preserve">) </w:t>
      </w:r>
      <w:r w:rsidR="00D96CDC" w:rsidRPr="00722E63">
        <w:t>数量</w:t>
      </w:r>
      <w:r w:rsidR="00D96CDC" w:rsidRPr="00722E63">
        <w:tab/>
      </w:r>
      <w:r w:rsidR="00075BAC" w:rsidRPr="00722E63">
        <w:tab/>
      </w:r>
      <w:r w:rsidR="00075BAC" w:rsidRPr="00722E63">
        <w:tab/>
      </w:r>
      <w:r w:rsidR="00075BAC" w:rsidRPr="00722E63">
        <w:tab/>
      </w:r>
      <w:r w:rsidR="00CB7898" w:rsidRPr="00722E63">
        <w:rPr>
          <w:rFonts w:hint="eastAsia"/>
        </w:rPr>
        <w:t>1</w:t>
      </w:r>
      <w:r w:rsidR="00D96CDC" w:rsidRPr="00722E63">
        <w:t>基</w:t>
      </w:r>
    </w:p>
    <w:p w14:paraId="6D95C89C" w14:textId="77777777" w:rsidR="00D96CDC" w:rsidRPr="00722E63" w:rsidRDefault="004F0D8E" w:rsidP="00626711">
      <w:pPr>
        <w:pStyle w:val="7"/>
      </w:pPr>
      <w:r w:rsidRPr="00722E63">
        <w:rPr>
          <w:rFonts w:hint="cs"/>
        </w:rPr>
        <w:t>3</w:t>
      </w:r>
      <w:r w:rsidRPr="00722E63">
        <w:t xml:space="preserve">) </w:t>
      </w:r>
      <w:r w:rsidR="00D96CDC" w:rsidRPr="00722E63">
        <w:t>主要項目</w:t>
      </w:r>
    </w:p>
    <w:p w14:paraId="263E01FC" w14:textId="77777777" w:rsidR="00D96CDC" w:rsidRPr="00722E63" w:rsidRDefault="004F0D8E" w:rsidP="00F372C6">
      <w:pPr>
        <w:pStyle w:val="8"/>
      </w:pPr>
      <w:r w:rsidRPr="00722E63">
        <w:rPr>
          <w:rFonts w:hint="eastAsia"/>
          <w:lang w:eastAsia="ja-JP"/>
        </w:rPr>
        <w:t>(</w:t>
      </w:r>
      <w:r w:rsidRPr="00722E63">
        <w:rPr>
          <w:lang w:eastAsia="ja-JP"/>
        </w:rPr>
        <w:t xml:space="preserve">1) </w:t>
      </w:r>
      <w:r w:rsidR="00D96CDC" w:rsidRPr="00722E63">
        <w:t>交換熱量</w:t>
      </w:r>
      <w:r w:rsidR="00D96CDC" w:rsidRPr="00722E63">
        <w:tab/>
      </w:r>
      <w:r w:rsidR="004129D4" w:rsidRPr="00722E63">
        <w:tab/>
      </w:r>
      <w:r w:rsidR="004129D4" w:rsidRPr="00722E63">
        <w:tab/>
      </w:r>
      <w:r w:rsidR="00D96CDC" w:rsidRPr="00722E63">
        <w:t>〔　　　　　　〕MJ/h</w:t>
      </w:r>
    </w:p>
    <w:p w14:paraId="33DED705" w14:textId="77777777" w:rsidR="00D96CDC" w:rsidRPr="00722E63" w:rsidRDefault="004F0D8E" w:rsidP="00F372C6">
      <w:pPr>
        <w:pStyle w:val="8"/>
      </w:pPr>
      <w:r w:rsidRPr="00722E63">
        <w:rPr>
          <w:rFonts w:hint="eastAsia"/>
          <w:lang w:eastAsia="ja-JP"/>
        </w:rPr>
        <w:t>(</w:t>
      </w:r>
      <w:r w:rsidRPr="00722E63">
        <w:rPr>
          <w:lang w:eastAsia="ja-JP"/>
        </w:rPr>
        <w:t xml:space="preserve">2) </w:t>
      </w:r>
      <w:r w:rsidR="00D96CDC" w:rsidRPr="00722E63">
        <w:t>使用燃料</w:t>
      </w:r>
      <w:r w:rsidR="00D96CDC" w:rsidRPr="00722E63">
        <w:tab/>
      </w:r>
      <w:r w:rsidR="004129D4" w:rsidRPr="00722E63">
        <w:tab/>
      </w:r>
      <w:r w:rsidR="004129D4" w:rsidRPr="00722E63">
        <w:tab/>
      </w:r>
      <w:r w:rsidR="00D96CDC" w:rsidRPr="00722E63">
        <w:t>〔　　　　　　〕</w:t>
      </w:r>
    </w:p>
    <w:p w14:paraId="06EBB6AF" w14:textId="77777777" w:rsidR="00D96CDC" w:rsidRPr="00722E63" w:rsidRDefault="004F0D8E" w:rsidP="00F372C6">
      <w:pPr>
        <w:pStyle w:val="8"/>
      </w:pPr>
      <w:r w:rsidRPr="00722E63">
        <w:rPr>
          <w:rFonts w:hint="eastAsia"/>
          <w:lang w:eastAsia="ja-JP"/>
        </w:rPr>
        <w:t>(</w:t>
      </w:r>
      <w:r w:rsidRPr="00722E63">
        <w:rPr>
          <w:lang w:eastAsia="ja-JP"/>
        </w:rPr>
        <w:t xml:space="preserve">3) </w:t>
      </w:r>
      <w:r w:rsidR="00D96CDC" w:rsidRPr="00722E63">
        <w:t>燃料使用量</w:t>
      </w:r>
      <w:r w:rsidR="00D96CDC" w:rsidRPr="00722E63">
        <w:tab/>
      </w:r>
      <w:r w:rsidR="004129D4" w:rsidRPr="00722E63">
        <w:tab/>
      </w:r>
      <w:r w:rsidR="004129D4" w:rsidRPr="00722E63">
        <w:tab/>
      </w:r>
      <w:r w:rsidR="00D96CDC" w:rsidRPr="00722E63">
        <w:t>〔　　　　　　〕</w:t>
      </w:r>
      <w:r w:rsidR="00DF4161" w:rsidRPr="00722E63">
        <w:rPr>
          <w:rFonts w:hint="eastAsia"/>
          <w:lang w:eastAsia="ja-JP"/>
        </w:rPr>
        <w:t>ℓ</w:t>
      </w:r>
      <w:r w:rsidR="00D96CDC" w:rsidRPr="00722E63">
        <w:t>/h</w:t>
      </w:r>
    </w:p>
    <w:p w14:paraId="1BCBFF37" w14:textId="77777777" w:rsidR="00D96CDC" w:rsidRPr="00722E63" w:rsidRDefault="004F0D8E" w:rsidP="00626711">
      <w:pPr>
        <w:pStyle w:val="7"/>
        <w:rPr>
          <w:rFonts w:hint="eastAsia"/>
        </w:rPr>
      </w:pPr>
      <w:r w:rsidRPr="00722E63">
        <w:rPr>
          <w:rFonts w:hint="cs"/>
        </w:rPr>
        <w:t>4</w:t>
      </w:r>
      <w:r w:rsidRPr="00722E63">
        <w:t xml:space="preserve">) </w:t>
      </w:r>
      <w:r w:rsidR="00D96CDC" w:rsidRPr="00722E63">
        <w:t>付帯機器</w:t>
      </w:r>
      <w:r w:rsidR="00D96CDC" w:rsidRPr="00722E63">
        <w:tab/>
      </w:r>
      <w:r w:rsidR="004129D4" w:rsidRPr="00722E63">
        <w:tab/>
      </w:r>
      <w:r w:rsidR="00FE408B" w:rsidRPr="00722E63">
        <w:tab/>
      </w:r>
      <w:r w:rsidR="00CB7898" w:rsidRPr="00722E63">
        <w:rPr>
          <w:rFonts w:hint="eastAsia"/>
        </w:rPr>
        <w:t>1</w:t>
      </w:r>
      <w:r w:rsidR="00D96CDC" w:rsidRPr="00722E63">
        <w:t>式</w:t>
      </w:r>
    </w:p>
    <w:p w14:paraId="7C0A97D3" w14:textId="77777777" w:rsidR="00A91D85" w:rsidRPr="00722E63" w:rsidRDefault="00A91D85" w:rsidP="00755911">
      <w:pPr>
        <w:pStyle w:val="17"/>
        <w:adjustRightInd w:val="0"/>
        <w:ind w:left="0" w:firstLine="0"/>
        <w:rPr>
          <w:rFonts w:hint="eastAsia"/>
          <w:lang w:eastAsia="ja-JP"/>
        </w:rPr>
      </w:pPr>
    </w:p>
    <w:p w14:paraId="3D6F785B" w14:textId="77777777" w:rsidR="00A570B2" w:rsidRPr="00722E63" w:rsidRDefault="00A570B2" w:rsidP="000F10C4">
      <w:pPr>
        <w:pStyle w:val="31"/>
        <w:rPr>
          <w:rFonts w:hint="eastAsia"/>
          <w:lang w:eastAsia="ja-JP"/>
        </w:rPr>
      </w:pPr>
      <w:r w:rsidRPr="00722E63">
        <w:t>場</w:t>
      </w:r>
      <w:r w:rsidRPr="00722E63">
        <w:rPr>
          <w:rFonts w:hint="eastAsia"/>
          <w:lang w:eastAsia="ja-JP"/>
        </w:rPr>
        <w:t>外</w:t>
      </w:r>
      <w:r w:rsidRPr="00722E63">
        <w:t>余熱供給設備</w:t>
      </w:r>
      <w:r w:rsidR="006E3716" w:rsidRPr="00722E63">
        <w:rPr>
          <w:rFonts w:hint="eastAsia"/>
          <w:lang w:eastAsia="ja-JP"/>
        </w:rPr>
        <w:t>（工事範囲外、但し設計は業務範囲内）</w:t>
      </w:r>
    </w:p>
    <w:p w14:paraId="78691AE4" w14:textId="77777777" w:rsidR="00A570B2" w:rsidRPr="00722E63" w:rsidRDefault="00A570B2" w:rsidP="00292BD1">
      <w:pPr>
        <w:pStyle w:val="113"/>
        <w:adjustRightInd w:val="0"/>
        <w:ind w:firstLineChars="100" w:firstLine="206"/>
        <w:rPr>
          <w:lang w:eastAsia="ja-JP"/>
        </w:rPr>
      </w:pPr>
      <w:r w:rsidRPr="00722E63">
        <w:rPr>
          <w:rFonts w:hint="eastAsia"/>
          <w:lang w:eastAsia="ja-JP"/>
        </w:rPr>
        <w:t>余熱の一部（温水）を隣接する余熱利用施設に供給するための設備。</w:t>
      </w:r>
    </w:p>
    <w:p w14:paraId="733982E1" w14:textId="77777777" w:rsidR="00C66161" w:rsidRPr="00722E63" w:rsidRDefault="00C66161" w:rsidP="00C66161">
      <w:pPr>
        <w:pStyle w:val="7"/>
      </w:pPr>
      <w:r w:rsidRPr="00722E63">
        <w:rPr>
          <w:rFonts w:hint="eastAsia"/>
          <w:lang w:eastAsia="ja-JP"/>
        </w:rPr>
        <w:t xml:space="preserve">3-1　</w:t>
      </w:r>
      <w:r w:rsidR="009D49D6" w:rsidRPr="00722E63">
        <w:rPr>
          <w:rFonts w:hint="eastAsia"/>
          <w:lang w:eastAsia="ja-JP"/>
        </w:rPr>
        <w:t>場外用</w:t>
      </w:r>
      <w:r w:rsidRPr="00722E63">
        <w:t>給湯設備</w:t>
      </w:r>
    </w:p>
    <w:p w14:paraId="005EDADE" w14:textId="77777777" w:rsidR="00C66161" w:rsidRPr="00722E63" w:rsidRDefault="00C66161" w:rsidP="00C66161">
      <w:pPr>
        <w:pStyle w:val="112"/>
        <w:adjustRightInd w:val="0"/>
        <w:ind w:firstLineChars="100" w:firstLine="206"/>
      </w:pPr>
      <w:r w:rsidRPr="00722E63">
        <w:t>本装置は、ボイラから発生した蒸気を利用して温水を作り出し、</w:t>
      </w:r>
      <w:r w:rsidR="009113AD" w:rsidRPr="00722E63">
        <w:rPr>
          <w:rFonts w:hint="eastAsia"/>
          <w:lang w:eastAsia="ja-JP"/>
        </w:rPr>
        <w:t>隣接する余熱利用施設</w:t>
      </w:r>
      <w:r w:rsidRPr="00722E63">
        <w:t>に給湯するために設置するものである。</w:t>
      </w:r>
    </w:p>
    <w:p w14:paraId="51FF2421" w14:textId="77777777" w:rsidR="00C66161" w:rsidRPr="00722E63" w:rsidRDefault="00C66161" w:rsidP="00C66161">
      <w:pPr>
        <w:pStyle w:val="7"/>
      </w:pPr>
      <w:r w:rsidRPr="00722E63">
        <w:rPr>
          <w:rFonts w:hint="cs"/>
        </w:rPr>
        <w:t>1</w:t>
      </w:r>
      <w:r w:rsidRPr="00722E63">
        <w:t>) 形式</w:t>
      </w:r>
      <w:r w:rsidRPr="00722E63">
        <w:tab/>
      </w:r>
      <w:r w:rsidRPr="00722E63">
        <w:tab/>
      </w:r>
      <w:r w:rsidRPr="00722E63">
        <w:tab/>
      </w:r>
      <w:r w:rsidRPr="00722E63">
        <w:tab/>
        <w:t>〔　　　　　　〕</w:t>
      </w:r>
    </w:p>
    <w:p w14:paraId="4419E9A5" w14:textId="77777777" w:rsidR="00C66161" w:rsidRPr="00722E63" w:rsidRDefault="00C66161" w:rsidP="00C66161">
      <w:pPr>
        <w:pStyle w:val="7"/>
      </w:pPr>
      <w:r w:rsidRPr="00722E63">
        <w:rPr>
          <w:rFonts w:hint="eastAsia"/>
        </w:rPr>
        <w:t>2</w:t>
      </w:r>
      <w:r w:rsidRPr="00722E63">
        <w:t>) 数量</w:t>
      </w:r>
      <w:r w:rsidRPr="00722E63">
        <w:tab/>
      </w:r>
      <w:r w:rsidRPr="00722E63">
        <w:tab/>
      </w:r>
      <w:r w:rsidRPr="00722E63">
        <w:tab/>
      </w:r>
      <w:r w:rsidRPr="00722E63">
        <w:tab/>
        <w:t>〔</w:t>
      </w:r>
      <w:r w:rsidRPr="00722E63">
        <w:rPr>
          <w:rFonts w:hint="eastAsia"/>
        </w:rPr>
        <w:t xml:space="preserve">　　　　　</w:t>
      </w:r>
      <w:r w:rsidRPr="00722E63">
        <w:t xml:space="preserve">　〕組</w:t>
      </w:r>
    </w:p>
    <w:p w14:paraId="31253722" w14:textId="77777777" w:rsidR="00C66161" w:rsidRPr="00722E63" w:rsidRDefault="00C66161" w:rsidP="00C66161">
      <w:pPr>
        <w:pStyle w:val="7"/>
      </w:pPr>
      <w:r w:rsidRPr="00722E63">
        <w:rPr>
          <w:rFonts w:hint="cs"/>
        </w:rPr>
        <w:t>3</w:t>
      </w:r>
      <w:r w:rsidRPr="00722E63">
        <w:t>) 主要項目（</w:t>
      </w:r>
      <w:r w:rsidRPr="00722E63">
        <w:rPr>
          <w:rFonts w:hint="eastAsia"/>
        </w:rPr>
        <w:t>1</w:t>
      </w:r>
      <w:r w:rsidRPr="00722E63">
        <w:t>組につき）</w:t>
      </w:r>
    </w:p>
    <w:p w14:paraId="7BC0E52C" w14:textId="77777777" w:rsidR="00C66161" w:rsidRPr="00722E63" w:rsidRDefault="00C66161" w:rsidP="00C66161">
      <w:pPr>
        <w:pStyle w:val="8"/>
      </w:pPr>
      <w:r w:rsidRPr="00722E63">
        <w:rPr>
          <w:rFonts w:hint="eastAsia"/>
          <w:lang w:eastAsia="ja-JP"/>
        </w:rPr>
        <w:t>(</w:t>
      </w:r>
      <w:r w:rsidRPr="00722E63">
        <w:rPr>
          <w:lang w:eastAsia="ja-JP"/>
        </w:rPr>
        <w:t xml:space="preserve">1) </w:t>
      </w:r>
      <w:r w:rsidRPr="00722E63">
        <w:t>供給熱量</w:t>
      </w:r>
      <w:r w:rsidRPr="00722E63">
        <w:tab/>
      </w:r>
      <w:r w:rsidRPr="00722E63">
        <w:tab/>
      </w:r>
      <w:r w:rsidRPr="00722E63">
        <w:tab/>
      </w:r>
      <w:r w:rsidR="00074B14" w:rsidRPr="00722E63">
        <w:rPr>
          <w:rFonts w:hint="eastAsia"/>
          <w:lang w:eastAsia="ja-JP"/>
        </w:rPr>
        <w:t>2,000</w:t>
      </w:r>
      <w:r w:rsidRPr="00722E63">
        <w:t>MJ/h</w:t>
      </w:r>
    </w:p>
    <w:p w14:paraId="3224B050" w14:textId="77777777" w:rsidR="00C66161" w:rsidRPr="00722E63" w:rsidRDefault="00C66161" w:rsidP="00C66161">
      <w:pPr>
        <w:pStyle w:val="8"/>
      </w:pPr>
      <w:r w:rsidRPr="00722E63">
        <w:rPr>
          <w:rFonts w:hint="eastAsia"/>
          <w:lang w:eastAsia="ja-JP"/>
        </w:rPr>
        <w:t>(</w:t>
      </w:r>
      <w:r w:rsidRPr="00722E63">
        <w:rPr>
          <w:lang w:eastAsia="ja-JP"/>
        </w:rPr>
        <w:t xml:space="preserve">2) </w:t>
      </w:r>
      <w:r w:rsidRPr="00722E63">
        <w:t>給湯温度</w:t>
      </w:r>
      <w:r w:rsidRPr="00722E63">
        <w:tab/>
      </w:r>
      <w:r w:rsidRPr="00722E63">
        <w:tab/>
      </w:r>
      <w:r w:rsidRPr="00722E63">
        <w:tab/>
        <w:t>〔</w:t>
      </w:r>
      <w:r w:rsidRPr="00722E63">
        <w:rPr>
          <w:rFonts w:hint="eastAsia"/>
          <w:lang w:eastAsia="ja-JP"/>
        </w:rPr>
        <w:t xml:space="preserve">　　　　　　</w:t>
      </w:r>
      <w:r w:rsidRPr="00722E63">
        <w:t>〕℃</w:t>
      </w:r>
    </w:p>
    <w:p w14:paraId="448CB31F" w14:textId="77777777" w:rsidR="00C66161" w:rsidRPr="00722E63" w:rsidRDefault="00C66161" w:rsidP="00C66161">
      <w:pPr>
        <w:pStyle w:val="8"/>
        <w:rPr>
          <w:rFonts w:hint="eastAsia"/>
        </w:rPr>
      </w:pPr>
      <w:r w:rsidRPr="00722E63">
        <w:rPr>
          <w:rFonts w:hint="eastAsia"/>
          <w:lang w:eastAsia="ja-JP"/>
        </w:rPr>
        <w:t>(</w:t>
      </w:r>
      <w:r w:rsidRPr="00722E63">
        <w:rPr>
          <w:lang w:eastAsia="ja-JP"/>
        </w:rPr>
        <w:t xml:space="preserve">3) </w:t>
      </w:r>
      <w:r w:rsidRPr="00722E63">
        <w:t>給水温度</w:t>
      </w:r>
      <w:r w:rsidRPr="00722E63">
        <w:tab/>
      </w:r>
      <w:r w:rsidRPr="00722E63">
        <w:tab/>
      </w:r>
      <w:r w:rsidRPr="00722E63">
        <w:tab/>
        <w:t>〔　　　　　　〕℃</w:t>
      </w:r>
    </w:p>
    <w:p w14:paraId="64C07FBB" w14:textId="77777777" w:rsidR="00C66161" w:rsidRPr="00722E63" w:rsidRDefault="00C66161" w:rsidP="00C66161">
      <w:pPr>
        <w:pStyle w:val="8"/>
      </w:pPr>
      <w:r w:rsidRPr="00722E63">
        <w:rPr>
          <w:rFonts w:hint="eastAsia"/>
          <w:lang w:eastAsia="ja-JP"/>
        </w:rPr>
        <w:t>(</w:t>
      </w:r>
      <w:r w:rsidRPr="00722E63">
        <w:rPr>
          <w:lang w:eastAsia="ja-JP"/>
        </w:rPr>
        <w:t xml:space="preserve">4) </w:t>
      </w:r>
      <w:r w:rsidRPr="00722E63">
        <w:t>供給温水量</w:t>
      </w:r>
      <w:r w:rsidRPr="00722E63">
        <w:tab/>
      </w:r>
      <w:r w:rsidRPr="00722E63">
        <w:tab/>
      </w:r>
      <w:r w:rsidRPr="00722E63">
        <w:tab/>
        <w:t>〔　　　　　　〕㎥/h</w:t>
      </w:r>
    </w:p>
    <w:p w14:paraId="47F1101C" w14:textId="77777777" w:rsidR="00C66161" w:rsidRPr="00722E63" w:rsidRDefault="00C66161" w:rsidP="00C66161">
      <w:pPr>
        <w:pStyle w:val="7"/>
      </w:pPr>
      <w:r w:rsidRPr="00722E63">
        <w:rPr>
          <w:rFonts w:hint="cs"/>
        </w:rPr>
        <w:t>4</w:t>
      </w:r>
      <w:r w:rsidRPr="00722E63">
        <w:t>) 主要機器</w:t>
      </w:r>
    </w:p>
    <w:p w14:paraId="0603E096" w14:textId="77777777" w:rsidR="00C66161" w:rsidRPr="00722E63" w:rsidRDefault="00C66161" w:rsidP="00C66161">
      <w:pPr>
        <w:pStyle w:val="8"/>
      </w:pPr>
      <w:r w:rsidRPr="00722E63">
        <w:rPr>
          <w:rFonts w:hint="eastAsia"/>
          <w:lang w:eastAsia="ja-JP"/>
        </w:rPr>
        <w:t>(</w:t>
      </w:r>
      <w:r w:rsidRPr="00722E63">
        <w:rPr>
          <w:lang w:eastAsia="ja-JP"/>
        </w:rPr>
        <w:t xml:space="preserve">1) </w:t>
      </w:r>
      <w:r w:rsidRPr="00722E63">
        <w:t>温水熱交換器</w:t>
      </w:r>
      <w:r w:rsidRPr="00722E63">
        <w:tab/>
      </w:r>
      <w:r w:rsidRPr="00722E63">
        <w:tab/>
      </w:r>
      <w:r w:rsidRPr="00722E63">
        <w:tab/>
      </w:r>
      <w:r w:rsidRPr="00722E63">
        <w:rPr>
          <w:rFonts w:hint="eastAsia"/>
        </w:rPr>
        <w:t>1</w:t>
      </w:r>
      <w:r w:rsidRPr="00722E63">
        <w:t>式</w:t>
      </w:r>
    </w:p>
    <w:p w14:paraId="5DCB88DF" w14:textId="77777777" w:rsidR="00C66161" w:rsidRPr="00722E63" w:rsidRDefault="00C66161" w:rsidP="00C66161">
      <w:pPr>
        <w:pStyle w:val="8"/>
      </w:pPr>
      <w:r w:rsidRPr="00722E63">
        <w:rPr>
          <w:rFonts w:hint="eastAsia"/>
          <w:lang w:eastAsia="ja-JP"/>
        </w:rPr>
        <w:t>(</w:t>
      </w:r>
      <w:r w:rsidRPr="00722E63">
        <w:rPr>
          <w:lang w:eastAsia="ja-JP"/>
        </w:rPr>
        <w:t xml:space="preserve">2) </w:t>
      </w:r>
      <w:r w:rsidRPr="00722E63">
        <w:t>温水循環タンク</w:t>
      </w:r>
      <w:r w:rsidRPr="00722E63">
        <w:tab/>
      </w:r>
      <w:r w:rsidRPr="00722E63">
        <w:tab/>
      </w:r>
      <w:r w:rsidRPr="00722E63">
        <w:rPr>
          <w:rFonts w:hint="eastAsia"/>
        </w:rPr>
        <w:t>1</w:t>
      </w:r>
      <w:r w:rsidRPr="00722E63">
        <w:t>式</w:t>
      </w:r>
    </w:p>
    <w:p w14:paraId="644EBD8F" w14:textId="77777777" w:rsidR="00C66161" w:rsidRPr="00722E63" w:rsidRDefault="00C66161" w:rsidP="00C66161">
      <w:pPr>
        <w:pStyle w:val="8"/>
      </w:pPr>
      <w:r w:rsidRPr="00722E63">
        <w:rPr>
          <w:rFonts w:hint="eastAsia"/>
          <w:lang w:eastAsia="ja-JP"/>
        </w:rPr>
        <w:t>(</w:t>
      </w:r>
      <w:r w:rsidRPr="00722E63">
        <w:rPr>
          <w:lang w:eastAsia="ja-JP"/>
        </w:rPr>
        <w:t xml:space="preserve">3) </w:t>
      </w:r>
      <w:r w:rsidRPr="00722E63">
        <w:t>温水循環ポンプ</w:t>
      </w:r>
      <w:r w:rsidRPr="00722E63">
        <w:tab/>
      </w:r>
      <w:r w:rsidRPr="00722E63">
        <w:tab/>
      </w:r>
      <w:r w:rsidRPr="00722E63">
        <w:rPr>
          <w:rFonts w:hint="eastAsia"/>
          <w:lang w:eastAsia="ja-JP"/>
        </w:rPr>
        <w:t>1</w:t>
      </w:r>
      <w:r w:rsidRPr="00722E63">
        <w:t>式</w:t>
      </w:r>
    </w:p>
    <w:p w14:paraId="3BCAFC07" w14:textId="77777777" w:rsidR="00C66161" w:rsidRPr="00722E63" w:rsidRDefault="00C66161" w:rsidP="00292BD1">
      <w:pPr>
        <w:pStyle w:val="113"/>
        <w:adjustRightInd w:val="0"/>
        <w:ind w:firstLineChars="100" w:firstLine="206"/>
        <w:rPr>
          <w:lang w:eastAsia="ja-JP"/>
        </w:rPr>
      </w:pPr>
    </w:p>
    <w:p w14:paraId="753373A7" w14:textId="77777777" w:rsidR="00C66161" w:rsidRPr="00722E63" w:rsidRDefault="00C66161" w:rsidP="00C66161">
      <w:pPr>
        <w:pStyle w:val="7"/>
        <w:rPr>
          <w:lang w:eastAsia="ja-JP"/>
        </w:rPr>
      </w:pPr>
      <w:r w:rsidRPr="00722E63">
        <w:rPr>
          <w:rFonts w:hint="eastAsia"/>
          <w:lang w:eastAsia="ja-JP"/>
        </w:rPr>
        <w:t>3-</w:t>
      </w:r>
      <w:r w:rsidR="00121E79" w:rsidRPr="00722E63">
        <w:rPr>
          <w:rFonts w:hint="eastAsia"/>
          <w:lang w:eastAsia="ja-JP"/>
        </w:rPr>
        <w:t>2</w:t>
      </w:r>
      <w:r w:rsidRPr="00722E63">
        <w:rPr>
          <w:rFonts w:hint="eastAsia"/>
          <w:lang w:eastAsia="ja-JP"/>
        </w:rPr>
        <w:t xml:space="preserve">　連絡配管設備</w:t>
      </w:r>
    </w:p>
    <w:p w14:paraId="51E8C913" w14:textId="77777777" w:rsidR="00C66161" w:rsidRPr="00722E63" w:rsidRDefault="00C66161" w:rsidP="00C66161">
      <w:pPr>
        <w:pStyle w:val="112"/>
        <w:adjustRightInd w:val="0"/>
        <w:ind w:firstLineChars="100" w:firstLine="206"/>
        <w:rPr>
          <w:lang w:eastAsia="ja-JP"/>
        </w:rPr>
      </w:pPr>
      <w:r w:rsidRPr="00722E63">
        <w:rPr>
          <w:rFonts w:hint="eastAsia"/>
          <w:lang w:eastAsia="ja-JP"/>
        </w:rPr>
        <w:t>隣接する余熱利用施設に温水を供給するための</w:t>
      </w:r>
      <w:r w:rsidR="00074B14" w:rsidRPr="00722E63">
        <w:rPr>
          <w:rFonts w:hint="eastAsia"/>
          <w:lang w:eastAsia="ja-JP"/>
        </w:rPr>
        <w:t>配管</w:t>
      </w:r>
      <w:r w:rsidRPr="00722E63">
        <w:rPr>
          <w:rFonts w:hint="eastAsia"/>
          <w:lang w:eastAsia="ja-JP"/>
        </w:rPr>
        <w:t>設備。</w:t>
      </w:r>
    </w:p>
    <w:p w14:paraId="6A76BE08" w14:textId="77777777" w:rsidR="00074B14" w:rsidRPr="00722E63" w:rsidRDefault="00074B14" w:rsidP="00074B14">
      <w:pPr>
        <w:pStyle w:val="7"/>
      </w:pPr>
      <w:r w:rsidRPr="00722E63">
        <w:rPr>
          <w:rFonts w:hint="cs"/>
        </w:rPr>
        <w:t>1</w:t>
      </w:r>
      <w:r w:rsidRPr="00722E63">
        <w:t>) 形式</w:t>
      </w:r>
      <w:r w:rsidRPr="00722E63">
        <w:tab/>
      </w:r>
      <w:r w:rsidRPr="00722E63">
        <w:tab/>
      </w:r>
      <w:r w:rsidRPr="00722E63">
        <w:tab/>
      </w:r>
      <w:r w:rsidRPr="00722E63">
        <w:tab/>
        <w:t>〔　　　　　　〕</w:t>
      </w:r>
    </w:p>
    <w:p w14:paraId="68653AD4" w14:textId="77777777" w:rsidR="003B1612" w:rsidRPr="00722E63" w:rsidRDefault="003B1612" w:rsidP="003B1612">
      <w:pPr>
        <w:pStyle w:val="7"/>
      </w:pPr>
      <w:r w:rsidRPr="00722E63">
        <w:rPr>
          <w:rFonts w:hint="eastAsia"/>
          <w:lang w:eastAsia="ja-JP"/>
        </w:rPr>
        <w:t>2）</w:t>
      </w:r>
      <w:r w:rsidRPr="00722E63">
        <w:t>口径</w:t>
      </w:r>
      <w:r w:rsidRPr="00722E63">
        <w:tab/>
      </w:r>
      <w:r w:rsidRPr="00722E63">
        <w:tab/>
      </w:r>
      <w:r w:rsidRPr="00722E63">
        <w:tab/>
      </w:r>
      <w:r w:rsidRPr="00722E63">
        <w:tab/>
        <w:t>〔　　　　　　〕mm</w:t>
      </w:r>
    </w:p>
    <w:p w14:paraId="0E8ED5DF" w14:textId="77777777" w:rsidR="003B1612" w:rsidRPr="00722E63" w:rsidRDefault="003B1612" w:rsidP="00A0764A">
      <w:pPr>
        <w:pStyle w:val="7"/>
      </w:pPr>
      <w:r w:rsidRPr="00722E63">
        <w:rPr>
          <w:rFonts w:hint="eastAsia"/>
          <w:lang w:eastAsia="ja-JP"/>
        </w:rPr>
        <w:t>3）材質</w:t>
      </w:r>
      <w:r w:rsidRPr="00722E63">
        <w:tab/>
      </w:r>
      <w:r w:rsidRPr="00722E63">
        <w:tab/>
      </w:r>
      <w:r w:rsidRPr="00722E63">
        <w:tab/>
      </w:r>
      <w:r w:rsidRPr="00722E63">
        <w:tab/>
        <w:t>〔　　　　　　〕</w:t>
      </w:r>
    </w:p>
    <w:p w14:paraId="18AF9359" w14:textId="77777777" w:rsidR="003B1612" w:rsidRPr="00722E63" w:rsidRDefault="00300ACF" w:rsidP="00AB61D8">
      <w:pPr>
        <w:pStyle w:val="7"/>
        <w:rPr>
          <w:lang w:eastAsia="ja-JP"/>
        </w:rPr>
      </w:pPr>
      <w:r w:rsidRPr="00722E63">
        <w:rPr>
          <w:rFonts w:hint="eastAsia"/>
          <w:lang w:eastAsia="ja-JP"/>
        </w:rPr>
        <w:t>4）特記事項</w:t>
      </w:r>
    </w:p>
    <w:p w14:paraId="22B46DD0" w14:textId="77777777" w:rsidR="00300ACF" w:rsidRPr="00722E63" w:rsidRDefault="00AB61D8" w:rsidP="00755911">
      <w:pPr>
        <w:pStyle w:val="113"/>
        <w:adjustRightInd w:val="0"/>
        <w:rPr>
          <w:lang w:eastAsia="ja-JP"/>
        </w:rPr>
      </w:pPr>
      <w:r w:rsidRPr="00722E63">
        <w:rPr>
          <w:rFonts w:hint="eastAsia"/>
          <w:lang w:eastAsia="ja-JP"/>
        </w:rPr>
        <w:t>（</w:t>
      </w:r>
      <w:r w:rsidRPr="00722E63">
        <w:rPr>
          <w:lang w:eastAsia="ja-JP"/>
        </w:rPr>
        <w:t>1）敷地境界まで配管し、バルブ止めとする。</w:t>
      </w:r>
    </w:p>
    <w:p w14:paraId="7EE58C0A" w14:textId="77777777" w:rsidR="00AB61D8" w:rsidRPr="00722E63" w:rsidRDefault="00AB61D8" w:rsidP="00755911">
      <w:pPr>
        <w:pStyle w:val="113"/>
        <w:adjustRightInd w:val="0"/>
        <w:rPr>
          <w:lang w:eastAsia="ja-JP"/>
        </w:rPr>
      </w:pPr>
    </w:p>
    <w:p w14:paraId="473A66C6" w14:textId="77777777" w:rsidR="00B50231" w:rsidRPr="00722E63" w:rsidRDefault="00B50231" w:rsidP="00755911">
      <w:pPr>
        <w:pStyle w:val="113"/>
        <w:adjustRightInd w:val="0"/>
        <w:rPr>
          <w:rFonts w:hint="eastAsia"/>
          <w:lang w:eastAsia="ja-JP"/>
        </w:rPr>
      </w:pPr>
    </w:p>
    <w:p w14:paraId="26859F9C" w14:textId="77777777" w:rsidR="00A91D85" w:rsidRPr="00722E63" w:rsidRDefault="00A91D85" w:rsidP="000F10C4">
      <w:pPr>
        <w:pStyle w:val="31"/>
        <w:rPr>
          <w:rFonts w:hint="eastAsia"/>
          <w:lang w:eastAsia="ja-JP"/>
        </w:rPr>
      </w:pPr>
      <w:r w:rsidRPr="00722E63">
        <w:rPr>
          <w:rFonts w:hint="eastAsia"/>
          <w:lang w:eastAsia="ja-JP"/>
        </w:rPr>
        <w:lastRenderedPageBreak/>
        <w:t>白煙防止装置</w:t>
      </w:r>
    </w:p>
    <w:p w14:paraId="6F48E9CD" w14:textId="77777777" w:rsidR="00A91D85" w:rsidRPr="00722E63" w:rsidRDefault="00A570B2" w:rsidP="00292BD1">
      <w:pPr>
        <w:pStyle w:val="113"/>
        <w:adjustRightInd w:val="0"/>
        <w:ind w:firstLineChars="100" w:firstLine="206"/>
        <w:rPr>
          <w:rFonts w:hint="eastAsia"/>
          <w:lang w:eastAsia="ja-JP"/>
        </w:rPr>
      </w:pPr>
      <w:r w:rsidRPr="00722E63">
        <w:rPr>
          <w:rFonts w:hint="eastAsia"/>
          <w:lang w:eastAsia="ja-JP"/>
        </w:rPr>
        <w:t>煙突から排出する燃焼ガスの白煙を防止するため設置する。</w:t>
      </w:r>
    </w:p>
    <w:p w14:paraId="5B3E5E46" w14:textId="77777777" w:rsidR="001A2F2A" w:rsidRPr="00722E63" w:rsidRDefault="00D0192E" w:rsidP="00626711">
      <w:pPr>
        <w:pStyle w:val="7"/>
        <w:rPr>
          <w:rFonts w:hint="eastAsia"/>
        </w:rPr>
      </w:pPr>
      <w:r w:rsidRPr="00722E63">
        <w:rPr>
          <w:rFonts w:hint="eastAsia"/>
        </w:rPr>
        <w:t>1）形式</w:t>
      </w:r>
      <w:r w:rsidR="00075BAC" w:rsidRPr="00722E63">
        <w:tab/>
      </w:r>
      <w:r w:rsidR="00C07DA5" w:rsidRPr="00722E63">
        <w:tab/>
      </w:r>
      <w:r w:rsidR="00075BAC" w:rsidRPr="00722E63">
        <w:tab/>
      </w:r>
      <w:r w:rsidR="00817AB5" w:rsidRPr="00722E63">
        <w:tab/>
      </w:r>
      <w:r w:rsidR="00C83E87" w:rsidRPr="00722E63">
        <w:rPr>
          <w:rFonts w:hint="eastAsia"/>
          <w:lang w:eastAsia="ja-JP"/>
        </w:rPr>
        <w:t>ベアチューブ型</w:t>
      </w:r>
    </w:p>
    <w:p w14:paraId="02B38690" w14:textId="77777777" w:rsidR="00D0192E" w:rsidRPr="00722E63" w:rsidRDefault="00D0192E" w:rsidP="00626711">
      <w:pPr>
        <w:pStyle w:val="7"/>
        <w:rPr>
          <w:rFonts w:hint="eastAsia"/>
        </w:rPr>
      </w:pPr>
      <w:r w:rsidRPr="00722E63">
        <w:rPr>
          <w:rFonts w:hint="eastAsia"/>
        </w:rPr>
        <w:t>2）数量</w:t>
      </w:r>
      <w:r w:rsidR="00075BAC" w:rsidRPr="00722E63">
        <w:tab/>
      </w:r>
      <w:r w:rsidR="00075BAC" w:rsidRPr="00722E63">
        <w:tab/>
      </w:r>
      <w:r w:rsidR="00C07DA5" w:rsidRPr="00722E63">
        <w:tab/>
      </w:r>
      <w:r w:rsidR="00817AB5" w:rsidRPr="00722E63">
        <w:tab/>
      </w:r>
      <w:r w:rsidR="00400D45" w:rsidRPr="00722E63">
        <w:rPr>
          <w:rFonts w:hint="eastAsia"/>
        </w:rPr>
        <w:t xml:space="preserve">〔　</w:t>
      </w:r>
      <w:r w:rsidR="00001D8C" w:rsidRPr="00722E63">
        <w:rPr>
          <w:rFonts w:hint="eastAsia"/>
        </w:rPr>
        <w:t xml:space="preserve"> </w:t>
      </w:r>
      <w:r w:rsidR="00400D45" w:rsidRPr="00722E63">
        <w:rPr>
          <w:rFonts w:hint="eastAsia"/>
        </w:rPr>
        <w:t>2</w:t>
      </w:r>
      <w:r w:rsidR="00001D8C" w:rsidRPr="00722E63">
        <w:rPr>
          <w:rFonts w:hint="eastAsia"/>
        </w:rPr>
        <w:t xml:space="preserve"> </w:t>
      </w:r>
      <w:r w:rsidR="00400D45" w:rsidRPr="00722E63">
        <w:rPr>
          <w:rFonts w:hint="eastAsia"/>
        </w:rPr>
        <w:t xml:space="preserve">　〕基</w:t>
      </w:r>
    </w:p>
    <w:p w14:paraId="3C3E01B4" w14:textId="77777777" w:rsidR="00D0192E" w:rsidRPr="00722E63" w:rsidRDefault="00D0192E" w:rsidP="00626711">
      <w:pPr>
        <w:pStyle w:val="7"/>
        <w:rPr>
          <w:rFonts w:hint="eastAsia"/>
        </w:rPr>
      </w:pPr>
      <w:r w:rsidRPr="00722E63">
        <w:rPr>
          <w:rFonts w:hint="eastAsia"/>
        </w:rPr>
        <w:t>3</w:t>
      </w:r>
      <w:r w:rsidR="00DF4161" w:rsidRPr="00722E63">
        <w:rPr>
          <w:rFonts w:hint="eastAsia"/>
        </w:rPr>
        <w:t xml:space="preserve">) </w:t>
      </w:r>
      <w:r w:rsidRPr="00722E63">
        <w:rPr>
          <w:rFonts w:hint="eastAsia"/>
        </w:rPr>
        <w:t>主要項目</w:t>
      </w:r>
    </w:p>
    <w:p w14:paraId="31D4237F" w14:textId="77777777" w:rsidR="00D0192E" w:rsidRPr="00722E63" w:rsidRDefault="00DF4161" w:rsidP="00F372C6">
      <w:pPr>
        <w:pStyle w:val="8"/>
        <w:rPr>
          <w:rFonts w:hint="eastAsia"/>
          <w:lang w:eastAsia="ja-JP"/>
        </w:rPr>
      </w:pPr>
      <w:r w:rsidRPr="00722E63">
        <w:rPr>
          <w:rFonts w:hint="eastAsia"/>
          <w:lang w:eastAsia="ja-JP"/>
        </w:rPr>
        <w:t xml:space="preserve">(1) </w:t>
      </w:r>
      <w:r w:rsidR="00D0192E" w:rsidRPr="00722E63">
        <w:rPr>
          <w:rFonts w:hint="eastAsia"/>
          <w:lang w:eastAsia="ja-JP"/>
        </w:rPr>
        <w:t>構造</w:t>
      </w:r>
      <w:r w:rsidR="00075BAC" w:rsidRPr="00722E63">
        <w:rPr>
          <w:lang w:eastAsia="ja-JP"/>
        </w:rPr>
        <w:tab/>
      </w:r>
      <w:r w:rsidR="00075BAC" w:rsidRPr="00722E63">
        <w:rPr>
          <w:lang w:eastAsia="ja-JP"/>
        </w:rPr>
        <w:tab/>
      </w:r>
      <w:r w:rsidR="00C07DA5" w:rsidRPr="00722E63">
        <w:rPr>
          <w:lang w:eastAsia="ja-JP"/>
        </w:rPr>
        <w:tab/>
      </w:r>
      <w:r w:rsidR="00400D45" w:rsidRPr="00722E63">
        <w:rPr>
          <w:rFonts w:hint="eastAsia"/>
          <w:lang w:eastAsia="ja-JP"/>
        </w:rPr>
        <w:t>鋼板全溶接構造　外部保温施工</w:t>
      </w:r>
    </w:p>
    <w:p w14:paraId="32628618" w14:textId="77777777" w:rsidR="00D0192E" w:rsidRPr="00722E63" w:rsidRDefault="00DF4161" w:rsidP="00F372C6">
      <w:pPr>
        <w:pStyle w:val="8"/>
        <w:rPr>
          <w:rFonts w:hint="eastAsia"/>
          <w:lang w:eastAsia="ja-JP"/>
        </w:rPr>
      </w:pPr>
      <w:r w:rsidRPr="00722E63">
        <w:rPr>
          <w:rFonts w:hint="eastAsia"/>
          <w:lang w:eastAsia="ja-JP"/>
        </w:rPr>
        <w:t xml:space="preserve">(2) </w:t>
      </w:r>
      <w:r w:rsidR="00D0192E" w:rsidRPr="00722E63">
        <w:rPr>
          <w:rFonts w:hint="eastAsia"/>
          <w:lang w:eastAsia="ja-JP"/>
        </w:rPr>
        <w:t>主要材質</w:t>
      </w:r>
      <w:r w:rsidR="00075BAC" w:rsidRPr="00722E63">
        <w:rPr>
          <w:lang w:eastAsia="ja-JP"/>
        </w:rPr>
        <w:tab/>
      </w:r>
      <w:r w:rsidR="00075BAC" w:rsidRPr="00722E63">
        <w:rPr>
          <w:lang w:eastAsia="ja-JP"/>
        </w:rPr>
        <w:tab/>
      </w:r>
      <w:r w:rsidR="00C07DA5"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1D4366" w:rsidRPr="00722E63">
        <w:rPr>
          <w:rFonts w:hint="eastAsia"/>
          <w:lang w:eastAsia="ja-JP"/>
        </w:rPr>
        <w:t>㎥</w:t>
      </w:r>
      <w:r w:rsidR="007D1F3A" w:rsidRPr="00722E63">
        <w:rPr>
          <w:rFonts w:hint="eastAsia"/>
          <w:lang w:eastAsia="ja-JP"/>
        </w:rPr>
        <w:t>/h  at20℃</w:t>
      </w:r>
    </w:p>
    <w:p w14:paraId="08BF2116" w14:textId="77777777" w:rsidR="00D0192E" w:rsidRPr="00722E63" w:rsidRDefault="00D0192E" w:rsidP="00C534BE">
      <w:pPr>
        <w:pStyle w:val="10"/>
        <w:numPr>
          <w:ilvl w:val="0"/>
          <w:numId w:val="110"/>
        </w:numPr>
        <w:rPr>
          <w:rFonts w:hint="eastAsia"/>
          <w:lang w:eastAsia="ja-JP"/>
        </w:rPr>
      </w:pPr>
      <w:r w:rsidRPr="00722E63">
        <w:rPr>
          <w:rFonts w:hint="eastAsia"/>
          <w:lang w:eastAsia="ja-JP"/>
        </w:rPr>
        <w:t>ケーシング</w:t>
      </w:r>
      <w:r w:rsidR="00075BAC" w:rsidRPr="00722E63">
        <w:rPr>
          <w:lang w:eastAsia="ja-JP"/>
        </w:rPr>
        <w:tab/>
      </w:r>
      <w:r w:rsidR="00075BAC" w:rsidRPr="00722E63">
        <w:rPr>
          <w:lang w:eastAsia="ja-JP"/>
        </w:rPr>
        <w:tab/>
      </w:r>
      <w:r w:rsidR="00C07DA5"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7D1F3A" w:rsidRPr="00722E63">
        <w:rPr>
          <w:rFonts w:hint="eastAsia"/>
          <w:lang w:eastAsia="ja-JP"/>
        </w:rPr>
        <w:t>KPa</w:t>
      </w:r>
    </w:p>
    <w:p w14:paraId="2764FEB8" w14:textId="77777777" w:rsidR="00D0192E" w:rsidRPr="00722E63" w:rsidRDefault="00400D45" w:rsidP="00EA538F">
      <w:pPr>
        <w:pStyle w:val="10"/>
        <w:rPr>
          <w:rFonts w:hint="eastAsia"/>
          <w:lang w:eastAsia="ja-JP"/>
        </w:rPr>
      </w:pPr>
      <w:r w:rsidRPr="00722E63">
        <w:rPr>
          <w:rFonts w:hint="eastAsia"/>
          <w:lang w:eastAsia="ja-JP"/>
        </w:rPr>
        <w:t>加熱管</w:t>
      </w:r>
      <w:r w:rsidR="00075BAC" w:rsidRPr="00722E63">
        <w:rPr>
          <w:lang w:eastAsia="ja-JP"/>
        </w:rPr>
        <w:tab/>
      </w:r>
      <w:r w:rsidR="00075BAC" w:rsidRPr="00722E63">
        <w:rPr>
          <w:lang w:eastAsia="ja-JP"/>
        </w:rPr>
        <w:tab/>
      </w:r>
      <w:r w:rsidR="00C07DA5"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688C9562" w14:textId="77777777" w:rsidR="00400D45" w:rsidRPr="00722E63" w:rsidRDefault="00DF4161" w:rsidP="00F372C6">
      <w:pPr>
        <w:pStyle w:val="8"/>
        <w:rPr>
          <w:rFonts w:hint="eastAsia"/>
        </w:rPr>
      </w:pPr>
      <w:r w:rsidRPr="00722E63">
        <w:rPr>
          <w:rFonts w:hint="eastAsia"/>
        </w:rPr>
        <w:t xml:space="preserve">(3) </w:t>
      </w:r>
      <w:r w:rsidR="00400D45" w:rsidRPr="00722E63">
        <w:rPr>
          <w:rFonts w:hint="eastAsia"/>
        </w:rPr>
        <w:t>空気送風機</w:t>
      </w:r>
      <w:r w:rsidR="00075BAC" w:rsidRPr="00722E63">
        <w:tab/>
      </w:r>
      <w:r w:rsidR="00075BAC" w:rsidRPr="00722E63">
        <w:tab/>
      </w:r>
      <w:r w:rsidR="00C07DA5" w:rsidRPr="00722E63">
        <w:tab/>
      </w:r>
      <w:r w:rsidR="00400D45" w:rsidRPr="00722E63">
        <w:rPr>
          <w:rFonts w:hint="eastAsia"/>
        </w:rPr>
        <w:t xml:space="preserve">〔　</w:t>
      </w:r>
      <w:r w:rsidR="00B44F75" w:rsidRPr="00722E63">
        <w:rPr>
          <w:rFonts w:hint="eastAsia"/>
        </w:rPr>
        <w:t xml:space="preserve">　　　</w:t>
      </w:r>
      <w:r w:rsidR="00400D45" w:rsidRPr="00722E63">
        <w:rPr>
          <w:rFonts w:hint="eastAsia"/>
        </w:rPr>
        <w:t xml:space="preserve">　　〕</w:t>
      </w:r>
    </w:p>
    <w:p w14:paraId="744BC7CF" w14:textId="77777777" w:rsidR="00DF4161" w:rsidRPr="00722E63" w:rsidRDefault="007D1F3A" w:rsidP="00C534BE">
      <w:pPr>
        <w:pStyle w:val="10"/>
        <w:numPr>
          <w:ilvl w:val="0"/>
          <w:numId w:val="111"/>
        </w:numPr>
        <w:rPr>
          <w:rFonts w:hint="eastAsia"/>
          <w:lang w:eastAsia="ja-JP"/>
        </w:rPr>
      </w:pPr>
      <w:r w:rsidRPr="00722E63">
        <w:rPr>
          <w:rFonts w:hint="eastAsia"/>
          <w:lang w:eastAsia="ja-JP"/>
        </w:rPr>
        <w:t>風量（最大）</w:t>
      </w:r>
      <w:r w:rsidR="00075BAC" w:rsidRPr="00722E63">
        <w:rPr>
          <w:lang w:eastAsia="ja-JP"/>
        </w:rPr>
        <w:tab/>
      </w:r>
      <w:r w:rsidR="00075BAC" w:rsidRPr="00722E63">
        <w:rPr>
          <w:lang w:eastAsia="ja-JP"/>
        </w:rPr>
        <w:tab/>
      </w:r>
      <w:r w:rsidR="00C07DA5"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1A3D5008" w14:textId="77777777" w:rsidR="007D1F3A" w:rsidRPr="00722E63" w:rsidRDefault="007D1F3A" w:rsidP="00EA538F">
      <w:pPr>
        <w:pStyle w:val="10"/>
        <w:rPr>
          <w:rFonts w:hint="eastAsia"/>
          <w:lang w:eastAsia="ja-JP"/>
        </w:rPr>
      </w:pPr>
      <w:r w:rsidRPr="00722E63">
        <w:rPr>
          <w:rFonts w:hint="eastAsia"/>
          <w:lang w:eastAsia="ja-JP"/>
        </w:rPr>
        <w:t>静圧</w:t>
      </w:r>
      <w:r w:rsidR="00075BAC" w:rsidRPr="00722E63">
        <w:rPr>
          <w:lang w:eastAsia="ja-JP"/>
        </w:rPr>
        <w:tab/>
      </w:r>
      <w:r w:rsidR="00075BAC" w:rsidRPr="00722E63">
        <w:rPr>
          <w:lang w:eastAsia="ja-JP"/>
        </w:rPr>
        <w:tab/>
      </w:r>
      <w:r w:rsidR="00817AB5"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3D33F1E3" w14:textId="77777777" w:rsidR="007D1F3A" w:rsidRPr="00722E63" w:rsidRDefault="007D1F3A" w:rsidP="00EA538F">
      <w:pPr>
        <w:pStyle w:val="10"/>
        <w:rPr>
          <w:rFonts w:hint="eastAsia"/>
          <w:lang w:eastAsia="ja-JP"/>
        </w:rPr>
      </w:pPr>
      <w:r w:rsidRPr="00722E63">
        <w:rPr>
          <w:rFonts w:hint="eastAsia"/>
          <w:lang w:eastAsia="ja-JP"/>
        </w:rPr>
        <w:t>回転数</w:t>
      </w:r>
      <w:r w:rsidR="00075BAC" w:rsidRPr="00722E63">
        <w:rPr>
          <w:lang w:eastAsia="ja-JP"/>
        </w:rPr>
        <w:tab/>
      </w:r>
      <w:r w:rsidR="00075BAC" w:rsidRPr="00722E63">
        <w:rPr>
          <w:lang w:eastAsia="ja-JP"/>
        </w:rPr>
        <w:tab/>
      </w:r>
      <w:r w:rsidR="00C07DA5" w:rsidRPr="00722E63">
        <w:rPr>
          <w:lang w:eastAsia="ja-JP"/>
        </w:rPr>
        <w:tab/>
      </w:r>
      <w:r w:rsidR="00E6540D" w:rsidRPr="00722E63">
        <w:t>〔</w:t>
      </w:r>
      <w:r w:rsidR="00B44F75" w:rsidRPr="00722E63">
        <w:rPr>
          <w:rFonts w:hint="eastAsia"/>
          <w:lang w:eastAsia="ja-JP"/>
        </w:rPr>
        <w:t xml:space="preserve">　　　　　　</w:t>
      </w:r>
      <w:r w:rsidR="00E6540D" w:rsidRPr="00722E63">
        <w:t>〕m</w:t>
      </w:r>
      <w:r w:rsidR="00E6540D" w:rsidRPr="00722E63">
        <w:rPr>
          <w:rFonts w:hint="eastAsia"/>
        </w:rPr>
        <w:t>in</w:t>
      </w:r>
      <w:r w:rsidR="00E6540D" w:rsidRPr="00722E63">
        <w:rPr>
          <w:vertAlign w:val="superscript"/>
        </w:rPr>
        <w:t>-1</w:t>
      </w:r>
    </w:p>
    <w:p w14:paraId="0CD36709" w14:textId="77777777" w:rsidR="00DF4161" w:rsidRPr="00722E63" w:rsidRDefault="007D1F3A" w:rsidP="00EA538F">
      <w:pPr>
        <w:pStyle w:val="10"/>
        <w:rPr>
          <w:rFonts w:hint="eastAsia"/>
          <w:lang w:eastAsia="ja-JP"/>
        </w:rPr>
      </w:pPr>
      <w:r w:rsidRPr="00722E63">
        <w:rPr>
          <w:rFonts w:hint="eastAsia"/>
          <w:lang w:eastAsia="ja-JP"/>
        </w:rPr>
        <w:t>駆動電動機</w:t>
      </w:r>
      <w:r w:rsidR="00075BAC" w:rsidRPr="00722E63">
        <w:rPr>
          <w:lang w:eastAsia="ja-JP"/>
        </w:rPr>
        <w:tab/>
      </w:r>
      <w:r w:rsidR="00075BAC" w:rsidRPr="00722E63">
        <w:rPr>
          <w:lang w:eastAsia="ja-JP"/>
        </w:rPr>
        <w:tab/>
      </w:r>
      <w:r w:rsidR="00C07DA5" w:rsidRPr="00722E63">
        <w:rPr>
          <w:lang w:eastAsia="ja-JP"/>
        </w:rPr>
        <w:tab/>
      </w:r>
      <w:r w:rsidRPr="00722E63">
        <w:rPr>
          <w:rFonts w:hint="eastAsia"/>
          <w:lang w:eastAsia="ja-JP"/>
        </w:rPr>
        <w:t>〔　　〕V ×〔　　〕P×〔　　〕KW</w:t>
      </w:r>
    </w:p>
    <w:p w14:paraId="25248862" w14:textId="77777777" w:rsidR="007D1F3A" w:rsidRPr="00722E63" w:rsidRDefault="007D1F3A" w:rsidP="00EA538F">
      <w:pPr>
        <w:pStyle w:val="10"/>
        <w:rPr>
          <w:rFonts w:hint="eastAsia"/>
          <w:lang w:eastAsia="ja-JP"/>
        </w:rPr>
      </w:pPr>
      <w:r w:rsidRPr="00722E63">
        <w:rPr>
          <w:rFonts w:hint="eastAsia"/>
          <w:lang w:eastAsia="ja-JP"/>
        </w:rPr>
        <w:t>風圧調整方式</w:t>
      </w:r>
      <w:r w:rsidR="00075BAC" w:rsidRPr="00722E63">
        <w:rPr>
          <w:lang w:eastAsia="ja-JP"/>
        </w:rPr>
        <w:tab/>
      </w:r>
      <w:r w:rsidR="00075BAC" w:rsidRPr="00722E63">
        <w:rPr>
          <w:lang w:eastAsia="ja-JP"/>
        </w:rPr>
        <w:tab/>
      </w:r>
      <w:r w:rsidR="00C07DA5"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0590CF5A" w14:textId="77777777" w:rsidR="007D1F3A" w:rsidRPr="00722E63" w:rsidRDefault="007D1F3A" w:rsidP="00EA538F">
      <w:pPr>
        <w:pStyle w:val="10"/>
        <w:rPr>
          <w:rFonts w:hint="eastAsia"/>
          <w:lang w:eastAsia="ja-JP"/>
        </w:rPr>
      </w:pPr>
      <w:r w:rsidRPr="00722E63">
        <w:rPr>
          <w:rFonts w:hint="eastAsia"/>
          <w:lang w:eastAsia="ja-JP"/>
        </w:rPr>
        <w:t xml:space="preserve"> 主要部材質</w:t>
      </w:r>
      <w:r w:rsidR="00075BAC" w:rsidRPr="00722E63">
        <w:rPr>
          <w:lang w:eastAsia="ja-JP"/>
        </w:rPr>
        <w:tab/>
      </w:r>
      <w:r w:rsidR="00075BAC" w:rsidRPr="00722E63">
        <w:rPr>
          <w:lang w:eastAsia="ja-JP"/>
        </w:rPr>
        <w:tab/>
      </w:r>
      <w:r w:rsidR="00AF7C76" w:rsidRPr="00722E63">
        <w:rPr>
          <w:rFonts w:hint="eastAsia"/>
          <w:lang w:eastAsia="ja-JP"/>
        </w:rPr>
        <w:t>本体</w:t>
      </w:r>
      <w:r w:rsidR="004B240C"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1F6F6891" w14:textId="77777777" w:rsidR="007D1F3A" w:rsidRPr="00722E63" w:rsidRDefault="00075BAC" w:rsidP="00075BAC">
      <w:pPr>
        <w:pStyle w:val="17"/>
        <w:adjustRightInd w:val="0"/>
        <w:ind w:leftChars="259" w:left="952"/>
        <w:rPr>
          <w:rFonts w:hint="eastAsia"/>
          <w:lang w:eastAsia="ja-JP"/>
        </w:rPr>
      </w:pPr>
      <w:r w:rsidRPr="00722E63">
        <w:rPr>
          <w:lang w:eastAsia="ja-JP"/>
        </w:rPr>
        <w:tab/>
      </w:r>
      <w:r w:rsidRPr="00722E63">
        <w:rPr>
          <w:lang w:eastAsia="ja-JP"/>
        </w:rPr>
        <w:tab/>
      </w:r>
      <w:r w:rsidRPr="00722E63">
        <w:rPr>
          <w:lang w:eastAsia="ja-JP"/>
        </w:rPr>
        <w:tab/>
      </w:r>
      <w:r w:rsidR="00AF7C76" w:rsidRPr="00722E63">
        <w:rPr>
          <w:rFonts w:hint="eastAsia"/>
          <w:lang w:eastAsia="ja-JP"/>
        </w:rPr>
        <w:t>羽根車</w:t>
      </w:r>
      <w:r w:rsidR="004B240C" w:rsidRPr="00722E63">
        <w:rPr>
          <w:lang w:eastAsia="ja-JP"/>
        </w:rPr>
        <w:tab/>
      </w:r>
      <w:r w:rsidR="00AF7C76" w:rsidRPr="00722E63">
        <w:rPr>
          <w:rFonts w:hint="eastAsia"/>
          <w:lang w:eastAsia="ja-JP"/>
        </w:rPr>
        <w:t xml:space="preserve">〔　　</w:t>
      </w:r>
      <w:r w:rsidR="00B44F75" w:rsidRPr="00722E63">
        <w:rPr>
          <w:rFonts w:hint="eastAsia"/>
          <w:lang w:eastAsia="ja-JP"/>
        </w:rPr>
        <w:t xml:space="preserve">　　　</w:t>
      </w:r>
      <w:r w:rsidR="00AF7C76" w:rsidRPr="00722E63">
        <w:rPr>
          <w:rFonts w:hint="eastAsia"/>
          <w:lang w:eastAsia="ja-JP"/>
        </w:rPr>
        <w:t xml:space="preserve">　〕</w:t>
      </w:r>
    </w:p>
    <w:p w14:paraId="100B5759" w14:textId="77777777" w:rsidR="007D1F3A" w:rsidRPr="00722E63" w:rsidRDefault="00075BAC" w:rsidP="00075BAC">
      <w:pPr>
        <w:pStyle w:val="17"/>
        <w:adjustRightInd w:val="0"/>
        <w:ind w:leftChars="259" w:left="952"/>
        <w:rPr>
          <w:rFonts w:hint="eastAsia"/>
          <w:lang w:eastAsia="ja-JP"/>
        </w:rPr>
      </w:pPr>
      <w:r w:rsidRPr="00722E63">
        <w:rPr>
          <w:lang w:eastAsia="ja-JP"/>
        </w:rPr>
        <w:tab/>
      </w:r>
      <w:r w:rsidRPr="00722E63">
        <w:rPr>
          <w:lang w:eastAsia="ja-JP"/>
        </w:rPr>
        <w:tab/>
      </w:r>
      <w:r w:rsidRPr="00722E63">
        <w:rPr>
          <w:lang w:eastAsia="ja-JP"/>
        </w:rPr>
        <w:tab/>
      </w:r>
      <w:r w:rsidR="00AF7C76" w:rsidRPr="00722E63">
        <w:rPr>
          <w:rFonts w:hint="eastAsia"/>
          <w:lang w:eastAsia="ja-JP"/>
        </w:rPr>
        <w:t>軸</w:t>
      </w:r>
      <w:r w:rsidR="004B240C" w:rsidRPr="00722E63">
        <w:rPr>
          <w:lang w:eastAsia="ja-JP"/>
        </w:rPr>
        <w:tab/>
      </w:r>
      <w:r w:rsidR="00AF7C76" w:rsidRPr="00722E63">
        <w:rPr>
          <w:rFonts w:hint="eastAsia"/>
          <w:lang w:eastAsia="ja-JP"/>
        </w:rPr>
        <w:t xml:space="preserve">〔　　</w:t>
      </w:r>
      <w:r w:rsidR="00B44F75" w:rsidRPr="00722E63">
        <w:rPr>
          <w:rFonts w:hint="eastAsia"/>
          <w:lang w:eastAsia="ja-JP"/>
        </w:rPr>
        <w:t xml:space="preserve">　　　</w:t>
      </w:r>
      <w:r w:rsidR="00AF7C76" w:rsidRPr="00722E63">
        <w:rPr>
          <w:rFonts w:hint="eastAsia"/>
          <w:lang w:eastAsia="ja-JP"/>
        </w:rPr>
        <w:t xml:space="preserve">　〕</w:t>
      </w:r>
    </w:p>
    <w:p w14:paraId="1E22AE8D" w14:textId="77777777" w:rsidR="00400D45" w:rsidRPr="00722E63" w:rsidRDefault="00DF4161" w:rsidP="00F372C6">
      <w:pPr>
        <w:pStyle w:val="8"/>
        <w:rPr>
          <w:rFonts w:hint="eastAsia"/>
          <w:lang w:eastAsia="ja-JP"/>
        </w:rPr>
      </w:pPr>
      <w:r w:rsidRPr="00722E63">
        <w:rPr>
          <w:rFonts w:hint="eastAsia"/>
          <w:lang w:eastAsia="ja-JP"/>
        </w:rPr>
        <w:t xml:space="preserve">(4) </w:t>
      </w:r>
      <w:r w:rsidR="00AF7C76" w:rsidRPr="00722E63">
        <w:rPr>
          <w:rFonts w:hint="eastAsia"/>
          <w:lang w:eastAsia="ja-JP"/>
        </w:rPr>
        <w:t>入口空気</w:t>
      </w:r>
      <w:r w:rsidR="00400D45" w:rsidRPr="00722E63">
        <w:rPr>
          <w:rFonts w:hint="eastAsia"/>
          <w:lang w:eastAsia="ja-JP"/>
        </w:rPr>
        <w:t>温度</w:t>
      </w:r>
      <w:r w:rsidR="00075BAC" w:rsidRPr="00722E63">
        <w:rPr>
          <w:lang w:eastAsia="ja-JP"/>
        </w:rPr>
        <w:tab/>
      </w:r>
      <w:r w:rsidR="00075BAC" w:rsidRPr="00722E63">
        <w:rPr>
          <w:lang w:eastAsia="ja-JP"/>
        </w:rPr>
        <w:tab/>
      </w:r>
      <w:r w:rsidR="00C07DA5" w:rsidRPr="00722E63">
        <w:rPr>
          <w:lang w:eastAsia="ja-JP"/>
        </w:rPr>
        <w:tab/>
      </w:r>
      <w:r w:rsidR="00AF7C76" w:rsidRPr="00722E63">
        <w:rPr>
          <w:rFonts w:hint="eastAsia"/>
          <w:lang w:eastAsia="ja-JP"/>
        </w:rPr>
        <w:t xml:space="preserve">〔　</w:t>
      </w:r>
      <w:r w:rsidR="00B44F75" w:rsidRPr="00722E63">
        <w:rPr>
          <w:rFonts w:hint="eastAsia"/>
          <w:lang w:eastAsia="ja-JP"/>
        </w:rPr>
        <w:t xml:space="preserve">　　　</w:t>
      </w:r>
      <w:r w:rsidR="00AF7C76" w:rsidRPr="00722E63">
        <w:rPr>
          <w:rFonts w:hint="eastAsia"/>
          <w:lang w:eastAsia="ja-JP"/>
        </w:rPr>
        <w:t xml:space="preserve">　　〕℃</w:t>
      </w:r>
    </w:p>
    <w:p w14:paraId="338F1A0F" w14:textId="77777777" w:rsidR="00400D45" w:rsidRPr="00722E63" w:rsidRDefault="00DF4161" w:rsidP="00F372C6">
      <w:pPr>
        <w:pStyle w:val="8"/>
        <w:rPr>
          <w:rFonts w:hint="eastAsia"/>
          <w:lang w:eastAsia="ja-JP"/>
        </w:rPr>
      </w:pPr>
      <w:r w:rsidRPr="00722E63">
        <w:rPr>
          <w:rFonts w:hint="eastAsia"/>
          <w:lang w:eastAsia="ja-JP"/>
        </w:rPr>
        <w:t xml:space="preserve">(5) </w:t>
      </w:r>
      <w:r w:rsidR="00AF7C76" w:rsidRPr="00722E63">
        <w:rPr>
          <w:rFonts w:hint="eastAsia"/>
          <w:lang w:eastAsia="ja-JP"/>
        </w:rPr>
        <w:t>出口空気</w:t>
      </w:r>
      <w:r w:rsidR="00400D45" w:rsidRPr="00722E63">
        <w:rPr>
          <w:rFonts w:hint="eastAsia"/>
          <w:lang w:eastAsia="ja-JP"/>
        </w:rPr>
        <w:t>温度</w:t>
      </w:r>
      <w:r w:rsidR="00075BAC" w:rsidRPr="00722E63">
        <w:rPr>
          <w:lang w:eastAsia="ja-JP"/>
        </w:rPr>
        <w:tab/>
      </w:r>
      <w:r w:rsidR="00075BAC" w:rsidRPr="00722E63">
        <w:rPr>
          <w:lang w:eastAsia="ja-JP"/>
        </w:rPr>
        <w:tab/>
      </w:r>
      <w:r w:rsidR="00C07DA5"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AF7C76" w:rsidRPr="00722E63">
        <w:rPr>
          <w:rFonts w:hint="eastAsia"/>
          <w:lang w:eastAsia="ja-JP"/>
        </w:rPr>
        <w:t>℃</w:t>
      </w:r>
    </w:p>
    <w:p w14:paraId="13E78C31" w14:textId="77777777" w:rsidR="00400D45" w:rsidRPr="00722E63" w:rsidRDefault="00DF4161" w:rsidP="00F372C6">
      <w:pPr>
        <w:pStyle w:val="8"/>
        <w:rPr>
          <w:rFonts w:hint="eastAsia"/>
          <w:lang w:eastAsia="ja-JP"/>
        </w:rPr>
      </w:pPr>
      <w:r w:rsidRPr="00722E63">
        <w:rPr>
          <w:rFonts w:hint="eastAsia"/>
          <w:lang w:eastAsia="ja-JP"/>
        </w:rPr>
        <w:t xml:space="preserve">(6) </w:t>
      </w:r>
      <w:r w:rsidR="00400D45" w:rsidRPr="00722E63">
        <w:rPr>
          <w:rFonts w:hint="eastAsia"/>
          <w:lang w:eastAsia="ja-JP"/>
        </w:rPr>
        <w:t>蒸気消費量</w:t>
      </w:r>
      <w:r w:rsidR="00075BAC" w:rsidRPr="00722E63">
        <w:rPr>
          <w:lang w:eastAsia="ja-JP"/>
        </w:rPr>
        <w:tab/>
      </w:r>
      <w:r w:rsidR="00075BAC" w:rsidRPr="00722E63">
        <w:rPr>
          <w:lang w:eastAsia="ja-JP"/>
        </w:rPr>
        <w:tab/>
      </w:r>
      <w:r w:rsidR="00075BAC"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AF7C76" w:rsidRPr="00722E63">
        <w:rPr>
          <w:rFonts w:hint="eastAsia"/>
          <w:lang w:eastAsia="ja-JP"/>
        </w:rPr>
        <w:t>kg/h</w:t>
      </w:r>
    </w:p>
    <w:p w14:paraId="34F9E601" w14:textId="77777777" w:rsidR="00400D45" w:rsidRPr="00722E63" w:rsidRDefault="00DF4161" w:rsidP="00F372C6">
      <w:pPr>
        <w:pStyle w:val="8"/>
        <w:rPr>
          <w:rFonts w:hint="eastAsia"/>
          <w:lang w:eastAsia="ja-JP"/>
        </w:rPr>
      </w:pPr>
      <w:r w:rsidRPr="00722E63">
        <w:rPr>
          <w:rFonts w:hint="eastAsia"/>
          <w:lang w:eastAsia="ja-JP"/>
        </w:rPr>
        <w:t xml:space="preserve">(7) </w:t>
      </w:r>
      <w:r w:rsidR="00400D45" w:rsidRPr="00722E63">
        <w:rPr>
          <w:rFonts w:hint="eastAsia"/>
          <w:lang w:eastAsia="ja-JP"/>
        </w:rPr>
        <w:t>入口蒸気圧力</w:t>
      </w:r>
      <w:r w:rsidR="00075BAC" w:rsidRPr="00722E63">
        <w:rPr>
          <w:lang w:eastAsia="ja-JP"/>
        </w:rPr>
        <w:tab/>
      </w:r>
      <w:r w:rsidR="00075BAC" w:rsidRPr="00722E63">
        <w:rPr>
          <w:lang w:eastAsia="ja-JP"/>
        </w:rPr>
        <w:tab/>
      </w:r>
      <w:r w:rsidR="00075BAC"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AF7C76" w:rsidRPr="00722E63">
        <w:rPr>
          <w:rFonts w:hint="eastAsia"/>
          <w:lang w:eastAsia="ja-JP"/>
        </w:rPr>
        <w:t>MPa</w:t>
      </w:r>
    </w:p>
    <w:p w14:paraId="71F982A9" w14:textId="77777777" w:rsidR="00400D45" w:rsidRPr="00722E63" w:rsidRDefault="00DF4161" w:rsidP="00F372C6">
      <w:pPr>
        <w:pStyle w:val="8"/>
        <w:rPr>
          <w:rFonts w:hint="eastAsia"/>
          <w:lang w:eastAsia="ja-JP"/>
        </w:rPr>
      </w:pPr>
      <w:r w:rsidRPr="00722E63">
        <w:rPr>
          <w:rFonts w:hint="eastAsia"/>
          <w:lang w:eastAsia="ja-JP"/>
        </w:rPr>
        <w:t xml:space="preserve">(8) </w:t>
      </w:r>
      <w:r w:rsidR="00AF7C76" w:rsidRPr="00722E63">
        <w:rPr>
          <w:rFonts w:hint="eastAsia"/>
          <w:lang w:eastAsia="ja-JP"/>
        </w:rPr>
        <w:t>入口蒸気温度</w:t>
      </w:r>
      <w:r w:rsidR="00075BAC" w:rsidRPr="00722E63">
        <w:rPr>
          <w:lang w:eastAsia="ja-JP"/>
        </w:rPr>
        <w:tab/>
      </w:r>
      <w:r w:rsidR="00075BAC" w:rsidRPr="00722E63">
        <w:rPr>
          <w:lang w:eastAsia="ja-JP"/>
        </w:rPr>
        <w:tab/>
      </w:r>
      <w:r w:rsidR="00075BAC"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AF7C76" w:rsidRPr="00722E63">
        <w:rPr>
          <w:rFonts w:hint="eastAsia"/>
          <w:lang w:eastAsia="ja-JP"/>
        </w:rPr>
        <w:t>℃</w:t>
      </w:r>
    </w:p>
    <w:p w14:paraId="0C16867B" w14:textId="77777777" w:rsidR="00AF7C76" w:rsidRPr="00722E63" w:rsidRDefault="00AF7C76" w:rsidP="00F372C6">
      <w:pPr>
        <w:pStyle w:val="8"/>
        <w:rPr>
          <w:rFonts w:hint="eastAsia"/>
          <w:lang w:eastAsia="ja-JP"/>
        </w:rPr>
      </w:pPr>
      <w:r w:rsidRPr="00722E63">
        <w:rPr>
          <w:rFonts w:hint="eastAsia"/>
          <w:lang w:eastAsia="ja-JP"/>
        </w:rPr>
        <w:t>(9) 出口蒸気温度</w:t>
      </w:r>
      <w:r w:rsidR="00075BAC" w:rsidRPr="00722E63">
        <w:rPr>
          <w:lang w:eastAsia="ja-JP"/>
        </w:rPr>
        <w:tab/>
      </w:r>
      <w:r w:rsidR="00075BAC" w:rsidRPr="00722E63">
        <w:rPr>
          <w:lang w:eastAsia="ja-JP"/>
        </w:rPr>
        <w:tab/>
      </w:r>
      <w:r w:rsidR="00075BAC" w:rsidRPr="00722E63">
        <w:rPr>
          <w:lang w:eastAsia="ja-JP"/>
        </w:rPr>
        <w:tab/>
      </w:r>
      <w:r w:rsidRPr="00722E63">
        <w:rPr>
          <w:rFonts w:hint="eastAsia"/>
          <w:lang w:eastAsia="ja-JP"/>
        </w:rPr>
        <w:t xml:space="preserve">〔　　</w:t>
      </w:r>
      <w:r w:rsidR="00B44F75" w:rsidRPr="00722E63">
        <w:rPr>
          <w:rFonts w:hint="eastAsia"/>
          <w:lang w:eastAsia="ja-JP"/>
        </w:rPr>
        <w:t xml:space="preserve">　　　</w:t>
      </w:r>
      <w:r w:rsidRPr="00722E63">
        <w:rPr>
          <w:rFonts w:hint="eastAsia"/>
          <w:lang w:eastAsia="ja-JP"/>
        </w:rPr>
        <w:t xml:space="preserve">　〕℃</w:t>
      </w:r>
    </w:p>
    <w:p w14:paraId="5731E48A" w14:textId="77777777" w:rsidR="00DF4161" w:rsidRPr="00722E63" w:rsidRDefault="00DF4161" w:rsidP="00F372C6">
      <w:pPr>
        <w:pStyle w:val="8"/>
        <w:rPr>
          <w:rFonts w:hint="eastAsia"/>
          <w:lang w:eastAsia="ja-JP"/>
        </w:rPr>
      </w:pPr>
      <w:r w:rsidRPr="00722E63">
        <w:rPr>
          <w:rFonts w:hint="eastAsia"/>
          <w:lang w:eastAsia="ja-JP"/>
        </w:rPr>
        <w:t>(</w:t>
      </w:r>
      <w:r w:rsidR="00810EC7" w:rsidRPr="00722E63">
        <w:rPr>
          <w:rFonts w:hint="eastAsia"/>
          <w:lang w:eastAsia="ja-JP"/>
        </w:rPr>
        <w:t>10</w:t>
      </w:r>
      <w:r w:rsidRPr="00722E63">
        <w:rPr>
          <w:rFonts w:hint="eastAsia"/>
          <w:lang w:eastAsia="ja-JP"/>
        </w:rPr>
        <w:t xml:space="preserve">) </w:t>
      </w:r>
      <w:r w:rsidR="00400D45" w:rsidRPr="00722E63">
        <w:rPr>
          <w:rFonts w:hint="eastAsia"/>
          <w:lang w:eastAsia="ja-JP"/>
        </w:rPr>
        <w:t>伝熱面積</w:t>
      </w:r>
      <w:r w:rsidR="00075BAC" w:rsidRPr="00722E63">
        <w:rPr>
          <w:lang w:eastAsia="ja-JP"/>
        </w:rPr>
        <w:tab/>
      </w:r>
      <w:r w:rsidR="00075BAC" w:rsidRPr="00722E63">
        <w:rPr>
          <w:lang w:eastAsia="ja-JP"/>
        </w:rPr>
        <w:tab/>
      </w:r>
      <w:r w:rsidR="00075BAC" w:rsidRPr="00722E63">
        <w:rPr>
          <w:lang w:eastAsia="ja-JP"/>
        </w:rPr>
        <w:tab/>
      </w:r>
      <w:r w:rsidR="00400D45" w:rsidRPr="00722E63">
        <w:rPr>
          <w:rFonts w:hint="eastAsia"/>
          <w:lang w:eastAsia="ja-JP"/>
        </w:rPr>
        <w:t xml:space="preserve">〔　</w:t>
      </w:r>
      <w:r w:rsidR="00B44F75" w:rsidRPr="00722E63">
        <w:rPr>
          <w:rFonts w:hint="eastAsia"/>
          <w:lang w:eastAsia="ja-JP"/>
        </w:rPr>
        <w:t xml:space="preserve">　　　</w:t>
      </w:r>
      <w:r w:rsidR="00400D45" w:rsidRPr="00722E63">
        <w:rPr>
          <w:rFonts w:hint="eastAsia"/>
          <w:lang w:eastAsia="ja-JP"/>
        </w:rPr>
        <w:t xml:space="preserve">　　〕</w:t>
      </w:r>
      <w:r w:rsidR="005D4B1F" w:rsidRPr="00722E63">
        <w:rPr>
          <w:rFonts w:hint="eastAsia"/>
          <w:lang w:eastAsia="ja-JP"/>
        </w:rPr>
        <w:t>㎡</w:t>
      </w:r>
    </w:p>
    <w:p w14:paraId="30196364" w14:textId="77777777" w:rsidR="00AF7C76" w:rsidRPr="00722E63" w:rsidRDefault="00AF7C76" w:rsidP="00F372C6">
      <w:pPr>
        <w:pStyle w:val="8"/>
        <w:rPr>
          <w:rFonts w:hint="eastAsia"/>
          <w:lang w:eastAsia="ja-JP"/>
        </w:rPr>
      </w:pPr>
      <w:r w:rsidRPr="00722E63">
        <w:rPr>
          <w:rFonts w:hint="eastAsia"/>
          <w:lang w:eastAsia="ja-JP"/>
        </w:rPr>
        <w:t>(1</w:t>
      </w:r>
      <w:r w:rsidR="00810EC7" w:rsidRPr="00722E63">
        <w:rPr>
          <w:rFonts w:hint="eastAsia"/>
          <w:lang w:eastAsia="ja-JP"/>
        </w:rPr>
        <w:t>1</w:t>
      </w:r>
      <w:r w:rsidRPr="00722E63">
        <w:rPr>
          <w:rFonts w:hint="eastAsia"/>
          <w:lang w:eastAsia="ja-JP"/>
        </w:rPr>
        <w:t>) 制御方式</w:t>
      </w:r>
      <w:r w:rsidR="00075BAC" w:rsidRPr="00722E63">
        <w:rPr>
          <w:lang w:eastAsia="ja-JP"/>
        </w:rPr>
        <w:tab/>
      </w:r>
      <w:r w:rsidR="00075BAC" w:rsidRPr="00722E63">
        <w:rPr>
          <w:lang w:eastAsia="ja-JP"/>
        </w:rPr>
        <w:tab/>
      </w:r>
      <w:r w:rsidR="00075BAC" w:rsidRPr="00722E63">
        <w:rPr>
          <w:lang w:eastAsia="ja-JP"/>
        </w:rPr>
        <w:tab/>
      </w:r>
      <w:r w:rsidR="00FB6BD1" w:rsidRPr="00722E63">
        <w:rPr>
          <w:rFonts w:hint="eastAsia"/>
          <w:lang w:eastAsia="ja-JP"/>
        </w:rPr>
        <w:t>自動、手動（遠隔、現場）</w:t>
      </w:r>
    </w:p>
    <w:p w14:paraId="5906C453" w14:textId="77777777" w:rsidR="00400D45" w:rsidRPr="00722E63" w:rsidRDefault="00400D45" w:rsidP="00626711">
      <w:pPr>
        <w:pStyle w:val="7"/>
        <w:rPr>
          <w:rFonts w:hint="eastAsia"/>
        </w:rPr>
      </w:pPr>
      <w:r w:rsidRPr="00722E63">
        <w:rPr>
          <w:rFonts w:hint="eastAsia"/>
        </w:rPr>
        <w:t>4）主要機器</w:t>
      </w:r>
    </w:p>
    <w:p w14:paraId="73A68B8D" w14:textId="77777777" w:rsidR="00DF4161" w:rsidRPr="00722E63" w:rsidRDefault="00CE2F4C" w:rsidP="00F372C6">
      <w:pPr>
        <w:pStyle w:val="8"/>
        <w:rPr>
          <w:rFonts w:hint="eastAsia"/>
          <w:lang w:eastAsia="ja-JP"/>
        </w:rPr>
      </w:pPr>
      <w:r w:rsidRPr="00722E63">
        <w:rPr>
          <w:rFonts w:hint="eastAsia"/>
          <w:lang w:eastAsia="ja-JP"/>
        </w:rPr>
        <w:t>(</w:t>
      </w:r>
      <w:r w:rsidRPr="00722E63">
        <w:rPr>
          <w:lang w:eastAsia="ja-JP"/>
        </w:rPr>
        <w:t xml:space="preserve">1) </w:t>
      </w:r>
      <w:r w:rsidR="00FB6BD1" w:rsidRPr="00722E63">
        <w:rPr>
          <w:rFonts w:hint="eastAsia"/>
          <w:lang w:eastAsia="ja-JP"/>
        </w:rPr>
        <w:t>本体</w:t>
      </w:r>
      <w:r w:rsidR="00075BAC" w:rsidRPr="00722E63">
        <w:rPr>
          <w:lang w:eastAsia="ja-JP"/>
        </w:rPr>
        <w:tab/>
      </w:r>
      <w:r w:rsidR="00075BAC" w:rsidRPr="00722E63">
        <w:rPr>
          <w:lang w:eastAsia="ja-JP"/>
        </w:rPr>
        <w:tab/>
      </w:r>
      <w:r w:rsidR="00817AB5" w:rsidRPr="00722E63">
        <w:rPr>
          <w:lang w:eastAsia="ja-JP"/>
        </w:rPr>
        <w:tab/>
      </w:r>
      <w:r w:rsidR="00FB6BD1" w:rsidRPr="00722E63">
        <w:rPr>
          <w:rFonts w:hint="eastAsia"/>
          <w:lang w:eastAsia="ja-JP"/>
        </w:rPr>
        <w:t>1台</w:t>
      </w:r>
    </w:p>
    <w:p w14:paraId="57449389" w14:textId="77777777" w:rsidR="00DF4161" w:rsidRPr="00722E63" w:rsidRDefault="00CE2F4C" w:rsidP="00F372C6">
      <w:pPr>
        <w:pStyle w:val="8"/>
        <w:rPr>
          <w:rFonts w:hint="eastAsia"/>
          <w:lang w:eastAsia="ja-JP"/>
        </w:rPr>
      </w:pPr>
      <w:r w:rsidRPr="00722E63">
        <w:rPr>
          <w:lang w:eastAsia="ja-JP"/>
        </w:rPr>
        <w:t xml:space="preserve">(2) </w:t>
      </w:r>
      <w:r w:rsidR="00FB6BD1" w:rsidRPr="00722E63">
        <w:rPr>
          <w:rFonts w:hint="eastAsia"/>
          <w:lang w:eastAsia="ja-JP"/>
        </w:rPr>
        <w:t>空気送風式</w:t>
      </w:r>
      <w:r w:rsidR="00075BAC" w:rsidRPr="00722E63">
        <w:rPr>
          <w:lang w:eastAsia="ja-JP"/>
        </w:rPr>
        <w:tab/>
      </w:r>
      <w:r w:rsidR="00075BAC" w:rsidRPr="00722E63">
        <w:rPr>
          <w:lang w:eastAsia="ja-JP"/>
        </w:rPr>
        <w:tab/>
      </w:r>
      <w:r w:rsidR="00075BAC" w:rsidRPr="00722E63">
        <w:rPr>
          <w:lang w:eastAsia="ja-JP"/>
        </w:rPr>
        <w:tab/>
      </w:r>
      <w:r w:rsidR="00FB6BD1" w:rsidRPr="00722E63">
        <w:rPr>
          <w:rFonts w:hint="eastAsia"/>
          <w:lang w:eastAsia="ja-JP"/>
        </w:rPr>
        <w:t>1台</w:t>
      </w:r>
    </w:p>
    <w:p w14:paraId="7CDCDD96" w14:textId="77777777" w:rsidR="00FB6BD1" w:rsidRPr="00722E63" w:rsidRDefault="00CE2F4C" w:rsidP="00F372C6">
      <w:pPr>
        <w:pStyle w:val="8"/>
        <w:rPr>
          <w:rFonts w:hint="eastAsia"/>
          <w:lang w:eastAsia="ja-JP"/>
        </w:rPr>
      </w:pPr>
      <w:r w:rsidRPr="00722E63">
        <w:rPr>
          <w:rFonts w:hint="eastAsia"/>
          <w:lang w:eastAsia="ja-JP"/>
        </w:rPr>
        <w:t>(</w:t>
      </w:r>
      <w:r w:rsidRPr="00722E63">
        <w:rPr>
          <w:lang w:eastAsia="ja-JP"/>
        </w:rPr>
        <w:t xml:space="preserve">3) </w:t>
      </w:r>
      <w:r w:rsidR="00FB6BD1" w:rsidRPr="00722E63">
        <w:rPr>
          <w:rFonts w:hint="eastAsia"/>
          <w:lang w:eastAsia="ja-JP"/>
        </w:rPr>
        <w:t>ダンパ、弁類等</w:t>
      </w:r>
      <w:r w:rsidR="00075BAC" w:rsidRPr="00722E63">
        <w:rPr>
          <w:lang w:eastAsia="ja-JP"/>
        </w:rPr>
        <w:tab/>
      </w:r>
      <w:r w:rsidR="00075BAC" w:rsidRPr="00722E63">
        <w:rPr>
          <w:lang w:eastAsia="ja-JP"/>
        </w:rPr>
        <w:tab/>
      </w:r>
      <w:r w:rsidR="00FB6BD1" w:rsidRPr="00722E63">
        <w:rPr>
          <w:rFonts w:hint="eastAsia"/>
          <w:lang w:eastAsia="ja-JP"/>
        </w:rPr>
        <w:t>1式</w:t>
      </w:r>
    </w:p>
    <w:p w14:paraId="402DB622" w14:textId="77777777" w:rsidR="00FB6BD1" w:rsidRPr="00722E63" w:rsidRDefault="00CE2F4C" w:rsidP="00F372C6">
      <w:pPr>
        <w:pStyle w:val="8"/>
        <w:rPr>
          <w:rFonts w:hint="eastAsia"/>
          <w:lang w:eastAsia="ja-JP"/>
        </w:rPr>
      </w:pPr>
      <w:r w:rsidRPr="00722E63">
        <w:rPr>
          <w:rFonts w:hint="eastAsia"/>
          <w:lang w:eastAsia="ja-JP"/>
        </w:rPr>
        <w:t>(</w:t>
      </w:r>
      <w:r w:rsidRPr="00722E63">
        <w:rPr>
          <w:lang w:eastAsia="ja-JP"/>
        </w:rPr>
        <w:t xml:space="preserve">4) </w:t>
      </w:r>
      <w:r w:rsidR="00FB6BD1" w:rsidRPr="00722E63">
        <w:rPr>
          <w:rFonts w:hint="eastAsia"/>
          <w:lang w:eastAsia="ja-JP"/>
        </w:rPr>
        <w:t>圧力計</w:t>
      </w:r>
      <w:r w:rsidR="00075BAC" w:rsidRPr="00722E63">
        <w:rPr>
          <w:lang w:eastAsia="ja-JP"/>
        </w:rPr>
        <w:tab/>
      </w:r>
      <w:r w:rsidR="00075BAC" w:rsidRPr="00722E63">
        <w:rPr>
          <w:lang w:eastAsia="ja-JP"/>
        </w:rPr>
        <w:tab/>
      </w:r>
      <w:r w:rsidR="00075BAC" w:rsidRPr="00722E63">
        <w:rPr>
          <w:lang w:eastAsia="ja-JP"/>
        </w:rPr>
        <w:tab/>
      </w:r>
      <w:r w:rsidR="00FB6BD1" w:rsidRPr="00722E63">
        <w:rPr>
          <w:rFonts w:hint="eastAsia"/>
          <w:lang w:eastAsia="ja-JP"/>
        </w:rPr>
        <w:t>1式</w:t>
      </w:r>
    </w:p>
    <w:p w14:paraId="34B10CE5" w14:textId="77777777" w:rsidR="00FB6BD1" w:rsidRPr="00722E63" w:rsidRDefault="00CE2F4C" w:rsidP="00F372C6">
      <w:pPr>
        <w:pStyle w:val="8"/>
        <w:rPr>
          <w:rFonts w:hint="eastAsia"/>
          <w:lang w:eastAsia="ja-JP"/>
        </w:rPr>
      </w:pPr>
      <w:r w:rsidRPr="00722E63">
        <w:rPr>
          <w:rFonts w:hint="eastAsia"/>
          <w:lang w:eastAsia="ja-JP"/>
        </w:rPr>
        <w:t>(</w:t>
      </w:r>
      <w:r w:rsidRPr="00722E63">
        <w:rPr>
          <w:lang w:eastAsia="ja-JP"/>
        </w:rPr>
        <w:t xml:space="preserve">5) </w:t>
      </w:r>
      <w:r w:rsidR="00FB6BD1" w:rsidRPr="00722E63">
        <w:rPr>
          <w:rFonts w:hint="eastAsia"/>
          <w:lang w:eastAsia="ja-JP"/>
        </w:rPr>
        <w:t>空気ガス混合器</w:t>
      </w:r>
      <w:r w:rsidR="00075BAC" w:rsidRPr="00722E63">
        <w:rPr>
          <w:lang w:eastAsia="ja-JP"/>
        </w:rPr>
        <w:tab/>
      </w:r>
      <w:r w:rsidR="00075BAC" w:rsidRPr="00722E63">
        <w:rPr>
          <w:lang w:eastAsia="ja-JP"/>
        </w:rPr>
        <w:tab/>
      </w:r>
      <w:r w:rsidR="00FB6BD1" w:rsidRPr="00722E63">
        <w:rPr>
          <w:rFonts w:hint="eastAsia"/>
          <w:lang w:eastAsia="ja-JP"/>
        </w:rPr>
        <w:t>1台</w:t>
      </w:r>
    </w:p>
    <w:p w14:paraId="07487F2B" w14:textId="77777777" w:rsidR="00FB6BD1" w:rsidRPr="00722E63" w:rsidRDefault="00CE2F4C" w:rsidP="00F372C6">
      <w:pPr>
        <w:pStyle w:val="8"/>
        <w:rPr>
          <w:rFonts w:hint="eastAsia"/>
          <w:lang w:eastAsia="ja-JP"/>
        </w:rPr>
      </w:pPr>
      <w:r w:rsidRPr="00722E63">
        <w:rPr>
          <w:rFonts w:hint="eastAsia"/>
          <w:lang w:eastAsia="ja-JP"/>
        </w:rPr>
        <w:t>(</w:t>
      </w:r>
      <w:r w:rsidRPr="00722E63">
        <w:rPr>
          <w:lang w:eastAsia="ja-JP"/>
        </w:rPr>
        <w:t xml:space="preserve">6) </w:t>
      </w:r>
      <w:r w:rsidR="00FB6BD1" w:rsidRPr="00722E63">
        <w:rPr>
          <w:rFonts w:hint="eastAsia"/>
          <w:lang w:eastAsia="ja-JP"/>
        </w:rPr>
        <w:t>その他必要なもの</w:t>
      </w:r>
      <w:r w:rsidR="00075BAC" w:rsidRPr="00722E63">
        <w:rPr>
          <w:lang w:eastAsia="ja-JP"/>
        </w:rPr>
        <w:tab/>
      </w:r>
      <w:r w:rsidR="00075BAC" w:rsidRPr="00722E63">
        <w:rPr>
          <w:lang w:eastAsia="ja-JP"/>
        </w:rPr>
        <w:tab/>
      </w:r>
      <w:r w:rsidR="00FB6BD1" w:rsidRPr="00722E63">
        <w:rPr>
          <w:rFonts w:hint="eastAsia"/>
          <w:lang w:eastAsia="ja-JP"/>
        </w:rPr>
        <w:t>1式</w:t>
      </w:r>
    </w:p>
    <w:p w14:paraId="03433D29" w14:textId="77777777" w:rsidR="008C191E" w:rsidRPr="00722E63" w:rsidRDefault="008C191E" w:rsidP="00626711">
      <w:pPr>
        <w:pStyle w:val="7"/>
        <w:rPr>
          <w:rFonts w:hint="eastAsia"/>
        </w:rPr>
      </w:pPr>
      <w:r w:rsidRPr="00722E63">
        <w:rPr>
          <w:rFonts w:hint="eastAsia"/>
        </w:rPr>
        <w:t>5）特記事項</w:t>
      </w:r>
    </w:p>
    <w:p w14:paraId="458E0BA3" w14:textId="77777777" w:rsidR="008C191E" w:rsidRPr="00722E63" w:rsidRDefault="00E01B6F" w:rsidP="00F372C6">
      <w:pPr>
        <w:pStyle w:val="8"/>
        <w:rPr>
          <w:rFonts w:hint="eastAsia"/>
          <w:lang w:eastAsia="ja-JP"/>
        </w:rPr>
      </w:pPr>
      <w:r w:rsidRPr="00722E63">
        <w:lastRenderedPageBreak/>
        <w:t xml:space="preserve">(1) </w:t>
      </w:r>
      <w:r w:rsidR="008C191E" w:rsidRPr="00722E63">
        <w:rPr>
          <w:rFonts w:hint="eastAsia"/>
        </w:rPr>
        <w:t>外気温</w:t>
      </w:r>
      <w:r w:rsidR="00CB7898" w:rsidRPr="00722E63">
        <w:rPr>
          <w:rFonts w:hint="eastAsia"/>
          <w:lang w:eastAsia="ja-JP"/>
        </w:rPr>
        <w:t>5</w:t>
      </w:r>
      <w:r w:rsidR="008C191E" w:rsidRPr="00722E63">
        <w:rPr>
          <w:rFonts w:hint="eastAsia"/>
        </w:rPr>
        <w:t>℃以上、相対湿度</w:t>
      </w:r>
      <w:r w:rsidR="008C191E" w:rsidRPr="00722E63">
        <w:t>50％以下において白煙が発生しないこと。</w:t>
      </w:r>
    </w:p>
    <w:p w14:paraId="75613977" w14:textId="77777777" w:rsidR="008C191E" w:rsidRPr="00722E63" w:rsidRDefault="00E01B6F" w:rsidP="00F372C6">
      <w:pPr>
        <w:pStyle w:val="8"/>
        <w:rPr>
          <w:rFonts w:hint="eastAsia"/>
          <w:lang w:eastAsia="ja-JP"/>
        </w:rPr>
      </w:pPr>
      <w:r w:rsidRPr="00722E63">
        <w:t xml:space="preserve">(2) </w:t>
      </w:r>
      <w:r w:rsidR="008C191E" w:rsidRPr="00722E63">
        <w:rPr>
          <w:rFonts w:hint="eastAsia"/>
        </w:rPr>
        <w:t>エネルギー回収型廃棄物処理施設</w:t>
      </w:r>
      <w:r w:rsidR="008C191E" w:rsidRPr="00722E63">
        <w:rPr>
          <w:rFonts w:hint="eastAsia"/>
          <w:lang w:eastAsia="ja-JP"/>
        </w:rPr>
        <w:t>としての</w:t>
      </w:r>
      <w:r w:rsidR="008C191E" w:rsidRPr="00722E63">
        <w:rPr>
          <w:rFonts w:hint="eastAsia"/>
        </w:rPr>
        <w:t>エネルギー</w:t>
      </w:r>
      <w:r w:rsidR="008C191E" w:rsidRPr="00722E63">
        <w:rPr>
          <w:rFonts w:hint="eastAsia"/>
          <w:lang w:eastAsia="ja-JP"/>
        </w:rPr>
        <w:t>回収率に加算できない。</w:t>
      </w:r>
    </w:p>
    <w:p w14:paraId="2DE6857D" w14:textId="77777777" w:rsidR="00D96CDC" w:rsidRPr="00722E63" w:rsidRDefault="001A2F2A" w:rsidP="0022075F">
      <w:pPr>
        <w:pStyle w:val="20"/>
      </w:pPr>
      <w:r w:rsidRPr="00722E63">
        <w:br w:type="page"/>
      </w:r>
      <w:bookmarkStart w:id="63" w:name="_Toc57129271"/>
      <w:r w:rsidR="00D96CDC" w:rsidRPr="00722E63">
        <w:lastRenderedPageBreak/>
        <w:t>通風設備</w:t>
      </w:r>
      <w:bookmarkEnd w:id="63"/>
    </w:p>
    <w:p w14:paraId="7F9BDE9A" w14:textId="77777777" w:rsidR="00D96CDC" w:rsidRPr="00722E63" w:rsidRDefault="00D96CDC" w:rsidP="00292BD1">
      <w:pPr>
        <w:pStyle w:val="112"/>
        <w:adjustRightInd w:val="0"/>
        <w:ind w:firstLineChars="100" w:firstLine="206"/>
        <w:rPr>
          <w:szCs w:val="22"/>
        </w:rPr>
      </w:pPr>
      <w:r w:rsidRPr="00722E63">
        <w:rPr>
          <w:szCs w:val="22"/>
        </w:rPr>
        <w:t>本設備は、ごみ焼却に必要な空気を必要な条件に整えて焼却炉に送り、また焼却炉からの排ガスを、煙突を通して大気に排出するまでの関連設備である。</w:t>
      </w:r>
    </w:p>
    <w:p w14:paraId="19B7C41E" w14:textId="77777777" w:rsidR="00D96CDC" w:rsidRPr="00722E63" w:rsidRDefault="00D96CDC" w:rsidP="00755911">
      <w:pPr>
        <w:pStyle w:val="112"/>
        <w:adjustRightInd w:val="0"/>
        <w:ind w:firstLine="0"/>
        <w:rPr>
          <w:szCs w:val="22"/>
        </w:rPr>
      </w:pPr>
    </w:p>
    <w:p w14:paraId="39EB6447" w14:textId="77777777" w:rsidR="00D96CDC" w:rsidRPr="00722E63" w:rsidRDefault="00D96CDC" w:rsidP="00C50776">
      <w:pPr>
        <w:pStyle w:val="31"/>
        <w:numPr>
          <w:ilvl w:val="2"/>
          <w:numId w:val="30"/>
        </w:numPr>
      </w:pPr>
      <w:r w:rsidRPr="00722E63">
        <w:t>押込送風機</w:t>
      </w:r>
    </w:p>
    <w:p w14:paraId="1672C62C" w14:textId="77777777" w:rsidR="00D96CDC" w:rsidRPr="00722E63" w:rsidRDefault="00D96CDC" w:rsidP="00292BD1">
      <w:pPr>
        <w:pStyle w:val="112"/>
        <w:adjustRightInd w:val="0"/>
        <w:ind w:firstLineChars="100" w:firstLine="206"/>
        <w:rPr>
          <w:szCs w:val="22"/>
        </w:rPr>
      </w:pPr>
      <w:r w:rsidRPr="00722E63">
        <w:rPr>
          <w:szCs w:val="22"/>
        </w:rPr>
        <w:t>焼却炉に燃焼用空気を送り込むために設置するものである。</w:t>
      </w:r>
    </w:p>
    <w:p w14:paraId="4C29394F" w14:textId="77777777" w:rsidR="00D96CDC" w:rsidRPr="00722E63" w:rsidRDefault="00D96CDC" w:rsidP="00626711">
      <w:pPr>
        <w:pStyle w:val="7"/>
      </w:pPr>
      <w:r w:rsidRPr="00722E63">
        <w:t>1) 形式</w:t>
      </w:r>
      <w:r w:rsidRPr="00722E63">
        <w:tab/>
      </w:r>
      <w:r w:rsidR="00C07DA5" w:rsidRPr="00722E63">
        <w:tab/>
      </w:r>
      <w:r w:rsidR="00C07DA5" w:rsidRPr="00722E63">
        <w:tab/>
      </w:r>
      <w:r w:rsidR="00817AB5" w:rsidRPr="00722E63">
        <w:tab/>
      </w:r>
      <w:r w:rsidRPr="00722E63">
        <w:t>電動機直結ターボ型</w:t>
      </w:r>
    </w:p>
    <w:p w14:paraId="648875CC" w14:textId="77777777" w:rsidR="00D96CDC" w:rsidRPr="00722E63" w:rsidRDefault="00D96CDC" w:rsidP="00626711">
      <w:pPr>
        <w:pStyle w:val="7"/>
      </w:pPr>
      <w:r w:rsidRPr="00722E63">
        <w:t>2) 数量</w:t>
      </w:r>
      <w:r w:rsidRPr="00722E63">
        <w:tab/>
      </w:r>
      <w:r w:rsidR="00C07DA5" w:rsidRPr="00722E63">
        <w:tab/>
      </w:r>
      <w:r w:rsidR="00C07DA5" w:rsidRPr="00722E63">
        <w:tab/>
      </w:r>
      <w:r w:rsidR="00817AB5" w:rsidRPr="00722E63">
        <w:tab/>
      </w:r>
      <w:r w:rsidR="008E718A" w:rsidRPr="00722E63">
        <w:rPr>
          <w:rFonts w:hint="eastAsia"/>
        </w:rPr>
        <w:t>2</w:t>
      </w:r>
      <w:r w:rsidRPr="00722E63">
        <w:t>基（</w:t>
      </w:r>
      <w:r w:rsidR="008E718A" w:rsidRPr="00722E63">
        <w:rPr>
          <w:rFonts w:hint="eastAsia"/>
        </w:rPr>
        <w:t>1</w:t>
      </w:r>
      <w:r w:rsidRPr="00722E63">
        <w:t>基/炉）</w:t>
      </w:r>
    </w:p>
    <w:p w14:paraId="621BF4BD" w14:textId="77777777" w:rsidR="00D96CDC" w:rsidRPr="00722E63" w:rsidRDefault="00D96CDC" w:rsidP="00626711">
      <w:pPr>
        <w:pStyle w:val="7"/>
      </w:pPr>
      <w:r w:rsidRPr="00722E63">
        <w:t>3) 主要項目（</w:t>
      </w:r>
      <w:r w:rsidR="008E718A" w:rsidRPr="00722E63">
        <w:rPr>
          <w:rFonts w:hint="eastAsia"/>
        </w:rPr>
        <w:t>1</w:t>
      </w:r>
      <w:r w:rsidRPr="00722E63">
        <w:t>基につき）</w:t>
      </w:r>
    </w:p>
    <w:p w14:paraId="6588EA7F" w14:textId="77777777" w:rsidR="00D96CDC" w:rsidRPr="00722E63" w:rsidRDefault="00F11DA3" w:rsidP="00F372C6">
      <w:pPr>
        <w:pStyle w:val="8"/>
      </w:pPr>
      <w:r w:rsidRPr="00722E63">
        <w:rPr>
          <w:rFonts w:hint="eastAsia"/>
          <w:lang w:eastAsia="ja-JP"/>
        </w:rPr>
        <w:t>(</w:t>
      </w:r>
      <w:r w:rsidRPr="00722E63">
        <w:rPr>
          <w:lang w:eastAsia="ja-JP"/>
        </w:rPr>
        <w:t xml:space="preserve">1) </w:t>
      </w:r>
      <w:r w:rsidR="00D96CDC" w:rsidRPr="00722E63">
        <w:t>風量</w:t>
      </w:r>
      <w:r w:rsidR="00075BAC" w:rsidRPr="00722E63">
        <w:tab/>
      </w:r>
      <w:r w:rsidR="00D96CDC" w:rsidRPr="00722E63">
        <w:tab/>
      </w:r>
      <w:r w:rsidR="00817AB5" w:rsidRPr="00722E63">
        <w:tab/>
      </w:r>
      <w:r w:rsidR="00D96CDC" w:rsidRPr="00722E63">
        <w:t>〔　　　　　　〕</w:t>
      </w:r>
      <w:r w:rsidR="001D4366" w:rsidRPr="00722E63">
        <w:t>㎥</w:t>
      </w:r>
      <w:r w:rsidR="00D96CDC" w:rsidRPr="00722E63">
        <w:t xml:space="preserve">N/min（余裕率〔　</w:t>
      </w:r>
      <w:r w:rsidR="00CF62C7" w:rsidRPr="00722E63">
        <w:rPr>
          <w:rFonts w:hint="eastAsia"/>
          <w:lang w:eastAsia="ja-JP"/>
        </w:rPr>
        <w:t xml:space="preserve">　</w:t>
      </w:r>
      <w:r w:rsidR="00D96CDC" w:rsidRPr="00722E63">
        <w:t>〕％）</w:t>
      </w:r>
    </w:p>
    <w:p w14:paraId="5099034C" w14:textId="77777777" w:rsidR="00D96CDC" w:rsidRPr="00722E63" w:rsidRDefault="00F11DA3" w:rsidP="00F372C6">
      <w:pPr>
        <w:pStyle w:val="8"/>
      </w:pPr>
      <w:r w:rsidRPr="00722E63">
        <w:rPr>
          <w:rFonts w:hint="eastAsia"/>
          <w:lang w:eastAsia="ja-JP"/>
        </w:rPr>
        <w:t>(</w:t>
      </w:r>
      <w:r w:rsidRPr="00722E63">
        <w:rPr>
          <w:lang w:eastAsia="ja-JP"/>
        </w:rPr>
        <w:t xml:space="preserve">2) </w:t>
      </w:r>
      <w:r w:rsidR="00D96CDC" w:rsidRPr="00722E63">
        <w:t>静圧</w:t>
      </w:r>
      <w:r w:rsidR="00D96CDC" w:rsidRPr="00722E63">
        <w:tab/>
      </w:r>
      <w:r w:rsidR="00C07DA5" w:rsidRPr="00722E63">
        <w:tab/>
      </w:r>
      <w:r w:rsidR="00C07DA5" w:rsidRPr="00722E63">
        <w:tab/>
      </w:r>
      <w:r w:rsidR="00D96CDC" w:rsidRPr="00722E63">
        <w:t>〔　　　　　　〕kPa（20℃において）（余裕率〔</w:t>
      </w:r>
      <w:r w:rsidR="00CF62C7" w:rsidRPr="00722E63">
        <w:rPr>
          <w:rFonts w:hint="eastAsia"/>
        </w:rPr>
        <w:t xml:space="preserve">　</w:t>
      </w:r>
      <w:r w:rsidR="00D96CDC" w:rsidRPr="00722E63">
        <w:t xml:space="preserve">　〕％）</w:t>
      </w:r>
    </w:p>
    <w:p w14:paraId="19204970" w14:textId="77777777" w:rsidR="00D96CDC" w:rsidRPr="00722E63" w:rsidRDefault="00F11DA3" w:rsidP="00F372C6">
      <w:pPr>
        <w:pStyle w:val="8"/>
      </w:pPr>
      <w:r w:rsidRPr="00722E63">
        <w:rPr>
          <w:rFonts w:hint="eastAsia"/>
          <w:lang w:eastAsia="ja-JP"/>
        </w:rPr>
        <w:t>(</w:t>
      </w:r>
      <w:r w:rsidRPr="00722E63">
        <w:rPr>
          <w:lang w:eastAsia="ja-JP"/>
        </w:rPr>
        <w:t xml:space="preserve">3) </w:t>
      </w:r>
      <w:r w:rsidR="00D96CDC" w:rsidRPr="00722E63">
        <w:t>回転数</w:t>
      </w:r>
      <w:r w:rsidR="00C07DA5" w:rsidRPr="00722E63">
        <w:tab/>
      </w:r>
      <w:r w:rsidR="00C07DA5" w:rsidRPr="00722E63">
        <w:tab/>
      </w:r>
      <w:r w:rsidR="00817AB5" w:rsidRPr="00722E63">
        <w:tab/>
      </w:r>
      <w:r w:rsidR="00D96CDC" w:rsidRPr="00722E63">
        <w:t>〔</w:t>
      </w:r>
      <w:r w:rsidRPr="00722E63">
        <w:rPr>
          <w:rFonts w:hint="eastAsia"/>
          <w:lang w:eastAsia="ja-JP"/>
        </w:rPr>
        <w:t xml:space="preserve">　　　　　　</w:t>
      </w:r>
      <w:r w:rsidR="00D96CDC" w:rsidRPr="00722E63">
        <w:t>〕m</w:t>
      </w:r>
      <w:r w:rsidR="00747A25" w:rsidRPr="00722E63">
        <w:rPr>
          <w:rFonts w:hint="eastAsia"/>
        </w:rPr>
        <w:t>in</w:t>
      </w:r>
      <w:r w:rsidR="00D96CDC" w:rsidRPr="00722E63">
        <w:rPr>
          <w:vertAlign w:val="superscript"/>
        </w:rPr>
        <w:t>-1</w:t>
      </w:r>
    </w:p>
    <w:p w14:paraId="06AE0477" w14:textId="77777777" w:rsidR="00D96CDC" w:rsidRPr="00722E63" w:rsidRDefault="00F11DA3" w:rsidP="00F372C6">
      <w:pPr>
        <w:pStyle w:val="8"/>
      </w:pPr>
      <w:r w:rsidRPr="00722E63">
        <w:rPr>
          <w:lang w:eastAsia="ja-JP"/>
        </w:rPr>
        <w:t xml:space="preserve">(4) </w:t>
      </w:r>
      <w:r w:rsidR="00D96CDC" w:rsidRPr="00722E63">
        <w:t>電動機</w:t>
      </w:r>
      <w:r w:rsidR="00C07DA5" w:rsidRPr="00722E63">
        <w:tab/>
      </w:r>
      <w:r w:rsidR="00D96CDC" w:rsidRPr="00722E63">
        <w:tab/>
      </w:r>
      <w:r w:rsidR="00817AB5" w:rsidRPr="00722E63">
        <w:tab/>
      </w:r>
      <w:r w:rsidR="00C07DA5" w:rsidRPr="00722E63">
        <w:rPr>
          <w:rFonts w:hint="eastAsia"/>
        </w:rPr>
        <w:t>〔　　　〕</w:t>
      </w:r>
      <w:r w:rsidR="00C07DA5" w:rsidRPr="00722E63">
        <w:t>V×〔　　　〕P×〔　　　〕kW</w:t>
      </w:r>
    </w:p>
    <w:p w14:paraId="5CEDF43D" w14:textId="77777777" w:rsidR="00486FB8" w:rsidRPr="00722E63" w:rsidRDefault="00F11DA3" w:rsidP="00F372C6">
      <w:pPr>
        <w:pStyle w:val="8"/>
      </w:pPr>
      <w:r w:rsidRPr="00722E63">
        <w:rPr>
          <w:rFonts w:hint="eastAsia"/>
          <w:lang w:eastAsia="ja-JP"/>
        </w:rPr>
        <w:t>(</w:t>
      </w:r>
      <w:r w:rsidRPr="00722E63">
        <w:rPr>
          <w:lang w:eastAsia="ja-JP"/>
        </w:rPr>
        <w:t xml:space="preserve">5) </w:t>
      </w:r>
      <w:r w:rsidR="00486FB8" w:rsidRPr="00722E63">
        <w:t>操作方式</w:t>
      </w:r>
      <w:r w:rsidR="00486FB8" w:rsidRPr="00722E63">
        <w:tab/>
      </w:r>
      <w:r w:rsidR="00486FB8" w:rsidRPr="00722E63">
        <w:tab/>
      </w:r>
      <w:r w:rsidR="00486FB8" w:rsidRPr="00722E63">
        <w:tab/>
        <w:t>自動、現場手動</w:t>
      </w:r>
      <w:r w:rsidR="00486FB8" w:rsidRPr="00722E63">
        <w:rPr>
          <w:rFonts w:hint="eastAsia"/>
          <w:lang w:eastAsia="ja-JP"/>
        </w:rPr>
        <w:t>、中央制御室からの遠隔手動</w:t>
      </w:r>
    </w:p>
    <w:p w14:paraId="2FBFAC0A" w14:textId="77777777" w:rsidR="00C07DA5" w:rsidRPr="00722E63" w:rsidRDefault="00F11DA3" w:rsidP="00F372C6">
      <w:pPr>
        <w:pStyle w:val="8"/>
        <w:rPr>
          <w:rFonts w:hint="eastAsia"/>
          <w:szCs w:val="22"/>
        </w:rPr>
      </w:pPr>
      <w:r w:rsidRPr="00722E63">
        <w:rPr>
          <w:rFonts w:hint="eastAsia"/>
          <w:lang w:eastAsia="ja-JP"/>
        </w:rPr>
        <w:t>(</w:t>
      </w:r>
      <w:r w:rsidRPr="00722E63">
        <w:rPr>
          <w:lang w:eastAsia="ja-JP"/>
        </w:rPr>
        <w:t xml:space="preserve">6) </w:t>
      </w:r>
      <w:r w:rsidR="00C07DA5" w:rsidRPr="00722E63">
        <w:rPr>
          <w:rFonts w:hint="eastAsia"/>
        </w:rPr>
        <w:t>風量制御方式</w:t>
      </w:r>
      <w:r w:rsidR="00C07DA5" w:rsidRPr="00722E63">
        <w:rPr>
          <w:rFonts w:hint="eastAsia"/>
        </w:rPr>
        <w:tab/>
      </w:r>
      <w:r w:rsidR="00C07DA5" w:rsidRPr="00722E63">
        <w:rPr>
          <w:rFonts w:hint="eastAsia"/>
        </w:rPr>
        <w:tab/>
      </w:r>
      <w:r w:rsidR="00C07DA5" w:rsidRPr="00722E63">
        <w:rPr>
          <w:rFonts w:hint="eastAsia"/>
        </w:rPr>
        <w:tab/>
        <w:t>自動燃焼制御</w:t>
      </w:r>
    </w:p>
    <w:p w14:paraId="6737DA57" w14:textId="77777777" w:rsidR="00D96CDC" w:rsidRPr="00722E63" w:rsidRDefault="00F11DA3" w:rsidP="00F372C6">
      <w:pPr>
        <w:pStyle w:val="8"/>
      </w:pPr>
      <w:r w:rsidRPr="00722E63">
        <w:rPr>
          <w:rFonts w:hint="eastAsia"/>
          <w:szCs w:val="22"/>
          <w:lang w:eastAsia="ja-JP"/>
        </w:rPr>
        <w:t>(</w:t>
      </w:r>
      <w:r w:rsidRPr="00722E63">
        <w:rPr>
          <w:szCs w:val="22"/>
          <w:lang w:eastAsia="ja-JP"/>
        </w:rPr>
        <w:t xml:space="preserve">7) </w:t>
      </w:r>
      <w:r w:rsidR="00D96CDC" w:rsidRPr="00722E63">
        <w:rPr>
          <w:szCs w:val="22"/>
        </w:rPr>
        <w:t>風</w:t>
      </w:r>
      <w:r w:rsidR="00D96CDC" w:rsidRPr="00722E63">
        <w:t>量調整方式</w:t>
      </w:r>
      <w:r w:rsidR="00D96CDC" w:rsidRPr="00722E63">
        <w:tab/>
      </w:r>
      <w:r w:rsidR="00C07DA5" w:rsidRPr="00722E63">
        <w:tab/>
      </w:r>
      <w:r w:rsidR="00C07DA5" w:rsidRPr="00722E63">
        <w:tab/>
      </w:r>
      <w:r w:rsidR="00D96CDC" w:rsidRPr="00722E63">
        <w:t xml:space="preserve">〔 </w:t>
      </w:r>
      <w:r w:rsidR="00B17077" w:rsidRPr="00722E63">
        <w:t>回転数及びダンパ開閉制御</w:t>
      </w:r>
      <w:r w:rsidR="00B17077" w:rsidRPr="00722E63">
        <w:rPr>
          <w:rFonts w:hint="eastAsia"/>
        </w:rPr>
        <w:t xml:space="preserve"> </w:t>
      </w:r>
      <w:r w:rsidR="00D96CDC" w:rsidRPr="00722E63">
        <w:t>〕</w:t>
      </w:r>
      <w:r w:rsidR="00B17077" w:rsidRPr="00722E63">
        <w:rPr>
          <w:rFonts w:hint="eastAsia"/>
        </w:rPr>
        <w:t>方式</w:t>
      </w:r>
    </w:p>
    <w:p w14:paraId="64C02C39" w14:textId="77777777" w:rsidR="00D96CDC" w:rsidRPr="00722E63" w:rsidRDefault="00F11DA3" w:rsidP="00F372C6">
      <w:pPr>
        <w:pStyle w:val="8"/>
      </w:pPr>
      <w:r w:rsidRPr="00722E63">
        <w:rPr>
          <w:rFonts w:hint="eastAsia"/>
          <w:lang w:eastAsia="ja-JP"/>
        </w:rPr>
        <w:t>(</w:t>
      </w:r>
      <w:r w:rsidRPr="00722E63">
        <w:rPr>
          <w:lang w:eastAsia="ja-JP"/>
        </w:rPr>
        <w:t xml:space="preserve">8) </w:t>
      </w:r>
      <w:r w:rsidR="00D96CDC" w:rsidRPr="00722E63">
        <w:t>主要材質</w:t>
      </w:r>
    </w:p>
    <w:p w14:paraId="3B6D60C5" w14:textId="77777777" w:rsidR="00D96CDC" w:rsidRPr="00722E63" w:rsidRDefault="00D96CDC" w:rsidP="00C534BE">
      <w:pPr>
        <w:pStyle w:val="10"/>
        <w:numPr>
          <w:ilvl w:val="0"/>
          <w:numId w:val="112"/>
        </w:numPr>
      </w:pPr>
      <w:r w:rsidRPr="00722E63">
        <w:t>ケーシング</w:t>
      </w:r>
      <w:r w:rsidRPr="00722E63">
        <w:tab/>
      </w:r>
      <w:r w:rsidR="00C07DA5" w:rsidRPr="00722E63">
        <w:tab/>
      </w:r>
      <w:r w:rsidR="00C07DA5" w:rsidRPr="00722E63">
        <w:tab/>
      </w:r>
      <w:r w:rsidRPr="00722E63">
        <w:t>〔　　　　　　〕</w:t>
      </w:r>
    </w:p>
    <w:p w14:paraId="6E264C24" w14:textId="77777777" w:rsidR="00D96CDC" w:rsidRPr="00722E63" w:rsidRDefault="00D96CDC" w:rsidP="00EA538F">
      <w:pPr>
        <w:pStyle w:val="10"/>
      </w:pPr>
      <w:r w:rsidRPr="00722E63">
        <w:t>インペラ</w:t>
      </w:r>
      <w:r w:rsidRPr="00722E63">
        <w:tab/>
      </w:r>
      <w:r w:rsidR="00C07DA5" w:rsidRPr="00722E63">
        <w:tab/>
      </w:r>
      <w:r w:rsidR="00C07DA5" w:rsidRPr="00722E63">
        <w:tab/>
      </w:r>
      <w:r w:rsidRPr="00722E63">
        <w:t>〔　　　　　　〕</w:t>
      </w:r>
    </w:p>
    <w:p w14:paraId="4E43F478" w14:textId="77777777" w:rsidR="00D96CDC" w:rsidRPr="00722E63" w:rsidRDefault="00D96CDC" w:rsidP="00EA538F">
      <w:pPr>
        <w:pStyle w:val="10"/>
      </w:pPr>
      <w:r w:rsidRPr="00722E63">
        <w:t>シャフト</w:t>
      </w:r>
      <w:r w:rsidRPr="00722E63">
        <w:tab/>
      </w:r>
      <w:r w:rsidR="00C07DA5" w:rsidRPr="00722E63">
        <w:tab/>
      </w:r>
      <w:r w:rsidR="00C07DA5" w:rsidRPr="00722E63">
        <w:tab/>
      </w:r>
      <w:r w:rsidRPr="00722E63">
        <w:t>〔　　　　　　〕</w:t>
      </w:r>
    </w:p>
    <w:p w14:paraId="20066EF2" w14:textId="77777777" w:rsidR="00D96CDC" w:rsidRPr="00722E63" w:rsidRDefault="00F11DA3" w:rsidP="00626711">
      <w:pPr>
        <w:pStyle w:val="7"/>
        <w:rPr>
          <w:szCs w:val="22"/>
        </w:rPr>
      </w:pPr>
      <w:r w:rsidRPr="00722E63">
        <w:rPr>
          <w:rFonts w:hint="eastAsia"/>
        </w:rPr>
        <w:t>4</w:t>
      </w:r>
      <w:r w:rsidRPr="00722E63">
        <w:t xml:space="preserve">) </w:t>
      </w:r>
      <w:r w:rsidR="00D96CDC" w:rsidRPr="00722E63">
        <w:t>付帯機器</w:t>
      </w:r>
    </w:p>
    <w:p w14:paraId="31DAFB1A" w14:textId="77777777" w:rsidR="00D96CDC" w:rsidRPr="00722E63" w:rsidRDefault="00F11DA3" w:rsidP="005F0FF1">
      <w:pPr>
        <w:pStyle w:val="affff0"/>
        <w:adjustRightInd w:val="0"/>
        <w:ind w:leftChars="200" w:left="412" w:firstLine="0"/>
        <w:rPr>
          <w:szCs w:val="22"/>
        </w:rPr>
      </w:pPr>
      <w:r w:rsidRPr="00722E63">
        <w:rPr>
          <w:szCs w:val="22"/>
        </w:rPr>
        <w:t xml:space="preserve">(1) </w:t>
      </w:r>
      <w:r w:rsidRPr="00722E63">
        <w:rPr>
          <w:rFonts w:hint="eastAsia"/>
          <w:szCs w:val="22"/>
          <w:lang w:eastAsia="ja-JP"/>
        </w:rPr>
        <w:t>温度計</w:t>
      </w:r>
      <w:r w:rsidR="00D96CDC" w:rsidRPr="00722E63">
        <w:rPr>
          <w:szCs w:val="22"/>
        </w:rPr>
        <w:tab/>
      </w:r>
      <w:r w:rsidRPr="00722E63">
        <w:rPr>
          <w:szCs w:val="22"/>
        </w:rPr>
        <w:tab/>
      </w:r>
      <w:r w:rsidRPr="00722E63">
        <w:rPr>
          <w:szCs w:val="22"/>
        </w:rPr>
        <w:tab/>
      </w:r>
      <w:r w:rsidR="008E718A" w:rsidRPr="00722E63">
        <w:rPr>
          <w:rFonts w:hint="eastAsia"/>
          <w:szCs w:val="22"/>
          <w:lang w:eastAsia="ja-JP"/>
        </w:rPr>
        <w:t>1</w:t>
      </w:r>
      <w:r w:rsidR="00D96CDC" w:rsidRPr="00722E63">
        <w:rPr>
          <w:szCs w:val="22"/>
        </w:rPr>
        <w:t>式</w:t>
      </w:r>
    </w:p>
    <w:p w14:paraId="38DFEF56" w14:textId="77777777" w:rsidR="00D96CDC" w:rsidRPr="00722E63" w:rsidRDefault="00F11DA3" w:rsidP="005F0FF1">
      <w:pPr>
        <w:pStyle w:val="affff0"/>
        <w:adjustRightInd w:val="0"/>
        <w:ind w:leftChars="200" w:left="412" w:firstLine="0"/>
        <w:rPr>
          <w:szCs w:val="22"/>
        </w:rPr>
      </w:pPr>
      <w:r w:rsidRPr="00722E63">
        <w:rPr>
          <w:szCs w:val="22"/>
        </w:rPr>
        <w:t xml:space="preserve">(2) </w:t>
      </w:r>
      <w:r w:rsidRPr="00722E63">
        <w:rPr>
          <w:rFonts w:hint="eastAsia"/>
          <w:szCs w:val="22"/>
          <w:lang w:eastAsia="ja-JP"/>
        </w:rPr>
        <w:t>点検口</w:t>
      </w:r>
      <w:r w:rsidR="00C07DA5" w:rsidRPr="00722E63">
        <w:rPr>
          <w:szCs w:val="22"/>
        </w:rPr>
        <w:tab/>
      </w:r>
      <w:r w:rsidR="00C07DA5" w:rsidRPr="00722E63">
        <w:rPr>
          <w:szCs w:val="22"/>
        </w:rPr>
        <w:tab/>
      </w:r>
      <w:r w:rsidR="00D96CDC" w:rsidRPr="00722E63">
        <w:rPr>
          <w:szCs w:val="22"/>
        </w:rPr>
        <w:tab/>
      </w:r>
      <w:r w:rsidR="008E718A" w:rsidRPr="00722E63">
        <w:rPr>
          <w:rFonts w:hint="eastAsia"/>
          <w:szCs w:val="22"/>
          <w:lang w:eastAsia="ja-JP"/>
        </w:rPr>
        <w:t>1</w:t>
      </w:r>
      <w:r w:rsidR="00D96CDC" w:rsidRPr="00722E63">
        <w:rPr>
          <w:szCs w:val="22"/>
        </w:rPr>
        <w:t>式</w:t>
      </w:r>
    </w:p>
    <w:p w14:paraId="01ED7663" w14:textId="77777777" w:rsidR="00D96CDC" w:rsidRPr="00722E63" w:rsidRDefault="00F11DA3" w:rsidP="005F0FF1">
      <w:pPr>
        <w:pStyle w:val="affff0"/>
        <w:adjustRightInd w:val="0"/>
        <w:ind w:leftChars="200" w:left="412" w:firstLine="0"/>
        <w:rPr>
          <w:szCs w:val="22"/>
        </w:rPr>
      </w:pPr>
      <w:r w:rsidRPr="00722E63">
        <w:rPr>
          <w:szCs w:val="22"/>
        </w:rPr>
        <w:t xml:space="preserve">(3) </w:t>
      </w:r>
      <w:r w:rsidRPr="00722E63">
        <w:rPr>
          <w:rFonts w:hint="eastAsia"/>
          <w:szCs w:val="22"/>
          <w:lang w:eastAsia="ja-JP"/>
        </w:rPr>
        <w:t>ドレン抜き</w:t>
      </w:r>
      <w:r w:rsidR="00D96CDC" w:rsidRPr="00722E63">
        <w:rPr>
          <w:szCs w:val="22"/>
        </w:rPr>
        <w:tab/>
      </w:r>
      <w:r w:rsidR="00C07DA5" w:rsidRPr="00722E63">
        <w:rPr>
          <w:szCs w:val="22"/>
        </w:rPr>
        <w:tab/>
      </w:r>
      <w:r w:rsidR="00C07DA5" w:rsidRPr="00722E63">
        <w:rPr>
          <w:szCs w:val="22"/>
        </w:rPr>
        <w:tab/>
      </w:r>
      <w:r w:rsidR="008E718A" w:rsidRPr="00722E63">
        <w:rPr>
          <w:rFonts w:hint="eastAsia"/>
          <w:szCs w:val="22"/>
          <w:lang w:eastAsia="ja-JP"/>
        </w:rPr>
        <w:t>1</w:t>
      </w:r>
      <w:r w:rsidR="00D96CDC" w:rsidRPr="00722E63">
        <w:rPr>
          <w:szCs w:val="22"/>
        </w:rPr>
        <w:t>式</w:t>
      </w:r>
    </w:p>
    <w:p w14:paraId="0DE353AA" w14:textId="77777777" w:rsidR="00D96CDC" w:rsidRPr="00722E63" w:rsidRDefault="00F11DA3" w:rsidP="005F0FF1">
      <w:pPr>
        <w:pStyle w:val="affff0"/>
        <w:adjustRightInd w:val="0"/>
        <w:ind w:leftChars="200" w:left="412" w:firstLine="0"/>
        <w:rPr>
          <w:szCs w:val="22"/>
        </w:rPr>
      </w:pPr>
      <w:r w:rsidRPr="00722E63">
        <w:rPr>
          <w:szCs w:val="22"/>
        </w:rPr>
        <w:t xml:space="preserve">(4) </w:t>
      </w:r>
      <w:r w:rsidRPr="00722E63">
        <w:rPr>
          <w:rFonts w:hint="eastAsia"/>
          <w:szCs w:val="22"/>
          <w:lang w:eastAsia="ja-JP"/>
        </w:rPr>
        <w:t>ダンパ</w:t>
      </w:r>
      <w:r w:rsidR="00D96CDC" w:rsidRPr="00722E63">
        <w:rPr>
          <w:szCs w:val="22"/>
        </w:rPr>
        <w:tab/>
      </w:r>
      <w:r w:rsidR="00C07DA5" w:rsidRPr="00722E63">
        <w:rPr>
          <w:szCs w:val="22"/>
        </w:rPr>
        <w:tab/>
      </w:r>
      <w:r w:rsidR="00C07DA5" w:rsidRPr="00722E63">
        <w:rPr>
          <w:szCs w:val="22"/>
        </w:rPr>
        <w:tab/>
      </w:r>
      <w:r w:rsidR="008E718A" w:rsidRPr="00722E63">
        <w:rPr>
          <w:rFonts w:hint="eastAsia"/>
          <w:szCs w:val="22"/>
          <w:lang w:eastAsia="ja-JP"/>
        </w:rPr>
        <w:t>1</w:t>
      </w:r>
      <w:r w:rsidR="00D96CDC" w:rsidRPr="00722E63">
        <w:rPr>
          <w:szCs w:val="22"/>
        </w:rPr>
        <w:t>式</w:t>
      </w:r>
    </w:p>
    <w:p w14:paraId="650D4DDD" w14:textId="77777777" w:rsidR="00F11DA3" w:rsidRPr="00722E63" w:rsidRDefault="00F11DA3" w:rsidP="005F0FF1">
      <w:pPr>
        <w:pStyle w:val="affff0"/>
        <w:adjustRightInd w:val="0"/>
        <w:ind w:leftChars="200" w:left="412" w:firstLine="0"/>
        <w:rPr>
          <w:szCs w:val="22"/>
        </w:rPr>
      </w:pPr>
      <w:r w:rsidRPr="00722E63">
        <w:rPr>
          <w:rFonts w:hint="cs"/>
          <w:szCs w:val="22"/>
        </w:rPr>
        <w:t>(</w:t>
      </w:r>
      <w:r w:rsidRPr="00722E63">
        <w:rPr>
          <w:szCs w:val="22"/>
        </w:rPr>
        <w:t>5) 吸気スクリーン（SUS）</w:t>
      </w:r>
      <w:r w:rsidRPr="00722E63">
        <w:rPr>
          <w:szCs w:val="22"/>
        </w:rPr>
        <w:tab/>
      </w:r>
      <w:r w:rsidRPr="00722E63">
        <w:rPr>
          <w:rFonts w:hint="eastAsia"/>
          <w:szCs w:val="22"/>
          <w:lang w:eastAsia="ja-JP"/>
        </w:rPr>
        <w:t>1</w:t>
      </w:r>
      <w:r w:rsidRPr="00722E63">
        <w:rPr>
          <w:szCs w:val="22"/>
        </w:rPr>
        <w:t>式</w:t>
      </w:r>
    </w:p>
    <w:p w14:paraId="4A711577" w14:textId="77777777" w:rsidR="00D96CDC" w:rsidRPr="00722E63" w:rsidRDefault="00F11DA3" w:rsidP="00626711">
      <w:pPr>
        <w:pStyle w:val="7"/>
      </w:pPr>
      <w:r w:rsidRPr="00722E63">
        <w:t>5</w:t>
      </w:r>
      <w:r w:rsidR="00D96CDC" w:rsidRPr="00722E63">
        <w:t>) 特記事項</w:t>
      </w:r>
    </w:p>
    <w:p w14:paraId="6F514B92" w14:textId="77777777" w:rsidR="00D96CDC" w:rsidRPr="00722E63" w:rsidRDefault="00E01B6F" w:rsidP="00F372C6">
      <w:pPr>
        <w:pStyle w:val="8"/>
      </w:pPr>
      <w:r w:rsidRPr="00722E63">
        <w:t xml:space="preserve">(1) </w:t>
      </w:r>
      <w:r w:rsidR="00D96CDC" w:rsidRPr="00722E63">
        <w:t>押込送風機は、計算によって求める最大風量及び最大静圧に20％以上の余裕を持たせること。</w:t>
      </w:r>
    </w:p>
    <w:p w14:paraId="1CCD1BF9" w14:textId="77777777" w:rsidR="00D96CDC" w:rsidRPr="00722E63" w:rsidRDefault="00E01B6F" w:rsidP="00F372C6">
      <w:pPr>
        <w:pStyle w:val="8"/>
      </w:pPr>
      <w:r w:rsidRPr="00722E63">
        <w:t xml:space="preserve">(2) </w:t>
      </w:r>
      <w:r w:rsidR="00D96CDC" w:rsidRPr="00722E63">
        <w:t>送風機の点検、清掃が容易にできる点検口を設けること。</w:t>
      </w:r>
    </w:p>
    <w:p w14:paraId="03B6E3B9" w14:textId="77777777" w:rsidR="00D96CDC" w:rsidRPr="00722E63" w:rsidRDefault="00E01B6F" w:rsidP="00F372C6">
      <w:pPr>
        <w:pStyle w:val="8"/>
      </w:pPr>
      <w:r w:rsidRPr="00722E63">
        <w:t xml:space="preserve">(3) </w:t>
      </w:r>
      <w:r w:rsidR="00D96CDC" w:rsidRPr="00722E63">
        <w:t>送風機本体及びダクトの据付には騒音、振動防止に留意すること。</w:t>
      </w:r>
    </w:p>
    <w:p w14:paraId="1A4ACF88" w14:textId="77777777" w:rsidR="00D96CDC" w:rsidRPr="00722E63" w:rsidRDefault="00E01B6F" w:rsidP="00F372C6">
      <w:pPr>
        <w:pStyle w:val="8"/>
      </w:pPr>
      <w:r w:rsidRPr="00722E63">
        <w:t xml:space="preserve">(4) </w:t>
      </w:r>
      <w:r w:rsidR="00D96CDC" w:rsidRPr="00722E63">
        <w:t>ごみピット室の容量と送風機の能力から換気回数計算を行い、その計算書を実施設計時に提出すること。</w:t>
      </w:r>
    </w:p>
    <w:p w14:paraId="43084509" w14:textId="77777777" w:rsidR="00D96CDC" w:rsidRPr="00722E63" w:rsidRDefault="00D96CDC" w:rsidP="00755911">
      <w:pPr>
        <w:pStyle w:val="17"/>
        <w:adjustRightInd w:val="0"/>
        <w:ind w:left="0" w:firstLine="0"/>
        <w:rPr>
          <w:szCs w:val="22"/>
        </w:rPr>
      </w:pPr>
    </w:p>
    <w:p w14:paraId="2F4D3FB0" w14:textId="77777777" w:rsidR="00D96CDC" w:rsidRPr="00722E63" w:rsidRDefault="00D96CDC" w:rsidP="000F10C4">
      <w:pPr>
        <w:pStyle w:val="31"/>
      </w:pPr>
      <w:r w:rsidRPr="00722E63">
        <w:lastRenderedPageBreak/>
        <w:t>二次押込送風機</w:t>
      </w:r>
      <w:r w:rsidR="004F1CC3" w:rsidRPr="00722E63">
        <w:rPr>
          <w:rFonts w:hint="eastAsia"/>
          <w:lang w:eastAsia="ja-JP"/>
        </w:rPr>
        <w:t>（</w:t>
      </w:r>
      <w:r w:rsidR="00EB1D4E" w:rsidRPr="00722E63">
        <w:rPr>
          <w:rFonts w:hint="eastAsia"/>
          <w:lang w:eastAsia="ja-JP"/>
        </w:rPr>
        <w:t>必要に応じて設置）</w:t>
      </w:r>
    </w:p>
    <w:p w14:paraId="41911F79" w14:textId="77777777" w:rsidR="00D96CDC" w:rsidRPr="00722E63" w:rsidRDefault="00D96CDC" w:rsidP="00292BD1">
      <w:pPr>
        <w:pStyle w:val="112"/>
        <w:adjustRightInd w:val="0"/>
        <w:ind w:firstLineChars="100" w:firstLine="206"/>
        <w:rPr>
          <w:szCs w:val="22"/>
        </w:rPr>
      </w:pPr>
      <w:r w:rsidRPr="00722E63">
        <w:rPr>
          <w:szCs w:val="22"/>
        </w:rPr>
        <w:t>ごみ焼却によって発生した排ガスをさらに燃焼し、ダイオキシン類の発生を抑制する（二次燃焼）ために空気を送り込む設備である。</w:t>
      </w:r>
    </w:p>
    <w:p w14:paraId="77714B4E" w14:textId="77777777" w:rsidR="00D96CDC" w:rsidRPr="00722E63" w:rsidRDefault="00D96CDC" w:rsidP="00626711">
      <w:pPr>
        <w:pStyle w:val="7"/>
      </w:pPr>
      <w:r w:rsidRPr="00722E63">
        <w:t>1) 形式</w:t>
      </w:r>
      <w:r w:rsidR="00F62243" w:rsidRPr="00722E63">
        <w:tab/>
      </w:r>
      <w:r w:rsidR="00F62243" w:rsidRPr="00722E63">
        <w:tab/>
      </w:r>
      <w:r w:rsidR="00F62243" w:rsidRPr="00722E63">
        <w:tab/>
      </w:r>
      <w:r w:rsidRPr="00722E63">
        <w:tab/>
        <w:t>電動機直結ターボ</w:t>
      </w:r>
      <w:r w:rsidR="00B17077" w:rsidRPr="00722E63">
        <w:rPr>
          <w:rFonts w:hint="eastAsia"/>
        </w:rPr>
        <w:t>型</w:t>
      </w:r>
    </w:p>
    <w:p w14:paraId="5062F42F" w14:textId="77777777" w:rsidR="00D96CDC" w:rsidRPr="00722E63" w:rsidRDefault="00D96CDC" w:rsidP="00626711">
      <w:pPr>
        <w:pStyle w:val="7"/>
      </w:pPr>
      <w:r w:rsidRPr="00722E63">
        <w:t>2) 数量</w:t>
      </w:r>
      <w:r w:rsidRPr="00722E63">
        <w:tab/>
      </w:r>
      <w:bookmarkStart w:id="64" w:name="_Hlk40720611"/>
      <w:r w:rsidR="00F62243" w:rsidRPr="00722E63">
        <w:tab/>
      </w:r>
      <w:r w:rsidR="00F62243" w:rsidRPr="00722E63">
        <w:tab/>
      </w:r>
      <w:r w:rsidR="00F62243" w:rsidRPr="00722E63">
        <w:tab/>
      </w:r>
      <w:r w:rsidR="008E718A" w:rsidRPr="00722E63">
        <w:rPr>
          <w:rFonts w:hint="eastAsia"/>
        </w:rPr>
        <w:t>2</w:t>
      </w:r>
      <w:r w:rsidRPr="00722E63">
        <w:t>基（</w:t>
      </w:r>
      <w:r w:rsidR="008E718A" w:rsidRPr="00722E63">
        <w:rPr>
          <w:rFonts w:hint="eastAsia"/>
        </w:rPr>
        <w:t>1</w:t>
      </w:r>
      <w:r w:rsidRPr="00722E63">
        <w:t>基/炉）</w:t>
      </w:r>
      <w:bookmarkEnd w:id="64"/>
    </w:p>
    <w:p w14:paraId="7F3E8ADC" w14:textId="77777777" w:rsidR="00D96CDC" w:rsidRPr="00722E63" w:rsidRDefault="00D96CDC" w:rsidP="00626711">
      <w:pPr>
        <w:pStyle w:val="7"/>
      </w:pPr>
      <w:r w:rsidRPr="00722E63">
        <w:t>3) 主要項目（</w:t>
      </w:r>
      <w:r w:rsidR="008E718A" w:rsidRPr="00722E63">
        <w:rPr>
          <w:rFonts w:hint="eastAsia"/>
        </w:rPr>
        <w:t>1</w:t>
      </w:r>
      <w:r w:rsidRPr="00722E63">
        <w:t>基につき）</w:t>
      </w:r>
    </w:p>
    <w:p w14:paraId="1D620752" w14:textId="77777777" w:rsidR="00681B55" w:rsidRPr="00722E63" w:rsidRDefault="00F11DA3" w:rsidP="00F372C6">
      <w:pPr>
        <w:pStyle w:val="8"/>
      </w:pPr>
      <w:r w:rsidRPr="00722E63">
        <w:t xml:space="preserve">(1) </w:t>
      </w:r>
      <w:r w:rsidR="00681B55" w:rsidRPr="00722E63">
        <w:t>風量</w:t>
      </w:r>
      <w:r w:rsidR="00681B55" w:rsidRPr="00722E63">
        <w:tab/>
      </w:r>
      <w:r w:rsidR="00681B55" w:rsidRPr="00722E63">
        <w:tab/>
      </w:r>
      <w:r w:rsidR="00681B55" w:rsidRPr="00722E63">
        <w:tab/>
        <w:t xml:space="preserve">〔　　　　　　〕㎥N/min（余裕率〔　</w:t>
      </w:r>
      <w:r w:rsidR="00681B55" w:rsidRPr="00722E63">
        <w:rPr>
          <w:rFonts w:hint="eastAsia"/>
          <w:lang w:eastAsia="ja-JP"/>
        </w:rPr>
        <w:t xml:space="preserve">　</w:t>
      </w:r>
      <w:r w:rsidR="00681B55" w:rsidRPr="00722E63">
        <w:t>〕％）</w:t>
      </w:r>
    </w:p>
    <w:p w14:paraId="54BF8FC2" w14:textId="77777777" w:rsidR="00681B55" w:rsidRPr="00722E63" w:rsidRDefault="00F11DA3" w:rsidP="00F372C6">
      <w:pPr>
        <w:pStyle w:val="8"/>
      </w:pPr>
      <w:r w:rsidRPr="00722E63">
        <w:rPr>
          <w:rFonts w:hint="eastAsia"/>
          <w:lang w:eastAsia="ja-JP"/>
        </w:rPr>
        <w:t>(</w:t>
      </w:r>
      <w:r w:rsidRPr="00722E63">
        <w:rPr>
          <w:lang w:eastAsia="ja-JP"/>
        </w:rPr>
        <w:t xml:space="preserve">2) </w:t>
      </w:r>
      <w:r w:rsidR="00681B55" w:rsidRPr="00722E63">
        <w:t>静圧</w:t>
      </w:r>
      <w:r w:rsidR="00681B55" w:rsidRPr="00722E63">
        <w:tab/>
      </w:r>
      <w:r w:rsidR="00681B55" w:rsidRPr="00722E63">
        <w:tab/>
      </w:r>
      <w:r w:rsidR="00681B55" w:rsidRPr="00722E63">
        <w:tab/>
        <w:t>〔　　　　　　〕kPa（20℃において）（余裕率〔</w:t>
      </w:r>
      <w:r w:rsidR="00681B55" w:rsidRPr="00722E63">
        <w:rPr>
          <w:rFonts w:hint="eastAsia"/>
        </w:rPr>
        <w:t xml:space="preserve">　</w:t>
      </w:r>
      <w:r w:rsidR="00681B55" w:rsidRPr="00722E63">
        <w:t xml:space="preserve">　〕％）</w:t>
      </w:r>
    </w:p>
    <w:p w14:paraId="53FADD71" w14:textId="77777777" w:rsidR="00681B55" w:rsidRPr="00722E63" w:rsidRDefault="00F11DA3" w:rsidP="00F372C6">
      <w:pPr>
        <w:pStyle w:val="8"/>
      </w:pPr>
      <w:r w:rsidRPr="00722E63">
        <w:rPr>
          <w:rFonts w:hint="eastAsia"/>
          <w:lang w:eastAsia="ja-JP"/>
        </w:rPr>
        <w:t>(</w:t>
      </w:r>
      <w:r w:rsidRPr="00722E63">
        <w:rPr>
          <w:lang w:eastAsia="ja-JP"/>
        </w:rPr>
        <w:t xml:space="preserve">3) </w:t>
      </w:r>
      <w:r w:rsidR="00681B55" w:rsidRPr="00722E63">
        <w:t>回転数</w:t>
      </w:r>
      <w:r w:rsidR="00681B55" w:rsidRPr="00722E63">
        <w:tab/>
      </w:r>
      <w:r w:rsidR="00681B55" w:rsidRPr="00722E63">
        <w:tab/>
      </w:r>
      <w:r w:rsidR="00681B55" w:rsidRPr="00722E63">
        <w:tab/>
        <w:t>〔</w:t>
      </w:r>
      <w:r w:rsidRPr="00722E63">
        <w:rPr>
          <w:rFonts w:hint="eastAsia"/>
          <w:lang w:eastAsia="ja-JP"/>
        </w:rPr>
        <w:t xml:space="preserve">　　　　　　</w:t>
      </w:r>
      <w:r w:rsidR="00681B55" w:rsidRPr="00722E63">
        <w:t>〕m</w:t>
      </w:r>
      <w:r w:rsidR="00681B55" w:rsidRPr="00722E63">
        <w:rPr>
          <w:rFonts w:hint="eastAsia"/>
        </w:rPr>
        <w:t>in</w:t>
      </w:r>
      <w:r w:rsidR="00681B55" w:rsidRPr="00722E63">
        <w:rPr>
          <w:vertAlign w:val="superscript"/>
        </w:rPr>
        <w:t>-1</w:t>
      </w:r>
    </w:p>
    <w:p w14:paraId="5A0E1B54" w14:textId="77777777" w:rsidR="00681B55" w:rsidRPr="00722E63" w:rsidRDefault="00F11DA3" w:rsidP="00F372C6">
      <w:pPr>
        <w:pStyle w:val="8"/>
      </w:pPr>
      <w:r w:rsidRPr="00722E63">
        <w:rPr>
          <w:rFonts w:hint="eastAsia"/>
          <w:lang w:eastAsia="ja-JP"/>
        </w:rPr>
        <w:t>(</w:t>
      </w:r>
      <w:r w:rsidRPr="00722E63">
        <w:rPr>
          <w:lang w:eastAsia="ja-JP"/>
        </w:rPr>
        <w:t xml:space="preserve">4) </w:t>
      </w:r>
      <w:r w:rsidR="00681B55" w:rsidRPr="00722E63">
        <w:t>電動機</w:t>
      </w:r>
      <w:r w:rsidR="00681B55" w:rsidRPr="00722E63">
        <w:tab/>
      </w:r>
      <w:r w:rsidR="00681B55" w:rsidRPr="00722E63">
        <w:tab/>
      </w:r>
      <w:r w:rsidR="00681B55" w:rsidRPr="00722E63">
        <w:tab/>
      </w:r>
      <w:r w:rsidR="00681B55" w:rsidRPr="00722E63">
        <w:rPr>
          <w:rFonts w:hint="eastAsia"/>
        </w:rPr>
        <w:t>〔　　　〕</w:t>
      </w:r>
      <w:r w:rsidR="00681B55" w:rsidRPr="00722E63">
        <w:t>V×〔　　　〕P×〔　　　〕kW</w:t>
      </w:r>
    </w:p>
    <w:p w14:paraId="6A3B5934" w14:textId="77777777" w:rsidR="00486FB8" w:rsidRPr="00722E63" w:rsidRDefault="00F11DA3" w:rsidP="00F372C6">
      <w:pPr>
        <w:pStyle w:val="8"/>
      </w:pPr>
      <w:r w:rsidRPr="00722E63">
        <w:rPr>
          <w:rFonts w:hint="eastAsia"/>
          <w:lang w:eastAsia="ja-JP"/>
        </w:rPr>
        <w:t>(</w:t>
      </w:r>
      <w:r w:rsidRPr="00722E63">
        <w:rPr>
          <w:lang w:eastAsia="ja-JP"/>
        </w:rPr>
        <w:t xml:space="preserve">5) </w:t>
      </w:r>
      <w:r w:rsidR="00486FB8" w:rsidRPr="00722E63">
        <w:t>操作方式</w:t>
      </w:r>
      <w:r w:rsidR="00486FB8" w:rsidRPr="00722E63">
        <w:tab/>
      </w:r>
      <w:r w:rsidR="00486FB8" w:rsidRPr="00722E63">
        <w:tab/>
      </w:r>
      <w:r w:rsidR="00486FB8" w:rsidRPr="00722E63">
        <w:tab/>
        <w:t>自動、現場手動</w:t>
      </w:r>
      <w:r w:rsidR="00486FB8" w:rsidRPr="00722E63">
        <w:rPr>
          <w:rFonts w:hint="eastAsia"/>
          <w:lang w:eastAsia="ja-JP"/>
        </w:rPr>
        <w:t>、中央制御室からの遠隔手動</w:t>
      </w:r>
    </w:p>
    <w:p w14:paraId="01DA0B1E" w14:textId="77777777" w:rsidR="00681B55" w:rsidRPr="00722E63" w:rsidRDefault="00F11DA3" w:rsidP="00F372C6">
      <w:pPr>
        <w:pStyle w:val="8"/>
        <w:rPr>
          <w:rFonts w:hint="eastAsia"/>
          <w:szCs w:val="22"/>
        </w:rPr>
      </w:pPr>
      <w:r w:rsidRPr="00722E63">
        <w:rPr>
          <w:rFonts w:hint="eastAsia"/>
          <w:lang w:eastAsia="ja-JP"/>
        </w:rPr>
        <w:t>(</w:t>
      </w:r>
      <w:r w:rsidRPr="00722E63">
        <w:rPr>
          <w:lang w:eastAsia="ja-JP"/>
        </w:rPr>
        <w:t xml:space="preserve">6) </w:t>
      </w:r>
      <w:r w:rsidR="00681B55" w:rsidRPr="00722E63">
        <w:rPr>
          <w:rFonts w:hint="eastAsia"/>
        </w:rPr>
        <w:t>風量制御方式</w:t>
      </w:r>
      <w:r w:rsidR="00681B55" w:rsidRPr="00722E63">
        <w:rPr>
          <w:rFonts w:hint="eastAsia"/>
        </w:rPr>
        <w:tab/>
      </w:r>
      <w:r w:rsidR="00681B55" w:rsidRPr="00722E63">
        <w:rPr>
          <w:rFonts w:hint="eastAsia"/>
        </w:rPr>
        <w:tab/>
      </w:r>
      <w:r w:rsidR="00681B55" w:rsidRPr="00722E63">
        <w:rPr>
          <w:rFonts w:hint="eastAsia"/>
        </w:rPr>
        <w:tab/>
        <w:t>自動燃焼制御</w:t>
      </w:r>
    </w:p>
    <w:p w14:paraId="24E92E9B" w14:textId="77777777" w:rsidR="00681B55" w:rsidRPr="00722E63" w:rsidRDefault="00F11DA3" w:rsidP="00F372C6">
      <w:pPr>
        <w:pStyle w:val="8"/>
      </w:pPr>
      <w:r w:rsidRPr="00722E63">
        <w:rPr>
          <w:rFonts w:hint="eastAsia"/>
          <w:szCs w:val="22"/>
          <w:lang w:eastAsia="ja-JP"/>
        </w:rPr>
        <w:t>(</w:t>
      </w:r>
      <w:r w:rsidRPr="00722E63">
        <w:rPr>
          <w:szCs w:val="22"/>
          <w:lang w:eastAsia="ja-JP"/>
        </w:rPr>
        <w:t xml:space="preserve">7) </w:t>
      </w:r>
      <w:r w:rsidR="00681B55" w:rsidRPr="00722E63">
        <w:rPr>
          <w:szCs w:val="22"/>
        </w:rPr>
        <w:t>風</w:t>
      </w:r>
      <w:r w:rsidR="00681B55" w:rsidRPr="00722E63">
        <w:t>量調整方式</w:t>
      </w:r>
      <w:r w:rsidR="00681B55" w:rsidRPr="00722E63">
        <w:tab/>
      </w:r>
      <w:r w:rsidR="00681B55" w:rsidRPr="00722E63">
        <w:tab/>
      </w:r>
      <w:r w:rsidR="00681B55" w:rsidRPr="00722E63">
        <w:tab/>
        <w:t>〔 回転数及びダンパ開閉制御</w:t>
      </w:r>
      <w:r w:rsidR="00681B55" w:rsidRPr="00722E63">
        <w:rPr>
          <w:rFonts w:hint="eastAsia"/>
        </w:rPr>
        <w:t xml:space="preserve"> </w:t>
      </w:r>
      <w:r w:rsidR="00681B55" w:rsidRPr="00722E63">
        <w:t>〕</w:t>
      </w:r>
      <w:r w:rsidR="00681B55" w:rsidRPr="00722E63">
        <w:rPr>
          <w:rFonts w:hint="eastAsia"/>
        </w:rPr>
        <w:t>方式</w:t>
      </w:r>
    </w:p>
    <w:p w14:paraId="20ADA656" w14:textId="77777777" w:rsidR="00681B55" w:rsidRPr="00722E63" w:rsidRDefault="00F11DA3" w:rsidP="00F372C6">
      <w:pPr>
        <w:pStyle w:val="8"/>
      </w:pPr>
      <w:r w:rsidRPr="00722E63">
        <w:rPr>
          <w:rFonts w:hint="eastAsia"/>
          <w:lang w:eastAsia="ja-JP"/>
        </w:rPr>
        <w:t>(</w:t>
      </w:r>
      <w:r w:rsidRPr="00722E63">
        <w:rPr>
          <w:lang w:eastAsia="ja-JP"/>
        </w:rPr>
        <w:t xml:space="preserve">8) </w:t>
      </w:r>
      <w:r w:rsidR="00681B55" w:rsidRPr="00722E63">
        <w:t>主要材質</w:t>
      </w:r>
    </w:p>
    <w:p w14:paraId="40D2FA4C" w14:textId="77777777" w:rsidR="00D96CDC" w:rsidRPr="00722E63" w:rsidRDefault="00D96CDC" w:rsidP="00C534BE">
      <w:pPr>
        <w:pStyle w:val="10"/>
        <w:numPr>
          <w:ilvl w:val="0"/>
          <w:numId w:val="113"/>
        </w:numPr>
      </w:pPr>
      <w:r w:rsidRPr="00722E63">
        <w:t>ケーシング</w:t>
      </w:r>
      <w:r w:rsidRPr="00722E63">
        <w:tab/>
      </w:r>
      <w:r w:rsidR="00681B55" w:rsidRPr="00722E63">
        <w:tab/>
      </w:r>
      <w:r w:rsidR="00681B55" w:rsidRPr="00722E63">
        <w:tab/>
      </w:r>
      <w:r w:rsidRPr="00722E63">
        <w:t>〔　　　　　　〕</w:t>
      </w:r>
    </w:p>
    <w:p w14:paraId="78D91344" w14:textId="77777777" w:rsidR="00D96CDC" w:rsidRPr="00722E63" w:rsidRDefault="00D96CDC" w:rsidP="00EA538F">
      <w:pPr>
        <w:pStyle w:val="10"/>
      </w:pPr>
      <w:r w:rsidRPr="00722E63">
        <w:t>インペラ</w:t>
      </w:r>
      <w:r w:rsidRPr="00722E63">
        <w:tab/>
      </w:r>
      <w:r w:rsidR="00681B55" w:rsidRPr="00722E63">
        <w:tab/>
      </w:r>
      <w:r w:rsidR="00681B55" w:rsidRPr="00722E63">
        <w:tab/>
      </w:r>
      <w:r w:rsidRPr="00722E63">
        <w:t>〔　　　　　　〕</w:t>
      </w:r>
    </w:p>
    <w:p w14:paraId="3AC519DB" w14:textId="77777777" w:rsidR="00D96CDC" w:rsidRPr="00722E63" w:rsidRDefault="00D96CDC" w:rsidP="00EA538F">
      <w:pPr>
        <w:pStyle w:val="10"/>
      </w:pPr>
      <w:r w:rsidRPr="00722E63">
        <w:t>シャフト</w:t>
      </w:r>
      <w:r w:rsidR="00681B55" w:rsidRPr="00722E63">
        <w:tab/>
      </w:r>
      <w:r w:rsidR="00681B55" w:rsidRPr="00722E63">
        <w:tab/>
      </w:r>
      <w:r w:rsidR="00681B55" w:rsidRPr="00722E63">
        <w:tab/>
      </w:r>
      <w:r w:rsidRPr="00722E63">
        <w:t>〔　　　　　　〕</w:t>
      </w:r>
    </w:p>
    <w:p w14:paraId="367DADAB" w14:textId="77777777" w:rsidR="00036E40" w:rsidRPr="00722E63" w:rsidRDefault="00036E40" w:rsidP="00626711">
      <w:pPr>
        <w:pStyle w:val="7"/>
        <w:rPr>
          <w:szCs w:val="22"/>
        </w:rPr>
      </w:pPr>
      <w:r w:rsidRPr="00722E63">
        <w:t xml:space="preserve">4) </w:t>
      </w:r>
      <w:r w:rsidR="00D96CDC" w:rsidRPr="00722E63">
        <w:t>付帯機器</w:t>
      </w:r>
    </w:p>
    <w:p w14:paraId="0E7C3B10" w14:textId="77777777" w:rsidR="00036E40" w:rsidRPr="00722E63" w:rsidRDefault="00036E40" w:rsidP="00F372C6">
      <w:pPr>
        <w:pStyle w:val="8"/>
      </w:pPr>
      <w:r w:rsidRPr="00722E63">
        <w:t xml:space="preserve">(1) </w:t>
      </w:r>
      <w:r w:rsidRPr="00722E63">
        <w:rPr>
          <w:rFonts w:hint="eastAsia"/>
          <w:lang w:eastAsia="ja-JP"/>
        </w:rPr>
        <w:t>温度計</w:t>
      </w:r>
      <w:r w:rsidRPr="00722E63">
        <w:tab/>
      </w:r>
      <w:r w:rsidRPr="00722E63">
        <w:tab/>
      </w:r>
      <w:r w:rsidRPr="00722E63">
        <w:tab/>
      </w:r>
      <w:r w:rsidRPr="00722E63">
        <w:rPr>
          <w:rFonts w:hint="eastAsia"/>
          <w:lang w:eastAsia="ja-JP"/>
        </w:rPr>
        <w:t>1</w:t>
      </w:r>
      <w:r w:rsidRPr="00722E63">
        <w:t>式</w:t>
      </w:r>
    </w:p>
    <w:p w14:paraId="4EF2824B" w14:textId="77777777" w:rsidR="00036E40" w:rsidRPr="00722E63" w:rsidRDefault="00036E40" w:rsidP="00F372C6">
      <w:pPr>
        <w:pStyle w:val="8"/>
      </w:pPr>
      <w:r w:rsidRPr="00722E63">
        <w:t xml:space="preserve">(2) </w:t>
      </w:r>
      <w:r w:rsidRPr="00722E63">
        <w:rPr>
          <w:rFonts w:hint="eastAsia"/>
          <w:lang w:eastAsia="ja-JP"/>
        </w:rPr>
        <w:t>点検口</w:t>
      </w:r>
      <w:r w:rsidRPr="00722E63">
        <w:tab/>
      </w:r>
      <w:r w:rsidRPr="00722E63">
        <w:tab/>
      </w:r>
      <w:r w:rsidRPr="00722E63">
        <w:tab/>
      </w:r>
      <w:r w:rsidRPr="00722E63">
        <w:rPr>
          <w:rFonts w:hint="eastAsia"/>
          <w:lang w:eastAsia="ja-JP"/>
        </w:rPr>
        <w:t>1</w:t>
      </w:r>
      <w:r w:rsidRPr="00722E63">
        <w:t>式</w:t>
      </w:r>
    </w:p>
    <w:p w14:paraId="487D5AE7" w14:textId="77777777" w:rsidR="00036E40" w:rsidRPr="00722E63" w:rsidRDefault="00036E40" w:rsidP="00F372C6">
      <w:pPr>
        <w:pStyle w:val="8"/>
      </w:pPr>
      <w:r w:rsidRPr="00722E63">
        <w:t xml:space="preserve">(3) </w:t>
      </w:r>
      <w:r w:rsidRPr="00722E63">
        <w:rPr>
          <w:rFonts w:hint="eastAsia"/>
          <w:lang w:eastAsia="ja-JP"/>
        </w:rPr>
        <w:t>ドレン抜き</w:t>
      </w:r>
      <w:r w:rsidRPr="00722E63">
        <w:tab/>
      </w:r>
      <w:r w:rsidRPr="00722E63">
        <w:tab/>
      </w:r>
      <w:r w:rsidRPr="00722E63">
        <w:tab/>
      </w:r>
      <w:r w:rsidRPr="00722E63">
        <w:rPr>
          <w:rFonts w:hint="eastAsia"/>
          <w:lang w:eastAsia="ja-JP"/>
        </w:rPr>
        <w:t>1</w:t>
      </w:r>
      <w:r w:rsidRPr="00722E63">
        <w:t>式</w:t>
      </w:r>
    </w:p>
    <w:p w14:paraId="0C1519BA" w14:textId="77777777" w:rsidR="00036E40" w:rsidRPr="00722E63" w:rsidRDefault="00036E40" w:rsidP="00F372C6">
      <w:pPr>
        <w:pStyle w:val="8"/>
      </w:pPr>
      <w:r w:rsidRPr="00722E63">
        <w:t xml:space="preserve">(4) </w:t>
      </w:r>
      <w:r w:rsidRPr="00722E63">
        <w:rPr>
          <w:rFonts w:hint="eastAsia"/>
          <w:lang w:eastAsia="ja-JP"/>
        </w:rPr>
        <w:t>ダンパ</w:t>
      </w:r>
      <w:r w:rsidRPr="00722E63">
        <w:tab/>
      </w:r>
      <w:r w:rsidRPr="00722E63">
        <w:tab/>
      </w:r>
      <w:r w:rsidRPr="00722E63">
        <w:tab/>
      </w:r>
      <w:r w:rsidRPr="00722E63">
        <w:rPr>
          <w:rFonts w:hint="eastAsia"/>
          <w:lang w:eastAsia="ja-JP"/>
        </w:rPr>
        <w:t>1</w:t>
      </w:r>
      <w:r w:rsidRPr="00722E63">
        <w:t>式</w:t>
      </w:r>
    </w:p>
    <w:p w14:paraId="2088A4D4" w14:textId="77777777" w:rsidR="00036E40" w:rsidRPr="00722E63" w:rsidRDefault="00036E40" w:rsidP="00F372C6">
      <w:pPr>
        <w:pStyle w:val="8"/>
      </w:pPr>
      <w:r w:rsidRPr="00722E63">
        <w:rPr>
          <w:rFonts w:hint="cs"/>
        </w:rPr>
        <w:t>(</w:t>
      </w:r>
      <w:r w:rsidRPr="00722E63">
        <w:t>5) 吸気スクリーン（SUS）</w:t>
      </w:r>
      <w:r w:rsidRPr="00722E63">
        <w:tab/>
      </w:r>
      <w:r w:rsidR="00D74554" w:rsidRPr="00722E63">
        <w:tab/>
      </w:r>
      <w:r w:rsidRPr="00722E63">
        <w:rPr>
          <w:rFonts w:hint="eastAsia"/>
          <w:lang w:eastAsia="ja-JP"/>
        </w:rPr>
        <w:t>1</w:t>
      </w:r>
      <w:r w:rsidRPr="00722E63">
        <w:t>式</w:t>
      </w:r>
    </w:p>
    <w:p w14:paraId="35280B98" w14:textId="77777777" w:rsidR="00D96CDC" w:rsidRPr="00722E63" w:rsidRDefault="00036E40" w:rsidP="00626711">
      <w:pPr>
        <w:pStyle w:val="7"/>
      </w:pPr>
      <w:r w:rsidRPr="00722E63">
        <w:t>5</w:t>
      </w:r>
      <w:r w:rsidR="00D96CDC" w:rsidRPr="00722E63">
        <w:t>) 特記事項</w:t>
      </w:r>
    </w:p>
    <w:p w14:paraId="5C5190FF" w14:textId="77777777" w:rsidR="00D96CDC" w:rsidRPr="00722E63" w:rsidRDefault="00E01B6F" w:rsidP="00F372C6">
      <w:pPr>
        <w:pStyle w:val="8"/>
      </w:pPr>
      <w:r w:rsidRPr="00722E63">
        <w:t xml:space="preserve">(1) </w:t>
      </w:r>
      <w:r w:rsidR="00D96CDC" w:rsidRPr="00722E63">
        <w:t>二次押込送風機は、計算によって求める最大風量及び最大静圧に20％以上の余裕を持たせること。</w:t>
      </w:r>
    </w:p>
    <w:p w14:paraId="40346B1E" w14:textId="77777777" w:rsidR="00D96CDC" w:rsidRPr="00722E63" w:rsidRDefault="00E01B6F" w:rsidP="00F372C6">
      <w:pPr>
        <w:pStyle w:val="8"/>
      </w:pPr>
      <w:r w:rsidRPr="00722E63">
        <w:t>(2)</w:t>
      </w:r>
      <w:r w:rsidR="00D96CDC" w:rsidRPr="00722E63">
        <w:t xml:space="preserve"> 送風機の点検、清掃が容易にできる点検口を設けること。</w:t>
      </w:r>
    </w:p>
    <w:p w14:paraId="35FE27A1" w14:textId="77777777" w:rsidR="00D96CDC" w:rsidRPr="00722E63" w:rsidRDefault="00E01B6F" w:rsidP="00F372C6">
      <w:pPr>
        <w:pStyle w:val="8"/>
      </w:pPr>
      <w:r w:rsidRPr="00722E63">
        <w:t>(3)</w:t>
      </w:r>
      <w:r w:rsidR="00D96CDC" w:rsidRPr="00722E63">
        <w:t xml:space="preserve"> 送風機本体及びダクトの据付には騒音、振動防止に留意すること。</w:t>
      </w:r>
    </w:p>
    <w:p w14:paraId="72431B22" w14:textId="77777777" w:rsidR="00D96CDC" w:rsidRPr="00722E63" w:rsidRDefault="00E01B6F" w:rsidP="00F372C6">
      <w:pPr>
        <w:pStyle w:val="8"/>
      </w:pPr>
      <w:r w:rsidRPr="00722E63">
        <w:t>(4)</w:t>
      </w:r>
      <w:r w:rsidR="00B17077" w:rsidRPr="00722E63">
        <w:rPr>
          <w:rFonts w:hint="eastAsia"/>
          <w:lang w:eastAsia="ja-JP"/>
        </w:rPr>
        <w:t xml:space="preserve"> </w:t>
      </w:r>
      <w:r w:rsidR="00D96CDC" w:rsidRPr="00722E63">
        <w:t>湿気対策</w:t>
      </w:r>
      <w:r w:rsidR="004A4C07" w:rsidRPr="00722E63">
        <w:t>、臭気対策として灰ピット室の空気</w:t>
      </w:r>
      <w:r w:rsidR="004A4C07" w:rsidRPr="00722E63">
        <w:rPr>
          <w:rFonts w:hint="eastAsia"/>
          <w:lang w:eastAsia="ja-JP"/>
        </w:rPr>
        <w:t>を</w:t>
      </w:r>
      <w:r w:rsidR="00D96CDC" w:rsidRPr="00722E63">
        <w:t>取り入れてもよい。</w:t>
      </w:r>
    </w:p>
    <w:p w14:paraId="1374EAC7" w14:textId="77777777" w:rsidR="00D96CDC" w:rsidRPr="00722E63" w:rsidRDefault="00D96CDC" w:rsidP="00755911">
      <w:pPr>
        <w:pStyle w:val="17"/>
        <w:adjustRightInd w:val="0"/>
        <w:ind w:left="0" w:firstLine="0"/>
        <w:rPr>
          <w:szCs w:val="22"/>
        </w:rPr>
      </w:pPr>
    </w:p>
    <w:p w14:paraId="075F9EDA" w14:textId="77777777" w:rsidR="00D96CDC" w:rsidRPr="00722E63" w:rsidRDefault="00D96CDC" w:rsidP="000F10C4">
      <w:pPr>
        <w:pStyle w:val="31"/>
      </w:pPr>
      <w:r w:rsidRPr="00722E63">
        <w:t>燃焼用空気予熱器</w:t>
      </w:r>
    </w:p>
    <w:p w14:paraId="7A5DBA67" w14:textId="77777777" w:rsidR="00D96CDC" w:rsidRPr="00722E63" w:rsidRDefault="00D96CDC" w:rsidP="00292BD1">
      <w:pPr>
        <w:pStyle w:val="112"/>
        <w:adjustRightInd w:val="0"/>
        <w:ind w:firstLineChars="100" w:firstLine="206"/>
        <w:rPr>
          <w:szCs w:val="22"/>
        </w:rPr>
      </w:pPr>
      <w:r w:rsidRPr="00722E63">
        <w:rPr>
          <w:szCs w:val="22"/>
        </w:rPr>
        <w:t>ボイラから発生した蒸気を利用して、燃焼用空気を加熱するものであり、押込送風機の後段に設置するものである。</w:t>
      </w:r>
    </w:p>
    <w:p w14:paraId="78C4FDDF" w14:textId="77777777" w:rsidR="00D96CDC" w:rsidRPr="00722E63" w:rsidRDefault="00D96CDC" w:rsidP="00626711">
      <w:pPr>
        <w:pStyle w:val="7"/>
      </w:pPr>
      <w:r w:rsidRPr="00722E63">
        <w:t>1) 形式</w:t>
      </w:r>
      <w:r w:rsidRPr="00722E63">
        <w:tab/>
      </w:r>
      <w:r w:rsidR="00681B55" w:rsidRPr="00722E63">
        <w:tab/>
      </w:r>
      <w:r w:rsidR="00681B55" w:rsidRPr="00722E63">
        <w:tab/>
      </w:r>
      <w:r w:rsidR="00817AB5" w:rsidRPr="00722E63">
        <w:tab/>
      </w:r>
      <w:r w:rsidR="00B65812" w:rsidRPr="00722E63">
        <w:rPr>
          <w:rFonts w:hint="eastAsia"/>
        </w:rPr>
        <w:t xml:space="preserve">〔　</w:t>
      </w:r>
      <w:r w:rsidR="00B65812" w:rsidRPr="00722E63">
        <w:rPr>
          <w:rFonts w:cs="ＭＳ 明朝" w:hint="eastAsia"/>
          <w:szCs w:val="21"/>
        </w:rPr>
        <w:t>蒸気式　〕</w:t>
      </w:r>
    </w:p>
    <w:p w14:paraId="384C48FA" w14:textId="77777777" w:rsidR="00D96CDC" w:rsidRPr="00722E63" w:rsidRDefault="00D96CDC" w:rsidP="00626711">
      <w:pPr>
        <w:pStyle w:val="7"/>
      </w:pPr>
      <w:r w:rsidRPr="00722E63">
        <w:lastRenderedPageBreak/>
        <w:t>2) 数量</w:t>
      </w:r>
      <w:r w:rsidRPr="00722E63">
        <w:tab/>
      </w:r>
      <w:r w:rsidR="00681B55" w:rsidRPr="00722E63">
        <w:tab/>
      </w:r>
      <w:r w:rsidR="00681B55" w:rsidRPr="00722E63">
        <w:tab/>
      </w:r>
      <w:r w:rsidR="00817AB5" w:rsidRPr="00722E63">
        <w:tab/>
      </w:r>
      <w:r w:rsidR="00681B55" w:rsidRPr="00722E63">
        <w:rPr>
          <w:rFonts w:hint="eastAsia"/>
        </w:rPr>
        <w:t>2</w:t>
      </w:r>
      <w:r w:rsidR="00681B55" w:rsidRPr="00722E63">
        <w:t>基（</w:t>
      </w:r>
      <w:r w:rsidR="00681B55" w:rsidRPr="00722E63">
        <w:rPr>
          <w:rFonts w:hint="eastAsia"/>
        </w:rPr>
        <w:t>1</w:t>
      </w:r>
      <w:r w:rsidR="00681B55" w:rsidRPr="00722E63">
        <w:t>基/炉）</w:t>
      </w:r>
    </w:p>
    <w:p w14:paraId="61986720" w14:textId="77777777" w:rsidR="00D96CDC" w:rsidRPr="00722E63" w:rsidRDefault="00D96CDC" w:rsidP="00626711">
      <w:pPr>
        <w:pStyle w:val="7"/>
      </w:pPr>
      <w:r w:rsidRPr="00722E63">
        <w:t>3) 主要項目（</w:t>
      </w:r>
      <w:r w:rsidR="008E718A" w:rsidRPr="00722E63">
        <w:rPr>
          <w:rFonts w:hint="eastAsia"/>
        </w:rPr>
        <w:t>1</w:t>
      </w:r>
      <w:r w:rsidRPr="00722E63">
        <w:t>基につき）</w:t>
      </w:r>
    </w:p>
    <w:p w14:paraId="2EB91B54" w14:textId="77777777" w:rsidR="00D96CDC" w:rsidRPr="00722E63" w:rsidRDefault="00E01B6F" w:rsidP="00F372C6">
      <w:pPr>
        <w:pStyle w:val="8"/>
        <w:rPr>
          <w:rFonts w:hint="eastAsia"/>
          <w:lang w:eastAsia="ja-JP"/>
        </w:rPr>
      </w:pPr>
      <w:r w:rsidRPr="00722E63">
        <w:t xml:space="preserve">(1) </w:t>
      </w:r>
      <w:r w:rsidR="00D96CDC" w:rsidRPr="00722E63">
        <w:t>蒸気使用量</w:t>
      </w:r>
      <w:r w:rsidR="00D96CDC" w:rsidRPr="00722E63">
        <w:tab/>
      </w:r>
      <w:r w:rsidR="00681B55" w:rsidRPr="00722E63">
        <w:tab/>
      </w:r>
      <w:r w:rsidR="00681B55" w:rsidRPr="00722E63">
        <w:tab/>
      </w:r>
      <w:r w:rsidR="00D96CDC" w:rsidRPr="00722E63">
        <w:t>〔　　　　　　〕㎏/h</w:t>
      </w:r>
    </w:p>
    <w:p w14:paraId="0E5A4427" w14:textId="77777777" w:rsidR="00D96CDC" w:rsidRPr="00722E63" w:rsidRDefault="00E01B6F" w:rsidP="00F372C6">
      <w:pPr>
        <w:pStyle w:val="8"/>
      </w:pPr>
      <w:r w:rsidRPr="00722E63">
        <w:t xml:space="preserve">(2) </w:t>
      </w:r>
      <w:r w:rsidR="00D96CDC" w:rsidRPr="00722E63">
        <w:t>交換熱量</w:t>
      </w:r>
      <w:r w:rsidR="00D96CDC" w:rsidRPr="00722E63">
        <w:tab/>
      </w:r>
      <w:r w:rsidR="00681B55" w:rsidRPr="00722E63">
        <w:tab/>
      </w:r>
      <w:r w:rsidR="00681B55" w:rsidRPr="00722E63">
        <w:tab/>
      </w:r>
      <w:r w:rsidR="00D96CDC" w:rsidRPr="00722E63">
        <w:t>〔　　　　　　〕MJ/h</w:t>
      </w:r>
    </w:p>
    <w:p w14:paraId="37F54F74" w14:textId="77777777" w:rsidR="00D96CDC" w:rsidRPr="00722E63" w:rsidRDefault="00E01B6F" w:rsidP="00F372C6">
      <w:pPr>
        <w:pStyle w:val="8"/>
      </w:pPr>
      <w:r w:rsidRPr="00722E63">
        <w:t xml:space="preserve">(3) </w:t>
      </w:r>
      <w:r w:rsidR="00D96CDC" w:rsidRPr="00722E63">
        <w:t>蒸気条件</w:t>
      </w:r>
    </w:p>
    <w:p w14:paraId="58F5F353" w14:textId="77777777" w:rsidR="00D96CDC" w:rsidRPr="00722E63" w:rsidRDefault="00D96CDC" w:rsidP="00C534BE">
      <w:pPr>
        <w:pStyle w:val="10"/>
        <w:numPr>
          <w:ilvl w:val="0"/>
          <w:numId w:val="114"/>
        </w:numPr>
      </w:pPr>
      <w:r w:rsidRPr="00722E63">
        <w:t>圧力</w:t>
      </w:r>
      <w:r w:rsidR="00681B55" w:rsidRPr="00722E63">
        <w:tab/>
      </w:r>
      <w:r w:rsidRPr="00722E63">
        <w:tab/>
      </w:r>
      <w:r w:rsidR="00681B55" w:rsidRPr="00722E63">
        <w:tab/>
      </w:r>
      <w:r w:rsidRPr="00722E63">
        <w:t>〔　　　　　　〕MPa</w:t>
      </w:r>
    </w:p>
    <w:p w14:paraId="6E849D5A" w14:textId="77777777" w:rsidR="00D96CDC" w:rsidRPr="00722E63" w:rsidRDefault="00D96CDC" w:rsidP="00EA538F">
      <w:pPr>
        <w:pStyle w:val="10"/>
      </w:pPr>
      <w:r w:rsidRPr="00722E63">
        <w:t>温度</w:t>
      </w:r>
      <w:r w:rsidR="00681B55" w:rsidRPr="00722E63">
        <w:tab/>
      </w:r>
      <w:r w:rsidRPr="00722E63">
        <w:tab/>
      </w:r>
      <w:r w:rsidR="00681B55" w:rsidRPr="00722E63">
        <w:tab/>
      </w:r>
      <w:r w:rsidRPr="00722E63">
        <w:t>〔　　　　　　〕℃</w:t>
      </w:r>
    </w:p>
    <w:p w14:paraId="70957C9B" w14:textId="77777777" w:rsidR="00D96CDC" w:rsidRPr="00722E63" w:rsidRDefault="00D96CDC" w:rsidP="00EA538F">
      <w:pPr>
        <w:pStyle w:val="10"/>
      </w:pPr>
      <w:r w:rsidRPr="00722E63">
        <w:t>復水温度</w:t>
      </w:r>
      <w:r w:rsidR="00681B55" w:rsidRPr="00722E63">
        <w:tab/>
      </w:r>
      <w:r w:rsidR="00681B55" w:rsidRPr="00722E63">
        <w:tab/>
      </w:r>
      <w:r w:rsidRPr="00722E63">
        <w:tab/>
        <w:t>〔　　　　　　〕℃</w:t>
      </w:r>
    </w:p>
    <w:p w14:paraId="31DA2A57" w14:textId="77777777" w:rsidR="00D96CDC" w:rsidRPr="00722E63" w:rsidRDefault="00E01B6F" w:rsidP="00F372C6">
      <w:pPr>
        <w:pStyle w:val="8"/>
      </w:pPr>
      <w:r w:rsidRPr="00722E63">
        <w:t xml:space="preserve">(4) </w:t>
      </w:r>
      <w:r w:rsidR="00D96CDC" w:rsidRPr="00722E63">
        <w:t>燃焼用空気</w:t>
      </w:r>
    </w:p>
    <w:p w14:paraId="199711F7" w14:textId="77777777" w:rsidR="00D96CDC" w:rsidRPr="00722E63" w:rsidRDefault="00D96CDC" w:rsidP="00C534BE">
      <w:pPr>
        <w:pStyle w:val="10"/>
        <w:numPr>
          <w:ilvl w:val="0"/>
          <w:numId w:val="115"/>
        </w:numPr>
      </w:pPr>
      <w:r w:rsidRPr="00722E63">
        <w:t>燃焼用空気量</w:t>
      </w:r>
      <w:r w:rsidRPr="00722E63">
        <w:tab/>
      </w:r>
      <w:r w:rsidR="00681B55" w:rsidRPr="00722E63">
        <w:tab/>
      </w:r>
      <w:r w:rsidR="00681B55" w:rsidRPr="00722E63">
        <w:tab/>
      </w:r>
      <w:r w:rsidRPr="00722E63">
        <w:t>〔　　　　　　〕</w:t>
      </w:r>
      <w:r w:rsidR="001D4366" w:rsidRPr="00722E63">
        <w:t>㎥</w:t>
      </w:r>
      <w:r w:rsidRPr="00722E63">
        <w:t>N/h</w:t>
      </w:r>
    </w:p>
    <w:p w14:paraId="5398F9B6" w14:textId="77777777" w:rsidR="00D96CDC" w:rsidRPr="00722E63" w:rsidRDefault="00D96CDC" w:rsidP="00EA538F">
      <w:pPr>
        <w:pStyle w:val="10"/>
      </w:pPr>
      <w:r w:rsidRPr="00722E63">
        <w:t>入口温度</w:t>
      </w:r>
      <w:r w:rsidRPr="00722E63">
        <w:tab/>
      </w:r>
      <w:r w:rsidR="00681B55" w:rsidRPr="00722E63">
        <w:tab/>
      </w:r>
      <w:r w:rsidR="00681B55" w:rsidRPr="00722E63">
        <w:tab/>
      </w:r>
      <w:r w:rsidRPr="00722E63">
        <w:t>〔　　　　　　〕℃</w:t>
      </w:r>
    </w:p>
    <w:p w14:paraId="2EB091D0" w14:textId="77777777" w:rsidR="00D96CDC" w:rsidRPr="00722E63" w:rsidRDefault="00D96CDC" w:rsidP="00EA538F">
      <w:pPr>
        <w:pStyle w:val="10"/>
      </w:pPr>
      <w:r w:rsidRPr="00722E63">
        <w:t>出口温度</w:t>
      </w:r>
      <w:r w:rsidR="00681B55" w:rsidRPr="00722E63">
        <w:tab/>
      </w:r>
      <w:r w:rsidR="00681B55" w:rsidRPr="00722E63">
        <w:tab/>
      </w:r>
      <w:r w:rsidRPr="00722E63">
        <w:tab/>
        <w:t>〔　　　　　　〕℃</w:t>
      </w:r>
    </w:p>
    <w:p w14:paraId="46D6921B" w14:textId="77777777" w:rsidR="00D96CDC" w:rsidRPr="00722E63" w:rsidRDefault="00E01B6F" w:rsidP="00F372C6">
      <w:pPr>
        <w:pStyle w:val="8"/>
      </w:pPr>
      <w:r w:rsidRPr="00722E63">
        <w:t xml:space="preserve">(5) </w:t>
      </w:r>
      <w:r w:rsidR="00D96CDC" w:rsidRPr="00722E63">
        <w:t>主要材質</w:t>
      </w:r>
    </w:p>
    <w:p w14:paraId="30B002D5" w14:textId="77777777" w:rsidR="00D96CDC" w:rsidRPr="00722E63" w:rsidRDefault="00D96CDC" w:rsidP="00C534BE">
      <w:pPr>
        <w:pStyle w:val="10"/>
        <w:numPr>
          <w:ilvl w:val="0"/>
          <w:numId w:val="116"/>
        </w:numPr>
      </w:pPr>
      <w:r w:rsidRPr="00722E63">
        <w:t>伝熱管</w:t>
      </w:r>
      <w:r w:rsidR="00681B55" w:rsidRPr="00722E63">
        <w:tab/>
      </w:r>
      <w:r w:rsidR="00681B55" w:rsidRPr="00722E63">
        <w:tab/>
      </w:r>
      <w:r w:rsidRPr="00722E63">
        <w:tab/>
        <w:t>〔　　　　　　〕</w:t>
      </w:r>
    </w:p>
    <w:p w14:paraId="6B6963DE" w14:textId="77777777" w:rsidR="00D96CDC" w:rsidRPr="00722E63" w:rsidRDefault="00D96CDC" w:rsidP="00EA538F">
      <w:pPr>
        <w:pStyle w:val="10"/>
      </w:pPr>
      <w:r w:rsidRPr="00722E63">
        <w:t>ケーシング</w:t>
      </w:r>
      <w:r w:rsidRPr="00722E63">
        <w:tab/>
      </w:r>
      <w:r w:rsidR="00681B55" w:rsidRPr="00722E63">
        <w:tab/>
      </w:r>
      <w:r w:rsidR="00681B55" w:rsidRPr="00722E63">
        <w:tab/>
      </w:r>
      <w:r w:rsidRPr="00722E63">
        <w:t>〔　　　　　　〕</w:t>
      </w:r>
    </w:p>
    <w:p w14:paraId="45292838" w14:textId="77777777" w:rsidR="00D96CDC" w:rsidRPr="00722E63" w:rsidRDefault="00D96CDC" w:rsidP="00EA538F">
      <w:pPr>
        <w:pStyle w:val="10"/>
      </w:pPr>
      <w:r w:rsidRPr="00722E63">
        <w:t>その他</w:t>
      </w:r>
      <w:r w:rsidRPr="00722E63">
        <w:tab/>
      </w:r>
      <w:r w:rsidR="00681B55" w:rsidRPr="00722E63">
        <w:tab/>
      </w:r>
      <w:r w:rsidR="00681B55" w:rsidRPr="00722E63">
        <w:tab/>
      </w:r>
      <w:r w:rsidRPr="00722E63">
        <w:t>〔　　　　　　〕</w:t>
      </w:r>
    </w:p>
    <w:p w14:paraId="56F8CDD3" w14:textId="77777777" w:rsidR="00D96CDC" w:rsidRPr="00722E63" w:rsidRDefault="00E01B6F" w:rsidP="00F372C6">
      <w:pPr>
        <w:pStyle w:val="8"/>
      </w:pPr>
      <w:r w:rsidRPr="00722E63">
        <w:t xml:space="preserve">(6) </w:t>
      </w:r>
      <w:r w:rsidR="00D96CDC" w:rsidRPr="00722E63">
        <w:t>制御方式</w:t>
      </w:r>
      <w:r w:rsidR="00D96CDC" w:rsidRPr="00722E63">
        <w:tab/>
      </w:r>
      <w:r w:rsidR="00681B55" w:rsidRPr="00722E63">
        <w:tab/>
      </w:r>
      <w:r w:rsidR="00681B55" w:rsidRPr="00722E63">
        <w:tab/>
      </w:r>
      <w:r w:rsidR="00D96CDC" w:rsidRPr="00722E63">
        <w:t>〔　　　　　　〕</w:t>
      </w:r>
    </w:p>
    <w:p w14:paraId="21FCFD8F" w14:textId="77777777" w:rsidR="00D96CDC" w:rsidRPr="00722E63" w:rsidRDefault="00036E40" w:rsidP="00626711">
      <w:pPr>
        <w:pStyle w:val="7"/>
      </w:pPr>
      <w:r w:rsidRPr="00722E63">
        <w:t xml:space="preserve">4) </w:t>
      </w:r>
      <w:r w:rsidR="00D96CDC" w:rsidRPr="00722E63">
        <w:t>付帯機器</w:t>
      </w:r>
      <w:r w:rsidR="00D96CDC" w:rsidRPr="00722E63">
        <w:tab/>
      </w:r>
      <w:r w:rsidR="00681B55" w:rsidRPr="00722E63">
        <w:tab/>
      </w:r>
      <w:r w:rsidR="00681B55" w:rsidRPr="00722E63">
        <w:tab/>
      </w:r>
      <w:r w:rsidR="008E718A" w:rsidRPr="00722E63">
        <w:rPr>
          <w:rFonts w:hint="eastAsia"/>
        </w:rPr>
        <w:t>1</w:t>
      </w:r>
      <w:r w:rsidR="00D96CDC" w:rsidRPr="00722E63">
        <w:t>式</w:t>
      </w:r>
    </w:p>
    <w:p w14:paraId="01980BA1" w14:textId="77777777" w:rsidR="00D96CDC" w:rsidRPr="00722E63" w:rsidRDefault="00036E40" w:rsidP="00626711">
      <w:pPr>
        <w:pStyle w:val="7"/>
      </w:pPr>
      <w:r w:rsidRPr="00722E63">
        <w:t>5</w:t>
      </w:r>
      <w:r w:rsidR="00D96CDC" w:rsidRPr="00722E63">
        <w:t>) 特記事項</w:t>
      </w:r>
    </w:p>
    <w:p w14:paraId="4102C733" w14:textId="77777777" w:rsidR="00D96CDC" w:rsidRPr="00722E63" w:rsidRDefault="00E01B6F" w:rsidP="00F372C6">
      <w:pPr>
        <w:pStyle w:val="8"/>
      </w:pPr>
      <w:r w:rsidRPr="00722E63">
        <w:t>(1)</w:t>
      </w:r>
      <w:r w:rsidR="008E718A" w:rsidRPr="00722E63">
        <w:rPr>
          <w:rFonts w:hint="eastAsia"/>
          <w:lang w:eastAsia="ja-JP"/>
        </w:rPr>
        <w:t xml:space="preserve"> </w:t>
      </w:r>
      <w:r w:rsidR="00D96CDC" w:rsidRPr="00722E63">
        <w:t>熱容量は、計算上必要量に対して、〔　20％　〕以上の余裕を持たせること。</w:t>
      </w:r>
    </w:p>
    <w:p w14:paraId="22A0D3B6" w14:textId="77777777" w:rsidR="00D96CDC" w:rsidRPr="00722E63" w:rsidRDefault="00D96CDC" w:rsidP="00755911">
      <w:pPr>
        <w:pStyle w:val="17"/>
        <w:adjustRightInd w:val="0"/>
        <w:ind w:left="0" w:firstLine="0"/>
        <w:rPr>
          <w:szCs w:val="22"/>
        </w:rPr>
      </w:pPr>
    </w:p>
    <w:p w14:paraId="0EE6A671" w14:textId="77777777" w:rsidR="00D96CDC" w:rsidRPr="00722E63" w:rsidRDefault="00D96CDC" w:rsidP="000F10C4">
      <w:pPr>
        <w:pStyle w:val="31"/>
      </w:pPr>
      <w:r w:rsidRPr="00722E63">
        <w:t>風道</w:t>
      </w:r>
    </w:p>
    <w:p w14:paraId="418BEECE" w14:textId="77777777" w:rsidR="00D96CDC" w:rsidRPr="00722E63" w:rsidRDefault="00D96CDC" w:rsidP="00626711">
      <w:pPr>
        <w:pStyle w:val="7"/>
      </w:pPr>
      <w:r w:rsidRPr="00722E63">
        <w:t>1) 形式</w:t>
      </w:r>
      <w:r w:rsidRPr="00722E63">
        <w:tab/>
      </w:r>
      <w:r w:rsidR="00681B55" w:rsidRPr="00722E63">
        <w:tab/>
      </w:r>
      <w:r w:rsidR="00681B55" w:rsidRPr="00722E63">
        <w:tab/>
      </w:r>
      <w:r w:rsidR="00817AB5" w:rsidRPr="00722E63">
        <w:tab/>
      </w:r>
      <w:r w:rsidRPr="00722E63">
        <w:t>溶接鋼板製</w:t>
      </w:r>
    </w:p>
    <w:p w14:paraId="30551FB1" w14:textId="77777777" w:rsidR="00D96CDC" w:rsidRPr="00722E63" w:rsidRDefault="00D96CDC" w:rsidP="00626711">
      <w:pPr>
        <w:pStyle w:val="7"/>
      </w:pPr>
      <w:r w:rsidRPr="00722E63">
        <w:t>2) 数量</w:t>
      </w:r>
      <w:r w:rsidRPr="00722E63">
        <w:tab/>
      </w:r>
      <w:r w:rsidR="00681B55" w:rsidRPr="00722E63">
        <w:tab/>
      </w:r>
      <w:r w:rsidR="00681B55" w:rsidRPr="00722E63">
        <w:tab/>
      </w:r>
      <w:r w:rsidR="00817AB5" w:rsidRPr="00722E63">
        <w:tab/>
      </w:r>
      <w:r w:rsidR="008E718A" w:rsidRPr="00722E63">
        <w:rPr>
          <w:rFonts w:hint="eastAsia"/>
        </w:rPr>
        <w:t>2</w:t>
      </w:r>
      <w:r w:rsidRPr="00722E63">
        <w:t>炉分</w:t>
      </w:r>
    </w:p>
    <w:p w14:paraId="4CAD8E62" w14:textId="77777777" w:rsidR="00D96CDC" w:rsidRPr="00722E63" w:rsidRDefault="00D96CDC" w:rsidP="00626711">
      <w:pPr>
        <w:pStyle w:val="7"/>
      </w:pPr>
      <w:r w:rsidRPr="00722E63">
        <w:t>3) 主要項目</w:t>
      </w:r>
    </w:p>
    <w:p w14:paraId="393C3193" w14:textId="77777777" w:rsidR="00D96CDC" w:rsidRPr="00722E63" w:rsidRDefault="00E01B6F" w:rsidP="00F372C6">
      <w:pPr>
        <w:pStyle w:val="8"/>
      </w:pPr>
      <w:r w:rsidRPr="00722E63">
        <w:t xml:space="preserve">(1) </w:t>
      </w:r>
      <w:r w:rsidR="00D96CDC" w:rsidRPr="00722E63">
        <w:t>風速</w:t>
      </w:r>
      <w:r w:rsidR="00D96CDC" w:rsidRPr="00722E63">
        <w:tab/>
      </w:r>
      <w:r w:rsidR="00681B55" w:rsidRPr="00722E63">
        <w:tab/>
      </w:r>
      <w:r w:rsidR="00817AB5" w:rsidRPr="00722E63">
        <w:tab/>
      </w:r>
      <w:r w:rsidR="00D96CDC" w:rsidRPr="00722E63">
        <w:t>〔 12 〕m/s以下</w:t>
      </w:r>
    </w:p>
    <w:p w14:paraId="5546A46D" w14:textId="77777777" w:rsidR="00D96CDC" w:rsidRPr="00722E63" w:rsidRDefault="00E01B6F" w:rsidP="00F372C6">
      <w:pPr>
        <w:pStyle w:val="8"/>
      </w:pPr>
      <w:r w:rsidRPr="00722E63">
        <w:t xml:space="preserve">(2) </w:t>
      </w:r>
      <w:r w:rsidR="00D96CDC" w:rsidRPr="00722E63">
        <w:t>主要材質、板厚</w:t>
      </w:r>
      <w:r w:rsidR="00D96CDC" w:rsidRPr="00722E63">
        <w:tab/>
      </w:r>
      <w:r w:rsidR="00681B55" w:rsidRPr="00722E63">
        <w:tab/>
      </w:r>
      <w:r w:rsidR="00605C76" w:rsidRPr="00722E63">
        <w:t>SS400</w:t>
      </w:r>
      <w:r w:rsidR="00D96CDC" w:rsidRPr="00722E63">
        <w:t>（ｔ＝3.2mm以上）</w:t>
      </w:r>
    </w:p>
    <w:p w14:paraId="121EC324" w14:textId="77777777" w:rsidR="00D96CDC" w:rsidRPr="00722E63" w:rsidRDefault="00ED4933" w:rsidP="00626711">
      <w:pPr>
        <w:pStyle w:val="7"/>
      </w:pPr>
      <w:r w:rsidRPr="00722E63">
        <w:t xml:space="preserve">4) </w:t>
      </w:r>
      <w:r w:rsidR="00D96CDC" w:rsidRPr="00722E63">
        <w:t>付帯機器</w:t>
      </w:r>
    </w:p>
    <w:p w14:paraId="4130F1E0" w14:textId="77777777" w:rsidR="00D96CDC" w:rsidRPr="00722E63" w:rsidRDefault="00ED4933" w:rsidP="00F372C6">
      <w:pPr>
        <w:pStyle w:val="8"/>
      </w:pPr>
      <w:r w:rsidRPr="00722E63">
        <w:rPr>
          <w:rFonts w:hint="cs"/>
        </w:rPr>
        <w:t>(</w:t>
      </w:r>
      <w:r w:rsidRPr="00722E63">
        <w:t xml:space="preserve">1) </w:t>
      </w:r>
      <w:r w:rsidR="00D96CDC" w:rsidRPr="00722E63">
        <w:t>風圧測定孔</w:t>
      </w:r>
      <w:r w:rsidR="00D96CDC" w:rsidRPr="00722E63">
        <w:tab/>
      </w:r>
      <w:r w:rsidR="00681B55" w:rsidRPr="00722E63">
        <w:tab/>
      </w:r>
      <w:r w:rsidR="00681B55" w:rsidRPr="00722E63">
        <w:tab/>
      </w:r>
      <w:r w:rsidR="008E718A" w:rsidRPr="00722E63">
        <w:rPr>
          <w:rFonts w:hint="eastAsia"/>
          <w:lang w:eastAsia="ja-JP"/>
        </w:rPr>
        <w:t>1</w:t>
      </w:r>
      <w:r w:rsidR="00D96CDC" w:rsidRPr="00722E63">
        <w:t>式</w:t>
      </w:r>
    </w:p>
    <w:p w14:paraId="0DBC0841" w14:textId="77777777" w:rsidR="00D96CDC" w:rsidRPr="00722E63" w:rsidRDefault="00ED4933" w:rsidP="00F372C6">
      <w:pPr>
        <w:pStyle w:val="8"/>
      </w:pPr>
      <w:r w:rsidRPr="00722E63">
        <w:rPr>
          <w:rFonts w:hint="cs"/>
        </w:rPr>
        <w:t>(</w:t>
      </w:r>
      <w:r w:rsidRPr="00722E63">
        <w:t xml:space="preserve">2) </w:t>
      </w:r>
      <w:r w:rsidR="00D96CDC" w:rsidRPr="00722E63">
        <w:t>エキスパンション（SUS製）</w:t>
      </w:r>
      <w:r w:rsidR="00D96CDC" w:rsidRPr="00722E63">
        <w:tab/>
      </w:r>
      <w:r w:rsidR="008E718A" w:rsidRPr="00722E63">
        <w:rPr>
          <w:rFonts w:hint="eastAsia"/>
          <w:lang w:eastAsia="ja-JP"/>
        </w:rPr>
        <w:t>1</w:t>
      </w:r>
      <w:r w:rsidR="00D96CDC" w:rsidRPr="00722E63">
        <w:t>式</w:t>
      </w:r>
    </w:p>
    <w:p w14:paraId="01954BFB" w14:textId="77777777" w:rsidR="00D96CDC" w:rsidRPr="00722E63" w:rsidRDefault="00ED4933" w:rsidP="00F372C6">
      <w:pPr>
        <w:pStyle w:val="8"/>
      </w:pPr>
      <w:r w:rsidRPr="00722E63">
        <w:t>(3)</w:t>
      </w:r>
      <w:r w:rsidRPr="00722E63">
        <w:rPr>
          <w:rFonts w:hint="eastAsia"/>
          <w:lang w:eastAsia="ja-JP"/>
        </w:rPr>
        <w:t xml:space="preserve"> 点検口</w:t>
      </w:r>
      <w:r w:rsidR="00D96CDC" w:rsidRPr="00722E63">
        <w:tab/>
      </w:r>
      <w:r w:rsidR="00681B55" w:rsidRPr="00722E63">
        <w:tab/>
      </w:r>
      <w:r w:rsidR="00817AB5" w:rsidRPr="00722E63">
        <w:tab/>
      </w:r>
      <w:r w:rsidR="008E718A" w:rsidRPr="00722E63">
        <w:rPr>
          <w:rFonts w:hint="eastAsia"/>
          <w:lang w:eastAsia="ja-JP"/>
        </w:rPr>
        <w:t>1</w:t>
      </w:r>
      <w:r w:rsidR="00D96CDC" w:rsidRPr="00722E63">
        <w:t>式</w:t>
      </w:r>
    </w:p>
    <w:p w14:paraId="57908FA9" w14:textId="77777777" w:rsidR="00D96CDC" w:rsidRPr="00722E63" w:rsidRDefault="00ED4933" w:rsidP="00626711">
      <w:pPr>
        <w:pStyle w:val="7"/>
      </w:pPr>
      <w:r w:rsidRPr="00722E63">
        <w:t>5</w:t>
      </w:r>
      <w:r w:rsidR="00D96CDC" w:rsidRPr="00722E63">
        <w:t>) 特記事項</w:t>
      </w:r>
    </w:p>
    <w:p w14:paraId="5FE41811" w14:textId="77777777" w:rsidR="00D96CDC" w:rsidRPr="00722E63" w:rsidRDefault="00E01B6F" w:rsidP="00F372C6">
      <w:pPr>
        <w:pStyle w:val="8"/>
      </w:pPr>
      <w:r w:rsidRPr="00722E63">
        <w:t xml:space="preserve">(1) </w:t>
      </w:r>
      <w:r w:rsidR="00D96CDC" w:rsidRPr="00722E63">
        <w:t>空気取り入れ口は、吸気スクリーン（SUS）を設けること。また、必要に応じてフィルターを設置すること。</w:t>
      </w:r>
    </w:p>
    <w:p w14:paraId="4C7C2907" w14:textId="77777777" w:rsidR="00D96CDC" w:rsidRPr="00722E63" w:rsidRDefault="00E01B6F" w:rsidP="00F372C6">
      <w:pPr>
        <w:pStyle w:val="8"/>
      </w:pPr>
      <w:r w:rsidRPr="00722E63">
        <w:lastRenderedPageBreak/>
        <w:t xml:space="preserve">(2) </w:t>
      </w:r>
      <w:r w:rsidR="00D96CDC" w:rsidRPr="00722E63">
        <w:t>必要箇所にはエキスパンションジョイントを設けること。</w:t>
      </w:r>
    </w:p>
    <w:p w14:paraId="523EDE1D" w14:textId="77777777" w:rsidR="00D96CDC" w:rsidRPr="00722E63" w:rsidRDefault="00E01B6F" w:rsidP="00F372C6">
      <w:pPr>
        <w:pStyle w:val="8"/>
        <w:rPr>
          <w:lang w:eastAsia="ja-JP"/>
        </w:rPr>
      </w:pPr>
      <w:r w:rsidRPr="00722E63">
        <w:t>(3)</w:t>
      </w:r>
      <w:r w:rsidR="00D96CDC" w:rsidRPr="00722E63">
        <w:t xml:space="preserve"> </w:t>
      </w:r>
      <w:r w:rsidR="001F795A" w:rsidRPr="00722E63">
        <w:rPr>
          <w:rFonts w:hint="eastAsia"/>
        </w:rPr>
        <w:t>振動や共鳴等のない構造とすること。</w:t>
      </w:r>
      <w:r w:rsidR="00D96CDC" w:rsidRPr="00722E63">
        <w:t>必要に応じて防音対策として保温等を施すこと。</w:t>
      </w:r>
    </w:p>
    <w:p w14:paraId="50DBDFF1" w14:textId="77777777" w:rsidR="00D96CDC" w:rsidRPr="00722E63" w:rsidRDefault="00E01B6F" w:rsidP="00F372C6">
      <w:pPr>
        <w:pStyle w:val="8"/>
      </w:pPr>
      <w:r w:rsidRPr="00722E63">
        <w:t>(4)</w:t>
      </w:r>
      <w:r w:rsidR="00D96CDC" w:rsidRPr="00722E63">
        <w:t xml:space="preserve"> 温度・圧力等の計測器の据付場所には点検歩廊、階段を設けること。</w:t>
      </w:r>
    </w:p>
    <w:p w14:paraId="1E2AFF7D" w14:textId="77777777" w:rsidR="00D96CDC" w:rsidRPr="00722E63" w:rsidRDefault="00E01B6F" w:rsidP="00F372C6">
      <w:pPr>
        <w:pStyle w:val="8"/>
        <w:rPr>
          <w:rFonts w:hint="eastAsia"/>
          <w:lang w:eastAsia="ja-JP"/>
        </w:rPr>
      </w:pPr>
      <w:r w:rsidRPr="00722E63">
        <w:t>(5)</w:t>
      </w:r>
      <w:r w:rsidR="00D96CDC" w:rsidRPr="00722E63">
        <w:t xml:space="preserve"> </w:t>
      </w:r>
      <w:r w:rsidR="00251B30" w:rsidRPr="00722E63">
        <w:t>形状は丸形</w:t>
      </w:r>
      <w:r w:rsidR="00350AF9" w:rsidRPr="00722E63">
        <w:rPr>
          <w:rFonts w:hint="eastAsia"/>
          <w:lang w:eastAsia="ja-JP"/>
        </w:rPr>
        <w:t>又は</w:t>
      </w:r>
      <w:r w:rsidR="00D96CDC" w:rsidRPr="00722E63">
        <w:t>角形とし、特に角形の大きいものについては、補強リブを入れ、共振の防止を行うこと。</w:t>
      </w:r>
    </w:p>
    <w:p w14:paraId="72981734" w14:textId="77777777" w:rsidR="001F795A" w:rsidRPr="00722E63" w:rsidRDefault="00E01B6F" w:rsidP="00F372C6">
      <w:pPr>
        <w:pStyle w:val="8"/>
        <w:rPr>
          <w:rFonts w:hint="eastAsia"/>
          <w:lang w:eastAsia="ja-JP"/>
        </w:rPr>
      </w:pPr>
      <w:r w:rsidRPr="00722E63">
        <w:rPr>
          <w:rFonts w:hint="eastAsia"/>
          <w:lang w:eastAsia="ja-JP"/>
        </w:rPr>
        <w:t>(6)</w:t>
      </w:r>
      <w:r w:rsidR="001F795A" w:rsidRPr="00722E63">
        <w:rPr>
          <w:rFonts w:hint="eastAsia"/>
          <w:lang w:eastAsia="ja-JP"/>
        </w:rPr>
        <w:t xml:space="preserve"> </w:t>
      </w:r>
      <w:r w:rsidR="001F795A" w:rsidRPr="00722E63">
        <w:rPr>
          <w:rFonts w:hint="eastAsia"/>
        </w:rPr>
        <w:t>清掃が容易にできるように、マンホール等を適所に配置すること。</w:t>
      </w:r>
    </w:p>
    <w:p w14:paraId="4FBF19F4" w14:textId="77777777" w:rsidR="001F795A" w:rsidRPr="00722E63" w:rsidRDefault="001F795A" w:rsidP="00755911">
      <w:pPr>
        <w:pStyle w:val="17"/>
        <w:adjustRightInd w:val="0"/>
        <w:ind w:left="0" w:firstLine="0"/>
        <w:rPr>
          <w:rFonts w:hint="eastAsia"/>
          <w:szCs w:val="22"/>
          <w:lang w:eastAsia="ja-JP"/>
        </w:rPr>
      </w:pPr>
    </w:p>
    <w:p w14:paraId="71538D6A" w14:textId="77777777" w:rsidR="00D96CDC" w:rsidRPr="00722E63" w:rsidRDefault="00D96CDC" w:rsidP="000F10C4">
      <w:pPr>
        <w:pStyle w:val="31"/>
      </w:pPr>
      <w:r w:rsidRPr="00722E63">
        <w:t>誘引送風機</w:t>
      </w:r>
    </w:p>
    <w:p w14:paraId="2D650B4D" w14:textId="77777777" w:rsidR="00D96CDC" w:rsidRPr="00722E63" w:rsidRDefault="00D96CDC" w:rsidP="00292BD1">
      <w:pPr>
        <w:pStyle w:val="113"/>
        <w:adjustRightInd w:val="0"/>
        <w:ind w:firstLineChars="100" w:firstLine="206"/>
        <w:rPr>
          <w:szCs w:val="22"/>
        </w:rPr>
      </w:pPr>
      <w:r w:rsidRPr="00722E63">
        <w:rPr>
          <w:szCs w:val="22"/>
        </w:rPr>
        <w:t>本設備は、焼却炉から発生した排ガスを排ガス処理設備を通じて煙突へ導き出すとともに、排ガスの噴き漏れが無いよう焼却炉内を負圧に保つものである。</w:t>
      </w:r>
    </w:p>
    <w:p w14:paraId="186F631D" w14:textId="77777777" w:rsidR="00D96CDC" w:rsidRPr="00722E63" w:rsidRDefault="00D96CDC" w:rsidP="00626711">
      <w:pPr>
        <w:pStyle w:val="7"/>
      </w:pPr>
      <w:r w:rsidRPr="00722E63">
        <w:t>1) 形式</w:t>
      </w:r>
      <w:r w:rsidRPr="00722E63">
        <w:tab/>
      </w:r>
      <w:r w:rsidR="00681B55" w:rsidRPr="00722E63">
        <w:tab/>
      </w:r>
      <w:r w:rsidR="00681B55" w:rsidRPr="00722E63">
        <w:tab/>
      </w:r>
      <w:r w:rsidR="00255E13" w:rsidRPr="00722E63">
        <w:tab/>
      </w:r>
      <w:r w:rsidRPr="00722E63">
        <w:t>電動機直結ターボ</w:t>
      </w:r>
    </w:p>
    <w:p w14:paraId="043A16B9" w14:textId="77777777" w:rsidR="00D96CDC" w:rsidRPr="00722E63" w:rsidRDefault="00D96CDC" w:rsidP="00626711">
      <w:pPr>
        <w:pStyle w:val="7"/>
      </w:pPr>
      <w:r w:rsidRPr="00722E63">
        <w:t>2) 数量</w:t>
      </w:r>
      <w:r w:rsidRPr="00722E63">
        <w:tab/>
      </w:r>
      <w:r w:rsidR="00681B55" w:rsidRPr="00722E63">
        <w:tab/>
      </w:r>
      <w:r w:rsidR="00681B55" w:rsidRPr="00722E63">
        <w:tab/>
      </w:r>
      <w:r w:rsidR="00255E13" w:rsidRPr="00722E63">
        <w:tab/>
      </w:r>
      <w:r w:rsidR="008E718A" w:rsidRPr="00722E63">
        <w:rPr>
          <w:rFonts w:hint="eastAsia"/>
        </w:rPr>
        <w:t>2</w:t>
      </w:r>
      <w:r w:rsidRPr="00722E63">
        <w:t>基（</w:t>
      </w:r>
      <w:r w:rsidR="008E718A" w:rsidRPr="00722E63">
        <w:rPr>
          <w:rFonts w:hint="eastAsia"/>
        </w:rPr>
        <w:t>1</w:t>
      </w:r>
      <w:r w:rsidRPr="00722E63">
        <w:t>基/炉）</w:t>
      </w:r>
    </w:p>
    <w:p w14:paraId="438659C0" w14:textId="77777777" w:rsidR="00D96CDC" w:rsidRPr="00722E63" w:rsidRDefault="00D96CDC" w:rsidP="00626711">
      <w:pPr>
        <w:pStyle w:val="7"/>
      </w:pPr>
      <w:r w:rsidRPr="00722E63">
        <w:t xml:space="preserve">3) </w:t>
      </w:r>
      <w:r w:rsidR="008E718A" w:rsidRPr="00722E63">
        <w:t>主要項目（</w:t>
      </w:r>
      <w:r w:rsidR="008E718A" w:rsidRPr="00722E63">
        <w:rPr>
          <w:rFonts w:hint="eastAsia"/>
        </w:rPr>
        <w:t>1</w:t>
      </w:r>
      <w:r w:rsidRPr="00722E63">
        <w:t>基につき）</w:t>
      </w:r>
    </w:p>
    <w:p w14:paraId="142DEA7A" w14:textId="77777777" w:rsidR="00D96CDC" w:rsidRPr="00722E63" w:rsidRDefault="00E01B6F" w:rsidP="00F372C6">
      <w:pPr>
        <w:pStyle w:val="8"/>
      </w:pPr>
      <w:r w:rsidRPr="00722E63">
        <w:t xml:space="preserve">(1) </w:t>
      </w:r>
      <w:r w:rsidR="00D96CDC" w:rsidRPr="00722E63">
        <w:t>風量</w:t>
      </w:r>
      <w:r w:rsidR="00486FB8" w:rsidRPr="00722E63">
        <w:tab/>
      </w:r>
      <w:r w:rsidR="00486FB8" w:rsidRPr="00722E63">
        <w:tab/>
      </w:r>
      <w:r w:rsidR="00817AB5" w:rsidRPr="00722E63">
        <w:tab/>
      </w:r>
      <w:r w:rsidR="00D96CDC" w:rsidRPr="00722E63">
        <w:t>〔　　　〕</w:t>
      </w:r>
      <w:r w:rsidR="001D4366" w:rsidRPr="00722E63">
        <w:t>㎥</w:t>
      </w:r>
      <w:r w:rsidR="00D96CDC" w:rsidRPr="00722E63">
        <w:t>N/min（余裕率</w:t>
      </w:r>
      <w:r w:rsidR="000F2E06" w:rsidRPr="00722E63">
        <w:rPr>
          <w:rFonts w:hint="eastAsia"/>
          <w:lang w:eastAsia="ja-JP"/>
        </w:rPr>
        <w:t>3</w:t>
      </w:r>
      <w:r w:rsidR="00486FB8" w:rsidRPr="00722E63">
        <w:rPr>
          <w:rFonts w:hint="eastAsia"/>
          <w:lang w:eastAsia="ja-JP"/>
        </w:rPr>
        <w:t>0</w:t>
      </w:r>
      <w:r w:rsidR="00D96CDC" w:rsidRPr="00722E63">
        <w:t>％以上）</w:t>
      </w:r>
    </w:p>
    <w:p w14:paraId="408907FD" w14:textId="77777777" w:rsidR="00ED4933" w:rsidRPr="00722E63" w:rsidRDefault="00E01B6F" w:rsidP="00F372C6">
      <w:pPr>
        <w:pStyle w:val="8"/>
      </w:pPr>
      <w:r w:rsidRPr="00722E63">
        <w:t xml:space="preserve">(2) </w:t>
      </w:r>
      <w:r w:rsidR="00D96CDC" w:rsidRPr="00722E63">
        <w:t>静圧</w:t>
      </w:r>
      <w:r w:rsidR="00486FB8" w:rsidRPr="00722E63">
        <w:tab/>
      </w:r>
      <w:r w:rsidR="00486FB8" w:rsidRPr="00722E63">
        <w:tab/>
      </w:r>
      <w:r w:rsidR="00817AB5" w:rsidRPr="00722E63">
        <w:tab/>
      </w:r>
      <w:r w:rsidR="00D96CDC" w:rsidRPr="00722E63">
        <w:t>〔　　　〕kPa（20℃において）、（余裕率</w:t>
      </w:r>
      <w:r w:rsidR="000F2E06" w:rsidRPr="00722E63">
        <w:rPr>
          <w:rFonts w:hint="eastAsia"/>
          <w:lang w:eastAsia="ja-JP"/>
        </w:rPr>
        <w:t>2</w:t>
      </w:r>
      <w:r w:rsidR="00D96CDC" w:rsidRPr="00722E63">
        <w:t>0％以上）</w:t>
      </w:r>
    </w:p>
    <w:p w14:paraId="64043B31" w14:textId="77777777" w:rsidR="00D96CDC" w:rsidRPr="00722E63" w:rsidRDefault="00E01B6F" w:rsidP="00F372C6">
      <w:pPr>
        <w:pStyle w:val="8"/>
      </w:pPr>
      <w:r w:rsidRPr="00722E63">
        <w:t xml:space="preserve">(3) </w:t>
      </w:r>
      <w:r w:rsidR="00D96CDC" w:rsidRPr="00722E63">
        <w:t>排ガス温度</w:t>
      </w:r>
      <w:r w:rsidR="00486FB8" w:rsidRPr="00722E63">
        <w:tab/>
      </w:r>
      <w:r w:rsidR="00486FB8" w:rsidRPr="00722E63">
        <w:tab/>
      </w:r>
      <w:r w:rsidR="00D96CDC" w:rsidRPr="00722E63">
        <w:tab/>
        <w:t>〔　　　〕℃</w:t>
      </w:r>
      <w:r w:rsidR="00486FB8" w:rsidRPr="00722E63">
        <w:rPr>
          <w:rFonts w:hint="eastAsia"/>
          <w:lang w:eastAsia="ja-JP"/>
        </w:rPr>
        <w:t>（常温）</w:t>
      </w:r>
    </w:p>
    <w:p w14:paraId="115FAF2E" w14:textId="77777777" w:rsidR="00D96CDC" w:rsidRPr="00722E63" w:rsidRDefault="00E01B6F" w:rsidP="00F372C6">
      <w:pPr>
        <w:pStyle w:val="8"/>
      </w:pPr>
      <w:r w:rsidRPr="00722E63">
        <w:t xml:space="preserve">(4) </w:t>
      </w:r>
      <w:r w:rsidR="00D96CDC" w:rsidRPr="00722E63">
        <w:t>主要材質</w:t>
      </w:r>
    </w:p>
    <w:p w14:paraId="1ED02C2A" w14:textId="77777777" w:rsidR="00D96CDC" w:rsidRPr="00722E63" w:rsidRDefault="00D96CDC" w:rsidP="00C534BE">
      <w:pPr>
        <w:pStyle w:val="10"/>
        <w:numPr>
          <w:ilvl w:val="0"/>
          <w:numId w:val="117"/>
        </w:numPr>
      </w:pPr>
      <w:r w:rsidRPr="00722E63">
        <w:t>ケーシング</w:t>
      </w:r>
      <w:r w:rsidR="00486FB8" w:rsidRPr="00722E63">
        <w:tab/>
      </w:r>
      <w:r w:rsidR="00486FB8" w:rsidRPr="00722E63">
        <w:tab/>
      </w:r>
      <w:r w:rsidRPr="00722E63">
        <w:tab/>
        <w:t>〔　　　　　　〕</w:t>
      </w:r>
    </w:p>
    <w:p w14:paraId="333B006E" w14:textId="77777777" w:rsidR="00D96CDC" w:rsidRPr="00722E63" w:rsidRDefault="00D96CDC" w:rsidP="00EA538F">
      <w:pPr>
        <w:pStyle w:val="10"/>
      </w:pPr>
      <w:r w:rsidRPr="00722E63">
        <w:t>インペラ</w:t>
      </w:r>
      <w:r w:rsidRPr="00722E63">
        <w:tab/>
      </w:r>
      <w:r w:rsidR="00486FB8" w:rsidRPr="00722E63">
        <w:tab/>
      </w:r>
      <w:r w:rsidR="00486FB8" w:rsidRPr="00722E63">
        <w:tab/>
      </w:r>
      <w:r w:rsidRPr="00722E63">
        <w:t>〔　　　　　　〕</w:t>
      </w:r>
    </w:p>
    <w:p w14:paraId="798C4623" w14:textId="77777777" w:rsidR="00D96CDC" w:rsidRPr="00722E63" w:rsidRDefault="00D96CDC" w:rsidP="00EA538F">
      <w:pPr>
        <w:pStyle w:val="10"/>
      </w:pPr>
      <w:r w:rsidRPr="00722E63">
        <w:t>シャフト</w:t>
      </w:r>
      <w:r w:rsidR="00486FB8" w:rsidRPr="00722E63">
        <w:tab/>
      </w:r>
      <w:r w:rsidR="00486FB8" w:rsidRPr="00722E63">
        <w:tab/>
      </w:r>
      <w:r w:rsidRPr="00722E63">
        <w:tab/>
        <w:t>〔　　　　　　〕</w:t>
      </w:r>
    </w:p>
    <w:p w14:paraId="156BA62D" w14:textId="77777777" w:rsidR="00D96CDC" w:rsidRPr="00722E63" w:rsidRDefault="00E01B6F" w:rsidP="00F372C6">
      <w:pPr>
        <w:pStyle w:val="8"/>
        <w:rPr>
          <w:vertAlign w:val="superscript"/>
        </w:rPr>
      </w:pPr>
      <w:r w:rsidRPr="00722E63">
        <w:t>(5)</w:t>
      </w:r>
      <w:r w:rsidR="00D96CDC" w:rsidRPr="00722E63">
        <w:t xml:space="preserve"> 回転数</w:t>
      </w:r>
      <w:r w:rsidR="00486FB8" w:rsidRPr="00722E63">
        <w:tab/>
      </w:r>
      <w:r w:rsidR="00486FB8" w:rsidRPr="00722E63">
        <w:tab/>
      </w:r>
      <w:r w:rsidR="00D96CDC" w:rsidRPr="00722E63">
        <w:tab/>
        <w:t xml:space="preserve">〔　 </w:t>
      </w:r>
      <w:r w:rsidR="00350AF9" w:rsidRPr="00722E63">
        <w:rPr>
          <w:rFonts w:hint="eastAsia"/>
        </w:rPr>
        <w:t xml:space="preserve">       </w:t>
      </w:r>
      <w:r w:rsidR="00D96CDC" w:rsidRPr="00722E63">
        <w:t xml:space="preserve">  〕</w:t>
      </w:r>
      <w:r w:rsidR="00747A25" w:rsidRPr="00722E63">
        <w:t>m</w:t>
      </w:r>
      <w:r w:rsidR="00747A25" w:rsidRPr="00722E63">
        <w:rPr>
          <w:rFonts w:hint="eastAsia"/>
        </w:rPr>
        <w:t>in</w:t>
      </w:r>
      <w:r w:rsidR="00747A25" w:rsidRPr="00722E63">
        <w:rPr>
          <w:vertAlign w:val="superscript"/>
        </w:rPr>
        <w:t>-1</w:t>
      </w:r>
    </w:p>
    <w:p w14:paraId="5DD2D0C1" w14:textId="77777777" w:rsidR="00D96CDC" w:rsidRPr="00722E63" w:rsidRDefault="00E01B6F" w:rsidP="00F372C6">
      <w:pPr>
        <w:pStyle w:val="8"/>
      </w:pPr>
      <w:r w:rsidRPr="00722E63">
        <w:t>(6)</w:t>
      </w:r>
      <w:r w:rsidR="00D96CDC" w:rsidRPr="00722E63">
        <w:t xml:space="preserve"> 電動機</w:t>
      </w:r>
      <w:r w:rsidR="00486FB8" w:rsidRPr="00722E63">
        <w:tab/>
      </w:r>
      <w:r w:rsidR="00486FB8" w:rsidRPr="00722E63">
        <w:tab/>
      </w:r>
      <w:r w:rsidR="00D96CDC" w:rsidRPr="00722E63">
        <w:tab/>
      </w:r>
      <w:r w:rsidR="00486FB8" w:rsidRPr="00722E63">
        <w:rPr>
          <w:rFonts w:hint="eastAsia"/>
        </w:rPr>
        <w:t>〔　　　〕</w:t>
      </w:r>
      <w:r w:rsidR="00486FB8" w:rsidRPr="00722E63">
        <w:t>V</w:t>
      </w:r>
      <w:r w:rsidR="00486FB8" w:rsidRPr="00722E63">
        <w:rPr>
          <w:rFonts w:hint="eastAsia"/>
        </w:rPr>
        <w:t>×〔　　　〕</w:t>
      </w:r>
      <w:r w:rsidR="00486FB8" w:rsidRPr="00722E63">
        <w:t>P</w:t>
      </w:r>
      <w:r w:rsidR="00486FB8" w:rsidRPr="00722E63">
        <w:rPr>
          <w:rFonts w:hint="eastAsia"/>
        </w:rPr>
        <w:t>×〔　　　〕</w:t>
      </w:r>
      <w:r w:rsidR="00486FB8" w:rsidRPr="00722E63">
        <w:t>kW</w:t>
      </w:r>
    </w:p>
    <w:p w14:paraId="7B9F7618" w14:textId="77777777" w:rsidR="00D96CDC" w:rsidRPr="00722E63" w:rsidRDefault="00E01B6F" w:rsidP="00F372C6">
      <w:pPr>
        <w:pStyle w:val="8"/>
      </w:pPr>
      <w:r w:rsidRPr="00722E63">
        <w:t>(7)</w:t>
      </w:r>
      <w:r w:rsidR="00D96CDC" w:rsidRPr="00722E63">
        <w:t xml:space="preserve"> 操作方式</w:t>
      </w:r>
      <w:r w:rsidR="00486FB8" w:rsidRPr="00722E63">
        <w:tab/>
      </w:r>
      <w:r w:rsidR="00486FB8" w:rsidRPr="00722E63">
        <w:tab/>
      </w:r>
      <w:r w:rsidR="00D96CDC" w:rsidRPr="00722E63">
        <w:tab/>
        <w:t>自動、現場手動</w:t>
      </w:r>
      <w:r w:rsidR="000619AF" w:rsidRPr="00722E63">
        <w:rPr>
          <w:rFonts w:hint="eastAsia"/>
        </w:rPr>
        <w:t>、中央制御室からの遠隔手動</w:t>
      </w:r>
    </w:p>
    <w:p w14:paraId="2F826BD5" w14:textId="77777777" w:rsidR="00D96CDC" w:rsidRPr="00722E63" w:rsidRDefault="00E01B6F" w:rsidP="00F372C6">
      <w:pPr>
        <w:pStyle w:val="8"/>
      </w:pPr>
      <w:r w:rsidRPr="00722E63">
        <w:t>(8)</w:t>
      </w:r>
      <w:r w:rsidR="00D96CDC" w:rsidRPr="00722E63">
        <w:t xml:space="preserve"> 風量制御方式</w:t>
      </w:r>
      <w:r w:rsidR="00D96CDC" w:rsidRPr="00722E63">
        <w:tab/>
      </w:r>
      <w:r w:rsidR="00486FB8" w:rsidRPr="00722E63">
        <w:tab/>
      </w:r>
      <w:r w:rsidR="00486FB8" w:rsidRPr="00722E63">
        <w:tab/>
      </w:r>
      <w:r w:rsidR="00D96CDC" w:rsidRPr="00722E63">
        <w:t>自動炉内圧調整</w:t>
      </w:r>
    </w:p>
    <w:p w14:paraId="396FA09F" w14:textId="77777777" w:rsidR="00D96CDC" w:rsidRPr="00722E63" w:rsidRDefault="00E01B6F" w:rsidP="00F372C6">
      <w:pPr>
        <w:pStyle w:val="8"/>
      </w:pPr>
      <w:r w:rsidRPr="00722E63">
        <w:t>(9)</w:t>
      </w:r>
      <w:r w:rsidR="00D96CDC" w:rsidRPr="00722E63">
        <w:t xml:space="preserve"> 風量調整方式</w:t>
      </w:r>
      <w:r w:rsidR="00D96CDC" w:rsidRPr="00722E63">
        <w:tab/>
      </w:r>
      <w:r w:rsidR="00486FB8" w:rsidRPr="00722E63">
        <w:tab/>
      </w:r>
      <w:r w:rsidR="00486FB8" w:rsidRPr="00722E63">
        <w:tab/>
      </w:r>
      <w:r w:rsidR="00D96CDC" w:rsidRPr="00722E63">
        <w:t>回転数及びダンパ開閉制御方式</w:t>
      </w:r>
    </w:p>
    <w:p w14:paraId="0A71D03A" w14:textId="77777777" w:rsidR="00D96CDC" w:rsidRPr="00722E63" w:rsidRDefault="00ED4933" w:rsidP="00626711">
      <w:pPr>
        <w:pStyle w:val="7"/>
      </w:pPr>
      <w:r w:rsidRPr="00722E63">
        <w:t>4)</w:t>
      </w:r>
      <w:r w:rsidR="00D96CDC" w:rsidRPr="00722E63">
        <w:t xml:space="preserve"> 付帯機器</w:t>
      </w:r>
    </w:p>
    <w:p w14:paraId="4B4DFA17" w14:textId="77777777" w:rsidR="00D96CDC" w:rsidRPr="00722E63" w:rsidRDefault="00ED4933" w:rsidP="00F372C6">
      <w:pPr>
        <w:pStyle w:val="8"/>
      </w:pPr>
      <w:r w:rsidRPr="00722E63">
        <w:t xml:space="preserve">(1) </w:t>
      </w:r>
      <w:r w:rsidR="00D96CDC" w:rsidRPr="00722E63">
        <w:t>安全カバー</w:t>
      </w:r>
      <w:r w:rsidR="00486FB8" w:rsidRPr="00722E63">
        <w:tab/>
      </w:r>
      <w:r w:rsidR="00486FB8" w:rsidRPr="00722E63">
        <w:tab/>
      </w:r>
      <w:r w:rsidR="00D96CDC" w:rsidRPr="00722E63">
        <w:tab/>
      </w:r>
      <w:r w:rsidR="008E718A" w:rsidRPr="00722E63">
        <w:rPr>
          <w:rFonts w:hint="eastAsia"/>
          <w:lang w:eastAsia="ja-JP"/>
        </w:rPr>
        <w:t>1</w:t>
      </w:r>
      <w:r w:rsidR="00D96CDC" w:rsidRPr="00722E63">
        <w:t>式</w:t>
      </w:r>
    </w:p>
    <w:p w14:paraId="098026F7" w14:textId="77777777" w:rsidR="00D96CDC" w:rsidRPr="00722E63" w:rsidRDefault="00ED4933" w:rsidP="00F372C6">
      <w:pPr>
        <w:pStyle w:val="8"/>
      </w:pPr>
      <w:r w:rsidRPr="00722E63">
        <w:t xml:space="preserve">(2) </w:t>
      </w:r>
      <w:r w:rsidR="00D96CDC" w:rsidRPr="00722E63">
        <w:t>冷却水供給設備</w:t>
      </w:r>
      <w:r w:rsidR="00D96CDC" w:rsidRPr="00722E63">
        <w:tab/>
      </w:r>
      <w:r w:rsidR="00486FB8" w:rsidRPr="00722E63">
        <w:tab/>
      </w:r>
      <w:r w:rsidR="008E718A" w:rsidRPr="00722E63">
        <w:rPr>
          <w:rFonts w:hint="eastAsia"/>
          <w:lang w:eastAsia="ja-JP"/>
        </w:rPr>
        <w:t>1</w:t>
      </w:r>
      <w:r w:rsidR="00D96CDC" w:rsidRPr="00722E63">
        <w:t>式</w:t>
      </w:r>
    </w:p>
    <w:p w14:paraId="146386B5" w14:textId="77777777" w:rsidR="00D96CDC" w:rsidRPr="00722E63" w:rsidRDefault="00ED4933" w:rsidP="00F372C6">
      <w:pPr>
        <w:pStyle w:val="8"/>
      </w:pPr>
      <w:r w:rsidRPr="00722E63">
        <w:t xml:space="preserve">(3) </w:t>
      </w:r>
      <w:r w:rsidR="00D96CDC" w:rsidRPr="00722E63">
        <w:t>接点付温度計</w:t>
      </w:r>
      <w:r w:rsidR="00D96CDC" w:rsidRPr="00722E63">
        <w:tab/>
      </w:r>
      <w:r w:rsidR="00486FB8" w:rsidRPr="00722E63">
        <w:tab/>
      </w:r>
      <w:r w:rsidR="00486FB8" w:rsidRPr="00722E63">
        <w:tab/>
      </w:r>
      <w:r w:rsidR="008E718A" w:rsidRPr="00722E63">
        <w:rPr>
          <w:rFonts w:hint="eastAsia"/>
          <w:lang w:eastAsia="ja-JP"/>
        </w:rPr>
        <w:t>1</w:t>
      </w:r>
      <w:r w:rsidR="00D96CDC" w:rsidRPr="00722E63">
        <w:t>式</w:t>
      </w:r>
    </w:p>
    <w:p w14:paraId="49339157" w14:textId="77777777" w:rsidR="00D96CDC" w:rsidRPr="00722E63" w:rsidRDefault="00ED4933" w:rsidP="00F372C6">
      <w:pPr>
        <w:pStyle w:val="8"/>
      </w:pPr>
      <w:r w:rsidRPr="00722E63">
        <w:t xml:space="preserve">(4) </w:t>
      </w:r>
      <w:r w:rsidR="00D96CDC" w:rsidRPr="00722E63">
        <w:t>制御盤</w:t>
      </w:r>
      <w:r w:rsidR="00486FB8" w:rsidRPr="00722E63">
        <w:tab/>
      </w:r>
      <w:r w:rsidR="00486FB8" w:rsidRPr="00722E63">
        <w:tab/>
      </w:r>
      <w:r w:rsidR="00D96CDC" w:rsidRPr="00722E63">
        <w:tab/>
      </w:r>
      <w:r w:rsidR="008E718A" w:rsidRPr="00722E63">
        <w:rPr>
          <w:rFonts w:hint="eastAsia"/>
          <w:lang w:eastAsia="ja-JP"/>
        </w:rPr>
        <w:t>1</w:t>
      </w:r>
      <w:r w:rsidR="00D96CDC" w:rsidRPr="00722E63">
        <w:t>式</w:t>
      </w:r>
    </w:p>
    <w:p w14:paraId="5A5B8A4D" w14:textId="77777777" w:rsidR="00D96CDC" w:rsidRPr="00722E63" w:rsidRDefault="00ED4933" w:rsidP="00F372C6">
      <w:pPr>
        <w:pStyle w:val="8"/>
      </w:pPr>
      <w:r w:rsidRPr="00722E63">
        <w:t xml:space="preserve">(5) </w:t>
      </w:r>
      <w:r w:rsidR="00D96CDC" w:rsidRPr="00722E63">
        <w:t>サイレンサ</w:t>
      </w:r>
      <w:r w:rsidR="00486FB8" w:rsidRPr="00722E63">
        <w:tab/>
      </w:r>
      <w:r w:rsidR="00486FB8" w:rsidRPr="00722E63">
        <w:tab/>
      </w:r>
      <w:r w:rsidR="00D96CDC" w:rsidRPr="00722E63">
        <w:tab/>
      </w:r>
      <w:r w:rsidR="008E718A" w:rsidRPr="00722E63">
        <w:rPr>
          <w:rFonts w:hint="eastAsia"/>
          <w:lang w:eastAsia="ja-JP"/>
        </w:rPr>
        <w:t>1</w:t>
      </w:r>
      <w:r w:rsidR="00D96CDC" w:rsidRPr="00722E63">
        <w:t>式</w:t>
      </w:r>
    </w:p>
    <w:p w14:paraId="04D581B2" w14:textId="77777777" w:rsidR="00D96CDC" w:rsidRPr="00722E63" w:rsidRDefault="00ED4933" w:rsidP="00626711">
      <w:pPr>
        <w:pStyle w:val="7"/>
      </w:pPr>
      <w:r w:rsidRPr="00722E63">
        <w:t>5</w:t>
      </w:r>
      <w:r w:rsidR="00D96CDC" w:rsidRPr="00722E63">
        <w:t>) 特記事項</w:t>
      </w:r>
    </w:p>
    <w:p w14:paraId="0DDD355A" w14:textId="77777777" w:rsidR="00D96CDC" w:rsidRPr="00722E63" w:rsidRDefault="00E01B6F" w:rsidP="00F372C6">
      <w:pPr>
        <w:pStyle w:val="8"/>
        <w:rPr>
          <w:rFonts w:hint="eastAsia"/>
          <w:lang w:eastAsia="ja-JP"/>
        </w:rPr>
      </w:pPr>
      <w:r w:rsidRPr="00722E63">
        <w:t xml:space="preserve">(1) </w:t>
      </w:r>
      <w:r w:rsidR="00D96CDC" w:rsidRPr="00722E63">
        <w:t>防音処理した専用室内に収容し、騒音、振動、換気に対し十分配慮すること。</w:t>
      </w:r>
    </w:p>
    <w:p w14:paraId="7A546D32" w14:textId="77777777" w:rsidR="00F9148C" w:rsidRPr="00722E63" w:rsidRDefault="00E01B6F" w:rsidP="00F372C6">
      <w:pPr>
        <w:pStyle w:val="8"/>
        <w:rPr>
          <w:rFonts w:hint="eastAsia"/>
          <w:lang w:eastAsia="ja-JP"/>
        </w:rPr>
      </w:pPr>
      <w:r w:rsidRPr="00722E63">
        <w:rPr>
          <w:rFonts w:hint="eastAsia"/>
          <w:lang w:eastAsia="ja-JP"/>
        </w:rPr>
        <w:t xml:space="preserve">(2) </w:t>
      </w:r>
      <w:r w:rsidR="00B1761D" w:rsidRPr="00722E63">
        <w:rPr>
          <w:rFonts w:hint="eastAsia"/>
        </w:rPr>
        <w:t>軸受部の振動は連続120日運転時、振幅</w:t>
      </w:r>
      <w:r w:rsidR="00350AF9" w:rsidRPr="00722E63">
        <w:rPr>
          <w:rFonts w:hint="eastAsia"/>
          <w:lang w:eastAsia="ja-JP"/>
        </w:rPr>
        <w:t>〔</w:t>
      </w:r>
      <w:r w:rsidR="00E77998" w:rsidRPr="00722E63">
        <w:rPr>
          <w:rFonts w:hint="eastAsia"/>
          <w:lang w:eastAsia="ja-JP"/>
        </w:rPr>
        <w:t xml:space="preserve">　</w:t>
      </w:r>
      <w:r w:rsidR="00350AF9" w:rsidRPr="00722E63">
        <w:rPr>
          <w:rFonts w:hint="eastAsia"/>
        </w:rPr>
        <w:t>40</w:t>
      </w:r>
      <w:r w:rsidR="00E77998" w:rsidRPr="00722E63">
        <w:rPr>
          <w:rFonts w:hint="eastAsia"/>
          <w:lang w:eastAsia="ja-JP"/>
        </w:rPr>
        <w:t xml:space="preserve">　</w:t>
      </w:r>
      <w:r w:rsidR="00350AF9" w:rsidRPr="00722E63">
        <w:rPr>
          <w:rFonts w:hint="eastAsia"/>
          <w:lang w:eastAsia="ja-JP"/>
        </w:rPr>
        <w:t>〕</w:t>
      </w:r>
      <w:r w:rsidR="00B1761D" w:rsidRPr="00722E63">
        <w:rPr>
          <w:rFonts w:hint="eastAsia"/>
        </w:rPr>
        <w:t>μm以下とすること。</w:t>
      </w:r>
    </w:p>
    <w:p w14:paraId="13EE1D83" w14:textId="77777777" w:rsidR="00F9148C" w:rsidRPr="00722E63" w:rsidRDefault="00E01B6F" w:rsidP="00F372C6">
      <w:pPr>
        <w:pStyle w:val="8"/>
        <w:rPr>
          <w:lang w:eastAsia="ja-JP"/>
        </w:rPr>
      </w:pPr>
      <w:r w:rsidRPr="00722E63">
        <w:rPr>
          <w:rFonts w:hint="eastAsia"/>
          <w:lang w:eastAsia="ja-JP"/>
        </w:rPr>
        <w:lastRenderedPageBreak/>
        <w:t xml:space="preserve">(3) </w:t>
      </w:r>
      <w:r w:rsidR="00F9148C" w:rsidRPr="00722E63">
        <w:rPr>
          <w:rFonts w:hint="eastAsia"/>
          <w:lang w:eastAsia="ja-JP"/>
        </w:rPr>
        <w:t>耐熱、耐摩耗、耐食に十分配慮し、長期の連続使用に対し十分な耐久性を有する。</w:t>
      </w:r>
    </w:p>
    <w:p w14:paraId="30EEF84B" w14:textId="77777777" w:rsidR="00B1761D" w:rsidRPr="00722E63" w:rsidRDefault="00E01B6F" w:rsidP="00F372C6">
      <w:pPr>
        <w:pStyle w:val="8"/>
        <w:rPr>
          <w:rFonts w:hint="eastAsia"/>
          <w:lang w:eastAsia="ja-JP"/>
        </w:rPr>
      </w:pPr>
      <w:r w:rsidRPr="00722E63">
        <w:rPr>
          <w:rFonts w:hint="eastAsia"/>
          <w:lang w:eastAsia="ja-JP"/>
        </w:rPr>
        <w:t xml:space="preserve">(4) </w:t>
      </w:r>
      <w:r w:rsidR="00F9148C" w:rsidRPr="00722E63">
        <w:rPr>
          <w:rFonts w:hint="eastAsia"/>
        </w:rPr>
        <w:t>耐熱設計温度は350℃とすること。</w:t>
      </w:r>
    </w:p>
    <w:p w14:paraId="5AB81695" w14:textId="77777777" w:rsidR="00D96CDC" w:rsidRPr="00722E63" w:rsidRDefault="00E01B6F" w:rsidP="00F372C6">
      <w:pPr>
        <w:pStyle w:val="8"/>
      </w:pPr>
      <w:r w:rsidRPr="00722E63">
        <w:t xml:space="preserve">(5) </w:t>
      </w:r>
      <w:r w:rsidR="00D96CDC" w:rsidRPr="00722E63">
        <w:t>軸受部は温度計を設けること。</w:t>
      </w:r>
    </w:p>
    <w:p w14:paraId="63473AF4" w14:textId="77777777" w:rsidR="00D96CDC" w:rsidRPr="00722E63" w:rsidRDefault="00E01B6F" w:rsidP="00F372C6">
      <w:pPr>
        <w:pStyle w:val="8"/>
      </w:pPr>
      <w:r w:rsidRPr="00722E63">
        <w:t>(6)</w:t>
      </w:r>
      <w:r w:rsidR="00D96CDC" w:rsidRPr="00722E63">
        <w:t xml:space="preserve"> 内部点検清掃が容易に行える構造とし、ケーシングにはドレン抜きを設けること。</w:t>
      </w:r>
    </w:p>
    <w:p w14:paraId="3EAD80E7" w14:textId="77777777" w:rsidR="00D96CDC" w:rsidRPr="00722E63" w:rsidRDefault="00E01B6F" w:rsidP="00F372C6">
      <w:pPr>
        <w:pStyle w:val="8"/>
      </w:pPr>
      <w:r w:rsidRPr="00722E63">
        <w:t>(7)</w:t>
      </w:r>
      <w:r w:rsidR="00D96CDC" w:rsidRPr="00722E63">
        <w:t xml:space="preserve"> 正常運転時において、誘引送風機が異状停止した場合には押込送風機及び二次押込送風機等は自動停止すること。</w:t>
      </w:r>
    </w:p>
    <w:p w14:paraId="2136E4BA" w14:textId="77777777" w:rsidR="00D96CDC" w:rsidRPr="00722E63" w:rsidRDefault="00E01B6F" w:rsidP="00F372C6">
      <w:pPr>
        <w:pStyle w:val="8"/>
      </w:pPr>
      <w:r w:rsidRPr="00722E63">
        <w:t xml:space="preserve">(8) </w:t>
      </w:r>
      <w:r w:rsidR="00D96CDC" w:rsidRPr="00722E63">
        <w:t>計算によって求められる最大ガス量に</w:t>
      </w:r>
      <w:r w:rsidR="00FC6675" w:rsidRPr="00722E63">
        <w:rPr>
          <w:lang w:eastAsia="ja-JP"/>
        </w:rPr>
        <w:t>3</w:t>
      </w:r>
      <w:r w:rsidR="00D96CDC" w:rsidRPr="00722E63">
        <w:t>0％以上の余裕を持たせ、風圧についても最大静圧に</w:t>
      </w:r>
      <w:r w:rsidR="00FC6675" w:rsidRPr="00722E63">
        <w:rPr>
          <w:rFonts w:hint="cs"/>
        </w:rPr>
        <w:t>2</w:t>
      </w:r>
      <w:r w:rsidR="00D96CDC" w:rsidRPr="00722E63">
        <w:t>0％以上の余裕を持たせること。</w:t>
      </w:r>
    </w:p>
    <w:p w14:paraId="51F17FFF" w14:textId="77777777" w:rsidR="00D96CDC" w:rsidRPr="00722E63" w:rsidRDefault="00E01B6F" w:rsidP="00F372C6">
      <w:pPr>
        <w:pStyle w:val="8"/>
      </w:pPr>
      <w:r w:rsidRPr="00722E63">
        <w:t xml:space="preserve">(9) </w:t>
      </w:r>
      <w:r w:rsidR="00D96CDC" w:rsidRPr="00722E63">
        <w:t>炉内圧力を安定的に負圧に保てるよう、炉内圧制御方法も含めてシステム設計すること。</w:t>
      </w:r>
    </w:p>
    <w:p w14:paraId="38C83DF7" w14:textId="77777777" w:rsidR="00B1761D" w:rsidRPr="00722E63" w:rsidRDefault="00B1761D" w:rsidP="00755911">
      <w:pPr>
        <w:pStyle w:val="17"/>
        <w:adjustRightInd w:val="0"/>
        <w:ind w:left="0" w:firstLine="0"/>
        <w:rPr>
          <w:rFonts w:hint="eastAsia"/>
          <w:szCs w:val="22"/>
          <w:lang w:eastAsia="ja-JP"/>
        </w:rPr>
      </w:pPr>
    </w:p>
    <w:p w14:paraId="74FE0EE2" w14:textId="77777777" w:rsidR="00D96CDC" w:rsidRPr="00722E63" w:rsidRDefault="00D96CDC" w:rsidP="000F10C4">
      <w:pPr>
        <w:pStyle w:val="31"/>
      </w:pPr>
      <w:r w:rsidRPr="00722E63">
        <w:t>煙道</w:t>
      </w:r>
    </w:p>
    <w:p w14:paraId="518DF25B" w14:textId="77777777" w:rsidR="00D96CDC" w:rsidRPr="00722E63" w:rsidRDefault="00D96CDC" w:rsidP="00626711">
      <w:pPr>
        <w:pStyle w:val="7"/>
      </w:pPr>
      <w:r w:rsidRPr="00722E63">
        <w:t>1) 形式</w:t>
      </w:r>
      <w:r w:rsidRPr="00722E63">
        <w:tab/>
      </w:r>
      <w:r w:rsidR="00817AB5" w:rsidRPr="00722E63">
        <w:tab/>
      </w:r>
      <w:r w:rsidR="00817AB5" w:rsidRPr="00722E63">
        <w:tab/>
      </w:r>
      <w:r w:rsidR="00817AB5" w:rsidRPr="00722E63">
        <w:tab/>
      </w:r>
      <w:r w:rsidRPr="00722E63">
        <w:t>溶接鋼板製</w:t>
      </w:r>
    </w:p>
    <w:p w14:paraId="4D976972" w14:textId="77777777" w:rsidR="00D96CDC" w:rsidRPr="00722E63" w:rsidRDefault="00D96CDC" w:rsidP="00626711">
      <w:pPr>
        <w:pStyle w:val="7"/>
      </w:pPr>
      <w:r w:rsidRPr="00722E63">
        <w:t>2) 数量</w:t>
      </w:r>
      <w:r w:rsidRPr="00722E63">
        <w:tab/>
      </w:r>
      <w:r w:rsidR="00817AB5" w:rsidRPr="00722E63">
        <w:tab/>
      </w:r>
      <w:r w:rsidR="00817AB5" w:rsidRPr="00722E63">
        <w:tab/>
      </w:r>
      <w:r w:rsidR="00817AB5" w:rsidRPr="00722E63">
        <w:tab/>
      </w:r>
      <w:r w:rsidR="008E718A" w:rsidRPr="00722E63">
        <w:rPr>
          <w:rFonts w:hint="eastAsia"/>
        </w:rPr>
        <w:t>2</w:t>
      </w:r>
      <w:r w:rsidRPr="00722E63">
        <w:t>炉分</w:t>
      </w:r>
    </w:p>
    <w:p w14:paraId="44B512D4" w14:textId="77777777" w:rsidR="00D96CDC" w:rsidRPr="00722E63" w:rsidRDefault="00D96CDC" w:rsidP="00626711">
      <w:pPr>
        <w:pStyle w:val="7"/>
      </w:pPr>
      <w:r w:rsidRPr="00722E63">
        <w:t>3) 風速</w:t>
      </w:r>
      <w:r w:rsidRPr="00722E63">
        <w:tab/>
      </w:r>
      <w:r w:rsidR="00817AB5" w:rsidRPr="00722E63">
        <w:tab/>
      </w:r>
      <w:r w:rsidR="00817AB5" w:rsidRPr="00722E63">
        <w:tab/>
      </w:r>
      <w:r w:rsidR="00817AB5" w:rsidRPr="00722E63">
        <w:tab/>
      </w:r>
      <w:r w:rsidRPr="00722E63">
        <w:t>〔</w:t>
      </w:r>
      <w:r w:rsidR="00E77998" w:rsidRPr="00722E63">
        <w:rPr>
          <w:rFonts w:hint="eastAsia"/>
        </w:rPr>
        <w:t xml:space="preserve">　</w:t>
      </w:r>
      <w:r w:rsidRPr="00722E63">
        <w:t>15</w:t>
      </w:r>
      <w:r w:rsidR="00E77998" w:rsidRPr="00722E63">
        <w:rPr>
          <w:rFonts w:hint="eastAsia"/>
        </w:rPr>
        <w:t xml:space="preserve">　</w:t>
      </w:r>
      <w:r w:rsidRPr="00722E63">
        <w:t>〕m/s以下</w:t>
      </w:r>
    </w:p>
    <w:p w14:paraId="71A035BD" w14:textId="77777777" w:rsidR="00D96CDC" w:rsidRPr="00722E63" w:rsidRDefault="00D96CDC" w:rsidP="00626711">
      <w:pPr>
        <w:pStyle w:val="7"/>
      </w:pPr>
      <w:r w:rsidRPr="00722E63">
        <w:t>4) 主要項目</w:t>
      </w:r>
    </w:p>
    <w:p w14:paraId="2A3A94FD" w14:textId="77777777" w:rsidR="00D600D7" w:rsidRPr="00722E63" w:rsidRDefault="00E01B6F" w:rsidP="00B7578E">
      <w:pPr>
        <w:pStyle w:val="41"/>
        <w:numPr>
          <w:ilvl w:val="7"/>
          <w:numId w:val="170"/>
        </w:numPr>
        <w:rPr>
          <w:dstrike/>
        </w:rPr>
      </w:pPr>
      <w:r w:rsidRPr="00722E63">
        <w:t>(1)</w:t>
      </w:r>
      <w:r w:rsidR="00D96CDC" w:rsidRPr="00722E63">
        <w:t xml:space="preserve"> 主要材質</w:t>
      </w:r>
      <w:r w:rsidR="00D96CDC" w:rsidRPr="00722E63">
        <w:tab/>
      </w:r>
      <w:r w:rsidR="00817AB5" w:rsidRPr="00722E63">
        <w:tab/>
      </w:r>
      <w:r w:rsidR="00817AB5" w:rsidRPr="00722E63">
        <w:tab/>
      </w:r>
      <w:r w:rsidR="004F1CC3" w:rsidRPr="00722E63">
        <w:rPr>
          <w:rFonts w:hint="eastAsia"/>
        </w:rPr>
        <w:t>〔</w:t>
      </w:r>
      <w:r w:rsidR="00E77998" w:rsidRPr="00722E63">
        <w:rPr>
          <w:rFonts w:hint="eastAsia"/>
        </w:rPr>
        <w:t xml:space="preserve"> </w:t>
      </w:r>
      <w:r w:rsidR="004F1CC3" w:rsidRPr="00722E63">
        <w:t>SS400</w:t>
      </w:r>
      <w:r w:rsidR="00E77998" w:rsidRPr="00722E63">
        <w:rPr>
          <w:rFonts w:hint="eastAsia"/>
        </w:rPr>
        <w:t xml:space="preserve"> </w:t>
      </w:r>
      <w:r w:rsidR="004F1CC3" w:rsidRPr="00722E63">
        <w:rPr>
          <w:rFonts w:hint="eastAsia"/>
        </w:rPr>
        <w:t>〕</w:t>
      </w:r>
      <w:r w:rsidR="00D600D7" w:rsidRPr="00722E63">
        <w:rPr>
          <w:rFonts w:hint="eastAsia"/>
        </w:rPr>
        <w:t>（ただし、減温塔からろ過式集じん器</w:t>
      </w:r>
      <w:r w:rsidR="008D4AEF" w:rsidRPr="00722E63">
        <w:rPr>
          <w:rFonts w:hint="eastAsia"/>
        </w:rPr>
        <w:t xml:space="preserve">の煙道　　</w:t>
      </w:r>
    </w:p>
    <w:p w14:paraId="2472752B" w14:textId="77777777" w:rsidR="00D96CDC" w:rsidRPr="00722E63" w:rsidRDefault="00D600D7" w:rsidP="00B7578E">
      <w:pPr>
        <w:pStyle w:val="41"/>
        <w:numPr>
          <w:ilvl w:val="8"/>
          <w:numId w:val="170"/>
        </w:numPr>
        <w:rPr>
          <w:dstrike/>
        </w:rPr>
      </w:pPr>
      <w:r w:rsidRPr="00722E63">
        <w:tab/>
      </w:r>
      <w:r w:rsidRPr="00722E63">
        <w:tab/>
      </w:r>
      <w:r w:rsidRPr="00722E63">
        <w:tab/>
      </w:r>
      <w:r w:rsidR="008D4AEF" w:rsidRPr="00722E63">
        <w:rPr>
          <w:rFonts w:hint="eastAsia"/>
        </w:rPr>
        <w:t>は</w:t>
      </w:r>
      <w:r w:rsidRPr="00722E63">
        <w:rPr>
          <w:rFonts w:hint="eastAsia"/>
        </w:rPr>
        <w:t>耐硫酸・塩酸露点腐食鋼板）</w:t>
      </w:r>
    </w:p>
    <w:p w14:paraId="5605C27E" w14:textId="77777777" w:rsidR="00D96CDC" w:rsidRPr="00722E63" w:rsidRDefault="00E01B6F" w:rsidP="00F372C6">
      <w:pPr>
        <w:pStyle w:val="8"/>
      </w:pPr>
      <w:r w:rsidRPr="00722E63">
        <w:t xml:space="preserve">(2) </w:t>
      </w:r>
      <w:r w:rsidR="00D96CDC" w:rsidRPr="00722E63">
        <w:t>鋼板厚さ</w:t>
      </w:r>
      <w:r w:rsidR="00D96CDC" w:rsidRPr="00722E63">
        <w:tab/>
      </w:r>
      <w:r w:rsidR="00817AB5" w:rsidRPr="00722E63">
        <w:tab/>
      </w:r>
      <w:r w:rsidR="00817AB5" w:rsidRPr="00722E63">
        <w:tab/>
      </w:r>
      <w:r w:rsidR="00D96CDC" w:rsidRPr="00722E63">
        <w:t>4.5mm以上</w:t>
      </w:r>
    </w:p>
    <w:p w14:paraId="36034DBE" w14:textId="77777777" w:rsidR="00D96CDC" w:rsidRPr="00722E63" w:rsidRDefault="00E01B6F" w:rsidP="00F372C6">
      <w:pPr>
        <w:pStyle w:val="8"/>
      </w:pPr>
      <w:r w:rsidRPr="00722E63">
        <w:t xml:space="preserve">(3) </w:t>
      </w:r>
      <w:r w:rsidR="00D96CDC" w:rsidRPr="00722E63">
        <w:t>付帯機器</w:t>
      </w:r>
    </w:p>
    <w:p w14:paraId="37CA3011" w14:textId="77777777" w:rsidR="00D96CDC" w:rsidRPr="00722E63" w:rsidRDefault="00D96CDC" w:rsidP="00C534BE">
      <w:pPr>
        <w:pStyle w:val="10"/>
        <w:numPr>
          <w:ilvl w:val="0"/>
          <w:numId w:val="118"/>
        </w:numPr>
      </w:pPr>
      <w:r w:rsidRPr="00722E63">
        <w:t>風圧測定孔</w:t>
      </w:r>
      <w:r w:rsidR="00817AB5" w:rsidRPr="00722E63">
        <w:tab/>
      </w:r>
      <w:r w:rsidR="000F2E06" w:rsidRPr="00722E63">
        <w:tab/>
      </w:r>
      <w:r w:rsidRPr="00722E63">
        <w:tab/>
      </w:r>
      <w:r w:rsidR="008E718A" w:rsidRPr="00722E63">
        <w:rPr>
          <w:rFonts w:hint="eastAsia"/>
          <w:lang w:eastAsia="ja-JP"/>
        </w:rPr>
        <w:t>1</w:t>
      </w:r>
      <w:r w:rsidRPr="00722E63">
        <w:t>式</w:t>
      </w:r>
    </w:p>
    <w:p w14:paraId="62A2BEEF" w14:textId="77777777" w:rsidR="00D96CDC" w:rsidRPr="00722E63" w:rsidRDefault="00D96CDC" w:rsidP="00EA538F">
      <w:pPr>
        <w:pStyle w:val="10"/>
      </w:pPr>
      <w:r w:rsidRPr="00722E63">
        <w:t>エキスパンション</w:t>
      </w:r>
      <w:r w:rsidR="008E718A" w:rsidRPr="00722E63">
        <w:rPr>
          <w:rFonts w:hint="eastAsia"/>
          <w:lang w:eastAsia="ja-JP"/>
        </w:rPr>
        <w:tab/>
      </w:r>
      <w:r w:rsidRPr="00722E63">
        <w:tab/>
      </w:r>
      <w:r w:rsidR="008E718A" w:rsidRPr="00722E63">
        <w:rPr>
          <w:rFonts w:hint="eastAsia"/>
          <w:lang w:eastAsia="ja-JP"/>
        </w:rPr>
        <w:t>1</w:t>
      </w:r>
      <w:r w:rsidRPr="00722E63">
        <w:t>式</w:t>
      </w:r>
    </w:p>
    <w:p w14:paraId="1883D0F6" w14:textId="77777777" w:rsidR="00D96CDC" w:rsidRPr="00722E63" w:rsidRDefault="00D96CDC" w:rsidP="00EA538F">
      <w:pPr>
        <w:pStyle w:val="10"/>
      </w:pPr>
      <w:r w:rsidRPr="00722E63">
        <w:t>掃除口</w:t>
      </w:r>
      <w:r w:rsidRPr="00722E63">
        <w:tab/>
      </w:r>
      <w:r w:rsidR="000F2E06" w:rsidRPr="00722E63">
        <w:tab/>
      </w:r>
      <w:r w:rsidR="00817AB5" w:rsidRPr="00722E63">
        <w:tab/>
      </w:r>
      <w:r w:rsidR="008E718A" w:rsidRPr="00722E63">
        <w:rPr>
          <w:rFonts w:hint="eastAsia"/>
          <w:lang w:eastAsia="ja-JP"/>
        </w:rPr>
        <w:t>1</w:t>
      </w:r>
      <w:r w:rsidRPr="00722E63">
        <w:t>式</w:t>
      </w:r>
    </w:p>
    <w:p w14:paraId="13F423B1" w14:textId="77777777" w:rsidR="00D96CDC" w:rsidRPr="00722E63" w:rsidRDefault="00D96CDC" w:rsidP="00EA538F">
      <w:pPr>
        <w:pStyle w:val="10"/>
      </w:pPr>
      <w:r w:rsidRPr="00722E63">
        <w:t>点検口</w:t>
      </w:r>
      <w:r w:rsidRPr="00722E63">
        <w:tab/>
      </w:r>
      <w:r w:rsidR="000F2E06" w:rsidRPr="00722E63">
        <w:tab/>
      </w:r>
      <w:r w:rsidR="00817AB5" w:rsidRPr="00722E63">
        <w:tab/>
      </w:r>
      <w:r w:rsidR="008E718A" w:rsidRPr="00722E63">
        <w:rPr>
          <w:rFonts w:hint="eastAsia"/>
          <w:lang w:eastAsia="ja-JP"/>
        </w:rPr>
        <w:t>1</w:t>
      </w:r>
      <w:r w:rsidRPr="00722E63">
        <w:t>式</w:t>
      </w:r>
    </w:p>
    <w:p w14:paraId="180A0B3B" w14:textId="77777777" w:rsidR="00D96CDC" w:rsidRPr="00722E63" w:rsidRDefault="00D96CDC" w:rsidP="00626711">
      <w:pPr>
        <w:pStyle w:val="7"/>
      </w:pPr>
      <w:r w:rsidRPr="00722E63">
        <w:t>5) 特記事項</w:t>
      </w:r>
    </w:p>
    <w:p w14:paraId="545D8650" w14:textId="77777777" w:rsidR="00D96CDC" w:rsidRPr="00722E63" w:rsidRDefault="00E01B6F" w:rsidP="00F372C6">
      <w:pPr>
        <w:pStyle w:val="8"/>
        <w:rPr>
          <w:rFonts w:hint="eastAsia"/>
          <w:lang w:eastAsia="ja-JP"/>
        </w:rPr>
      </w:pPr>
      <w:r w:rsidRPr="00722E63">
        <w:t>(1)</w:t>
      </w:r>
      <w:r w:rsidR="00D96CDC" w:rsidRPr="00722E63">
        <w:t xml:space="preserve"> 煙道は全て排ガス露点腐食及び排ガス温度の低減を極力防止するため、保温施工すること。</w:t>
      </w:r>
    </w:p>
    <w:p w14:paraId="22F68787" w14:textId="77777777" w:rsidR="001F795A" w:rsidRPr="00722E63" w:rsidRDefault="00E01B6F" w:rsidP="00F372C6">
      <w:pPr>
        <w:pStyle w:val="8"/>
        <w:rPr>
          <w:rFonts w:hint="eastAsia"/>
          <w:lang w:eastAsia="ja-JP"/>
        </w:rPr>
      </w:pPr>
      <w:r w:rsidRPr="00722E63">
        <w:t>(2)</w:t>
      </w:r>
      <w:r w:rsidR="001F795A" w:rsidRPr="00722E63">
        <w:rPr>
          <w:rFonts w:hint="eastAsia"/>
          <w:lang w:eastAsia="ja-JP"/>
        </w:rPr>
        <w:t xml:space="preserve"> 煙道は溶接構造とし、帯鋼及び形鋼等で補強する。</w:t>
      </w:r>
    </w:p>
    <w:p w14:paraId="66B9FF10" w14:textId="77777777" w:rsidR="00D96CDC" w:rsidRPr="00722E63" w:rsidRDefault="00E01B6F" w:rsidP="00F372C6">
      <w:pPr>
        <w:pStyle w:val="8"/>
        <w:rPr>
          <w:rFonts w:hint="eastAsia"/>
          <w:lang w:eastAsia="ja-JP"/>
        </w:rPr>
      </w:pPr>
      <w:r w:rsidRPr="00722E63">
        <w:rPr>
          <w:rFonts w:hint="eastAsia"/>
          <w:lang w:eastAsia="ja-JP"/>
        </w:rPr>
        <w:t>(3)</w:t>
      </w:r>
      <w:r w:rsidR="001F795A" w:rsidRPr="00722E63">
        <w:rPr>
          <w:rFonts w:hint="eastAsia"/>
          <w:lang w:eastAsia="ja-JP"/>
        </w:rPr>
        <w:t xml:space="preserve"> </w:t>
      </w:r>
      <w:r w:rsidR="00D96CDC" w:rsidRPr="00722E63">
        <w:t>ダンパ等には、耐熱及び断熱を考慮した軸受を使用すること。</w:t>
      </w:r>
    </w:p>
    <w:p w14:paraId="087AEB6C" w14:textId="77777777" w:rsidR="001F795A" w:rsidRPr="00722E63" w:rsidRDefault="00E01B6F" w:rsidP="00F372C6">
      <w:pPr>
        <w:pStyle w:val="8"/>
        <w:rPr>
          <w:rFonts w:hint="eastAsia"/>
          <w:lang w:eastAsia="ja-JP"/>
        </w:rPr>
      </w:pPr>
      <w:r w:rsidRPr="00722E63">
        <w:t>(4)</w:t>
      </w:r>
      <w:r w:rsidR="001F795A" w:rsidRPr="00722E63">
        <w:rPr>
          <w:rFonts w:hint="eastAsia"/>
          <w:lang w:eastAsia="ja-JP"/>
        </w:rPr>
        <w:t xml:space="preserve"> </w:t>
      </w:r>
      <w:r w:rsidR="001F795A" w:rsidRPr="00722E63">
        <w:rPr>
          <w:rFonts w:hint="eastAsia"/>
        </w:rPr>
        <w:t>振動や共鳴等がない構造とすること。</w:t>
      </w:r>
    </w:p>
    <w:p w14:paraId="6EA64335" w14:textId="77777777" w:rsidR="00D96CDC" w:rsidRPr="00722E63" w:rsidRDefault="00E01B6F" w:rsidP="00F372C6">
      <w:pPr>
        <w:pStyle w:val="8"/>
        <w:rPr>
          <w:lang w:eastAsia="ja-JP"/>
        </w:rPr>
      </w:pPr>
      <w:r w:rsidRPr="00722E63">
        <w:t>(5)</w:t>
      </w:r>
      <w:r w:rsidR="001F795A" w:rsidRPr="00722E63">
        <w:rPr>
          <w:rFonts w:hint="eastAsia"/>
          <w:lang w:eastAsia="ja-JP"/>
        </w:rPr>
        <w:t xml:space="preserve"> </w:t>
      </w:r>
      <w:r w:rsidR="00D96CDC" w:rsidRPr="00722E63">
        <w:t>煙道は、内部に飛灰の堆積が起きないよう配慮するとともに、内部点検、清掃が行える構造とすること。</w:t>
      </w:r>
    </w:p>
    <w:p w14:paraId="7B6D3233" w14:textId="77777777" w:rsidR="00D96CDC" w:rsidRPr="00722E63" w:rsidRDefault="00E01B6F" w:rsidP="00F372C6">
      <w:pPr>
        <w:pStyle w:val="8"/>
      </w:pPr>
      <w:r w:rsidRPr="00722E63">
        <w:t>(6)</w:t>
      </w:r>
      <w:r w:rsidR="001F795A" w:rsidRPr="00722E63">
        <w:rPr>
          <w:rFonts w:hint="eastAsia"/>
          <w:lang w:eastAsia="ja-JP"/>
        </w:rPr>
        <w:t xml:space="preserve"> </w:t>
      </w:r>
      <w:r w:rsidR="00D96CDC" w:rsidRPr="00722E63">
        <w:t>屋外に出る箇所は雨仕舞いを完全に行うものとするとともに、保温の外装板及びエキスパンション、防護板等はSUS製とすること。</w:t>
      </w:r>
    </w:p>
    <w:p w14:paraId="272BC8BD" w14:textId="77777777" w:rsidR="00D96CDC" w:rsidRPr="00722E63" w:rsidRDefault="00E01B6F" w:rsidP="00F372C6">
      <w:pPr>
        <w:pStyle w:val="8"/>
      </w:pPr>
      <w:r w:rsidRPr="00722E63">
        <w:t>(7)</w:t>
      </w:r>
      <w:r w:rsidR="001F795A" w:rsidRPr="00722E63">
        <w:rPr>
          <w:rFonts w:hint="eastAsia"/>
          <w:lang w:eastAsia="ja-JP"/>
        </w:rPr>
        <w:t xml:space="preserve"> </w:t>
      </w:r>
      <w:r w:rsidR="00D96CDC" w:rsidRPr="00722E63">
        <w:t>温度、圧力等の測定機器の設置位置には点検歩廊、階段を設けること。</w:t>
      </w:r>
    </w:p>
    <w:p w14:paraId="55C0B807" w14:textId="77777777" w:rsidR="00D96CDC" w:rsidRPr="00722E63" w:rsidRDefault="00E01B6F" w:rsidP="00F372C6">
      <w:pPr>
        <w:pStyle w:val="8"/>
        <w:rPr>
          <w:rFonts w:hint="eastAsia"/>
          <w:lang w:eastAsia="ja-JP"/>
        </w:rPr>
      </w:pPr>
      <w:r w:rsidRPr="00722E63">
        <w:rPr>
          <w:rFonts w:hint="eastAsia"/>
          <w:lang w:eastAsia="ja-JP"/>
        </w:rPr>
        <w:t>(8)</w:t>
      </w:r>
      <w:r w:rsidR="001F795A" w:rsidRPr="00722E63">
        <w:rPr>
          <w:rFonts w:hint="eastAsia"/>
          <w:lang w:eastAsia="ja-JP"/>
        </w:rPr>
        <w:t xml:space="preserve"> </w:t>
      </w:r>
      <w:r w:rsidR="00D96CDC" w:rsidRPr="00722E63">
        <w:t>点検口等の気密性に留意すること。</w:t>
      </w:r>
    </w:p>
    <w:p w14:paraId="5D60B550" w14:textId="77777777" w:rsidR="001F795A" w:rsidRPr="00722E63" w:rsidRDefault="00E01B6F" w:rsidP="00F372C6">
      <w:pPr>
        <w:pStyle w:val="8"/>
        <w:rPr>
          <w:rFonts w:hint="eastAsia"/>
          <w:lang w:eastAsia="ja-JP"/>
        </w:rPr>
      </w:pPr>
      <w:r w:rsidRPr="00722E63">
        <w:rPr>
          <w:rFonts w:hint="eastAsia"/>
          <w:lang w:eastAsia="ja-JP"/>
        </w:rPr>
        <w:lastRenderedPageBreak/>
        <w:t>(9)</w:t>
      </w:r>
      <w:r w:rsidR="001F795A" w:rsidRPr="00722E63">
        <w:rPr>
          <w:rFonts w:hint="eastAsia"/>
          <w:lang w:eastAsia="ja-JP"/>
        </w:rPr>
        <w:t xml:space="preserve"> </w:t>
      </w:r>
      <w:r w:rsidR="001F795A" w:rsidRPr="00722E63">
        <w:rPr>
          <w:rFonts w:hint="eastAsia"/>
        </w:rPr>
        <w:t>排ガス及びばいじん測定孔を煙道の適切な位置に設けること。</w:t>
      </w:r>
    </w:p>
    <w:p w14:paraId="6218B6EC" w14:textId="77777777" w:rsidR="001F795A" w:rsidRPr="00722E63" w:rsidRDefault="00E01B6F" w:rsidP="00F372C6">
      <w:pPr>
        <w:pStyle w:val="8"/>
        <w:rPr>
          <w:rFonts w:hint="eastAsia"/>
          <w:lang w:eastAsia="ja-JP"/>
        </w:rPr>
      </w:pPr>
      <w:r w:rsidRPr="00722E63">
        <w:rPr>
          <w:rFonts w:hint="eastAsia"/>
          <w:lang w:eastAsia="ja-JP"/>
        </w:rPr>
        <w:t>(10)</w:t>
      </w:r>
      <w:r w:rsidR="001F795A" w:rsidRPr="00722E63">
        <w:rPr>
          <w:rFonts w:hint="eastAsia"/>
        </w:rPr>
        <w:t xml:space="preserve"> 誘引送風機と煙突間に消音器を設置すること。</w:t>
      </w:r>
    </w:p>
    <w:p w14:paraId="692E550C" w14:textId="77777777" w:rsidR="001F795A" w:rsidRPr="00722E63" w:rsidRDefault="001F795A" w:rsidP="00755911">
      <w:pPr>
        <w:pStyle w:val="17"/>
        <w:adjustRightInd w:val="0"/>
        <w:ind w:left="0" w:firstLine="0"/>
        <w:rPr>
          <w:rFonts w:hint="eastAsia"/>
          <w:szCs w:val="22"/>
          <w:lang w:eastAsia="ja-JP"/>
        </w:rPr>
      </w:pPr>
    </w:p>
    <w:p w14:paraId="31819AFB" w14:textId="77777777" w:rsidR="00D96CDC" w:rsidRPr="00722E63" w:rsidRDefault="00D96CDC" w:rsidP="000F10C4">
      <w:pPr>
        <w:pStyle w:val="31"/>
      </w:pPr>
      <w:r w:rsidRPr="00722E63">
        <w:t>煙道ダンパ</w:t>
      </w:r>
    </w:p>
    <w:p w14:paraId="54235F0E" w14:textId="77777777" w:rsidR="00D96CDC" w:rsidRPr="00722E63" w:rsidRDefault="00D96CDC" w:rsidP="00626711">
      <w:pPr>
        <w:pStyle w:val="7"/>
      </w:pPr>
      <w:r w:rsidRPr="00722E63">
        <w:t>1) 形式</w:t>
      </w:r>
      <w:r w:rsidRPr="00722E63">
        <w:tab/>
      </w:r>
      <w:r w:rsidR="00817AB5" w:rsidRPr="00722E63">
        <w:tab/>
      </w:r>
      <w:r w:rsidR="00817AB5" w:rsidRPr="00722E63">
        <w:tab/>
      </w:r>
      <w:r w:rsidR="00817AB5" w:rsidRPr="00722E63">
        <w:tab/>
      </w:r>
      <w:r w:rsidRPr="00722E63">
        <w:t>ルーバー形、バタフライ形</w:t>
      </w:r>
    </w:p>
    <w:p w14:paraId="6C028E0D" w14:textId="77777777" w:rsidR="00D96CDC" w:rsidRPr="00722E63" w:rsidRDefault="00D96CDC" w:rsidP="00626711">
      <w:pPr>
        <w:pStyle w:val="7"/>
      </w:pPr>
      <w:r w:rsidRPr="00722E63">
        <w:t>2) 数量</w:t>
      </w:r>
      <w:r w:rsidRPr="00722E63">
        <w:tab/>
      </w:r>
      <w:r w:rsidR="00817AB5" w:rsidRPr="00722E63">
        <w:tab/>
      </w:r>
      <w:r w:rsidR="00817AB5" w:rsidRPr="00722E63">
        <w:tab/>
      </w:r>
      <w:r w:rsidR="00817AB5" w:rsidRPr="00722E63">
        <w:tab/>
      </w:r>
      <w:r w:rsidR="008E718A" w:rsidRPr="00722E63">
        <w:rPr>
          <w:rFonts w:hint="eastAsia"/>
        </w:rPr>
        <w:t>2</w:t>
      </w:r>
      <w:r w:rsidRPr="00722E63">
        <w:t>炉分</w:t>
      </w:r>
    </w:p>
    <w:p w14:paraId="39106D21" w14:textId="77777777" w:rsidR="00D96CDC" w:rsidRPr="00722E63" w:rsidRDefault="00D96CDC" w:rsidP="00626711">
      <w:pPr>
        <w:pStyle w:val="7"/>
      </w:pPr>
      <w:r w:rsidRPr="00722E63">
        <w:t>3) 主要項目</w:t>
      </w:r>
    </w:p>
    <w:p w14:paraId="46374DC0" w14:textId="77777777" w:rsidR="00D96CDC" w:rsidRPr="00722E63" w:rsidRDefault="00E01B6F" w:rsidP="00F72895">
      <w:pPr>
        <w:pStyle w:val="8"/>
      </w:pPr>
      <w:r w:rsidRPr="00722E63">
        <w:t xml:space="preserve">(1) </w:t>
      </w:r>
      <w:r w:rsidR="00D96CDC" w:rsidRPr="00722E63">
        <w:t>主要材質</w:t>
      </w:r>
      <w:r w:rsidR="00D96CDC" w:rsidRPr="00722E63">
        <w:tab/>
      </w:r>
      <w:r w:rsidR="00817AB5" w:rsidRPr="00722E63">
        <w:tab/>
      </w:r>
      <w:r w:rsidR="00817AB5" w:rsidRPr="00722E63">
        <w:tab/>
      </w:r>
      <w:r w:rsidR="00A619B1" w:rsidRPr="00722E63">
        <w:rPr>
          <w:rFonts w:hint="eastAsia"/>
          <w:lang w:eastAsia="ja-JP"/>
        </w:rPr>
        <w:t>SS400</w:t>
      </w:r>
    </w:p>
    <w:p w14:paraId="52AE9285" w14:textId="77777777" w:rsidR="00D96CDC" w:rsidRPr="00722E63" w:rsidRDefault="00E01B6F" w:rsidP="00F72895">
      <w:pPr>
        <w:pStyle w:val="8"/>
      </w:pPr>
      <w:r w:rsidRPr="00722E63">
        <w:t>(2)</w:t>
      </w:r>
      <w:r w:rsidR="00D96CDC" w:rsidRPr="00722E63">
        <w:t xml:space="preserve"> 操作方式</w:t>
      </w:r>
      <w:r w:rsidR="00D96CDC" w:rsidRPr="00722E63">
        <w:tab/>
      </w:r>
      <w:r w:rsidR="00817AB5" w:rsidRPr="00722E63">
        <w:tab/>
      </w:r>
      <w:r w:rsidR="00817AB5" w:rsidRPr="00722E63">
        <w:tab/>
      </w:r>
      <w:r w:rsidR="00D96CDC" w:rsidRPr="00722E63">
        <w:t>自動、現場手動</w:t>
      </w:r>
      <w:r w:rsidR="001452B1" w:rsidRPr="00722E63">
        <w:rPr>
          <w:rFonts w:hint="eastAsia"/>
          <w:lang w:eastAsia="ja-JP"/>
        </w:rPr>
        <w:t>、遠隔手動</w:t>
      </w:r>
    </w:p>
    <w:p w14:paraId="0E37D502" w14:textId="77777777" w:rsidR="00D96CDC" w:rsidRPr="00722E63" w:rsidRDefault="00D96CDC" w:rsidP="00626711">
      <w:pPr>
        <w:pStyle w:val="7"/>
      </w:pPr>
      <w:r w:rsidRPr="00722E63">
        <w:t>4) 特記事項</w:t>
      </w:r>
    </w:p>
    <w:p w14:paraId="0EF3554B" w14:textId="77777777" w:rsidR="00D96CDC" w:rsidRPr="00722E63" w:rsidRDefault="00E01B6F" w:rsidP="00F72895">
      <w:pPr>
        <w:pStyle w:val="8"/>
      </w:pPr>
      <w:r w:rsidRPr="00722E63">
        <w:t>(1)</w:t>
      </w:r>
      <w:r w:rsidR="00D96CDC" w:rsidRPr="00722E63">
        <w:t xml:space="preserve"> ガス温度に耐え得る強度と耐久性を有すること。</w:t>
      </w:r>
    </w:p>
    <w:p w14:paraId="281BCE21" w14:textId="77777777" w:rsidR="00D96CDC" w:rsidRPr="00722E63" w:rsidRDefault="00E01B6F" w:rsidP="00F72895">
      <w:pPr>
        <w:pStyle w:val="8"/>
      </w:pPr>
      <w:r w:rsidRPr="00722E63">
        <w:t>(2)</w:t>
      </w:r>
      <w:r w:rsidR="00D96CDC" w:rsidRPr="00722E63">
        <w:t xml:space="preserve"> 遮断用については、気密性の高いものとすること。</w:t>
      </w:r>
    </w:p>
    <w:p w14:paraId="4DBF7E16" w14:textId="77777777" w:rsidR="00D96CDC" w:rsidRPr="00722E63" w:rsidRDefault="00D96CDC" w:rsidP="00755911">
      <w:pPr>
        <w:pStyle w:val="17"/>
        <w:adjustRightInd w:val="0"/>
        <w:ind w:left="0" w:firstLine="0"/>
        <w:rPr>
          <w:szCs w:val="22"/>
        </w:rPr>
      </w:pPr>
    </w:p>
    <w:p w14:paraId="4654F160" w14:textId="77777777" w:rsidR="00D96CDC" w:rsidRPr="00722E63" w:rsidRDefault="00D96CDC" w:rsidP="000F10C4">
      <w:pPr>
        <w:pStyle w:val="31"/>
      </w:pPr>
      <w:r w:rsidRPr="00722E63">
        <w:t>煙突</w:t>
      </w:r>
    </w:p>
    <w:p w14:paraId="43BCD27B" w14:textId="77777777" w:rsidR="00D96CDC" w:rsidRPr="00722E63" w:rsidRDefault="00D96CDC" w:rsidP="00626711">
      <w:pPr>
        <w:pStyle w:val="7"/>
      </w:pPr>
      <w:r w:rsidRPr="00722E63">
        <w:t>1) 形式</w:t>
      </w:r>
      <w:r w:rsidRPr="00722E63">
        <w:tab/>
      </w:r>
      <w:r w:rsidR="00817AB5" w:rsidRPr="00722E63">
        <w:tab/>
      </w:r>
      <w:r w:rsidR="00817AB5" w:rsidRPr="00722E63">
        <w:tab/>
      </w:r>
      <w:r w:rsidR="00817AB5" w:rsidRPr="00722E63">
        <w:tab/>
      </w:r>
      <w:r w:rsidRPr="00722E63">
        <w:t>〔　　　　　　〕方式</w:t>
      </w:r>
    </w:p>
    <w:p w14:paraId="3DE39406" w14:textId="77777777" w:rsidR="00D96CDC" w:rsidRPr="00722E63" w:rsidRDefault="00E01B6F" w:rsidP="00F72895">
      <w:pPr>
        <w:pStyle w:val="8"/>
      </w:pPr>
      <w:r w:rsidRPr="00722E63">
        <w:t>(1)</w:t>
      </w:r>
      <w:r w:rsidR="00D96CDC" w:rsidRPr="00722E63">
        <w:t xml:space="preserve"> 内筒</w:t>
      </w:r>
      <w:r w:rsidR="00D96CDC" w:rsidRPr="00722E63">
        <w:tab/>
      </w:r>
      <w:r w:rsidR="00817AB5" w:rsidRPr="00722E63">
        <w:tab/>
      </w:r>
      <w:r w:rsidR="00817AB5" w:rsidRPr="00722E63">
        <w:tab/>
      </w:r>
      <w:r w:rsidR="00D96CDC" w:rsidRPr="00722E63">
        <w:t>鋼板製（外部保温）</w:t>
      </w:r>
    </w:p>
    <w:p w14:paraId="5EB26DC3" w14:textId="77777777" w:rsidR="00D96CDC" w:rsidRPr="00722E63" w:rsidRDefault="00E01B6F" w:rsidP="00F72895">
      <w:pPr>
        <w:pStyle w:val="8"/>
      </w:pPr>
      <w:r w:rsidRPr="00722E63">
        <w:t>(2)</w:t>
      </w:r>
      <w:r w:rsidR="00D96CDC" w:rsidRPr="00722E63">
        <w:t xml:space="preserve"> 外筒</w:t>
      </w:r>
      <w:r w:rsidR="00D96CDC" w:rsidRPr="00722E63">
        <w:tab/>
      </w:r>
      <w:r w:rsidR="00817AB5" w:rsidRPr="00722E63">
        <w:tab/>
      </w:r>
      <w:r w:rsidR="00817AB5" w:rsidRPr="00722E63">
        <w:tab/>
      </w:r>
      <w:r w:rsidR="00D96CDC" w:rsidRPr="00722E63">
        <w:t>〔　　　　　　〕</w:t>
      </w:r>
    </w:p>
    <w:p w14:paraId="7E29CBE5" w14:textId="77777777" w:rsidR="00D96CDC" w:rsidRPr="00722E63" w:rsidRDefault="00D96CDC" w:rsidP="00626711">
      <w:pPr>
        <w:pStyle w:val="7"/>
      </w:pPr>
      <w:r w:rsidRPr="00722E63">
        <w:t>2) 数量</w:t>
      </w:r>
      <w:r w:rsidRPr="00722E63">
        <w:tab/>
      </w:r>
      <w:r w:rsidR="00817AB5" w:rsidRPr="00722E63">
        <w:tab/>
      </w:r>
      <w:r w:rsidR="00817AB5" w:rsidRPr="00722E63">
        <w:tab/>
      </w:r>
      <w:r w:rsidR="00817AB5" w:rsidRPr="00722E63">
        <w:tab/>
      </w:r>
      <w:r w:rsidR="006668E2" w:rsidRPr="00722E63">
        <w:rPr>
          <w:rFonts w:hint="eastAsia"/>
        </w:rPr>
        <w:t>1</w:t>
      </w:r>
      <w:r w:rsidRPr="00722E63">
        <w:t>基（内筒</w:t>
      </w:r>
      <w:r w:rsidR="006668E2" w:rsidRPr="00722E63">
        <w:rPr>
          <w:rFonts w:hint="eastAsia"/>
        </w:rPr>
        <w:t>2</w:t>
      </w:r>
      <w:r w:rsidRPr="00722E63">
        <w:t>基）</w:t>
      </w:r>
    </w:p>
    <w:p w14:paraId="24800C46" w14:textId="77777777" w:rsidR="00D96CDC" w:rsidRPr="00722E63" w:rsidRDefault="00D96CDC" w:rsidP="00626711">
      <w:pPr>
        <w:pStyle w:val="7"/>
      </w:pPr>
      <w:r w:rsidRPr="00722E63">
        <w:t>3) 主要項目</w:t>
      </w:r>
    </w:p>
    <w:p w14:paraId="5F63AB79" w14:textId="77777777" w:rsidR="00D96CDC" w:rsidRPr="00722E63" w:rsidRDefault="00E01B6F" w:rsidP="00F72895">
      <w:pPr>
        <w:pStyle w:val="8"/>
      </w:pPr>
      <w:r w:rsidRPr="00722E63">
        <w:t>(1)</w:t>
      </w:r>
      <w:r w:rsidR="00D96CDC" w:rsidRPr="00722E63">
        <w:t xml:space="preserve"> 高さ</w:t>
      </w:r>
      <w:r w:rsidR="00D96CDC" w:rsidRPr="00722E63">
        <w:tab/>
      </w:r>
      <w:r w:rsidR="00817AB5" w:rsidRPr="00722E63">
        <w:tab/>
      </w:r>
      <w:r w:rsidR="00817AB5" w:rsidRPr="00722E63">
        <w:tab/>
      </w:r>
      <w:r w:rsidR="00D96CDC" w:rsidRPr="00722E63">
        <w:t>GL+59m</w:t>
      </w:r>
    </w:p>
    <w:p w14:paraId="0DB63D31" w14:textId="77777777" w:rsidR="00D96CDC" w:rsidRPr="00722E63" w:rsidRDefault="00E01B6F" w:rsidP="00F72895">
      <w:pPr>
        <w:pStyle w:val="8"/>
        <w:rPr>
          <w:lang w:eastAsia="ja-JP"/>
        </w:rPr>
      </w:pPr>
      <w:r w:rsidRPr="00722E63">
        <w:t>(2)</w:t>
      </w:r>
      <w:r w:rsidR="00D96CDC" w:rsidRPr="00722E63">
        <w:t xml:space="preserve"> 外筒寸法</w:t>
      </w:r>
      <w:r w:rsidR="00D96CDC" w:rsidRPr="00722E63">
        <w:tab/>
      </w:r>
      <w:r w:rsidR="00817AB5" w:rsidRPr="00722E63">
        <w:tab/>
      </w:r>
      <w:r w:rsidR="00817AB5" w:rsidRPr="00722E63">
        <w:tab/>
      </w:r>
      <w:r w:rsidR="00A152AE" w:rsidRPr="00722E63">
        <w:t>W</w:t>
      </w:r>
      <w:r w:rsidR="00A152AE" w:rsidRPr="00722E63">
        <w:rPr>
          <w:rFonts w:hint="eastAsia"/>
          <w:lang w:eastAsia="ja-JP"/>
        </w:rPr>
        <w:t>：</w:t>
      </w:r>
      <w:r w:rsidR="00A152AE" w:rsidRPr="00722E63">
        <w:t>〔　　〕m×L</w:t>
      </w:r>
      <w:r w:rsidR="00A152AE" w:rsidRPr="00722E63">
        <w:rPr>
          <w:rFonts w:hint="eastAsia"/>
          <w:lang w:eastAsia="ja-JP"/>
        </w:rPr>
        <w:t>：</w:t>
      </w:r>
      <w:r w:rsidR="00A152AE" w:rsidRPr="00722E63">
        <w:t>〔　　〕m</w:t>
      </w:r>
    </w:p>
    <w:p w14:paraId="23563A6C" w14:textId="77777777" w:rsidR="00D96CDC" w:rsidRPr="00722E63" w:rsidRDefault="00E01B6F" w:rsidP="00F72895">
      <w:pPr>
        <w:pStyle w:val="8"/>
      </w:pPr>
      <w:r w:rsidRPr="00722E63">
        <w:t>(3)</w:t>
      </w:r>
      <w:r w:rsidR="00D96CDC" w:rsidRPr="00722E63">
        <w:t xml:space="preserve"> 内筒寸法</w:t>
      </w:r>
    </w:p>
    <w:p w14:paraId="3E0C0EDC" w14:textId="77777777" w:rsidR="00D96CDC" w:rsidRPr="00722E63" w:rsidRDefault="00D96CDC" w:rsidP="00C534BE">
      <w:pPr>
        <w:pStyle w:val="10"/>
        <w:numPr>
          <w:ilvl w:val="0"/>
          <w:numId w:val="119"/>
        </w:numPr>
        <w:rPr>
          <w:lang w:eastAsia="ja-JP"/>
        </w:rPr>
      </w:pPr>
      <w:r w:rsidRPr="00722E63">
        <w:t xml:space="preserve">頂部口径     </w:t>
      </w:r>
      <w:r w:rsidRPr="00722E63">
        <w:tab/>
      </w:r>
      <w:r w:rsidR="00817AB5" w:rsidRPr="00722E63">
        <w:tab/>
      </w:r>
      <w:r w:rsidR="00A152AE" w:rsidRPr="00722E63">
        <w:t>φ</w:t>
      </w:r>
      <w:r w:rsidR="00A152AE" w:rsidRPr="00722E63">
        <w:rPr>
          <w:rFonts w:hint="eastAsia"/>
          <w:lang w:eastAsia="ja-JP"/>
        </w:rPr>
        <w:t>:</w:t>
      </w:r>
      <w:r w:rsidRPr="00722E63">
        <w:t>〔　　　　　　〕mm</w:t>
      </w:r>
    </w:p>
    <w:p w14:paraId="6FA2EEA7" w14:textId="77777777" w:rsidR="00D96CDC" w:rsidRPr="00722E63" w:rsidRDefault="00D96CDC" w:rsidP="00EA538F">
      <w:pPr>
        <w:pStyle w:val="10"/>
        <w:rPr>
          <w:lang w:eastAsia="ja-JP"/>
        </w:rPr>
      </w:pPr>
      <w:r w:rsidRPr="00722E63">
        <w:t xml:space="preserve">下部口径     </w:t>
      </w:r>
      <w:r w:rsidR="00817AB5" w:rsidRPr="00722E63">
        <w:tab/>
      </w:r>
      <w:r w:rsidR="00817AB5" w:rsidRPr="00722E63">
        <w:tab/>
      </w:r>
      <w:r w:rsidR="00A152AE" w:rsidRPr="00722E63">
        <w:t>φ</w:t>
      </w:r>
      <w:r w:rsidR="00A152AE" w:rsidRPr="00722E63">
        <w:rPr>
          <w:rFonts w:hint="eastAsia"/>
          <w:lang w:eastAsia="ja-JP"/>
        </w:rPr>
        <w:t>:</w:t>
      </w:r>
      <w:r w:rsidRPr="00722E63">
        <w:t>〔　　　　　　〕mm</w:t>
      </w:r>
    </w:p>
    <w:p w14:paraId="58AA699D" w14:textId="77777777" w:rsidR="00D96CDC" w:rsidRPr="00722E63" w:rsidRDefault="00E01B6F" w:rsidP="00F72895">
      <w:pPr>
        <w:pStyle w:val="8"/>
      </w:pPr>
      <w:r w:rsidRPr="00722E63">
        <w:t>(4)</w:t>
      </w:r>
      <w:r w:rsidR="00D96CDC" w:rsidRPr="00722E63">
        <w:t xml:space="preserve"> 排ガス流速  </w:t>
      </w:r>
      <w:r w:rsidR="00D96CDC" w:rsidRPr="00722E63">
        <w:tab/>
      </w:r>
      <w:r w:rsidR="00817AB5" w:rsidRPr="00722E63">
        <w:tab/>
      </w:r>
      <w:r w:rsidR="00817AB5" w:rsidRPr="00722E63">
        <w:tab/>
      </w:r>
      <w:r w:rsidR="00D96CDC" w:rsidRPr="00722E63">
        <w:t>〔　　　　　　〕m/s以下</w:t>
      </w:r>
    </w:p>
    <w:p w14:paraId="1CA28A13" w14:textId="77777777" w:rsidR="00D96CDC" w:rsidRPr="00722E63" w:rsidRDefault="00E01B6F" w:rsidP="00F72895">
      <w:pPr>
        <w:pStyle w:val="8"/>
      </w:pPr>
      <w:r w:rsidRPr="00722E63">
        <w:t>(5)</w:t>
      </w:r>
      <w:r w:rsidR="00D96CDC" w:rsidRPr="00722E63">
        <w:t xml:space="preserve"> 頂部排出ガス流速</w:t>
      </w:r>
      <w:r w:rsidR="00D96CDC" w:rsidRPr="00722E63">
        <w:tab/>
      </w:r>
      <w:r w:rsidR="00817AB5" w:rsidRPr="00722E63">
        <w:tab/>
      </w:r>
      <w:r w:rsidR="00D96CDC" w:rsidRPr="00722E63">
        <w:t>〔　30　〕m/s</w:t>
      </w:r>
      <w:r w:rsidR="00747A25" w:rsidRPr="00722E63">
        <w:rPr>
          <w:rFonts w:hint="eastAsia"/>
          <w:lang w:eastAsia="ja-JP"/>
        </w:rPr>
        <w:t>以下</w:t>
      </w:r>
      <w:r w:rsidR="00D96CDC" w:rsidRPr="00722E63">
        <w:t>（高質ごみ）</w:t>
      </w:r>
    </w:p>
    <w:p w14:paraId="2297ACCF" w14:textId="77777777" w:rsidR="00D96CDC" w:rsidRPr="00722E63" w:rsidRDefault="00E01B6F" w:rsidP="00F72895">
      <w:pPr>
        <w:pStyle w:val="8"/>
      </w:pPr>
      <w:r w:rsidRPr="00722E63">
        <w:t>(6)</w:t>
      </w:r>
      <w:r w:rsidR="00D96CDC" w:rsidRPr="00722E63">
        <w:t xml:space="preserve"> 排ガス温度  </w:t>
      </w:r>
      <w:r w:rsidR="00D96CDC" w:rsidRPr="00722E63">
        <w:tab/>
      </w:r>
      <w:r w:rsidR="00817AB5" w:rsidRPr="00722E63">
        <w:tab/>
      </w:r>
      <w:r w:rsidR="00817AB5" w:rsidRPr="00722E63">
        <w:tab/>
      </w:r>
      <w:r w:rsidR="00D96CDC" w:rsidRPr="00722E63">
        <w:t>〔　　〕℃、通常〔　　〕℃</w:t>
      </w:r>
    </w:p>
    <w:p w14:paraId="2FCD33A1" w14:textId="77777777" w:rsidR="00D96CDC" w:rsidRPr="00722E63" w:rsidRDefault="00E01B6F" w:rsidP="00F72895">
      <w:pPr>
        <w:pStyle w:val="8"/>
      </w:pPr>
      <w:r w:rsidRPr="00722E63">
        <w:t>(7)</w:t>
      </w:r>
      <w:r w:rsidR="00D96CDC" w:rsidRPr="00722E63">
        <w:t xml:space="preserve"> 排ガス量（</w:t>
      </w:r>
      <w:r w:rsidR="005A1636" w:rsidRPr="00722E63">
        <w:rPr>
          <w:rFonts w:hint="eastAsia"/>
          <w:lang w:eastAsia="ja-JP"/>
        </w:rPr>
        <w:t>1</w:t>
      </w:r>
      <w:r w:rsidR="00D96CDC" w:rsidRPr="00722E63">
        <w:t>本につき最大）</w:t>
      </w:r>
      <w:r w:rsidR="00D96CDC" w:rsidRPr="00722E63">
        <w:tab/>
        <w:t>〔　　　　　　〕</w:t>
      </w:r>
      <w:r w:rsidR="001D4366" w:rsidRPr="00722E63">
        <w:t>㎥</w:t>
      </w:r>
      <w:r w:rsidR="00D96CDC" w:rsidRPr="00722E63">
        <w:t>N/h</w:t>
      </w:r>
    </w:p>
    <w:p w14:paraId="6E426454" w14:textId="77777777" w:rsidR="00D96CDC" w:rsidRPr="00722E63" w:rsidRDefault="00E01B6F" w:rsidP="00F72895">
      <w:pPr>
        <w:pStyle w:val="8"/>
      </w:pPr>
      <w:r w:rsidRPr="00722E63">
        <w:t>(8)</w:t>
      </w:r>
      <w:r w:rsidR="00D96CDC" w:rsidRPr="00722E63">
        <w:t xml:space="preserve"> 主要材質、構造</w:t>
      </w:r>
    </w:p>
    <w:p w14:paraId="040FD73E" w14:textId="77777777" w:rsidR="00D96CDC" w:rsidRPr="00722E63" w:rsidRDefault="00D96CDC" w:rsidP="00C534BE">
      <w:pPr>
        <w:pStyle w:val="10"/>
        <w:numPr>
          <w:ilvl w:val="0"/>
          <w:numId w:val="120"/>
        </w:numPr>
      </w:pPr>
      <w:r w:rsidRPr="00722E63">
        <w:t>内筒材質</w:t>
      </w:r>
      <w:r w:rsidRPr="00722E63">
        <w:tab/>
      </w:r>
      <w:r w:rsidR="00817AB5" w:rsidRPr="00722E63">
        <w:tab/>
      </w:r>
      <w:r w:rsidR="00817AB5" w:rsidRPr="00722E63">
        <w:tab/>
      </w:r>
      <w:r w:rsidR="00376E8C" w:rsidRPr="00722E63">
        <w:t>SUS316L</w:t>
      </w:r>
    </w:p>
    <w:p w14:paraId="6EC10836" w14:textId="77777777" w:rsidR="00D96CDC" w:rsidRPr="00722E63" w:rsidRDefault="00D96CDC" w:rsidP="00EA538F">
      <w:pPr>
        <w:pStyle w:val="10"/>
      </w:pPr>
      <w:r w:rsidRPr="00722E63">
        <w:t>内筒厚さ</w:t>
      </w:r>
      <w:r w:rsidRPr="00722E63">
        <w:tab/>
      </w:r>
      <w:r w:rsidR="00817AB5" w:rsidRPr="00722E63">
        <w:tab/>
      </w:r>
      <w:r w:rsidR="00817AB5" w:rsidRPr="00722E63">
        <w:tab/>
      </w:r>
      <w:r w:rsidRPr="00722E63">
        <w:t>6mm以上</w:t>
      </w:r>
    </w:p>
    <w:p w14:paraId="7E6503A3" w14:textId="77777777" w:rsidR="00D96CDC" w:rsidRPr="00722E63" w:rsidRDefault="00D96CDC" w:rsidP="00EA538F">
      <w:pPr>
        <w:pStyle w:val="10"/>
      </w:pPr>
      <w:r w:rsidRPr="00722E63">
        <w:t>保温材</w:t>
      </w:r>
      <w:r w:rsidRPr="00722E63">
        <w:tab/>
      </w:r>
      <w:r w:rsidR="00817AB5" w:rsidRPr="00722E63">
        <w:tab/>
      </w:r>
      <w:r w:rsidR="00817AB5" w:rsidRPr="00722E63">
        <w:tab/>
      </w:r>
      <w:r w:rsidRPr="00722E63">
        <w:t>ロックウール</w:t>
      </w:r>
    </w:p>
    <w:p w14:paraId="04498685" w14:textId="77777777" w:rsidR="00D96CDC" w:rsidRPr="00722E63" w:rsidRDefault="00D96CDC" w:rsidP="00EA538F">
      <w:pPr>
        <w:pStyle w:val="10"/>
      </w:pPr>
      <w:r w:rsidRPr="00722E63">
        <w:t>保温厚さ</w:t>
      </w:r>
      <w:r w:rsidRPr="00722E63">
        <w:tab/>
      </w:r>
      <w:r w:rsidR="00817AB5" w:rsidRPr="00722E63">
        <w:tab/>
      </w:r>
      <w:r w:rsidR="00817AB5" w:rsidRPr="00722E63">
        <w:tab/>
      </w:r>
      <w:r w:rsidRPr="00722E63">
        <w:t>75mm以上</w:t>
      </w:r>
    </w:p>
    <w:p w14:paraId="13BA4B00" w14:textId="77777777" w:rsidR="00D96CDC" w:rsidRPr="00722E63" w:rsidRDefault="00D96CDC" w:rsidP="00EA538F">
      <w:pPr>
        <w:pStyle w:val="10"/>
      </w:pPr>
      <w:r w:rsidRPr="00722E63">
        <w:t>頂部ノズル</w:t>
      </w:r>
      <w:r w:rsidRPr="00722E63">
        <w:tab/>
      </w:r>
      <w:r w:rsidR="00817AB5" w:rsidRPr="00722E63">
        <w:tab/>
      </w:r>
      <w:r w:rsidR="00817AB5" w:rsidRPr="00722E63">
        <w:tab/>
      </w:r>
      <w:r w:rsidRPr="00722E63">
        <w:t>SUS316L</w:t>
      </w:r>
    </w:p>
    <w:p w14:paraId="6CDBF8B1" w14:textId="77777777" w:rsidR="00D96CDC" w:rsidRPr="00722E63" w:rsidRDefault="00FC6675" w:rsidP="00626711">
      <w:pPr>
        <w:pStyle w:val="7"/>
      </w:pPr>
      <w:r w:rsidRPr="00722E63">
        <w:lastRenderedPageBreak/>
        <w:t>4)</w:t>
      </w:r>
      <w:r w:rsidR="00D96CDC" w:rsidRPr="00722E63">
        <w:t xml:space="preserve"> 付帯機器</w:t>
      </w:r>
    </w:p>
    <w:p w14:paraId="4DE09942" w14:textId="77777777" w:rsidR="00D96CDC" w:rsidRPr="00722E63" w:rsidRDefault="00FC6675" w:rsidP="00F72895">
      <w:pPr>
        <w:pStyle w:val="8"/>
      </w:pPr>
      <w:r w:rsidRPr="00722E63">
        <w:t xml:space="preserve">(1) </w:t>
      </w:r>
      <w:r w:rsidR="00D96CDC" w:rsidRPr="00722E63">
        <w:t>荷上用電動装置</w:t>
      </w:r>
      <w:r w:rsidR="00D96CDC" w:rsidRPr="00722E63">
        <w:tab/>
      </w:r>
      <w:r w:rsidR="00817AB5" w:rsidRPr="00722E63">
        <w:tab/>
      </w:r>
      <w:r w:rsidR="008E718A" w:rsidRPr="00722E63">
        <w:rPr>
          <w:rFonts w:hint="eastAsia"/>
          <w:lang w:eastAsia="ja-JP"/>
        </w:rPr>
        <w:t>1</w:t>
      </w:r>
      <w:r w:rsidR="00D96CDC" w:rsidRPr="00722E63">
        <w:t>式</w:t>
      </w:r>
    </w:p>
    <w:p w14:paraId="3C6455AA" w14:textId="77777777" w:rsidR="00D96CDC" w:rsidRPr="00722E63" w:rsidRDefault="00FC6675" w:rsidP="00F72895">
      <w:pPr>
        <w:pStyle w:val="8"/>
      </w:pPr>
      <w:r w:rsidRPr="00722E63">
        <w:t xml:space="preserve">(2) </w:t>
      </w:r>
      <w:r w:rsidR="00D96CDC" w:rsidRPr="00722E63">
        <w:t>階段及び踊場</w:t>
      </w:r>
      <w:r w:rsidR="00D96CDC" w:rsidRPr="00722E63">
        <w:tab/>
      </w:r>
      <w:r w:rsidR="00817AB5" w:rsidRPr="00722E63">
        <w:tab/>
      </w:r>
      <w:r w:rsidR="00817AB5" w:rsidRPr="00722E63">
        <w:tab/>
      </w:r>
      <w:r w:rsidR="008E718A" w:rsidRPr="00722E63">
        <w:rPr>
          <w:rFonts w:hint="eastAsia"/>
          <w:lang w:eastAsia="ja-JP"/>
        </w:rPr>
        <w:t>1</w:t>
      </w:r>
      <w:r w:rsidR="00D96CDC" w:rsidRPr="00722E63">
        <w:t>式</w:t>
      </w:r>
    </w:p>
    <w:p w14:paraId="703728AE" w14:textId="77777777" w:rsidR="00D96CDC" w:rsidRPr="00722E63" w:rsidRDefault="00FC6675" w:rsidP="00F72895">
      <w:pPr>
        <w:pStyle w:val="8"/>
      </w:pPr>
      <w:r w:rsidRPr="00722E63">
        <w:t xml:space="preserve">(3) </w:t>
      </w:r>
      <w:r w:rsidR="00D96CDC" w:rsidRPr="00722E63">
        <w:t xml:space="preserve">避雷装置   </w:t>
      </w:r>
      <w:r w:rsidR="00D96CDC" w:rsidRPr="00722E63">
        <w:tab/>
      </w:r>
      <w:r w:rsidR="00817AB5" w:rsidRPr="00722E63">
        <w:tab/>
      </w:r>
      <w:r w:rsidR="00817AB5" w:rsidRPr="00722E63">
        <w:tab/>
      </w:r>
      <w:r w:rsidR="008E718A" w:rsidRPr="00722E63">
        <w:rPr>
          <w:rFonts w:hint="eastAsia"/>
          <w:lang w:eastAsia="ja-JP"/>
        </w:rPr>
        <w:t>1</w:t>
      </w:r>
      <w:r w:rsidR="00D96CDC" w:rsidRPr="00722E63">
        <w:t>式</w:t>
      </w:r>
    </w:p>
    <w:p w14:paraId="0F2097D2" w14:textId="77777777" w:rsidR="00D96CDC" w:rsidRPr="00722E63" w:rsidRDefault="00FC6675" w:rsidP="00F72895">
      <w:pPr>
        <w:pStyle w:val="8"/>
      </w:pPr>
      <w:r w:rsidRPr="00722E63">
        <w:t xml:space="preserve">(4) </w:t>
      </w:r>
      <w:r w:rsidR="00D96CDC" w:rsidRPr="00722E63">
        <w:t xml:space="preserve">測定孔     </w:t>
      </w:r>
      <w:r w:rsidR="00D96CDC" w:rsidRPr="00722E63">
        <w:tab/>
      </w:r>
      <w:r w:rsidR="00817AB5" w:rsidRPr="00722E63">
        <w:tab/>
      </w:r>
      <w:r w:rsidR="00817AB5" w:rsidRPr="00722E63">
        <w:tab/>
      </w:r>
      <w:r w:rsidR="008E718A" w:rsidRPr="00722E63">
        <w:rPr>
          <w:rFonts w:hint="eastAsia"/>
          <w:lang w:eastAsia="ja-JP"/>
        </w:rPr>
        <w:t>1</w:t>
      </w:r>
      <w:r w:rsidR="00D96CDC" w:rsidRPr="00722E63">
        <w:t>式</w:t>
      </w:r>
    </w:p>
    <w:p w14:paraId="706D0976" w14:textId="77777777" w:rsidR="00D96CDC" w:rsidRPr="00722E63" w:rsidRDefault="00FC6675" w:rsidP="00F72895">
      <w:pPr>
        <w:pStyle w:val="8"/>
      </w:pPr>
      <w:r w:rsidRPr="00722E63">
        <w:t xml:space="preserve">(5) </w:t>
      </w:r>
      <w:r w:rsidR="00D96CDC" w:rsidRPr="00722E63">
        <w:t xml:space="preserve">マンホール  </w:t>
      </w:r>
      <w:r w:rsidR="00D96CDC" w:rsidRPr="00722E63">
        <w:tab/>
      </w:r>
      <w:r w:rsidR="00817AB5" w:rsidRPr="00722E63">
        <w:tab/>
      </w:r>
      <w:r w:rsidR="00817AB5" w:rsidRPr="00722E63">
        <w:tab/>
      </w:r>
      <w:r w:rsidR="008E718A" w:rsidRPr="00722E63">
        <w:rPr>
          <w:rFonts w:hint="eastAsia"/>
          <w:lang w:eastAsia="ja-JP"/>
        </w:rPr>
        <w:t>1</w:t>
      </w:r>
      <w:r w:rsidR="00D96CDC" w:rsidRPr="00722E63">
        <w:t>式</w:t>
      </w:r>
    </w:p>
    <w:p w14:paraId="2210DA39" w14:textId="77777777" w:rsidR="00D96CDC" w:rsidRPr="00722E63" w:rsidRDefault="00FC6675" w:rsidP="00626711">
      <w:pPr>
        <w:pStyle w:val="7"/>
      </w:pPr>
      <w:r w:rsidRPr="00722E63">
        <w:t>5</w:t>
      </w:r>
      <w:r w:rsidR="00D96CDC" w:rsidRPr="00722E63">
        <w:t>) 特記事項</w:t>
      </w:r>
    </w:p>
    <w:p w14:paraId="7B9074FA" w14:textId="77777777" w:rsidR="00D96CDC" w:rsidRPr="00722E63" w:rsidRDefault="00E01B6F" w:rsidP="00F72895">
      <w:pPr>
        <w:pStyle w:val="8"/>
      </w:pPr>
      <w:r w:rsidRPr="00722E63">
        <w:t xml:space="preserve">(1) </w:t>
      </w:r>
      <w:r w:rsidR="00D96CDC" w:rsidRPr="00722E63">
        <w:t>煙突は通風力、排ガスの大気拡散を考慮した頂部口径を有するものとし、ばいじん等を測定する位置に、測定孔及び踊場を設けること。</w:t>
      </w:r>
    </w:p>
    <w:p w14:paraId="6FE48477" w14:textId="77777777" w:rsidR="00D96CDC" w:rsidRPr="00722E63" w:rsidRDefault="00E01B6F" w:rsidP="00F72895">
      <w:pPr>
        <w:pStyle w:val="8"/>
      </w:pPr>
      <w:r w:rsidRPr="00722E63">
        <w:t xml:space="preserve">(2) </w:t>
      </w:r>
      <w:r w:rsidR="00D96CDC" w:rsidRPr="00722E63">
        <w:t>ダウンウォッシュ、笛吹現象等が発生しないよう考慮すること。</w:t>
      </w:r>
    </w:p>
    <w:p w14:paraId="2CBACDEE" w14:textId="77777777" w:rsidR="00D96CDC" w:rsidRPr="00722E63" w:rsidRDefault="00E01B6F" w:rsidP="00F72895">
      <w:pPr>
        <w:pStyle w:val="8"/>
      </w:pPr>
      <w:r w:rsidRPr="00722E63">
        <w:t xml:space="preserve">(3) </w:t>
      </w:r>
      <w:r w:rsidR="00D96CDC" w:rsidRPr="00722E63">
        <w:t>自重、風圧、熱応力、地震荷重等に十分耐える構造とすること。</w:t>
      </w:r>
    </w:p>
    <w:p w14:paraId="157AF150" w14:textId="77777777" w:rsidR="00D96CDC" w:rsidRPr="00722E63" w:rsidRDefault="00E01B6F" w:rsidP="00F72895">
      <w:pPr>
        <w:pStyle w:val="8"/>
      </w:pPr>
      <w:r w:rsidRPr="00722E63">
        <w:t xml:space="preserve">(4) </w:t>
      </w:r>
      <w:r w:rsidR="00D96CDC" w:rsidRPr="00722E63">
        <w:t>頂部ノズルの保護（腐食等）対策は、特に材質を考慮し選定すること。</w:t>
      </w:r>
    </w:p>
    <w:p w14:paraId="28885957" w14:textId="77777777" w:rsidR="00D96CDC" w:rsidRPr="00722E63" w:rsidRDefault="00E01B6F" w:rsidP="00F72895">
      <w:pPr>
        <w:pStyle w:val="8"/>
      </w:pPr>
      <w:r w:rsidRPr="00722E63">
        <w:t xml:space="preserve">(5) </w:t>
      </w:r>
      <w:r w:rsidR="00D96CDC" w:rsidRPr="00722E63">
        <w:t>最頂部まで昇れるよう、階段を設置すること</w:t>
      </w:r>
      <w:r w:rsidR="00381216" w:rsidRPr="00722E63">
        <w:rPr>
          <w:rFonts w:hint="eastAsia"/>
          <w:lang w:eastAsia="ja-JP"/>
        </w:rPr>
        <w:t>（最頂部に出る箇所はタラップでよい）</w:t>
      </w:r>
      <w:r w:rsidR="00D96CDC" w:rsidRPr="00722E63">
        <w:t>。なお、踊場はグレーチングとすること。</w:t>
      </w:r>
    </w:p>
    <w:p w14:paraId="11D818D4" w14:textId="77777777" w:rsidR="00D96CDC" w:rsidRPr="00722E63" w:rsidRDefault="00E01B6F" w:rsidP="00F72895">
      <w:pPr>
        <w:pStyle w:val="8"/>
      </w:pPr>
      <w:r w:rsidRPr="00722E63">
        <w:t xml:space="preserve">(6) </w:t>
      </w:r>
      <w:r w:rsidR="00D96CDC" w:rsidRPr="00722E63">
        <w:t>外筒は</w:t>
      </w:r>
      <w:r w:rsidR="001452B1" w:rsidRPr="00722E63">
        <w:rPr>
          <w:rFonts w:hint="eastAsia"/>
        </w:rPr>
        <w:t>周辺地域の景観</w:t>
      </w:r>
      <w:r w:rsidR="00C26366" w:rsidRPr="00722E63">
        <w:rPr>
          <w:rFonts w:hint="eastAsia"/>
        </w:rPr>
        <w:t>に配慮した</w:t>
      </w:r>
      <w:r w:rsidR="00D96CDC" w:rsidRPr="00722E63">
        <w:t>形状、色彩とすること。</w:t>
      </w:r>
    </w:p>
    <w:p w14:paraId="2A3D35AA" w14:textId="77777777" w:rsidR="00D96CDC" w:rsidRPr="00722E63" w:rsidRDefault="00E01B6F" w:rsidP="00F72895">
      <w:pPr>
        <w:pStyle w:val="8"/>
      </w:pPr>
      <w:r w:rsidRPr="00722E63">
        <w:t xml:space="preserve">(7) </w:t>
      </w:r>
      <w:r w:rsidR="00D96CDC" w:rsidRPr="00722E63">
        <w:t>煙突室には内部照明を設置すること。</w:t>
      </w:r>
    </w:p>
    <w:p w14:paraId="09407A87" w14:textId="77777777" w:rsidR="00D96CDC" w:rsidRPr="00722E63" w:rsidRDefault="00E01B6F" w:rsidP="00F72895">
      <w:pPr>
        <w:pStyle w:val="8"/>
      </w:pPr>
      <w:r w:rsidRPr="00722E63">
        <w:t xml:space="preserve">(8) </w:t>
      </w:r>
      <w:r w:rsidR="00D96CDC" w:rsidRPr="00722E63">
        <w:t>分析用機材を測定口まで荷揚げできる電動装置を設けること。</w:t>
      </w:r>
    </w:p>
    <w:p w14:paraId="09A93043" w14:textId="77777777" w:rsidR="00D96CDC" w:rsidRPr="00722E63" w:rsidRDefault="008561D9" w:rsidP="008E19E5">
      <w:pPr>
        <w:ind w:left="412" w:hangingChars="200" w:hanging="412"/>
      </w:pPr>
      <w:r w:rsidRPr="00722E63">
        <w:rPr>
          <w:rFonts w:hint="eastAsia"/>
          <w:lang w:eastAsia="ja-JP"/>
        </w:rPr>
        <w:t xml:space="preserve">　　</w:t>
      </w:r>
      <w:r w:rsidR="008E19E5" w:rsidRPr="00722E63">
        <w:rPr>
          <w:rFonts w:hint="eastAsia"/>
          <w:lang w:eastAsia="ja-JP"/>
        </w:rPr>
        <w:t xml:space="preserve">　</w:t>
      </w:r>
      <w:r w:rsidR="00D96CDC" w:rsidRPr="00722E63">
        <w:t>また、分析装置設置場所付近には、メンテナンス用電源及び水洗用具（薬品溶解、洗浄など）を設けること。</w:t>
      </w:r>
    </w:p>
    <w:p w14:paraId="3AAD3C0D" w14:textId="77777777" w:rsidR="00D96CDC" w:rsidRPr="00722E63" w:rsidRDefault="00E01B6F" w:rsidP="00F72895">
      <w:pPr>
        <w:pStyle w:val="8"/>
      </w:pPr>
      <w:r w:rsidRPr="00722E63">
        <w:t xml:space="preserve">(9) </w:t>
      </w:r>
      <w:r w:rsidR="00D96CDC" w:rsidRPr="00722E63">
        <w:t>雷保護設備を設けること。</w:t>
      </w:r>
    </w:p>
    <w:p w14:paraId="22E5A407" w14:textId="77777777" w:rsidR="00D96CDC" w:rsidRPr="00722E63" w:rsidRDefault="00E01B6F" w:rsidP="00F72895">
      <w:pPr>
        <w:pStyle w:val="8"/>
      </w:pPr>
      <w:r w:rsidRPr="00722E63">
        <w:t>(10)</w:t>
      </w:r>
      <w:r w:rsidR="00D96CDC" w:rsidRPr="00722E63">
        <w:t xml:space="preserve"> 内筒の底板及びドレン抜き管の腐食防止対策を講じること。</w:t>
      </w:r>
    </w:p>
    <w:p w14:paraId="5ED26A32" w14:textId="77777777" w:rsidR="00D96CDC" w:rsidRPr="00722E63" w:rsidRDefault="00D96CDC" w:rsidP="00755911">
      <w:pPr>
        <w:pStyle w:val="17"/>
        <w:adjustRightInd w:val="0"/>
        <w:ind w:left="0" w:firstLine="0"/>
      </w:pPr>
    </w:p>
    <w:p w14:paraId="4940EF35" w14:textId="77777777" w:rsidR="00D96CDC" w:rsidRPr="00722E63" w:rsidRDefault="001A2F2A" w:rsidP="00D13529">
      <w:pPr>
        <w:pStyle w:val="20"/>
      </w:pPr>
      <w:r w:rsidRPr="00722E63">
        <w:br w:type="page"/>
      </w:r>
      <w:bookmarkStart w:id="65" w:name="_Toc57129272"/>
      <w:r w:rsidR="00D96CDC" w:rsidRPr="00722E63">
        <w:lastRenderedPageBreak/>
        <w:t>灰出設備</w:t>
      </w:r>
      <w:bookmarkEnd w:id="65"/>
    </w:p>
    <w:p w14:paraId="5B25A56F" w14:textId="77777777" w:rsidR="00D96CDC" w:rsidRPr="00722E63" w:rsidRDefault="00565E6C" w:rsidP="00292BD1">
      <w:pPr>
        <w:pStyle w:val="112"/>
        <w:adjustRightInd w:val="0"/>
        <w:ind w:firstLineChars="100" w:firstLine="206"/>
        <w:rPr>
          <w:szCs w:val="22"/>
        </w:rPr>
      </w:pPr>
      <w:r w:rsidRPr="00722E63">
        <w:rPr>
          <w:szCs w:val="22"/>
        </w:rPr>
        <w:t>本設備は、焼却炉から排出される</w:t>
      </w:r>
      <w:r w:rsidR="00472379" w:rsidRPr="00722E63">
        <w:rPr>
          <w:rFonts w:hint="eastAsia"/>
          <w:lang w:eastAsia="ja-JP"/>
        </w:rPr>
        <w:t>主</w:t>
      </w:r>
      <w:r w:rsidR="00472379" w:rsidRPr="00722E63">
        <w:t>灰</w:t>
      </w:r>
      <w:r w:rsidR="00D96CDC" w:rsidRPr="00722E63">
        <w:rPr>
          <w:szCs w:val="22"/>
        </w:rPr>
        <w:t>及びボイラ、節炭器、減温塔</w:t>
      </w:r>
      <w:r w:rsidRPr="00722E63">
        <w:rPr>
          <w:szCs w:val="22"/>
        </w:rPr>
        <w:t>から排出される灰及びろ過式集じん器で捕集されたばいじん等（以下</w:t>
      </w:r>
      <w:r w:rsidR="00D96CDC" w:rsidRPr="00722E63">
        <w:rPr>
          <w:szCs w:val="22"/>
        </w:rPr>
        <w:t>「飛灰」という</w:t>
      </w:r>
      <w:r w:rsidR="00472379" w:rsidRPr="00722E63">
        <w:rPr>
          <w:szCs w:val="22"/>
        </w:rPr>
        <w:t>。）を集め、場外に搬出するために設置するものである。なお、</w:t>
      </w:r>
      <w:r w:rsidR="00472379" w:rsidRPr="00722E63">
        <w:rPr>
          <w:rFonts w:hint="eastAsia"/>
          <w:lang w:eastAsia="ja-JP"/>
        </w:rPr>
        <w:t>主</w:t>
      </w:r>
      <w:r w:rsidR="00472379" w:rsidRPr="00722E63">
        <w:t>灰</w:t>
      </w:r>
      <w:r w:rsidR="00D96CDC" w:rsidRPr="00722E63">
        <w:rPr>
          <w:szCs w:val="22"/>
        </w:rPr>
        <w:t>と飛灰は分離貯留する。</w:t>
      </w:r>
    </w:p>
    <w:p w14:paraId="4E4883B7" w14:textId="77777777" w:rsidR="00D96CDC" w:rsidRPr="00722E63" w:rsidRDefault="00472379" w:rsidP="00292BD1">
      <w:pPr>
        <w:pStyle w:val="112"/>
        <w:adjustRightInd w:val="0"/>
        <w:ind w:firstLineChars="100" w:firstLine="206"/>
        <w:rPr>
          <w:rFonts w:hint="eastAsia"/>
          <w:szCs w:val="22"/>
          <w:lang w:eastAsia="ja-JP"/>
        </w:rPr>
      </w:pPr>
      <w:r w:rsidRPr="00722E63">
        <w:rPr>
          <w:rFonts w:hint="eastAsia"/>
          <w:lang w:eastAsia="ja-JP"/>
        </w:rPr>
        <w:t>主</w:t>
      </w:r>
      <w:r w:rsidRPr="00722E63">
        <w:t>灰</w:t>
      </w:r>
      <w:r w:rsidR="00D96CDC" w:rsidRPr="00722E63">
        <w:rPr>
          <w:szCs w:val="22"/>
        </w:rPr>
        <w:t>は灰出装置にて冷却し、灰移送コンベヤにより灰ピットまで搬送する。灰ピ</w:t>
      </w:r>
      <w:r w:rsidRPr="00722E63">
        <w:rPr>
          <w:szCs w:val="22"/>
        </w:rPr>
        <w:t>ットに貯留された</w:t>
      </w:r>
      <w:r w:rsidRPr="00722E63">
        <w:rPr>
          <w:rFonts w:hint="eastAsia"/>
          <w:lang w:eastAsia="ja-JP"/>
        </w:rPr>
        <w:t>主</w:t>
      </w:r>
      <w:r w:rsidRPr="00722E63">
        <w:t>灰</w:t>
      </w:r>
      <w:r w:rsidR="00D96CDC" w:rsidRPr="00722E63">
        <w:rPr>
          <w:szCs w:val="22"/>
        </w:rPr>
        <w:t>は、灰クレーンにて専用搬送車両（10t車）に積み込</w:t>
      </w:r>
      <w:r w:rsidR="00D018A3" w:rsidRPr="00722E63">
        <w:rPr>
          <w:rFonts w:hint="eastAsia"/>
          <w:szCs w:val="22"/>
          <w:lang w:eastAsia="ja-JP"/>
        </w:rPr>
        <w:t>み、</w:t>
      </w:r>
      <w:r w:rsidR="001C63FD" w:rsidRPr="00722E63">
        <w:rPr>
          <w:rFonts w:hint="eastAsia"/>
          <w:szCs w:val="22"/>
          <w:lang w:eastAsia="ja-JP"/>
        </w:rPr>
        <w:t>資源化</w:t>
      </w:r>
      <w:r w:rsidR="00D018A3" w:rsidRPr="00722E63">
        <w:rPr>
          <w:rFonts w:hint="eastAsia"/>
          <w:szCs w:val="22"/>
          <w:lang w:eastAsia="ja-JP"/>
        </w:rPr>
        <w:t>施設へ搬出する</w:t>
      </w:r>
      <w:r w:rsidR="00D96CDC" w:rsidRPr="00722E63">
        <w:rPr>
          <w:szCs w:val="22"/>
        </w:rPr>
        <w:t>ものとする。</w:t>
      </w:r>
    </w:p>
    <w:p w14:paraId="4EF1EF01" w14:textId="77777777" w:rsidR="00D018A3" w:rsidRPr="00722E63" w:rsidRDefault="007245A1" w:rsidP="00D018A3">
      <w:pPr>
        <w:pStyle w:val="112"/>
        <w:adjustRightInd w:val="0"/>
        <w:ind w:firstLineChars="100" w:firstLine="206"/>
        <w:rPr>
          <w:rFonts w:hint="eastAsia"/>
          <w:szCs w:val="22"/>
          <w:lang w:eastAsia="ja-JP"/>
        </w:rPr>
      </w:pPr>
      <w:r w:rsidRPr="00722E63">
        <w:rPr>
          <w:rFonts w:hint="eastAsia"/>
          <w:szCs w:val="22"/>
          <w:lang w:eastAsia="ja-JP"/>
        </w:rPr>
        <w:t>飛灰は、</w:t>
      </w:r>
      <w:r w:rsidRPr="00722E63">
        <w:rPr>
          <w:szCs w:val="22"/>
        </w:rPr>
        <w:t>飛灰搬送装置を経</w:t>
      </w:r>
      <w:r w:rsidRPr="00722E63">
        <w:rPr>
          <w:rFonts w:hint="eastAsia"/>
          <w:szCs w:val="22"/>
          <w:lang w:eastAsia="ja-JP"/>
        </w:rPr>
        <w:t>た後、</w:t>
      </w:r>
      <w:r w:rsidR="00D018A3" w:rsidRPr="00722E63">
        <w:rPr>
          <w:rFonts w:hint="eastAsia"/>
          <w:szCs w:val="22"/>
          <w:lang w:eastAsia="ja-JP"/>
        </w:rPr>
        <w:t>飛灰貯留槽で貯留し、未処理状態で、専用搬出車両（10ｔ車）に積み込み、</w:t>
      </w:r>
      <w:r w:rsidR="001C63FD" w:rsidRPr="00722E63">
        <w:rPr>
          <w:rFonts w:hint="eastAsia"/>
          <w:szCs w:val="22"/>
          <w:lang w:eastAsia="ja-JP"/>
        </w:rPr>
        <w:t>資源化</w:t>
      </w:r>
      <w:r w:rsidR="00D018A3" w:rsidRPr="00722E63">
        <w:rPr>
          <w:rFonts w:hint="eastAsia"/>
          <w:szCs w:val="22"/>
          <w:lang w:eastAsia="ja-JP"/>
        </w:rPr>
        <w:t>施設へ搬出する</w:t>
      </w:r>
      <w:r w:rsidR="00D018A3" w:rsidRPr="00722E63">
        <w:rPr>
          <w:szCs w:val="22"/>
        </w:rPr>
        <w:t>ものとする。</w:t>
      </w:r>
      <w:r w:rsidR="00D018A3" w:rsidRPr="00722E63">
        <w:rPr>
          <w:rFonts w:hint="eastAsia"/>
          <w:szCs w:val="22"/>
          <w:lang w:eastAsia="ja-JP"/>
        </w:rPr>
        <w:t>なお、本組合が飛灰を埋め立て処分する場合は、重金属等有害物質の溶出防止対策としての薬剤処理を行い、飛灰処理物ピットで貯留し、専用搬出車両（10ｔ車）に積み込むものとする。</w:t>
      </w:r>
    </w:p>
    <w:p w14:paraId="326AC5F1" w14:textId="77777777" w:rsidR="00CC766D" w:rsidRPr="00722E63" w:rsidRDefault="005C543A" w:rsidP="0000677C">
      <w:pPr>
        <w:pStyle w:val="112"/>
        <w:adjustRightInd w:val="0"/>
        <w:ind w:firstLineChars="100" w:firstLine="206"/>
        <w:rPr>
          <w:szCs w:val="22"/>
          <w:lang w:eastAsia="ja-JP"/>
        </w:rPr>
      </w:pPr>
      <w:r w:rsidRPr="00722E63">
        <w:rPr>
          <w:rFonts w:hint="eastAsia"/>
          <w:szCs w:val="22"/>
          <w:lang w:eastAsia="ja-JP"/>
        </w:rPr>
        <w:t>また</w:t>
      </w:r>
      <w:r w:rsidR="00CC766D" w:rsidRPr="00722E63">
        <w:rPr>
          <w:rFonts w:hint="eastAsia"/>
          <w:szCs w:val="22"/>
          <w:lang w:eastAsia="ja-JP"/>
        </w:rPr>
        <w:t>、灰の搬出作業において、車両による周辺への飛散対策（タイヤの洗浄を含む</w:t>
      </w:r>
      <w:r w:rsidR="00F53A9C" w:rsidRPr="00722E63">
        <w:rPr>
          <w:rFonts w:hint="eastAsia"/>
          <w:szCs w:val="22"/>
          <w:lang w:eastAsia="ja-JP"/>
        </w:rPr>
        <w:t>。</w:t>
      </w:r>
      <w:r w:rsidR="00CC766D" w:rsidRPr="00722E63">
        <w:rPr>
          <w:rFonts w:hint="eastAsia"/>
          <w:szCs w:val="22"/>
          <w:lang w:eastAsia="ja-JP"/>
        </w:rPr>
        <w:t>）に</w:t>
      </w:r>
      <w:r w:rsidR="005A15D7" w:rsidRPr="00722E63">
        <w:rPr>
          <w:rFonts w:hint="eastAsia"/>
          <w:szCs w:val="22"/>
          <w:lang w:eastAsia="ja-JP"/>
        </w:rPr>
        <w:t>は留意した設計を行うこと。</w:t>
      </w:r>
    </w:p>
    <w:p w14:paraId="45387A74" w14:textId="77777777" w:rsidR="00067223" w:rsidRPr="00722E63" w:rsidRDefault="00067223" w:rsidP="0000677C">
      <w:pPr>
        <w:pStyle w:val="112"/>
        <w:adjustRightInd w:val="0"/>
        <w:ind w:firstLineChars="100" w:firstLine="206"/>
        <w:rPr>
          <w:rFonts w:hint="eastAsia"/>
          <w:szCs w:val="22"/>
          <w:lang w:eastAsia="ja-JP"/>
        </w:rPr>
      </w:pPr>
    </w:p>
    <w:p w14:paraId="22BE8E0F" w14:textId="77777777" w:rsidR="00D96CDC" w:rsidRPr="00722E63" w:rsidRDefault="00067223" w:rsidP="000F10C4">
      <w:pPr>
        <w:pStyle w:val="31"/>
        <w:rPr>
          <w:lang w:eastAsia="ja-JP"/>
        </w:rPr>
      </w:pPr>
      <w:r w:rsidRPr="00722E63">
        <w:rPr>
          <w:rFonts w:hint="eastAsia"/>
          <w:lang w:eastAsia="ja-JP"/>
        </w:rPr>
        <w:t>灰冷却装置</w:t>
      </w:r>
    </w:p>
    <w:p w14:paraId="035C87BB" w14:textId="77777777" w:rsidR="00067223" w:rsidRPr="00722E63" w:rsidRDefault="00067223" w:rsidP="00067223">
      <w:pPr>
        <w:ind w:firstLineChars="100" w:firstLine="206"/>
        <w:rPr>
          <w:lang w:val="x-none" w:eastAsia="ja-JP"/>
        </w:rPr>
      </w:pPr>
    </w:p>
    <w:p w14:paraId="0FCFBFD8" w14:textId="77777777" w:rsidR="00067223" w:rsidRPr="00722E63" w:rsidRDefault="00067223" w:rsidP="00F72895">
      <w:pPr>
        <w:pStyle w:val="7"/>
      </w:pPr>
      <w:r w:rsidRPr="00722E63">
        <w:rPr>
          <w:rFonts w:hint="eastAsia"/>
          <w:lang w:eastAsia="ja-JP"/>
        </w:rPr>
        <w:t xml:space="preserve">1-1　</w:t>
      </w:r>
      <w:r w:rsidRPr="00722E63">
        <w:t>灰押出装置</w:t>
      </w:r>
    </w:p>
    <w:p w14:paraId="2FFF69B5" w14:textId="77777777" w:rsidR="00067223" w:rsidRPr="00722E63" w:rsidRDefault="00067223" w:rsidP="00067223">
      <w:pPr>
        <w:pStyle w:val="112"/>
        <w:adjustRightInd w:val="0"/>
        <w:ind w:firstLineChars="100" w:firstLine="206"/>
        <w:rPr>
          <w:szCs w:val="22"/>
        </w:rPr>
      </w:pPr>
      <w:r w:rsidRPr="00722E63">
        <w:rPr>
          <w:rFonts w:hint="eastAsia"/>
          <w:lang w:eastAsia="ja-JP"/>
        </w:rPr>
        <w:t>主</w:t>
      </w:r>
      <w:r w:rsidRPr="00722E63">
        <w:t>灰</w:t>
      </w:r>
      <w:r w:rsidRPr="00722E63">
        <w:rPr>
          <w:szCs w:val="22"/>
        </w:rPr>
        <w:t>を冷却し、灰移送コンベヤに搬送するためのものである。</w:t>
      </w:r>
    </w:p>
    <w:p w14:paraId="74870CFB" w14:textId="77777777" w:rsidR="00067223" w:rsidRPr="00722E63" w:rsidRDefault="00067223" w:rsidP="00626711">
      <w:pPr>
        <w:pStyle w:val="7"/>
      </w:pPr>
      <w:r w:rsidRPr="00722E63">
        <w:t>1) 形式</w:t>
      </w:r>
      <w:r w:rsidRPr="00722E63">
        <w:tab/>
      </w:r>
      <w:r w:rsidRPr="00722E63">
        <w:tab/>
      </w:r>
      <w:r w:rsidRPr="00722E63">
        <w:tab/>
      </w:r>
      <w:r w:rsidRPr="00722E63">
        <w:tab/>
        <w:t xml:space="preserve">〔　</w:t>
      </w:r>
      <w:r w:rsidR="00B44F75" w:rsidRPr="00722E63">
        <w:rPr>
          <w:rFonts w:hint="eastAsia"/>
        </w:rPr>
        <w:t xml:space="preserve">　　　　　</w:t>
      </w:r>
      <w:r w:rsidRPr="00722E63">
        <w:t>〕</w:t>
      </w:r>
    </w:p>
    <w:p w14:paraId="7C09FD47" w14:textId="77777777" w:rsidR="00067223" w:rsidRPr="00722E63" w:rsidRDefault="00067223" w:rsidP="00626711">
      <w:pPr>
        <w:pStyle w:val="7"/>
      </w:pPr>
      <w:r w:rsidRPr="00722E63">
        <w:t>2) 数量</w:t>
      </w:r>
      <w:r w:rsidRPr="00722E63">
        <w:tab/>
      </w:r>
      <w:r w:rsidRPr="00722E63">
        <w:tab/>
      </w:r>
      <w:r w:rsidRPr="00722E63">
        <w:tab/>
      </w:r>
      <w:r w:rsidRPr="00722E63">
        <w:tab/>
      </w:r>
      <w:r w:rsidRPr="00722E63">
        <w:rPr>
          <w:rFonts w:hint="eastAsia"/>
        </w:rPr>
        <w:t>2</w:t>
      </w:r>
      <w:r w:rsidRPr="00722E63">
        <w:t>基（</w:t>
      </w:r>
      <w:r w:rsidRPr="00722E63">
        <w:rPr>
          <w:rFonts w:hint="eastAsia"/>
        </w:rPr>
        <w:t>1</w:t>
      </w:r>
      <w:r w:rsidRPr="00722E63">
        <w:t>炉</w:t>
      </w:r>
      <w:r w:rsidRPr="00722E63">
        <w:rPr>
          <w:rFonts w:hint="eastAsia"/>
        </w:rPr>
        <w:t>1</w:t>
      </w:r>
      <w:r w:rsidRPr="00722E63">
        <w:t>基）</w:t>
      </w:r>
    </w:p>
    <w:p w14:paraId="264695FD" w14:textId="77777777" w:rsidR="00067223" w:rsidRPr="00722E63" w:rsidRDefault="00067223" w:rsidP="00626711">
      <w:pPr>
        <w:pStyle w:val="7"/>
      </w:pPr>
      <w:r w:rsidRPr="00722E63">
        <w:t>3) 主要項目（</w:t>
      </w:r>
      <w:r w:rsidRPr="00722E63">
        <w:rPr>
          <w:rFonts w:hint="eastAsia"/>
        </w:rPr>
        <w:t>1</w:t>
      </w:r>
      <w:r w:rsidRPr="00722E63">
        <w:t>基につき）</w:t>
      </w:r>
    </w:p>
    <w:p w14:paraId="7CF4D4DC" w14:textId="77777777" w:rsidR="00067223" w:rsidRPr="00722E63" w:rsidRDefault="00067223" w:rsidP="00F72895">
      <w:pPr>
        <w:pStyle w:val="8"/>
      </w:pPr>
      <w:r w:rsidRPr="00722E63">
        <w:t>(1) 運搬物</w:t>
      </w:r>
      <w:r w:rsidRPr="00722E63">
        <w:tab/>
      </w:r>
      <w:r w:rsidRPr="00722E63">
        <w:tab/>
      </w:r>
      <w:r w:rsidRPr="00722E63">
        <w:tab/>
      </w:r>
      <w:r w:rsidRPr="00722E63">
        <w:rPr>
          <w:rFonts w:hint="eastAsia"/>
          <w:lang w:eastAsia="ja-JP"/>
        </w:rPr>
        <w:t>主</w:t>
      </w:r>
      <w:r w:rsidRPr="00722E63">
        <w:t>灰</w:t>
      </w:r>
    </w:p>
    <w:p w14:paraId="579706D6" w14:textId="77777777" w:rsidR="00067223" w:rsidRPr="00722E63" w:rsidRDefault="00067223" w:rsidP="00F72895">
      <w:pPr>
        <w:pStyle w:val="8"/>
      </w:pPr>
      <w:r w:rsidRPr="00722E63">
        <w:t>(2) 能力</w:t>
      </w:r>
      <w:r w:rsidRPr="00722E63">
        <w:tab/>
      </w:r>
      <w:r w:rsidRPr="00722E63">
        <w:tab/>
      </w:r>
      <w:r w:rsidRPr="00722E63">
        <w:tab/>
        <w:t xml:space="preserve">〔　　</w:t>
      </w:r>
      <w:r w:rsidR="00B44F75" w:rsidRPr="00722E63">
        <w:rPr>
          <w:rFonts w:hint="eastAsia"/>
          <w:lang w:eastAsia="ja-JP"/>
        </w:rPr>
        <w:t xml:space="preserve">　　　</w:t>
      </w:r>
      <w:r w:rsidRPr="00722E63">
        <w:t xml:space="preserve">　〕ｔ/h</w:t>
      </w:r>
    </w:p>
    <w:p w14:paraId="57EE36F4" w14:textId="77777777" w:rsidR="00067223" w:rsidRPr="00722E63" w:rsidRDefault="00067223" w:rsidP="00F72895">
      <w:pPr>
        <w:pStyle w:val="8"/>
      </w:pPr>
      <w:r w:rsidRPr="00722E63">
        <w:t>(3) 運搬速度</w:t>
      </w:r>
      <w:r w:rsidRPr="00722E63">
        <w:tab/>
      </w:r>
      <w:r w:rsidRPr="00722E63">
        <w:tab/>
      </w:r>
      <w:r w:rsidRPr="00722E63">
        <w:tab/>
        <w:t xml:space="preserve">〔　　</w:t>
      </w:r>
      <w:r w:rsidR="00B44F75" w:rsidRPr="00722E63">
        <w:rPr>
          <w:rFonts w:hint="eastAsia"/>
          <w:lang w:eastAsia="ja-JP"/>
        </w:rPr>
        <w:t xml:space="preserve">　　　</w:t>
      </w:r>
      <w:r w:rsidRPr="00722E63">
        <w:t xml:space="preserve">　〕m/min</w:t>
      </w:r>
    </w:p>
    <w:p w14:paraId="68BF081A" w14:textId="77777777" w:rsidR="00067223" w:rsidRPr="00722E63" w:rsidRDefault="00067223" w:rsidP="00F72895">
      <w:pPr>
        <w:pStyle w:val="8"/>
        <w:rPr>
          <w:vertAlign w:val="superscript"/>
        </w:rPr>
      </w:pPr>
      <w:r w:rsidRPr="00722E63">
        <w:t>(4) 見掛比重</w:t>
      </w:r>
      <w:r w:rsidRPr="00722E63">
        <w:tab/>
      </w:r>
      <w:r w:rsidRPr="00722E63">
        <w:tab/>
      </w:r>
      <w:r w:rsidRPr="00722E63">
        <w:tab/>
        <w:t>1.0ｔ/ ㎥</w:t>
      </w:r>
    </w:p>
    <w:p w14:paraId="03A6C902" w14:textId="77777777" w:rsidR="00067223" w:rsidRPr="00722E63" w:rsidRDefault="00067223" w:rsidP="00F72895">
      <w:pPr>
        <w:pStyle w:val="8"/>
      </w:pPr>
      <w:r w:rsidRPr="00722E63">
        <w:t>(5) 駆動方式</w:t>
      </w:r>
      <w:r w:rsidRPr="00722E63">
        <w:tab/>
      </w:r>
      <w:r w:rsidRPr="00722E63">
        <w:tab/>
      </w:r>
      <w:r w:rsidRPr="00722E63">
        <w:tab/>
        <w:t xml:space="preserve">〔　　</w:t>
      </w:r>
      <w:r w:rsidR="00B44F75" w:rsidRPr="00722E63">
        <w:rPr>
          <w:rFonts w:hint="eastAsia"/>
          <w:lang w:eastAsia="ja-JP"/>
        </w:rPr>
        <w:t xml:space="preserve">　　</w:t>
      </w:r>
      <w:r w:rsidRPr="00722E63">
        <w:t xml:space="preserve">　　〕</w:t>
      </w:r>
    </w:p>
    <w:p w14:paraId="3079F2FF" w14:textId="77777777" w:rsidR="00067223" w:rsidRPr="00722E63" w:rsidRDefault="00067223" w:rsidP="00626711">
      <w:pPr>
        <w:pStyle w:val="7"/>
      </w:pPr>
      <w:r w:rsidRPr="00722E63">
        <w:t>4) 主要材質</w:t>
      </w:r>
    </w:p>
    <w:p w14:paraId="516BECFD" w14:textId="77777777" w:rsidR="00067223" w:rsidRPr="00722E63" w:rsidRDefault="00067223" w:rsidP="00F72895">
      <w:pPr>
        <w:pStyle w:val="8"/>
      </w:pPr>
      <w:r w:rsidRPr="00722E63">
        <w:t>(1) ケーシング</w:t>
      </w:r>
      <w:r w:rsidRPr="00722E63">
        <w:tab/>
      </w:r>
      <w:r w:rsidRPr="00722E63">
        <w:tab/>
      </w:r>
      <w:r w:rsidRPr="00722E63">
        <w:tab/>
        <w:t xml:space="preserve">〔　　</w:t>
      </w:r>
      <w:r w:rsidR="00B44F75" w:rsidRPr="00722E63">
        <w:rPr>
          <w:rFonts w:hint="eastAsia"/>
          <w:lang w:eastAsia="ja-JP"/>
        </w:rPr>
        <w:t xml:space="preserve">　　</w:t>
      </w:r>
      <w:r w:rsidRPr="00722E63">
        <w:t xml:space="preserve">　　〕</w:t>
      </w:r>
    </w:p>
    <w:p w14:paraId="346F8346" w14:textId="77777777" w:rsidR="00067223" w:rsidRPr="00722E63" w:rsidRDefault="00067223" w:rsidP="00F72895">
      <w:pPr>
        <w:pStyle w:val="8"/>
      </w:pPr>
      <w:r w:rsidRPr="00722E63">
        <w:t>(2) 押出し装置</w:t>
      </w:r>
      <w:r w:rsidRPr="00722E63">
        <w:tab/>
      </w:r>
      <w:r w:rsidRPr="00722E63">
        <w:tab/>
      </w:r>
      <w:r w:rsidRPr="00722E63">
        <w:tab/>
        <w:t xml:space="preserve">〔　　</w:t>
      </w:r>
      <w:r w:rsidR="00B44F75" w:rsidRPr="00722E63">
        <w:rPr>
          <w:rFonts w:hint="eastAsia"/>
          <w:lang w:eastAsia="ja-JP"/>
        </w:rPr>
        <w:t xml:space="preserve">　　</w:t>
      </w:r>
      <w:r w:rsidRPr="00722E63">
        <w:t xml:space="preserve">　　〕</w:t>
      </w:r>
    </w:p>
    <w:p w14:paraId="350BD458" w14:textId="77777777" w:rsidR="00067223" w:rsidRPr="00722E63" w:rsidRDefault="00067223" w:rsidP="00626711">
      <w:pPr>
        <w:pStyle w:val="7"/>
      </w:pPr>
      <w:r w:rsidRPr="00722E63">
        <w:t>5) 主要寸法</w:t>
      </w:r>
      <w:r w:rsidRPr="00722E63">
        <w:tab/>
      </w:r>
      <w:r w:rsidRPr="00722E63">
        <w:tab/>
      </w:r>
      <w:r w:rsidRPr="00722E63">
        <w:tab/>
        <w:t>W</w:t>
      </w:r>
      <w:r w:rsidRPr="00722E63">
        <w:rPr>
          <w:rFonts w:hint="eastAsia"/>
        </w:rPr>
        <w:t>:</w:t>
      </w:r>
      <w:r w:rsidRPr="00722E63">
        <w:t>〔　　　〕m×L</w:t>
      </w:r>
      <w:r w:rsidRPr="00722E63">
        <w:rPr>
          <w:rFonts w:hint="eastAsia"/>
        </w:rPr>
        <w:t>:</w:t>
      </w:r>
      <w:r w:rsidRPr="00722E63">
        <w:t>〔　　　〕m</w:t>
      </w:r>
    </w:p>
    <w:p w14:paraId="21DE0B7D" w14:textId="77777777" w:rsidR="00067223" w:rsidRPr="00722E63" w:rsidRDefault="00067223" w:rsidP="00626711">
      <w:pPr>
        <w:pStyle w:val="7"/>
      </w:pPr>
      <w:r w:rsidRPr="00722E63">
        <w:t>6) 操作方法</w:t>
      </w:r>
      <w:r w:rsidRPr="00722E63">
        <w:tab/>
      </w:r>
      <w:r w:rsidRPr="00722E63">
        <w:tab/>
      </w:r>
      <w:r w:rsidRPr="00722E63">
        <w:tab/>
        <w:t>遠隔、現場手動</w:t>
      </w:r>
    </w:p>
    <w:p w14:paraId="5E6B73E1" w14:textId="77777777" w:rsidR="00067223" w:rsidRPr="00722E63" w:rsidRDefault="00067223" w:rsidP="00626711">
      <w:pPr>
        <w:pStyle w:val="7"/>
      </w:pPr>
      <w:r w:rsidRPr="00722E63">
        <w:t>7) 付帯機器</w:t>
      </w:r>
    </w:p>
    <w:p w14:paraId="5B4964CA" w14:textId="77777777" w:rsidR="00067223" w:rsidRPr="00722E63" w:rsidRDefault="00067223" w:rsidP="00F72895">
      <w:pPr>
        <w:pStyle w:val="8"/>
      </w:pPr>
      <w:r w:rsidRPr="00722E63">
        <w:t>(1) 冷却装置</w:t>
      </w:r>
      <w:r w:rsidRPr="00722E63">
        <w:tab/>
      </w:r>
      <w:r w:rsidRPr="00722E63">
        <w:tab/>
      </w:r>
      <w:r w:rsidRPr="00722E63">
        <w:tab/>
      </w:r>
      <w:r w:rsidRPr="00722E63">
        <w:rPr>
          <w:rFonts w:hint="eastAsia"/>
          <w:lang w:eastAsia="ja-JP"/>
        </w:rPr>
        <w:t>1</w:t>
      </w:r>
      <w:r w:rsidRPr="00722E63">
        <w:t>式</w:t>
      </w:r>
    </w:p>
    <w:p w14:paraId="29AC825C" w14:textId="77777777" w:rsidR="00067223" w:rsidRPr="00722E63" w:rsidRDefault="00067223" w:rsidP="00F72895">
      <w:pPr>
        <w:pStyle w:val="8"/>
      </w:pPr>
      <w:r w:rsidRPr="00722E63">
        <w:t>(2) 点検口</w:t>
      </w:r>
      <w:r w:rsidRPr="00722E63">
        <w:tab/>
      </w:r>
      <w:r w:rsidRPr="00722E63">
        <w:tab/>
      </w:r>
      <w:r w:rsidRPr="00722E63">
        <w:tab/>
      </w:r>
      <w:r w:rsidRPr="00722E63">
        <w:rPr>
          <w:rFonts w:hint="eastAsia"/>
          <w:lang w:eastAsia="ja-JP"/>
        </w:rPr>
        <w:t>1</w:t>
      </w:r>
      <w:r w:rsidRPr="00722E63">
        <w:t>式</w:t>
      </w:r>
    </w:p>
    <w:p w14:paraId="5A11C941" w14:textId="77777777" w:rsidR="00067223" w:rsidRPr="00722E63" w:rsidRDefault="00067223" w:rsidP="00F72895">
      <w:pPr>
        <w:pStyle w:val="8"/>
      </w:pPr>
      <w:r w:rsidRPr="00722E63">
        <w:t>(3) 点検歩廊、階段</w:t>
      </w:r>
      <w:r w:rsidRPr="00722E63">
        <w:tab/>
      </w:r>
      <w:r w:rsidRPr="00722E63">
        <w:tab/>
      </w:r>
      <w:r w:rsidRPr="00722E63">
        <w:rPr>
          <w:rFonts w:hint="eastAsia"/>
          <w:lang w:eastAsia="ja-JP"/>
        </w:rPr>
        <w:t>1</w:t>
      </w:r>
      <w:r w:rsidRPr="00722E63">
        <w:t>式</w:t>
      </w:r>
    </w:p>
    <w:p w14:paraId="7762A78A" w14:textId="77777777" w:rsidR="00067223" w:rsidRPr="00722E63" w:rsidRDefault="00067223" w:rsidP="00F72895">
      <w:pPr>
        <w:pStyle w:val="8"/>
      </w:pPr>
      <w:r w:rsidRPr="00722E63">
        <w:lastRenderedPageBreak/>
        <w:t>(4) その他必要機器</w:t>
      </w:r>
      <w:r w:rsidRPr="00722E63">
        <w:tab/>
      </w:r>
      <w:r w:rsidRPr="00722E63">
        <w:tab/>
      </w:r>
      <w:r w:rsidRPr="00722E63">
        <w:rPr>
          <w:rFonts w:hint="eastAsia"/>
          <w:lang w:eastAsia="ja-JP"/>
        </w:rPr>
        <w:t>1</w:t>
      </w:r>
      <w:r w:rsidRPr="00722E63">
        <w:t>式</w:t>
      </w:r>
    </w:p>
    <w:p w14:paraId="1EC24CAD" w14:textId="77777777" w:rsidR="00067223" w:rsidRPr="00722E63" w:rsidRDefault="00067223" w:rsidP="00626711">
      <w:pPr>
        <w:pStyle w:val="7"/>
      </w:pPr>
      <w:r w:rsidRPr="00722E63">
        <w:t>8) 特記事項</w:t>
      </w:r>
    </w:p>
    <w:p w14:paraId="1F043FEC" w14:textId="77777777" w:rsidR="00067223" w:rsidRPr="00722E63" w:rsidRDefault="00067223" w:rsidP="00F72895">
      <w:pPr>
        <w:pStyle w:val="8"/>
      </w:pPr>
      <w:r w:rsidRPr="00722E63">
        <w:t>(1) 金属のキシミ音が発生しない構造とすること。</w:t>
      </w:r>
    </w:p>
    <w:p w14:paraId="0115079F" w14:textId="77777777" w:rsidR="00067223" w:rsidRPr="00722E63" w:rsidRDefault="00067223" w:rsidP="00F72895">
      <w:pPr>
        <w:pStyle w:val="8"/>
      </w:pPr>
      <w:r w:rsidRPr="00722E63">
        <w:t>(2) 耐熱性、耐摩耗性及び粉じんに配慮すること。</w:t>
      </w:r>
    </w:p>
    <w:p w14:paraId="1ED20BCC" w14:textId="77777777" w:rsidR="00067223" w:rsidRPr="00722E63" w:rsidRDefault="00067223" w:rsidP="00F72895">
      <w:pPr>
        <w:pStyle w:val="8"/>
      </w:pPr>
      <w:r w:rsidRPr="00722E63">
        <w:t>(3) 特に乗り継ぎ部の設計には細心の注意を払い、必要に応じて局所排気装置を計画すること。</w:t>
      </w:r>
    </w:p>
    <w:p w14:paraId="7B1B4AF4" w14:textId="77777777" w:rsidR="00067223" w:rsidRPr="00722E63" w:rsidRDefault="00067223" w:rsidP="00F72895">
      <w:pPr>
        <w:pStyle w:val="8"/>
      </w:pPr>
      <w:r w:rsidRPr="00722E63">
        <w:t>(4)</w:t>
      </w:r>
      <w:r w:rsidRPr="00722E63">
        <w:rPr>
          <w:rFonts w:hint="eastAsia"/>
          <w:lang w:eastAsia="ja-JP"/>
        </w:rPr>
        <w:t xml:space="preserve"> 主</w:t>
      </w:r>
      <w:r w:rsidRPr="00722E63">
        <w:t>灰の含水率は〔20～25％〕程度とすること。</w:t>
      </w:r>
    </w:p>
    <w:p w14:paraId="611760AC" w14:textId="77777777" w:rsidR="00067223" w:rsidRPr="00722E63" w:rsidRDefault="00067223" w:rsidP="00F72895">
      <w:pPr>
        <w:pStyle w:val="8"/>
        <w:rPr>
          <w:rFonts w:hint="eastAsia"/>
          <w:lang w:eastAsia="ja-JP"/>
        </w:rPr>
      </w:pPr>
      <w:r w:rsidRPr="00722E63">
        <w:t>(5) 水素爆発防止対策を講じること</w:t>
      </w:r>
      <w:r w:rsidRPr="00722E63">
        <w:rPr>
          <w:rFonts w:hint="eastAsia"/>
          <w:lang w:eastAsia="ja-JP"/>
        </w:rPr>
        <w:t>。</w:t>
      </w:r>
      <w:r w:rsidRPr="00722E63">
        <w:t>（ガス溜り部分を極力なくす、ガス溜り部分には換気ダクト、換気ファンを設置するなど）</w:t>
      </w:r>
    </w:p>
    <w:p w14:paraId="58E4899D" w14:textId="77777777" w:rsidR="00067223" w:rsidRPr="00722E63" w:rsidRDefault="00067223" w:rsidP="00F72895">
      <w:pPr>
        <w:pStyle w:val="8"/>
      </w:pPr>
      <w:r w:rsidRPr="00722E63">
        <w:t>(6) 大量の</w:t>
      </w:r>
      <w:r w:rsidRPr="00722E63">
        <w:rPr>
          <w:rFonts w:hint="eastAsia"/>
          <w:lang w:eastAsia="ja-JP"/>
        </w:rPr>
        <w:t>主</w:t>
      </w:r>
      <w:r w:rsidRPr="00722E63">
        <w:t>灰の落下による水蒸気爆発の発生を防止するための適切な措置を講</w:t>
      </w:r>
      <w:r w:rsidRPr="00722E63">
        <w:rPr>
          <w:rFonts w:hint="eastAsia"/>
          <w:lang w:eastAsia="ja-JP"/>
        </w:rPr>
        <w:t>じ</w:t>
      </w:r>
      <w:r w:rsidRPr="00722E63">
        <w:t>ること。</w:t>
      </w:r>
    </w:p>
    <w:p w14:paraId="528031C9" w14:textId="77777777" w:rsidR="00067223" w:rsidRPr="00722E63" w:rsidRDefault="00067223" w:rsidP="00F72895">
      <w:pPr>
        <w:pStyle w:val="8"/>
      </w:pPr>
      <w:r w:rsidRPr="00722E63">
        <w:t>(7) 水槽部分は外部より自動給水を行い、満水・減水警報を発すること。</w:t>
      </w:r>
    </w:p>
    <w:p w14:paraId="1B02DF7D" w14:textId="77777777" w:rsidR="00067223" w:rsidRPr="00722E63" w:rsidRDefault="00067223" w:rsidP="00F72895">
      <w:pPr>
        <w:pStyle w:val="8"/>
      </w:pPr>
      <w:r w:rsidRPr="00722E63">
        <w:t>(8) 水槽部へスカム</w:t>
      </w:r>
      <w:r w:rsidRPr="00722E63">
        <w:rPr>
          <w:rFonts w:hint="eastAsia"/>
          <w:lang w:eastAsia="ja-JP"/>
        </w:rPr>
        <w:t>等</w:t>
      </w:r>
      <w:r w:rsidRPr="00722E63">
        <w:t>が混入しにくい構造とし、混入したスカム等は排出口から容易に排出できるようにすること。</w:t>
      </w:r>
    </w:p>
    <w:p w14:paraId="58446E5D" w14:textId="77777777" w:rsidR="00067223" w:rsidRPr="00722E63" w:rsidRDefault="00067223" w:rsidP="00F72895">
      <w:pPr>
        <w:pStyle w:val="8"/>
      </w:pPr>
      <w:r w:rsidRPr="00722E63">
        <w:t>(9) 水槽下部には</w:t>
      </w:r>
      <w:r w:rsidRPr="00722E63">
        <w:rPr>
          <w:rFonts w:hint="eastAsia"/>
          <w:lang w:eastAsia="ja-JP"/>
        </w:rPr>
        <w:t>排水</w:t>
      </w:r>
      <w:r w:rsidRPr="00722E63">
        <w:t>弁を設置し、容易に排水し、槽内の水が入れ替えできるようにすること。</w:t>
      </w:r>
    </w:p>
    <w:p w14:paraId="544AC937" w14:textId="77777777" w:rsidR="00067223" w:rsidRPr="00722E63" w:rsidRDefault="00067223" w:rsidP="00F72895">
      <w:pPr>
        <w:pStyle w:val="8"/>
        <w:rPr>
          <w:dstrike/>
        </w:rPr>
      </w:pPr>
      <w:r w:rsidRPr="00722E63">
        <w:t>(10) 灰押出機出口で灰の排出が困難になった場合の対応として、洗浄水噴霧を行う</w:t>
      </w:r>
      <w:r w:rsidRPr="00722E63">
        <w:rPr>
          <w:rFonts w:hint="eastAsia"/>
          <w:lang w:eastAsia="ja-JP"/>
        </w:rPr>
        <w:t>こと。</w:t>
      </w:r>
    </w:p>
    <w:p w14:paraId="54161E3E" w14:textId="77777777" w:rsidR="00067223" w:rsidRPr="00722E63" w:rsidRDefault="00067223" w:rsidP="00F72895">
      <w:pPr>
        <w:pStyle w:val="8"/>
        <w:rPr>
          <w:rFonts w:hint="eastAsia"/>
          <w:lang w:eastAsia="ja-JP"/>
        </w:rPr>
      </w:pPr>
      <w:r w:rsidRPr="00722E63">
        <w:t>(11) ごみ質が変化しても、スムーズに灰が排出できるような構造とすること。</w:t>
      </w:r>
    </w:p>
    <w:p w14:paraId="6F931380" w14:textId="77777777" w:rsidR="00067223" w:rsidRPr="00722E63" w:rsidRDefault="00067223" w:rsidP="00F72895">
      <w:pPr>
        <w:pStyle w:val="8"/>
        <w:rPr>
          <w:lang w:eastAsia="ja-JP"/>
        </w:rPr>
      </w:pPr>
      <w:r w:rsidRPr="00722E63">
        <w:rPr>
          <w:rFonts w:hint="eastAsia"/>
          <w:lang w:eastAsia="ja-JP"/>
        </w:rPr>
        <w:t>(12) 本装置より下流側機器とのインターロックを計画すること</w:t>
      </w:r>
      <w:r w:rsidR="0098526B" w:rsidRPr="00722E63">
        <w:rPr>
          <w:rFonts w:hint="eastAsia"/>
          <w:lang w:eastAsia="ja-JP"/>
        </w:rPr>
        <w:t>。</w:t>
      </w:r>
    </w:p>
    <w:p w14:paraId="786013AD" w14:textId="77777777" w:rsidR="00067223" w:rsidRPr="00722E63" w:rsidRDefault="00067223" w:rsidP="00067223">
      <w:pPr>
        <w:rPr>
          <w:lang w:val="x-none" w:eastAsia="ja-JP"/>
        </w:rPr>
      </w:pPr>
    </w:p>
    <w:p w14:paraId="18DFCF8F" w14:textId="77777777" w:rsidR="00D96CDC" w:rsidRPr="00722E63" w:rsidRDefault="0098526B" w:rsidP="00F72895">
      <w:pPr>
        <w:pStyle w:val="7"/>
      </w:pPr>
      <w:r w:rsidRPr="00722E63">
        <w:rPr>
          <w:rFonts w:hint="eastAsia"/>
          <w:lang w:eastAsia="ja-JP"/>
        </w:rPr>
        <w:t xml:space="preserve">1-2　</w:t>
      </w:r>
      <w:r w:rsidR="00D96CDC" w:rsidRPr="00722E63">
        <w:t>焼却炉下コンベヤ</w:t>
      </w:r>
    </w:p>
    <w:p w14:paraId="5D2A503A" w14:textId="77777777" w:rsidR="00D96CDC" w:rsidRPr="00722E63" w:rsidRDefault="00D96CDC" w:rsidP="00292BD1">
      <w:pPr>
        <w:pStyle w:val="112"/>
        <w:adjustRightInd w:val="0"/>
        <w:ind w:firstLineChars="100" w:firstLine="206"/>
        <w:rPr>
          <w:szCs w:val="22"/>
        </w:rPr>
      </w:pPr>
      <w:r w:rsidRPr="00722E63">
        <w:rPr>
          <w:szCs w:val="22"/>
        </w:rPr>
        <w:t>本装置は、燃焼装置から落下した</w:t>
      </w:r>
      <w:r w:rsidR="00472379" w:rsidRPr="00722E63">
        <w:rPr>
          <w:rFonts w:hint="eastAsia"/>
          <w:lang w:eastAsia="ja-JP"/>
        </w:rPr>
        <w:t>主</w:t>
      </w:r>
      <w:r w:rsidR="00472379" w:rsidRPr="00722E63">
        <w:t>灰</w:t>
      </w:r>
      <w:r w:rsidRPr="00722E63">
        <w:rPr>
          <w:szCs w:val="22"/>
        </w:rPr>
        <w:t>を灰出装置に搬送するものである。また、構造はその用途に適した簡単、堅牢なものであること。</w:t>
      </w:r>
    </w:p>
    <w:p w14:paraId="3B54B283" w14:textId="77777777" w:rsidR="00D96CDC" w:rsidRPr="00722E63" w:rsidRDefault="00D96CDC" w:rsidP="00626711">
      <w:pPr>
        <w:pStyle w:val="7"/>
      </w:pPr>
      <w:r w:rsidRPr="00722E63">
        <w:t>1) 形式</w:t>
      </w:r>
      <w:r w:rsidR="00D13529" w:rsidRPr="00722E63">
        <w:tab/>
      </w:r>
      <w:r w:rsidR="00D13529" w:rsidRPr="00722E63">
        <w:tab/>
      </w:r>
      <w:r w:rsidR="00D13529" w:rsidRPr="00722E63">
        <w:tab/>
      </w:r>
      <w:r w:rsidRPr="00722E63">
        <w:tab/>
        <w:t>〔　　　　　　〕</w:t>
      </w:r>
    </w:p>
    <w:p w14:paraId="3B512594" w14:textId="77777777" w:rsidR="00D96CDC" w:rsidRPr="00722E63" w:rsidRDefault="00D96CDC" w:rsidP="00626711">
      <w:pPr>
        <w:pStyle w:val="7"/>
      </w:pPr>
      <w:r w:rsidRPr="00722E63">
        <w:t>2) 数量</w:t>
      </w:r>
      <w:r w:rsidR="00D018A3" w:rsidRPr="00722E63">
        <w:tab/>
      </w:r>
      <w:r w:rsidR="00D018A3" w:rsidRPr="00722E63">
        <w:tab/>
      </w:r>
      <w:r w:rsidR="00D018A3" w:rsidRPr="00722E63">
        <w:tab/>
      </w:r>
      <w:r w:rsidRPr="00722E63">
        <w:tab/>
      </w:r>
      <w:r w:rsidR="008E718A" w:rsidRPr="00722E63">
        <w:rPr>
          <w:rFonts w:hint="eastAsia"/>
        </w:rPr>
        <w:t>2</w:t>
      </w:r>
      <w:r w:rsidRPr="00722E63">
        <w:t>系列（</w:t>
      </w:r>
      <w:r w:rsidR="008E718A" w:rsidRPr="00722E63">
        <w:rPr>
          <w:rFonts w:hint="eastAsia"/>
        </w:rPr>
        <w:t>1</w:t>
      </w:r>
      <w:r w:rsidR="008E718A" w:rsidRPr="00722E63">
        <w:t>炉</w:t>
      </w:r>
      <w:r w:rsidR="008E718A" w:rsidRPr="00722E63">
        <w:rPr>
          <w:rFonts w:hint="eastAsia"/>
        </w:rPr>
        <w:t>1</w:t>
      </w:r>
      <w:r w:rsidR="00EC47A4" w:rsidRPr="00722E63">
        <w:rPr>
          <w:rFonts w:hint="eastAsia"/>
        </w:rPr>
        <w:t>系列</w:t>
      </w:r>
      <w:r w:rsidRPr="00722E63">
        <w:t>）</w:t>
      </w:r>
    </w:p>
    <w:p w14:paraId="331B7E60" w14:textId="77777777" w:rsidR="00D96CDC" w:rsidRPr="00722E63" w:rsidRDefault="00D96CDC" w:rsidP="00626711">
      <w:pPr>
        <w:pStyle w:val="7"/>
      </w:pPr>
      <w:r w:rsidRPr="00722E63">
        <w:t xml:space="preserve">3) </w:t>
      </w:r>
      <w:r w:rsidR="008E718A" w:rsidRPr="00722E63">
        <w:t>主要項目（</w:t>
      </w:r>
      <w:r w:rsidR="008E718A" w:rsidRPr="00722E63">
        <w:rPr>
          <w:rFonts w:hint="eastAsia"/>
        </w:rPr>
        <w:t>1</w:t>
      </w:r>
      <w:r w:rsidRPr="00722E63">
        <w:t>系列につき）</w:t>
      </w:r>
    </w:p>
    <w:p w14:paraId="40CBFA06" w14:textId="77777777" w:rsidR="00D96CDC" w:rsidRPr="00722E63" w:rsidRDefault="00E01B6F" w:rsidP="00F72895">
      <w:pPr>
        <w:pStyle w:val="8"/>
      </w:pPr>
      <w:r w:rsidRPr="00722E63">
        <w:t xml:space="preserve">(1) </w:t>
      </w:r>
      <w:r w:rsidR="00D96CDC" w:rsidRPr="00722E63">
        <w:t>能力</w:t>
      </w:r>
      <w:r w:rsidR="00D96CDC" w:rsidRPr="00722E63">
        <w:tab/>
      </w:r>
      <w:r w:rsidR="00D13529" w:rsidRPr="00722E63">
        <w:tab/>
      </w:r>
      <w:r w:rsidR="00D13529" w:rsidRPr="00722E63">
        <w:tab/>
      </w:r>
      <w:r w:rsidR="00D96CDC" w:rsidRPr="00722E63">
        <w:t>〔　　　〕ｔ/h</w:t>
      </w:r>
    </w:p>
    <w:p w14:paraId="6C438727" w14:textId="77777777" w:rsidR="00D96CDC" w:rsidRPr="00722E63" w:rsidRDefault="00E01B6F" w:rsidP="00F72895">
      <w:pPr>
        <w:pStyle w:val="8"/>
      </w:pPr>
      <w:r w:rsidRPr="00722E63">
        <w:t xml:space="preserve">(2) </w:t>
      </w:r>
      <w:r w:rsidR="00D96CDC" w:rsidRPr="00722E63">
        <w:t>電動機</w:t>
      </w:r>
      <w:r w:rsidR="00D96CDC" w:rsidRPr="00722E63">
        <w:tab/>
      </w:r>
      <w:r w:rsidR="00D13529" w:rsidRPr="00722E63">
        <w:tab/>
      </w:r>
      <w:r w:rsidR="00D13529" w:rsidRPr="00722E63">
        <w:tab/>
      </w:r>
      <w:r w:rsidR="000C5604" w:rsidRPr="00722E63">
        <w:rPr>
          <w:rFonts w:hint="eastAsia"/>
        </w:rPr>
        <w:t>〔</w:t>
      </w:r>
      <w:r w:rsidR="000C5604" w:rsidRPr="00722E63">
        <w:rPr>
          <w:rFonts w:hint="eastAsia"/>
          <w:lang w:eastAsia="ja-JP"/>
        </w:rPr>
        <w:t xml:space="preserve">　</w:t>
      </w:r>
      <w:r w:rsidR="000C5604" w:rsidRPr="00722E63">
        <w:rPr>
          <w:rFonts w:hint="eastAsia"/>
        </w:rPr>
        <w:t xml:space="preserve">　</w:t>
      </w:r>
      <w:r w:rsidR="000C5604" w:rsidRPr="00722E63">
        <w:rPr>
          <w:rFonts w:hint="eastAsia"/>
          <w:lang w:eastAsia="ja-JP"/>
        </w:rPr>
        <w:t xml:space="preserve">　</w:t>
      </w:r>
      <w:r w:rsidR="000C5604" w:rsidRPr="00722E63">
        <w:rPr>
          <w:rFonts w:hint="eastAsia"/>
        </w:rPr>
        <w:t>〕V×〔</w:t>
      </w:r>
      <w:r w:rsidR="000C5604" w:rsidRPr="00722E63">
        <w:rPr>
          <w:rFonts w:hint="eastAsia"/>
          <w:lang w:eastAsia="ja-JP"/>
        </w:rPr>
        <w:t xml:space="preserve">　　</w:t>
      </w:r>
      <w:r w:rsidR="000C5604" w:rsidRPr="00722E63">
        <w:rPr>
          <w:rFonts w:hint="eastAsia"/>
        </w:rPr>
        <w:t xml:space="preserve">　〕P×〔</w:t>
      </w:r>
      <w:r w:rsidR="000C5604" w:rsidRPr="00722E63">
        <w:rPr>
          <w:rFonts w:hint="eastAsia"/>
          <w:lang w:eastAsia="ja-JP"/>
        </w:rPr>
        <w:t xml:space="preserve">　　</w:t>
      </w:r>
      <w:r w:rsidR="000C5604" w:rsidRPr="00722E63">
        <w:rPr>
          <w:rFonts w:hint="eastAsia"/>
        </w:rPr>
        <w:t xml:space="preserve">　〕kW</w:t>
      </w:r>
    </w:p>
    <w:p w14:paraId="75A4CE3D" w14:textId="77777777" w:rsidR="00D96CDC" w:rsidRPr="00722E63" w:rsidRDefault="00D96CDC" w:rsidP="00626711">
      <w:pPr>
        <w:pStyle w:val="7"/>
      </w:pPr>
      <w:r w:rsidRPr="00722E63">
        <w:t>4) 主要材質</w:t>
      </w:r>
    </w:p>
    <w:p w14:paraId="4E88E9BA" w14:textId="77777777" w:rsidR="00D96CDC" w:rsidRPr="00722E63" w:rsidRDefault="00E01B6F" w:rsidP="00F72895">
      <w:pPr>
        <w:pStyle w:val="8"/>
      </w:pPr>
      <w:r w:rsidRPr="00722E63">
        <w:t xml:space="preserve">(1) </w:t>
      </w:r>
      <w:r w:rsidR="00D96CDC" w:rsidRPr="00722E63">
        <w:t>ケーシング</w:t>
      </w:r>
      <w:r w:rsidR="00D96CDC" w:rsidRPr="00722E63">
        <w:tab/>
      </w:r>
      <w:r w:rsidR="00D13529" w:rsidRPr="00722E63">
        <w:tab/>
      </w:r>
      <w:r w:rsidR="00D13529" w:rsidRPr="00722E63">
        <w:tab/>
      </w:r>
      <w:r w:rsidR="00D96CDC" w:rsidRPr="00722E63">
        <w:t>〔　　　　　　〕</w:t>
      </w:r>
    </w:p>
    <w:p w14:paraId="757B703D" w14:textId="77777777" w:rsidR="00D96CDC" w:rsidRPr="00722E63" w:rsidRDefault="00E01B6F" w:rsidP="00F72895">
      <w:pPr>
        <w:pStyle w:val="8"/>
      </w:pPr>
      <w:r w:rsidRPr="00722E63">
        <w:t xml:space="preserve">(2) </w:t>
      </w:r>
      <w:r w:rsidR="00D96CDC" w:rsidRPr="00722E63">
        <w:t>チェーン</w:t>
      </w:r>
      <w:r w:rsidR="00D96CDC" w:rsidRPr="00722E63">
        <w:tab/>
      </w:r>
      <w:r w:rsidR="00D13529" w:rsidRPr="00722E63">
        <w:tab/>
      </w:r>
      <w:r w:rsidR="00D13529" w:rsidRPr="00722E63">
        <w:tab/>
      </w:r>
      <w:r w:rsidR="00D96CDC" w:rsidRPr="00722E63">
        <w:t>〔　　　　　　〕</w:t>
      </w:r>
    </w:p>
    <w:p w14:paraId="1B8DD50A" w14:textId="77777777" w:rsidR="00D96CDC" w:rsidRPr="00722E63" w:rsidRDefault="00D96CDC" w:rsidP="00626711">
      <w:pPr>
        <w:pStyle w:val="7"/>
      </w:pPr>
      <w:r w:rsidRPr="00722E63">
        <w:t>5) 主要寸法</w:t>
      </w:r>
      <w:r w:rsidRPr="00722E63">
        <w:tab/>
      </w:r>
      <w:r w:rsidR="00D13529" w:rsidRPr="00722E63">
        <w:tab/>
      </w:r>
      <w:r w:rsidR="00D13529" w:rsidRPr="00722E63">
        <w:tab/>
      </w:r>
      <w:r w:rsidR="00A152AE" w:rsidRPr="00722E63">
        <w:t>W</w:t>
      </w:r>
      <w:r w:rsidR="00A152AE" w:rsidRPr="00722E63">
        <w:rPr>
          <w:rFonts w:hint="eastAsia"/>
        </w:rPr>
        <w:t>:</w:t>
      </w:r>
      <w:r w:rsidRPr="00722E63">
        <w:t>〔　　　〕m×</w:t>
      </w:r>
      <w:r w:rsidR="00A152AE" w:rsidRPr="00722E63">
        <w:t>L</w:t>
      </w:r>
      <w:r w:rsidR="00A152AE" w:rsidRPr="00722E63">
        <w:rPr>
          <w:rFonts w:hint="eastAsia"/>
        </w:rPr>
        <w:t>:</w:t>
      </w:r>
      <w:r w:rsidRPr="00722E63">
        <w:t>〔　　　〕m</w:t>
      </w:r>
    </w:p>
    <w:p w14:paraId="2B32A44B" w14:textId="77777777" w:rsidR="00D96CDC" w:rsidRPr="00722E63" w:rsidRDefault="00D96CDC" w:rsidP="00626711">
      <w:pPr>
        <w:pStyle w:val="7"/>
      </w:pPr>
      <w:r w:rsidRPr="00722E63">
        <w:t>6) 操作方法</w:t>
      </w:r>
      <w:r w:rsidRPr="00722E63">
        <w:tab/>
      </w:r>
      <w:r w:rsidR="00D13529" w:rsidRPr="00722E63">
        <w:tab/>
      </w:r>
      <w:r w:rsidR="00D13529" w:rsidRPr="00722E63">
        <w:tab/>
      </w:r>
      <w:r w:rsidRPr="00722E63">
        <w:t>遠隔、現場手動</w:t>
      </w:r>
    </w:p>
    <w:p w14:paraId="50D5ABE9" w14:textId="77777777" w:rsidR="00D96CDC" w:rsidRPr="00722E63" w:rsidRDefault="00D96CDC" w:rsidP="00626711">
      <w:pPr>
        <w:pStyle w:val="7"/>
      </w:pPr>
      <w:r w:rsidRPr="00722E63">
        <w:t>7) 付帯機器</w:t>
      </w:r>
    </w:p>
    <w:p w14:paraId="3030DB3E" w14:textId="77777777" w:rsidR="00D96CDC" w:rsidRPr="00722E63" w:rsidRDefault="00E01B6F" w:rsidP="00F72895">
      <w:pPr>
        <w:pStyle w:val="8"/>
      </w:pPr>
      <w:r w:rsidRPr="00722E63">
        <w:t xml:space="preserve">(1) </w:t>
      </w:r>
      <w:r w:rsidR="00D96CDC" w:rsidRPr="00722E63">
        <w:t>排出シュート</w:t>
      </w:r>
      <w:r w:rsidR="00D13529" w:rsidRPr="00722E63">
        <w:tab/>
      </w:r>
      <w:r w:rsidR="00D13529" w:rsidRPr="00722E63">
        <w:tab/>
      </w:r>
      <w:r w:rsidR="00D96CDC" w:rsidRPr="00722E63">
        <w:tab/>
      </w:r>
      <w:r w:rsidR="008E718A" w:rsidRPr="00722E63">
        <w:rPr>
          <w:rFonts w:hint="eastAsia"/>
          <w:lang w:eastAsia="ja-JP"/>
        </w:rPr>
        <w:t>1</w:t>
      </w:r>
      <w:r w:rsidR="00D96CDC" w:rsidRPr="00722E63">
        <w:t>式</w:t>
      </w:r>
    </w:p>
    <w:p w14:paraId="5D57ABF1" w14:textId="77777777" w:rsidR="00D96CDC" w:rsidRPr="00722E63" w:rsidRDefault="00E01B6F" w:rsidP="00F72895">
      <w:pPr>
        <w:pStyle w:val="8"/>
      </w:pPr>
      <w:r w:rsidRPr="00722E63">
        <w:t xml:space="preserve">(2) </w:t>
      </w:r>
      <w:r w:rsidR="00D96CDC" w:rsidRPr="00722E63">
        <w:t>安全装置</w:t>
      </w:r>
      <w:r w:rsidR="00D96CDC" w:rsidRPr="00722E63">
        <w:tab/>
      </w:r>
      <w:r w:rsidR="00D13529" w:rsidRPr="00722E63">
        <w:tab/>
      </w:r>
      <w:r w:rsidR="00D13529" w:rsidRPr="00722E63">
        <w:tab/>
      </w:r>
      <w:r w:rsidR="008E718A" w:rsidRPr="00722E63">
        <w:rPr>
          <w:rFonts w:hint="eastAsia"/>
          <w:lang w:eastAsia="ja-JP"/>
        </w:rPr>
        <w:t>1</w:t>
      </w:r>
      <w:r w:rsidR="00D96CDC" w:rsidRPr="00722E63">
        <w:t>式</w:t>
      </w:r>
    </w:p>
    <w:p w14:paraId="076C3544" w14:textId="77777777" w:rsidR="00D96CDC" w:rsidRPr="00722E63" w:rsidRDefault="00E01B6F" w:rsidP="00F72895">
      <w:pPr>
        <w:pStyle w:val="8"/>
      </w:pPr>
      <w:r w:rsidRPr="00722E63">
        <w:t xml:space="preserve">(3) </w:t>
      </w:r>
      <w:r w:rsidR="00D96CDC" w:rsidRPr="00722E63">
        <w:t>緊張装置</w:t>
      </w:r>
      <w:r w:rsidR="00D96CDC" w:rsidRPr="00722E63">
        <w:tab/>
      </w:r>
      <w:r w:rsidR="00D13529" w:rsidRPr="00722E63">
        <w:tab/>
      </w:r>
      <w:r w:rsidR="00D13529" w:rsidRPr="00722E63">
        <w:tab/>
      </w:r>
      <w:r w:rsidR="008E718A" w:rsidRPr="00722E63">
        <w:rPr>
          <w:rFonts w:hint="eastAsia"/>
          <w:lang w:eastAsia="ja-JP"/>
        </w:rPr>
        <w:t>1</w:t>
      </w:r>
      <w:r w:rsidR="00D96CDC" w:rsidRPr="00722E63">
        <w:t>式</w:t>
      </w:r>
    </w:p>
    <w:p w14:paraId="5D4416B7" w14:textId="77777777" w:rsidR="00D96CDC" w:rsidRPr="00722E63" w:rsidRDefault="00E01B6F" w:rsidP="00F72895">
      <w:pPr>
        <w:pStyle w:val="8"/>
      </w:pPr>
      <w:r w:rsidRPr="00722E63">
        <w:lastRenderedPageBreak/>
        <w:t xml:space="preserve">(4) </w:t>
      </w:r>
      <w:r w:rsidR="00D96CDC" w:rsidRPr="00722E63">
        <w:t>点検口、架台、階段、他</w:t>
      </w:r>
      <w:r w:rsidR="00D96CDC" w:rsidRPr="00722E63">
        <w:tab/>
      </w:r>
      <w:r w:rsidR="008E718A" w:rsidRPr="00722E63">
        <w:rPr>
          <w:rFonts w:hint="eastAsia"/>
          <w:lang w:eastAsia="ja-JP"/>
        </w:rPr>
        <w:t>1</w:t>
      </w:r>
      <w:r w:rsidR="00D96CDC" w:rsidRPr="00722E63">
        <w:t>式</w:t>
      </w:r>
    </w:p>
    <w:p w14:paraId="18286058" w14:textId="77777777" w:rsidR="00D96CDC" w:rsidRPr="00722E63" w:rsidRDefault="00D96CDC" w:rsidP="00626711">
      <w:pPr>
        <w:pStyle w:val="7"/>
      </w:pPr>
      <w:r w:rsidRPr="00722E63">
        <w:t>8) 特記事項</w:t>
      </w:r>
    </w:p>
    <w:p w14:paraId="6004DF17" w14:textId="77777777" w:rsidR="00D96CDC" w:rsidRPr="00722E63" w:rsidRDefault="00E01B6F" w:rsidP="00F72895">
      <w:pPr>
        <w:pStyle w:val="8"/>
      </w:pPr>
      <w:r w:rsidRPr="00722E63">
        <w:t xml:space="preserve">(1) </w:t>
      </w:r>
      <w:r w:rsidR="00747A25" w:rsidRPr="00722E63">
        <w:rPr>
          <w:rFonts w:hint="eastAsia"/>
          <w:lang w:eastAsia="ja-JP"/>
        </w:rPr>
        <w:t>ダスト飛散防止対策を施すとともに、</w:t>
      </w:r>
      <w:r w:rsidR="00D96CDC" w:rsidRPr="00722E63">
        <w:t>シュート等は灰が詰らない構造とすること。</w:t>
      </w:r>
    </w:p>
    <w:p w14:paraId="35EF6E5E" w14:textId="77777777" w:rsidR="00D96CDC" w:rsidRPr="00722E63" w:rsidRDefault="00E01B6F" w:rsidP="00F72895">
      <w:pPr>
        <w:pStyle w:val="8"/>
        <w:rPr>
          <w:rFonts w:hint="eastAsia"/>
          <w:lang w:eastAsia="ja-JP"/>
        </w:rPr>
      </w:pPr>
      <w:r w:rsidRPr="00722E63">
        <w:t xml:space="preserve">(2) </w:t>
      </w:r>
      <w:r w:rsidR="00D96CDC" w:rsidRPr="00722E63">
        <w:t>耐熱性、耐摩耗性を考慮して材質を選定すること。</w:t>
      </w:r>
    </w:p>
    <w:p w14:paraId="3D69CD09" w14:textId="77777777" w:rsidR="0098526B" w:rsidRPr="00722E63" w:rsidRDefault="0098526B" w:rsidP="00F72895">
      <w:pPr>
        <w:pStyle w:val="8"/>
        <w:rPr>
          <w:lang w:eastAsia="ja-JP"/>
        </w:rPr>
      </w:pPr>
      <w:r w:rsidRPr="00722E63">
        <w:rPr>
          <w:rFonts w:hint="eastAsia"/>
          <w:lang w:eastAsia="ja-JP"/>
        </w:rPr>
        <w:t>(3) 本装置より下流側機器とのインターロックを計画すること。</w:t>
      </w:r>
    </w:p>
    <w:p w14:paraId="1EEBB7A6" w14:textId="77777777" w:rsidR="00D96CDC" w:rsidRPr="00722E63" w:rsidRDefault="00D96CDC" w:rsidP="00755911">
      <w:pPr>
        <w:pStyle w:val="17"/>
        <w:adjustRightInd w:val="0"/>
        <w:ind w:left="0" w:firstLine="0"/>
        <w:rPr>
          <w:szCs w:val="22"/>
        </w:rPr>
      </w:pPr>
    </w:p>
    <w:p w14:paraId="53F12BED" w14:textId="77777777" w:rsidR="00D96CDC" w:rsidRPr="00722E63" w:rsidRDefault="0098526B" w:rsidP="000F10C4">
      <w:pPr>
        <w:pStyle w:val="31"/>
      </w:pPr>
      <w:r w:rsidRPr="00722E63">
        <w:rPr>
          <w:rFonts w:hint="eastAsia"/>
          <w:lang w:eastAsia="ja-JP"/>
        </w:rPr>
        <w:t>焼却</w:t>
      </w:r>
      <w:r w:rsidR="00D96CDC" w:rsidRPr="00722E63">
        <w:t>灰</w:t>
      </w:r>
      <w:r w:rsidRPr="00722E63">
        <w:rPr>
          <w:rFonts w:hint="eastAsia"/>
          <w:lang w:eastAsia="ja-JP"/>
        </w:rPr>
        <w:t>搬出</w:t>
      </w:r>
      <w:r w:rsidR="00D96CDC" w:rsidRPr="00722E63">
        <w:t>コンベヤ</w:t>
      </w:r>
    </w:p>
    <w:p w14:paraId="662F0E05" w14:textId="77777777" w:rsidR="00D96CDC" w:rsidRPr="00722E63" w:rsidRDefault="00D96CDC" w:rsidP="00292BD1">
      <w:pPr>
        <w:pStyle w:val="112"/>
        <w:adjustRightInd w:val="0"/>
        <w:ind w:firstLineChars="100" w:firstLine="206"/>
        <w:rPr>
          <w:szCs w:val="22"/>
        </w:rPr>
      </w:pPr>
      <w:r w:rsidRPr="00722E63">
        <w:rPr>
          <w:szCs w:val="22"/>
        </w:rPr>
        <w:t>灰押出装置よりの</w:t>
      </w:r>
      <w:r w:rsidR="005F11D3" w:rsidRPr="00722E63">
        <w:rPr>
          <w:rFonts w:hint="eastAsia"/>
          <w:lang w:eastAsia="ja-JP"/>
        </w:rPr>
        <w:t>主</w:t>
      </w:r>
      <w:r w:rsidR="005F11D3" w:rsidRPr="00722E63">
        <w:t>灰</w:t>
      </w:r>
      <w:r w:rsidRPr="00722E63">
        <w:rPr>
          <w:szCs w:val="22"/>
        </w:rPr>
        <w:t>を灰ピットまで移送するコンベヤである。</w:t>
      </w:r>
    </w:p>
    <w:p w14:paraId="3639B760" w14:textId="77777777" w:rsidR="00D96CDC" w:rsidRPr="00722E63" w:rsidRDefault="00D96CDC" w:rsidP="00626711">
      <w:pPr>
        <w:pStyle w:val="7"/>
      </w:pPr>
      <w:r w:rsidRPr="00722E63">
        <w:t>1) 形式</w:t>
      </w:r>
      <w:r w:rsidRPr="00722E63">
        <w:tab/>
      </w:r>
      <w:r w:rsidR="00CE2EFA" w:rsidRPr="00722E63">
        <w:tab/>
      </w:r>
      <w:r w:rsidR="00CE2EFA" w:rsidRPr="00722E63">
        <w:tab/>
      </w:r>
      <w:r w:rsidR="00CE2EFA" w:rsidRPr="00722E63">
        <w:tab/>
      </w:r>
      <w:r w:rsidR="000C08D4" w:rsidRPr="00722E63">
        <w:t xml:space="preserve">〔　　　</w:t>
      </w:r>
      <w:r w:rsidR="00B44F75" w:rsidRPr="00722E63">
        <w:rPr>
          <w:rFonts w:hint="eastAsia"/>
        </w:rPr>
        <w:t xml:space="preserve">　　</w:t>
      </w:r>
      <w:r w:rsidR="000C08D4" w:rsidRPr="00722E63">
        <w:t xml:space="preserve">　</w:t>
      </w:r>
      <w:r w:rsidRPr="00722E63">
        <w:t>〕</w:t>
      </w:r>
    </w:p>
    <w:p w14:paraId="5F3CA462" w14:textId="77777777" w:rsidR="00D96CDC" w:rsidRPr="00722E63" w:rsidRDefault="00D96CDC" w:rsidP="00626711">
      <w:pPr>
        <w:pStyle w:val="7"/>
      </w:pPr>
      <w:r w:rsidRPr="00722E63">
        <w:t>2) 数量</w:t>
      </w:r>
      <w:r w:rsidRPr="00722E63">
        <w:tab/>
      </w:r>
      <w:r w:rsidR="00CE2EFA" w:rsidRPr="00722E63">
        <w:tab/>
      </w:r>
      <w:r w:rsidR="00CE2EFA" w:rsidRPr="00722E63">
        <w:tab/>
      </w:r>
      <w:r w:rsidR="00CE2EFA" w:rsidRPr="00722E63">
        <w:tab/>
      </w:r>
      <w:r w:rsidR="00AF3927" w:rsidRPr="00722E63">
        <w:rPr>
          <w:rFonts w:hint="eastAsia"/>
        </w:rPr>
        <w:t>2</w:t>
      </w:r>
      <w:r w:rsidRPr="00722E63">
        <w:t>系列</w:t>
      </w:r>
    </w:p>
    <w:p w14:paraId="347B1A85" w14:textId="77777777" w:rsidR="00D96CDC" w:rsidRPr="00722E63" w:rsidRDefault="00D96CDC" w:rsidP="00626711">
      <w:pPr>
        <w:pStyle w:val="7"/>
      </w:pPr>
      <w:r w:rsidRPr="00722E63">
        <w:t>3) 主要項目（</w:t>
      </w:r>
      <w:r w:rsidR="00AF3927" w:rsidRPr="00722E63">
        <w:rPr>
          <w:rFonts w:hint="eastAsia"/>
        </w:rPr>
        <w:t>1</w:t>
      </w:r>
      <w:r w:rsidR="00AD34C9" w:rsidRPr="00722E63">
        <w:rPr>
          <w:rFonts w:hint="eastAsia"/>
        </w:rPr>
        <w:t>系列</w:t>
      </w:r>
      <w:r w:rsidRPr="00722E63">
        <w:t>につき）</w:t>
      </w:r>
    </w:p>
    <w:p w14:paraId="71B52EC3" w14:textId="77777777" w:rsidR="00D96CDC" w:rsidRPr="00722E63" w:rsidRDefault="00E01B6F" w:rsidP="00F72895">
      <w:pPr>
        <w:pStyle w:val="8"/>
      </w:pPr>
      <w:r w:rsidRPr="00722E63">
        <w:t>(1)</w:t>
      </w:r>
      <w:r w:rsidR="00D96CDC" w:rsidRPr="00722E63">
        <w:t xml:space="preserve"> 運搬物</w:t>
      </w:r>
      <w:r w:rsidR="00D96CDC" w:rsidRPr="00722E63">
        <w:tab/>
      </w:r>
      <w:r w:rsidR="00CE2EFA" w:rsidRPr="00722E63">
        <w:tab/>
      </w:r>
      <w:r w:rsidR="00CE2EFA" w:rsidRPr="00722E63">
        <w:tab/>
      </w:r>
      <w:r w:rsidR="005F11D3" w:rsidRPr="00722E63">
        <w:rPr>
          <w:rFonts w:hint="eastAsia"/>
          <w:lang w:eastAsia="ja-JP"/>
        </w:rPr>
        <w:t>主</w:t>
      </w:r>
      <w:r w:rsidR="005F11D3" w:rsidRPr="00722E63">
        <w:t>灰</w:t>
      </w:r>
    </w:p>
    <w:p w14:paraId="4ECFF5DC" w14:textId="77777777" w:rsidR="00D96CDC" w:rsidRPr="00722E63" w:rsidRDefault="00E01B6F" w:rsidP="00F72895">
      <w:pPr>
        <w:pStyle w:val="8"/>
      </w:pPr>
      <w:r w:rsidRPr="00722E63">
        <w:t>(2)</w:t>
      </w:r>
      <w:r w:rsidR="00D96CDC" w:rsidRPr="00722E63">
        <w:t xml:space="preserve"> 能力</w:t>
      </w:r>
      <w:r w:rsidR="00D96CDC" w:rsidRPr="00722E63">
        <w:tab/>
      </w:r>
      <w:r w:rsidR="00CE2EFA" w:rsidRPr="00722E63">
        <w:tab/>
      </w:r>
      <w:r w:rsidR="00CE2EFA" w:rsidRPr="00722E63">
        <w:tab/>
      </w:r>
      <w:r w:rsidR="00D96CDC" w:rsidRPr="00722E63">
        <w:t xml:space="preserve">〔　</w:t>
      </w:r>
      <w:r w:rsidR="00B44F75" w:rsidRPr="00722E63">
        <w:rPr>
          <w:rFonts w:hint="eastAsia"/>
          <w:lang w:eastAsia="ja-JP"/>
        </w:rPr>
        <w:t xml:space="preserve">　　　</w:t>
      </w:r>
      <w:r w:rsidR="00D96CDC" w:rsidRPr="00722E63">
        <w:t xml:space="preserve">　　〕ｔ/h</w:t>
      </w:r>
    </w:p>
    <w:p w14:paraId="1B17DF0D" w14:textId="77777777" w:rsidR="00D96CDC" w:rsidRPr="00722E63" w:rsidRDefault="00E01B6F" w:rsidP="00F72895">
      <w:pPr>
        <w:pStyle w:val="8"/>
      </w:pPr>
      <w:r w:rsidRPr="00722E63">
        <w:t>(3)</w:t>
      </w:r>
      <w:r w:rsidR="00D96CDC" w:rsidRPr="00722E63">
        <w:t xml:space="preserve"> 運転速度</w:t>
      </w:r>
      <w:r w:rsidR="00D96CDC" w:rsidRPr="00722E63">
        <w:tab/>
      </w:r>
      <w:r w:rsidR="00CE2EFA" w:rsidRPr="00722E63">
        <w:tab/>
      </w:r>
      <w:r w:rsidR="00CE2EFA" w:rsidRPr="00722E63">
        <w:tab/>
      </w:r>
      <w:r w:rsidR="00D96CDC" w:rsidRPr="00722E63">
        <w:t xml:space="preserve">〔　</w:t>
      </w:r>
      <w:r w:rsidR="00B44F75" w:rsidRPr="00722E63">
        <w:rPr>
          <w:rFonts w:hint="eastAsia"/>
          <w:lang w:eastAsia="ja-JP"/>
        </w:rPr>
        <w:t xml:space="preserve">　　　</w:t>
      </w:r>
      <w:r w:rsidR="00D96CDC" w:rsidRPr="00722E63">
        <w:t xml:space="preserve">　　〕m/min</w:t>
      </w:r>
    </w:p>
    <w:p w14:paraId="7DD4BF4C" w14:textId="77777777" w:rsidR="00D96CDC" w:rsidRPr="00722E63" w:rsidRDefault="00E01B6F" w:rsidP="00F72895">
      <w:pPr>
        <w:pStyle w:val="8"/>
      </w:pPr>
      <w:r w:rsidRPr="00722E63">
        <w:t>(4)</w:t>
      </w:r>
      <w:r w:rsidR="00D96CDC" w:rsidRPr="00722E63">
        <w:t xml:space="preserve"> 電動機</w:t>
      </w:r>
      <w:r w:rsidR="00D96CDC" w:rsidRPr="00722E63">
        <w:tab/>
      </w:r>
      <w:r w:rsidR="00CE2EFA" w:rsidRPr="00722E63">
        <w:tab/>
      </w:r>
      <w:r w:rsidR="00CE2EFA"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5BBD50C" w14:textId="77777777" w:rsidR="00D96CDC" w:rsidRPr="00722E63" w:rsidRDefault="00D96CDC" w:rsidP="00626711">
      <w:pPr>
        <w:pStyle w:val="7"/>
      </w:pPr>
      <w:r w:rsidRPr="00722E63">
        <w:t>4) 主要材質</w:t>
      </w:r>
    </w:p>
    <w:p w14:paraId="71E912BC" w14:textId="77777777" w:rsidR="00D96CDC" w:rsidRPr="00722E63" w:rsidRDefault="00E01B6F" w:rsidP="00F72895">
      <w:pPr>
        <w:pStyle w:val="8"/>
      </w:pPr>
      <w:r w:rsidRPr="00722E63">
        <w:t>(1)</w:t>
      </w:r>
      <w:r w:rsidR="00D96CDC" w:rsidRPr="00722E63">
        <w:t xml:space="preserve"> ケーシング</w:t>
      </w:r>
      <w:r w:rsidR="00D96CDC" w:rsidRPr="00722E63">
        <w:tab/>
      </w:r>
      <w:r w:rsidR="00CE2EFA" w:rsidRPr="00722E63">
        <w:tab/>
      </w:r>
      <w:r w:rsidR="00CE2EFA" w:rsidRPr="00722E63">
        <w:tab/>
      </w:r>
      <w:r w:rsidR="000C08D4" w:rsidRPr="00722E63">
        <w:t xml:space="preserve">〔　　</w:t>
      </w:r>
      <w:r w:rsidR="00B44F75" w:rsidRPr="00722E63">
        <w:rPr>
          <w:rFonts w:hint="eastAsia"/>
          <w:lang w:eastAsia="ja-JP"/>
        </w:rPr>
        <w:t xml:space="preserve">　　</w:t>
      </w:r>
      <w:r w:rsidR="000C08D4" w:rsidRPr="00722E63">
        <w:t xml:space="preserve">　　</w:t>
      </w:r>
      <w:r w:rsidR="00D96CDC" w:rsidRPr="00722E63">
        <w:t>〕</w:t>
      </w:r>
    </w:p>
    <w:p w14:paraId="1580AD49" w14:textId="77777777" w:rsidR="00D96CDC" w:rsidRPr="00722E63" w:rsidRDefault="00E01B6F" w:rsidP="00F72895">
      <w:pPr>
        <w:pStyle w:val="8"/>
      </w:pPr>
      <w:r w:rsidRPr="00722E63">
        <w:t>(2)</w:t>
      </w:r>
      <w:r w:rsidR="00D96CDC" w:rsidRPr="00722E63">
        <w:t xml:space="preserve"> チェーン</w:t>
      </w:r>
      <w:r w:rsidR="00D96CDC" w:rsidRPr="00722E63">
        <w:tab/>
      </w:r>
      <w:r w:rsidR="00CE2EFA" w:rsidRPr="00722E63">
        <w:tab/>
      </w:r>
      <w:r w:rsidR="00CE2EFA" w:rsidRPr="00722E63">
        <w:tab/>
      </w:r>
      <w:r w:rsidR="000C08D4" w:rsidRPr="00722E63">
        <w:t xml:space="preserve">〔　　</w:t>
      </w:r>
      <w:r w:rsidR="00B44F75" w:rsidRPr="00722E63">
        <w:rPr>
          <w:rFonts w:hint="eastAsia"/>
          <w:lang w:eastAsia="ja-JP"/>
        </w:rPr>
        <w:t xml:space="preserve">　　</w:t>
      </w:r>
      <w:r w:rsidR="000C08D4" w:rsidRPr="00722E63">
        <w:t xml:space="preserve">　　</w:t>
      </w:r>
      <w:r w:rsidR="00D96CDC" w:rsidRPr="00722E63">
        <w:t>〕</w:t>
      </w:r>
    </w:p>
    <w:p w14:paraId="04848E15" w14:textId="77777777" w:rsidR="00D96CDC" w:rsidRPr="00722E63" w:rsidRDefault="00D96CDC" w:rsidP="00626711">
      <w:pPr>
        <w:pStyle w:val="7"/>
      </w:pPr>
      <w:r w:rsidRPr="00722E63">
        <w:t>5) 主要寸法</w:t>
      </w:r>
      <w:r w:rsidRPr="00722E63">
        <w:tab/>
      </w:r>
      <w:r w:rsidR="00CE2EFA" w:rsidRPr="00722E63">
        <w:tab/>
      </w:r>
      <w:r w:rsidR="00CE2EFA" w:rsidRPr="00722E63">
        <w:tab/>
      </w:r>
      <w:r w:rsidR="00A152AE" w:rsidRPr="00722E63">
        <w:t>W</w:t>
      </w:r>
      <w:r w:rsidR="00A152AE" w:rsidRPr="00722E63">
        <w:rPr>
          <w:rFonts w:hint="eastAsia"/>
        </w:rPr>
        <w:t>:</w:t>
      </w:r>
      <w:r w:rsidRPr="00722E63">
        <w:t>〔　　　〕m×</w:t>
      </w:r>
      <w:r w:rsidR="00A152AE" w:rsidRPr="00722E63">
        <w:t>L</w:t>
      </w:r>
      <w:r w:rsidR="00A152AE" w:rsidRPr="00722E63">
        <w:rPr>
          <w:rFonts w:hint="eastAsia"/>
        </w:rPr>
        <w:t>:</w:t>
      </w:r>
      <w:r w:rsidRPr="00722E63">
        <w:t>〔　　　〕m</w:t>
      </w:r>
    </w:p>
    <w:p w14:paraId="6C4B76D2" w14:textId="77777777" w:rsidR="00D96CDC" w:rsidRPr="00722E63" w:rsidRDefault="00D96CDC" w:rsidP="00626711">
      <w:pPr>
        <w:pStyle w:val="7"/>
      </w:pPr>
      <w:r w:rsidRPr="00722E63">
        <w:t>6) 操作方法</w:t>
      </w:r>
      <w:r w:rsidRPr="00722E63">
        <w:tab/>
      </w:r>
      <w:r w:rsidR="00CE2EFA" w:rsidRPr="00722E63">
        <w:tab/>
      </w:r>
      <w:r w:rsidR="00CE2EFA" w:rsidRPr="00722E63">
        <w:tab/>
      </w:r>
      <w:r w:rsidRPr="00722E63">
        <w:t>遠隔、現場手動</w:t>
      </w:r>
    </w:p>
    <w:p w14:paraId="261A4329" w14:textId="77777777" w:rsidR="00D96CDC" w:rsidRPr="00722E63" w:rsidRDefault="00D96CDC" w:rsidP="00626711">
      <w:pPr>
        <w:pStyle w:val="7"/>
      </w:pPr>
      <w:r w:rsidRPr="00722E63">
        <w:t>7) 付帯機器</w:t>
      </w:r>
    </w:p>
    <w:p w14:paraId="588F52E3" w14:textId="77777777" w:rsidR="00D96CDC" w:rsidRPr="00722E63" w:rsidRDefault="00E01B6F" w:rsidP="00F72895">
      <w:pPr>
        <w:pStyle w:val="8"/>
      </w:pPr>
      <w:r w:rsidRPr="00722E63">
        <w:t xml:space="preserve">(1) </w:t>
      </w:r>
      <w:r w:rsidR="00D96CDC" w:rsidRPr="00722E63">
        <w:t>安全装置</w:t>
      </w:r>
      <w:r w:rsidR="00CE2EFA" w:rsidRPr="00722E63">
        <w:tab/>
      </w:r>
      <w:r w:rsidR="00CE2EFA" w:rsidRPr="00722E63">
        <w:tab/>
      </w:r>
      <w:r w:rsidR="00CE2EFA" w:rsidRPr="00722E63">
        <w:tab/>
      </w:r>
      <w:r w:rsidR="00AF3927" w:rsidRPr="00722E63">
        <w:rPr>
          <w:rFonts w:hint="eastAsia"/>
          <w:lang w:eastAsia="ja-JP"/>
        </w:rPr>
        <w:t>1</w:t>
      </w:r>
      <w:r w:rsidR="00D96CDC" w:rsidRPr="00722E63">
        <w:t>式</w:t>
      </w:r>
    </w:p>
    <w:p w14:paraId="0D6BA3E3" w14:textId="77777777" w:rsidR="00D96CDC" w:rsidRPr="00722E63" w:rsidRDefault="00E01B6F" w:rsidP="00F72895">
      <w:pPr>
        <w:pStyle w:val="8"/>
      </w:pPr>
      <w:r w:rsidRPr="00722E63">
        <w:t xml:space="preserve">(2) </w:t>
      </w:r>
      <w:r w:rsidR="00D96CDC" w:rsidRPr="00722E63">
        <w:t>緊張装置</w:t>
      </w:r>
      <w:r w:rsidR="00CE2EFA" w:rsidRPr="00722E63">
        <w:tab/>
      </w:r>
      <w:r w:rsidR="00CE2EFA" w:rsidRPr="00722E63">
        <w:tab/>
      </w:r>
      <w:r w:rsidR="00CE2EFA" w:rsidRPr="00722E63">
        <w:tab/>
      </w:r>
      <w:r w:rsidR="00AF3927" w:rsidRPr="00722E63">
        <w:rPr>
          <w:rFonts w:hint="eastAsia"/>
          <w:lang w:eastAsia="ja-JP"/>
        </w:rPr>
        <w:t>1</w:t>
      </w:r>
      <w:r w:rsidR="00D96CDC" w:rsidRPr="00722E63">
        <w:t>式</w:t>
      </w:r>
    </w:p>
    <w:p w14:paraId="757AF1A3" w14:textId="77777777" w:rsidR="00D96CDC" w:rsidRPr="00722E63" w:rsidRDefault="00E01B6F" w:rsidP="00F72895">
      <w:pPr>
        <w:pStyle w:val="8"/>
      </w:pPr>
      <w:r w:rsidRPr="00722E63">
        <w:t xml:space="preserve">(3) </w:t>
      </w:r>
      <w:r w:rsidR="00D96CDC" w:rsidRPr="00722E63">
        <w:t>その他</w:t>
      </w:r>
      <w:r w:rsidR="00CE2EFA" w:rsidRPr="00722E63">
        <w:tab/>
      </w:r>
      <w:r w:rsidR="00CE2EFA" w:rsidRPr="00722E63">
        <w:tab/>
      </w:r>
      <w:r w:rsidR="00CE2EFA" w:rsidRPr="00722E63">
        <w:tab/>
      </w:r>
      <w:r w:rsidR="00AF3927" w:rsidRPr="00722E63">
        <w:rPr>
          <w:rFonts w:hint="eastAsia"/>
          <w:lang w:eastAsia="ja-JP"/>
        </w:rPr>
        <w:t>1</w:t>
      </w:r>
      <w:r w:rsidR="00D96CDC" w:rsidRPr="00722E63">
        <w:t>式</w:t>
      </w:r>
    </w:p>
    <w:p w14:paraId="0894E092" w14:textId="77777777" w:rsidR="00D96CDC" w:rsidRPr="00722E63" w:rsidRDefault="00D96CDC" w:rsidP="00626711">
      <w:pPr>
        <w:pStyle w:val="7"/>
      </w:pPr>
      <w:r w:rsidRPr="00722E63">
        <w:t>8) 特記事項</w:t>
      </w:r>
    </w:p>
    <w:p w14:paraId="5277F94F" w14:textId="77777777" w:rsidR="00D96CDC" w:rsidRPr="00722E63" w:rsidRDefault="00AF3927" w:rsidP="00F72895">
      <w:pPr>
        <w:pStyle w:val="8"/>
      </w:pPr>
      <w:r w:rsidRPr="00722E63">
        <w:t>(1)</w:t>
      </w:r>
      <w:r w:rsidR="00D96CDC" w:rsidRPr="00722E63">
        <w:t xml:space="preserve"> 粉じんの発生の無いように計画すること。特に乗り継ぎ部の粉じん発生防止に配慮すること。</w:t>
      </w:r>
    </w:p>
    <w:p w14:paraId="5FA43559" w14:textId="77777777" w:rsidR="0098526B" w:rsidRPr="00722E63" w:rsidRDefault="0098526B" w:rsidP="00F72895">
      <w:pPr>
        <w:pStyle w:val="8"/>
        <w:rPr>
          <w:lang w:eastAsia="ja-JP"/>
        </w:rPr>
      </w:pPr>
      <w:r w:rsidRPr="00722E63">
        <w:rPr>
          <w:rFonts w:hint="eastAsia"/>
          <w:lang w:eastAsia="ja-JP"/>
        </w:rPr>
        <w:t>(2) 本装置より下流側機器とのインターロックを計画すること。</w:t>
      </w:r>
    </w:p>
    <w:p w14:paraId="399F7585" w14:textId="77777777" w:rsidR="00D96CDC" w:rsidRPr="00722E63" w:rsidRDefault="00D96CDC" w:rsidP="00755911">
      <w:pPr>
        <w:pStyle w:val="17"/>
        <w:adjustRightInd w:val="0"/>
        <w:ind w:left="0" w:firstLine="0"/>
        <w:rPr>
          <w:szCs w:val="22"/>
        </w:rPr>
      </w:pPr>
    </w:p>
    <w:p w14:paraId="356C2F28" w14:textId="77777777" w:rsidR="00D96CDC" w:rsidRPr="00722E63" w:rsidRDefault="00D96CDC" w:rsidP="000F10C4">
      <w:pPr>
        <w:pStyle w:val="31"/>
      </w:pPr>
      <w:r w:rsidRPr="00722E63">
        <w:t>灰分散機</w:t>
      </w:r>
      <w:r w:rsidR="00F12373" w:rsidRPr="00722E63">
        <w:rPr>
          <w:rFonts w:hint="eastAsia"/>
          <w:lang w:eastAsia="ja-JP"/>
        </w:rPr>
        <w:t>（必要に応じて設置）</w:t>
      </w:r>
    </w:p>
    <w:p w14:paraId="1259E215" w14:textId="77777777" w:rsidR="00D96CDC" w:rsidRPr="00722E63" w:rsidRDefault="00D96CDC" w:rsidP="00292BD1">
      <w:pPr>
        <w:adjustRightInd w:val="0"/>
        <w:ind w:firstLineChars="100" w:firstLine="206"/>
        <w:rPr>
          <w:rFonts w:cs="ＭＳ ゴシック"/>
          <w:szCs w:val="22"/>
        </w:rPr>
      </w:pPr>
      <w:r w:rsidRPr="00722E63">
        <w:rPr>
          <w:rFonts w:cs="ＭＳ ゴシック"/>
          <w:szCs w:val="22"/>
        </w:rPr>
        <w:t>灰移送コンベヤで搬送された</w:t>
      </w:r>
      <w:r w:rsidR="005F11D3" w:rsidRPr="00722E63">
        <w:rPr>
          <w:rFonts w:hint="eastAsia"/>
          <w:szCs w:val="22"/>
          <w:lang w:eastAsia="ja-JP"/>
        </w:rPr>
        <w:t>主</w:t>
      </w:r>
      <w:r w:rsidR="005F11D3" w:rsidRPr="00722E63">
        <w:rPr>
          <w:szCs w:val="22"/>
        </w:rPr>
        <w:t>灰</w:t>
      </w:r>
      <w:r w:rsidRPr="00722E63">
        <w:rPr>
          <w:rFonts w:cs="ＭＳ ゴシック"/>
          <w:szCs w:val="22"/>
        </w:rPr>
        <w:t>を、灰ピットに均等に分散するために設ける。</w:t>
      </w:r>
    </w:p>
    <w:p w14:paraId="1D42FD39" w14:textId="77777777" w:rsidR="00D96CDC" w:rsidRPr="00722E63" w:rsidRDefault="00D96CDC" w:rsidP="00626711">
      <w:pPr>
        <w:pStyle w:val="7"/>
      </w:pPr>
      <w:r w:rsidRPr="00722E63">
        <w:rPr>
          <w:rFonts w:cs="‚l‚r –¾’©"/>
        </w:rPr>
        <w:t xml:space="preserve">1) </w:t>
      </w:r>
      <w:r w:rsidR="0088261C" w:rsidRPr="00722E63">
        <w:t>形式</w:t>
      </w:r>
      <w:r w:rsidR="00F12373" w:rsidRPr="00722E63">
        <w:tab/>
      </w:r>
      <w:r w:rsidR="00F12373" w:rsidRPr="00722E63">
        <w:tab/>
      </w:r>
      <w:r w:rsidR="00F12373" w:rsidRPr="00722E63">
        <w:tab/>
      </w:r>
      <w:r w:rsidR="00F12373" w:rsidRPr="00722E63">
        <w:tab/>
      </w:r>
      <w:r w:rsidR="0088261C" w:rsidRPr="00722E63">
        <w:t xml:space="preserve">〔　　</w:t>
      </w:r>
      <w:r w:rsidR="00B44F75" w:rsidRPr="00722E63">
        <w:rPr>
          <w:rFonts w:hint="eastAsia"/>
        </w:rPr>
        <w:t xml:space="preserve">　　</w:t>
      </w:r>
      <w:r w:rsidR="0088261C" w:rsidRPr="00722E63">
        <w:t xml:space="preserve">　　</w:t>
      </w:r>
      <w:r w:rsidRPr="00722E63">
        <w:t>〕</w:t>
      </w:r>
    </w:p>
    <w:p w14:paraId="2DF93306" w14:textId="77777777" w:rsidR="00D96CDC" w:rsidRPr="00722E63" w:rsidRDefault="00D96CDC" w:rsidP="00626711">
      <w:pPr>
        <w:pStyle w:val="7"/>
      </w:pPr>
      <w:r w:rsidRPr="00722E63">
        <w:rPr>
          <w:rFonts w:cs="‚l‚r –¾’©"/>
        </w:rPr>
        <w:t xml:space="preserve">2) </w:t>
      </w:r>
      <w:r w:rsidR="0088261C" w:rsidRPr="00722E63">
        <w:t>数量</w:t>
      </w:r>
      <w:r w:rsidR="00F12373" w:rsidRPr="00722E63">
        <w:tab/>
      </w:r>
      <w:r w:rsidR="00F12373" w:rsidRPr="00722E63">
        <w:tab/>
      </w:r>
      <w:r w:rsidR="00F12373" w:rsidRPr="00722E63">
        <w:tab/>
      </w:r>
      <w:r w:rsidR="00F12373" w:rsidRPr="00722E63">
        <w:tab/>
      </w:r>
      <w:r w:rsidR="0088261C" w:rsidRPr="00722E63">
        <w:t xml:space="preserve">〔　　　　</w:t>
      </w:r>
      <w:r w:rsidRPr="00722E63">
        <w:t>〕</w:t>
      </w:r>
    </w:p>
    <w:p w14:paraId="4C273350" w14:textId="77777777" w:rsidR="00D96CDC" w:rsidRPr="00722E63" w:rsidRDefault="00D96CDC" w:rsidP="00626711">
      <w:pPr>
        <w:pStyle w:val="7"/>
      </w:pPr>
      <w:r w:rsidRPr="00722E63">
        <w:rPr>
          <w:rFonts w:cs="‚l‚r –¾’©"/>
        </w:rPr>
        <w:t xml:space="preserve">3) </w:t>
      </w:r>
      <w:r w:rsidRPr="00722E63">
        <w:t>主要項目（</w:t>
      </w:r>
      <w:r w:rsidR="00AF3927" w:rsidRPr="00722E63">
        <w:rPr>
          <w:rFonts w:hint="eastAsia"/>
        </w:rPr>
        <w:t>1</w:t>
      </w:r>
      <w:r w:rsidRPr="00722E63">
        <w:t>基につき）</w:t>
      </w:r>
    </w:p>
    <w:p w14:paraId="16E85E81" w14:textId="77777777" w:rsidR="00D96CDC" w:rsidRPr="00722E63" w:rsidRDefault="00E01B6F" w:rsidP="00F72895">
      <w:pPr>
        <w:pStyle w:val="8"/>
      </w:pPr>
      <w:r w:rsidRPr="00722E63">
        <w:rPr>
          <w:rFonts w:cs="‚l‚r –¾’©"/>
        </w:rPr>
        <w:lastRenderedPageBreak/>
        <w:t xml:space="preserve">(1) </w:t>
      </w:r>
      <w:r w:rsidR="0088261C" w:rsidRPr="00722E63">
        <w:t>能力</w:t>
      </w:r>
      <w:r w:rsidR="00F12373" w:rsidRPr="00722E63">
        <w:tab/>
      </w:r>
      <w:r w:rsidR="00F12373" w:rsidRPr="00722E63">
        <w:tab/>
      </w:r>
      <w:r w:rsidR="00F12373" w:rsidRPr="00722E63">
        <w:tab/>
      </w:r>
      <w:r w:rsidR="00D96CDC" w:rsidRPr="00722E63">
        <w:t xml:space="preserve">〔　　</w:t>
      </w:r>
      <w:r w:rsidR="00B44F75" w:rsidRPr="00722E63">
        <w:rPr>
          <w:rFonts w:hint="eastAsia"/>
          <w:lang w:eastAsia="ja-JP"/>
        </w:rPr>
        <w:t xml:space="preserve">　　</w:t>
      </w:r>
      <w:r w:rsidR="00D96CDC" w:rsidRPr="00722E63">
        <w:t xml:space="preserve">　</w:t>
      </w:r>
      <w:r w:rsidR="0088261C" w:rsidRPr="00722E63">
        <w:rPr>
          <w:rFonts w:hint="eastAsia"/>
          <w:lang w:eastAsia="ja-JP"/>
        </w:rPr>
        <w:t xml:space="preserve">　</w:t>
      </w:r>
      <w:r w:rsidR="00D96CDC" w:rsidRPr="00722E63">
        <w:t>〕</w:t>
      </w:r>
    </w:p>
    <w:p w14:paraId="6B7E378E" w14:textId="77777777" w:rsidR="00D96CDC" w:rsidRPr="00722E63" w:rsidRDefault="00E01B6F" w:rsidP="00F72895">
      <w:pPr>
        <w:pStyle w:val="8"/>
        <w:rPr>
          <w:lang w:eastAsia="ja-JP"/>
        </w:rPr>
      </w:pPr>
      <w:r w:rsidRPr="00722E63">
        <w:rPr>
          <w:rFonts w:cs="‚l‚r –¾’©"/>
        </w:rPr>
        <w:t xml:space="preserve">(2) </w:t>
      </w:r>
      <w:r w:rsidR="0088261C" w:rsidRPr="00722E63">
        <w:t>主要寸法</w:t>
      </w:r>
      <w:r w:rsidR="00F12373" w:rsidRPr="00722E63">
        <w:tab/>
      </w:r>
      <w:r w:rsidR="00F12373" w:rsidRPr="00722E63">
        <w:tab/>
      </w:r>
      <w:r w:rsidR="00F12373" w:rsidRPr="00722E63">
        <w:tab/>
      </w:r>
      <w:r w:rsidR="0072210A" w:rsidRPr="00722E63">
        <w:rPr>
          <w:rFonts w:hint="eastAsia"/>
          <w:lang w:eastAsia="ja-JP"/>
        </w:rPr>
        <w:t>W:</w:t>
      </w:r>
      <w:r w:rsidR="00D96CDC" w:rsidRPr="00722E63">
        <w:t>〔　　〕</w:t>
      </w:r>
      <w:r w:rsidR="00D96CDC" w:rsidRPr="00722E63">
        <w:rPr>
          <w:rFonts w:cs="‚l‚r –¾’©"/>
        </w:rPr>
        <w:t>m</w:t>
      </w:r>
      <w:r w:rsidR="00D96CDC" w:rsidRPr="00722E63">
        <w:t>×</w:t>
      </w:r>
      <w:r w:rsidR="0072210A" w:rsidRPr="00722E63">
        <w:rPr>
          <w:rFonts w:hint="eastAsia"/>
          <w:lang w:eastAsia="ja-JP"/>
        </w:rPr>
        <w:t>L:</w:t>
      </w:r>
      <w:r w:rsidR="00D96CDC" w:rsidRPr="00722E63">
        <w:t>〔　　〕</w:t>
      </w:r>
      <w:r w:rsidR="00D96CDC" w:rsidRPr="00722E63">
        <w:rPr>
          <w:rFonts w:cs="‚l‚r –¾’©"/>
        </w:rPr>
        <w:t>m</w:t>
      </w:r>
    </w:p>
    <w:p w14:paraId="6426215E" w14:textId="77777777" w:rsidR="00D96CDC" w:rsidRPr="00722E63" w:rsidRDefault="00E01B6F" w:rsidP="00F72895">
      <w:pPr>
        <w:pStyle w:val="8"/>
      </w:pPr>
      <w:r w:rsidRPr="00722E63">
        <w:rPr>
          <w:rFonts w:cs="‚l‚r –¾’©"/>
        </w:rPr>
        <w:t xml:space="preserve">(3) </w:t>
      </w:r>
      <w:r w:rsidR="0088261C" w:rsidRPr="00722E63">
        <w:t>主要材質</w:t>
      </w:r>
      <w:r w:rsidR="00F12373" w:rsidRPr="00722E63">
        <w:tab/>
      </w:r>
      <w:r w:rsidR="00F12373" w:rsidRPr="00722E63">
        <w:tab/>
      </w:r>
      <w:r w:rsidR="00F12373" w:rsidRPr="00722E63">
        <w:tab/>
      </w:r>
      <w:r w:rsidR="0088261C" w:rsidRPr="00722E63">
        <w:t xml:space="preserve">〔　　</w:t>
      </w:r>
      <w:r w:rsidR="00B44F75" w:rsidRPr="00722E63">
        <w:rPr>
          <w:rFonts w:hint="eastAsia"/>
          <w:lang w:eastAsia="ja-JP"/>
        </w:rPr>
        <w:t xml:space="preserve">　　</w:t>
      </w:r>
      <w:r w:rsidR="0088261C" w:rsidRPr="00722E63">
        <w:rPr>
          <w:rFonts w:hint="eastAsia"/>
          <w:lang w:eastAsia="ja-JP"/>
        </w:rPr>
        <w:t xml:space="preserve">　　</w:t>
      </w:r>
      <w:r w:rsidR="00D96CDC" w:rsidRPr="00722E63">
        <w:t>〕</w:t>
      </w:r>
    </w:p>
    <w:p w14:paraId="25DB0AD0" w14:textId="77777777" w:rsidR="00D96CDC" w:rsidRPr="00722E63" w:rsidRDefault="00E01B6F" w:rsidP="00F72895">
      <w:pPr>
        <w:pStyle w:val="8"/>
      </w:pPr>
      <w:r w:rsidRPr="00722E63">
        <w:rPr>
          <w:rFonts w:cs="‚l‚r –¾’©"/>
        </w:rPr>
        <w:t xml:space="preserve">(4) </w:t>
      </w:r>
      <w:r w:rsidR="0088261C" w:rsidRPr="00722E63">
        <w:t>駆動方式</w:t>
      </w:r>
      <w:r w:rsidR="00F12373" w:rsidRPr="00722E63">
        <w:tab/>
      </w:r>
      <w:r w:rsidR="00F12373" w:rsidRPr="00722E63">
        <w:tab/>
      </w:r>
      <w:r w:rsidR="00F12373" w:rsidRPr="00722E63">
        <w:tab/>
      </w:r>
      <w:r w:rsidR="00D96CDC" w:rsidRPr="00722E63">
        <w:t xml:space="preserve">〔　　</w:t>
      </w:r>
      <w:r w:rsidR="00B44F75" w:rsidRPr="00722E63">
        <w:rPr>
          <w:rFonts w:hint="eastAsia"/>
          <w:lang w:eastAsia="ja-JP"/>
        </w:rPr>
        <w:t xml:space="preserve">　　</w:t>
      </w:r>
      <w:r w:rsidR="0088261C" w:rsidRPr="00722E63">
        <w:rPr>
          <w:rFonts w:hint="eastAsia"/>
          <w:lang w:eastAsia="ja-JP"/>
        </w:rPr>
        <w:t xml:space="preserve">　</w:t>
      </w:r>
      <w:r w:rsidR="00D96CDC" w:rsidRPr="00722E63">
        <w:t xml:space="preserve">　〕</w:t>
      </w:r>
    </w:p>
    <w:p w14:paraId="5F3A841C" w14:textId="77777777" w:rsidR="00D96CDC" w:rsidRPr="00722E63" w:rsidRDefault="00D96CDC" w:rsidP="00626711">
      <w:pPr>
        <w:pStyle w:val="7"/>
      </w:pPr>
      <w:r w:rsidRPr="00722E63">
        <w:t>4) 付属品</w:t>
      </w:r>
      <w:r w:rsidR="00F12373" w:rsidRPr="00722E63">
        <w:tab/>
      </w:r>
      <w:r w:rsidR="00F12373" w:rsidRPr="00722E63">
        <w:tab/>
      </w:r>
      <w:r w:rsidR="00F12373" w:rsidRPr="00722E63">
        <w:tab/>
      </w:r>
      <w:r w:rsidR="0088261C" w:rsidRPr="00722E63">
        <w:rPr>
          <w:rFonts w:hint="eastAsia"/>
        </w:rPr>
        <w:t>1</w:t>
      </w:r>
      <w:r w:rsidR="003B14C0" w:rsidRPr="00722E63">
        <w:rPr>
          <w:rFonts w:hint="eastAsia"/>
        </w:rPr>
        <w:t>式</w:t>
      </w:r>
    </w:p>
    <w:p w14:paraId="62EB0900" w14:textId="77777777" w:rsidR="00D96CDC" w:rsidRPr="00722E63" w:rsidRDefault="00D96CDC" w:rsidP="00755911">
      <w:pPr>
        <w:adjustRightInd w:val="0"/>
        <w:jc w:val="left"/>
        <w:rPr>
          <w:rFonts w:cs="ＭＳ 明朝"/>
          <w:szCs w:val="22"/>
        </w:rPr>
      </w:pPr>
    </w:p>
    <w:p w14:paraId="6DC5353D" w14:textId="77777777" w:rsidR="00D96CDC" w:rsidRPr="00722E63" w:rsidRDefault="00D96CDC" w:rsidP="000F10C4">
      <w:pPr>
        <w:pStyle w:val="31"/>
      </w:pPr>
      <w:r w:rsidRPr="00722E63">
        <w:t>灰ピット（</w:t>
      </w:r>
      <w:r w:rsidR="007971F0" w:rsidRPr="00722E63">
        <w:rPr>
          <w:rFonts w:hint="eastAsia"/>
          <w:lang w:eastAsia="ja-JP"/>
        </w:rPr>
        <w:t>工事範囲外、但し</w:t>
      </w:r>
      <w:r w:rsidR="00D32B5E" w:rsidRPr="00722E63">
        <w:rPr>
          <w:rFonts w:hint="eastAsia"/>
          <w:lang w:eastAsia="ja-JP"/>
        </w:rPr>
        <w:t>設計は業務範囲内</w:t>
      </w:r>
      <w:r w:rsidRPr="00722E63">
        <w:t>）</w:t>
      </w:r>
    </w:p>
    <w:p w14:paraId="4198691C" w14:textId="77777777" w:rsidR="00D96CDC" w:rsidRPr="00722E63" w:rsidRDefault="00D96CDC" w:rsidP="00292BD1">
      <w:pPr>
        <w:pStyle w:val="112"/>
        <w:adjustRightInd w:val="0"/>
        <w:ind w:firstLineChars="100" w:firstLine="206"/>
        <w:rPr>
          <w:szCs w:val="22"/>
        </w:rPr>
      </w:pPr>
      <w:r w:rsidRPr="00722E63">
        <w:rPr>
          <w:szCs w:val="22"/>
        </w:rPr>
        <w:t>灰ピットは、焼却炉から排出された</w:t>
      </w:r>
      <w:r w:rsidR="005F11D3" w:rsidRPr="00722E63">
        <w:rPr>
          <w:rFonts w:hint="eastAsia"/>
          <w:szCs w:val="22"/>
          <w:lang w:eastAsia="ja-JP"/>
        </w:rPr>
        <w:t>主</w:t>
      </w:r>
      <w:r w:rsidR="005F11D3" w:rsidRPr="00722E63">
        <w:rPr>
          <w:szCs w:val="22"/>
        </w:rPr>
        <w:t>灰</w:t>
      </w:r>
      <w:r w:rsidRPr="00722E63">
        <w:rPr>
          <w:szCs w:val="22"/>
        </w:rPr>
        <w:t>を貯留するものである。</w:t>
      </w:r>
    </w:p>
    <w:p w14:paraId="0F052C12" w14:textId="77777777" w:rsidR="00D96CDC" w:rsidRPr="00722E63" w:rsidRDefault="00D96CDC" w:rsidP="00626711">
      <w:pPr>
        <w:pStyle w:val="7"/>
      </w:pPr>
      <w:r w:rsidRPr="00722E63">
        <w:t>1) 形式</w:t>
      </w:r>
      <w:r w:rsidRPr="00722E63">
        <w:tab/>
      </w:r>
      <w:r w:rsidR="00F12373" w:rsidRPr="00722E63">
        <w:tab/>
      </w:r>
      <w:r w:rsidR="00F12373" w:rsidRPr="00722E63">
        <w:tab/>
      </w:r>
      <w:r w:rsidR="00F12373" w:rsidRPr="00722E63">
        <w:tab/>
      </w:r>
      <w:r w:rsidRPr="00722E63">
        <w:t>水密性鉄筋コンクリート造</w:t>
      </w:r>
    </w:p>
    <w:p w14:paraId="54785A4C" w14:textId="77777777" w:rsidR="00D96CDC" w:rsidRPr="00722E63" w:rsidRDefault="00D96CDC" w:rsidP="00626711">
      <w:pPr>
        <w:pStyle w:val="7"/>
      </w:pPr>
      <w:r w:rsidRPr="00722E63">
        <w:t>2) 数量</w:t>
      </w:r>
      <w:r w:rsidRPr="00722E63">
        <w:tab/>
      </w:r>
      <w:r w:rsidR="00F12373" w:rsidRPr="00722E63">
        <w:tab/>
      </w:r>
      <w:r w:rsidR="00F12373" w:rsidRPr="00722E63">
        <w:tab/>
      </w:r>
      <w:r w:rsidR="00F12373" w:rsidRPr="00722E63">
        <w:tab/>
      </w:r>
      <w:r w:rsidR="007B033B" w:rsidRPr="00722E63">
        <w:rPr>
          <w:rFonts w:hint="eastAsia"/>
        </w:rPr>
        <w:t>〔</w:t>
      </w:r>
      <w:r w:rsidR="00B44F75" w:rsidRPr="00722E63">
        <w:rPr>
          <w:rFonts w:hint="eastAsia"/>
        </w:rPr>
        <w:t xml:space="preserve">　　　　　　</w:t>
      </w:r>
      <w:r w:rsidR="007B033B" w:rsidRPr="00722E63">
        <w:rPr>
          <w:rFonts w:hint="eastAsia"/>
        </w:rPr>
        <w:t>〕</w:t>
      </w:r>
      <w:r w:rsidRPr="00722E63">
        <w:t>槽</w:t>
      </w:r>
    </w:p>
    <w:p w14:paraId="282CF273" w14:textId="77777777" w:rsidR="00D96CDC" w:rsidRPr="00722E63" w:rsidRDefault="00D96CDC" w:rsidP="00626711">
      <w:pPr>
        <w:pStyle w:val="7"/>
      </w:pPr>
      <w:r w:rsidRPr="00722E63">
        <w:t>3) 対象物</w:t>
      </w:r>
      <w:r w:rsidRPr="00722E63">
        <w:tab/>
      </w:r>
      <w:r w:rsidR="00F12373" w:rsidRPr="00722E63">
        <w:tab/>
      </w:r>
      <w:r w:rsidR="00F12373" w:rsidRPr="00722E63">
        <w:tab/>
      </w:r>
      <w:r w:rsidR="005F11D3" w:rsidRPr="00722E63">
        <w:rPr>
          <w:rFonts w:hint="eastAsia"/>
        </w:rPr>
        <w:t>主</w:t>
      </w:r>
      <w:r w:rsidR="005F11D3" w:rsidRPr="00722E63">
        <w:t>灰</w:t>
      </w:r>
    </w:p>
    <w:p w14:paraId="5F5DDB46" w14:textId="77777777" w:rsidR="00D96CDC" w:rsidRPr="00722E63" w:rsidRDefault="00D96CDC" w:rsidP="00626711">
      <w:pPr>
        <w:pStyle w:val="7"/>
      </w:pPr>
      <w:r w:rsidRPr="00722E63">
        <w:t>4) 主要項目</w:t>
      </w:r>
    </w:p>
    <w:p w14:paraId="2EB200CB" w14:textId="77777777" w:rsidR="00D96CDC" w:rsidRPr="00722E63" w:rsidRDefault="00E01B6F" w:rsidP="00F72895">
      <w:pPr>
        <w:pStyle w:val="8"/>
      </w:pPr>
      <w:r w:rsidRPr="00722E63">
        <w:t xml:space="preserve">(1) </w:t>
      </w:r>
      <w:r w:rsidR="00D96CDC" w:rsidRPr="00722E63">
        <w:t>容量</w:t>
      </w:r>
    </w:p>
    <w:p w14:paraId="7DD548F4" w14:textId="77777777" w:rsidR="00D96CDC" w:rsidRPr="00722E63" w:rsidRDefault="005F11D3" w:rsidP="00B7578E">
      <w:pPr>
        <w:pStyle w:val="10"/>
        <w:numPr>
          <w:ilvl w:val="0"/>
          <w:numId w:val="129"/>
        </w:numPr>
      </w:pPr>
      <w:r w:rsidRPr="00722E63">
        <w:rPr>
          <w:rFonts w:hint="eastAsia"/>
          <w:lang w:eastAsia="ja-JP"/>
        </w:rPr>
        <w:t>主</w:t>
      </w:r>
      <w:r w:rsidRPr="00722E63">
        <w:t>灰</w:t>
      </w:r>
      <w:r w:rsidR="00D96CDC" w:rsidRPr="00722E63">
        <w:tab/>
      </w:r>
      <w:r w:rsidR="00F12373" w:rsidRPr="00722E63">
        <w:tab/>
      </w:r>
      <w:r w:rsidR="00F12373" w:rsidRPr="00722E63">
        <w:tab/>
      </w:r>
      <w:r w:rsidR="00D96CDC" w:rsidRPr="00722E63">
        <w:t>〔　　　　　　〕</w:t>
      </w:r>
      <w:r w:rsidR="001D4366" w:rsidRPr="00722E63">
        <w:t>㎥</w:t>
      </w:r>
      <w:r w:rsidR="00D96CDC" w:rsidRPr="00722E63">
        <w:t>以上（最大排出量の</w:t>
      </w:r>
      <w:r w:rsidR="00450963" w:rsidRPr="00722E63">
        <w:rPr>
          <w:rFonts w:hint="eastAsia"/>
          <w:lang w:eastAsia="ja-JP"/>
        </w:rPr>
        <w:t>7</w:t>
      </w:r>
      <w:r w:rsidR="00D96CDC" w:rsidRPr="00722E63">
        <w:t>日分以上）</w:t>
      </w:r>
    </w:p>
    <w:p w14:paraId="7A5CB757" w14:textId="77777777" w:rsidR="00D96CDC" w:rsidRPr="00722E63" w:rsidRDefault="00D96CDC" w:rsidP="00F12373">
      <w:pPr>
        <w:pStyle w:val="10"/>
      </w:pPr>
      <w:r w:rsidRPr="00722E63">
        <w:t>灰</w:t>
      </w:r>
      <w:r w:rsidR="005479F7" w:rsidRPr="00722E63">
        <w:rPr>
          <w:rFonts w:hint="eastAsia"/>
          <w:lang w:eastAsia="ja-JP"/>
        </w:rPr>
        <w:t>汚水</w:t>
      </w:r>
      <w:r w:rsidRPr="00722E63">
        <w:t>沈殿槽</w:t>
      </w:r>
      <w:r w:rsidR="00F12373" w:rsidRPr="00722E63">
        <w:rPr>
          <w:lang w:eastAsia="ja-JP"/>
        </w:rPr>
        <w:tab/>
      </w:r>
      <w:r w:rsidR="007971F0" w:rsidRPr="00722E63">
        <w:rPr>
          <w:lang w:eastAsia="ja-JP"/>
        </w:rPr>
        <w:tab/>
      </w:r>
      <w:r w:rsidR="005479F7" w:rsidRPr="00722E63">
        <w:rPr>
          <w:lang w:eastAsia="ja-JP"/>
        </w:rPr>
        <w:tab/>
      </w:r>
      <w:r w:rsidRPr="00722E63">
        <w:t>〔　　　　　　〕</w:t>
      </w:r>
      <w:r w:rsidR="001D4366" w:rsidRPr="00722E63">
        <w:t>㎥</w:t>
      </w:r>
      <w:r w:rsidRPr="00722E63">
        <w:t>以上</w:t>
      </w:r>
      <w:r w:rsidR="007971F0" w:rsidRPr="00722E63">
        <w:rPr>
          <w:rFonts w:hint="eastAsia"/>
          <w:lang w:eastAsia="ja-JP"/>
        </w:rPr>
        <w:t>（必要に応じて設置）</w:t>
      </w:r>
    </w:p>
    <w:p w14:paraId="51F28ACD" w14:textId="77777777" w:rsidR="00D96CDC" w:rsidRPr="00722E63" w:rsidRDefault="00D96CDC" w:rsidP="00F12373">
      <w:pPr>
        <w:pStyle w:val="10"/>
      </w:pPr>
      <w:r w:rsidRPr="00722E63">
        <w:t>灰</w:t>
      </w:r>
      <w:r w:rsidR="005479F7" w:rsidRPr="00722E63">
        <w:rPr>
          <w:rFonts w:hint="eastAsia"/>
          <w:lang w:eastAsia="ja-JP"/>
        </w:rPr>
        <w:t>汚水</w:t>
      </w:r>
      <w:r w:rsidRPr="00722E63">
        <w:t>槽</w:t>
      </w:r>
      <w:r w:rsidR="00F12373" w:rsidRPr="00722E63">
        <w:tab/>
      </w:r>
      <w:r w:rsidR="00F12373" w:rsidRPr="00722E63">
        <w:tab/>
      </w:r>
      <w:r w:rsidR="005479F7" w:rsidRPr="00722E63">
        <w:tab/>
      </w:r>
      <w:r w:rsidRPr="00722E63">
        <w:t>〔　　　　　　〕</w:t>
      </w:r>
      <w:r w:rsidR="001D4366" w:rsidRPr="00722E63">
        <w:t>㎥</w:t>
      </w:r>
      <w:r w:rsidRPr="00722E63">
        <w:t>以上</w:t>
      </w:r>
      <w:r w:rsidR="005479F7" w:rsidRPr="00722E63">
        <w:rPr>
          <w:rFonts w:hint="eastAsia"/>
          <w:lang w:eastAsia="ja-JP"/>
        </w:rPr>
        <w:t>（必要に応じて設置）</w:t>
      </w:r>
    </w:p>
    <w:p w14:paraId="60C3C099" w14:textId="77777777" w:rsidR="005479F7" w:rsidRPr="00722E63" w:rsidRDefault="005479F7" w:rsidP="00F12373">
      <w:pPr>
        <w:pStyle w:val="10"/>
      </w:pPr>
      <w:r w:rsidRPr="00722E63">
        <w:rPr>
          <w:rFonts w:hint="eastAsia"/>
          <w:lang w:eastAsia="ja-JP"/>
        </w:rPr>
        <w:t>灰汚水移送ポンプ</w:t>
      </w:r>
      <w:r w:rsidRPr="00722E63">
        <w:rPr>
          <w:lang w:eastAsia="ja-JP"/>
        </w:rPr>
        <w:tab/>
      </w:r>
      <w:r w:rsidRPr="00722E63">
        <w:rPr>
          <w:lang w:eastAsia="ja-JP"/>
        </w:rPr>
        <w:tab/>
      </w:r>
      <w:r w:rsidRPr="00722E63">
        <w:t>〔　　　　　　〕L/min以上</w:t>
      </w:r>
      <w:r w:rsidRPr="00722E63">
        <w:rPr>
          <w:rFonts w:hint="eastAsia"/>
          <w:lang w:eastAsia="ja-JP"/>
        </w:rPr>
        <w:t>（必要に応じて設置）</w:t>
      </w:r>
    </w:p>
    <w:p w14:paraId="50C09D86" w14:textId="77777777" w:rsidR="00D96CDC" w:rsidRPr="00722E63" w:rsidRDefault="00E01B6F" w:rsidP="00F72895">
      <w:pPr>
        <w:pStyle w:val="8"/>
      </w:pPr>
      <w:r w:rsidRPr="00722E63">
        <w:t xml:space="preserve">(2) </w:t>
      </w:r>
      <w:r w:rsidR="00A85113" w:rsidRPr="00722E63">
        <w:t>単位体積</w:t>
      </w:r>
      <w:r w:rsidR="00D96CDC" w:rsidRPr="00722E63">
        <w:t>重量</w:t>
      </w:r>
    </w:p>
    <w:p w14:paraId="086805C2" w14:textId="77777777" w:rsidR="00F317A1" w:rsidRPr="00722E63" w:rsidRDefault="005F11D3" w:rsidP="00B7578E">
      <w:pPr>
        <w:pStyle w:val="10"/>
        <w:numPr>
          <w:ilvl w:val="0"/>
          <w:numId w:val="130"/>
        </w:numPr>
        <w:rPr>
          <w:rFonts w:hint="eastAsia"/>
          <w:vertAlign w:val="superscript"/>
          <w:lang w:eastAsia="ja-JP"/>
        </w:rPr>
      </w:pPr>
      <w:r w:rsidRPr="00722E63">
        <w:rPr>
          <w:rFonts w:hint="eastAsia"/>
          <w:lang w:eastAsia="ja-JP"/>
        </w:rPr>
        <w:t>主</w:t>
      </w:r>
      <w:r w:rsidRPr="00722E63">
        <w:t>灰</w:t>
      </w:r>
      <w:r w:rsidR="00F12373" w:rsidRPr="00722E63">
        <w:tab/>
      </w:r>
      <w:r w:rsidR="00F12373" w:rsidRPr="00722E63">
        <w:tab/>
      </w:r>
      <w:r w:rsidR="00D96CDC" w:rsidRPr="00722E63">
        <w:tab/>
        <w:t>1.0t/</w:t>
      </w:r>
      <w:r w:rsidR="001D4366" w:rsidRPr="00722E63">
        <w:t>㎥</w:t>
      </w:r>
    </w:p>
    <w:p w14:paraId="19B1A26B" w14:textId="77777777" w:rsidR="00D96CDC" w:rsidRPr="00722E63" w:rsidRDefault="00E01B6F" w:rsidP="00F72895">
      <w:pPr>
        <w:pStyle w:val="8"/>
        <w:rPr>
          <w:vertAlign w:val="superscript"/>
        </w:rPr>
      </w:pPr>
      <w:r w:rsidRPr="00722E63">
        <w:t>(3)</w:t>
      </w:r>
      <w:r w:rsidR="00D96CDC" w:rsidRPr="00722E63">
        <w:t xml:space="preserve"> 主要寸法</w:t>
      </w:r>
    </w:p>
    <w:p w14:paraId="4EB0AC86" w14:textId="77777777" w:rsidR="00D96CDC" w:rsidRPr="00722E63" w:rsidRDefault="00270B88" w:rsidP="00B7578E">
      <w:pPr>
        <w:pStyle w:val="10"/>
        <w:numPr>
          <w:ilvl w:val="0"/>
          <w:numId w:val="131"/>
        </w:numPr>
      </w:pPr>
      <w:r w:rsidRPr="00722E63">
        <w:rPr>
          <w:rFonts w:hint="eastAsia"/>
          <w:lang w:eastAsia="ja-JP"/>
        </w:rPr>
        <w:t>主</w:t>
      </w:r>
      <w:r w:rsidRPr="00722E63">
        <w:t>灰</w:t>
      </w:r>
      <w:r w:rsidR="00D96CDC" w:rsidRPr="00722E63">
        <w:tab/>
      </w:r>
      <w:r w:rsidR="00F12373" w:rsidRPr="00722E63">
        <w:tab/>
      </w:r>
      <w:r w:rsidR="00F12373" w:rsidRPr="00722E63">
        <w:tab/>
      </w:r>
      <w:r w:rsidR="00A152AE" w:rsidRPr="00722E63">
        <w:t>W</w:t>
      </w:r>
      <w:r w:rsidR="00A152AE" w:rsidRPr="00722E63">
        <w:rPr>
          <w:rFonts w:hint="eastAsia"/>
          <w:lang w:eastAsia="ja-JP"/>
        </w:rPr>
        <w:t>：</w:t>
      </w:r>
      <w:r w:rsidR="00A152AE" w:rsidRPr="00722E63">
        <w:t>〔　　〕m×L</w:t>
      </w:r>
      <w:r w:rsidR="00A152AE" w:rsidRPr="00722E63">
        <w:rPr>
          <w:rFonts w:hint="eastAsia"/>
          <w:lang w:eastAsia="ja-JP"/>
        </w:rPr>
        <w:t>：</w:t>
      </w:r>
      <w:r w:rsidR="00A152AE" w:rsidRPr="00722E63">
        <w:t>〔　　〕m×H</w:t>
      </w:r>
      <w:r w:rsidR="00A152AE" w:rsidRPr="00722E63">
        <w:rPr>
          <w:rFonts w:hint="eastAsia"/>
          <w:lang w:eastAsia="ja-JP"/>
        </w:rPr>
        <w:t>：</w:t>
      </w:r>
      <w:r w:rsidR="00A152AE" w:rsidRPr="00722E63">
        <w:t>〔　　〕m</w:t>
      </w:r>
    </w:p>
    <w:p w14:paraId="6AD77FB9" w14:textId="77777777" w:rsidR="00D96CDC" w:rsidRPr="00722E63" w:rsidRDefault="00D96CDC" w:rsidP="00F12373">
      <w:pPr>
        <w:pStyle w:val="10"/>
      </w:pPr>
      <w:r w:rsidRPr="00722E63">
        <w:t>灰</w:t>
      </w:r>
      <w:r w:rsidR="005479F7" w:rsidRPr="00722E63">
        <w:rPr>
          <w:rFonts w:hint="eastAsia"/>
          <w:lang w:eastAsia="ja-JP"/>
        </w:rPr>
        <w:t>汚水沈殿</w:t>
      </w:r>
      <w:r w:rsidRPr="00722E63">
        <w:t>槽</w:t>
      </w:r>
      <w:r w:rsidR="00F12373" w:rsidRPr="00722E63">
        <w:tab/>
      </w:r>
      <w:r w:rsidR="00F12373" w:rsidRPr="00722E63">
        <w:tab/>
      </w:r>
      <w:r w:rsidR="005479F7" w:rsidRPr="00722E63">
        <w:tab/>
      </w:r>
      <w:r w:rsidR="00A152AE" w:rsidRPr="00722E63">
        <w:t>W</w:t>
      </w:r>
      <w:r w:rsidR="00A152AE" w:rsidRPr="00722E63">
        <w:rPr>
          <w:rFonts w:hint="eastAsia"/>
          <w:lang w:eastAsia="ja-JP"/>
        </w:rPr>
        <w:t>：</w:t>
      </w:r>
      <w:r w:rsidR="00A152AE" w:rsidRPr="00722E63">
        <w:t>〔　　〕m×L</w:t>
      </w:r>
      <w:r w:rsidR="00A152AE" w:rsidRPr="00722E63">
        <w:rPr>
          <w:rFonts w:hint="eastAsia"/>
          <w:lang w:eastAsia="ja-JP"/>
        </w:rPr>
        <w:t>：</w:t>
      </w:r>
      <w:r w:rsidR="00A152AE" w:rsidRPr="00722E63">
        <w:t>〔　　〕m×H</w:t>
      </w:r>
      <w:r w:rsidR="00A152AE" w:rsidRPr="00722E63">
        <w:rPr>
          <w:rFonts w:hint="eastAsia"/>
          <w:lang w:eastAsia="ja-JP"/>
        </w:rPr>
        <w:t>：</w:t>
      </w:r>
      <w:r w:rsidR="00A152AE" w:rsidRPr="00722E63">
        <w:t>〔　　〕m</w:t>
      </w:r>
    </w:p>
    <w:p w14:paraId="684BBD63" w14:textId="77777777" w:rsidR="00D96CDC" w:rsidRPr="00722E63" w:rsidRDefault="00D96CDC" w:rsidP="00F12373">
      <w:pPr>
        <w:pStyle w:val="10"/>
      </w:pPr>
      <w:r w:rsidRPr="00722E63">
        <w:t>灰</w:t>
      </w:r>
      <w:r w:rsidR="005479F7" w:rsidRPr="00722E63">
        <w:rPr>
          <w:rFonts w:hint="eastAsia"/>
          <w:lang w:eastAsia="ja-JP"/>
        </w:rPr>
        <w:t>汚水</w:t>
      </w:r>
      <w:r w:rsidRPr="00722E63">
        <w:t>槽</w:t>
      </w:r>
      <w:r w:rsidR="00F12373" w:rsidRPr="00722E63">
        <w:tab/>
      </w:r>
      <w:r w:rsidR="005677B0" w:rsidRPr="00722E63">
        <w:tab/>
      </w:r>
      <w:r w:rsidR="00F12373" w:rsidRPr="00722E63">
        <w:tab/>
      </w:r>
      <w:r w:rsidR="00A152AE" w:rsidRPr="00722E63">
        <w:t>W</w:t>
      </w:r>
      <w:r w:rsidR="00A152AE" w:rsidRPr="00722E63">
        <w:rPr>
          <w:rFonts w:hint="eastAsia"/>
          <w:lang w:eastAsia="ja-JP"/>
        </w:rPr>
        <w:t>：</w:t>
      </w:r>
      <w:r w:rsidR="00A152AE" w:rsidRPr="00722E63">
        <w:t>〔　　〕m×L</w:t>
      </w:r>
      <w:r w:rsidR="00A152AE" w:rsidRPr="00722E63">
        <w:rPr>
          <w:rFonts w:hint="eastAsia"/>
          <w:lang w:eastAsia="ja-JP"/>
        </w:rPr>
        <w:t>：</w:t>
      </w:r>
      <w:r w:rsidR="00A152AE" w:rsidRPr="00722E63">
        <w:t>〔　　〕m×H</w:t>
      </w:r>
      <w:r w:rsidR="00A152AE" w:rsidRPr="00722E63">
        <w:rPr>
          <w:rFonts w:hint="eastAsia"/>
          <w:lang w:eastAsia="ja-JP"/>
        </w:rPr>
        <w:t>：</w:t>
      </w:r>
      <w:r w:rsidR="00A152AE" w:rsidRPr="00722E63">
        <w:t>〔　　〕m</w:t>
      </w:r>
    </w:p>
    <w:p w14:paraId="3CAD6F6F" w14:textId="77777777" w:rsidR="00D96CDC" w:rsidRPr="00722E63" w:rsidRDefault="00D96CDC" w:rsidP="00755911">
      <w:pPr>
        <w:pStyle w:val="19"/>
        <w:adjustRightInd w:val="0"/>
        <w:ind w:left="0" w:firstLine="0"/>
        <w:rPr>
          <w:szCs w:val="22"/>
        </w:rPr>
      </w:pPr>
      <w:r w:rsidRPr="00722E63">
        <w:rPr>
          <w:szCs w:val="22"/>
        </w:rPr>
        <w:t>5) 付帯機器</w:t>
      </w:r>
    </w:p>
    <w:p w14:paraId="6498C173" w14:textId="77777777" w:rsidR="00D96CDC" w:rsidRPr="00722E63" w:rsidRDefault="00E01B6F" w:rsidP="00F72895">
      <w:pPr>
        <w:pStyle w:val="8"/>
      </w:pPr>
      <w:r w:rsidRPr="00722E63">
        <w:t>(1)</w:t>
      </w:r>
      <w:r w:rsidR="00D96CDC" w:rsidRPr="00722E63">
        <w:t xml:space="preserve"> 目盛板</w:t>
      </w:r>
      <w:r w:rsidR="003D0AD4" w:rsidRPr="00722E63">
        <w:tab/>
      </w:r>
      <w:r w:rsidR="003D0AD4" w:rsidRPr="00722E63">
        <w:tab/>
      </w:r>
      <w:r w:rsidR="003D0AD4" w:rsidRPr="00722E63">
        <w:tab/>
      </w:r>
      <w:r w:rsidR="00D96CDC" w:rsidRPr="00722E63">
        <w:t xml:space="preserve">コンクリート＋塗装 </w:t>
      </w:r>
      <w:r w:rsidR="00AF3927" w:rsidRPr="00722E63">
        <w:rPr>
          <w:rFonts w:hint="eastAsia"/>
          <w:lang w:eastAsia="ja-JP"/>
        </w:rPr>
        <w:t>1</w:t>
      </w:r>
      <w:r w:rsidR="00D96CDC" w:rsidRPr="00722E63">
        <w:t>式</w:t>
      </w:r>
    </w:p>
    <w:p w14:paraId="53424798" w14:textId="77777777" w:rsidR="00D96CDC" w:rsidRPr="00722E63" w:rsidRDefault="00E01B6F" w:rsidP="00F72895">
      <w:pPr>
        <w:pStyle w:val="8"/>
      </w:pPr>
      <w:r w:rsidRPr="00722E63">
        <w:t xml:space="preserve">(2) </w:t>
      </w:r>
      <w:r w:rsidR="00D96CDC" w:rsidRPr="00722E63">
        <w:t>散水装置</w:t>
      </w:r>
      <w:r w:rsidR="00D96CDC" w:rsidRPr="00722E63">
        <w:tab/>
      </w:r>
      <w:r w:rsidR="003D0AD4" w:rsidRPr="00722E63">
        <w:tab/>
      </w:r>
      <w:r w:rsidR="003D0AD4" w:rsidRPr="00722E63">
        <w:rPr>
          <w:lang w:eastAsia="ja-JP"/>
        </w:rPr>
        <w:tab/>
      </w:r>
      <w:r w:rsidR="003D0AD4" w:rsidRPr="00722E63">
        <w:rPr>
          <w:rFonts w:hint="eastAsia"/>
          <w:lang w:eastAsia="ja-JP"/>
        </w:rPr>
        <w:t>1</w:t>
      </w:r>
      <w:r w:rsidR="00D96CDC" w:rsidRPr="00722E63">
        <w:t>式</w:t>
      </w:r>
    </w:p>
    <w:p w14:paraId="30C184DC" w14:textId="77777777" w:rsidR="00D96CDC" w:rsidRPr="00722E63" w:rsidRDefault="00E01B6F" w:rsidP="00F72895">
      <w:pPr>
        <w:pStyle w:val="8"/>
      </w:pPr>
      <w:r w:rsidRPr="00722E63">
        <w:t xml:space="preserve">(3) </w:t>
      </w:r>
      <w:r w:rsidR="00D96CDC" w:rsidRPr="00722E63">
        <w:t>その他必要なもの</w:t>
      </w:r>
      <w:r w:rsidR="003D0AD4" w:rsidRPr="00722E63">
        <w:tab/>
      </w:r>
      <w:r w:rsidR="003D0AD4" w:rsidRPr="00722E63">
        <w:tab/>
      </w:r>
      <w:r w:rsidR="00AF3927" w:rsidRPr="00722E63">
        <w:rPr>
          <w:rFonts w:hint="eastAsia"/>
          <w:lang w:eastAsia="ja-JP"/>
        </w:rPr>
        <w:t>1</w:t>
      </w:r>
      <w:r w:rsidR="00D96CDC" w:rsidRPr="00722E63">
        <w:t>式</w:t>
      </w:r>
    </w:p>
    <w:p w14:paraId="0B12C251" w14:textId="77777777" w:rsidR="00D96CDC" w:rsidRPr="00722E63" w:rsidRDefault="00D96CDC" w:rsidP="00755911">
      <w:pPr>
        <w:pStyle w:val="19"/>
        <w:adjustRightInd w:val="0"/>
        <w:ind w:left="0" w:firstLine="0"/>
        <w:rPr>
          <w:szCs w:val="22"/>
        </w:rPr>
      </w:pPr>
      <w:r w:rsidRPr="00722E63">
        <w:rPr>
          <w:szCs w:val="22"/>
        </w:rPr>
        <w:t>6) 特記事項</w:t>
      </w:r>
    </w:p>
    <w:p w14:paraId="69B56175" w14:textId="77777777" w:rsidR="00D96CDC" w:rsidRPr="00722E63" w:rsidRDefault="00E01B6F" w:rsidP="00F72895">
      <w:pPr>
        <w:pStyle w:val="8"/>
      </w:pPr>
      <w:r w:rsidRPr="00722E63">
        <w:t xml:space="preserve">(1) </w:t>
      </w:r>
      <w:r w:rsidR="00D96CDC" w:rsidRPr="00722E63">
        <w:t>各灰ピットの容量は計画</w:t>
      </w:r>
      <w:r w:rsidR="006D04B7" w:rsidRPr="00722E63">
        <w:rPr>
          <w:rFonts w:hint="eastAsia"/>
          <w:lang w:eastAsia="ja-JP"/>
        </w:rPr>
        <w:t>1</w:t>
      </w:r>
      <w:r w:rsidR="00D96CDC" w:rsidRPr="00722E63">
        <w:t>日最大排出量の</w:t>
      </w:r>
      <w:r w:rsidR="006D04B7" w:rsidRPr="00722E63">
        <w:rPr>
          <w:rFonts w:hint="eastAsia"/>
          <w:lang w:eastAsia="ja-JP"/>
        </w:rPr>
        <w:t>7</w:t>
      </w:r>
      <w:r w:rsidR="00D96CDC" w:rsidRPr="00722E63">
        <w:t>日分以上で計画すること。灰移送コンベヤシュート下を上限として容量を計画すること。</w:t>
      </w:r>
    </w:p>
    <w:p w14:paraId="6E68C302" w14:textId="77777777" w:rsidR="00D96CDC" w:rsidRPr="00722E63" w:rsidRDefault="00E01B6F" w:rsidP="00F72895">
      <w:pPr>
        <w:pStyle w:val="8"/>
      </w:pPr>
      <w:r w:rsidRPr="00722E63">
        <w:t xml:space="preserve">(2) </w:t>
      </w:r>
      <w:r w:rsidR="00D96CDC" w:rsidRPr="00722E63">
        <w:t>灰ピット隅角部は面取りとし、灰クレーンでピット内全域をつかむことができるように考慮すること。</w:t>
      </w:r>
    </w:p>
    <w:p w14:paraId="440E0715" w14:textId="77777777" w:rsidR="00D96CDC" w:rsidRPr="00722E63" w:rsidRDefault="00E01B6F" w:rsidP="00F72895">
      <w:pPr>
        <w:pStyle w:val="8"/>
      </w:pPr>
      <w:r w:rsidRPr="00722E63">
        <w:t xml:space="preserve">(3) </w:t>
      </w:r>
      <w:r w:rsidR="00D96CDC" w:rsidRPr="00722E63">
        <w:t>貯留ピット内の臭気及び粉じん対策を講じること。</w:t>
      </w:r>
    </w:p>
    <w:p w14:paraId="69328512" w14:textId="77777777" w:rsidR="00D96CDC" w:rsidRPr="00722E63" w:rsidRDefault="00E01B6F" w:rsidP="00F72895">
      <w:pPr>
        <w:pStyle w:val="8"/>
      </w:pPr>
      <w:r w:rsidRPr="00722E63">
        <w:t xml:space="preserve">(4) </w:t>
      </w:r>
      <w:r w:rsidR="00D96CDC" w:rsidRPr="00722E63">
        <w:t>貯留ピット底部には水勾配を設け、ピット壁のスクリーンを通して、汚水が容易に排水処理</w:t>
      </w:r>
      <w:r w:rsidR="00D96CDC" w:rsidRPr="00722E63">
        <w:lastRenderedPageBreak/>
        <w:t>設備へ排水できるものとすること。</w:t>
      </w:r>
    </w:p>
    <w:p w14:paraId="5227F894" w14:textId="77777777" w:rsidR="00D96CDC" w:rsidRPr="00722E63" w:rsidRDefault="00E01B6F" w:rsidP="00F72895">
      <w:pPr>
        <w:pStyle w:val="8"/>
      </w:pPr>
      <w:r w:rsidRPr="00722E63">
        <w:t xml:space="preserve">(5) </w:t>
      </w:r>
      <w:r w:rsidR="00D96CDC" w:rsidRPr="00722E63">
        <w:t>貯留ピットの防水は躯体による防水とすること。</w:t>
      </w:r>
    </w:p>
    <w:p w14:paraId="627814F7" w14:textId="77777777" w:rsidR="00D96CDC" w:rsidRPr="00722E63" w:rsidRDefault="00E01B6F" w:rsidP="00F72895">
      <w:pPr>
        <w:pStyle w:val="8"/>
      </w:pPr>
      <w:r w:rsidRPr="00722E63">
        <w:t xml:space="preserve">(6) </w:t>
      </w:r>
      <w:r w:rsidR="00D96CDC" w:rsidRPr="00722E63">
        <w:t>ピット内照度はピット底部で200ルクス以上を確保すること。</w:t>
      </w:r>
    </w:p>
    <w:p w14:paraId="33C92159" w14:textId="77777777" w:rsidR="00D96CDC" w:rsidRPr="00722E63" w:rsidRDefault="00E01B6F" w:rsidP="00F72895">
      <w:pPr>
        <w:pStyle w:val="8"/>
      </w:pPr>
      <w:r w:rsidRPr="00722E63">
        <w:t xml:space="preserve">(7) </w:t>
      </w:r>
      <w:r w:rsidR="00D96CDC" w:rsidRPr="00722E63">
        <w:t>灰ピットは、搬出対象物を灰クレーンにより容易に搬出車両に積み込める配置とすること。</w:t>
      </w:r>
    </w:p>
    <w:p w14:paraId="46111019" w14:textId="77777777" w:rsidR="00D96CDC" w:rsidRPr="00722E63" w:rsidRDefault="00E01B6F" w:rsidP="00F72895">
      <w:pPr>
        <w:pStyle w:val="8"/>
      </w:pPr>
      <w:r w:rsidRPr="00722E63">
        <w:t xml:space="preserve">(8) </w:t>
      </w:r>
      <w:r w:rsidR="00D96CDC" w:rsidRPr="00722E63">
        <w:t>灰ピット室及び灰出室は、換気、除じん対策を施すこと。</w:t>
      </w:r>
    </w:p>
    <w:p w14:paraId="17A374D6" w14:textId="77777777" w:rsidR="00D96CDC" w:rsidRPr="00722E63" w:rsidRDefault="00D96CDC" w:rsidP="00755911">
      <w:pPr>
        <w:pStyle w:val="17"/>
        <w:adjustRightInd w:val="0"/>
        <w:ind w:left="0" w:firstLine="0"/>
        <w:rPr>
          <w:szCs w:val="22"/>
        </w:rPr>
      </w:pPr>
    </w:p>
    <w:p w14:paraId="74C602D7" w14:textId="77777777" w:rsidR="00D96CDC" w:rsidRPr="00722E63" w:rsidRDefault="00D96CDC" w:rsidP="000F10C4">
      <w:pPr>
        <w:pStyle w:val="31"/>
      </w:pPr>
      <w:r w:rsidRPr="00722E63">
        <w:t>灰クレーン</w:t>
      </w:r>
    </w:p>
    <w:p w14:paraId="6B67EEC9" w14:textId="77777777" w:rsidR="00D96CDC" w:rsidRPr="00722E63" w:rsidRDefault="00C647BB" w:rsidP="00292BD1">
      <w:pPr>
        <w:pStyle w:val="112"/>
        <w:adjustRightInd w:val="0"/>
        <w:ind w:firstLineChars="100" w:firstLine="206"/>
        <w:rPr>
          <w:szCs w:val="22"/>
        </w:rPr>
      </w:pPr>
      <w:r w:rsidRPr="00722E63">
        <w:rPr>
          <w:rFonts w:hint="eastAsia"/>
          <w:lang w:eastAsia="ja-JP"/>
        </w:rPr>
        <w:t>灰ピット</w:t>
      </w:r>
      <w:r w:rsidR="00D96CDC" w:rsidRPr="00722E63">
        <w:rPr>
          <w:szCs w:val="22"/>
        </w:rPr>
        <w:t>中の</w:t>
      </w:r>
      <w:r w:rsidRPr="00722E63">
        <w:rPr>
          <w:rFonts w:hint="eastAsia"/>
          <w:szCs w:val="22"/>
          <w:lang w:eastAsia="ja-JP"/>
        </w:rPr>
        <w:t>灰</w:t>
      </w:r>
      <w:r w:rsidR="00D96CDC" w:rsidRPr="00722E63">
        <w:rPr>
          <w:szCs w:val="22"/>
        </w:rPr>
        <w:t>を搬出車に容易に積み込むために設置するものである。</w:t>
      </w:r>
    </w:p>
    <w:p w14:paraId="0D407874" w14:textId="77777777" w:rsidR="00D96CDC" w:rsidRPr="00722E63" w:rsidRDefault="00D96CDC" w:rsidP="00626711">
      <w:pPr>
        <w:pStyle w:val="7"/>
      </w:pPr>
      <w:r w:rsidRPr="00722E63">
        <w:t>1) 形式</w:t>
      </w:r>
      <w:r w:rsidRPr="00722E63">
        <w:tab/>
      </w:r>
      <w:r w:rsidR="003D0AD4" w:rsidRPr="00722E63">
        <w:tab/>
      </w:r>
      <w:r w:rsidR="003D0AD4" w:rsidRPr="00722E63">
        <w:tab/>
      </w:r>
      <w:r w:rsidR="003D0AD4" w:rsidRPr="00722E63">
        <w:tab/>
      </w:r>
      <w:r w:rsidRPr="00722E63">
        <w:t>クラブバケット付天井クレーン</w:t>
      </w:r>
    </w:p>
    <w:p w14:paraId="7D59AF1D" w14:textId="77777777" w:rsidR="00D96CDC" w:rsidRPr="00722E63" w:rsidRDefault="00D96CDC" w:rsidP="00626711">
      <w:pPr>
        <w:pStyle w:val="7"/>
      </w:pPr>
      <w:r w:rsidRPr="00722E63">
        <w:t>2) 数量</w:t>
      </w:r>
      <w:r w:rsidRPr="00722E63">
        <w:tab/>
      </w:r>
      <w:r w:rsidR="003D0AD4" w:rsidRPr="00722E63">
        <w:tab/>
      </w:r>
      <w:r w:rsidR="003D0AD4" w:rsidRPr="00722E63">
        <w:tab/>
      </w:r>
      <w:r w:rsidR="003D0AD4" w:rsidRPr="00722E63">
        <w:tab/>
      </w:r>
      <w:r w:rsidR="00AF3927" w:rsidRPr="00722E63">
        <w:rPr>
          <w:rFonts w:hint="eastAsia"/>
        </w:rPr>
        <w:t>1</w:t>
      </w:r>
      <w:r w:rsidRPr="00722E63">
        <w:t>基</w:t>
      </w:r>
    </w:p>
    <w:p w14:paraId="749FD57B" w14:textId="77777777" w:rsidR="00D96CDC" w:rsidRPr="00722E63" w:rsidRDefault="00D96CDC" w:rsidP="00626711">
      <w:pPr>
        <w:pStyle w:val="7"/>
      </w:pPr>
      <w:r w:rsidRPr="00722E63">
        <w:t>3) 主要項目</w:t>
      </w:r>
    </w:p>
    <w:p w14:paraId="32CDC9E5" w14:textId="77777777" w:rsidR="00D96CDC" w:rsidRPr="00722E63" w:rsidRDefault="00E01B6F" w:rsidP="00F72895">
      <w:pPr>
        <w:pStyle w:val="8"/>
      </w:pPr>
      <w:r w:rsidRPr="00722E63">
        <w:t xml:space="preserve">(1) </w:t>
      </w:r>
      <w:r w:rsidR="00D96CDC" w:rsidRPr="00722E63">
        <w:t>バケット</w:t>
      </w:r>
    </w:p>
    <w:p w14:paraId="1BC7138F" w14:textId="77777777" w:rsidR="00D96CDC" w:rsidRPr="00722E63" w:rsidRDefault="00D96CDC" w:rsidP="00B7578E">
      <w:pPr>
        <w:pStyle w:val="10"/>
        <w:numPr>
          <w:ilvl w:val="0"/>
          <w:numId w:val="132"/>
        </w:numPr>
      </w:pPr>
      <w:r w:rsidRPr="00722E63">
        <w:t>形式</w:t>
      </w:r>
      <w:r w:rsidR="003D0AD4" w:rsidRPr="00722E63">
        <w:tab/>
      </w:r>
      <w:r w:rsidR="003D0AD4" w:rsidRPr="00722E63">
        <w:tab/>
      </w:r>
      <w:r w:rsidRPr="00722E63">
        <w:tab/>
        <w:t>クラムシェル形</w:t>
      </w:r>
    </w:p>
    <w:p w14:paraId="3F4625B9" w14:textId="77777777" w:rsidR="00D96CDC" w:rsidRPr="00722E63" w:rsidRDefault="00D96CDC" w:rsidP="003D0AD4">
      <w:pPr>
        <w:pStyle w:val="10"/>
        <w:rPr>
          <w:vertAlign w:val="superscript"/>
        </w:rPr>
      </w:pPr>
      <w:r w:rsidRPr="00722E63">
        <w:t>容量（切取り）</w:t>
      </w:r>
      <w:r w:rsidRPr="00722E63">
        <w:tab/>
      </w:r>
      <w:r w:rsidR="003D0AD4" w:rsidRPr="00722E63">
        <w:tab/>
      </w:r>
      <w:r w:rsidRPr="00722E63">
        <w:t>〔　　　　　　〕</w:t>
      </w:r>
      <w:r w:rsidR="001D4366" w:rsidRPr="00722E63">
        <w:t>㎥</w:t>
      </w:r>
    </w:p>
    <w:p w14:paraId="0121FCB5" w14:textId="77777777" w:rsidR="00D96CDC" w:rsidRPr="00722E63" w:rsidRDefault="00D96CDC" w:rsidP="003D0AD4">
      <w:pPr>
        <w:pStyle w:val="10"/>
      </w:pPr>
      <w:r w:rsidRPr="00722E63">
        <w:t>数量</w:t>
      </w:r>
      <w:r w:rsidR="003D0AD4" w:rsidRPr="00722E63">
        <w:tab/>
      </w:r>
      <w:r w:rsidR="003D0AD4" w:rsidRPr="00722E63">
        <w:tab/>
      </w:r>
      <w:r w:rsidRPr="00722E63">
        <w:tab/>
      </w:r>
      <w:r w:rsidR="00AF3927" w:rsidRPr="00722E63">
        <w:rPr>
          <w:rFonts w:hint="eastAsia"/>
          <w:lang w:eastAsia="ja-JP"/>
        </w:rPr>
        <w:t>2</w:t>
      </w:r>
      <w:r w:rsidRPr="00722E63">
        <w:t>基</w:t>
      </w:r>
    </w:p>
    <w:p w14:paraId="0FE85EB5" w14:textId="77777777" w:rsidR="00D96CDC" w:rsidRPr="00722E63" w:rsidRDefault="00E01B6F" w:rsidP="00F72895">
      <w:pPr>
        <w:pStyle w:val="8"/>
      </w:pPr>
      <w:r w:rsidRPr="00722E63">
        <w:t xml:space="preserve">(2) </w:t>
      </w:r>
      <w:r w:rsidR="00D96CDC" w:rsidRPr="00722E63">
        <w:t>主要材質</w:t>
      </w:r>
    </w:p>
    <w:p w14:paraId="60860D03" w14:textId="77777777" w:rsidR="00D96CDC" w:rsidRPr="00722E63" w:rsidRDefault="00D96CDC" w:rsidP="00B7578E">
      <w:pPr>
        <w:pStyle w:val="10"/>
        <w:numPr>
          <w:ilvl w:val="0"/>
          <w:numId w:val="133"/>
        </w:numPr>
      </w:pPr>
      <w:r w:rsidRPr="00722E63">
        <w:t>本体</w:t>
      </w:r>
      <w:r w:rsidR="003D0AD4" w:rsidRPr="00722E63">
        <w:tab/>
      </w:r>
      <w:r w:rsidR="003D0AD4" w:rsidRPr="00722E63">
        <w:tab/>
      </w:r>
      <w:r w:rsidRPr="00722E63">
        <w:tab/>
        <w:t>〔　　　　　　〕</w:t>
      </w:r>
    </w:p>
    <w:p w14:paraId="11AE0778" w14:textId="77777777" w:rsidR="00D96CDC" w:rsidRPr="00722E63" w:rsidRDefault="00D96CDC" w:rsidP="003D0AD4">
      <w:pPr>
        <w:pStyle w:val="10"/>
      </w:pPr>
      <w:r w:rsidRPr="00722E63">
        <w:t>巻上ドラム</w:t>
      </w:r>
      <w:r w:rsidR="003D0AD4" w:rsidRPr="00722E63">
        <w:tab/>
      </w:r>
      <w:r w:rsidR="003D0AD4" w:rsidRPr="00722E63">
        <w:tab/>
      </w:r>
      <w:r w:rsidRPr="00722E63">
        <w:tab/>
        <w:t>〔　　　　　　〕</w:t>
      </w:r>
    </w:p>
    <w:p w14:paraId="5C613A71" w14:textId="77777777" w:rsidR="00D96CDC" w:rsidRPr="00722E63" w:rsidRDefault="00D96CDC" w:rsidP="003D0AD4">
      <w:pPr>
        <w:pStyle w:val="10"/>
      </w:pPr>
      <w:r w:rsidRPr="00722E63">
        <w:t>車輪</w:t>
      </w:r>
      <w:r w:rsidR="003D0AD4" w:rsidRPr="00722E63">
        <w:tab/>
      </w:r>
      <w:r w:rsidR="003D0AD4" w:rsidRPr="00722E63">
        <w:tab/>
      </w:r>
      <w:r w:rsidRPr="00722E63">
        <w:tab/>
        <w:t>〔　　　　　　〕</w:t>
      </w:r>
    </w:p>
    <w:p w14:paraId="190BF591" w14:textId="77777777" w:rsidR="00D96CDC" w:rsidRPr="00722E63" w:rsidRDefault="00D96CDC" w:rsidP="003D0AD4">
      <w:pPr>
        <w:pStyle w:val="10"/>
      </w:pPr>
      <w:r w:rsidRPr="00722E63">
        <w:t>バケット</w:t>
      </w:r>
      <w:r w:rsidR="003D0AD4" w:rsidRPr="00722E63">
        <w:tab/>
      </w:r>
      <w:r w:rsidR="003D0AD4" w:rsidRPr="00722E63">
        <w:tab/>
      </w:r>
      <w:r w:rsidRPr="00722E63">
        <w:tab/>
        <w:t>〔　　　　　　〕</w:t>
      </w:r>
    </w:p>
    <w:p w14:paraId="7AD88075" w14:textId="77777777" w:rsidR="00D96CDC" w:rsidRPr="00722E63" w:rsidRDefault="00D96CDC" w:rsidP="003D0AD4">
      <w:pPr>
        <w:pStyle w:val="10"/>
      </w:pPr>
      <w:r w:rsidRPr="00722E63">
        <w:t>ツメ</w:t>
      </w:r>
      <w:r w:rsidR="003D0AD4" w:rsidRPr="00722E63">
        <w:tab/>
      </w:r>
      <w:r w:rsidR="003D0AD4" w:rsidRPr="00722E63">
        <w:tab/>
      </w:r>
      <w:r w:rsidRPr="00722E63">
        <w:tab/>
        <w:t>〔　　　　　　〕</w:t>
      </w:r>
    </w:p>
    <w:p w14:paraId="5EC4FEF7" w14:textId="77777777" w:rsidR="00D96CDC" w:rsidRPr="00722E63" w:rsidRDefault="00D96CDC" w:rsidP="003D0AD4">
      <w:pPr>
        <w:pStyle w:val="10"/>
      </w:pPr>
      <w:r w:rsidRPr="00722E63">
        <w:t>レール</w:t>
      </w:r>
      <w:r w:rsidR="003D0AD4" w:rsidRPr="00722E63">
        <w:tab/>
      </w:r>
      <w:r w:rsidR="003D0AD4" w:rsidRPr="00722E63">
        <w:tab/>
      </w:r>
      <w:r w:rsidRPr="00722E63">
        <w:tab/>
        <w:t>〔　　　　　　〕</w:t>
      </w:r>
    </w:p>
    <w:p w14:paraId="46762A50" w14:textId="77777777" w:rsidR="00D96CDC" w:rsidRPr="00722E63" w:rsidRDefault="003D0AD4" w:rsidP="003D0AD4">
      <w:pPr>
        <w:pStyle w:val="10"/>
      </w:pPr>
      <w:r w:rsidRPr="00722E63">
        <w:rPr>
          <w:rFonts w:hint="eastAsia"/>
          <w:lang w:eastAsia="ja-JP"/>
        </w:rPr>
        <w:t>その</w:t>
      </w:r>
      <w:r w:rsidR="00D96CDC" w:rsidRPr="00722E63">
        <w:t>他</w:t>
      </w:r>
      <w:r w:rsidRPr="00722E63">
        <w:tab/>
      </w:r>
      <w:r w:rsidRPr="00722E63">
        <w:tab/>
      </w:r>
      <w:r w:rsidR="00D96CDC" w:rsidRPr="00722E63">
        <w:tab/>
        <w:t>〔　　　　　　〕</w:t>
      </w:r>
    </w:p>
    <w:p w14:paraId="3E421E12" w14:textId="77777777" w:rsidR="00D96CDC" w:rsidRPr="00722E63" w:rsidRDefault="00E01B6F" w:rsidP="00F72895">
      <w:pPr>
        <w:pStyle w:val="8"/>
      </w:pPr>
      <w:r w:rsidRPr="00722E63">
        <w:t>(3)</w:t>
      </w:r>
      <w:r w:rsidR="00D96CDC" w:rsidRPr="00722E63">
        <w:t xml:space="preserve"> 定格荷重</w:t>
      </w:r>
      <w:r w:rsidR="003D0AD4" w:rsidRPr="00722E63">
        <w:tab/>
      </w:r>
      <w:r w:rsidR="003D0AD4" w:rsidRPr="00722E63">
        <w:tab/>
      </w:r>
      <w:r w:rsidR="00D96CDC" w:rsidRPr="00722E63">
        <w:tab/>
        <w:t>〔　　　　　　〕t</w:t>
      </w:r>
    </w:p>
    <w:p w14:paraId="09887EAC" w14:textId="77777777" w:rsidR="00D96CDC" w:rsidRPr="00722E63" w:rsidRDefault="00E01B6F" w:rsidP="00F72895">
      <w:pPr>
        <w:pStyle w:val="8"/>
      </w:pPr>
      <w:r w:rsidRPr="00722E63">
        <w:t>(4)</w:t>
      </w:r>
      <w:r w:rsidR="00D96CDC" w:rsidRPr="00722E63">
        <w:t xml:space="preserve"> 吊上げ荷重</w:t>
      </w:r>
      <w:r w:rsidR="003D0AD4" w:rsidRPr="00722E63">
        <w:tab/>
      </w:r>
      <w:r w:rsidR="00D96CDC" w:rsidRPr="00722E63">
        <w:tab/>
      </w:r>
      <w:r w:rsidR="003D0AD4" w:rsidRPr="00722E63">
        <w:tab/>
      </w:r>
      <w:r w:rsidR="00D96CDC" w:rsidRPr="00722E63">
        <w:t xml:space="preserve">〔　　　　　　〕t </w:t>
      </w:r>
    </w:p>
    <w:p w14:paraId="54702FB3" w14:textId="77777777" w:rsidR="00D96CDC" w:rsidRPr="00722E63" w:rsidRDefault="00E01B6F" w:rsidP="00F72895">
      <w:pPr>
        <w:pStyle w:val="8"/>
      </w:pPr>
      <w:r w:rsidRPr="00722E63">
        <w:t xml:space="preserve">(5) </w:t>
      </w:r>
      <w:r w:rsidR="00A85113" w:rsidRPr="00722E63">
        <w:t>単位体積</w:t>
      </w:r>
      <w:r w:rsidR="00D96CDC" w:rsidRPr="00722E63">
        <w:t>重量</w:t>
      </w:r>
    </w:p>
    <w:p w14:paraId="6EE2CE1A" w14:textId="77777777" w:rsidR="00D96CDC" w:rsidRPr="00722E63" w:rsidRDefault="00D96CDC" w:rsidP="00B7578E">
      <w:pPr>
        <w:pStyle w:val="10"/>
        <w:numPr>
          <w:ilvl w:val="0"/>
          <w:numId w:val="134"/>
        </w:numPr>
        <w:rPr>
          <w:vertAlign w:val="superscript"/>
        </w:rPr>
      </w:pPr>
      <w:r w:rsidRPr="00722E63">
        <w:t>定格荷重計算用</w:t>
      </w:r>
      <w:r w:rsidR="003D0AD4" w:rsidRPr="00722E63">
        <w:tab/>
      </w:r>
      <w:r w:rsidR="003D0AD4" w:rsidRPr="00722E63">
        <w:tab/>
      </w:r>
      <w:r w:rsidRPr="00722E63">
        <w:t>〔　　1.</w:t>
      </w:r>
      <w:r w:rsidR="00CE2ECE" w:rsidRPr="00722E63">
        <w:rPr>
          <w:rFonts w:hint="eastAsia"/>
          <w:lang w:eastAsia="ja-JP"/>
        </w:rPr>
        <w:t>5</w:t>
      </w:r>
      <w:r w:rsidRPr="00722E63">
        <w:t xml:space="preserve">　　〕t/</w:t>
      </w:r>
      <w:r w:rsidR="001D4366" w:rsidRPr="00722E63">
        <w:t>㎥</w:t>
      </w:r>
    </w:p>
    <w:p w14:paraId="0E09A0C0" w14:textId="77777777" w:rsidR="00D96CDC" w:rsidRPr="00722E63" w:rsidRDefault="00D96CDC" w:rsidP="003D0AD4">
      <w:pPr>
        <w:pStyle w:val="10"/>
        <w:rPr>
          <w:vertAlign w:val="superscript"/>
        </w:rPr>
      </w:pPr>
      <w:r w:rsidRPr="00722E63">
        <w:t>稼働率計算用</w:t>
      </w:r>
      <w:r w:rsidRPr="00722E63">
        <w:tab/>
      </w:r>
      <w:r w:rsidR="003D0AD4" w:rsidRPr="00722E63">
        <w:tab/>
      </w:r>
      <w:r w:rsidR="003D0AD4" w:rsidRPr="00722E63">
        <w:tab/>
      </w:r>
      <w:r w:rsidRPr="00722E63">
        <w:t>〔　　1.0　　〕t/</w:t>
      </w:r>
      <w:r w:rsidR="001D4366" w:rsidRPr="00722E63">
        <w:t>㎥</w:t>
      </w:r>
    </w:p>
    <w:p w14:paraId="2268AF68" w14:textId="77777777" w:rsidR="00D96CDC" w:rsidRPr="00722E63" w:rsidRDefault="00E01B6F" w:rsidP="00F72895">
      <w:pPr>
        <w:pStyle w:val="8"/>
      </w:pPr>
      <w:r w:rsidRPr="00722E63">
        <w:t xml:space="preserve">(6) </w:t>
      </w:r>
      <w:r w:rsidR="00D96CDC" w:rsidRPr="00722E63">
        <w:t>径間</w:t>
      </w:r>
      <w:r w:rsidR="003D0AD4" w:rsidRPr="00722E63">
        <w:tab/>
      </w:r>
      <w:r w:rsidR="003D0AD4" w:rsidRPr="00722E63">
        <w:tab/>
      </w:r>
      <w:r w:rsidR="00D96CDC" w:rsidRPr="00722E63">
        <w:tab/>
        <w:t>〔　　　　　　〕m</w:t>
      </w:r>
    </w:p>
    <w:p w14:paraId="251DF177" w14:textId="77777777" w:rsidR="00D96CDC" w:rsidRPr="00722E63" w:rsidRDefault="00E01B6F" w:rsidP="00F72895">
      <w:pPr>
        <w:pStyle w:val="8"/>
      </w:pPr>
      <w:r w:rsidRPr="00722E63">
        <w:t>(7)</w:t>
      </w:r>
      <w:r w:rsidR="00D96CDC" w:rsidRPr="00722E63">
        <w:t xml:space="preserve"> 揚程</w:t>
      </w:r>
      <w:r w:rsidR="003D0AD4" w:rsidRPr="00722E63">
        <w:tab/>
      </w:r>
      <w:r w:rsidR="003D0AD4" w:rsidRPr="00722E63">
        <w:tab/>
      </w:r>
      <w:r w:rsidR="00D96CDC" w:rsidRPr="00722E63">
        <w:tab/>
        <w:t>〔　　　　　　〕m</w:t>
      </w:r>
    </w:p>
    <w:p w14:paraId="08C51D0E" w14:textId="77777777" w:rsidR="00D96CDC" w:rsidRPr="00722E63" w:rsidRDefault="00E01B6F" w:rsidP="00F72895">
      <w:pPr>
        <w:pStyle w:val="8"/>
      </w:pPr>
      <w:r w:rsidRPr="00722E63">
        <w:t xml:space="preserve">(8) </w:t>
      </w:r>
      <w:r w:rsidR="00D96CDC" w:rsidRPr="00722E63">
        <w:t>走行距離</w:t>
      </w:r>
      <w:r w:rsidR="003D0AD4" w:rsidRPr="00722E63">
        <w:tab/>
      </w:r>
      <w:r w:rsidR="003D0AD4" w:rsidRPr="00722E63">
        <w:tab/>
      </w:r>
      <w:r w:rsidR="00D96CDC" w:rsidRPr="00722E63">
        <w:tab/>
        <w:t>〔　　　　　　〕m</w:t>
      </w:r>
    </w:p>
    <w:p w14:paraId="0CF845C1" w14:textId="77777777" w:rsidR="00D96CDC" w:rsidRPr="00722E63" w:rsidRDefault="00E01B6F" w:rsidP="00F72895">
      <w:pPr>
        <w:pStyle w:val="8"/>
      </w:pPr>
      <w:r w:rsidRPr="00722E63">
        <w:t xml:space="preserve">(9) </w:t>
      </w:r>
      <w:r w:rsidR="00D96CDC" w:rsidRPr="00722E63">
        <w:t>横行距離</w:t>
      </w:r>
      <w:r w:rsidR="003D0AD4" w:rsidRPr="00722E63">
        <w:tab/>
      </w:r>
      <w:r w:rsidR="003D0AD4" w:rsidRPr="00722E63">
        <w:tab/>
      </w:r>
      <w:r w:rsidR="00D96CDC" w:rsidRPr="00722E63">
        <w:tab/>
        <w:t>〔　　　　　　〕m</w:t>
      </w:r>
    </w:p>
    <w:p w14:paraId="2B98C246" w14:textId="77777777" w:rsidR="0004705D" w:rsidRPr="00722E63" w:rsidRDefault="00E01B6F" w:rsidP="00F72895">
      <w:pPr>
        <w:pStyle w:val="8"/>
        <w:rPr>
          <w:rFonts w:hint="eastAsia"/>
          <w:lang w:eastAsia="ja-JP"/>
        </w:rPr>
      </w:pPr>
      <w:r w:rsidRPr="00722E63">
        <w:t xml:space="preserve">(10) </w:t>
      </w:r>
      <w:r w:rsidR="00D96CDC" w:rsidRPr="00722E63">
        <w:t>稼働率</w:t>
      </w:r>
    </w:p>
    <w:p w14:paraId="1E61C402" w14:textId="77777777" w:rsidR="0004705D" w:rsidRPr="00722E63" w:rsidRDefault="0004705D" w:rsidP="00B7578E">
      <w:pPr>
        <w:pStyle w:val="10"/>
        <w:numPr>
          <w:ilvl w:val="0"/>
          <w:numId w:val="135"/>
        </w:numPr>
      </w:pPr>
      <w:r w:rsidRPr="00722E63">
        <w:t>自動時</w:t>
      </w:r>
      <w:r w:rsidRPr="00722E63">
        <w:tab/>
      </w:r>
      <w:r w:rsidR="003D0AD4" w:rsidRPr="00722E63">
        <w:tab/>
      </w:r>
      <w:r w:rsidR="003D0AD4" w:rsidRPr="00722E63">
        <w:tab/>
      </w:r>
      <w:r w:rsidRPr="00722E63">
        <w:t>〔　　　　　　〕</w:t>
      </w:r>
    </w:p>
    <w:p w14:paraId="27A94CA1" w14:textId="77777777" w:rsidR="00D96CDC" w:rsidRPr="00722E63" w:rsidRDefault="0004705D" w:rsidP="003D0AD4">
      <w:pPr>
        <w:pStyle w:val="10"/>
      </w:pPr>
      <w:r w:rsidRPr="00722E63">
        <w:lastRenderedPageBreak/>
        <w:t>手動時</w:t>
      </w:r>
      <w:r w:rsidRPr="00722E63">
        <w:tab/>
      </w:r>
      <w:r w:rsidR="003D0AD4" w:rsidRPr="00722E63">
        <w:tab/>
      </w:r>
      <w:r w:rsidR="003D0AD4" w:rsidRPr="00722E63">
        <w:tab/>
      </w:r>
      <w:r w:rsidR="00D96CDC" w:rsidRPr="00722E63">
        <w:t>33%以内（手動投入時）</w:t>
      </w:r>
    </w:p>
    <w:p w14:paraId="24ED9667" w14:textId="77777777" w:rsidR="00D96CDC" w:rsidRPr="00722E63" w:rsidRDefault="00E01B6F" w:rsidP="00F72895">
      <w:pPr>
        <w:pStyle w:val="8"/>
        <w:rPr>
          <w:rFonts w:hint="eastAsia"/>
          <w:lang w:eastAsia="ja-JP"/>
        </w:rPr>
      </w:pPr>
      <w:r w:rsidRPr="00722E63">
        <w:t xml:space="preserve">(11) </w:t>
      </w:r>
      <w:r w:rsidR="00D96CDC" w:rsidRPr="00722E63">
        <w:t>操作方式</w:t>
      </w:r>
      <w:r w:rsidR="006F1508" w:rsidRPr="00722E63">
        <w:tab/>
      </w:r>
      <w:r w:rsidR="003D0AD4" w:rsidRPr="00722E63">
        <w:tab/>
      </w:r>
      <w:r w:rsidR="00D96CDC" w:rsidRPr="00722E63">
        <w:tab/>
      </w:r>
      <w:r w:rsidR="0004705D" w:rsidRPr="00722E63">
        <w:t>半自動及び現場手動</w:t>
      </w:r>
    </w:p>
    <w:p w14:paraId="49AFC60F" w14:textId="77777777" w:rsidR="00D96CDC" w:rsidRPr="00722E63" w:rsidRDefault="00E01B6F" w:rsidP="00F72895">
      <w:pPr>
        <w:pStyle w:val="8"/>
      </w:pPr>
      <w:r w:rsidRPr="00722E63">
        <w:t xml:space="preserve">(12) </w:t>
      </w:r>
      <w:r w:rsidR="00D96CDC" w:rsidRPr="00722E63">
        <w:t>給電方式</w:t>
      </w:r>
      <w:r w:rsidR="003D0AD4" w:rsidRPr="00722E63">
        <w:tab/>
      </w:r>
      <w:r w:rsidR="003D0AD4" w:rsidRPr="00722E63">
        <w:tab/>
      </w:r>
      <w:r w:rsidR="00D96CDC" w:rsidRPr="00722E63">
        <w:tab/>
        <w:t>キャブタイヤケーブル給電（ｶｰﾃﾝﾊﾝｶﾞｰ）方式</w:t>
      </w:r>
    </w:p>
    <w:p w14:paraId="774E02B7" w14:textId="77777777" w:rsidR="00D96CDC" w:rsidRPr="00722E63" w:rsidRDefault="00E01B6F" w:rsidP="00F72895">
      <w:pPr>
        <w:pStyle w:val="8"/>
      </w:pPr>
      <w:r w:rsidRPr="00722E63">
        <w:t xml:space="preserve">(13) </w:t>
      </w:r>
      <w:r w:rsidR="00D96CDC" w:rsidRPr="00722E63">
        <w:t>各部速度及び電動機</w:t>
      </w:r>
    </w:p>
    <w:tbl>
      <w:tblPr>
        <w:tblW w:w="0" w:type="auto"/>
        <w:tblInd w:w="670" w:type="dxa"/>
        <w:tblLayout w:type="fixed"/>
        <w:tblLook w:val="0000" w:firstRow="0" w:lastRow="0" w:firstColumn="0" w:lastColumn="0" w:noHBand="0" w:noVBand="0"/>
      </w:tblPr>
      <w:tblGrid>
        <w:gridCol w:w="2055"/>
        <w:gridCol w:w="2056"/>
        <w:gridCol w:w="2055"/>
        <w:gridCol w:w="2066"/>
      </w:tblGrid>
      <w:tr w:rsidR="00D96CDC" w:rsidRPr="00722E63" w14:paraId="1F2D6B6D" w14:textId="77777777" w:rsidTr="00F25E27">
        <w:tc>
          <w:tcPr>
            <w:tcW w:w="2055" w:type="dxa"/>
            <w:tcBorders>
              <w:top w:val="single" w:sz="4" w:space="0" w:color="000000"/>
              <w:left w:val="single" w:sz="4" w:space="0" w:color="000000"/>
              <w:bottom w:val="single" w:sz="4" w:space="0" w:color="auto"/>
              <w:right w:val="single" w:sz="4" w:space="0" w:color="auto"/>
            </w:tcBorders>
            <w:shd w:val="clear" w:color="auto" w:fill="auto"/>
            <w:vAlign w:val="center"/>
          </w:tcPr>
          <w:p w14:paraId="06CB1B73" w14:textId="77777777" w:rsidR="00D96CDC" w:rsidRPr="00722E63" w:rsidRDefault="00D96CDC" w:rsidP="00755911">
            <w:pPr>
              <w:adjustRightInd w:val="0"/>
              <w:snapToGrid w:val="0"/>
              <w:jc w:val="center"/>
              <w:rPr>
                <w:szCs w:val="22"/>
              </w:rPr>
            </w:pPr>
            <w:r w:rsidRPr="00722E63">
              <w:rPr>
                <w:szCs w:val="22"/>
              </w:rPr>
              <w:t>項　目</w:t>
            </w:r>
          </w:p>
        </w:tc>
        <w:tc>
          <w:tcPr>
            <w:tcW w:w="2056" w:type="dxa"/>
            <w:tcBorders>
              <w:top w:val="single" w:sz="4" w:space="0" w:color="000000"/>
              <w:left w:val="single" w:sz="4" w:space="0" w:color="auto"/>
              <w:bottom w:val="single" w:sz="4" w:space="0" w:color="auto"/>
            </w:tcBorders>
            <w:shd w:val="clear" w:color="auto" w:fill="auto"/>
            <w:vAlign w:val="center"/>
          </w:tcPr>
          <w:p w14:paraId="38E8ACB8" w14:textId="77777777" w:rsidR="00D96CDC" w:rsidRPr="00722E63" w:rsidRDefault="00D96CDC" w:rsidP="00755911">
            <w:pPr>
              <w:adjustRightInd w:val="0"/>
              <w:snapToGrid w:val="0"/>
              <w:jc w:val="center"/>
              <w:rPr>
                <w:szCs w:val="22"/>
              </w:rPr>
            </w:pPr>
            <w:r w:rsidRPr="00722E63">
              <w:rPr>
                <w:szCs w:val="22"/>
              </w:rPr>
              <w:t>速度　m/min</w:t>
            </w:r>
          </w:p>
        </w:tc>
        <w:tc>
          <w:tcPr>
            <w:tcW w:w="2055" w:type="dxa"/>
            <w:tcBorders>
              <w:top w:val="single" w:sz="4" w:space="0" w:color="000000"/>
              <w:left w:val="single" w:sz="4" w:space="0" w:color="000000"/>
              <w:bottom w:val="single" w:sz="4" w:space="0" w:color="auto"/>
            </w:tcBorders>
            <w:shd w:val="clear" w:color="auto" w:fill="auto"/>
            <w:vAlign w:val="center"/>
          </w:tcPr>
          <w:p w14:paraId="5136F38C" w14:textId="77777777" w:rsidR="00D96CDC" w:rsidRPr="00722E63" w:rsidRDefault="00D96CDC" w:rsidP="00755911">
            <w:pPr>
              <w:adjustRightInd w:val="0"/>
              <w:snapToGrid w:val="0"/>
              <w:jc w:val="center"/>
              <w:rPr>
                <w:szCs w:val="22"/>
              </w:rPr>
            </w:pPr>
            <w:r w:rsidRPr="00722E63">
              <w:rPr>
                <w:szCs w:val="22"/>
              </w:rPr>
              <w:t>出力　kW</w:t>
            </w:r>
          </w:p>
        </w:tc>
        <w:tc>
          <w:tcPr>
            <w:tcW w:w="2066" w:type="dxa"/>
            <w:tcBorders>
              <w:top w:val="single" w:sz="4" w:space="0" w:color="000000"/>
              <w:left w:val="single" w:sz="4" w:space="0" w:color="000000"/>
              <w:bottom w:val="single" w:sz="4" w:space="0" w:color="auto"/>
              <w:right w:val="single" w:sz="4" w:space="0" w:color="000000"/>
            </w:tcBorders>
            <w:shd w:val="clear" w:color="auto" w:fill="auto"/>
            <w:vAlign w:val="center"/>
          </w:tcPr>
          <w:p w14:paraId="442A207E" w14:textId="77777777" w:rsidR="00D96CDC" w:rsidRPr="00722E63" w:rsidRDefault="00D96CDC" w:rsidP="00755911">
            <w:pPr>
              <w:adjustRightInd w:val="0"/>
              <w:snapToGrid w:val="0"/>
              <w:jc w:val="center"/>
              <w:rPr>
                <w:szCs w:val="22"/>
              </w:rPr>
            </w:pPr>
            <w:r w:rsidRPr="00722E63">
              <w:rPr>
                <w:szCs w:val="22"/>
              </w:rPr>
              <w:t>ED ％</w:t>
            </w:r>
          </w:p>
        </w:tc>
      </w:tr>
      <w:tr w:rsidR="00D96CDC" w:rsidRPr="00722E63" w14:paraId="57A036C3" w14:textId="77777777" w:rsidTr="00F25E27">
        <w:tc>
          <w:tcPr>
            <w:tcW w:w="2055" w:type="dxa"/>
            <w:tcBorders>
              <w:top w:val="single" w:sz="4" w:space="0" w:color="auto"/>
              <w:left w:val="single" w:sz="4" w:space="0" w:color="000000"/>
              <w:bottom w:val="single" w:sz="4" w:space="0" w:color="000000"/>
              <w:right w:val="single" w:sz="4" w:space="0" w:color="auto"/>
            </w:tcBorders>
            <w:shd w:val="clear" w:color="auto" w:fill="auto"/>
            <w:vAlign w:val="center"/>
          </w:tcPr>
          <w:p w14:paraId="2C7EEC6C" w14:textId="77777777" w:rsidR="00D96CDC" w:rsidRPr="00722E63" w:rsidRDefault="00D96CDC" w:rsidP="00755911">
            <w:pPr>
              <w:adjustRightInd w:val="0"/>
              <w:snapToGrid w:val="0"/>
              <w:jc w:val="center"/>
              <w:rPr>
                <w:szCs w:val="22"/>
              </w:rPr>
            </w:pPr>
            <w:r w:rsidRPr="00722E63">
              <w:rPr>
                <w:szCs w:val="22"/>
              </w:rPr>
              <w:t>走行用</w:t>
            </w:r>
          </w:p>
        </w:tc>
        <w:tc>
          <w:tcPr>
            <w:tcW w:w="2056" w:type="dxa"/>
            <w:tcBorders>
              <w:top w:val="single" w:sz="4" w:space="0" w:color="auto"/>
              <w:left w:val="single" w:sz="4" w:space="0" w:color="auto"/>
              <w:bottom w:val="single" w:sz="4" w:space="0" w:color="000000"/>
            </w:tcBorders>
            <w:shd w:val="clear" w:color="auto" w:fill="auto"/>
            <w:vAlign w:val="center"/>
          </w:tcPr>
          <w:p w14:paraId="1C40AB13" w14:textId="77777777" w:rsidR="00D96CDC" w:rsidRPr="00722E63" w:rsidRDefault="00D96CDC" w:rsidP="00755911">
            <w:pPr>
              <w:adjustRightInd w:val="0"/>
              <w:snapToGrid w:val="0"/>
              <w:rPr>
                <w:szCs w:val="22"/>
              </w:rPr>
            </w:pPr>
            <w:r w:rsidRPr="00722E63">
              <w:rPr>
                <w:szCs w:val="22"/>
              </w:rPr>
              <w:t>〔　　　　　　〕</w:t>
            </w:r>
          </w:p>
        </w:tc>
        <w:tc>
          <w:tcPr>
            <w:tcW w:w="2055" w:type="dxa"/>
            <w:tcBorders>
              <w:top w:val="single" w:sz="4" w:space="0" w:color="auto"/>
              <w:left w:val="single" w:sz="4" w:space="0" w:color="000000"/>
              <w:bottom w:val="single" w:sz="4" w:space="0" w:color="000000"/>
            </w:tcBorders>
            <w:shd w:val="clear" w:color="auto" w:fill="auto"/>
            <w:vAlign w:val="center"/>
          </w:tcPr>
          <w:p w14:paraId="77EFC872" w14:textId="77777777" w:rsidR="00D96CDC" w:rsidRPr="00722E63" w:rsidRDefault="00D96CDC" w:rsidP="00755911">
            <w:pPr>
              <w:adjustRightInd w:val="0"/>
              <w:snapToGrid w:val="0"/>
              <w:rPr>
                <w:szCs w:val="22"/>
              </w:rPr>
            </w:pPr>
            <w:r w:rsidRPr="00722E63">
              <w:rPr>
                <w:szCs w:val="22"/>
              </w:rPr>
              <w:t>〔　　　　　　〕</w:t>
            </w:r>
          </w:p>
        </w:tc>
        <w:tc>
          <w:tcPr>
            <w:tcW w:w="2066" w:type="dxa"/>
            <w:tcBorders>
              <w:top w:val="single" w:sz="4" w:space="0" w:color="auto"/>
              <w:left w:val="single" w:sz="4" w:space="0" w:color="000000"/>
              <w:bottom w:val="single" w:sz="4" w:space="0" w:color="000000"/>
              <w:right w:val="single" w:sz="4" w:space="0" w:color="000000"/>
            </w:tcBorders>
            <w:shd w:val="clear" w:color="auto" w:fill="auto"/>
            <w:vAlign w:val="center"/>
          </w:tcPr>
          <w:p w14:paraId="44E9C7BB" w14:textId="77777777" w:rsidR="00D96CDC" w:rsidRPr="00722E63" w:rsidRDefault="00D96CDC" w:rsidP="00755911">
            <w:pPr>
              <w:adjustRightInd w:val="0"/>
              <w:snapToGrid w:val="0"/>
              <w:rPr>
                <w:szCs w:val="22"/>
              </w:rPr>
            </w:pPr>
            <w:r w:rsidRPr="00722E63">
              <w:rPr>
                <w:szCs w:val="22"/>
              </w:rPr>
              <w:t>〔　　　　　　〕</w:t>
            </w:r>
          </w:p>
        </w:tc>
      </w:tr>
      <w:tr w:rsidR="00D96CDC" w:rsidRPr="00722E63" w14:paraId="348AC757" w14:textId="77777777" w:rsidTr="00F25E27">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14:paraId="3861AAE9" w14:textId="77777777" w:rsidR="00D96CDC" w:rsidRPr="00722E63" w:rsidRDefault="00D96CDC" w:rsidP="00755911">
            <w:pPr>
              <w:adjustRightInd w:val="0"/>
              <w:snapToGrid w:val="0"/>
              <w:jc w:val="center"/>
              <w:rPr>
                <w:szCs w:val="22"/>
              </w:rPr>
            </w:pPr>
            <w:r w:rsidRPr="00722E63">
              <w:rPr>
                <w:szCs w:val="22"/>
              </w:rPr>
              <w:t>横行用</w:t>
            </w:r>
          </w:p>
        </w:tc>
        <w:tc>
          <w:tcPr>
            <w:tcW w:w="2056" w:type="dxa"/>
            <w:tcBorders>
              <w:top w:val="single" w:sz="4" w:space="0" w:color="000000"/>
              <w:left w:val="single" w:sz="4" w:space="0" w:color="auto"/>
              <w:bottom w:val="single" w:sz="4" w:space="0" w:color="000000"/>
            </w:tcBorders>
            <w:shd w:val="clear" w:color="auto" w:fill="auto"/>
            <w:vAlign w:val="center"/>
          </w:tcPr>
          <w:p w14:paraId="15E67ED8" w14:textId="77777777" w:rsidR="00D96CDC" w:rsidRPr="00722E63" w:rsidRDefault="00D96CDC" w:rsidP="00755911">
            <w:pPr>
              <w:adjustRightInd w:val="0"/>
              <w:snapToGrid w:val="0"/>
              <w:rPr>
                <w:szCs w:val="22"/>
              </w:rPr>
            </w:pPr>
            <w:r w:rsidRPr="00722E63">
              <w:rPr>
                <w:szCs w:val="22"/>
              </w:rPr>
              <w:t>〔　　　　　　〕</w:t>
            </w:r>
          </w:p>
        </w:tc>
        <w:tc>
          <w:tcPr>
            <w:tcW w:w="2055" w:type="dxa"/>
            <w:tcBorders>
              <w:top w:val="single" w:sz="4" w:space="0" w:color="000000"/>
              <w:left w:val="single" w:sz="4" w:space="0" w:color="000000"/>
              <w:bottom w:val="single" w:sz="4" w:space="0" w:color="000000"/>
            </w:tcBorders>
            <w:shd w:val="clear" w:color="auto" w:fill="auto"/>
            <w:vAlign w:val="center"/>
          </w:tcPr>
          <w:p w14:paraId="469CE1E9" w14:textId="77777777" w:rsidR="00D96CDC" w:rsidRPr="00722E63" w:rsidRDefault="00D96CDC" w:rsidP="00755911">
            <w:pPr>
              <w:adjustRightInd w:val="0"/>
              <w:snapToGrid w:val="0"/>
              <w:rPr>
                <w:szCs w:val="22"/>
              </w:rPr>
            </w:pPr>
            <w:r w:rsidRPr="00722E63">
              <w:rPr>
                <w:szCs w:val="22"/>
              </w:rPr>
              <w:t>〔　　　　　　〕</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7F64" w14:textId="77777777" w:rsidR="00D96CDC" w:rsidRPr="00722E63" w:rsidRDefault="00D96CDC" w:rsidP="00755911">
            <w:pPr>
              <w:adjustRightInd w:val="0"/>
              <w:snapToGrid w:val="0"/>
              <w:rPr>
                <w:szCs w:val="22"/>
              </w:rPr>
            </w:pPr>
            <w:r w:rsidRPr="00722E63">
              <w:rPr>
                <w:szCs w:val="22"/>
              </w:rPr>
              <w:t>〔　　　　　　〕</w:t>
            </w:r>
          </w:p>
        </w:tc>
      </w:tr>
      <w:tr w:rsidR="00D96CDC" w:rsidRPr="00722E63" w14:paraId="459948E7" w14:textId="77777777" w:rsidTr="00F25E27">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14:paraId="4B0E2E4B" w14:textId="77777777" w:rsidR="00D96CDC" w:rsidRPr="00722E63" w:rsidRDefault="00D96CDC" w:rsidP="00755911">
            <w:pPr>
              <w:adjustRightInd w:val="0"/>
              <w:snapToGrid w:val="0"/>
              <w:jc w:val="center"/>
              <w:rPr>
                <w:szCs w:val="22"/>
              </w:rPr>
            </w:pPr>
            <w:r w:rsidRPr="00722E63">
              <w:rPr>
                <w:szCs w:val="22"/>
              </w:rPr>
              <w:t>巻上用</w:t>
            </w:r>
          </w:p>
        </w:tc>
        <w:tc>
          <w:tcPr>
            <w:tcW w:w="2056" w:type="dxa"/>
            <w:tcBorders>
              <w:top w:val="single" w:sz="4" w:space="0" w:color="000000"/>
              <w:left w:val="single" w:sz="4" w:space="0" w:color="auto"/>
              <w:bottom w:val="single" w:sz="4" w:space="0" w:color="000000"/>
            </w:tcBorders>
            <w:shd w:val="clear" w:color="auto" w:fill="auto"/>
            <w:vAlign w:val="center"/>
          </w:tcPr>
          <w:p w14:paraId="7A12DD57" w14:textId="77777777" w:rsidR="00D96CDC" w:rsidRPr="00722E63" w:rsidRDefault="00D96CDC" w:rsidP="00755911">
            <w:pPr>
              <w:adjustRightInd w:val="0"/>
              <w:snapToGrid w:val="0"/>
              <w:rPr>
                <w:szCs w:val="22"/>
              </w:rPr>
            </w:pPr>
            <w:r w:rsidRPr="00722E63">
              <w:rPr>
                <w:szCs w:val="22"/>
              </w:rPr>
              <w:t>〔　　　　　　〕</w:t>
            </w:r>
          </w:p>
        </w:tc>
        <w:tc>
          <w:tcPr>
            <w:tcW w:w="2055" w:type="dxa"/>
            <w:tcBorders>
              <w:top w:val="single" w:sz="4" w:space="0" w:color="000000"/>
              <w:left w:val="single" w:sz="4" w:space="0" w:color="000000"/>
              <w:bottom w:val="single" w:sz="4" w:space="0" w:color="000000"/>
            </w:tcBorders>
            <w:shd w:val="clear" w:color="auto" w:fill="auto"/>
            <w:vAlign w:val="center"/>
          </w:tcPr>
          <w:p w14:paraId="40C25A9A" w14:textId="77777777" w:rsidR="00D96CDC" w:rsidRPr="00722E63" w:rsidRDefault="00D96CDC" w:rsidP="00755911">
            <w:pPr>
              <w:adjustRightInd w:val="0"/>
              <w:snapToGrid w:val="0"/>
              <w:rPr>
                <w:szCs w:val="22"/>
              </w:rPr>
            </w:pPr>
            <w:r w:rsidRPr="00722E63">
              <w:rPr>
                <w:szCs w:val="22"/>
              </w:rPr>
              <w:t>〔　　　　　　〕</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937E" w14:textId="77777777" w:rsidR="00D96CDC" w:rsidRPr="00722E63" w:rsidRDefault="00D96CDC" w:rsidP="00755911">
            <w:pPr>
              <w:adjustRightInd w:val="0"/>
              <w:snapToGrid w:val="0"/>
              <w:rPr>
                <w:szCs w:val="22"/>
              </w:rPr>
            </w:pPr>
            <w:r w:rsidRPr="00722E63">
              <w:rPr>
                <w:szCs w:val="22"/>
              </w:rPr>
              <w:t>〔　　　　　　〕</w:t>
            </w:r>
          </w:p>
        </w:tc>
      </w:tr>
      <w:tr w:rsidR="00D96CDC" w:rsidRPr="00722E63" w14:paraId="3AB00E52" w14:textId="77777777" w:rsidTr="00F25E27">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8E90C6" w14:textId="77777777" w:rsidR="00D96CDC" w:rsidRPr="00722E63" w:rsidRDefault="00D96CDC" w:rsidP="00755911">
            <w:pPr>
              <w:adjustRightInd w:val="0"/>
              <w:snapToGrid w:val="0"/>
              <w:jc w:val="center"/>
              <w:rPr>
                <w:szCs w:val="22"/>
              </w:rPr>
            </w:pPr>
            <w:r w:rsidRPr="00722E63">
              <w:rPr>
                <w:szCs w:val="22"/>
              </w:rPr>
              <w:t>開閉用</w:t>
            </w:r>
          </w:p>
        </w:tc>
        <w:tc>
          <w:tcPr>
            <w:tcW w:w="2056" w:type="dxa"/>
            <w:tcBorders>
              <w:top w:val="single" w:sz="4" w:space="0" w:color="000000"/>
              <w:left w:val="single" w:sz="4" w:space="0" w:color="auto"/>
              <w:bottom w:val="single" w:sz="4" w:space="0" w:color="000000"/>
            </w:tcBorders>
            <w:shd w:val="clear" w:color="auto" w:fill="auto"/>
            <w:vAlign w:val="center"/>
          </w:tcPr>
          <w:p w14:paraId="0C54C104" w14:textId="77777777" w:rsidR="00D96CDC" w:rsidRPr="00722E63" w:rsidRDefault="00D96CDC" w:rsidP="00755911">
            <w:pPr>
              <w:adjustRightInd w:val="0"/>
              <w:snapToGrid w:val="0"/>
              <w:rPr>
                <w:szCs w:val="22"/>
              </w:rPr>
            </w:pPr>
            <w:r w:rsidRPr="00722E63">
              <w:rPr>
                <w:szCs w:val="22"/>
              </w:rPr>
              <w:t>開〔　　　　〕sec</w:t>
            </w:r>
          </w:p>
          <w:p w14:paraId="2A7D7C10" w14:textId="77777777" w:rsidR="00D96CDC" w:rsidRPr="00722E63" w:rsidRDefault="00D96CDC" w:rsidP="00755911">
            <w:pPr>
              <w:adjustRightInd w:val="0"/>
              <w:rPr>
                <w:szCs w:val="22"/>
              </w:rPr>
            </w:pPr>
            <w:r w:rsidRPr="00722E63">
              <w:rPr>
                <w:szCs w:val="22"/>
              </w:rPr>
              <w:t>閉〔　　　　〕sec</w:t>
            </w:r>
          </w:p>
        </w:tc>
        <w:tc>
          <w:tcPr>
            <w:tcW w:w="2055" w:type="dxa"/>
            <w:tcBorders>
              <w:top w:val="single" w:sz="4" w:space="0" w:color="000000"/>
              <w:left w:val="single" w:sz="4" w:space="0" w:color="000000"/>
              <w:bottom w:val="single" w:sz="4" w:space="0" w:color="000000"/>
            </w:tcBorders>
            <w:shd w:val="clear" w:color="auto" w:fill="auto"/>
            <w:vAlign w:val="center"/>
          </w:tcPr>
          <w:p w14:paraId="2B0D41D6" w14:textId="77777777" w:rsidR="00D96CDC" w:rsidRPr="00722E63" w:rsidRDefault="00D96CDC" w:rsidP="00755911">
            <w:pPr>
              <w:adjustRightInd w:val="0"/>
              <w:snapToGrid w:val="0"/>
              <w:rPr>
                <w:szCs w:val="22"/>
              </w:rPr>
            </w:pPr>
            <w:r w:rsidRPr="00722E63">
              <w:rPr>
                <w:szCs w:val="22"/>
              </w:rPr>
              <w:t>〔　　　　　　〕</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8848" w14:textId="77777777" w:rsidR="00D96CDC" w:rsidRPr="00722E63" w:rsidRDefault="00D96CDC" w:rsidP="00755911">
            <w:pPr>
              <w:adjustRightInd w:val="0"/>
              <w:snapToGrid w:val="0"/>
              <w:jc w:val="center"/>
              <w:rPr>
                <w:szCs w:val="22"/>
              </w:rPr>
            </w:pPr>
            <w:r w:rsidRPr="00722E63">
              <w:rPr>
                <w:szCs w:val="22"/>
              </w:rPr>
              <w:t>連続</w:t>
            </w:r>
          </w:p>
        </w:tc>
      </w:tr>
    </w:tbl>
    <w:p w14:paraId="0F22234E" w14:textId="77777777" w:rsidR="00D96CDC" w:rsidRPr="00722E63" w:rsidRDefault="00E01B6F" w:rsidP="00F72895">
      <w:pPr>
        <w:pStyle w:val="8"/>
      </w:pPr>
      <w:r w:rsidRPr="00722E63">
        <w:t xml:space="preserve">(14) </w:t>
      </w:r>
      <w:r w:rsidR="00D96CDC" w:rsidRPr="00722E63">
        <w:t>ブレーキ仕様</w:t>
      </w:r>
      <w:r w:rsidR="00D96CDC" w:rsidRPr="00722E63">
        <w:tab/>
      </w:r>
      <w:r w:rsidR="003D0AD4" w:rsidRPr="00722E63">
        <w:tab/>
      </w:r>
      <w:r w:rsidR="00D74554" w:rsidRPr="00722E63">
        <w:tab/>
      </w:r>
      <w:r w:rsidR="00D96CDC" w:rsidRPr="00722E63">
        <w:t>マグネットディスクブレーキ</w:t>
      </w:r>
    </w:p>
    <w:p w14:paraId="2BB10DB3" w14:textId="77777777" w:rsidR="00D96CDC" w:rsidRPr="00722E63" w:rsidRDefault="00E01B6F" w:rsidP="00F72895">
      <w:pPr>
        <w:pStyle w:val="8"/>
      </w:pPr>
      <w:r w:rsidRPr="00722E63">
        <w:t>(15)</w:t>
      </w:r>
      <w:r w:rsidR="00D96CDC" w:rsidRPr="00722E63">
        <w:t xml:space="preserve"> 計量装置</w:t>
      </w:r>
      <w:r w:rsidR="003D0AD4" w:rsidRPr="00722E63">
        <w:tab/>
      </w:r>
      <w:r w:rsidR="003D0AD4" w:rsidRPr="00722E63">
        <w:tab/>
      </w:r>
      <w:r w:rsidR="00D96CDC" w:rsidRPr="00722E63">
        <w:tab/>
        <w:t>ロードセル方式デジタル表示</w:t>
      </w:r>
    </w:p>
    <w:p w14:paraId="426765DE" w14:textId="77777777" w:rsidR="00D96CDC" w:rsidRPr="00722E63" w:rsidRDefault="00E01B6F" w:rsidP="00F72895">
      <w:pPr>
        <w:pStyle w:val="8"/>
      </w:pPr>
      <w:r w:rsidRPr="00722E63">
        <w:t>(16)</w:t>
      </w:r>
      <w:r w:rsidR="00D96CDC" w:rsidRPr="00722E63">
        <w:t xml:space="preserve"> 電源</w:t>
      </w:r>
    </w:p>
    <w:p w14:paraId="13BBC753" w14:textId="77777777" w:rsidR="00D96CDC" w:rsidRPr="00722E63" w:rsidRDefault="00D96CDC" w:rsidP="00B7578E">
      <w:pPr>
        <w:pStyle w:val="10"/>
        <w:numPr>
          <w:ilvl w:val="0"/>
          <w:numId w:val="136"/>
        </w:numPr>
      </w:pPr>
      <w:r w:rsidRPr="00722E63">
        <w:t>主回路</w:t>
      </w:r>
      <w:r w:rsidRPr="00722E63">
        <w:tab/>
      </w:r>
      <w:r w:rsidR="003D0AD4" w:rsidRPr="00722E63">
        <w:tab/>
      </w:r>
      <w:r w:rsidR="003D0AD4" w:rsidRPr="00722E63">
        <w:tab/>
      </w:r>
      <w:r w:rsidRPr="00722E63">
        <w:t>440V、60Hz</w:t>
      </w:r>
    </w:p>
    <w:p w14:paraId="25DA6E2E" w14:textId="77777777" w:rsidR="00D96CDC" w:rsidRPr="00722E63" w:rsidRDefault="00D96CDC" w:rsidP="003D0AD4">
      <w:pPr>
        <w:pStyle w:val="10"/>
      </w:pPr>
      <w:r w:rsidRPr="00722E63">
        <w:t>操作回路</w:t>
      </w:r>
      <w:r w:rsidR="003D0AD4" w:rsidRPr="00722E63">
        <w:tab/>
      </w:r>
      <w:r w:rsidR="003D0AD4" w:rsidRPr="00722E63">
        <w:tab/>
      </w:r>
      <w:r w:rsidRPr="00722E63">
        <w:tab/>
        <w:t>100V、60Hz</w:t>
      </w:r>
    </w:p>
    <w:p w14:paraId="47C1A8F0" w14:textId="77777777" w:rsidR="00D96CDC" w:rsidRPr="00722E63" w:rsidRDefault="00E01B6F" w:rsidP="00F72895">
      <w:pPr>
        <w:pStyle w:val="8"/>
      </w:pPr>
      <w:r w:rsidRPr="00722E63">
        <w:t xml:space="preserve">(17) </w:t>
      </w:r>
      <w:r w:rsidR="00D96CDC" w:rsidRPr="00722E63">
        <w:t>バケット吊下</w:t>
      </w:r>
      <w:r w:rsidR="003D0AD4" w:rsidRPr="00722E63">
        <w:tab/>
      </w:r>
      <w:r w:rsidR="003D0AD4" w:rsidRPr="00722E63">
        <w:tab/>
      </w:r>
      <w:r w:rsidR="00D74554" w:rsidRPr="00722E63">
        <w:tab/>
      </w:r>
      <w:r w:rsidR="00B17077" w:rsidRPr="00722E63">
        <w:rPr>
          <w:rFonts w:hint="eastAsia"/>
          <w:lang w:eastAsia="ja-JP"/>
        </w:rPr>
        <w:t>〔</w:t>
      </w:r>
      <w:r w:rsidR="00291BB5" w:rsidRPr="00722E63">
        <w:rPr>
          <w:rFonts w:hint="eastAsia"/>
          <w:lang w:eastAsia="ja-JP"/>
        </w:rPr>
        <w:t xml:space="preserve">　</w:t>
      </w:r>
      <w:r w:rsidR="00B44F75" w:rsidRPr="00722E63">
        <w:rPr>
          <w:rFonts w:hint="eastAsia"/>
          <w:lang w:eastAsia="ja-JP"/>
        </w:rPr>
        <w:t xml:space="preserve">　　　</w:t>
      </w:r>
      <w:r w:rsidR="00291BB5" w:rsidRPr="00722E63">
        <w:rPr>
          <w:rFonts w:hint="eastAsia"/>
          <w:lang w:eastAsia="ja-JP"/>
        </w:rPr>
        <w:t xml:space="preserve">　　</w:t>
      </w:r>
      <w:r w:rsidR="00B17077" w:rsidRPr="00722E63">
        <w:rPr>
          <w:rFonts w:hint="eastAsia"/>
          <w:lang w:eastAsia="ja-JP"/>
        </w:rPr>
        <w:t>〕</w:t>
      </w:r>
    </w:p>
    <w:p w14:paraId="6B7ACAF0" w14:textId="77777777" w:rsidR="00D96CDC" w:rsidRPr="00722E63" w:rsidRDefault="00E01B6F" w:rsidP="00F72895">
      <w:pPr>
        <w:pStyle w:val="8"/>
      </w:pPr>
      <w:r w:rsidRPr="00722E63">
        <w:t xml:space="preserve">(18) </w:t>
      </w:r>
      <w:r w:rsidR="00D96CDC" w:rsidRPr="00722E63">
        <w:t>速度制御（走行、横行、巻上）</w:t>
      </w:r>
      <w:r w:rsidR="00D96CDC" w:rsidRPr="00722E63">
        <w:tab/>
        <w:t>自動回転数制御</w:t>
      </w:r>
    </w:p>
    <w:p w14:paraId="60C84B87" w14:textId="77777777" w:rsidR="00D96CDC" w:rsidRPr="00722E63" w:rsidRDefault="00E01B6F" w:rsidP="00F72895">
      <w:pPr>
        <w:pStyle w:val="8"/>
      </w:pPr>
      <w:r w:rsidRPr="00722E63">
        <w:t xml:space="preserve">(19) </w:t>
      </w:r>
      <w:r w:rsidR="00D96CDC" w:rsidRPr="00722E63">
        <w:t>投入量表示方式</w:t>
      </w:r>
      <w:r w:rsidR="00D96CDC" w:rsidRPr="00722E63">
        <w:tab/>
      </w:r>
      <w:r w:rsidR="003D0AD4" w:rsidRPr="00722E63">
        <w:tab/>
      </w:r>
      <w:r w:rsidR="00D96CDC" w:rsidRPr="00722E63">
        <w:t>液晶ディスプレイ付</w:t>
      </w:r>
    </w:p>
    <w:p w14:paraId="7F065B12" w14:textId="77777777" w:rsidR="00D96CDC" w:rsidRPr="00722E63" w:rsidRDefault="008F4BB7" w:rsidP="00626711">
      <w:pPr>
        <w:pStyle w:val="7"/>
      </w:pPr>
      <w:r w:rsidRPr="00722E63">
        <w:t>4</w:t>
      </w:r>
      <w:r w:rsidR="00E01B6F" w:rsidRPr="00722E63">
        <w:t>)</w:t>
      </w:r>
      <w:r w:rsidR="00D96CDC" w:rsidRPr="00722E63">
        <w:t xml:space="preserve"> 付帯機器</w:t>
      </w:r>
    </w:p>
    <w:p w14:paraId="31E0CA5C" w14:textId="77777777" w:rsidR="00D96CDC" w:rsidRPr="00722E63" w:rsidRDefault="008F4BB7" w:rsidP="00F72895">
      <w:pPr>
        <w:pStyle w:val="8"/>
      </w:pPr>
      <w:r w:rsidRPr="00722E63">
        <w:rPr>
          <w:rFonts w:hint="cs"/>
        </w:rPr>
        <w:t>(</w:t>
      </w:r>
      <w:r w:rsidRPr="00722E63">
        <w:t xml:space="preserve">1) </w:t>
      </w:r>
      <w:r w:rsidR="00D96CDC" w:rsidRPr="00722E63">
        <w:t xml:space="preserve">定位置表示装置 </w:t>
      </w:r>
      <w:r w:rsidR="00D96CDC" w:rsidRPr="00722E63">
        <w:tab/>
      </w:r>
      <w:r w:rsidR="00D96CDC" w:rsidRPr="00722E63">
        <w:tab/>
      </w:r>
      <w:r w:rsidR="00AF3927" w:rsidRPr="00722E63">
        <w:rPr>
          <w:rFonts w:hint="eastAsia"/>
          <w:lang w:eastAsia="ja-JP"/>
        </w:rPr>
        <w:t>1</w:t>
      </w:r>
      <w:r w:rsidR="00D96CDC" w:rsidRPr="00722E63">
        <w:t>式</w:t>
      </w:r>
    </w:p>
    <w:p w14:paraId="17BFF8FA" w14:textId="77777777" w:rsidR="00D96CDC" w:rsidRPr="00722E63" w:rsidRDefault="008F4BB7" w:rsidP="00F72895">
      <w:pPr>
        <w:pStyle w:val="8"/>
      </w:pPr>
      <w:r w:rsidRPr="00722E63">
        <w:rPr>
          <w:rFonts w:hint="cs"/>
        </w:rPr>
        <w:t>(</w:t>
      </w:r>
      <w:r w:rsidRPr="00722E63">
        <w:t xml:space="preserve">2) </w:t>
      </w:r>
      <w:r w:rsidR="00D96CDC" w:rsidRPr="00722E63">
        <w:t>操作機器</w:t>
      </w:r>
      <w:r w:rsidR="00D96CDC" w:rsidRPr="00722E63">
        <w:tab/>
      </w:r>
      <w:r w:rsidR="00D96CDC" w:rsidRPr="00722E63">
        <w:tab/>
      </w:r>
      <w:r w:rsidR="00D96CDC" w:rsidRPr="00722E63">
        <w:tab/>
      </w:r>
      <w:r w:rsidR="00AF3927" w:rsidRPr="00722E63">
        <w:rPr>
          <w:rFonts w:hint="eastAsia"/>
          <w:lang w:eastAsia="ja-JP"/>
        </w:rPr>
        <w:t>1</w:t>
      </w:r>
      <w:r w:rsidR="00D96CDC" w:rsidRPr="00722E63">
        <w:t>式</w:t>
      </w:r>
    </w:p>
    <w:p w14:paraId="3ABF4239" w14:textId="77777777" w:rsidR="00D96CDC" w:rsidRPr="00722E63" w:rsidRDefault="008F4BB7" w:rsidP="00F72895">
      <w:pPr>
        <w:pStyle w:val="8"/>
      </w:pPr>
      <w:r w:rsidRPr="00722E63">
        <w:rPr>
          <w:rFonts w:hint="cs"/>
        </w:rPr>
        <w:t>(</w:t>
      </w:r>
      <w:r w:rsidRPr="00722E63">
        <w:t xml:space="preserve">3) </w:t>
      </w:r>
      <w:r w:rsidR="00D96CDC" w:rsidRPr="00722E63">
        <w:t xml:space="preserve">荷重計及び伝送装置 </w:t>
      </w:r>
      <w:r w:rsidR="00D96CDC" w:rsidRPr="00722E63">
        <w:tab/>
      </w:r>
      <w:r w:rsidR="00D96CDC" w:rsidRPr="00722E63">
        <w:tab/>
      </w:r>
      <w:r w:rsidR="00AF3927" w:rsidRPr="00722E63">
        <w:rPr>
          <w:rFonts w:hint="eastAsia"/>
          <w:lang w:eastAsia="ja-JP"/>
        </w:rPr>
        <w:t>1</w:t>
      </w:r>
      <w:r w:rsidR="00D96CDC" w:rsidRPr="00722E63">
        <w:t>式</w:t>
      </w:r>
    </w:p>
    <w:p w14:paraId="565C4F69" w14:textId="77777777" w:rsidR="00D96CDC" w:rsidRPr="00722E63" w:rsidRDefault="008F4BB7" w:rsidP="00F72895">
      <w:pPr>
        <w:pStyle w:val="8"/>
      </w:pPr>
      <w:r w:rsidRPr="00722E63">
        <w:t xml:space="preserve">(4) </w:t>
      </w:r>
      <w:r w:rsidR="00D96CDC" w:rsidRPr="00722E63">
        <w:t>各種リミットスイッチ</w:t>
      </w:r>
      <w:r w:rsidR="00D96CDC" w:rsidRPr="00722E63">
        <w:tab/>
      </w:r>
      <w:r w:rsidR="003D0AD4" w:rsidRPr="00722E63">
        <w:tab/>
      </w:r>
      <w:r w:rsidR="00AF3927" w:rsidRPr="00722E63">
        <w:rPr>
          <w:rFonts w:hint="eastAsia"/>
          <w:lang w:eastAsia="ja-JP"/>
        </w:rPr>
        <w:t>1</w:t>
      </w:r>
      <w:r w:rsidR="00D96CDC" w:rsidRPr="00722E63">
        <w:t>式</w:t>
      </w:r>
    </w:p>
    <w:p w14:paraId="2E5F4CA8" w14:textId="77777777" w:rsidR="00D96CDC" w:rsidRPr="00722E63" w:rsidRDefault="008F4BB7" w:rsidP="00F72895">
      <w:pPr>
        <w:pStyle w:val="8"/>
      </w:pPr>
      <w:r w:rsidRPr="00722E63">
        <w:t xml:space="preserve">(5) </w:t>
      </w:r>
      <w:r w:rsidR="00D96CDC" w:rsidRPr="00722E63">
        <w:t xml:space="preserve">電源表示装置 </w:t>
      </w:r>
      <w:r w:rsidR="00D96CDC" w:rsidRPr="00722E63">
        <w:tab/>
      </w:r>
      <w:r w:rsidR="00F72895" w:rsidRPr="00722E63">
        <w:tab/>
      </w:r>
      <w:r w:rsidR="00D96CDC" w:rsidRPr="00722E63">
        <w:tab/>
      </w:r>
      <w:r w:rsidR="00AF3927" w:rsidRPr="00722E63">
        <w:rPr>
          <w:rFonts w:hint="eastAsia"/>
          <w:lang w:eastAsia="ja-JP"/>
        </w:rPr>
        <w:t>1</w:t>
      </w:r>
      <w:r w:rsidR="00D96CDC" w:rsidRPr="00722E63">
        <w:t>式</w:t>
      </w:r>
    </w:p>
    <w:p w14:paraId="190C96E2" w14:textId="77777777" w:rsidR="00D96CDC" w:rsidRPr="00722E63" w:rsidRDefault="008F4BB7" w:rsidP="00F72895">
      <w:pPr>
        <w:pStyle w:val="8"/>
      </w:pPr>
      <w:r w:rsidRPr="00722E63">
        <w:rPr>
          <w:rFonts w:hint="cs"/>
        </w:rPr>
        <w:t>(</w:t>
      </w:r>
      <w:r w:rsidRPr="00722E63">
        <w:t xml:space="preserve">6) </w:t>
      </w:r>
      <w:r w:rsidR="00D96CDC" w:rsidRPr="00722E63">
        <w:t xml:space="preserve">集中給油装置 </w:t>
      </w:r>
      <w:r w:rsidR="00D96CDC" w:rsidRPr="00722E63">
        <w:tab/>
      </w:r>
      <w:r w:rsidR="00D96CDC" w:rsidRPr="00722E63">
        <w:tab/>
      </w:r>
      <w:r w:rsidR="00F72895" w:rsidRPr="00722E63">
        <w:tab/>
      </w:r>
      <w:r w:rsidR="00AF3927" w:rsidRPr="00722E63">
        <w:rPr>
          <w:rFonts w:hint="eastAsia"/>
          <w:lang w:eastAsia="ja-JP"/>
        </w:rPr>
        <w:t>1</w:t>
      </w:r>
      <w:r w:rsidR="00D96CDC" w:rsidRPr="00722E63">
        <w:t>式</w:t>
      </w:r>
    </w:p>
    <w:p w14:paraId="13052B61" w14:textId="77777777" w:rsidR="00D96CDC" w:rsidRPr="00722E63" w:rsidRDefault="008F4BB7" w:rsidP="00F72895">
      <w:pPr>
        <w:pStyle w:val="8"/>
      </w:pPr>
      <w:r w:rsidRPr="00722E63">
        <w:rPr>
          <w:rFonts w:hint="cs"/>
        </w:rPr>
        <w:t>(</w:t>
      </w:r>
      <w:r w:rsidRPr="00722E63">
        <w:t xml:space="preserve">7) </w:t>
      </w:r>
      <w:r w:rsidR="00D96CDC" w:rsidRPr="00722E63">
        <w:t>現場操作装置</w:t>
      </w:r>
      <w:r w:rsidR="00D96CDC" w:rsidRPr="00722E63">
        <w:tab/>
      </w:r>
      <w:r w:rsidR="006F1508" w:rsidRPr="00722E63">
        <w:tab/>
      </w:r>
      <w:r w:rsidR="006F1508" w:rsidRPr="00722E63">
        <w:tab/>
      </w:r>
      <w:r w:rsidR="00AF3927" w:rsidRPr="00722E63">
        <w:rPr>
          <w:rFonts w:hint="eastAsia"/>
          <w:lang w:eastAsia="ja-JP"/>
        </w:rPr>
        <w:t>1</w:t>
      </w:r>
      <w:r w:rsidR="00D96CDC" w:rsidRPr="00722E63">
        <w:t>式</w:t>
      </w:r>
    </w:p>
    <w:p w14:paraId="485DE275" w14:textId="77777777" w:rsidR="00D96CDC" w:rsidRPr="00722E63" w:rsidRDefault="008F4BB7" w:rsidP="00F72895">
      <w:pPr>
        <w:pStyle w:val="8"/>
      </w:pPr>
      <w:r w:rsidRPr="00722E63">
        <w:rPr>
          <w:rFonts w:hint="cs"/>
        </w:rPr>
        <w:t>(</w:t>
      </w:r>
      <w:r w:rsidRPr="00722E63">
        <w:t xml:space="preserve">8) </w:t>
      </w:r>
      <w:r w:rsidR="00D96CDC" w:rsidRPr="00722E63">
        <w:t xml:space="preserve">バケット格納台 </w:t>
      </w:r>
      <w:r w:rsidR="00D96CDC" w:rsidRPr="00722E63">
        <w:tab/>
      </w:r>
      <w:r w:rsidR="00D96CDC" w:rsidRPr="00722E63">
        <w:tab/>
      </w:r>
      <w:r w:rsidR="00AF3927" w:rsidRPr="00722E63">
        <w:rPr>
          <w:rFonts w:hint="eastAsia"/>
          <w:lang w:eastAsia="ja-JP"/>
        </w:rPr>
        <w:t>1</w:t>
      </w:r>
      <w:r w:rsidR="00D96CDC" w:rsidRPr="00722E63">
        <w:t>式</w:t>
      </w:r>
    </w:p>
    <w:p w14:paraId="54C58183" w14:textId="77777777" w:rsidR="00D96CDC" w:rsidRPr="00722E63" w:rsidRDefault="008F4BB7" w:rsidP="00F72895">
      <w:pPr>
        <w:pStyle w:val="8"/>
      </w:pPr>
      <w:r w:rsidRPr="00722E63">
        <w:rPr>
          <w:rFonts w:hint="cs"/>
        </w:rPr>
        <w:t>(</w:t>
      </w:r>
      <w:r w:rsidRPr="00722E63">
        <w:t xml:space="preserve">9) </w:t>
      </w:r>
      <w:r w:rsidR="00D96CDC" w:rsidRPr="00722E63">
        <w:t>予備グラブバケット</w:t>
      </w:r>
      <w:r w:rsidR="00D96CDC" w:rsidRPr="00722E63">
        <w:tab/>
      </w:r>
      <w:r w:rsidR="00D96CDC" w:rsidRPr="00722E63">
        <w:tab/>
      </w:r>
      <w:r w:rsidR="00AF3927" w:rsidRPr="00722E63">
        <w:rPr>
          <w:rFonts w:hint="eastAsia"/>
          <w:lang w:eastAsia="ja-JP"/>
        </w:rPr>
        <w:t>1</w:t>
      </w:r>
      <w:r w:rsidR="00D96CDC" w:rsidRPr="00722E63">
        <w:t>基</w:t>
      </w:r>
    </w:p>
    <w:p w14:paraId="380664B8" w14:textId="77777777" w:rsidR="00D96CDC" w:rsidRPr="00722E63" w:rsidRDefault="008F4BB7" w:rsidP="00F72895">
      <w:pPr>
        <w:pStyle w:val="8"/>
      </w:pPr>
      <w:r w:rsidRPr="00722E63">
        <w:t xml:space="preserve">(10) </w:t>
      </w:r>
      <w:r w:rsidR="00D96CDC" w:rsidRPr="00722E63">
        <w:t>安全ネット</w:t>
      </w:r>
      <w:r w:rsidR="00D96CDC" w:rsidRPr="00722E63">
        <w:tab/>
      </w:r>
      <w:r w:rsidR="00D96CDC" w:rsidRPr="00722E63">
        <w:tab/>
      </w:r>
      <w:r w:rsidR="00D96CDC" w:rsidRPr="00722E63">
        <w:tab/>
      </w:r>
      <w:r w:rsidR="00AF3927" w:rsidRPr="00722E63">
        <w:rPr>
          <w:rFonts w:hint="eastAsia"/>
          <w:lang w:eastAsia="ja-JP"/>
        </w:rPr>
        <w:t>1</w:t>
      </w:r>
      <w:r w:rsidR="00D96CDC" w:rsidRPr="00722E63">
        <w:t>式</w:t>
      </w:r>
    </w:p>
    <w:p w14:paraId="6852B06C" w14:textId="77777777" w:rsidR="00D96CDC" w:rsidRPr="00722E63" w:rsidRDefault="008F4BB7" w:rsidP="00F72895">
      <w:pPr>
        <w:pStyle w:val="8"/>
      </w:pPr>
      <w:r w:rsidRPr="00722E63">
        <w:rPr>
          <w:rFonts w:hint="cs"/>
        </w:rPr>
        <w:t>(</w:t>
      </w:r>
      <w:r w:rsidRPr="00722E63">
        <w:t xml:space="preserve">11) </w:t>
      </w:r>
      <w:r w:rsidR="00D96CDC" w:rsidRPr="00722E63">
        <w:t>その他必要なもの</w:t>
      </w:r>
      <w:r w:rsidR="00D96CDC" w:rsidRPr="00722E63">
        <w:tab/>
      </w:r>
      <w:r w:rsidR="00D96CDC" w:rsidRPr="00722E63">
        <w:tab/>
      </w:r>
      <w:r w:rsidR="00AF3927" w:rsidRPr="00722E63">
        <w:rPr>
          <w:rFonts w:hint="eastAsia"/>
          <w:lang w:eastAsia="ja-JP"/>
        </w:rPr>
        <w:t>1</w:t>
      </w:r>
      <w:r w:rsidR="00D96CDC" w:rsidRPr="00722E63">
        <w:t>式</w:t>
      </w:r>
    </w:p>
    <w:p w14:paraId="4747074F" w14:textId="77777777" w:rsidR="00D96CDC" w:rsidRPr="00722E63" w:rsidRDefault="008F4BB7" w:rsidP="00626711">
      <w:pPr>
        <w:pStyle w:val="7"/>
      </w:pPr>
      <w:r w:rsidRPr="00722E63">
        <w:t>5</w:t>
      </w:r>
      <w:r w:rsidR="00D96CDC" w:rsidRPr="00722E63">
        <w:t>) 特記事項</w:t>
      </w:r>
    </w:p>
    <w:p w14:paraId="0AF04701" w14:textId="77777777" w:rsidR="00D96CDC" w:rsidRPr="00722E63" w:rsidRDefault="00E01B6F" w:rsidP="00F72895">
      <w:pPr>
        <w:pStyle w:val="8"/>
      </w:pPr>
      <w:r w:rsidRPr="00722E63">
        <w:t xml:space="preserve">(1) </w:t>
      </w:r>
      <w:r w:rsidR="00E34E0F" w:rsidRPr="00722E63">
        <w:t>過巻上、過巻下防止、走行・横行端制限装置</w:t>
      </w:r>
      <w:r w:rsidR="00D96CDC" w:rsidRPr="00722E63">
        <w:t>等を設備すること。</w:t>
      </w:r>
    </w:p>
    <w:p w14:paraId="3EE0BB05" w14:textId="77777777" w:rsidR="00D96CDC" w:rsidRPr="00722E63" w:rsidRDefault="00E01B6F" w:rsidP="00F72895">
      <w:pPr>
        <w:pStyle w:val="8"/>
      </w:pPr>
      <w:r w:rsidRPr="00722E63">
        <w:t xml:space="preserve">(2) </w:t>
      </w:r>
      <w:r w:rsidR="00D96CDC" w:rsidRPr="00722E63">
        <w:t>走行レールに沿って、両側に幅600mm以上の安全通路を設けるものとすること。（建築工事に含む</w:t>
      </w:r>
      <w:r w:rsidR="00F53A9C" w:rsidRPr="00722E63">
        <w:rPr>
          <w:rFonts w:hint="eastAsia"/>
          <w:lang w:eastAsia="ja-JP"/>
        </w:rPr>
        <w:t>。</w:t>
      </w:r>
      <w:r w:rsidR="00D96CDC" w:rsidRPr="00722E63">
        <w:t>）</w:t>
      </w:r>
    </w:p>
    <w:p w14:paraId="4E73777F" w14:textId="77777777" w:rsidR="00D96CDC" w:rsidRPr="00722E63" w:rsidRDefault="00E01B6F" w:rsidP="00F72895">
      <w:pPr>
        <w:pStyle w:val="8"/>
      </w:pPr>
      <w:r w:rsidRPr="00722E63">
        <w:t>(3)</w:t>
      </w:r>
      <w:r w:rsidR="00D96CDC" w:rsidRPr="00722E63">
        <w:t xml:space="preserve"> クレーンの走行</w:t>
      </w:r>
      <w:r w:rsidR="00210466" w:rsidRPr="00722E63">
        <w:rPr>
          <w:rFonts w:hint="eastAsia"/>
          <w:lang w:eastAsia="ja-JP"/>
        </w:rPr>
        <w:t>ガーダ</w:t>
      </w:r>
      <w:r w:rsidR="00D96CDC" w:rsidRPr="00722E63">
        <w:t>上は、機器部を除き全て歩廊とし、天井梁下より</w:t>
      </w:r>
      <w:r w:rsidR="006D04B7" w:rsidRPr="00722E63">
        <w:rPr>
          <w:rFonts w:hint="eastAsia"/>
          <w:lang w:eastAsia="ja-JP"/>
        </w:rPr>
        <w:t>2</w:t>
      </w:r>
      <w:r w:rsidR="00D96CDC" w:rsidRPr="00722E63">
        <w:t>m以上のスペースを有すること。</w:t>
      </w:r>
    </w:p>
    <w:p w14:paraId="3EBC2452" w14:textId="77777777" w:rsidR="00D96CDC" w:rsidRPr="00722E63" w:rsidRDefault="00E01B6F" w:rsidP="00F72895">
      <w:pPr>
        <w:pStyle w:val="8"/>
      </w:pPr>
      <w:r w:rsidRPr="00722E63">
        <w:lastRenderedPageBreak/>
        <w:t>(4)</w:t>
      </w:r>
      <w:r w:rsidR="00D96CDC" w:rsidRPr="00722E63">
        <w:t xml:space="preserve"> メンテナンス用コンセント（AC100V）をクレーン上に設けること。</w:t>
      </w:r>
    </w:p>
    <w:p w14:paraId="52CA27D1" w14:textId="77777777" w:rsidR="00D96CDC" w:rsidRPr="00722E63" w:rsidRDefault="00E01B6F" w:rsidP="00F72895">
      <w:pPr>
        <w:pStyle w:val="8"/>
      </w:pPr>
      <w:r w:rsidRPr="00722E63">
        <w:t>(5)</w:t>
      </w:r>
      <w:r w:rsidR="00D96CDC" w:rsidRPr="00722E63">
        <w:t xml:space="preserve"> クレーン</w:t>
      </w:r>
      <w:r w:rsidR="00210466" w:rsidRPr="00722E63">
        <w:rPr>
          <w:rFonts w:hint="eastAsia"/>
          <w:lang w:eastAsia="ja-JP"/>
        </w:rPr>
        <w:t>ガーダ</w:t>
      </w:r>
      <w:r w:rsidR="00D96CDC" w:rsidRPr="00722E63">
        <w:t>上の電動機及び電気品は、防じん型とすること。</w:t>
      </w:r>
    </w:p>
    <w:p w14:paraId="30666873" w14:textId="77777777" w:rsidR="00D96CDC" w:rsidRPr="00722E63" w:rsidRDefault="00E01B6F" w:rsidP="00F72895">
      <w:pPr>
        <w:pStyle w:val="8"/>
      </w:pPr>
      <w:r w:rsidRPr="00722E63">
        <w:t>(6)</w:t>
      </w:r>
      <w:r w:rsidR="00D96CDC" w:rsidRPr="00722E63">
        <w:t xml:space="preserve"> クレーン制御用電気品は専用室に収容し、騒音、発熱に対し十分配慮を行うこと。</w:t>
      </w:r>
    </w:p>
    <w:p w14:paraId="63C1D05A" w14:textId="77777777" w:rsidR="00D96CDC" w:rsidRPr="00722E63" w:rsidRDefault="00E01B6F" w:rsidP="00F72895">
      <w:pPr>
        <w:pStyle w:val="8"/>
      </w:pPr>
      <w:r w:rsidRPr="00722E63">
        <w:t>(7)</w:t>
      </w:r>
      <w:r w:rsidR="00D96CDC" w:rsidRPr="00722E63">
        <w:t xml:space="preserve"> バケットは、堅牢な構造のもので、緩衝材を取り付けること。</w:t>
      </w:r>
    </w:p>
    <w:p w14:paraId="1D62FEF7" w14:textId="77777777" w:rsidR="00D96CDC" w:rsidRPr="00722E63" w:rsidRDefault="00E01B6F" w:rsidP="00F72895">
      <w:pPr>
        <w:pStyle w:val="8"/>
      </w:pPr>
      <w:r w:rsidRPr="00722E63">
        <w:t>(8)</w:t>
      </w:r>
      <w:r w:rsidR="00D96CDC" w:rsidRPr="00722E63">
        <w:t xml:space="preserve"> バケットの搬出が容易にできるようにすること。搬出方法は提案すること。</w:t>
      </w:r>
    </w:p>
    <w:p w14:paraId="79DBFD47" w14:textId="77777777" w:rsidR="00D96CDC" w:rsidRPr="00722E63" w:rsidRDefault="00E01B6F" w:rsidP="00F72895">
      <w:pPr>
        <w:pStyle w:val="8"/>
      </w:pPr>
      <w:r w:rsidRPr="00722E63">
        <w:t>(9)</w:t>
      </w:r>
      <w:r w:rsidR="00D96CDC" w:rsidRPr="00722E63">
        <w:t xml:space="preserve"> 配管、配線用貫通孔は臭気が漏れないように対策すること。</w:t>
      </w:r>
    </w:p>
    <w:p w14:paraId="07908BCD" w14:textId="77777777" w:rsidR="00D96CDC" w:rsidRPr="00722E63" w:rsidRDefault="00E01B6F" w:rsidP="00F72895">
      <w:pPr>
        <w:pStyle w:val="8"/>
      </w:pPr>
      <w:r w:rsidRPr="00722E63">
        <w:t>(10)</w:t>
      </w:r>
      <w:r w:rsidR="00D96CDC" w:rsidRPr="00722E63">
        <w:t xml:space="preserve"> 搬出物の計量装置（年月日、時刻、回数、重量（過積載防止のため、積算値も表示））を設けること。</w:t>
      </w:r>
    </w:p>
    <w:p w14:paraId="4F4FE674" w14:textId="77777777" w:rsidR="00D96CDC" w:rsidRPr="00722E63" w:rsidRDefault="00E01B6F" w:rsidP="00F72895">
      <w:pPr>
        <w:pStyle w:val="8"/>
        <w:rPr>
          <w:rFonts w:hint="eastAsia"/>
          <w:lang w:eastAsia="ja-JP"/>
        </w:rPr>
      </w:pPr>
      <w:r w:rsidRPr="00722E63">
        <w:t>(11)</w:t>
      </w:r>
      <w:r w:rsidR="009D2B8E" w:rsidRPr="00722E63">
        <w:rPr>
          <w:rFonts w:hint="eastAsia"/>
          <w:lang w:eastAsia="ja-JP"/>
        </w:rPr>
        <w:t xml:space="preserve"> </w:t>
      </w:r>
      <w:r w:rsidR="00D96CDC" w:rsidRPr="00722E63">
        <w:t>搬出車両は、10ｔ車ダンプ車（天蓋付）とする。</w:t>
      </w:r>
    </w:p>
    <w:p w14:paraId="4748C5B5" w14:textId="77777777" w:rsidR="00D4163F" w:rsidRPr="00722E63" w:rsidRDefault="00E01B6F" w:rsidP="00F72895">
      <w:pPr>
        <w:pStyle w:val="8"/>
        <w:rPr>
          <w:lang w:eastAsia="ja-JP"/>
        </w:rPr>
      </w:pPr>
      <w:r w:rsidRPr="00722E63">
        <w:t>(12)</w:t>
      </w:r>
      <w:r w:rsidR="009D2B8E" w:rsidRPr="00722E63">
        <w:rPr>
          <w:rFonts w:hint="eastAsia"/>
          <w:lang w:eastAsia="ja-JP"/>
        </w:rPr>
        <w:t xml:space="preserve"> </w:t>
      </w:r>
      <w:r w:rsidR="00D4163F" w:rsidRPr="00722E63">
        <w:rPr>
          <w:rFonts w:hint="eastAsia"/>
          <w:lang w:eastAsia="ja-JP"/>
        </w:rPr>
        <w:t>走行のみでピット内全域をつかむことができる場合、クレーンバケットのピット壁衝突など灰クレーン操作の安全性を考慮して、走行のみの灰クレーンを採用してもよい。</w:t>
      </w:r>
    </w:p>
    <w:p w14:paraId="4DD59B3A" w14:textId="77777777" w:rsidR="00D96CDC" w:rsidRPr="00722E63" w:rsidRDefault="00D96CDC" w:rsidP="00755911">
      <w:pPr>
        <w:pStyle w:val="17"/>
        <w:adjustRightInd w:val="0"/>
        <w:ind w:left="0" w:firstLine="0"/>
        <w:rPr>
          <w:szCs w:val="22"/>
        </w:rPr>
      </w:pPr>
    </w:p>
    <w:p w14:paraId="16B0DE2F" w14:textId="77777777" w:rsidR="00D96CDC" w:rsidRPr="00722E63" w:rsidRDefault="00D96CDC" w:rsidP="000F10C4">
      <w:pPr>
        <w:pStyle w:val="31"/>
      </w:pPr>
      <w:r w:rsidRPr="00722E63">
        <w:t>飛灰搬送装置</w:t>
      </w:r>
    </w:p>
    <w:p w14:paraId="1A4869F3" w14:textId="77777777" w:rsidR="00D96CDC" w:rsidRPr="00722E63" w:rsidRDefault="00D96CDC" w:rsidP="00292BD1">
      <w:pPr>
        <w:pStyle w:val="112"/>
        <w:adjustRightInd w:val="0"/>
        <w:ind w:firstLineChars="100" w:firstLine="206"/>
        <w:rPr>
          <w:szCs w:val="22"/>
        </w:rPr>
      </w:pPr>
      <w:r w:rsidRPr="00722E63">
        <w:rPr>
          <w:szCs w:val="22"/>
        </w:rPr>
        <w:t>飛灰を飛灰貯留槽まで搬送するものである。</w:t>
      </w:r>
    </w:p>
    <w:p w14:paraId="67153D95" w14:textId="77777777" w:rsidR="00D96CDC" w:rsidRPr="00722E63" w:rsidRDefault="00D96CDC" w:rsidP="00626711">
      <w:pPr>
        <w:pStyle w:val="7"/>
      </w:pPr>
      <w:r w:rsidRPr="00722E63">
        <w:t>1) 形式</w:t>
      </w:r>
      <w:r w:rsidR="008F4D2A" w:rsidRPr="00722E63">
        <w:tab/>
      </w:r>
      <w:r w:rsidR="008F4D2A" w:rsidRPr="00722E63">
        <w:tab/>
      </w:r>
      <w:r w:rsidR="008F4D2A" w:rsidRPr="00722E63">
        <w:tab/>
      </w:r>
      <w:r w:rsidRPr="00722E63">
        <w:tab/>
        <w:t>〔　　　　　　〕</w:t>
      </w:r>
    </w:p>
    <w:p w14:paraId="34E860B6" w14:textId="77777777" w:rsidR="00D96CDC" w:rsidRPr="00722E63" w:rsidRDefault="00D96CDC" w:rsidP="00626711">
      <w:pPr>
        <w:pStyle w:val="7"/>
      </w:pPr>
      <w:r w:rsidRPr="00722E63">
        <w:t>2) 数量</w:t>
      </w:r>
      <w:r w:rsidRPr="00722E63">
        <w:tab/>
      </w:r>
      <w:r w:rsidR="008F4D2A" w:rsidRPr="00722E63">
        <w:tab/>
      </w:r>
      <w:r w:rsidR="008F4D2A" w:rsidRPr="00722E63">
        <w:tab/>
      </w:r>
      <w:r w:rsidR="008F4D2A" w:rsidRPr="00722E63">
        <w:tab/>
      </w:r>
      <w:r w:rsidRPr="00722E63">
        <w:t>〔　　　　　　〕系列（</w:t>
      </w:r>
      <w:r w:rsidR="00AF3927" w:rsidRPr="00722E63">
        <w:rPr>
          <w:rFonts w:hint="eastAsia"/>
        </w:rPr>
        <w:t>2</w:t>
      </w:r>
      <w:r w:rsidRPr="00722E63">
        <w:t>炉分）</w:t>
      </w:r>
    </w:p>
    <w:p w14:paraId="51D2E8F4" w14:textId="77777777" w:rsidR="00D96CDC" w:rsidRPr="00722E63" w:rsidRDefault="00D96CDC" w:rsidP="00626711">
      <w:pPr>
        <w:pStyle w:val="7"/>
      </w:pPr>
      <w:r w:rsidRPr="00722E63">
        <w:t>3) 主要項目（</w:t>
      </w:r>
      <w:r w:rsidR="00AF3927" w:rsidRPr="00722E63">
        <w:rPr>
          <w:rFonts w:hint="eastAsia"/>
        </w:rPr>
        <w:t>1</w:t>
      </w:r>
      <w:r w:rsidRPr="00722E63">
        <w:t>系列につき）</w:t>
      </w:r>
    </w:p>
    <w:p w14:paraId="233FB362" w14:textId="77777777" w:rsidR="00D96CDC" w:rsidRPr="00722E63" w:rsidRDefault="00E01B6F" w:rsidP="00F72895">
      <w:pPr>
        <w:pStyle w:val="8"/>
      </w:pPr>
      <w:r w:rsidRPr="00722E63">
        <w:t xml:space="preserve">(1) </w:t>
      </w:r>
      <w:r w:rsidR="00D96CDC" w:rsidRPr="00722E63">
        <w:t>能力</w:t>
      </w:r>
      <w:r w:rsidR="00D96CDC" w:rsidRPr="00722E63">
        <w:tab/>
      </w:r>
      <w:r w:rsidR="008F4D2A" w:rsidRPr="00722E63">
        <w:tab/>
      </w:r>
      <w:r w:rsidR="008F4D2A" w:rsidRPr="00722E63">
        <w:tab/>
      </w:r>
      <w:r w:rsidR="00D96CDC" w:rsidRPr="00722E63">
        <w:t>〔　　　　　　〕</w:t>
      </w:r>
      <w:r w:rsidR="00106F1F" w:rsidRPr="00722E63">
        <w:rPr>
          <w:rFonts w:hint="eastAsia"/>
          <w:lang w:eastAsia="ja-JP"/>
        </w:rPr>
        <w:t>t</w:t>
      </w:r>
      <w:r w:rsidR="00D96CDC" w:rsidRPr="00722E63">
        <w:t>/h（見掛比重0.3</w:t>
      </w:r>
      <w:r w:rsidR="00106F1F" w:rsidRPr="00722E63">
        <w:rPr>
          <w:rFonts w:hint="eastAsia"/>
          <w:lang w:eastAsia="ja-JP"/>
        </w:rPr>
        <w:t>t</w:t>
      </w:r>
      <w:r w:rsidR="00D96CDC" w:rsidRPr="00722E63">
        <w:t>/</w:t>
      </w:r>
      <w:r w:rsidR="001D4366" w:rsidRPr="00722E63">
        <w:t>㎥</w:t>
      </w:r>
      <w:r w:rsidR="00D96CDC" w:rsidRPr="00722E63">
        <w:t xml:space="preserve">） </w:t>
      </w:r>
    </w:p>
    <w:p w14:paraId="5DD168CD" w14:textId="77777777" w:rsidR="00D96CDC" w:rsidRPr="00722E63" w:rsidRDefault="00E01B6F" w:rsidP="00F72895">
      <w:pPr>
        <w:pStyle w:val="8"/>
      </w:pPr>
      <w:r w:rsidRPr="00722E63">
        <w:t xml:space="preserve">(2) </w:t>
      </w:r>
      <w:r w:rsidR="00D96CDC" w:rsidRPr="00722E63">
        <w:t>速度</w:t>
      </w:r>
      <w:r w:rsidR="00D96CDC" w:rsidRPr="00722E63">
        <w:tab/>
      </w:r>
      <w:r w:rsidR="008F4D2A" w:rsidRPr="00722E63">
        <w:tab/>
      </w:r>
      <w:r w:rsidR="008F4D2A" w:rsidRPr="00722E63">
        <w:tab/>
      </w:r>
      <w:r w:rsidR="00D96CDC" w:rsidRPr="00722E63">
        <w:t>〔　　　　　　〕m/s</w:t>
      </w:r>
    </w:p>
    <w:p w14:paraId="45AE7523" w14:textId="77777777" w:rsidR="00D96CDC" w:rsidRPr="00722E63" w:rsidRDefault="00E01B6F" w:rsidP="00F72895">
      <w:pPr>
        <w:pStyle w:val="8"/>
      </w:pPr>
      <w:r w:rsidRPr="00722E63">
        <w:t xml:space="preserve">(3) </w:t>
      </w:r>
      <w:r w:rsidR="00D96CDC" w:rsidRPr="00722E63">
        <w:t>電動機</w:t>
      </w:r>
      <w:r w:rsidR="00D96CDC" w:rsidRPr="00722E63">
        <w:tab/>
      </w:r>
      <w:r w:rsidR="008F4D2A" w:rsidRPr="00722E63">
        <w:tab/>
      </w:r>
      <w:r w:rsidR="008F4D2A"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50D0926F" w14:textId="77777777" w:rsidR="00D96CDC" w:rsidRPr="00722E63" w:rsidRDefault="00D96CDC" w:rsidP="00626711">
      <w:pPr>
        <w:pStyle w:val="7"/>
      </w:pPr>
      <w:r w:rsidRPr="00722E63">
        <w:t>4) 主要材質</w:t>
      </w:r>
    </w:p>
    <w:p w14:paraId="6C8E9A8B" w14:textId="77777777" w:rsidR="00D96CDC" w:rsidRPr="00722E63" w:rsidRDefault="00E01B6F" w:rsidP="00F72895">
      <w:pPr>
        <w:pStyle w:val="8"/>
      </w:pPr>
      <w:r w:rsidRPr="00722E63">
        <w:t xml:space="preserve">(1) </w:t>
      </w:r>
      <w:r w:rsidR="00D96CDC" w:rsidRPr="00722E63">
        <w:t>ケーシング</w:t>
      </w:r>
      <w:r w:rsidR="00D96CDC" w:rsidRPr="00722E63">
        <w:tab/>
      </w:r>
      <w:r w:rsidR="008F4D2A" w:rsidRPr="00722E63">
        <w:tab/>
      </w:r>
      <w:r w:rsidR="008F4D2A" w:rsidRPr="00722E63">
        <w:tab/>
      </w:r>
      <w:r w:rsidR="00D96CDC" w:rsidRPr="00722E63">
        <w:t>〔　　　　　　〕</w:t>
      </w:r>
    </w:p>
    <w:p w14:paraId="35CBA7C1" w14:textId="77777777" w:rsidR="00D96CDC" w:rsidRPr="00722E63" w:rsidRDefault="00E01B6F" w:rsidP="00F72895">
      <w:pPr>
        <w:pStyle w:val="8"/>
      </w:pPr>
      <w:r w:rsidRPr="00722E63">
        <w:t xml:space="preserve">(2) </w:t>
      </w:r>
      <w:r w:rsidR="00D96CDC" w:rsidRPr="00722E63">
        <w:t>チェーン</w:t>
      </w:r>
      <w:r w:rsidR="00D96CDC" w:rsidRPr="00722E63">
        <w:tab/>
      </w:r>
      <w:r w:rsidR="008F4D2A" w:rsidRPr="00722E63">
        <w:tab/>
      </w:r>
      <w:r w:rsidR="008F4D2A" w:rsidRPr="00722E63">
        <w:tab/>
      </w:r>
      <w:r w:rsidR="00D96CDC" w:rsidRPr="00722E63">
        <w:t>〔　　　　　　〕</w:t>
      </w:r>
    </w:p>
    <w:p w14:paraId="60EF6842" w14:textId="77777777" w:rsidR="00D96CDC" w:rsidRPr="00722E63" w:rsidRDefault="00D96CDC" w:rsidP="00626711">
      <w:pPr>
        <w:pStyle w:val="7"/>
      </w:pPr>
      <w:r w:rsidRPr="00722E63">
        <w:t>5) 主要寸法</w:t>
      </w:r>
      <w:r w:rsidRPr="00722E63">
        <w:tab/>
      </w:r>
      <w:r w:rsidR="008F4D2A" w:rsidRPr="00722E63">
        <w:tab/>
      </w:r>
      <w:r w:rsidR="008F4D2A" w:rsidRPr="00722E63">
        <w:tab/>
      </w:r>
      <w:r w:rsidR="00A152AE" w:rsidRPr="00722E63">
        <w:t>W</w:t>
      </w:r>
      <w:r w:rsidR="00A152AE" w:rsidRPr="00722E63">
        <w:rPr>
          <w:rFonts w:hint="eastAsia"/>
        </w:rPr>
        <w:t>:</w:t>
      </w:r>
      <w:r w:rsidRPr="00722E63">
        <w:t>〔　　　〕m×</w:t>
      </w:r>
      <w:r w:rsidR="00A152AE" w:rsidRPr="00722E63">
        <w:t>L</w:t>
      </w:r>
      <w:r w:rsidR="00A152AE" w:rsidRPr="00722E63">
        <w:rPr>
          <w:rFonts w:hint="eastAsia"/>
        </w:rPr>
        <w:t>:</w:t>
      </w:r>
      <w:r w:rsidRPr="00722E63">
        <w:t>〔　　　〕m</w:t>
      </w:r>
    </w:p>
    <w:p w14:paraId="5B7FA150" w14:textId="77777777" w:rsidR="00D96CDC" w:rsidRPr="00722E63" w:rsidRDefault="00D96CDC" w:rsidP="00626711">
      <w:pPr>
        <w:pStyle w:val="7"/>
      </w:pPr>
      <w:r w:rsidRPr="00722E63">
        <w:t>6) 操作方法</w:t>
      </w:r>
      <w:r w:rsidRPr="00722E63">
        <w:tab/>
      </w:r>
      <w:r w:rsidR="008F4D2A" w:rsidRPr="00722E63">
        <w:tab/>
      </w:r>
      <w:r w:rsidR="008F4D2A" w:rsidRPr="00722E63">
        <w:tab/>
      </w:r>
      <w:r w:rsidRPr="00722E63">
        <w:t>遠隔、現場手動</w:t>
      </w:r>
    </w:p>
    <w:p w14:paraId="4A5C6522" w14:textId="77777777" w:rsidR="00D96CDC" w:rsidRPr="00722E63" w:rsidRDefault="00D96CDC" w:rsidP="00626711">
      <w:pPr>
        <w:pStyle w:val="7"/>
      </w:pPr>
      <w:r w:rsidRPr="00722E63">
        <w:t>7) 付帯機器</w:t>
      </w:r>
    </w:p>
    <w:p w14:paraId="55A0B8D8" w14:textId="77777777" w:rsidR="00D96CDC" w:rsidRPr="00722E63" w:rsidRDefault="00E01B6F" w:rsidP="00F72895">
      <w:pPr>
        <w:pStyle w:val="8"/>
      </w:pPr>
      <w:r w:rsidRPr="00722E63">
        <w:t>(1)</w:t>
      </w:r>
      <w:r w:rsidR="00D96CDC" w:rsidRPr="00722E63">
        <w:t xml:space="preserve"> 点検歩廊、手摺り</w:t>
      </w:r>
      <w:r w:rsidR="008F4D2A" w:rsidRPr="00722E63">
        <w:tab/>
      </w:r>
      <w:r w:rsidR="008F4D2A" w:rsidRPr="00722E63">
        <w:tab/>
      </w:r>
      <w:r w:rsidR="00AF3927" w:rsidRPr="00722E63">
        <w:rPr>
          <w:rFonts w:hint="eastAsia"/>
          <w:lang w:eastAsia="ja-JP"/>
        </w:rPr>
        <w:t>1</w:t>
      </w:r>
      <w:r w:rsidR="00D96CDC" w:rsidRPr="00722E63">
        <w:t>式</w:t>
      </w:r>
    </w:p>
    <w:p w14:paraId="11E01B1A" w14:textId="77777777" w:rsidR="00D96CDC" w:rsidRPr="00722E63" w:rsidRDefault="00E01B6F" w:rsidP="00F72895">
      <w:pPr>
        <w:pStyle w:val="8"/>
      </w:pPr>
      <w:r w:rsidRPr="00722E63">
        <w:t>(2)</w:t>
      </w:r>
      <w:r w:rsidR="00D96CDC" w:rsidRPr="00722E63">
        <w:t xml:space="preserve"> 安全装置</w:t>
      </w:r>
      <w:r w:rsidR="008F4D2A" w:rsidRPr="00722E63">
        <w:tab/>
      </w:r>
      <w:r w:rsidR="008F4D2A" w:rsidRPr="00722E63">
        <w:tab/>
      </w:r>
      <w:r w:rsidR="00D96CDC" w:rsidRPr="00722E63">
        <w:tab/>
      </w:r>
      <w:r w:rsidR="00AF3927" w:rsidRPr="00722E63">
        <w:rPr>
          <w:rFonts w:hint="eastAsia"/>
          <w:lang w:eastAsia="ja-JP"/>
        </w:rPr>
        <w:t>1</w:t>
      </w:r>
      <w:r w:rsidR="00D96CDC" w:rsidRPr="00722E63">
        <w:t>式</w:t>
      </w:r>
    </w:p>
    <w:p w14:paraId="5D7C65BF" w14:textId="77777777" w:rsidR="00D96CDC" w:rsidRPr="00722E63" w:rsidRDefault="00E01B6F" w:rsidP="00F72895">
      <w:pPr>
        <w:pStyle w:val="8"/>
      </w:pPr>
      <w:r w:rsidRPr="00722E63">
        <w:t>(3)</w:t>
      </w:r>
      <w:r w:rsidR="00D96CDC" w:rsidRPr="00722E63">
        <w:t xml:space="preserve"> 点検口他</w:t>
      </w:r>
      <w:r w:rsidR="008F4D2A" w:rsidRPr="00722E63">
        <w:tab/>
      </w:r>
      <w:r w:rsidR="008F4D2A" w:rsidRPr="00722E63">
        <w:tab/>
      </w:r>
      <w:r w:rsidR="00D96CDC" w:rsidRPr="00722E63">
        <w:tab/>
      </w:r>
      <w:r w:rsidR="00AF3927" w:rsidRPr="00722E63">
        <w:rPr>
          <w:rFonts w:hint="eastAsia"/>
          <w:lang w:eastAsia="ja-JP"/>
        </w:rPr>
        <w:t>1</w:t>
      </w:r>
      <w:r w:rsidR="00D96CDC" w:rsidRPr="00722E63">
        <w:t>式</w:t>
      </w:r>
    </w:p>
    <w:p w14:paraId="08583E29" w14:textId="77777777" w:rsidR="00D96CDC" w:rsidRPr="00722E63" w:rsidRDefault="00D96CDC" w:rsidP="00626711">
      <w:pPr>
        <w:pStyle w:val="7"/>
      </w:pPr>
      <w:r w:rsidRPr="00722E63">
        <w:t>8) 特記事項</w:t>
      </w:r>
    </w:p>
    <w:p w14:paraId="3C556258" w14:textId="77777777" w:rsidR="00D96CDC" w:rsidRPr="00722E63" w:rsidRDefault="00E01B6F" w:rsidP="00F72895">
      <w:pPr>
        <w:pStyle w:val="8"/>
      </w:pPr>
      <w:r w:rsidRPr="00722E63">
        <w:t>(1)</w:t>
      </w:r>
      <w:r w:rsidR="00D96CDC" w:rsidRPr="00722E63">
        <w:t xml:space="preserve"> 詰まり、落じんが生じない構造とすること。</w:t>
      </w:r>
    </w:p>
    <w:p w14:paraId="32AA8D55" w14:textId="77777777" w:rsidR="00D96CDC" w:rsidRPr="00722E63" w:rsidRDefault="00E01B6F" w:rsidP="00F72895">
      <w:pPr>
        <w:pStyle w:val="8"/>
      </w:pPr>
      <w:r w:rsidRPr="00722E63">
        <w:t>(2)</w:t>
      </w:r>
      <w:r w:rsidR="00D96CDC" w:rsidRPr="00722E63">
        <w:t xml:space="preserve"> 保温を行うこと。</w:t>
      </w:r>
    </w:p>
    <w:p w14:paraId="53FCB4AB" w14:textId="77777777" w:rsidR="008F4D2A" w:rsidRPr="00722E63" w:rsidRDefault="008F4D2A" w:rsidP="00F72895">
      <w:pPr>
        <w:pStyle w:val="8"/>
      </w:pPr>
      <w:r w:rsidRPr="00722E63">
        <w:rPr>
          <w:rFonts w:hint="cs"/>
        </w:rPr>
        <w:t>(</w:t>
      </w:r>
      <w:r w:rsidRPr="00722E63">
        <w:t>3) 粉じんの発生の無いように計画すること。特に乗り継ぎ部の粉じん発生防止に配慮すること。</w:t>
      </w:r>
    </w:p>
    <w:p w14:paraId="20ABE634" w14:textId="77777777" w:rsidR="008F4D2A" w:rsidRPr="00722E63" w:rsidRDefault="008F4D2A" w:rsidP="00F72895">
      <w:pPr>
        <w:pStyle w:val="8"/>
        <w:rPr>
          <w:lang w:eastAsia="ja-JP"/>
        </w:rPr>
      </w:pPr>
      <w:r w:rsidRPr="00722E63">
        <w:rPr>
          <w:rFonts w:hint="eastAsia"/>
          <w:lang w:eastAsia="ja-JP"/>
        </w:rPr>
        <w:lastRenderedPageBreak/>
        <w:t>(</w:t>
      </w:r>
      <w:r w:rsidRPr="00722E63">
        <w:rPr>
          <w:lang w:eastAsia="ja-JP"/>
        </w:rPr>
        <w:t>4</w:t>
      </w:r>
      <w:r w:rsidRPr="00722E63">
        <w:rPr>
          <w:rFonts w:hint="eastAsia"/>
          <w:lang w:eastAsia="ja-JP"/>
        </w:rPr>
        <w:t>) 本装置より下流側機器とのインターロックを計画すること。</w:t>
      </w:r>
    </w:p>
    <w:p w14:paraId="7DAB29CF" w14:textId="77777777" w:rsidR="00FC2B3D" w:rsidRPr="00722E63" w:rsidRDefault="00FC2B3D" w:rsidP="008F4D2A">
      <w:pPr>
        <w:rPr>
          <w:lang w:val="x-none"/>
        </w:rPr>
      </w:pPr>
    </w:p>
    <w:p w14:paraId="2A6FF0FF" w14:textId="77777777" w:rsidR="00647803" w:rsidRPr="00722E63" w:rsidRDefault="00647803" w:rsidP="000F10C4">
      <w:pPr>
        <w:pStyle w:val="31"/>
      </w:pPr>
      <w:r w:rsidRPr="00722E63">
        <w:rPr>
          <w:rFonts w:hint="eastAsia"/>
          <w:lang w:eastAsia="ja-JP"/>
        </w:rPr>
        <w:t>飛灰処理設備</w:t>
      </w:r>
    </w:p>
    <w:p w14:paraId="237D37C9" w14:textId="77777777" w:rsidR="00D96CDC" w:rsidRPr="00722E63" w:rsidRDefault="006E15D0" w:rsidP="00F72895">
      <w:pPr>
        <w:pStyle w:val="7"/>
      </w:pPr>
      <w:r w:rsidRPr="00722E63">
        <w:rPr>
          <w:rFonts w:hint="eastAsia"/>
          <w:lang w:eastAsia="ja-JP"/>
        </w:rPr>
        <w:t>7</w:t>
      </w:r>
      <w:r w:rsidR="00647803" w:rsidRPr="00722E63">
        <w:rPr>
          <w:rFonts w:hint="eastAsia"/>
          <w:lang w:eastAsia="ja-JP"/>
        </w:rPr>
        <w:t xml:space="preserve">-1　</w:t>
      </w:r>
      <w:r w:rsidR="00D96CDC" w:rsidRPr="00722E63">
        <w:t>飛灰貯留槽</w:t>
      </w:r>
    </w:p>
    <w:p w14:paraId="15D1E8FF" w14:textId="77777777" w:rsidR="00D96CDC" w:rsidRPr="00722E63" w:rsidRDefault="008F4D2A" w:rsidP="001C63FD">
      <w:pPr>
        <w:pStyle w:val="112"/>
        <w:adjustRightInd w:val="0"/>
        <w:ind w:leftChars="100" w:left="206" w:firstLineChars="100" w:firstLine="206"/>
        <w:jc w:val="left"/>
        <w:rPr>
          <w:szCs w:val="22"/>
        </w:rPr>
      </w:pPr>
      <w:r w:rsidRPr="00722E63">
        <w:rPr>
          <w:rFonts w:hint="eastAsia"/>
          <w:szCs w:val="22"/>
          <w:lang w:eastAsia="ja-JP"/>
        </w:rPr>
        <w:t>飛灰を</w:t>
      </w:r>
      <w:r w:rsidR="001C63FD" w:rsidRPr="00722E63">
        <w:rPr>
          <w:rFonts w:hint="eastAsia"/>
          <w:szCs w:val="22"/>
          <w:lang w:eastAsia="ja-JP"/>
        </w:rPr>
        <w:t>未処理状態で資源化施設へ搬出するために設置する。資源化施設へ搬出しない場合は、</w:t>
      </w:r>
      <w:r w:rsidR="00D96CDC" w:rsidRPr="00722E63">
        <w:rPr>
          <w:szCs w:val="22"/>
        </w:rPr>
        <w:t>飛灰を一時貯留</w:t>
      </w:r>
      <w:r w:rsidR="001C63FD" w:rsidRPr="00722E63">
        <w:rPr>
          <w:rFonts w:hint="eastAsia"/>
          <w:szCs w:val="22"/>
          <w:lang w:eastAsia="ja-JP"/>
        </w:rPr>
        <w:t>し、薬剤処理後、最終処分場で埋立処理を行う。</w:t>
      </w:r>
    </w:p>
    <w:p w14:paraId="30E44359" w14:textId="77777777" w:rsidR="00D96CDC" w:rsidRPr="00722E63" w:rsidRDefault="00D96CDC" w:rsidP="00626711">
      <w:pPr>
        <w:pStyle w:val="7"/>
      </w:pPr>
      <w:r w:rsidRPr="00722E63">
        <w:t>1) 形式</w:t>
      </w:r>
      <w:r w:rsidRPr="00722E63">
        <w:tab/>
      </w:r>
      <w:r w:rsidR="008F4D2A" w:rsidRPr="00722E63">
        <w:tab/>
      </w:r>
      <w:r w:rsidR="008F4D2A" w:rsidRPr="00722E63">
        <w:tab/>
      </w:r>
      <w:r w:rsidR="008F4D2A" w:rsidRPr="00722E63">
        <w:tab/>
      </w:r>
      <w:r w:rsidRPr="00722E63">
        <w:t>溶接鋼板製</w:t>
      </w:r>
    </w:p>
    <w:p w14:paraId="3FF87676" w14:textId="77777777" w:rsidR="00D96CDC" w:rsidRPr="00722E63" w:rsidRDefault="00D96CDC" w:rsidP="00626711">
      <w:pPr>
        <w:pStyle w:val="7"/>
      </w:pPr>
      <w:r w:rsidRPr="00722E63">
        <w:t>2) 数量</w:t>
      </w:r>
      <w:r w:rsidRPr="00722E63">
        <w:tab/>
      </w:r>
      <w:r w:rsidR="008F4D2A" w:rsidRPr="00722E63">
        <w:tab/>
      </w:r>
      <w:r w:rsidR="008F4D2A" w:rsidRPr="00722E63">
        <w:tab/>
      </w:r>
      <w:r w:rsidR="008F4D2A" w:rsidRPr="00722E63">
        <w:tab/>
      </w:r>
      <w:r w:rsidRPr="00722E63">
        <w:t>〔　　　　　　〕基</w:t>
      </w:r>
    </w:p>
    <w:p w14:paraId="39E5717F" w14:textId="77777777" w:rsidR="00D96CDC" w:rsidRPr="00722E63" w:rsidRDefault="00D96CDC" w:rsidP="00626711">
      <w:pPr>
        <w:pStyle w:val="7"/>
      </w:pPr>
      <w:r w:rsidRPr="00722E63">
        <w:t>3) 主要項目（</w:t>
      </w:r>
      <w:r w:rsidR="005A1636" w:rsidRPr="00722E63">
        <w:rPr>
          <w:rFonts w:hint="eastAsia"/>
        </w:rPr>
        <w:t>1</w:t>
      </w:r>
      <w:r w:rsidRPr="00722E63">
        <w:t>基につき）</w:t>
      </w:r>
    </w:p>
    <w:p w14:paraId="323FECCE" w14:textId="77777777" w:rsidR="00D96CDC" w:rsidRPr="00722E63" w:rsidRDefault="00E01B6F" w:rsidP="00F72895">
      <w:pPr>
        <w:pStyle w:val="8"/>
      </w:pPr>
      <w:r w:rsidRPr="00722E63">
        <w:t xml:space="preserve">(1) </w:t>
      </w:r>
      <w:r w:rsidR="00D96CDC" w:rsidRPr="00722E63">
        <w:t>貯留物</w:t>
      </w:r>
      <w:r w:rsidR="00D96CDC" w:rsidRPr="00722E63">
        <w:tab/>
      </w:r>
      <w:r w:rsidR="008F4D2A" w:rsidRPr="00722E63">
        <w:tab/>
      </w:r>
      <w:r w:rsidR="008F4D2A" w:rsidRPr="00722E63">
        <w:tab/>
      </w:r>
      <w:r w:rsidR="00D96CDC" w:rsidRPr="00722E63">
        <w:t>〔　　　　　　〕</w:t>
      </w:r>
    </w:p>
    <w:p w14:paraId="596C623E" w14:textId="77777777" w:rsidR="00D96CDC" w:rsidRPr="00722E63" w:rsidRDefault="00E01B6F" w:rsidP="00F72895">
      <w:pPr>
        <w:pStyle w:val="8"/>
      </w:pPr>
      <w:r w:rsidRPr="00722E63">
        <w:t xml:space="preserve">(2) </w:t>
      </w:r>
      <w:r w:rsidR="00D96CDC" w:rsidRPr="00722E63">
        <w:t>有効容量</w:t>
      </w:r>
      <w:r w:rsidR="00D96CDC" w:rsidRPr="00722E63">
        <w:tab/>
      </w:r>
      <w:r w:rsidR="008F4D2A" w:rsidRPr="00722E63">
        <w:tab/>
      </w:r>
      <w:r w:rsidR="008F4D2A" w:rsidRPr="00722E63">
        <w:tab/>
      </w:r>
      <w:r w:rsidR="00D96CDC" w:rsidRPr="00722E63">
        <w:t>〔　　　　　　〕</w:t>
      </w:r>
      <w:r w:rsidR="001D4366" w:rsidRPr="00722E63">
        <w:t>㎥</w:t>
      </w:r>
      <w:r w:rsidR="001202CB" w:rsidRPr="00722E63">
        <w:t>（</w:t>
      </w:r>
      <w:r w:rsidR="001C63FD" w:rsidRPr="00722E63">
        <w:rPr>
          <w:rFonts w:hint="eastAsia"/>
          <w:lang w:eastAsia="ja-JP"/>
        </w:rPr>
        <w:t>1車</w:t>
      </w:r>
      <w:r w:rsidR="00381216" w:rsidRPr="00722E63">
        <w:rPr>
          <w:rFonts w:hint="eastAsia"/>
          <w:lang w:eastAsia="ja-JP"/>
        </w:rPr>
        <w:t>〔</w:t>
      </w:r>
      <w:r w:rsidR="001C63FD" w:rsidRPr="00722E63">
        <w:rPr>
          <w:rFonts w:hint="eastAsia"/>
          <w:lang w:eastAsia="ja-JP"/>
        </w:rPr>
        <w:t>10</w:t>
      </w:r>
      <w:r w:rsidR="00647803" w:rsidRPr="00722E63">
        <w:rPr>
          <w:rFonts w:hint="eastAsia"/>
          <w:lang w:eastAsia="ja-JP"/>
        </w:rPr>
        <w:t>ｔ</w:t>
      </w:r>
      <w:r w:rsidR="001C63FD" w:rsidRPr="00722E63">
        <w:rPr>
          <w:rFonts w:hint="eastAsia"/>
          <w:lang w:eastAsia="ja-JP"/>
        </w:rPr>
        <w:t>ｼﾞｪｯﾄﾊﾟｯｸ車</w:t>
      </w:r>
      <w:r w:rsidR="00381216" w:rsidRPr="00722E63">
        <w:rPr>
          <w:rFonts w:hint="eastAsia"/>
          <w:lang w:eastAsia="ja-JP"/>
        </w:rPr>
        <w:t>〕</w:t>
      </w:r>
      <w:r w:rsidR="00D96CDC" w:rsidRPr="00722E63">
        <w:t>分以上）</w:t>
      </w:r>
    </w:p>
    <w:p w14:paraId="2E01C256" w14:textId="77777777" w:rsidR="00D96CDC" w:rsidRPr="00722E63" w:rsidRDefault="00E01B6F" w:rsidP="00F72895">
      <w:pPr>
        <w:pStyle w:val="8"/>
        <w:rPr>
          <w:vertAlign w:val="superscript"/>
        </w:rPr>
      </w:pPr>
      <w:r w:rsidRPr="00722E63">
        <w:t xml:space="preserve">(3) </w:t>
      </w:r>
      <w:r w:rsidR="00D96CDC" w:rsidRPr="00722E63">
        <w:t>見掛比重</w:t>
      </w:r>
      <w:r w:rsidR="00D96CDC" w:rsidRPr="00722E63">
        <w:tab/>
      </w:r>
      <w:r w:rsidR="008F4D2A" w:rsidRPr="00722E63">
        <w:tab/>
      </w:r>
      <w:r w:rsidR="008F4D2A" w:rsidRPr="00722E63">
        <w:tab/>
      </w:r>
      <w:r w:rsidR="00D96CDC" w:rsidRPr="00722E63">
        <w:t>0.3t/</w:t>
      </w:r>
      <w:r w:rsidR="001D4366" w:rsidRPr="00722E63">
        <w:t>㎥</w:t>
      </w:r>
    </w:p>
    <w:p w14:paraId="1489209B" w14:textId="77777777" w:rsidR="00D96CDC" w:rsidRPr="00722E63" w:rsidRDefault="00E01B6F" w:rsidP="00F72895">
      <w:pPr>
        <w:pStyle w:val="8"/>
      </w:pPr>
      <w:r w:rsidRPr="00722E63">
        <w:t xml:space="preserve">(4) </w:t>
      </w:r>
      <w:r w:rsidR="00D96CDC" w:rsidRPr="00722E63">
        <w:t>排出方式</w:t>
      </w:r>
      <w:r w:rsidR="00D96CDC" w:rsidRPr="00722E63">
        <w:tab/>
      </w:r>
      <w:r w:rsidR="008F4D2A" w:rsidRPr="00722E63">
        <w:tab/>
      </w:r>
      <w:r w:rsidR="008F4D2A" w:rsidRPr="00722E63">
        <w:tab/>
      </w:r>
      <w:r w:rsidR="00D96CDC" w:rsidRPr="00722E63">
        <w:t>〔　　　　　　〕</w:t>
      </w:r>
    </w:p>
    <w:p w14:paraId="6BB49919" w14:textId="77777777" w:rsidR="00D96CDC" w:rsidRPr="00722E63" w:rsidRDefault="00E01B6F" w:rsidP="00F72895">
      <w:pPr>
        <w:pStyle w:val="8"/>
      </w:pPr>
      <w:r w:rsidRPr="00722E63">
        <w:t xml:space="preserve">(5) </w:t>
      </w:r>
      <w:r w:rsidR="00D96CDC" w:rsidRPr="00722E63">
        <w:t>主要寸法</w:t>
      </w:r>
      <w:r w:rsidR="00D96CDC" w:rsidRPr="00722E63">
        <w:tab/>
      </w:r>
      <w:r w:rsidR="008F4D2A" w:rsidRPr="00722E63">
        <w:tab/>
      </w:r>
      <w:r w:rsidR="008F4D2A" w:rsidRPr="00722E63">
        <w:tab/>
      </w:r>
      <w:r w:rsidR="00D96CDC" w:rsidRPr="00722E63">
        <w:t>〔　　　　　　〕</w:t>
      </w:r>
    </w:p>
    <w:p w14:paraId="0A62362B" w14:textId="77777777" w:rsidR="00D96CDC" w:rsidRPr="00722E63" w:rsidRDefault="00D96CDC" w:rsidP="00626711">
      <w:pPr>
        <w:pStyle w:val="7"/>
      </w:pPr>
      <w:r w:rsidRPr="00722E63">
        <w:t>4) 主要材質</w:t>
      </w:r>
    </w:p>
    <w:p w14:paraId="74C4BA41" w14:textId="77777777" w:rsidR="00D96CDC" w:rsidRPr="00722E63" w:rsidRDefault="008F4D2A" w:rsidP="00F72895">
      <w:pPr>
        <w:pStyle w:val="8"/>
      </w:pPr>
      <w:r w:rsidRPr="00722E63">
        <w:t xml:space="preserve">(1) </w:t>
      </w:r>
      <w:r w:rsidR="00D96CDC" w:rsidRPr="00722E63">
        <w:t>本体</w:t>
      </w:r>
      <w:r w:rsidR="00D96CDC" w:rsidRPr="00722E63">
        <w:tab/>
      </w:r>
      <w:r w:rsidRPr="00722E63">
        <w:tab/>
      </w:r>
      <w:r w:rsidRPr="00722E63">
        <w:tab/>
      </w:r>
      <w:r w:rsidR="00D96CDC" w:rsidRPr="00722E63">
        <w:t>〔　　　　　　〕</w:t>
      </w:r>
    </w:p>
    <w:p w14:paraId="3A2A3704" w14:textId="77777777" w:rsidR="00D96CDC" w:rsidRPr="00722E63" w:rsidRDefault="008F4D2A" w:rsidP="00F72895">
      <w:pPr>
        <w:pStyle w:val="8"/>
      </w:pPr>
      <w:r w:rsidRPr="00722E63">
        <w:t xml:space="preserve">(2) </w:t>
      </w:r>
      <w:r w:rsidR="00D96CDC" w:rsidRPr="00722E63">
        <w:t>板厚</w:t>
      </w:r>
      <w:r w:rsidR="00D96CDC" w:rsidRPr="00722E63">
        <w:tab/>
      </w:r>
      <w:r w:rsidRPr="00722E63">
        <w:tab/>
      </w:r>
      <w:r w:rsidRPr="00722E63">
        <w:tab/>
      </w:r>
      <w:r w:rsidR="00D96CDC" w:rsidRPr="00722E63">
        <w:t>〔　　　　　　〕mm以上</w:t>
      </w:r>
    </w:p>
    <w:p w14:paraId="008D6169" w14:textId="77777777" w:rsidR="00D96CDC" w:rsidRPr="00722E63" w:rsidRDefault="00D96CDC" w:rsidP="00626711">
      <w:pPr>
        <w:pStyle w:val="7"/>
      </w:pPr>
      <w:r w:rsidRPr="00722E63">
        <w:t>5) 付帯機器</w:t>
      </w:r>
    </w:p>
    <w:p w14:paraId="4ADE9B29" w14:textId="77777777" w:rsidR="00D96CDC" w:rsidRPr="00722E63" w:rsidRDefault="008F4D2A" w:rsidP="00F72895">
      <w:pPr>
        <w:pStyle w:val="8"/>
      </w:pPr>
      <w:r w:rsidRPr="00722E63">
        <w:t xml:space="preserve">(1) </w:t>
      </w:r>
      <w:r w:rsidR="00D96CDC" w:rsidRPr="00722E63">
        <w:t>保温装置</w:t>
      </w:r>
      <w:r w:rsidRPr="00722E63">
        <w:tab/>
      </w:r>
      <w:r w:rsidRPr="00722E63">
        <w:tab/>
      </w:r>
      <w:r w:rsidR="00D96CDC" w:rsidRPr="00722E63">
        <w:tab/>
      </w:r>
      <w:r w:rsidR="00AF3927" w:rsidRPr="00722E63">
        <w:rPr>
          <w:rFonts w:hint="eastAsia"/>
          <w:lang w:eastAsia="ja-JP"/>
        </w:rPr>
        <w:t>1</w:t>
      </w:r>
      <w:r w:rsidR="00D96CDC" w:rsidRPr="00722E63">
        <w:t>式</w:t>
      </w:r>
    </w:p>
    <w:p w14:paraId="58F35F91" w14:textId="77777777" w:rsidR="00D96CDC" w:rsidRPr="00722E63" w:rsidRDefault="008F4D2A" w:rsidP="00F72895">
      <w:pPr>
        <w:pStyle w:val="8"/>
      </w:pPr>
      <w:r w:rsidRPr="00722E63">
        <w:t xml:space="preserve">(2) </w:t>
      </w:r>
      <w:r w:rsidR="00D96CDC" w:rsidRPr="00722E63">
        <w:t>レベル計</w:t>
      </w:r>
      <w:r w:rsidRPr="00722E63">
        <w:tab/>
      </w:r>
      <w:r w:rsidRPr="00722E63">
        <w:tab/>
      </w:r>
      <w:r w:rsidR="00D96CDC" w:rsidRPr="00722E63">
        <w:tab/>
      </w:r>
      <w:r w:rsidR="00AF3927" w:rsidRPr="00722E63">
        <w:rPr>
          <w:rFonts w:hint="eastAsia"/>
          <w:lang w:eastAsia="ja-JP"/>
        </w:rPr>
        <w:t>1</w:t>
      </w:r>
      <w:r w:rsidR="00D96CDC" w:rsidRPr="00722E63">
        <w:t>式</w:t>
      </w:r>
    </w:p>
    <w:p w14:paraId="0BA623A8" w14:textId="77777777" w:rsidR="00D96CDC" w:rsidRPr="00722E63" w:rsidRDefault="008F4D2A" w:rsidP="00F72895">
      <w:pPr>
        <w:pStyle w:val="8"/>
      </w:pPr>
      <w:r w:rsidRPr="00722E63">
        <w:t xml:space="preserve">(3) </w:t>
      </w:r>
      <w:r w:rsidR="00D96CDC" w:rsidRPr="00722E63">
        <w:t>ブリッジ防止装置</w:t>
      </w:r>
      <w:r w:rsidRPr="00722E63">
        <w:tab/>
      </w:r>
      <w:r w:rsidR="00D96CDC" w:rsidRPr="00722E63">
        <w:tab/>
      </w:r>
      <w:r w:rsidR="00AF3927" w:rsidRPr="00722E63">
        <w:rPr>
          <w:rFonts w:hint="eastAsia"/>
          <w:lang w:eastAsia="ja-JP"/>
        </w:rPr>
        <w:t>1</w:t>
      </w:r>
      <w:r w:rsidR="00D96CDC" w:rsidRPr="00722E63">
        <w:t>式</w:t>
      </w:r>
    </w:p>
    <w:p w14:paraId="7FB29FAC" w14:textId="77777777" w:rsidR="00D96CDC" w:rsidRPr="00722E63" w:rsidRDefault="008F4D2A" w:rsidP="00F72895">
      <w:pPr>
        <w:pStyle w:val="8"/>
      </w:pPr>
      <w:r w:rsidRPr="00722E63">
        <w:t xml:space="preserve">(4) </w:t>
      </w:r>
      <w:r w:rsidR="00D96CDC" w:rsidRPr="00722E63">
        <w:t>ゲート</w:t>
      </w:r>
      <w:r w:rsidR="00D96CDC" w:rsidRPr="00722E63">
        <w:tab/>
      </w:r>
      <w:r w:rsidRPr="00722E63">
        <w:tab/>
      </w:r>
      <w:r w:rsidR="00D96CDC" w:rsidRPr="00722E63">
        <w:tab/>
      </w:r>
      <w:r w:rsidR="00AF3927" w:rsidRPr="00722E63">
        <w:rPr>
          <w:rFonts w:hint="eastAsia"/>
          <w:lang w:eastAsia="ja-JP"/>
        </w:rPr>
        <w:t>1</w:t>
      </w:r>
      <w:r w:rsidR="00D96CDC" w:rsidRPr="00722E63">
        <w:t>式</w:t>
      </w:r>
    </w:p>
    <w:p w14:paraId="02A479CE" w14:textId="77777777" w:rsidR="00D96CDC" w:rsidRPr="00722E63" w:rsidRDefault="008F4D2A" w:rsidP="00F72895">
      <w:pPr>
        <w:pStyle w:val="8"/>
        <w:rPr>
          <w:rFonts w:hint="eastAsia"/>
          <w:lang w:eastAsia="ja-JP"/>
        </w:rPr>
      </w:pPr>
      <w:r w:rsidRPr="00722E63">
        <w:t xml:space="preserve">(5) </w:t>
      </w:r>
      <w:r w:rsidR="00D96CDC" w:rsidRPr="00722E63">
        <w:t>集じん装置</w:t>
      </w:r>
      <w:r w:rsidR="00D96CDC" w:rsidRPr="00722E63">
        <w:tab/>
      </w:r>
      <w:r w:rsidR="00D96CDC" w:rsidRPr="00722E63">
        <w:tab/>
      </w:r>
      <w:r w:rsidRPr="00722E63">
        <w:tab/>
      </w:r>
      <w:r w:rsidR="00AF3927" w:rsidRPr="00722E63">
        <w:rPr>
          <w:rFonts w:hint="eastAsia"/>
          <w:lang w:eastAsia="ja-JP"/>
        </w:rPr>
        <w:t>1</w:t>
      </w:r>
      <w:r w:rsidR="00D96CDC" w:rsidRPr="00722E63">
        <w:t>式</w:t>
      </w:r>
    </w:p>
    <w:p w14:paraId="7AE19219" w14:textId="77777777" w:rsidR="001A2359" w:rsidRPr="00722E63" w:rsidRDefault="008F4D2A" w:rsidP="00F72895">
      <w:pPr>
        <w:pStyle w:val="8"/>
        <w:rPr>
          <w:rFonts w:hint="eastAsia"/>
          <w:lang w:eastAsia="ja-JP"/>
        </w:rPr>
      </w:pPr>
      <w:r w:rsidRPr="00722E63">
        <w:rPr>
          <w:rFonts w:hint="eastAsia"/>
          <w:lang w:eastAsia="ja-JP"/>
        </w:rPr>
        <w:t>(</w:t>
      </w:r>
      <w:r w:rsidRPr="00722E63">
        <w:rPr>
          <w:lang w:eastAsia="ja-JP"/>
        </w:rPr>
        <w:t xml:space="preserve">6) </w:t>
      </w:r>
      <w:r w:rsidR="001A2359" w:rsidRPr="00722E63">
        <w:rPr>
          <w:rFonts w:hint="eastAsia"/>
          <w:lang w:eastAsia="ja-JP"/>
        </w:rPr>
        <w:t>飛灰積込装置</w:t>
      </w:r>
      <w:r w:rsidR="00106F1F" w:rsidRPr="00722E63">
        <w:rPr>
          <w:rFonts w:hint="eastAsia"/>
          <w:lang w:eastAsia="ja-JP"/>
        </w:rPr>
        <w:tab/>
      </w:r>
      <w:r w:rsidR="00106F1F" w:rsidRPr="00722E63">
        <w:rPr>
          <w:rFonts w:hint="eastAsia"/>
          <w:lang w:eastAsia="ja-JP"/>
        </w:rPr>
        <w:tab/>
      </w:r>
      <w:r w:rsidRPr="00722E63">
        <w:rPr>
          <w:lang w:eastAsia="ja-JP"/>
        </w:rPr>
        <w:tab/>
      </w:r>
      <w:r w:rsidR="00AF3927" w:rsidRPr="00722E63">
        <w:rPr>
          <w:rFonts w:hint="eastAsia"/>
          <w:lang w:eastAsia="ja-JP"/>
        </w:rPr>
        <w:t>1</w:t>
      </w:r>
      <w:r w:rsidR="001A2359" w:rsidRPr="00722E63">
        <w:rPr>
          <w:rFonts w:hint="eastAsia"/>
          <w:lang w:eastAsia="ja-JP"/>
        </w:rPr>
        <w:t>式</w:t>
      </w:r>
    </w:p>
    <w:p w14:paraId="3AAEC71D" w14:textId="77777777" w:rsidR="00D96CDC" w:rsidRPr="00722E63" w:rsidRDefault="008F4D2A" w:rsidP="00F72895">
      <w:pPr>
        <w:pStyle w:val="8"/>
      </w:pPr>
      <w:r w:rsidRPr="00722E63">
        <w:rPr>
          <w:rFonts w:hint="cs"/>
        </w:rPr>
        <w:t>(</w:t>
      </w:r>
      <w:r w:rsidRPr="00722E63">
        <w:t xml:space="preserve">7) </w:t>
      </w:r>
      <w:r w:rsidR="00D96CDC" w:rsidRPr="00722E63">
        <w:t>その他必要なもの</w:t>
      </w:r>
      <w:r w:rsidRPr="00722E63">
        <w:tab/>
      </w:r>
      <w:r w:rsidR="00D96CDC" w:rsidRPr="00722E63">
        <w:tab/>
      </w:r>
      <w:r w:rsidR="00AF3927" w:rsidRPr="00722E63">
        <w:rPr>
          <w:rFonts w:hint="eastAsia"/>
          <w:lang w:eastAsia="ja-JP"/>
        </w:rPr>
        <w:t>1</w:t>
      </w:r>
      <w:r w:rsidR="00D96CDC" w:rsidRPr="00722E63">
        <w:t>式</w:t>
      </w:r>
    </w:p>
    <w:p w14:paraId="5E198205" w14:textId="77777777" w:rsidR="00D96CDC" w:rsidRPr="00722E63" w:rsidRDefault="00D96CDC" w:rsidP="00626711">
      <w:pPr>
        <w:pStyle w:val="7"/>
      </w:pPr>
      <w:r w:rsidRPr="00722E63">
        <w:t>6) 特記事項</w:t>
      </w:r>
    </w:p>
    <w:p w14:paraId="139DD588" w14:textId="77777777" w:rsidR="00D96CDC" w:rsidRPr="00722E63" w:rsidRDefault="00E01B6F" w:rsidP="00F72895">
      <w:pPr>
        <w:pStyle w:val="8"/>
      </w:pPr>
      <w:r w:rsidRPr="00722E63">
        <w:t>(1)</w:t>
      </w:r>
      <w:r w:rsidR="00D96CDC" w:rsidRPr="00722E63">
        <w:t xml:space="preserve"> ブリッジが生じ</w:t>
      </w:r>
      <w:r w:rsidR="001C5002" w:rsidRPr="00722E63">
        <w:rPr>
          <w:rFonts w:hint="eastAsia"/>
          <w:lang w:eastAsia="ja-JP"/>
        </w:rPr>
        <w:t>にくい</w:t>
      </w:r>
      <w:r w:rsidR="00D96CDC" w:rsidRPr="00722E63">
        <w:t>構造とし、飛灰の切出しが円滑に行われること。</w:t>
      </w:r>
    </w:p>
    <w:p w14:paraId="29158279" w14:textId="77777777" w:rsidR="00D96CDC" w:rsidRPr="00722E63" w:rsidRDefault="00E01B6F" w:rsidP="00F72895">
      <w:pPr>
        <w:pStyle w:val="8"/>
        <w:rPr>
          <w:rFonts w:hint="eastAsia"/>
          <w:lang w:eastAsia="ja-JP"/>
        </w:rPr>
      </w:pPr>
      <w:r w:rsidRPr="00722E63">
        <w:t>(2)</w:t>
      </w:r>
      <w:r w:rsidR="00D96CDC" w:rsidRPr="00722E63">
        <w:t xml:space="preserve"> 飛灰の吸湿固化対策を施すこと。</w:t>
      </w:r>
    </w:p>
    <w:p w14:paraId="393B1B0C" w14:textId="77777777" w:rsidR="001A2359" w:rsidRPr="00722E63" w:rsidRDefault="00E01B6F" w:rsidP="00F72895">
      <w:pPr>
        <w:pStyle w:val="8"/>
        <w:rPr>
          <w:rFonts w:hint="eastAsia"/>
          <w:lang w:eastAsia="ja-JP"/>
        </w:rPr>
      </w:pPr>
      <w:r w:rsidRPr="00722E63">
        <w:rPr>
          <w:rFonts w:hint="eastAsia"/>
          <w:lang w:eastAsia="ja-JP"/>
        </w:rPr>
        <w:t>(3)</w:t>
      </w:r>
      <w:r w:rsidR="001A2359" w:rsidRPr="00722E63">
        <w:rPr>
          <w:rFonts w:hint="eastAsia"/>
          <w:lang w:eastAsia="ja-JP"/>
        </w:rPr>
        <w:t xml:space="preserve"> 飛灰貯留槽から</w:t>
      </w:r>
      <w:r w:rsidR="0088261C" w:rsidRPr="00722E63">
        <w:rPr>
          <w:rFonts w:hint="eastAsia"/>
          <w:lang w:eastAsia="ja-JP"/>
        </w:rPr>
        <w:t>ジェットパック車(10t)</w:t>
      </w:r>
      <w:r w:rsidR="001A2359" w:rsidRPr="00722E63">
        <w:rPr>
          <w:rFonts w:hint="eastAsia"/>
          <w:lang w:eastAsia="ja-JP"/>
        </w:rPr>
        <w:t>への積込装置を設置すること。</w:t>
      </w:r>
    </w:p>
    <w:p w14:paraId="2B8972F4" w14:textId="77777777" w:rsidR="00D96CDC" w:rsidRPr="00722E63" w:rsidRDefault="00E01B6F" w:rsidP="00F72895">
      <w:pPr>
        <w:pStyle w:val="8"/>
        <w:rPr>
          <w:rFonts w:hint="eastAsia"/>
          <w:lang w:eastAsia="ja-JP"/>
        </w:rPr>
      </w:pPr>
      <w:r w:rsidRPr="00722E63">
        <w:t>(4)</w:t>
      </w:r>
      <w:r w:rsidR="00D96CDC" w:rsidRPr="00722E63">
        <w:t xml:space="preserve"> 保温を行うこと。</w:t>
      </w:r>
    </w:p>
    <w:p w14:paraId="530BBB14" w14:textId="77777777" w:rsidR="00055DCA" w:rsidRPr="00722E63" w:rsidRDefault="00E01B6F" w:rsidP="00F72895">
      <w:pPr>
        <w:pStyle w:val="8"/>
        <w:rPr>
          <w:rFonts w:hint="eastAsia"/>
          <w:lang w:eastAsia="ja-JP"/>
        </w:rPr>
      </w:pPr>
      <w:r w:rsidRPr="00722E63">
        <w:rPr>
          <w:rFonts w:hint="eastAsia"/>
          <w:lang w:eastAsia="ja-JP"/>
        </w:rPr>
        <w:t>(5)</w:t>
      </w:r>
      <w:r w:rsidR="00055DCA" w:rsidRPr="00722E63">
        <w:rPr>
          <w:rFonts w:hint="eastAsia"/>
          <w:lang w:eastAsia="ja-JP"/>
        </w:rPr>
        <w:t xml:space="preserve"> </w:t>
      </w:r>
      <w:r w:rsidR="00055DCA" w:rsidRPr="00722E63">
        <w:rPr>
          <w:rFonts w:hint="eastAsia"/>
        </w:rPr>
        <w:t>粉じん防止対策を講じること。</w:t>
      </w:r>
    </w:p>
    <w:p w14:paraId="0414D033" w14:textId="77777777" w:rsidR="00D96CDC" w:rsidRPr="00722E63" w:rsidRDefault="00D96CDC" w:rsidP="00755911">
      <w:pPr>
        <w:pStyle w:val="17"/>
        <w:adjustRightInd w:val="0"/>
        <w:ind w:left="0" w:firstLine="0"/>
        <w:rPr>
          <w:szCs w:val="22"/>
        </w:rPr>
      </w:pPr>
    </w:p>
    <w:p w14:paraId="2D83F784" w14:textId="77777777" w:rsidR="00D96CDC" w:rsidRPr="00722E63" w:rsidRDefault="006E15D0" w:rsidP="00F72895">
      <w:pPr>
        <w:pStyle w:val="7"/>
      </w:pPr>
      <w:r w:rsidRPr="00722E63">
        <w:rPr>
          <w:rFonts w:hint="eastAsia"/>
          <w:lang w:eastAsia="ja-JP"/>
        </w:rPr>
        <w:t>7</w:t>
      </w:r>
      <w:r w:rsidR="00647803" w:rsidRPr="00722E63">
        <w:rPr>
          <w:rFonts w:hint="eastAsia"/>
          <w:lang w:eastAsia="ja-JP"/>
        </w:rPr>
        <w:t>-2</w:t>
      </w:r>
      <w:r w:rsidR="00D96CDC" w:rsidRPr="00722E63">
        <w:t xml:space="preserve">　飛灰定量供給装置</w:t>
      </w:r>
    </w:p>
    <w:p w14:paraId="3ABB4544" w14:textId="77777777" w:rsidR="00D96CDC" w:rsidRPr="00722E63" w:rsidRDefault="00D96CDC" w:rsidP="00626711">
      <w:pPr>
        <w:pStyle w:val="7"/>
      </w:pPr>
      <w:r w:rsidRPr="00722E63">
        <w:t>1) 形式</w:t>
      </w:r>
      <w:r w:rsidRPr="00722E63">
        <w:tab/>
      </w:r>
      <w:r w:rsidR="00647803" w:rsidRPr="00722E63">
        <w:tab/>
      </w:r>
      <w:r w:rsidR="00647803" w:rsidRPr="00722E63">
        <w:tab/>
      </w:r>
      <w:r w:rsidR="00647803" w:rsidRPr="00722E63">
        <w:tab/>
      </w:r>
      <w:r w:rsidR="00E34E0F" w:rsidRPr="00722E63">
        <w:rPr>
          <w:rFonts w:hint="eastAsia"/>
        </w:rPr>
        <w:t xml:space="preserve">〔　</w:t>
      </w:r>
      <w:r w:rsidRPr="00722E63">
        <w:t>テーブルフィーダ式</w:t>
      </w:r>
      <w:r w:rsidR="00E34E0F" w:rsidRPr="00722E63">
        <w:rPr>
          <w:rFonts w:hint="eastAsia"/>
        </w:rPr>
        <w:t xml:space="preserve">　〕</w:t>
      </w:r>
    </w:p>
    <w:p w14:paraId="3D5D1207" w14:textId="77777777" w:rsidR="00D96CDC" w:rsidRPr="00722E63" w:rsidRDefault="00D96CDC" w:rsidP="00626711">
      <w:pPr>
        <w:pStyle w:val="7"/>
      </w:pPr>
      <w:r w:rsidRPr="00722E63">
        <w:lastRenderedPageBreak/>
        <w:t>2) 数量</w:t>
      </w:r>
      <w:r w:rsidRPr="00722E63">
        <w:tab/>
      </w:r>
      <w:r w:rsidR="00647803" w:rsidRPr="00722E63">
        <w:tab/>
      </w:r>
      <w:r w:rsidR="00647803" w:rsidRPr="00722E63">
        <w:tab/>
      </w:r>
      <w:r w:rsidR="00647803" w:rsidRPr="00722E63">
        <w:tab/>
      </w:r>
      <w:r w:rsidR="00AF3927" w:rsidRPr="00722E63">
        <w:rPr>
          <w:rFonts w:hint="eastAsia"/>
        </w:rPr>
        <w:t>1</w:t>
      </w:r>
      <w:r w:rsidRPr="00722E63">
        <w:t>基</w:t>
      </w:r>
    </w:p>
    <w:p w14:paraId="36896598" w14:textId="77777777" w:rsidR="00D96CDC" w:rsidRPr="00722E63" w:rsidRDefault="00D96CDC" w:rsidP="00626711">
      <w:pPr>
        <w:pStyle w:val="7"/>
      </w:pPr>
      <w:r w:rsidRPr="00722E63">
        <w:t>3) 主要項目</w:t>
      </w:r>
    </w:p>
    <w:p w14:paraId="500B43E5" w14:textId="77777777" w:rsidR="00D96CDC" w:rsidRPr="00722E63" w:rsidRDefault="00E01B6F" w:rsidP="00F72895">
      <w:pPr>
        <w:pStyle w:val="8"/>
        <w:rPr>
          <w:rFonts w:hint="eastAsia"/>
          <w:lang w:eastAsia="ja-JP"/>
        </w:rPr>
      </w:pPr>
      <w:r w:rsidRPr="00722E63">
        <w:t>(1)</w:t>
      </w:r>
      <w:r w:rsidR="00D96CDC" w:rsidRPr="00722E63">
        <w:t xml:space="preserve"> 供給能力</w:t>
      </w:r>
      <w:r w:rsidR="00D96CDC" w:rsidRPr="00722E63">
        <w:tab/>
      </w:r>
      <w:r w:rsidR="00647803" w:rsidRPr="00722E63">
        <w:tab/>
      </w:r>
      <w:r w:rsidR="00647803" w:rsidRPr="00722E63">
        <w:tab/>
      </w:r>
      <w:r w:rsidR="00D96CDC" w:rsidRPr="00722E63">
        <w:t>〔　　　〕～〔　　　〕</w:t>
      </w:r>
      <w:r w:rsidR="00106F1F" w:rsidRPr="00722E63">
        <w:rPr>
          <w:rFonts w:hint="eastAsia"/>
          <w:lang w:eastAsia="ja-JP"/>
        </w:rPr>
        <w:t>t</w:t>
      </w:r>
      <w:r w:rsidR="00D96CDC" w:rsidRPr="00722E63">
        <w:t>/</w:t>
      </w:r>
      <w:r w:rsidR="00106F1F" w:rsidRPr="00722E63">
        <w:rPr>
          <w:rFonts w:hint="eastAsia"/>
          <w:lang w:eastAsia="ja-JP"/>
        </w:rPr>
        <w:t>h</w:t>
      </w:r>
    </w:p>
    <w:p w14:paraId="5B389390" w14:textId="77777777" w:rsidR="00D96CDC" w:rsidRPr="00722E63" w:rsidRDefault="00E01B6F" w:rsidP="00F72895">
      <w:pPr>
        <w:pStyle w:val="8"/>
      </w:pPr>
      <w:r w:rsidRPr="00722E63">
        <w:t>(2)</w:t>
      </w:r>
      <w:r w:rsidR="00D96CDC" w:rsidRPr="00722E63">
        <w:t xml:space="preserve"> 電動機</w:t>
      </w:r>
      <w:r w:rsidR="00D96CDC" w:rsidRPr="00722E63">
        <w:tab/>
      </w:r>
      <w:r w:rsidR="00647803" w:rsidRPr="00722E63">
        <w:tab/>
      </w:r>
      <w:r w:rsidR="00647803"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2481E051" w14:textId="77777777" w:rsidR="00D96CDC" w:rsidRPr="00722E63" w:rsidRDefault="00D96CDC" w:rsidP="00626711">
      <w:pPr>
        <w:pStyle w:val="7"/>
      </w:pPr>
      <w:r w:rsidRPr="00722E63">
        <w:t>4) 主要材質</w:t>
      </w:r>
      <w:r w:rsidRPr="00722E63">
        <w:tab/>
      </w:r>
      <w:r w:rsidR="00647803" w:rsidRPr="00722E63">
        <w:tab/>
      </w:r>
      <w:r w:rsidR="00647803" w:rsidRPr="00722E63">
        <w:tab/>
      </w:r>
      <w:r w:rsidRPr="00722E63">
        <w:t>〔　　　　　　〕</w:t>
      </w:r>
    </w:p>
    <w:p w14:paraId="25875792" w14:textId="77777777" w:rsidR="00D96CDC" w:rsidRPr="00722E63" w:rsidRDefault="00D96CDC" w:rsidP="00626711">
      <w:pPr>
        <w:pStyle w:val="7"/>
      </w:pPr>
      <w:r w:rsidRPr="00722E63">
        <w:t>5) 付帯機器</w:t>
      </w:r>
    </w:p>
    <w:p w14:paraId="54375534" w14:textId="77777777" w:rsidR="00D96CDC" w:rsidRPr="00722E63" w:rsidRDefault="00E01B6F" w:rsidP="00F72895">
      <w:pPr>
        <w:pStyle w:val="8"/>
      </w:pPr>
      <w:r w:rsidRPr="00722E63">
        <w:t xml:space="preserve">(1) </w:t>
      </w:r>
      <w:r w:rsidR="00D96CDC" w:rsidRPr="00722E63">
        <w:t>飛灰搬送コンベヤ</w:t>
      </w:r>
      <w:r w:rsidR="00D96CDC" w:rsidRPr="00722E63">
        <w:tab/>
      </w:r>
      <w:r w:rsidR="00647803" w:rsidRPr="00722E63">
        <w:tab/>
      </w:r>
      <w:r w:rsidR="00AF3927" w:rsidRPr="00722E63">
        <w:rPr>
          <w:rFonts w:hint="eastAsia"/>
          <w:lang w:eastAsia="ja-JP"/>
        </w:rPr>
        <w:t>1</w:t>
      </w:r>
      <w:r w:rsidR="00D96CDC" w:rsidRPr="00722E63">
        <w:t>式</w:t>
      </w:r>
    </w:p>
    <w:p w14:paraId="69CC8B92" w14:textId="77777777" w:rsidR="00D96CDC" w:rsidRPr="00722E63" w:rsidRDefault="00E01B6F" w:rsidP="00F72895">
      <w:pPr>
        <w:pStyle w:val="8"/>
      </w:pPr>
      <w:r w:rsidRPr="00722E63">
        <w:t xml:space="preserve">(2) </w:t>
      </w:r>
      <w:r w:rsidR="00D96CDC" w:rsidRPr="00722E63">
        <w:t>その他必要な機器</w:t>
      </w:r>
      <w:r w:rsidR="00D96CDC" w:rsidRPr="00722E63">
        <w:tab/>
      </w:r>
      <w:r w:rsidR="00647803" w:rsidRPr="00722E63">
        <w:tab/>
      </w:r>
      <w:r w:rsidR="00AF3927" w:rsidRPr="00722E63">
        <w:rPr>
          <w:rFonts w:hint="eastAsia"/>
          <w:lang w:eastAsia="ja-JP"/>
        </w:rPr>
        <w:t>1</w:t>
      </w:r>
      <w:r w:rsidR="00D96CDC" w:rsidRPr="00722E63">
        <w:t>式</w:t>
      </w:r>
    </w:p>
    <w:p w14:paraId="67135E84" w14:textId="77777777" w:rsidR="00D96CDC" w:rsidRPr="00722E63" w:rsidRDefault="00D96CDC" w:rsidP="00626711">
      <w:pPr>
        <w:pStyle w:val="7"/>
      </w:pPr>
      <w:r w:rsidRPr="00722E63">
        <w:t>6) 特記事項</w:t>
      </w:r>
    </w:p>
    <w:p w14:paraId="6D1DDF2B" w14:textId="77777777" w:rsidR="00D96CDC" w:rsidRPr="00722E63" w:rsidRDefault="00E01B6F" w:rsidP="00F72895">
      <w:pPr>
        <w:pStyle w:val="8"/>
      </w:pPr>
      <w:r w:rsidRPr="00722E63">
        <w:t>(1)</w:t>
      </w:r>
      <w:r w:rsidR="00D96CDC" w:rsidRPr="00722E63">
        <w:t xml:space="preserve"> 粉じん等の漏洩のない構造とすること。</w:t>
      </w:r>
    </w:p>
    <w:p w14:paraId="2E076012" w14:textId="77777777" w:rsidR="00D96CDC" w:rsidRPr="00722E63" w:rsidRDefault="00E01B6F" w:rsidP="00F72895">
      <w:pPr>
        <w:pStyle w:val="8"/>
      </w:pPr>
      <w:r w:rsidRPr="00722E63">
        <w:t xml:space="preserve">(2) </w:t>
      </w:r>
      <w:r w:rsidR="00D96CDC" w:rsidRPr="00722E63">
        <w:t>飛灰定量供給装置は、飛灰を定量的に供給できる能力を有するものとし、供給量を任意に調整できるものとすること。</w:t>
      </w:r>
    </w:p>
    <w:p w14:paraId="6BFD584C" w14:textId="77777777" w:rsidR="00D96CDC" w:rsidRPr="00722E63" w:rsidRDefault="00E01B6F" w:rsidP="00F72895">
      <w:pPr>
        <w:pStyle w:val="8"/>
      </w:pPr>
      <w:r w:rsidRPr="00722E63">
        <w:t>(3)</w:t>
      </w:r>
      <w:r w:rsidR="00D96CDC" w:rsidRPr="00722E63">
        <w:t xml:space="preserve"> 耐食性を考慮し、材質を検討すること。</w:t>
      </w:r>
    </w:p>
    <w:p w14:paraId="71313991" w14:textId="77777777" w:rsidR="00D96CDC" w:rsidRPr="00722E63" w:rsidRDefault="00D96CDC" w:rsidP="00755911">
      <w:pPr>
        <w:pStyle w:val="17"/>
        <w:adjustRightInd w:val="0"/>
        <w:ind w:left="0" w:firstLine="0"/>
        <w:rPr>
          <w:szCs w:val="22"/>
        </w:rPr>
      </w:pPr>
    </w:p>
    <w:p w14:paraId="087A677D" w14:textId="77777777" w:rsidR="00647803" w:rsidRPr="00722E63" w:rsidRDefault="006E15D0" w:rsidP="00F72895">
      <w:pPr>
        <w:pStyle w:val="7"/>
      </w:pPr>
      <w:r w:rsidRPr="00722E63">
        <w:rPr>
          <w:rFonts w:hint="eastAsia"/>
          <w:lang w:eastAsia="ja-JP"/>
        </w:rPr>
        <w:t>7</w:t>
      </w:r>
      <w:r w:rsidR="00647803" w:rsidRPr="00722E63">
        <w:rPr>
          <w:rFonts w:hint="eastAsia"/>
          <w:lang w:eastAsia="ja-JP"/>
        </w:rPr>
        <w:t>-3</w:t>
      </w:r>
      <w:r w:rsidR="00647803" w:rsidRPr="00722E63">
        <w:t>混練装置</w:t>
      </w:r>
    </w:p>
    <w:p w14:paraId="5AE0EAF8" w14:textId="77777777" w:rsidR="00647803" w:rsidRPr="00722E63" w:rsidRDefault="00647803" w:rsidP="00647803">
      <w:pPr>
        <w:pStyle w:val="113"/>
        <w:adjustRightInd w:val="0"/>
        <w:ind w:firstLineChars="100" w:firstLine="206"/>
        <w:rPr>
          <w:szCs w:val="22"/>
        </w:rPr>
      </w:pPr>
      <w:r w:rsidRPr="00722E63">
        <w:rPr>
          <w:szCs w:val="22"/>
        </w:rPr>
        <w:t>飛灰に含まれる重金属を固定するために添加する薬剤を飛灰とともに練り合わせ、重金属溶出に対</w:t>
      </w:r>
      <w:r w:rsidRPr="00722E63">
        <w:rPr>
          <w:rFonts w:hint="eastAsia"/>
          <w:szCs w:val="22"/>
          <w:lang w:eastAsia="ja-JP"/>
        </w:rPr>
        <w:t>し、</w:t>
      </w:r>
      <w:r w:rsidRPr="00722E63">
        <w:rPr>
          <w:szCs w:val="22"/>
        </w:rPr>
        <w:t>安定化処理するものである。</w:t>
      </w:r>
    </w:p>
    <w:p w14:paraId="01A30DA8" w14:textId="77777777" w:rsidR="00647803" w:rsidRPr="00722E63" w:rsidRDefault="00647803" w:rsidP="00626711">
      <w:pPr>
        <w:pStyle w:val="7"/>
      </w:pPr>
      <w:r w:rsidRPr="00722E63">
        <w:t>1) 形式</w:t>
      </w:r>
      <w:r w:rsidRPr="00722E63">
        <w:tab/>
      </w:r>
      <w:r w:rsidRPr="00722E63">
        <w:tab/>
      </w:r>
      <w:r w:rsidRPr="00722E63">
        <w:tab/>
      </w:r>
      <w:r w:rsidRPr="00722E63">
        <w:tab/>
        <w:t>二軸パドル式</w:t>
      </w:r>
    </w:p>
    <w:p w14:paraId="674F862C" w14:textId="77777777" w:rsidR="00647803" w:rsidRPr="00722E63" w:rsidRDefault="00647803" w:rsidP="00626711">
      <w:pPr>
        <w:pStyle w:val="7"/>
      </w:pPr>
      <w:r w:rsidRPr="00722E63">
        <w:t>2) 数量</w:t>
      </w:r>
      <w:r w:rsidRPr="00722E63">
        <w:tab/>
      </w:r>
      <w:r w:rsidRPr="00722E63">
        <w:tab/>
      </w:r>
      <w:r w:rsidRPr="00722E63">
        <w:tab/>
      </w:r>
      <w:r w:rsidRPr="00722E63">
        <w:tab/>
        <w:t xml:space="preserve">〔　　　　　</w:t>
      </w:r>
      <w:r w:rsidR="00B44F75" w:rsidRPr="00722E63">
        <w:rPr>
          <w:rFonts w:hint="eastAsia"/>
        </w:rPr>
        <w:t xml:space="preserve">　</w:t>
      </w:r>
      <w:r w:rsidRPr="00722E63">
        <w:t>〕基</w:t>
      </w:r>
    </w:p>
    <w:p w14:paraId="70DB4343" w14:textId="77777777" w:rsidR="00647803" w:rsidRPr="00722E63" w:rsidRDefault="00647803" w:rsidP="00626711">
      <w:pPr>
        <w:pStyle w:val="7"/>
      </w:pPr>
      <w:r w:rsidRPr="00722E63">
        <w:t>3) 主要項目（</w:t>
      </w:r>
      <w:r w:rsidRPr="00722E63">
        <w:rPr>
          <w:rFonts w:hint="eastAsia"/>
        </w:rPr>
        <w:t>1</w:t>
      </w:r>
      <w:r w:rsidRPr="00722E63">
        <w:t>基につき）</w:t>
      </w:r>
    </w:p>
    <w:p w14:paraId="26B0619E" w14:textId="77777777" w:rsidR="00647803" w:rsidRPr="00722E63" w:rsidRDefault="00647803" w:rsidP="00F72895">
      <w:pPr>
        <w:pStyle w:val="8"/>
      </w:pPr>
      <w:r w:rsidRPr="00722E63">
        <w:t>(1) 能力</w:t>
      </w:r>
      <w:r w:rsidRPr="00722E63">
        <w:tab/>
      </w:r>
      <w:r w:rsidRPr="00722E63">
        <w:tab/>
      </w:r>
      <w:r w:rsidRPr="00722E63">
        <w:tab/>
        <w:t>〔　　　　　　〕㎏/h</w:t>
      </w:r>
      <w:r w:rsidRPr="00722E63">
        <w:rPr>
          <w:rFonts w:hint="eastAsia"/>
        </w:rPr>
        <w:t>（最大想定量の</w:t>
      </w:r>
      <w:r w:rsidRPr="00722E63">
        <w:rPr>
          <w:rFonts w:hint="eastAsia"/>
          <w:lang w:eastAsia="ja-JP"/>
        </w:rPr>
        <w:t>2</w:t>
      </w:r>
      <w:r w:rsidRPr="00722E63">
        <w:rPr>
          <w:rFonts w:hint="eastAsia"/>
        </w:rPr>
        <w:t>倍以上）</w:t>
      </w:r>
    </w:p>
    <w:p w14:paraId="579DC30A" w14:textId="77777777" w:rsidR="00647803" w:rsidRPr="00722E63" w:rsidRDefault="00647803" w:rsidP="00F72895">
      <w:pPr>
        <w:pStyle w:val="8"/>
      </w:pPr>
      <w:r w:rsidRPr="00722E63">
        <w:t>(2) 運転時間</w:t>
      </w:r>
      <w:r w:rsidRPr="00722E63">
        <w:tab/>
      </w:r>
      <w:r w:rsidRPr="00722E63">
        <w:tab/>
      </w:r>
      <w:r w:rsidRPr="00722E63">
        <w:tab/>
      </w:r>
      <w:r w:rsidR="006C72E3" w:rsidRPr="00722E63">
        <w:t>24</w:t>
      </w:r>
      <w:r w:rsidR="00A10F10" w:rsidRPr="00722E63">
        <w:rPr>
          <w:rFonts w:hint="eastAsia"/>
          <w:lang w:eastAsia="ja-JP"/>
        </w:rPr>
        <w:t>ｈ（</w:t>
      </w:r>
      <w:r w:rsidR="006C72E3" w:rsidRPr="00722E63">
        <w:t>レベル制御運転</w:t>
      </w:r>
      <w:r w:rsidR="00A10F10" w:rsidRPr="00722E63">
        <w:rPr>
          <w:rFonts w:hint="eastAsia"/>
          <w:lang w:eastAsia="ja-JP"/>
        </w:rPr>
        <w:t>）</w:t>
      </w:r>
    </w:p>
    <w:p w14:paraId="5A502BE6" w14:textId="77777777" w:rsidR="00647803" w:rsidRPr="00722E63" w:rsidRDefault="00647803" w:rsidP="00F72895">
      <w:pPr>
        <w:pStyle w:val="8"/>
      </w:pPr>
      <w:r w:rsidRPr="00722E63">
        <w:t>(3) 電動機</w:t>
      </w:r>
      <w:r w:rsidRPr="00722E63">
        <w:tab/>
      </w:r>
      <w:r w:rsidRPr="00722E63">
        <w:tab/>
      </w:r>
      <w:r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50B10B84" w14:textId="77777777" w:rsidR="00647803" w:rsidRPr="00722E63" w:rsidRDefault="00647803" w:rsidP="00626711">
      <w:pPr>
        <w:pStyle w:val="7"/>
      </w:pPr>
      <w:r w:rsidRPr="00722E63">
        <w:t>4) 主要材質</w:t>
      </w:r>
      <w:r w:rsidRPr="00722E63">
        <w:tab/>
      </w:r>
      <w:r w:rsidRPr="00722E63">
        <w:tab/>
      </w:r>
      <w:r w:rsidRPr="00722E63">
        <w:tab/>
        <w:t>〔　　　　　　〕</w:t>
      </w:r>
    </w:p>
    <w:p w14:paraId="3313B58C" w14:textId="77777777" w:rsidR="00647803" w:rsidRPr="00722E63" w:rsidRDefault="00647803" w:rsidP="00626711">
      <w:pPr>
        <w:pStyle w:val="7"/>
      </w:pPr>
      <w:r w:rsidRPr="00722E63">
        <w:t>5) 付帯機器</w:t>
      </w:r>
    </w:p>
    <w:p w14:paraId="16289999" w14:textId="77777777" w:rsidR="00647803" w:rsidRPr="00722E63" w:rsidRDefault="00647803" w:rsidP="00F72895">
      <w:pPr>
        <w:pStyle w:val="8"/>
      </w:pPr>
      <w:r w:rsidRPr="00722E63">
        <w:t xml:space="preserve">(1) 集じん装置  </w:t>
      </w:r>
      <w:r w:rsidRPr="00722E63">
        <w:tab/>
      </w:r>
      <w:r w:rsidRPr="00722E63">
        <w:tab/>
      </w:r>
      <w:r w:rsidRPr="00722E63">
        <w:tab/>
      </w:r>
      <w:r w:rsidRPr="00722E63">
        <w:rPr>
          <w:rFonts w:hint="eastAsia"/>
          <w:lang w:eastAsia="ja-JP"/>
        </w:rPr>
        <w:t>1</w:t>
      </w:r>
      <w:r w:rsidRPr="00722E63">
        <w:t>式</w:t>
      </w:r>
    </w:p>
    <w:p w14:paraId="2E993EFA" w14:textId="77777777" w:rsidR="00647803" w:rsidRPr="00722E63" w:rsidRDefault="00647803" w:rsidP="00F72895">
      <w:pPr>
        <w:pStyle w:val="8"/>
      </w:pPr>
      <w:r w:rsidRPr="00722E63">
        <w:t xml:space="preserve">(2) 洗浄装置   </w:t>
      </w:r>
      <w:r w:rsidRPr="00722E63">
        <w:tab/>
      </w:r>
      <w:r w:rsidRPr="00722E63">
        <w:tab/>
        <w:t xml:space="preserve"> </w:t>
      </w:r>
      <w:r w:rsidRPr="00722E63">
        <w:tab/>
      </w:r>
      <w:r w:rsidRPr="00722E63">
        <w:rPr>
          <w:rFonts w:hint="eastAsia"/>
          <w:lang w:eastAsia="ja-JP"/>
        </w:rPr>
        <w:t>1</w:t>
      </w:r>
      <w:r w:rsidRPr="00722E63">
        <w:t>式</w:t>
      </w:r>
    </w:p>
    <w:p w14:paraId="4811BFBB" w14:textId="77777777" w:rsidR="00647803" w:rsidRPr="00722E63" w:rsidRDefault="00647803" w:rsidP="00626711">
      <w:pPr>
        <w:pStyle w:val="7"/>
      </w:pPr>
      <w:r w:rsidRPr="00722E63">
        <w:t>6) 特記事項</w:t>
      </w:r>
    </w:p>
    <w:p w14:paraId="6BF54AA3" w14:textId="77777777" w:rsidR="00647803" w:rsidRPr="00722E63" w:rsidRDefault="00647803" w:rsidP="00F72895">
      <w:pPr>
        <w:pStyle w:val="8"/>
      </w:pPr>
      <w:r w:rsidRPr="00722E63">
        <w:t xml:space="preserve">(1) </w:t>
      </w:r>
      <w:r w:rsidR="00A10F10" w:rsidRPr="00722E63">
        <w:rPr>
          <w:rFonts w:hint="eastAsia"/>
          <w:lang w:eastAsia="ja-JP"/>
        </w:rPr>
        <w:t>24時間運転のレベル制御運転とする</w:t>
      </w:r>
      <w:r w:rsidRPr="00722E63">
        <w:t>。</w:t>
      </w:r>
    </w:p>
    <w:p w14:paraId="3C3D4A06" w14:textId="77777777" w:rsidR="00647803" w:rsidRPr="00722E63" w:rsidRDefault="00647803" w:rsidP="00F72895">
      <w:pPr>
        <w:pStyle w:val="8"/>
      </w:pPr>
      <w:r w:rsidRPr="00722E63">
        <w:t>(2) 使用後に機器内部の洗浄が行えること。</w:t>
      </w:r>
    </w:p>
    <w:p w14:paraId="164D96EF" w14:textId="77777777" w:rsidR="00647803" w:rsidRPr="00722E63" w:rsidRDefault="00647803" w:rsidP="00F72895">
      <w:pPr>
        <w:pStyle w:val="8"/>
        <w:rPr>
          <w:rFonts w:hint="eastAsia"/>
          <w:lang w:eastAsia="ja-JP"/>
        </w:rPr>
      </w:pPr>
      <w:r w:rsidRPr="00722E63">
        <w:t>(3) 重金属溶出に係る安定化処理工程において、有毒ガス等の発生が想定される場合は、作業環境の安全を確保するための対策を講じること。</w:t>
      </w:r>
    </w:p>
    <w:p w14:paraId="39A3FEA1" w14:textId="77777777" w:rsidR="00647803" w:rsidRPr="00722E63" w:rsidRDefault="00647803" w:rsidP="00F72895">
      <w:pPr>
        <w:pStyle w:val="8"/>
        <w:rPr>
          <w:rFonts w:hint="eastAsia"/>
          <w:lang w:eastAsia="ja-JP"/>
        </w:rPr>
      </w:pPr>
      <w:r w:rsidRPr="00722E63">
        <w:rPr>
          <w:rFonts w:hint="eastAsia"/>
          <w:lang w:eastAsia="ja-JP"/>
        </w:rPr>
        <w:t xml:space="preserve">(4) </w:t>
      </w:r>
      <w:r w:rsidRPr="00722E63">
        <w:rPr>
          <w:rFonts w:hint="eastAsia"/>
        </w:rPr>
        <w:t>出入口等において、ブリッジの生じない構造とすること。</w:t>
      </w:r>
    </w:p>
    <w:p w14:paraId="636C3BFB" w14:textId="77777777" w:rsidR="00647803" w:rsidRPr="00722E63" w:rsidRDefault="00647803" w:rsidP="00F72895">
      <w:pPr>
        <w:pStyle w:val="8"/>
        <w:rPr>
          <w:rFonts w:hint="eastAsia"/>
          <w:lang w:eastAsia="ja-JP"/>
        </w:rPr>
      </w:pPr>
      <w:r w:rsidRPr="00722E63">
        <w:rPr>
          <w:rFonts w:hint="eastAsia"/>
          <w:lang w:eastAsia="ja-JP"/>
        </w:rPr>
        <w:t xml:space="preserve">(5) </w:t>
      </w:r>
      <w:r w:rsidRPr="00722E63">
        <w:rPr>
          <w:rFonts w:hint="eastAsia"/>
        </w:rPr>
        <w:t>粉じん防止対策を講じること。</w:t>
      </w:r>
    </w:p>
    <w:p w14:paraId="4A45EFB0" w14:textId="77777777" w:rsidR="00D96CDC" w:rsidRPr="00722E63" w:rsidRDefault="006E15D0" w:rsidP="00F72895">
      <w:pPr>
        <w:pStyle w:val="7"/>
      </w:pPr>
      <w:r w:rsidRPr="00722E63">
        <w:rPr>
          <w:rFonts w:hint="eastAsia"/>
          <w:lang w:eastAsia="ja-JP"/>
        </w:rPr>
        <w:lastRenderedPageBreak/>
        <w:t>7</w:t>
      </w:r>
      <w:r w:rsidR="008F4966" w:rsidRPr="00722E63">
        <w:rPr>
          <w:rFonts w:hint="eastAsia"/>
          <w:lang w:eastAsia="ja-JP"/>
        </w:rPr>
        <w:t xml:space="preserve">-4　</w:t>
      </w:r>
      <w:r w:rsidR="00D96CDC" w:rsidRPr="00722E63">
        <w:t>重金属固定剤注入設備</w:t>
      </w:r>
    </w:p>
    <w:p w14:paraId="7809152A" w14:textId="77777777" w:rsidR="00D96CDC" w:rsidRPr="00722E63" w:rsidRDefault="006E15D0" w:rsidP="00F72895">
      <w:pPr>
        <w:pStyle w:val="7"/>
      </w:pPr>
      <w:r w:rsidRPr="00722E63">
        <w:rPr>
          <w:rFonts w:hint="eastAsia"/>
          <w:lang w:eastAsia="ja-JP"/>
        </w:rPr>
        <w:t>7</w:t>
      </w:r>
      <w:r w:rsidR="00013B2F" w:rsidRPr="00722E63">
        <w:rPr>
          <w:rFonts w:hint="eastAsia"/>
          <w:lang w:eastAsia="ja-JP"/>
        </w:rPr>
        <w:t>-4-1</w:t>
      </w:r>
      <w:r w:rsidR="00D96CDC" w:rsidRPr="00722E63">
        <w:t xml:space="preserve">　重金属固定剤供給ポンプ</w:t>
      </w:r>
    </w:p>
    <w:p w14:paraId="0F7DF17C" w14:textId="77777777" w:rsidR="00D96CDC" w:rsidRPr="00722E63" w:rsidRDefault="00D96CDC" w:rsidP="00292BD1">
      <w:pPr>
        <w:pStyle w:val="113"/>
        <w:adjustRightInd w:val="0"/>
        <w:ind w:firstLineChars="100" w:firstLine="206"/>
        <w:rPr>
          <w:szCs w:val="22"/>
        </w:rPr>
      </w:pPr>
      <w:r w:rsidRPr="00722E63">
        <w:rPr>
          <w:szCs w:val="22"/>
        </w:rPr>
        <w:t>飛灰に含まれる重金属を固定するために添加する重金属固定剤を、混練装置に供給する。</w:t>
      </w:r>
    </w:p>
    <w:p w14:paraId="6DA5D406" w14:textId="77777777" w:rsidR="00D96CDC" w:rsidRPr="00722E63" w:rsidRDefault="00D96CDC" w:rsidP="00626711">
      <w:pPr>
        <w:pStyle w:val="7"/>
      </w:pPr>
      <w:r w:rsidRPr="00722E63">
        <w:t>1) 形式</w:t>
      </w:r>
      <w:r w:rsidR="008F4966" w:rsidRPr="00722E63">
        <w:tab/>
      </w:r>
      <w:r w:rsidR="008F4966" w:rsidRPr="00722E63">
        <w:tab/>
      </w:r>
      <w:r w:rsidR="008F4966" w:rsidRPr="00722E63">
        <w:tab/>
      </w:r>
      <w:r w:rsidRPr="00722E63">
        <w:tab/>
        <w:t>〔　　　　　　〕</w:t>
      </w:r>
    </w:p>
    <w:p w14:paraId="0DC3C9F1" w14:textId="77777777" w:rsidR="00D96CDC" w:rsidRPr="00722E63" w:rsidRDefault="00D96CDC" w:rsidP="00626711">
      <w:pPr>
        <w:pStyle w:val="7"/>
      </w:pPr>
      <w:r w:rsidRPr="00722E63">
        <w:t>2) 数量</w:t>
      </w:r>
      <w:r w:rsidRPr="00722E63">
        <w:tab/>
      </w:r>
      <w:r w:rsidR="008F4966" w:rsidRPr="00722E63">
        <w:tab/>
      </w:r>
      <w:r w:rsidR="008F4966" w:rsidRPr="00722E63">
        <w:tab/>
      </w:r>
      <w:r w:rsidR="008F4966" w:rsidRPr="00722E63">
        <w:tab/>
      </w:r>
      <w:r w:rsidRPr="00722E63">
        <w:t>〔　　　　　　〕基（交互運転）</w:t>
      </w:r>
    </w:p>
    <w:p w14:paraId="2B26DB6C" w14:textId="77777777" w:rsidR="00D96CDC" w:rsidRPr="00722E63" w:rsidRDefault="00D96CDC" w:rsidP="00626711">
      <w:pPr>
        <w:pStyle w:val="7"/>
      </w:pPr>
      <w:r w:rsidRPr="00722E63">
        <w:t>3) 主要項目（</w:t>
      </w:r>
      <w:r w:rsidR="00AF3927" w:rsidRPr="00722E63">
        <w:rPr>
          <w:rFonts w:hint="eastAsia"/>
        </w:rPr>
        <w:t>1</w:t>
      </w:r>
      <w:r w:rsidRPr="00722E63">
        <w:t>基につき）</w:t>
      </w:r>
    </w:p>
    <w:p w14:paraId="0CBC92E8" w14:textId="77777777" w:rsidR="00D96CDC" w:rsidRPr="00722E63" w:rsidRDefault="00E01B6F" w:rsidP="00F72895">
      <w:pPr>
        <w:pStyle w:val="8"/>
      </w:pPr>
      <w:r w:rsidRPr="00722E63">
        <w:t xml:space="preserve">(1) </w:t>
      </w:r>
      <w:r w:rsidR="00D96CDC" w:rsidRPr="00722E63">
        <w:t>供給能力</w:t>
      </w:r>
      <w:r w:rsidR="008F4966" w:rsidRPr="00722E63">
        <w:tab/>
      </w:r>
      <w:r w:rsidR="008F4966" w:rsidRPr="00722E63">
        <w:tab/>
      </w:r>
      <w:r w:rsidR="00D96CDC" w:rsidRPr="00722E63">
        <w:tab/>
        <w:t>〔　　　〕～〔　　　〕</w:t>
      </w:r>
      <w:r w:rsidR="00D96CDC" w:rsidRPr="00722E63">
        <w:rPr>
          <w:rFonts w:cs="ＭＳ 明朝"/>
        </w:rPr>
        <w:t>L</w:t>
      </w:r>
      <w:r w:rsidR="00D96CDC" w:rsidRPr="00722E63">
        <w:t xml:space="preserve"> /h</w:t>
      </w:r>
    </w:p>
    <w:p w14:paraId="395C8B80" w14:textId="77777777" w:rsidR="00D96CDC" w:rsidRPr="00722E63" w:rsidRDefault="00E01B6F" w:rsidP="00F72895">
      <w:pPr>
        <w:pStyle w:val="8"/>
      </w:pPr>
      <w:r w:rsidRPr="00722E63">
        <w:t xml:space="preserve">(2) </w:t>
      </w:r>
      <w:r w:rsidR="00D96CDC" w:rsidRPr="00722E63">
        <w:t>主要材質</w:t>
      </w:r>
      <w:r w:rsidR="008F4966" w:rsidRPr="00722E63">
        <w:tab/>
      </w:r>
      <w:r w:rsidR="008F4966" w:rsidRPr="00722E63">
        <w:tab/>
      </w:r>
      <w:r w:rsidR="00D96CDC" w:rsidRPr="00722E63">
        <w:tab/>
        <w:t>〔　　　　　　〕</w:t>
      </w:r>
    </w:p>
    <w:p w14:paraId="2E607056" w14:textId="77777777" w:rsidR="00D96CDC" w:rsidRPr="00722E63" w:rsidRDefault="00D96CDC" w:rsidP="00626711">
      <w:pPr>
        <w:pStyle w:val="7"/>
      </w:pPr>
      <w:r w:rsidRPr="00722E63">
        <w:t>4) 付帯機器</w:t>
      </w:r>
    </w:p>
    <w:p w14:paraId="44C26DFB" w14:textId="77777777" w:rsidR="00D96CDC" w:rsidRPr="00722E63" w:rsidRDefault="00E01B6F" w:rsidP="00F72895">
      <w:pPr>
        <w:pStyle w:val="8"/>
      </w:pPr>
      <w:r w:rsidRPr="00722E63">
        <w:t xml:space="preserve">(1) </w:t>
      </w:r>
      <w:r w:rsidR="00D96CDC" w:rsidRPr="00722E63">
        <w:t>圧力計</w:t>
      </w:r>
      <w:r w:rsidR="008F4966" w:rsidRPr="00722E63">
        <w:tab/>
      </w:r>
      <w:r w:rsidR="008F4966" w:rsidRPr="00722E63">
        <w:tab/>
      </w:r>
      <w:r w:rsidR="00D96CDC" w:rsidRPr="00722E63">
        <w:tab/>
      </w:r>
      <w:r w:rsidR="00AF3927" w:rsidRPr="00722E63">
        <w:rPr>
          <w:rFonts w:hint="eastAsia"/>
          <w:lang w:eastAsia="ja-JP"/>
        </w:rPr>
        <w:t>1</w:t>
      </w:r>
      <w:r w:rsidR="00D96CDC" w:rsidRPr="00722E63">
        <w:t>式</w:t>
      </w:r>
    </w:p>
    <w:p w14:paraId="72020EBF" w14:textId="77777777" w:rsidR="00D96CDC" w:rsidRPr="00722E63" w:rsidRDefault="00E01B6F" w:rsidP="00F72895">
      <w:pPr>
        <w:pStyle w:val="8"/>
      </w:pPr>
      <w:r w:rsidRPr="00722E63">
        <w:t xml:space="preserve">(2) </w:t>
      </w:r>
      <w:r w:rsidR="00D96CDC" w:rsidRPr="00722E63">
        <w:t>背圧弁</w:t>
      </w:r>
      <w:r w:rsidR="00D96CDC" w:rsidRPr="00722E63">
        <w:tab/>
      </w:r>
      <w:r w:rsidR="008F4966" w:rsidRPr="00722E63">
        <w:tab/>
      </w:r>
      <w:r w:rsidR="008F4966" w:rsidRPr="00722E63">
        <w:tab/>
      </w:r>
      <w:r w:rsidR="00AF3927" w:rsidRPr="00722E63">
        <w:rPr>
          <w:rFonts w:hint="eastAsia"/>
          <w:lang w:eastAsia="ja-JP"/>
        </w:rPr>
        <w:t>1</w:t>
      </w:r>
      <w:r w:rsidR="00D96CDC" w:rsidRPr="00722E63">
        <w:t>式</w:t>
      </w:r>
    </w:p>
    <w:p w14:paraId="53FCAA0D" w14:textId="77777777" w:rsidR="00D96CDC" w:rsidRPr="00722E63" w:rsidRDefault="00E01B6F" w:rsidP="00F72895">
      <w:pPr>
        <w:pStyle w:val="8"/>
      </w:pPr>
      <w:r w:rsidRPr="00722E63">
        <w:t xml:space="preserve">(3) </w:t>
      </w:r>
      <w:r w:rsidR="00D96CDC" w:rsidRPr="00722E63">
        <w:t>安全弁</w:t>
      </w:r>
      <w:r w:rsidR="00D96CDC" w:rsidRPr="00722E63">
        <w:tab/>
      </w:r>
      <w:r w:rsidR="008F4966" w:rsidRPr="00722E63">
        <w:tab/>
      </w:r>
      <w:r w:rsidR="008F4966" w:rsidRPr="00722E63">
        <w:tab/>
      </w:r>
      <w:r w:rsidR="00AF3927" w:rsidRPr="00722E63">
        <w:rPr>
          <w:rFonts w:hint="eastAsia"/>
          <w:lang w:eastAsia="ja-JP"/>
        </w:rPr>
        <w:t>1</w:t>
      </w:r>
      <w:r w:rsidR="00D96CDC" w:rsidRPr="00722E63">
        <w:t>式</w:t>
      </w:r>
    </w:p>
    <w:p w14:paraId="1F148785" w14:textId="77777777" w:rsidR="00D96CDC" w:rsidRPr="00722E63" w:rsidRDefault="00E01B6F" w:rsidP="00F72895">
      <w:pPr>
        <w:pStyle w:val="8"/>
      </w:pPr>
      <w:r w:rsidRPr="00722E63">
        <w:t xml:space="preserve">(4) </w:t>
      </w:r>
      <w:r w:rsidR="00D96CDC" w:rsidRPr="00722E63">
        <w:t>その他必要なもの</w:t>
      </w:r>
      <w:r w:rsidR="008F4966" w:rsidRPr="00722E63">
        <w:tab/>
      </w:r>
      <w:r w:rsidR="008F4966" w:rsidRPr="00722E63">
        <w:tab/>
      </w:r>
      <w:r w:rsidR="00AF3927" w:rsidRPr="00722E63">
        <w:rPr>
          <w:rFonts w:hint="eastAsia"/>
          <w:lang w:eastAsia="ja-JP"/>
        </w:rPr>
        <w:t>1</w:t>
      </w:r>
      <w:r w:rsidR="00D96CDC" w:rsidRPr="00722E63">
        <w:t>式</w:t>
      </w:r>
    </w:p>
    <w:p w14:paraId="719FC823" w14:textId="77777777" w:rsidR="00D96CDC" w:rsidRPr="00722E63" w:rsidRDefault="00D96CDC" w:rsidP="00626711">
      <w:pPr>
        <w:pStyle w:val="7"/>
      </w:pPr>
      <w:r w:rsidRPr="00722E63">
        <w:t>5) 特記事項</w:t>
      </w:r>
    </w:p>
    <w:p w14:paraId="19CDEA37" w14:textId="77777777" w:rsidR="00D96CDC" w:rsidRPr="00722E63" w:rsidRDefault="00E01B6F" w:rsidP="00F72895">
      <w:pPr>
        <w:pStyle w:val="8"/>
      </w:pPr>
      <w:r w:rsidRPr="00722E63">
        <w:t>(1)</w:t>
      </w:r>
      <w:r w:rsidR="00D96CDC" w:rsidRPr="00722E63">
        <w:t xml:space="preserve"> 定量供給が円滑にできること。</w:t>
      </w:r>
    </w:p>
    <w:p w14:paraId="0B9F116E" w14:textId="77777777" w:rsidR="00D96CDC" w:rsidRPr="00722E63" w:rsidRDefault="00D96CDC" w:rsidP="00755911">
      <w:pPr>
        <w:pStyle w:val="17"/>
        <w:adjustRightInd w:val="0"/>
        <w:ind w:left="0" w:firstLine="0"/>
        <w:rPr>
          <w:szCs w:val="22"/>
        </w:rPr>
      </w:pPr>
    </w:p>
    <w:p w14:paraId="706C6D71" w14:textId="77777777" w:rsidR="00D96CDC" w:rsidRPr="00722E63" w:rsidRDefault="006E15D0" w:rsidP="00F72895">
      <w:pPr>
        <w:pStyle w:val="7"/>
      </w:pPr>
      <w:r w:rsidRPr="00722E63">
        <w:rPr>
          <w:rFonts w:hint="eastAsia"/>
          <w:lang w:eastAsia="ja-JP"/>
        </w:rPr>
        <w:t>7</w:t>
      </w:r>
      <w:r w:rsidR="00013B2F" w:rsidRPr="00722E63">
        <w:rPr>
          <w:rFonts w:hint="eastAsia"/>
          <w:lang w:eastAsia="ja-JP"/>
        </w:rPr>
        <w:t>-4-2</w:t>
      </w:r>
      <w:r w:rsidR="00D96CDC" w:rsidRPr="00722E63">
        <w:t>重金属固定剤貯留槽</w:t>
      </w:r>
    </w:p>
    <w:p w14:paraId="0AAF8902" w14:textId="77777777" w:rsidR="00D96CDC" w:rsidRPr="00722E63" w:rsidRDefault="00D96CDC" w:rsidP="00292BD1">
      <w:pPr>
        <w:pStyle w:val="113"/>
        <w:adjustRightInd w:val="0"/>
        <w:ind w:firstLineChars="100" w:firstLine="206"/>
        <w:rPr>
          <w:szCs w:val="22"/>
        </w:rPr>
      </w:pPr>
      <w:r w:rsidRPr="00722E63">
        <w:rPr>
          <w:szCs w:val="22"/>
        </w:rPr>
        <w:t>飛灰に含まれる重金属を固定するために添加する重金属固定剤を貯留するものである。</w:t>
      </w:r>
    </w:p>
    <w:p w14:paraId="0B27B612" w14:textId="77777777" w:rsidR="00D96CDC" w:rsidRPr="00722E63" w:rsidRDefault="00D96CDC" w:rsidP="00626711">
      <w:pPr>
        <w:pStyle w:val="7"/>
      </w:pPr>
      <w:r w:rsidRPr="00722E63">
        <w:t>1) 形式</w:t>
      </w:r>
      <w:r w:rsidRPr="00722E63">
        <w:tab/>
      </w:r>
      <w:r w:rsidR="00013B2F" w:rsidRPr="00722E63">
        <w:tab/>
      </w:r>
      <w:r w:rsidR="00013B2F" w:rsidRPr="00722E63">
        <w:tab/>
      </w:r>
      <w:r w:rsidR="00013B2F" w:rsidRPr="00722E63">
        <w:tab/>
      </w:r>
      <w:r w:rsidRPr="00722E63">
        <w:t>円筒竪型</w:t>
      </w:r>
    </w:p>
    <w:p w14:paraId="0D8087B1" w14:textId="77777777" w:rsidR="00D96CDC" w:rsidRPr="00722E63" w:rsidRDefault="00D96CDC" w:rsidP="00626711">
      <w:pPr>
        <w:pStyle w:val="7"/>
      </w:pPr>
      <w:r w:rsidRPr="00722E63">
        <w:t>2) 数量</w:t>
      </w:r>
      <w:r w:rsidRPr="00722E63">
        <w:tab/>
      </w:r>
      <w:r w:rsidR="00013B2F" w:rsidRPr="00722E63">
        <w:tab/>
      </w:r>
      <w:r w:rsidR="00013B2F" w:rsidRPr="00722E63">
        <w:tab/>
      </w:r>
      <w:r w:rsidR="00013B2F" w:rsidRPr="00722E63">
        <w:tab/>
      </w:r>
      <w:r w:rsidR="00AF3927" w:rsidRPr="00722E63">
        <w:rPr>
          <w:rFonts w:hint="eastAsia"/>
        </w:rPr>
        <w:t>1</w:t>
      </w:r>
      <w:r w:rsidRPr="00722E63">
        <w:t>基</w:t>
      </w:r>
    </w:p>
    <w:p w14:paraId="16E238CA" w14:textId="77777777" w:rsidR="00D96CDC" w:rsidRPr="00722E63" w:rsidRDefault="00D96CDC" w:rsidP="00626711">
      <w:pPr>
        <w:pStyle w:val="7"/>
      </w:pPr>
      <w:r w:rsidRPr="00722E63">
        <w:t>3) 主要項目</w:t>
      </w:r>
    </w:p>
    <w:p w14:paraId="7FA96CA7" w14:textId="77777777" w:rsidR="00D96CDC" w:rsidRPr="00722E63" w:rsidRDefault="00E01B6F" w:rsidP="00F72895">
      <w:pPr>
        <w:pStyle w:val="8"/>
        <w:rPr>
          <w:rFonts w:hint="eastAsia"/>
          <w:lang w:eastAsia="ja-JP"/>
        </w:rPr>
      </w:pPr>
      <w:r w:rsidRPr="00722E63">
        <w:t>(1)</w:t>
      </w:r>
      <w:r w:rsidR="00D96CDC" w:rsidRPr="00722E63">
        <w:t xml:space="preserve"> 容量</w:t>
      </w:r>
      <w:r w:rsidR="00D96CDC" w:rsidRPr="00722E63">
        <w:tab/>
      </w:r>
      <w:r w:rsidR="00013B2F" w:rsidRPr="00722E63">
        <w:tab/>
      </w:r>
      <w:r w:rsidR="00013B2F" w:rsidRPr="00722E63">
        <w:tab/>
      </w:r>
      <w:r w:rsidR="00D96CDC" w:rsidRPr="00722E63">
        <w:t>〔　　　　　　〕</w:t>
      </w:r>
      <w:r w:rsidR="001D4366" w:rsidRPr="00722E63">
        <w:t>㎥</w:t>
      </w:r>
      <w:r w:rsidR="00D96CDC" w:rsidRPr="00722E63">
        <w:t>（最大使用量の</w:t>
      </w:r>
      <w:r w:rsidR="006D04B7" w:rsidRPr="00722E63">
        <w:rPr>
          <w:rFonts w:hint="eastAsia"/>
          <w:lang w:eastAsia="ja-JP"/>
        </w:rPr>
        <w:t>7</w:t>
      </w:r>
      <w:r w:rsidR="00D96CDC" w:rsidRPr="00722E63">
        <w:t>日分）</w:t>
      </w:r>
    </w:p>
    <w:p w14:paraId="21BA499E" w14:textId="77777777" w:rsidR="00C1562F" w:rsidRPr="00722E63" w:rsidRDefault="00E01B6F" w:rsidP="00F72895">
      <w:pPr>
        <w:pStyle w:val="8"/>
        <w:rPr>
          <w:rFonts w:hint="eastAsia"/>
          <w:lang w:eastAsia="ja-JP"/>
        </w:rPr>
      </w:pPr>
      <w:r w:rsidRPr="00722E63">
        <w:rPr>
          <w:rFonts w:hint="eastAsia"/>
          <w:lang w:eastAsia="ja-JP"/>
        </w:rPr>
        <w:t>(2)</w:t>
      </w:r>
      <w:r w:rsidR="00C1562F" w:rsidRPr="00722E63">
        <w:rPr>
          <w:rFonts w:hint="eastAsia"/>
          <w:lang w:eastAsia="ja-JP"/>
        </w:rPr>
        <w:t xml:space="preserve"> 使用薬剤</w:t>
      </w:r>
      <w:r w:rsidR="00013B2F" w:rsidRPr="00722E63">
        <w:rPr>
          <w:lang w:eastAsia="ja-JP"/>
        </w:rPr>
        <w:tab/>
      </w:r>
      <w:r w:rsidR="00013B2F" w:rsidRPr="00722E63">
        <w:rPr>
          <w:lang w:eastAsia="ja-JP"/>
        </w:rPr>
        <w:tab/>
      </w:r>
      <w:r w:rsidR="00013B2F" w:rsidRPr="00722E63">
        <w:rPr>
          <w:lang w:eastAsia="ja-JP"/>
        </w:rPr>
        <w:tab/>
      </w:r>
      <w:r w:rsidR="00C1562F" w:rsidRPr="00722E63">
        <w:t>〔　　　　　　〕</w:t>
      </w:r>
    </w:p>
    <w:p w14:paraId="02A6EB20" w14:textId="77777777" w:rsidR="00D96CDC" w:rsidRPr="00722E63" w:rsidRDefault="00D96CDC" w:rsidP="00626711">
      <w:pPr>
        <w:pStyle w:val="7"/>
      </w:pPr>
      <w:r w:rsidRPr="00722E63">
        <w:t>4) 主要材質</w:t>
      </w:r>
      <w:r w:rsidRPr="00722E63">
        <w:tab/>
      </w:r>
      <w:bookmarkStart w:id="66" w:name="OLE_LINK19"/>
      <w:r w:rsidR="00013B2F" w:rsidRPr="00722E63">
        <w:tab/>
      </w:r>
      <w:r w:rsidR="00013B2F" w:rsidRPr="00722E63">
        <w:tab/>
      </w:r>
      <w:r w:rsidRPr="00722E63">
        <w:t>〔　　　　　　〕</w:t>
      </w:r>
      <w:bookmarkEnd w:id="66"/>
    </w:p>
    <w:p w14:paraId="5896CAFE" w14:textId="77777777" w:rsidR="00D96CDC" w:rsidRPr="00722E63" w:rsidRDefault="00D96CDC" w:rsidP="00626711">
      <w:pPr>
        <w:pStyle w:val="7"/>
      </w:pPr>
      <w:r w:rsidRPr="00722E63">
        <w:t>5) 付帯機器</w:t>
      </w:r>
    </w:p>
    <w:p w14:paraId="2BF65E19" w14:textId="77777777" w:rsidR="00D96CDC" w:rsidRPr="00722E63" w:rsidRDefault="00E01B6F" w:rsidP="00F72895">
      <w:pPr>
        <w:pStyle w:val="8"/>
      </w:pPr>
      <w:r w:rsidRPr="00722E63">
        <w:t>(1)</w:t>
      </w:r>
      <w:r w:rsidR="00D96CDC" w:rsidRPr="00722E63">
        <w:t xml:space="preserve"> 液面計</w:t>
      </w:r>
      <w:r w:rsidR="00D96CDC" w:rsidRPr="00722E63">
        <w:tab/>
      </w:r>
      <w:r w:rsidR="00013B2F" w:rsidRPr="00722E63">
        <w:tab/>
      </w:r>
      <w:r w:rsidR="00D96CDC" w:rsidRPr="00722E63">
        <w:tab/>
      </w:r>
      <w:r w:rsidR="00AF3927" w:rsidRPr="00722E63">
        <w:rPr>
          <w:rFonts w:hint="eastAsia"/>
          <w:lang w:eastAsia="ja-JP"/>
        </w:rPr>
        <w:t>1</w:t>
      </w:r>
      <w:r w:rsidR="00D96CDC" w:rsidRPr="00722E63">
        <w:t>式</w:t>
      </w:r>
    </w:p>
    <w:p w14:paraId="2584BE2C" w14:textId="77777777" w:rsidR="00D96CDC" w:rsidRPr="00722E63" w:rsidRDefault="00E01B6F" w:rsidP="00F72895">
      <w:pPr>
        <w:pStyle w:val="8"/>
      </w:pPr>
      <w:r w:rsidRPr="00722E63">
        <w:t>(2)</w:t>
      </w:r>
      <w:r w:rsidR="00D96CDC" w:rsidRPr="00722E63">
        <w:t xml:space="preserve"> レベル計</w:t>
      </w:r>
      <w:r w:rsidR="00D96CDC" w:rsidRPr="00722E63">
        <w:tab/>
      </w:r>
      <w:r w:rsidR="00D96CDC" w:rsidRPr="00722E63">
        <w:tab/>
      </w:r>
      <w:r w:rsidR="00013B2F" w:rsidRPr="00722E63">
        <w:tab/>
      </w:r>
      <w:r w:rsidR="00AF3927" w:rsidRPr="00722E63">
        <w:rPr>
          <w:rFonts w:hint="eastAsia"/>
          <w:lang w:eastAsia="ja-JP"/>
        </w:rPr>
        <w:t>1</w:t>
      </w:r>
      <w:r w:rsidR="00D96CDC" w:rsidRPr="00722E63">
        <w:t>式</w:t>
      </w:r>
    </w:p>
    <w:p w14:paraId="708076B2" w14:textId="77777777" w:rsidR="00D96CDC" w:rsidRPr="00722E63" w:rsidRDefault="00E01B6F" w:rsidP="00F72895">
      <w:pPr>
        <w:pStyle w:val="8"/>
      </w:pPr>
      <w:r w:rsidRPr="00722E63">
        <w:t xml:space="preserve">(3) </w:t>
      </w:r>
      <w:r w:rsidR="00D96CDC" w:rsidRPr="00722E63">
        <w:t>その他必要なもの</w:t>
      </w:r>
      <w:r w:rsidR="00D96CDC" w:rsidRPr="00722E63">
        <w:tab/>
      </w:r>
      <w:r w:rsidR="00D96CDC" w:rsidRPr="00722E63">
        <w:tab/>
      </w:r>
      <w:r w:rsidR="00AF3927" w:rsidRPr="00722E63">
        <w:rPr>
          <w:rFonts w:hint="eastAsia"/>
          <w:lang w:eastAsia="ja-JP"/>
        </w:rPr>
        <w:t>1</w:t>
      </w:r>
      <w:r w:rsidR="00D96CDC" w:rsidRPr="00722E63">
        <w:t>式</w:t>
      </w:r>
    </w:p>
    <w:p w14:paraId="0B568D45" w14:textId="77777777" w:rsidR="00D96CDC" w:rsidRPr="00722E63" w:rsidRDefault="00D96CDC" w:rsidP="008537A7"/>
    <w:p w14:paraId="12763443" w14:textId="77777777" w:rsidR="00D96CDC" w:rsidRPr="00722E63" w:rsidRDefault="006E15D0" w:rsidP="00F72895">
      <w:pPr>
        <w:pStyle w:val="7"/>
      </w:pPr>
      <w:r w:rsidRPr="00722E63">
        <w:rPr>
          <w:rFonts w:hint="eastAsia"/>
          <w:lang w:eastAsia="ja-JP"/>
        </w:rPr>
        <w:t>7</w:t>
      </w:r>
      <w:r w:rsidR="008537A7" w:rsidRPr="00722E63">
        <w:t>-5</w:t>
      </w:r>
      <w:r w:rsidR="008537A7" w:rsidRPr="00722E63">
        <w:rPr>
          <w:rFonts w:hint="eastAsia"/>
          <w:lang w:eastAsia="ja-JP"/>
        </w:rPr>
        <w:t xml:space="preserve">　</w:t>
      </w:r>
      <w:r w:rsidR="00D96CDC" w:rsidRPr="00722E63">
        <w:t>処理物</w:t>
      </w:r>
      <w:r w:rsidR="00AA2BE6" w:rsidRPr="00722E63">
        <w:rPr>
          <w:rFonts w:hint="eastAsia"/>
          <w:lang w:eastAsia="ja-JP"/>
        </w:rPr>
        <w:t>搬送</w:t>
      </w:r>
      <w:r w:rsidR="00D96CDC" w:rsidRPr="00722E63">
        <w:t>コンベヤ</w:t>
      </w:r>
    </w:p>
    <w:p w14:paraId="5BBF978D" w14:textId="77777777" w:rsidR="00D96CDC" w:rsidRPr="00722E63" w:rsidRDefault="00D96CDC" w:rsidP="00292BD1">
      <w:pPr>
        <w:pStyle w:val="112"/>
        <w:adjustRightInd w:val="0"/>
        <w:ind w:firstLineChars="100" w:firstLine="206"/>
        <w:rPr>
          <w:szCs w:val="22"/>
        </w:rPr>
      </w:pPr>
      <w:r w:rsidRPr="00722E63">
        <w:rPr>
          <w:szCs w:val="22"/>
        </w:rPr>
        <w:t>処理物</w:t>
      </w:r>
      <w:r w:rsidR="00AA2BE6" w:rsidRPr="00722E63">
        <w:rPr>
          <w:rFonts w:hint="eastAsia"/>
          <w:szCs w:val="22"/>
          <w:lang w:eastAsia="ja-JP"/>
        </w:rPr>
        <w:t>搬送</w:t>
      </w:r>
      <w:r w:rsidRPr="00722E63">
        <w:rPr>
          <w:szCs w:val="22"/>
        </w:rPr>
        <w:t>コンベヤは、</w:t>
      </w:r>
      <w:r w:rsidR="00E34E0F" w:rsidRPr="00722E63">
        <w:rPr>
          <w:szCs w:val="22"/>
        </w:rPr>
        <w:t>飛灰処理物</w:t>
      </w:r>
      <w:r w:rsidR="00E34E0F" w:rsidRPr="00722E63">
        <w:rPr>
          <w:rFonts w:hint="eastAsia"/>
          <w:szCs w:val="22"/>
          <w:lang w:eastAsia="ja-JP"/>
        </w:rPr>
        <w:t>ピット</w:t>
      </w:r>
      <w:r w:rsidRPr="00722E63">
        <w:rPr>
          <w:szCs w:val="22"/>
        </w:rPr>
        <w:t>へ搬送する装置である。また、粉じん、落下のない構造とする。</w:t>
      </w:r>
    </w:p>
    <w:p w14:paraId="6025D250" w14:textId="77777777" w:rsidR="00D96CDC" w:rsidRPr="00722E63" w:rsidRDefault="00D96CDC" w:rsidP="00626711">
      <w:pPr>
        <w:pStyle w:val="7"/>
      </w:pPr>
      <w:r w:rsidRPr="00722E63">
        <w:t>1) 形式</w:t>
      </w:r>
      <w:r w:rsidR="002F4694" w:rsidRPr="00722E63">
        <w:tab/>
      </w:r>
      <w:r w:rsidR="002F4694" w:rsidRPr="00722E63">
        <w:tab/>
      </w:r>
      <w:r w:rsidR="002F4694" w:rsidRPr="00722E63">
        <w:tab/>
      </w:r>
      <w:r w:rsidRPr="00722E63">
        <w:tab/>
        <w:t>〔　　　　　　〕</w:t>
      </w:r>
    </w:p>
    <w:p w14:paraId="26023BF4" w14:textId="77777777" w:rsidR="00D96CDC" w:rsidRPr="00722E63" w:rsidRDefault="00D96CDC" w:rsidP="00626711">
      <w:pPr>
        <w:pStyle w:val="7"/>
      </w:pPr>
      <w:r w:rsidRPr="00722E63">
        <w:t>2) 数量</w:t>
      </w:r>
      <w:r w:rsidRPr="00722E63">
        <w:tab/>
      </w:r>
      <w:r w:rsidR="002F4694" w:rsidRPr="00722E63">
        <w:tab/>
      </w:r>
      <w:r w:rsidR="002F4694" w:rsidRPr="00722E63">
        <w:tab/>
      </w:r>
      <w:r w:rsidR="002F4694" w:rsidRPr="00722E63">
        <w:tab/>
      </w:r>
      <w:r w:rsidRPr="00722E63">
        <w:t>〔　　　　　　〕基</w:t>
      </w:r>
    </w:p>
    <w:p w14:paraId="3EC2C0E7" w14:textId="77777777" w:rsidR="00D96CDC" w:rsidRPr="00722E63" w:rsidRDefault="00D96CDC" w:rsidP="00626711">
      <w:pPr>
        <w:pStyle w:val="7"/>
      </w:pPr>
      <w:r w:rsidRPr="00722E63">
        <w:lastRenderedPageBreak/>
        <w:t>3) 主要項目（</w:t>
      </w:r>
      <w:r w:rsidR="00AF3927" w:rsidRPr="00722E63">
        <w:rPr>
          <w:rFonts w:hint="eastAsia"/>
        </w:rPr>
        <w:t>1</w:t>
      </w:r>
      <w:r w:rsidRPr="00722E63">
        <w:t>基につき）</w:t>
      </w:r>
    </w:p>
    <w:p w14:paraId="506F3FC6" w14:textId="77777777" w:rsidR="00D96CDC" w:rsidRPr="00722E63" w:rsidRDefault="00E01B6F" w:rsidP="00F72895">
      <w:pPr>
        <w:pStyle w:val="8"/>
      </w:pPr>
      <w:r w:rsidRPr="00722E63">
        <w:t xml:space="preserve">(1) </w:t>
      </w:r>
      <w:r w:rsidR="00D96CDC" w:rsidRPr="00722E63">
        <w:t>能力</w:t>
      </w:r>
      <w:r w:rsidR="00D96CDC" w:rsidRPr="00722E63">
        <w:tab/>
      </w:r>
      <w:r w:rsidR="002F4694" w:rsidRPr="00722E63">
        <w:tab/>
      </w:r>
      <w:r w:rsidR="002F4694" w:rsidRPr="00722E63">
        <w:tab/>
      </w:r>
      <w:r w:rsidR="00D96CDC" w:rsidRPr="00722E63">
        <w:t>〔　　　　　　〕t/h以上</w:t>
      </w:r>
    </w:p>
    <w:p w14:paraId="56EE714F" w14:textId="77777777" w:rsidR="00D96CDC" w:rsidRPr="00722E63" w:rsidRDefault="00E01B6F" w:rsidP="00F72895">
      <w:pPr>
        <w:pStyle w:val="8"/>
        <w:rPr>
          <w:vertAlign w:val="superscript"/>
        </w:rPr>
      </w:pPr>
      <w:r w:rsidRPr="00722E63">
        <w:t>(2)</w:t>
      </w:r>
      <w:r w:rsidR="00D96CDC" w:rsidRPr="00722E63">
        <w:t xml:space="preserve"> 見掛比重</w:t>
      </w:r>
      <w:r w:rsidR="002F4694" w:rsidRPr="00722E63">
        <w:tab/>
      </w:r>
      <w:r w:rsidR="002F4694" w:rsidRPr="00722E63">
        <w:tab/>
      </w:r>
      <w:r w:rsidR="00D96CDC" w:rsidRPr="00722E63">
        <w:tab/>
        <w:t>〔　　　　　　〕t/</w:t>
      </w:r>
      <w:r w:rsidR="001D4366" w:rsidRPr="00722E63">
        <w:t>㎥</w:t>
      </w:r>
    </w:p>
    <w:p w14:paraId="147DD080" w14:textId="77777777" w:rsidR="00D96CDC" w:rsidRPr="00722E63" w:rsidRDefault="00E01B6F" w:rsidP="00F72895">
      <w:pPr>
        <w:pStyle w:val="8"/>
      </w:pPr>
      <w:r w:rsidRPr="00722E63">
        <w:t>(3)</w:t>
      </w:r>
      <w:r w:rsidR="00D96CDC" w:rsidRPr="00722E63">
        <w:t xml:space="preserve"> 主要寸法</w:t>
      </w:r>
      <w:r w:rsidR="00D96CDC" w:rsidRPr="00722E63">
        <w:tab/>
      </w:r>
      <w:r w:rsidR="002F4694" w:rsidRPr="00722E63">
        <w:tab/>
      </w:r>
      <w:r w:rsidR="002F4694" w:rsidRPr="00722E63">
        <w:tab/>
      </w:r>
      <w:r w:rsidR="00442A33" w:rsidRPr="00722E63">
        <w:t>W</w:t>
      </w:r>
      <w:r w:rsidR="00442A33" w:rsidRPr="00722E63">
        <w:rPr>
          <w:rFonts w:hint="eastAsia"/>
          <w:lang w:eastAsia="ja-JP"/>
        </w:rPr>
        <w:t>:</w:t>
      </w:r>
      <w:r w:rsidR="00D96CDC" w:rsidRPr="00722E63">
        <w:t>〔　　〕m×</w:t>
      </w:r>
      <w:r w:rsidR="00442A33" w:rsidRPr="00722E63">
        <w:t>L</w:t>
      </w:r>
      <w:r w:rsidR="00442A33" w:rsidRPr="00722E63">
        <w:rPr>
          <w:rFonts w:hint="eastAsia"/>
          <w:lang w:eastAsia="ja-JP"/>
        </w:rPr>
        <w:t>:</w:t>
      </w:r>
      <w:r w:rsidR="00D96CDC" w:rsidRPr="00722E63">
        <w:t>〔　　〕m</w:t>
      </w:r>
    </w:p>
    <w:p w14:paraId="39B46816" w14:textId="77777777" w:rsidR="00D96CDC" w:rsidRPr="00722E63" w:rsidRDefault="00E01B6F" w:rsidP="00F72895">
      <w:pPr>
        <w:pStyle w:val="8"/>
      </w:pPr>
      <w:r w:rsidRPr="00722E63">
        <w:t>(4)</w:t>
      </w:r>
      <w:r w:rsidR="00D96CDC" w:rsidRPr="00722E63">
        <w:t xml:space="preserve"> 操作方式</w:t>
      </w:r>
      <w:r w:rsidR="00D96CDC" w:rsidRPr="00722E63">
        <w:tab/>
      </w:r>
      <w:r w:rsidR="002F4694" w:rsidRPr="00722E63">
        <w:tab/>
      </w:r>
      <w:r w:rsidR="002F4694" w:rsidRPr="00722E63">
        <w:tab/>
      </w:r>
      <w:r w:rsidR="00D96CDC" w:rsidRPr="00722E63">
        <w:t>自動、現場手動</w:t>
      </w:r>
    </w:p>
    <w:p w14:paraId="5909E690" w14:textId="77777777" w:rsidR="00D96CDC" w:rsidRPr="00722E63" w:rsidRDefault="00E01B6F" w:rsidP="00F72895">
      <w:pPr>
        <w:pStyle w:val="8"/>
      </w:pPr>
      <w:r w:rsidRPr="00722E63">
        <w:t>(5)</w:t>
      </w:r>
      <w:r w:rsidR="00D96CDC" w:rsidRPr="00722E63">
        <w:t xml:space="preserve"> 電動機</w:t>
      </w:r>
      <w:r w:rsidR="00D96CDC" w:rsidRPr="00722E63">
        <w:tab/>
      </w:r>
      <w:r w:rsidR="002F4694" w:rsidRPr="00722E63">
        <w:tab/>
      </w:r>
      <w:r w:rsidR="002F4694"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BDF0298" w14:textId="77777777" w:rsidR="00D96CDC" w:rsidRPr="00722E63" w:rsidRDefault="00E01B6F" w:rsidP="00F72895">
      <w:pPr>
        <w:pStyle w:val="8"/>
      </w:pPr>
      <w:r w:rsidRPr="00722E63">
        <w:t>(6)</w:t>
      </w:r>
      <w:r w:rsidR="00D96CDC" w:rsidRPr="00722E63">
        <w:t xml:space="preserve"> 主要材質</w:t>
      </w:r>
      <w:r w:rsidR="00D96CDC" w:rsidRPr="00722E63">
        <w:tab/>
      </w:r>
      <w:r w:rsidR="002F4694" w:rsidRPr="00722E63">
        <w:tab/>
      </w:r>
      <w:r w:rsidR="002F4694" w:rsidRPr="00722E63">
        <w:tab/>
      </w:r>
      <w:r w:rsidR="00D96CDC" w:rsidRPr="00722E63">
        <w:t>〔　　　　　　〕</w:t>
      </w:r>
    </w:p>
    <w:p w14:paraId="65736AB7" w14:textId="77777777" w:rsidR="00D96CDC" w:rsidRPr="00722E63" w:rsidRDefault="00D96CDC" w:rsidP="00626711">
      <w:pPr>
        <w:pStyle w:val="7"/>
      </w:pPr>
      <w:r w:rsidRPr="00722E63">
        <w:t xml:space="preserve">4) </w:t>
      </w:r>
      <w:r w:rsidR="00FF28D2" w:rsidRPr="00722E63">
        <w:rPr>
          <w:rFonts w:hint="eastAsia"/>
        </w:rPr>
        <w:t>付帯</w:t>
      </w:r>
      <w:r w:rsidRPr="00722E63">
        <w:t>機器</w:t>
      </w:r>
      <w:r w:rsidRPr="00722E63">
        <w:tab/>
      </w:r>
      <w:r w:rsidR="002F4694" w:rsidRPr="00722E63">
        <w:tab/>
      </w:r>
      <w:r w:rsidR="002F4694" w:rsidRPr="00722E63">
        <w:tab/>
      </w:r>
      <w:r w:rsidR="00AF3927" w:rsidRPr="00722E63">
        <w:rPr>
          <w:rFonts w:hint="eastAsia"/>
        </w:rPr>
        <w:t>1</w:t>
      </w:r>
      <w:r w:rsidRPr="00722E63">
        <w:t>式</w:t>
      </w:r>
    </w:p>
    <w:p w14:paraId="17D1E518" w14:textId="77777777" w:rsidR="00D96CDC" w:rsidRPr="00722E63" w:rsidRDefault="00D96CDC" w:rsidP="00626711">
      <w:pPr>
        <w:pStyle w:val="7"/>
      </w:pPr>
      <w:r w:rsidRPr="00722E63">
        <w:t>5) 特記事項</w:t>
      </w:r>
    </w:p>
    <w:p w14:paraId="6A4E91CC" w14:textId="77777777" w:rsidR="00D96CDC" w:rsidRPr="00722E63" w:rsidRDefault="00E01B6F" w:rsidP="00F72895">
      <w:pPr>
        <w:pStyle w:val="8"/>
      </w:pPr>
      <w:r w:rsidRPr="00722E63">
        <w:t>(1)</w:t>
      </w:r>
      <w:r w:rsidR="00D96CDC" w:rsidRPr="00722E63">
        <w:t xml:space="preserve"> 混練装置毎に設置すること。</w:t>
      </w:r>
      <w:r w:rsidR="003B4E04" w:rsidRPr="00722E63">
        <w:rPr>
          <w:rFonts w:hint="eastAsia"/>
          <w:lang w:eastAsia="ja-JP"/>
        </w:rPr>
        <w:t>（共用可とする）</w:t>
      </w:r>
    </w:p>
    <w:p w14:paraId="633C3545" w14:textId="77777777" w:rsidR="00D96CDC" w:rsidRPr="00722E63" w:rsidRDefault="00E01B6F" w:rsidP="00F72895">
      <w:pPr>
        <w:pStyle w:val="8"/>
      </w:pPr>
      <w:r w:rsidRPr="00722E63">
        <w:t xml:space="preserve">(2) </w:t>
      </w:r>
      <w:r w:rsidR="00D96CDC" w:rsidRPr="00722E63">
        <w:t>全面カバー付とすること。</w:t>
      </w:r>
    </w:p>
    <w:p w14:paraId="17D48311" w14:textId="77777777" w:rsidR="00D96CDC" w:rsidRPr="00722E63" w:rsidRDefault="00E01B6F" w:rsidP="00F72895">
      <w:pPr>
        <w:pStyle w:val="8"/>
      </w:pPr>
      <w:r w:rsidRPr="00722E63">
        <w:t>(3)</w:t>
      </w:r>
      <w:r w:rsidR="00D96CDC" w:rsidRPr="00722E63">
        <w:t xml:space="preserve"> 材質は耐磨耗、耐食性を考慮すること。</w:t>
      </w:r>
    </w:p>
    <w:p w14:paraId="4EB4E556" w14:textId="77777777" w:rsidR="00D96CDC" w:rsidRPr="00722E63" w:rsidRDefault="00E01B6F" w:rsidP="00F72895">
      <w:pPr>
        <w:pStyle w:val="8"/>
      </w:pPr>
      <w:r w:rsidRPr="00722E63">
        <w:t>(4)</w:t>
      </w:r>
      <w:r w:rsidR="00D96CDC" w:rsidRPr="00722E63">
        <w:t xml:space="preserve"> 重金属溶出に係る安定化処理工程において、有毒ガス等の発生が想定される場合は、作業環境の安全を確保するための対策を講じること。</w:t>
      </w:r>
    </w:p>
    <w:p w14:paraId="0CCEFCFF" w14:textId="77777777" w:rsidR="002F4694" w:rsidRPr="00722E63" w:rsidRDefault="002F4694" w:rsidP="00F72895">
      <w:pPr>
        <w:pStyle w:val="8"/>
      </w:pPr>
      <w:r w:rsidRPr="00722E63">
        <w:rPr>
          <w:rFonts w:hint="eastAsia"/>
          <w:lang w:eastAsia="ja-JP"/>
        </w:rPr>
        <w:t>(</w:t>
      </w:r>
      <w:r w:rsidRPr="00722E63">
        <w:rPr>
          <w:lang w:eastAsia="ja-JP"/>
        </w:rPr>
        <w:t xml:space="preserve">5) </w:t>
      </w:r>
      <w:r w:rsidRPr="00722E63">
        <w:rPr>
          <w:rFonts w:hint="eastAsia"/>
          <w:lang w:eastAsia="ja-JP"/>
        </w:rPr>
        <w:t>十分な養生時間をとること。</w:t>
      </w:r>
    </w:p>
    <w:p w14:paraId="7BCC7390" w14:textId="77777777" w:rsidR="00D96CDC" w:rsidRPr="00722E63" w:rsidRDefault="00D96CDC" w:rsidP="00755911">
      <w:pPr>
        <w:pStyle w:val="17"/>
        <w:adjustRightInd w:val="0"/>
        <w:ind w:left="0" w:firstLine="0"/>
      </w:pPr>
    </w:p>
    <w:p w14:paraId="6D7A4C9A" w14:textId="77777777" w:rsidR="00D96CDC" w:rsidRPr="00722E63" w:rsidRDefault="002F4694" w:rsidP="000F10C4">
      <w:pPr>
        <w:pStyle w:val="31"/>
        <w:rPr>
          <w:rFonts w:hint="eastAsia"/>
          <w:lang w:eastAsia="ja-JP"/>
        </w:rPr>
      </w:pPr>
      <w:r w:rsidRPr="00722E63">
        <w:rPr>
          <w:rFonts w:hint="eastAsia"/>
          <w:lang w:eastAsia="ja-JP"/>
        </w:rPr>
        <w:t>飛灰処理物ピット</w:t>
      </w:r>
      <w:bookmarkStart w:id="67" w:name="_Hlk41053191"/>
      <w:r w:rsidR="00381216" w:rsidRPr="00722E63">
        <w:rPr>
          <w:rFonts w:hint="eastAsia"/>
          <w:lang w:eastAsia="ja-JP"/>
        </w:rPr>
        <w:t>（</w:t>
      </w:r>
      <w:r w:rsidR="0096350D" w:rsidRPr="00722E63">
        <w:rPr>
          <w:rFonts w:hint="eastAsia"/>
          <w:lang w:eastAsia="ja-JP"/>
        </w:rPr>
        <w:t>工事範囲外、但し</w:t>
      </w:r>
      <w:r w:rsidR="00D32B5E" w:rsidRPr="00722E63">
        <w:rPr>
          <w:rFonts w:hint="eastAsia"/>
          <w:lang w:eastAsia="ja-JP"/>
        </w:rPr>
        <w:t>設計は業務範囲内</w:t>
      </w:r>
      <w:r w:rsidR="00381216" w:rsidRPr="00722E63">
        <w:rPr>
          <w:rFonts w:hint="eastAsia"/>
          <w:lang w:eastAsia="ja-JP"/>
        </w:rPr>
        <w:t>）</w:t>
      </w:r>
      <w:bookmarkEnd w:id="67"/>
    </w:p>
    <w:p w14:paraId="07D9A25D" w14:textId="77777777" w:rsidR="001A2F2A" w:rsidRPr="00722E63" w:rsidRDefault="001A2F2A" w:rsidP="00626711">
      <w:pPr>
        <w:pStyle w:val="7"/>
        <w:rPr>
          <w:rFonts w:hint="eastAsia"/>
        </w:rPr>
      </w:pPr>
      <w:r w:rsidRPr="00722E63">
        <w:rPr>
          <w:rFonts w:hint="eastAsia"/>
        </w:rPr>
        <w:t>1) 形式</w:t>
      </w:r>
      <w:r w:rsidR="0096350D" w:rsidRPr="00722E63">
        <w:tab/>
      </w:r>
      <w:r w:rsidR="0096350D" w:rsidRPr="00722E63">
        <w:tab/>
      </w:r>
      <w:r w:rsidR="0096350D" w:rsidRPr="00722E63">
        <w:tab/>
      </w:r>
      <w:r w:rsidRPr="00722E63">
        <w:rPr>
          <w:rFonts w:hint="eastAsia"/>
        </w:rPr>
        <w:tab/>
      </w:r>
      <w:r w:rsidR="0096350D" w:rsidRPr="00722E63">
        <w:rPr>
          <w:rFonts w:hint="eastAsia"/>
        </w:rPr>
        <w:t>水密性鉄筋コンクリート造</w:t>
      </w:r>
    </w:p>
    <w:p w14:paraId="43368B59" w14:textId="77777777" w:rsidR="001A2F2A" w:rsidRPr="00722E63" w:rsidRDefault="00D44F4A" w:rsidP="00626711">
      <w:pPr>
        <w:pStyle w:val="7"/>
      </w:pPr>
      <w:r w:rsidRPr="00722E63">
        <w:rPr>
          <w:rFonts w:hint="eastAsia"/>
        </w:rPr>
        <w:t xml:space="preserve">2) </w:t>
      </w:r>
      <w:r w:rsidR="001A2F2A" w:rsidRPr="00722E63">
        <w:rPr>
          <w:rFonts w:hint="eastAsia"/>
        </w:rPr>
        <w:t>数量</w:t>
      </w:r>
      <w:r w:rsidR="001A2F2A" w:rsidRPr="00722E63">
        <w:rPr>
          <w:rFonts w:hint="eastAsia"/>
        </w:rPr>
        <w:tab/>
      </w:r>
      <w:r w:rsidR="0096350D" w:rsidRPr="00722E63">
        <w:tab/>
      </w:r>
      <w:r w:rsidR="0096350D" w:rsidRPr="00722E63">
        <w:tab/>
      </w:r>
      <w:r w:rsidR="0096350D" w:rsidRPr="00722E63">
        <w:tab/>
      </w:r>
      <w:r w:rsidR="0096350D" w:rsidRPr="00722E63">
        <w:rPr>
          <w:rFonts w:hint="eastAsia"/>
        </w:rPr>
        <w:t>1槽</w:t>
      </w:r>
    </w:p>
    <w:p w14:paraId="1E8CACB3" w14:textId="77777777" w:rsidR="0096350D" w:rsidRPr="00722E63" w:rsidRDefault="0096350D" w:rsidP="00626711">
      <w:pPr>
        <w:pStyle w:val="7"/>
        <w:rPr>
          <w:rFonts w:hint="eastAsia"/>
        </w:rPr>
      </w:pPr>
      <w:r w:rsidRPr="00722E63">
        <w:rPr>
          <w:rFonts w:hint="eastAsia"/>
        </w:rPr>
        <w:t>3）対象物</w:t>
      </w:r>
      <w:r w:rsidRPr="00722E63">
        <w:tab/>
      </w:r>
      <w:r w:rsidRPr="00722E63">
        <w:tab/>
      </w:r>
      <w:r w:rsidRPr="00722E63">
        <w:tab/>
      </w:r>
      <w:r w:rsidRPr="00722E63">
        <w:rPr>
          <w:rFonts w:hint="eastAsia"/>
        </w:rPr>
        <w:t>処理飛灰</w:t>
      </w:r>
    </w:p>
    <w:p w14:paraId="15CA20ED" w14:textId="77777777" w:rsidR="001A2F2A" w:rsidRPr="00722E63" w:rsidRDefault="0096350D" w:rsidP="00626711">
      <w:pPr>
        <w:pStyle w:val="7"/>
        <w:rPr>
          <w:rFonts w:hint="eastAsia"/>
        </w:rPr>
      </w:pPr>
      <w:r w:rsidRPr="00722E63">
        <w:rPr>
          <w:rFonts w:hint="eastAsia"/>
        </w:rPr>
        <w:t>4</w:t>
      </w:r>
      <w:r w:rsidR="00D44F4A" w:rsidRPr="00722E63">
        <w:rPr>
          <w:rFonts w:hint="eastAsia"/>
        </w:rPr>
        <w:t xml:space="preserve">) </w:t>
      </w:r>
      <w:r w:rsidR="001A2F2A" w:rsidRPr="00722E63">
        <w:rPr>
          <w:rFonts w:hint="eastAsia"/>
        </w:rPr>
        <w:t>主要項目</w:t>
      </w:r>
    </w:p>
    <w:p w14:paraId="065DEC08" w14:textId="77777777" w:rsidR="001A2F2A" w:rsidRPr="00722E63" w:rsidRDefault="00E01B6F" w:rsidP="00F72895">
      <w:pPr>
        <w:pStyle w:val="8"/>
        <w:rPr>
          <w:rFonts w:hint="eastAsia"/>
        </w:rPr>
      </w:pPr>
      <w:r w:rsidRPr="00722E63">
        <w:rPr>
          <w:rFonts w:hint="eastAsia"/>
        </w:rPr>
        <w:t xml:space="preserve">(1) </w:t>
      </w:r>
      <w:r w:rsidR="001A2F2A" w:rsidRPr="00722E63">
        <w:rPr>
          <w:rFonts w:hint="eastAsia"/>
        </w:rPr>
        <w:t>容量</w:t>
      </w:r>
      <w:r w:rsidR="001A2F2A" w:rsidRPr="00722E63">
        <w:rPr>
          <w:rFonts w:hint="eastAsia"/>
        </w:rPr>
        <w:tab/>
      </w:r>
      <w:r w:rsidR="0096350D" w:rsidRPr="00722E63">
        <w:tab/>
      </w:r>
      <w:r w:rsidR="0096350D" w:rsidRPr="00722E63">
        <w:tab/>
      </w:r>
      <w:r w:rsidR="001A2F2A" w:rsidRPr="00722E63">
        <w:rPr>
          <w:rFonts w:hint="eastAsia"/>
        </w:rPr>
        <w:t>〔　　　　　　〕</w:t>
      </w:r>
      <w:r w:rsidR="0049038A" w:rsidRPr="00722E63">
        <w:rPr>
          <w:rFonts w:hint="eastAsia"/>
          <w:lang w:eastAsia="ja-JP"/>
        </w:rPr>
        <w:t>㎥</w:t>
      </w:r>
      <w:r w:rsidR="0096350D" w:rsidRPr="00722E63">
        <w:rPr>
          <w:rFonts w:hint="eastAsia"/>
          <w:lang w:eastAsia="ja-JP"/>
        </w:rPr>
        <w:t>（最大排出量の</w:t>
      </w:r>
      <w:r w:rsidR="0096350D" w:rsidRPr="00722E63">
        <w:rPr>
          <w:lang w:eastAsia="ja-JP"/>
        </w:rPr>
        <w:t>7 日分）以上</w:t>
      </w:r>
    </w:p>
    <w:p w14:paraId="5C34B0C4" w14:textId="77777777" w:rsidR="001A2F2A" w:rsidRPr="00722E63" w:rsidRDefault="00E01B6F" w:rsidP="00F72895">
      <w:pPr>
        <w:pStyle w:val="8"/>
        <w:rPr>
          <w:rFonts w:hint="eastAsia"/>
        </w:rPr>
      </w:pPr>
      <w:r w:rsidRPr="00722E63">
        <w:rPr>
          <w:rFonts w:hint="eastAsia"/>
          <w:lang w:eastAsia="ja-JP"/>
        </w:rPr>
        <w:t xml:space="preserve">(2) </w:t>
      </w:r>
      <w:r w:rsidR="00A85113" w:rsidRPr="00722E63">
        <w:rPr>
          <w:rFonts w:hint="eastAsia"/>
        </w:rPr>
        <w:t>単位体積</w:t>
      </w:r>
      <w:r w:rsidR="001A2F2A" w:rsidRPr="00722E63">
        <w:rPr>
          <w:rFonts w:hint="eastAsia"/>
        </w:rPr>
        <w:t>重量</w:t>
      </w:r>
      <w:r w:rsidR="0096350D" w:rsidRPr="00722E63">
        <w:tab/>
      </w:r>
      <w:r w:rsidR="0096350D" w:rsidRPr="00722E63">
        <w:tab/>
      </w:r>
      <w:r w:rsidR="0096350D" w:rsidRPr="00722E63">
        <w:tab/>
      </w:r>
      <w:r w:rsidR="001A2F2A" w:rsidRPr="00722E63">
        <w:rPr>
          <w:rFonts w:hint="eastAsia"/>
        </w:rPr>
        <w:t>〔　　　　　　〕t/</w:t>
      </w:r>
      <w:r w:rsidR="0049038A" w:rsidRPr="00722E63">
        <w:rPr>
          <w:rFonts w:hint="eastAsia"/>
          <w:lang w:eastAsia="ja-JP"/>
        </w:rPr>
        <w:t>㎥</w:t>
      </w:r>
    </w:p>
    <w:p w14:paraId="6C6E4271" w14:textId="77777777" w:rsidR="001A2F2A" w:rsidRPr="00722E63" w:rsidRDefault="00E01B6F" w:rsidP="00F72895">
      <w:pPr>
        <w:pStyle w:val="8"/>
        <w:rPr>
          <w:rFonts w:hint="eastAsia"/>
        </w:rPr>
      </w:pPr>
      <w:r w:rsidRPr="00722E63">
        <w:rPr>
          <w:rFonts w:hint="eastAsia"/>
          <w:lang w:eastAsia="ja-JP"/>
        </w:rPr>
        <w:t xml:space="preserve">(3) </w:t>
      </w:r>
      <w:r w:rsidR="001A2F2A" w:rsidRPr="00722E63">
        <w:rPr>
          <w:rFonts w:hint="eastAsia"/>
        </w:rPr>
        <w:t>主要寸法</w:t>
      </w:r>
      <w:r w:rsidR="001A2F2A" w:rsidRPr="00722E63">
        <w:rPr>
          <w:rFonts w:hint="eastAsia"/>
        </w:rPr>
        <w:tab/>
      </w:r>
      <w:r w:rsidR="0096350D" w:rsidRPr="00722E63">
        <w:tab/>
      </w:r>
      <w:r w:rsidR="0096350D" w:rsidRPr="00722E63">
        <w:tab/>
      </w:r>
      <w:r w:rsidR="001A2F2A" w:rsidRPr="00722E63">
        <w:rPr>
          <w:rFonts w:hint="eastAsia"/>
        </w:rPr>
        <w:t>幅〔　　〕m×長さ〔　　〕m×深さ〔　　〕m</w:t>
      </w:r>
    </w:p>
    <w:p w14:paraId="5CF7D0D3" w14:textId="77777777" w:rsidR="001A2F2A" w:rsidRPr="00722E63" w:rsidRDefault="0096350D" w:rsidP="00626711">
      <w:pPr>
        <w:pStyle w:val="7"/>
        <w:rPr>
          <w:rFonts w:hint="eastAsia"/>
        </w:rPr>
      </w:pPr>
      <w:r w:rsidRPr="00722E63">
        <w:t>5</w:t>
      </w:r>
      <w:r w:rsidR="00D44F4A" w:rsidRPr="00722E63">
        <w:rPr>
          <w:rFonts w:hint="eastAsia"/>
        </w:rPr>
        <w:t xml:space="preserve">) </w:t>
      </w:r>
      <w:r w:rsidR="001A2F2A" w:rsidRPr="00722E63">
        <w:rPr>
          <w:rFonts w:hint="eastAsia"/>
        </w:rPr>
        <w:t>特記事項</w:t>
      </w:r>
    </w:p>
    <w:p w14:paraId="2A131E86" w14:textId="77777777" w:rsidR="001A2359" w:rsidRPr="00722E63" w:rsidRDefault="00E01B6F" w:rsidP="00F72895">
      <w:pPr>
        <w:pStyle w:val="8"/>
        <w:rPr>
          <w:rFonts w:hint="eastAsia"/>
          <w:lang w:eastAsia="ja-JP"/>
        </w:rPr>
      </w:pPr>
      <w:r w:rsidRPr="00722E63">
        <w:rPr>
          <w:rFonts w:hint="eastAsia"/>
          <w:lang w:eastAsia="ja-JP"/>
        </w:rPr>
        <w:t xml:space="preserve">(1) </w:t>
      </w:r>
      <w:r w:rsidR="0096350D" w:rsidRPr="00722E63">
        <w:rPr>
          <w:rFonts w:hint="eastAsia"/>
          <w:lang w:eastAsia="ja-JP"/>
        </w:rPr>
        <w:t>灰クレーンによる搬出が容易な配置とする。</w:t>
      </w:r>
    </w:p>
    <w:p w14:paraId="3A86B56D" w14:textId="77777777" w:rsidR="00B17077" w:rsidRPr="00722E63" w:rsidRDefault="00E01B6F" w:rsidP="00F72895">
      <w:pPr>
        <w:pStyle w:val="8"/>
        <w:rPr>
          <w:lang w:eastAsia="ja-JP"/>
        </w:rPr>
      </w:pPr>
      <w:r w:rsidRPr="00722E63">
        <w:rPr>
          <w:rFonts w:hint="eastAsia"/>
          <w:lang w:eastAsia="ja-JP"/>
        </w:rPr>
        <w:t xml:space="preserve">(2) </w:t>
      </w:r>
      <w:r w:rsidR="00B17077" w:rsidRPr="00722E63">
        <w:rPr>
          <w:rFonts w:hint="eastAsia"/>
          <w:lang w:eastAsia="ja-JP"/>
        </w:rPr>
        <w:t>仕様は</w:t>
      </w:r>
      <w:r w:rsidR="00EC6799" w:rsidRPr="00722E63">
        <w:rPr>
          <w:rFonts w:hint="eastAsia"/>
          <w:lang w:eastAsia="ja-JP"/>
        </w:rPr>
        <w:t>4</w:t>
      </w:r>
      <w:r w:rsidR="00B17077" w:rsidRPr="00722E63">
        <w:rPr>
          <w:rFonts w:hint="eastAsia"/>
          <w:lang w:eastAsia="ja-JP"/>
        </w:rPr>
        <w:t>灰ピットを参照のこと</w:t>
      </w:r>
      <w:r w:rsidR="0096350D" w:rsidRPr="00722E63">
        <w:rPr>
          <w:rFonts w:hint="eastAsia"/>
          <w:lang w:eastAsia="ja-JP"/>
        </w:rPr>
        <w:t>。</w:t>
      </w:r>
    </w:p>
    <w:p w14:paraId="5CEAD9A8" w14:textId="77777777" w:rsidR="0096350D" w:rsidRPr="00722E63" w:rsidRDefault="0096350D" w:rsidP="00DD21EB">
      <w:pPr>
        <w:pStyle w:val="17"/>
        <w:adjustRightInd w:val="0"/>
        <w:ind w:leftChars="100" w:left="206" w:firstLine="0"/>
        <w:rPr>
          <w:lang w:eastAsia="ja-JP"/>
        </w:rPr>
      </w:pPr>
    </w:p>
    <w:p w14:paraId="38ACF1AD" w14:textId="77777777" w:rsidR="0096350D" w:rsidRPr="00722E63" w:rsidRDefault="0096350D" w:rsidP="000F10C4">
      <w:pPr>
        <w:pStyle w:val="31"/>
        <w:rPr>
          <w:lang w:eastAsia="ja-JP"/>
        </w:rPr>
      </w:pPr>
      <w:r w:rsidRPr="00722E63">
        <w:rPr>
          <w:rFonts w:hint="eastAsia"/>
          <w:lang w:eastAsia="ja-JP"/>
        </w:rPr>
        <w:t>飛灰積出し場（工事範囲外、但し</w:t>
      </w:r>
      <w:r w:rsidR="00D32B5E" w:rsidRPr="00722E63">
        <w:rPr>
          <w:rFonts w:hint="eastAsia"/>
          <w:lang w:eastAsia="ja-JP"/>
        </w:rPr>
        <w:t>設計は業務範囲内</w:t>
      </w:r>
      <w:r w:rsidRPr="00722E63">
        <w:rPr>
          <w:rFonts w:hint="eastAsia"/>
          <w:lang w:eastAsia="ja-JP"/>
        </w:rPr>
        <w:t>）</w:t>
      </w:r>
    </w:p>
    <w:p w14:paraId="5DC0460C" w14:textId="77777777" w:rsidR="0096350D" w:rsidRPr="00722E63" w:rsidRDefault="0096350D" w:rsidP="00626711">
      <w:pPr>
        <w:pStyle w:val="7"/>
      </w:pPr>
      <w:r w:rsidRPr="00722E63">
        <w:t xml:space="preserve">1) </w:t>
      </w:r>
      <w:r w:rsidRPr="00722E63">
        <w:rPr>
          <w:rFonts w:hint="eastAsia"/>
        </w:rPr>
        <w:t>形式</w:t>
      </w:r>
      <w:r w:rsidR="00C570D0" w:rsidRPr="00722E63">
        <w:tab/>
      </w:r>
      <w:r w:rsidR="00C570D0" w:rsidRPr="00722E63">
        <w:tab/>
      </w:r>
      <w:r w:rsidR="00C570D0" w:rsidRPr="00722E63">
        <w:tab/>
      </w:r>
      <w:r w:rsidR="00C570D0" w:rsidRPr="00722E63">
        <w:tab/>
      </w:r>
      <w:r w:rsidRPr="00722E63">
        <w:rPr>
          <w:rFonts w:hint="eastAsia"/>
        </w:rPr>
        <w:t>屋内車両積出式</w:t>
      </w:r>
    </w:p>
    <w:p w14:paraId="344C3026" w14:textId="77777777" w:rsidR="0096350D" w:rsidRPr="00722E63" w:rsidRDefault="0096350D" w:rsidP="00626711">
      <w:pPr>
        <w:pStyle w:val="7"/>
      </w:pPr>
      <w:r w:rsidRPr="00722E63">
        <w:t xml:space="preserve">2) </w:t>
      </w:r>
      <w:r w:rsidRPr="00722E63">
        <w:rPr>
          <w:rFonts w:hint="eastAsia"/>
        </w:rPr>
        <w:t>数量</w:t>
      </w:r>
      <w:r w:rsidR="00C570D0" w:rsidRPr="00722E63">
        <w:tab/>
      </w:r>
      <w:r w:rsidR="00C570D0" w:rsidRPr="00722E63">
        <w:tab/>
      </w:r>
      <w:r w:rsidR="00C570D0" w:rsidRPr="00722E63">
        <w:tab/>
      </w:r>
      <w:r w:rsidR="00C570D0" w:rsidRPr="00722E63">
        <w:tab/>
      </w:r>
      <w:r w:rsidRPr="00722E63">
        <w:rPr>
          <w:rFonts w:hint="eastAsia"/>
        </w:rPr>
        <w:t>１基</w:t>
      </w:r>
    </w:p>
    <w:p w14:paraId="69DFE9F5" w14:textId="77777777" w:rsidR="0096350D" w:rsidRPr="00722E63" w:rsidRDefault="0096350D" w:rsidP="00626711">
      <w:pPr>
        <w:pStyle w:val="7"/>
      </w:pPr>
      <w:r w:rsidRPr="00722E63">
        <w:t xml:space="preserve">3) </w:t>
      </w:r>
      <w:r w:rsidRPr="00722E63">
        <w:rPr>
          <w:rFonts w:hint="eastAsia"/>
        </w:rPr>
        <w:t>主要項目</w:t>
      </w:r>
    </w:p>
    <w:p w14:paraId="4E1F5922" w14:textId="77777777" w:rsidR="0096350D" w:rsidRPr="00722E63" w:rsidRDefault="00C570D0" w:rsidP="00F72895">
      <w:pPr>
        <w:pStyle w:val="8"/>
        <w:rPr>
          <w:lang w:eastAsia="ja-JP"/>
        </w:rPr>
      </w:pPr>
      <w:r w:rsidRPr="00722E63">
        <w:rPr>
          <w:rFonts w:hint="eastAsia"/>
          <w:lang w:eastAsia="ja-JP"/>
        </w:rPr>
        <w:t>(</w:t>
      </w:r>
      <w:r w:rsidRPr="00722E63">
        <w:rPr>
          <w:lang w:eastAsia="ja-JP"/>
        </w:rPr>
        <w:t xml:space="preserve">1) </w:t>
      </w:r>
      <w:r w:rsidRPr="00722E63">
        <w:rPr>
          <w:rFonts w:hint="eastAsia"/>
          <w:lang w:eastAsia="ja-JP"/>
        </w:rPr>
        <w:t>主要</w:t>
      </w:r>
      <w:r w:rsidR="0096350D" w:rsidRPr="00722E63">
        <w:rPr>
          <w:rFonts w:hint="eastAsia"/>
          <w:lang w:eastAsia="ja-JP"/>
        </w:rPr>
        <w:t>寸法</w:t>
      </w:r>
      <w:r w:rsidRPr="00722E63">
        <w:rPr>
          <w:lang w:eastAsia="ja-JP"/>
        </w:rPr>
        <w:tab/>
      </w:r>
      <w:r w:rsidRPr="00722E63">
        <w:rPr>
          <w:lang w:eastAsia="ja-JP"/>
        </w:rPr>
        <w:tab/>
      </w:r>
      <w:r w:rsidRPr="00722E63">
        <w:rPr>
          <w:lang w:eastAsia="ja-JP"/>
        </w:rPr>
        <w:tab/>
      </w:r>
      <w:r w:rsidR="0096350D" w:rsidRPr="00722E63">
        <w:rPr>
          <w:rFonts w:hint="eastAsia"/>
          <w:lang w:eastAsia="ja-JP"/>
        </w:rPr>
        <w:t>幅〔</w:t>
      </w:r>
      <w:r w:rsidRPr="00722E63">
        <w:rPr>
          <w:rFonts w:hint="eastAsia"/>
          <w:lang w:eastAsia="ja-JP"/>
        </w:rPr>
        <w:t xml:space="preserve">　　</w:t>
      </w:r>
      <w:r w:rsidR="0086468D" w:rsidRPr="00722E63">
        <w:rPr>
          <w:rFonts w:hint="eastAsia"/>
          <w:lang w:eastAsia="ja-JP"/>
        </w:rPr>
        <w:t xml:space="preserve">　</w:t>
      </w:r>
      <w:r w:rsidR="0096350D" w:rsidRPr="00722E63">
        <w:rPr>
          <w:rFonts w:hint="eastAsia"/>
          <w:lang w:eastAsia="ja-JP"/>
        </w:rPr>
        <w:t>〕</w:t>
      </w:r>
      <w:r w:rsidR="0096350D" w:rsidRPr="00722E63">
        <w:rPr>
          <w:lang w:eastAsia="ja-JP"/>
        </w:rPr>
        <w:t>m</w:t>
      </w:r>
      <w:r w:rsidR="0096350D" w:rsidRPr="00722E63">
        <w:rPr>
          <w:rFonts w:hint="eastAsia"/>
          <w:lang w:eastAsia="ja-JP"/>
        </w:rPr>
        <w:t>×長さ〔</w:t>
      </w:r>
      <w:r w:rsidRPr="00722E63">
        <w:rPr>
          <w:rFonts w:hint="eastAsia"/>
          <w:lang w:eastAsia="ja-JP"/>
        </w:rPr>
        <w:t xml:space="preserve">　　</w:t>
      </w:r>
      <w:r w:rsidR="0086468D" w:rsidRPr="00722E63">
        <w:rPr>
          <w:rFonts w:hint="eastAsia"/>
          <w:lang w:eastAsia="ja-JP"/>
        </w:rPr>
        <w:t xml:space="preserve">　</w:t>
      </w:r>
      <w:r w:rsidR="0096350D" w:rsidRPr="00722E63">
        <w:rPr>
          <w:rFonts w:hint="eastAsia"/>
          <w:lang w:eastAsia="ja-JP"/>
        </w:rPr>
        <w:t>〕</w:t>
      </w:r>
      <w:r w:rsidR="0096350D" w:rsidRPr="00722E63">
        <w:rPr>
          <w:lang w:eastAsia="ja-JP"/>
        </w:rPr>
        <w:t>m</w:t>
      </w:r>
    </w:p>
    <w:p w14:paraId="23AB543B" w14:textId="77777777" w:rsidR="003D7FF0" w:rsidRPr="00722E63" w:rsidRDefault="00C570D0" w:rsidP="006E15D0">
      <w:pPr>
        <w:pStyle w:val="8"/>
        <w:rPr>
          <w:rFonts w:hint="eastAsia"/>
          <w:lang w:eastAsia="ja-JP"/>
        </w:rPr>
      </w:pPr>
      <w:r w:rsidRPr="00722E63">
        <w:rPr>
          <w:lang w:eastAsia="ja-JP"/>
        </w:rPr>
        <w:t xml:space="preserve">(2) </w:t>
      </w:r>
      <w:r w:rsidR="0096350D" w:rsidRPr="00722E63">
        <w:rPr>
          <w:rFonts w:hint="eastAsia"/>
          <w:lang w:eastAsia="ja-JP"/>
        </w:rPr>
        <w:t>面積</w:t>
      </w:r>
      <w:r w:rsidRPr="00722E63">
        <w:rPr>
          <w:lang w:eastAsia="ja-JP"/>
        </w:rPr>
        <w:tab/>
      </w:r>
      <w:r w:rsidRPr="00722E63">
        <w:rPr>
          <w:lang w:eastAsia="ja-JP"/>
        </w:rPr>
        <w:tab/>
      </w:r>
      <w:r w:rsidRPr="00722E63">
        <w:rPr>
          <w:lang w:eastAsia="ja-JP"/>
        </w:rPr>
        <w:tab/>
      </w:r>
      <w:r w:rsidR="0096350D" w:rsidRPr="00722E63">
        <w:rPr>
          <w:rFonts w:hint="eastAsia"/>
          <w:lang w:eastAsia="ja-JP"/>
        </w:rPr>
        <w:t>〔</w:t>
      </w:r>
      <w:r w:rsidRPr="00722E63">
        <w:rPr>
          <w:rFonts w:hint="eastAsia"/>
          <w:lang w:eastAsia="ja-JP"/>
        </w:rPr>
        <w:t xml:space="preserve">　　</w:t>
      </w:r>
      <w:r w:rsidR="0086468D" w:rsidRPr="00722E63">
        <w:rPr>
          <w:rFonts w:hint="eastAsia"/>
          <w:lang w:eastAsia="ja-JP"/>
        </w:rPr>
        <w:t xml:space="preserve">　　　　</w:t>
      </w:r>
      <w:r w:rsidR="0096350D" w:rsidRPr="00722E63">
        <w:rPr>
          <w:rFonts w:hint="eastAsia"/>
          <w:lang w:eastAsia="ja-JP"/>
        </w:rPr>
        <w:t>〕㎡</w:t>
      </w:r>
    </w:p>
    <w:p w14:paraId="7ECB1DF7" w14:textId="77777777" w:rsidR="00D96CDC" w:rsidRPr="00722E63" w:rsidRDefault="000B386F" w:rsidP="000F10C4">
      <w:pPr>
        <w:pStyle w:val="20"/>
      </w:pPr>
      <w:r w:rsidRPr="00722E63">
        <w:br w:type="page"/>
      </w:r>
      <w:bookmarkStart w:id="68" w:name="_Toc57129273"/>
      <w:r w:rsidR="00D96CDC" w:rsidRPr="00722E63">
        <w:lastRenderedPageBreak/>
        <w:t>給水設備</w:t>
      </w:r>
      <w:bookmarkEnd w:id="68"/>
    </w:p>
    <w:p w14:paraId="51499852" w14:textId="77777777" w:rsidR="001712AC" w:rsidRPr="00722E63" w:rsidRDefault="00D96CDC" w:rsidP="00292BD1">
      <w:pPr>
        <w:pStyle w:val="17"/>
        <w:adjustRightInd w:val="0"/>
        <w:ind w:left="0" w:firstLineChars="100" w:firstLine="206"/>
        <w:jc w:val="both"/>
        <w:textAlignment w:val="baseline"/>
      </w:pPr>
      <w:r w:rsidRPr="00722E63">
        <w:t>本設備は、本施設</w:t>
      </w:r>
      <w:r w:rsidR="00EF5B51" w:rsidRPr="00722E63">
        <w:rPr>
          <w:rFonts w:hint="eastAsia"/>
          <w:lang w:eastAsia="ja-JP"/>
        </w:rPr>
        <w:t>（管理棟、</w:t>
      </w:r>
      <w:r w:rsidR="00742901" w:rsidRPr="00722E63">
        <w:rPr>
          <w:rFonts w:hint="eastAsia"/>
          <w:szCs w:val="22"/>
          <w:lang w:eastAsia="ja-JP"/>
        </w:rPr>
        <w:t>エネルギー回収型廃棄物処理施設及びマテリアルリサイクル推進施設</w:t>
      </w:r>
      <w:r w:rsidR="00EF5B51" w:rsidRPr="00722E63">
        <w:rPr>
          <w:rFonts w:hint="eastAsia"/>
          <w:lang w:eastAsia="ja-JP"/>
        </w:rPr>
        <w:t>、多目的広場等全ての関連施設を含む。）</w:t>
      </w:r>
      <w:r w:rsidRPr="00722E63">
        <w:t>に必要な一切の給水設備とする。</w:t>
      </w:r>
    </w:p>
    <w:p w14:paraId="0F656AEB" w14:textId="77777777" w:rsidR="006526E4" w:rsidRPr="00722E63" w:rsidRDefault="006526E4" w:rsidP="00292BD1">
      <w:pPr>
        <w:pStyle w:val="17"/>
        <w:adjustRightInd w:val="0"/>
        <w:ind w:left="0" w:firstLineChars="100" w:firstLine="206"/>
        <w:jc w:val="both"/>
        <w:textAlignment w:val="baseline"/>
        <w:rPr>
          <w:lang w:eastAsia="ja-JP"/>
        </w:rPr>
      </w:pPr>
      <w:r w:rsidRPr="00722E63">
        <w:rPr>
          <w:rFonts w:hint="eastAsia"/>
          <w:lang w:eastAsia="ja-JP"/>
        </w:rPr>
        <w:t>給水はプラント系及び生活系</w:t>
      </w:r>
      <w:r w:rsidR="00AA564A" w:rsidRPr="00722E63">
        <w:rPr>
          <w:rFonts w:hint="eastAsia"/>
          <w:lang w:eastAsia="ja-JP"/>
        </w:rPr>
        <w:t>と</w:t>
      </w:r>
      <w:r w:rsidR="00281699" w:rsidRPr="00722E63">
        <w:rPr>
          <w:rFonts w:hint="eastAsia"/>
          <w:lang w:eastAsia="ja-JP"/>
        </w:rPr>
        <w:t>する。プラント系は、</w:t>
      </w:r>
      <w:r w:rsidR="00087D63" w:rsidRPr="00722E63">
        <w:rPr>
          <w:rFonts w:hint="eastAsia"/>
          <w:lang w:eastAsia="ja-JP"/>
        </w:rPr>
        <w:t>鉄筋コンクリート造以外の水槽、ポンプ類の設置及び配管工事を範囲内とする。</w:t>
      </w:r>
      <w:r w:rsidRPr="00722E63">
        <w:rPr>
          <w:rFonts w:hint="eastAsia"/>
          <w:lang w:eastAsia="ja-JP"/>
        </w:rPr>
        <w:t>生活系は</w:t>
      </w:r>
      <w:r w:rsidR="00D32B5E" w:rsidRPr="00722E63">
        <w:rPr>
          <w:rFonts w:hint="eastAsia"/>
          <w:lang w:eastAsia="ja-JP"/>
        </w:rPr>
        <w:t>設計</w:t>
      </w:r>
      <w:r w:rsidR="00281699" w:rsidRPr="00722E63">
        <w:rPr>
          <w:rFonts w:hint="eastAsia"/>
          <w:lang w:eastAsia="ja-JP"/>
        </w:rPr>
        <w:t>を</w:t>
      </w:r>
      <w:r w:rsidR="00D32B5E" w:rsidRPr="00722E63">
        <w:rPr>
          <w:rFonts w:hint="eastAsia"/>
          <w:lang w:eastAsia="ja-JP"/>
        </w:rPr>
        <w:t>業務範囲内</w:t>
      </w:r>
      <w:r w:rsidRPr="00722E63">
        <w:rPr>
          <w:rFonts w:hint="eastAsia"/>
          <w:lang w:eastAsia="ja-JP"/>
        </w:rPr>
        <w:t>とする。</w:t>
      </w:r>
    </w:p>
    <w:p w14:paraId="40C366C7" w14:textId="77777777" w:rsidR="00710717" w:rsidRPr="00722E63" w:rsidRDefault="00710717" w:rsidP="00292BD1">
      <w:pPr>
        <w:pStyle w:val="17"/>
        <w:adjustRightInd w:val="0"/>
        <w:ind w:left="0" w:firstLineChars="100" w:firstLine="206"/>
        <w:jc w:val="both"/>
        <w:textAlignment w:val="baseline"/>
        <w:rPr>
          <w:rFonts w:hint="eastAsia"/>
        </w:rPr>
      </w:pPr>
      <w:r w:rsidRPr="00722E63">
        <w:rPr>
          <w:rFonts w:hint="eastAsia"/>
        </w:rPr>
        <w:t>上水</w:t>
      </w:r>
      <w:r w:rsidRPr="00722E63">
        <w:rPr>
          <w:rFonts w:hint="eastAsia"/>
          <w:lang w:eastAsia="ja-JP"/>
        </w:rPr>
        <w:t>の引き込みは</w:t>
      </w:r>
      <w:r w:rsidR="000C3826" w:rsidRPr="00722E63">
        <w:rPr>
          <w:rFonts w:hint="eastAsia"/>
          <w:lang w:eastAsia="ja-JP"/>
        </w:rPr>
        <w:t>受注者の</w:t>
      </w:r>
      <w:r w:rsidRPr="00722E63">
        <w:rPr>
          <w:rFonts w:hint="eastAsia"/>
          <w:lang w:eastAsia="ja-JP"/>
        </w:rPr>
        <w:t>範囲内とし、</w:t>
      </w:r>
      <w:r w:rsidR="00281699" w:rsidRPr="00722E63">
        <w:rPr>
          <w:rFonts w:hint="eastAsia"/>
          <w:szCs w:val="22"/>
          <w:lang w:eastAsia="ja-JP"/>
        </w:rPr>
        <w:t>隣接する市道の</w:t>
      </w:r>
      <w:r w:rsidRPr="00722E63">
        <w:rPr>
          <w:rFonts w:hint="eastAsia"/>
        </w:rPr>
        <w:t>上水道</w:t>
      </w:r>
      <w:r w:rsidR="00281699" w:rsidRPr="00722E63">
        <w:rPr>
          <w:rFonts w:hint="eastAsia"/>
          <w:lang w:eastAsia="ja-JP"/>
        </w:rPr>
        <w:t>本管（φ75）から</w:t>
      </w:r>
      <w:r w:rsidR="00281699" w:rsidRPr="00722E63">
        <w:rPr>
          <w:rFonts w:hint="eastAsia"/>
          <w:szCs w:val="24"/>
        </w:rPr>
        <w:t>分岐して</w:t>
      </w:r>
      <w:r w:rsidR="00281699" w:rsidRPr="00722E63">
        <w:rPr>
          <w:rFonts w:hint="eastAsia"/>
          <w:szCs w:val="24"/>
          <w:lang w:eastAsia="ja-JP"/>
        </w:rPr>
        <w:t>本</w:t>
      </w:r>
      <w:r w:rsidR="00281699" w:rsidRPr="00722E63">
        <w:rPr>
          <w:rFonts w:hint="eastAsia"/>
          <w:szCs w:val="24"/>
        </w:rPr>
        <w:t>施設内に引込む</w:t>
      </w:r>
      <w:r w:rsidR="00281699" w:rsidRPr="00722E63">
        <w:t>こと</w:t>
      </w:r>
      <w:r w:rsidRPr="00722E63">
        <w:rPr>
          <w:rFonts w:hint="eastAsia"/>
        </w:rPr>
        <w:t>。</w:t>
      </w:r>
      <w:r w:rsidR="000C3826" w:rsidRPr="00722E63">
        <w:rPr>
          <w:rFonts w:hint="eastAsia"/>
          <w:lang w:eastAsia="ja-JP"/>
        </w:rPr>
        <w:t>また、井戸水の利用を計画する。</w:t>
      </w:r>
    </w:p>
    <w:p w14:paraId="234ABCFB" w14:textId="77777777" w:rsidR="004358DC" w:rsidRPr="00722E63" w:rsidRDefault="00D66DA9" w:rsidP="00292BD1">
      <w:pPr>
        <w:pStyle w:val="17"/>
        <w:adjustRightInd w:val="0"/>
        <w:ind w:left="0" w:firstLineChars="100" w:firstLine="206"/>
        <w:jc w:val="both"/>
        <w:textAlignment w:val="baseline"/>
        <w:rPr>
          <w:rFonts w:hint="eastAsia"/>
          <w:lang w:eastAsia="ja-JP"/>
        </w:rPr>
      </w:pPr>
      <w:r w:rsidRPr="00722E63">
        <w:rPr>
          <w:rFonts w:hint="eastAsia"/>
          <w:lang w:eastAsia="ja-JP"/>
        </w:rPr>
        <w:t>プラント系について本節で表し、生活系については</w:t>
      </w:r>
      <w:r w:rsidRPr="00722E63">
        <w:t>建築機械設備</w:t>
      </w:r>
      <w:r w:rsidRPr="00722E63">
        <w:rPr>
          <w:rFonts w:hint="eastAsia"/>
          <w:lang w:eastAsia="ja-JP"/>
        </w:rPr>
        <w:t>工事（</w:t>
      </w:r>
      <w:r w:rsidRPr="00722E63">
        <w:t>第</w:t>
      </w:r>
      <w:r w:rsidR="002669CA" w:rsidRPr="00722E63">
        <w:rPr>
          <w:rFonts w:hint="cs"/>
        </w:rPr>
        <w:t>7</w:t>
      </w:r>
      <w:r w:rsidRPr="00722E63">
        <w:t>章第4節</w:t>
      </w:r>
      <w:r w:rsidR="002669CA" w:rsidRPr="00722E63">
        <w:rPr>
          <w:rFonts w:hint="cs"/>
        </w:rPr>
        <w:t>1</w:t>
      </w:r>
      <w:r w:rsidR="002669CA" w:rsidRPr="00722E63">
        <w:t>-1</w:t>
      </w:r>
      <w:r w:rsidR="004E655A" w:rsidRPr="00722E63">
        <w:rPr>
          <w:rFonts w:hint="eastAsia"/>
          <w:lang w:eastAsia="ja-JP"/>
        </w:rPr>
        <w:t>給水設備工事</w:t>
      </w:r>
      <w:r w:rsidRPr="00722E63">
        <w:rPr>
          <w:rFonts w:hint="eastAsia"/>
          <w:lang w:eastAsia="ja-JP"/>
        </w:rPr>
        <w:t>）に表すものとする。</w:t>
      </w:r>
      <w:r w:rsidR="001517A5" w:rsidRPr="00722E63">
        <w:rPr>
          <w:rFonts w:hint="eastAsia"/>
          <w:lang w:eastAsia="ja-JP"/>
        </w:rPr>
        <w:t>また、</w:t>
      </w:r>
      <w:r w:rsidR="0002259B" w:rsidRPr="00722E63">
        <w:rPr>
          <w:rFonts w:hint="eastAsia"/>
          <w:lang w:eastAsia="ja-JP"/>
        </w:rPr>
        <w:t>給水量削減のため</w:t>
      </w:r>
      <w:r w:rsidR="001517A5" w:rsidRPr="00722E63">
        <w:rPr>
          <w:rFonts w:hint="eastAsia"/>
          <w:lang w:eastAsia="ja-JP"/>
        </w:rPr>
        <w:t>、再利用水系</w:t>
      </w:r>
      <w:r w:rsidR="00A462C2" w:rsidRPr="00722E63">
        <w:rPr>
          <w:rFonts w:hint="eastAsia"/>
          <w:lang w:eastAsia="ja-JP"/>
        </w:rPr>
        <w:t>、</w:t>
      </w:r>
      <w:r w:rsidR="00A5062D" w:rsidRPr="00722E63">
        <w:rPr>
          <w:rFonts w:hint="eastAsia"/>
          <w:lang w:eastAsia="ja-JP"/>
        </w:rPr>
        <w:t>井戸水</w:t>
      </w:r>
      <w:r w:rsidR="001517A5" w:rsidRPr="00722E63">
        <w:rPr>
          <w:rFonts w:hint="eastAsia"/>
          <w:lang w:eastAsia="ja-JP"/>
        </w:rPr>
        <w:t>についても計画に含むもの</w:t>
      </w:r>
      <w:r w:rsidR="00A5062D" w:rsidRPr="00722E63">
        <w:rPr>
          <w:rFonts w:hint="eastAsia"/>
          <w:lang w:eastAsia="ja-JP"/>
        </w:rPr>
        <w:t>とし、井戸水については災害時の飲用水等として利用するもの</w:t>
      </w:r>
      <w:r w:rsidR="001517A5" w:rsidRPr="00722E63">
        <w:rPr>
          <w:rFonts w:hint="eastAsia"/>
          <w:lang w:eastAsia="ja-JP"/>
        </w:rPr>
        <w:t>とする。</w:t>
      </w:r>
    </w:p>
    <w:p w14:paraId="0540B71D" w14:textId="77777777" w:rsidR="00D96CDC" w:rsidRPr="00722E63" w:rsidRDefault="00D96CDC" w:rsidP="000F10C4">
      <w:pPr>
        <w:pStyle w:val="17"/>
        <w:adjustRightInd w:val="0"/>
        <w:ind w:left="0" w:firstLineChars="100" w:firstLine="206"/>
        <w:jc w:val="both"/>
        <w:textAlignment w:val="baseline"/>
      </w:pPr>
      <w:r w:rsidRPr="00722E63">
        <w:t>なお、用途毎に必要な流量を測定できるよう流量計を設置すること。</w:t>
      </w:r>
    </w:p>
    <w:p w14:paraId="1EBD836B" w14:textId="77777777" w:rsidR="00D96CDC" w:rsidRPr="00722E63" w:rsidRDefault="00D96CDC" w:rsidP="00755911">
      <w:pPr>
        <w:pStyle w:val="112"/>
        <w:adjustRightInd w:val="0"/>
        <w:ind w:firstLine="0"/>
      </w:pPr>
    </w:p>
    <w:p w14:paraId="676755F8" w14:textId="77777777" w:rsidR="00D96CDC" w:rsidRPr="00722E63" w:rsidRDefault="00D96CDC" w:rsidP="000F10C4">
      <w:pPr>
        <w:pStyle w:val="31"/>
      </w:pPr>
      <w:r w:rsidRPr="00722E63">
        <w:t>所要水量</w:t>
      </w:r>
      <w:r w:rsidR="000B38E4" w:rsidRPr="00722E63">
        <w:rPr>
          <w:rFonts w:hint="eastAsia"/>
          <w:lang w:eastAsia="ja-JP"/>
        </w:rPr>
        <w:t>（プラント系）</w:t>
      </w:r>
    </w:p>
    <w:p w14:paraId="0259EA7B" w14:textId="77777777" w:rsidR="00831BF6" w:rsidRPr="00722E63" w:rsidRDefault="001712AC" w:rsidP="00292BD1">
      <w:pPr>
        <w:pStyle w:val="112"/>
        <w:adjustRightInd w:val="0"/>
        <w:ind w:firstLineChars="100" w:firstLine="206"/>
        <w:rPr>
          <w:rFonts w:hint="eastAsia"/>
          <w:szCs w:val="22"/>
          <w:lang w:eastAsia="ja-JP"/>
        </w:rPr>
      </w:pPr>
      <w:r w:rsidRPr="00722E63">
        <w:t>所要水量は、</w:t>
      </w:r>
      <w:r w:rsidR="000B38E4" w:rsidRPr="00722E63">
        <w:rPr>
          <w:rFonts w:hint="eastAsia"/>
          <w:szCs w:val="22"/>
          <w:lang w:eastAsia="ja-JP"/>
        </w:rPr>
        <w:t>エネルギー回収型廃棄物処理施設について、</w:t>
      </w:r>
      <w:r w:rsidR="005F40EF" w:rsidRPr="00722E63">
        <w:rPr>
          <w:rFonts w:hint="eastAsia"/>
          <w:lang w:eastAsia="ja-JP"/>
        </w:rPr>
        <w:t>低質ごみ、基準ごみ及び</w:t>
      </w:r>
      <w:r w:rsidR="00D96CDC" w:rsidRPr="00722E63">
        <w:t>高質ごみによる</w:t>
      </w:r>
      <w:r w:rsidR="006D04B7" w:rsidRPr="00722E63">
        <w:rPr>
          <w:rFonts w:hint="eastAsia"/>
          <w:lang w:eastAsia="ja-JP"/>
        </w:rPr>
        <w:t>2</w:t>
      </w:r>
      <w:r w:rsidR="00D96CDC" w:rsidRPr="00722E63">
        <w:t>炉運転の範囲で計画</w:t>
      </w:r>
      <w:r w:rsidR="0002259B" w:rsidRPr="00722E63">
        <w:rPr>
          <w:rFonts w:hint="eastAsia"/>
          <w:lang w:eastAsia="ja-JP"/>
        </w:rPr>
        <w:t>するものと</w:t>
      </w:r>
      <w:r w:rsidR="00D96CDC" w:rsidRPr="00722E63">
        <w:t>し、</w:t>
      </w:r>
      <w:r w:rsidR="00831BF6" w:rsidRPr="00722E63">
        <w:rPr>
          <w:rFonts w:hint="eastAsia"/>
          <w:szCs w:val="22"/>
          <w:lang w:eastAsia="ja-JP"/>
        </w:rPr>
        <w:t>マテリアルリサイクル推進施設については設備に必要な水量とする。</w:t>
      </w:r>
    </w:p>
    <w:p w14:paraId="4E852CED" w14:textId="77777777" w:rsidR="004E6820" w:rsidRPr="00722E63" w:rsidRDefault="00D96CDC" w:rsidP="00292BD1">
      <w:pPr>
        <w:pStyle w:val="112"/>
        <w:adjustRightInd w:val="0"/>
        <w:ind w:firstLineChars="100" w:firstLine="206"/>
        <w:rPr>
          <w:rFonts w:hint="eastAsia"/>
          <w:lang w:eastAsia="ja-JP"/>
        </w:rPr>
      </w:pPr>
      <w:r w:rsidRPr="00722E63">
        <w:t>上水</w:t>
      </w:r>
      <w:r w:rsidR="00831BF6" w:rsidRPr="00722E63">
        <w:rPr>
          <w:rFonts w:hint="eastAsia"/>
          <w:lang w:eastAsia="ja-JP"/>
        </w:rPr>
        <w:t>、</w:t>
      </w:r>
      <w:r w:rsidRPr="00722E63">
        <w:t>再利用水</w:t>
      </w:r>
      <w:r w:rsidR="00A462C2" w:rsidRPr="00722E63">
        <w:t>、</w:t>
      </w:r>
      <w:r w:rsidR="00831BF6" w:rsidRPr="00722E63">
        <w:rPr>
          <w:rFonts w:hint="eastAsia"/>
          <w:lang w:eastAsia="ja-JP"/>
        </w:rPr>
        <w:t>その他</w:t>
      </w:r>
      <w:r w:rsidR="00F202F3" w:rsidRPr="00722E63">
        <w:t>の</w:t>
      </w:r>
      <w:r w:rsidRPr="00722E63">
        <w:t>使用水量</w:t>
      </w:r>
      <w:r w:rsidR="0082759F" w:rsidRPr="00722E63">
        <w:rPr>
          <w:rFonts w:hint="eastAsia"/>
          <w:lang w:eastAsia="ja-JP"/>
        </w:rPr>
        <w:t>（</w:t>
      </w:r>
      <w:r w:rsidR="0082759F" w:rsidRPr="00722E63">
        <w:t>場内給湯含む</w:t>
      </w:r>
      <w:r w:rsidR="0082759F" w:rsidRPr="00722E63">
        <w:rPr>
          <w:rFonts w:hint="eastAsia"/>
          <w:lang w:eastAsia="ja-JP"/>
        </w:rPr>
        <w:t>）</w:t>
      </w:r>
      <w:r w:rsidRPr="00722E63">
        <w:t>を対象とする。再利用水は</w:t>
      </w:r>
      <w:r w:rsidR="0082759F" w:rsidRPr="00722E63">
        <w:rPr>
          <w:rFonts w:hint="eastAsia"/>
          <w:lang w:eastAsia="ja-JP"/>
        </w:rPr>
        <w:t>プラント系排水処理設備で処理した後、</w:t>
      </w:r>
      <w:r w:rsidR="0082759F" w:rsidRPr="00722E63">
        <w:t>SS除去</w:t>
      </w:r>
      <w:r w:rsidR="0082759F" w:rsidRPr="00722E63">
        <w:rPr>
          <w:rFonts w:hint="eastAsia"/>
          <w:lang w:eastAsia="ja-JP"/>
        </w:rPr>
        <w:t>、</w:t>
      </w:r>
      <w:r w:rsidR="0082759F" w:rsidRPr="00722E63">
        <w:t>滅菌</w:t>
      </w:r>
      <w:r w:rsidRPr="00722E63">
        <w:t>等を行い利用する。</w:t>
      </w:r>
    </w:p>
    <w:tbl>
      <w:tblPr>
        <w:tblW w:w="0" w:type="auto"/>
        <w:tblLayout w:type="fixed"/>
        <w:tblCellMar>
          <w:left w:w="99" w:type="dxa"/>
          <w:right w:w="99" w:type="dxa"/>
        </w:tblCellMar>
        <w:tblLook w:val="0000" w:firstRow="0" w:lastRow="0" w:firstColumn="0" w:lastColumn="0" w:noHBand="0" w:noVBand="0"/>
      </w:tblPr>
      <w:tblGrid>
        <w:gridCol w:w="4503"/>
        <w:gridCol w:w="1527"/>
        <w:gridCol w:w="1528"/>
        <w:gridCol w:w="1538"/>
      </w:tblGrid>
      <w:tr w:rsidR="00D96CDC" w:rsidRPr="00722E63" w14:paraId="5D4B4D43" w14:textId="77777777" w:rsidTr="00ED2E11">
        <w:trPr>
          <w:trHeight w:val="403"/>
        </w:trPr>
        <w:tc>
          <w:tcPr>
            <w:tcW w:w="4503" w:type="dxa"/>
            <w:tcBorders>
              <w:top w:val="single" w:sz="4" w:space="0" w:color="000000"/>
              <w:left w:val="single" w:sz="4" w:space="0" w:color="000000"/>
              <w:bottom w:val="single" w:sz="4" w:space="0" w:color="auto"/>
              <w:right w:val="single" w:sz="4" w:space="0" w:color="auto"/>
            </w:tcBorders>
            <w:shd w:val="clear" w:color="auto" w:fill="auto"/>
            <w:vAlign w:val="center"/>
          </w:tcPr>
          <w:p w14:paraId="66195B70" w14:textId="77777777" w:rsidR="00D96CDC" w:rsidRPr="00722E63" w:rsidRDefault="00D96CDC" w:rsidP="00755911">
            <w:pPr>
              <w:adjustRightInd w:val="0"/>
              <w:snapToGrid w:val="0"/>
              <w:jc w:val="center"/>
            </w:pPr>
            <w:r w:rsidRPr="00722E63">
              <w:t>項目</w:t>
            </w:r>
          </w:p>
        </w:tc>
        <w:tc>
          <w:tcPr>
            <w:tcW w:w="1527" w:type="dxa"/>
            <w:tcBorders>
              <w:top w:val="single" w:sz="4" w:space="0" w:color="000000"/>
              <w:left w:val="single" w:sz="4" w:space="0" w:color="auto"/>
              <w:bottom w:val="single" w:sz="4" w:space="0" w:color="auto"/>
            </w:tcBorders>
            <w:shd w:val="clear" w:color="auto" w:fill="auto"/>
            <w:vAlign w:val="center"/>
          </w:tcPr>
          <w:p w14:paraId="75D5B246" w14:textId="77777777" w:rsidR="00D96CDC" w:rsidRPr="00722E63" w:rsidRDefault="005F40EF" w:rsidP="00755911">
            <w:pPr>
              <w:adjustRightInd w:val="0"/>
              <w:snapToGrid w:val="0"/>
              <w:jc w:val="center"/>
              <w:rPr>
                <w:rFonts w:hint="eastAsia"/>
                <w:lang w:eastAsia="ja-JP"/>
              </w:rPr>
            </w:pPr>
            <w:r w:rsidRPr="00722E63">
              <w:rPr>
                <w:rFonts w:hint="eastAsia"/>
                <w:lang w:eastAsia="ja-JP"/>
              </w:rPr>
              <w:t>低質ごみ</w:t>
            </w:r>
          </w:p>
        </w:tc>
        <w:tc>
          <w:tcPr>
            <w:tcW w:w="1528" w:type="dxa"/>
            <w:tcBorders>
              <w:top w:val="single" w:sz="4" w:space="0" w:color="000000"/>
              <w:left w:val="single" w:sz="4" w:space="0" w:color="000000"/>
              <w:bottom w:val="single" w:sz="4" w:space="0" w:color="auto"/>
            </w:tcBorders>
            <w:shd w:val="clear" w:color="auto" w:fill="auto"/>
            <w:vAlign w:val="center"/>
          </w:tcPr>
          <w:p w14:paraId="2225186C" w14:textId="77777777" w:rsidR="00D96CDC" w:rsidRPr="00722E63" w:rsidRDefault="005F40EF" w:rsidP="00755911">
            <w:pPr>
              <w:adjustRightInd w:val="0"/>
              <w:snapToGrid w:val="0"/>
              <w:jc w:val="center"/>
              <w:rPr>
                <w:rFonts w:hint="eastAsia"/>
                <w:lang w:eastAsia="ja-JP"/>
              </w:rPr>
            </w:pPr>
            <w:r w:rsidRPr="00722E63">
              <w:rPr>
                <w:rFonts w:hint="eastAsia"/>
                <w:lang w:eastAsia="ja-JP"/>
              </w:rPr>
              <w:t>基準ごみ</w:t>
            </w:r>
          </w:p>
        </w:tc>
        <w:tc>
          <w:tcPr>
            <w:tcW w:w="1538" w:type="dxa"/>
            <w:tcBorders>
              <w:top w:val="single" w:sz="4" w:space="0" w:color="000000"/>
              <w:left w:val="single" w:sz="4" w:space="0" w:color="000000"/>
              <w:bottom w:val="single" w:sz="4" w:space="0" w:color="auto"/>
              <w:right w:val="single" w:sz="4" w:space="0" w:color="000000"/>
            </w:tcBorders>
            <w:shd w:val="clear" w:color="auto" w:fill="auto"/>
            <w:vAlign w:val="center"/>
          </w:tcPr>
          <w:p w14:paraId="0426BDC8" w14:textId="77777777" w:rsidR="00D96CDC" w:rsidRPr="00722E63" w:rsidRDefault="005F40EF" w:rsidP="00755911">
            <w:pPr>
              <w:adjustRightInd w:val="0"/>
              <w:snapToGrid w:val="0"/>
              <w:jc w:val="center"/>
              <w:rPr>
                <w:rFonts w:hint="eastAsia"/>
                <w:lang w:eastAsia="ja-JP"/>
              </w:rPr>
            </w:pPr>
            <w:r w:rsidRPr="00722E63">
              <w:rPr>
                <w:rFonts w:hint="eastAsia"/>
                <w:lang w:eastAsia="ja-JP"/>
              </w:rPr>
              <w:t>高質ごみ</w:t>
            </w:r>
          </w:p>
        </w:tc>
      </w:tr>
      <w:tr w:rsidR="00E52EDD" w:rsidRPr="00722E63" w14:paraId="31DAEA05" w14:textId="77777777" w:rsidTr="00ED2E11">
        <w:trPr>
          <w:cantSplit/>
          <w:trHeight w:val="3353"/>
        </w:trPr>
        <w:tc>
          <w:tcPr>
            <w:tcW w:w="4503" w:type="dxa"/>
            <w:tcBorders>
              <w:top w:val="single" w:sz="4" w:space="0" w:color="auto"/>
              <w:left w:val="single" w:sz="4" w:space="0" w:color="000000"/>
              <w:bottom w:val="single" w:sz="4" w:space="0" w:color="000000"/>
              <w:right w:val="single" w:sz="4" w:space="0" w:color="auto"/>
            </w:tcBorders>
            <w:shd w:val="clear" w:color="auto" w:fill="auto"/>
            <w:vAlign w:val="center"/>
          </w:tcPr>
          <w:p w14:paraId="2CDFF89B" w14:textId="77777777" w:rsidR="00E52EDD" w:rsidRPr="00722E63" w:rsidRDefault="00E52EDD" w:rsidP="00755911">
            <w:pPr>
              <w:adjustRightInd w:val="0"/>
            </w:pPr>
            <w:r w:rsidRPr="00722E63">
              <w:rPr>
                <w:rFonts w:hint="eastAsia"/>
                <w:lang w:eastAsia="ja-JP"/>
              </w:rPr>
              <w:t>＜</w:t>
            </w:r>
            <w:r w:rsidRPr="00722E63">
              <w:t>プラント用水</w:t>
            </w:r>
            <w:r w:rsidRPr="00722E63">
              <w:rPr>
                <w:rFonts w:hint="eastAsia"/>
                <w:lang w:eastAsia="ja-JP"/>
              </w:rPr>
              <w:t>＞</w:t>
            </w:r>
          </w:p>
          <w:p w14:paraId="2751100D" w14:textId="77777777" w:rsidR="00E52EDD" w:rsidRPr="00722E63" w:rsidRDefault="00E52EDD" w:rsidP="00755911">
            <w:pPr>
              <w:adjustRightInd w:val="0"/>
              <w:rPr>
                <w:lang w:eastAsia="ja-JP"/>
              </w:rPr>
            </w:pPr>
            <w:r w:rsidRPr="00722E63">
              <w:rPr>
                <w:rFonts w:hint="eastAsia"/>
                <w:lang w:eastAsia="ja-JP"/>
              </w:rPr>
              <w:t>1</w:t>
            </w:r>
            <w:r w:rsidRPr="00722E63">
              <w:t>．機器冷却水</w:t>
            </w:r>
          </w:p>
          <w:p w14:paraId="6BE18FF9" w14:textId="77777777" w:rsidR="00E52EDD" w:rsidRPr="00722E63" w:rsidRDefault="00E52EDD" w:rsidP="00755911">
            <w:pPr>
              <w:adjustRightInd w:val="0"/>
            </w:pPr>
            <w:r w:rsidRPr="00722E63">
              <w:rPr>
                <w:rFonts w:hint="eastAsia"/>
                <w:lang w:eastAsia="ja-JP"/>
              </w:rPr>
              <w:t>2</w:t>
            </w:r>
            <w:r w:rsidRPr="00722E63">
              <w:t>．機器冷却</w:t>
            </w:r>
            <w:r w:rsidRPr="00722E63">
              <w:rPr>
                <w:rFonts w:hint="eastAsia"/>
                <w:lang w:eastAsia="ja-JP"/>
              </w:rPr>
              <w:t>水</w:t>
            </w:r>
            <w:r w:rsidRPr="00722E63">
              <w:t>補給水</w:t>
            </w:r>
          </w:p>
          <w:p w14:paraId="475D27B6" w14:textId="77777777" w:rsidR="00E52EDD" w:rsidRPr="00722E63" w:rsidRDefault="00E52EDD" w:rsidP="00755911">
            <w:pPr>
              <w:adjustRightInd w:val="0"/>
            </w:pPr>
            <w:r w:rsidRPr="00722E63">
              <w:rPr>
                <w:rFonts w:hint="eastAsia"/>
                <w:lang w:eastAsia="ja-JP"/>
              </w:rPr>
              <w:t>3</w:t>
            </w:r>
            <w:r w:rsidRPr="00722E63">
              <w:t>．</w:t>
            </w:r>
            <w:r w:rsidRPr="00722E63">
              <w:rPr>
                <w:rFonts w:hint="eastAsia"/>
                <w:lang w:eastAsia="ja-JP"/>
              </w:rPr>
              <w:t>ボイラ用水（純水）</w:t>
            </w:r>
          </w:p>
          <w:p w14:paraId="5BC94C74" w14:textId="77777777" w:rsidR="00E52EDD" w:rsidRPr="00722E63" w:rsidRDefault="00E52EDD" w:rsidP="00755911">
            <w:pPr>
              <w:adjustRightInd w:val="0"/>
            </w:pPr>
            <w:r w:rsidRPr="00722E63">
              <w:rPr>
                <w:rFonts w:hint="eastAsia"/>
                <w:lang w:eastAsia="ja-JP"/>
              </w:rPr>
              <w:t>4</w:t>
            </w:r>
            <w:r w:rsidRPr="00722E63">
              <w:t>．排ガス冷却水</w:t>
            </w:r>
          </w:p>
          <w:p w14:paraId="5486E817" w14:textId="77777777" w:rsidR="00E52EDD" w:rsidRPr="00722E63" w:rsidRDefault="00E52EDD" w:rsidP="00755911">
            <w:pPr>
              <w:adjustRightInd w:val="0"/>
            </w:pPr>
            <w:r w:rsidRPr="00722E63">
              <w:rPr>
                <w:rFonts w:hint="eastAsia"/>
                <w:lang w:eastAsia="ja-JP"/>
              </w:rPr>
              <w:t>5</w:t>
            </w:r>
            <w:r w:rsidRPr="00722E63">
              <w:t>．薬品溶解水</w:t>
            </w:r>
          </w:p>
          <w:p w14:paraId="56828E0D" w14:textId="77777777" w:rsidR="00E52EDD" w:rsidRPr="00722E63" w:rsidRDefault="00E52EDD" w:rsidP="00755911">
            <w:pPr>
              <w:adjustRightInd w:val="0"/>
              <w:rPr>
                <w:rFonts w:hint="eastAsia"/>
              </w:rPr>
            </w:pPr>
            <w:r w:rsidRPr="00722E63">
              <w:rPr>
                <w:rFonts w:hint="eastAsia"/>
                <w:lang w:eastAsia="ja-JP"/>
              </w:rPr>
              <w:t>6</w:t>
            </w:r>
            <w:r w:rsidRPr="00722E63">
              <w:t>．灰出設備水</w:t>
            </w:r>
          </w:p>
          <w:p w14:paraId="69905E70" w14:textId="77777777" w:rsidR="00E52EDD" w:rsidRPr="00722E63" w:rsidRDefault="00E52EDD" w:rsidP="00755911">
            <w:pPr>
              <w:adjustRightInd w:val="0"/>
              <w:rPr>
                <w:rFonts w:hint="eastAsia"/>
              </w:rPr>
            </w:pPr>
            <w:r w:rsidRPr="00722E63">
              <w:rPr>
                <w:rFonts w:hint="eastAsia"/>
                <w:lang w:eastAsia="ja-JP"/>
              </w:rPr>
              <w:t>7</w:t>
            </w:r>
            <w:r w:rsidRPr="00722E63">
              <w:rPr>
                <w:rFonts w:hint="eastAsia"/>
              </w:rPr>
              <w:t>．</w:t>
            </w:r>
            <w:r w:rsidRPr="00722E63">
              <w:rPr>
                <w:rFonts w:hint="eastAsia"/>
                <w:lang w:eastAsia="ja-JP"/>
              </w:rPr>
              <w:t>床</w:t>
            </w:r>
            <w:r w:rsidRPr="00722E63">
              <w:rPr>
                <w:rFonts w:hint="eastAsia"/>
              </w:rPr>
              <w:t>洗浄水</w:t>
            </w:r>
          </w:p>
          <w:p w14:paraId="6283E718" w14:textId="77777777" w:rsidR="00E52EDD" w:rsidRPr="00722E63" w:rsidRDefault="00E52EDD" w:rsidP="00755911">
            <w:pPr>
              <w:adjustRightInd w:val="0"/>
              <w:rPr>
                <w:rFonts w:hint="eastAsia"/>
              </w:rPr>
            </w:pPr>
            <w:r w:rsidRPr="00722E63">
              <w:rPr>
                <w:rFonts w:hint="eastAsia"/>
                <w:lang w:eastAsia="ja-JP"/>
              </w:rPr>
              <w:t>8</w:t>
            </w:r>
            <w:r w:rsidRPr="00722E63">
              <w:rPr>
                <w:rFonts w:hint="eastAsia"/>
              </w:rPr>
              <w:t>．洗車用水</w:t>
            </w:r>
          </w:p>
          <w:p w14:paraId="79457FF2" w14:textId="77777777" w:rsidR="00E52EDD" w:rsidRPr="00722E63" w:rsidRDefault="00E52EDD" w:rsidP="00755911">
            <w:pPr>
              <w:adjustRightInd w:val="0"/>
              <w:rPr>
                <w:rFonts w:hint="eastAsia"/>
                <w:lang w:eastAsia="ja-JP"/>
              </w:rPr>
            </w:pPr>
            <w:r w:rsidRPr="00722E63">
              <w:rPr>
                <w:rFonts w:hint="eastAsia"/>
                <w:lang w:eastAsia="ja-JP"/>
              </w:rPr>
              <w:t>9</w:t>
            </w:r>
            <w:r w:rsidRPr="00722E63">
              <w:rPr>
                <w:rFonts w:hint="eastAsia"/>
              </w:rPr>
              <w:t>．</w:t>
            </w:r>
            <w:r w:rsidRPr="00722E63">
              <w:rPr>
                <w:rFonts w:hint="eastAsia"/>
                <w:lang w:eastAsia="ja-JP"/>
              </w:rPr>
              <w:t>マテリアルリサイクル推進施設用水</w:t>
            </w:r>
          </w:p>
          <w:p w14:paraId="7A4A6D42" w14:textId="77777777" w:rsidR="00E52EDD" w:rsidRPr="00722E63" w:rsidRDefault="00E52EDD" w:rsidP="00755911">
            <w:pPr>
              <w:adjustRightInd w:val="0"/>
              <w:rPr>
                <w:rFonts w:hint="eastAsia"/>
                <w:lang w:eastAsia="ja-JP"/>
              </w:rPr>
            </w:pPr>
            <w:r w:rsidRPr="00722E63">
              <w:rPr>
                <w:rFonts w:hint="eastAsia"/>
              </w:rPr>
              <w:t>10</w:t>
            </w:r>
            <w:r w:rsidRPr="00722E63">
              <w:t>．その他</w:t>
            </w:r>
            <w:r w:rsidRPr="00722E63">
              <w:rPr>
                <w:rFonts w:hint="eastAsia"/>
              </w:rPr>
              <w:t>（　　）</w:t>
            </w:r>
          </w:p>
        </w:tc>
        <w:tc>
          <w:tcPr>
            <w:tcW w:w="1527" w:type="dxa"/>
            <w:tcBorders>
              <w:top w:val="single" w:sz="4" w:space="0" w:color="auto"/>
              <w:left w:val="single" w:sz="4" w:space="0" w:color="auto"/>
              <w:bottom w:val="single" w:sz="4" w:space="0" w:color="000000"/>
            </w:tcBorders>
            <w:shd w:val="clear" w:color="auto" w:fill="auto"/>
          </w:tcPr>
          <w:p w14:paraId="144E710B" w14:textId="77777777" w:rsidR="00E52EDD" w:rsidRPr="00722E63" w:rsidRDefault="00E52EDD" w:rsidP="00755911">
            <w:pPr>
              <w:adjustRightInd w:val="0"/>
              <w:rPr>
                <w:rFonts w:hint="eastAsia"/>
                <w:lang w:eastAsia="ja-JP"/>
              </w:rPr>
            </w:pPr>
          </w:p>
          <w:p w14:paraId="20537469" w14:textId="77777777" w:rsidR="00E52EDD" w:rsidRPr="00722E63" w:rsidRDefault="00E52EDD" w:rsidP="00755911">
            <w:pPr>
              <w:adjustRightInd w:val="0"/>
              <w:rPr>
                <w:rFonts w:hint="eastAsia"/>
                <w:lang w:eastAsia="ja-JP"/>
              </w:rPr>
            </w:pPr>
            <w:r w:rsidRPr="00722E63">
              <w:t>〔　　〕</w:t>
            </w:r>
          </w:p>
          <w:p w14:paraId="3CA5A993" w14:textId="77777777" w:rsidR="00E52EDD" w:rsidRPr="00722E63" w:rsidRDefault="00E52EDD" w:rsidP="00755911">
            <w:pPr>
              <w:adjustRightInd w:val="0"/>
              <w:rPr>
                <w:rFonts w:hint="eastAsia"/>
                <w:lang w:eastAsia="ja-JP"/>
              </w:rPr>
            </w:pPr>
            <w:r w:rsidRPr="00722E63">
              <w:t>〔　　〕</w:t>
            </w:r>
          </w:p>
          <w:p w14:paraId="3A67468B" w14:textId="77777777" w:rsidR="00E52EDD" w:rsidRPr="00722E63" w:rsidRDefault="00E52EDD" w:rsidP="00755911">
            <w:pPr>
              <w:adjustRightInd w:val="0"/>
              <w:rPr>
                <w:rFonts w:hint="eastAsia"/>
                <w:lang w:eastAsia="ja-JP"/>
              </w:rPr>
            </w:pPr>
            <w:r w:rsidRPr="00722E63">
              <w:t>〔　　〕</w:t>
            </w:r>
          </w:p>
          <w:p w14:paraId="270A09AE" w14:textId="77777777" w:rsidR="00E52EDD" w:rsidRPr="00722E63" w:rsidRDefault="00E52EDD" w:rsidP="00755911">
            <w:pPr>
              <w:adjustRightInd w:val="0"/>
              <w:rPr>
                <w:rFonts w:hint="eastAsia"/>
                <w:lang w:eastAsia="ja-JP"/>
              </w:rPr>
            </w:pPr>
            <w:r w:rsidRPr="00722E63">
              <w:t>〔　　〕</w:t>
            </w:r>
          </w:p>
          <w:p w14:paraId="4722211E" w14:textId="77777777" w:rsidR="00E52EDD" w:rsidRPr="00722E63" w:rsidRDefault="00E52EDD" w:rsidP="00755911">
            <w:pPr>
              <w:adjustRightInd w:val="0"/>
              <w:rPr>
                <w:rFonts w:hint="eastAsia"/>
                <w:lang w:eastAsia="ja-JP"/>
              </w:rPr>
            </w:pPr>
            <w:r w:rsidRPr="00722E63">
              <w:t>〔　　〕</w:t>
            </w:r>
          </w:p>
          <w:p w14:paraId="035D4BA0" w14:textId="77777777" w:rsidR="00E52EDD" w:rsidRPr="00722E63" w:rsidRDefault="00E52EDD" w:rsidP="00755911">
            <w:pPr>
              <w:adjustRightInd w:val="0"/>
              <w:rPr>
                <w:rFonts w:hint="eastAsia"/>
                <w:lang w:eastAsia="ja-JP"/>
              </w:rPr>
            </w:pPr>
            <w:r w:rsidRPr="00722E63">
              <w:t>〔　　〕</w:t>
            </w:r>
          </w:p>
          <w:p w14:paraId="2D2AF6CB" w14:textId="77777777" w:rsidR="00E52EDD" w:rsidRPr="00722E63" w:rsidRDefault="00E52EDD" w:rsidP="00755911">
            <w:pPr>
              <w:adjustRightInd w:val="0"/>
              <w:rPr>
                <w:rFonts w:hint="eastAsia"/>
                <w:lang w:eastAsia="ja-JP"/>
              </w:rPr>
            </w:pPr>
            <w:r w:rsidRPr="00722E63">
              <w:t>〔　　〕</w:t>
            </w:r>
          </w:p>
          <w:p w14:paraId="644A9007" w14:textId="77777777" w:rsidR="00E52EDD" w:rsidRPr="00722E63" w:rsidRDefault="00E52EDD" w:rsidP="00755911">
            <w:pPr>
              <w:adjustRightInd w:val="0"/>
              <w:rPr>
                <w:rFonts w:hint="eastAsia"/>
                <w:lang w:eastAsia="ja-JP"/>
              </w:rPr>
            </w:pPr>
            <w:r w:rsidRPr="00722E63">
              <w:t>〔　　〕</w:t>
            </w:r>
          </w:p>
          <w:p w14:paraId="1B8444EC" w14:textId="77777777" w:rsidR="00E52EDD" w:rsidRPr="00722E63" w:rsidRDefault="00E52EDD" w:rsidP="00755911">
            <w:pPr>
              <w:adjustRightInd w:val="0"/>
              <w:rPr>
                <w:rFonts w:hint="eastAsia"/>
                <w:lang w:eastAsia="ja-JP"/>
              </w:rPr>
            </w:pPr>
            <w:r w:rsidRPr="00722E63">
              <w:t>〔　　〕</w:t>
            </w:r>
          </w:p>
          <w:p w14:paraId="3C54C62F" w14:textId="77777777" w:rsidR="00E52EDD" w:rsidRPr="00722E63" w:rsidRDefault="00E52EDD" w:rsidP="00755911">
            <w:pPr>
              <w:adjustRightInd w:val="0"/>
              <w:rPr>
                <w:rFonts w:hint="eastAsia"/>
                <w:lang w:eastAsia="ja-JP"/>
              </w:rPr>
            </w:pPr>
            <w:r w:rsidRPr="00722E63">
              <w:t>〔　　〕</w:t>
            </w:r>
          </w:p>
        </w:tc>
        <w:tc>
          <w:tcPr>
            <w:tcW w:w="1528" w:type="dxa"/>
            <w:tcBorders>
              <w:top w:val="single" w:sz="4" w:space="0" w:color="auto"/>
              <w:left w:val="single" w:sz="4" w:space="0" w:color="000000"/>
              <w:bottom w:val="single" w:sz="4" w:space="0" w:color="000000"/>
            </w:tcBorders>
            <w:shd w:val="clear" w:color="auto" w:fill="auto"/>
          </w:tcPr>
          <w:p w14:paraId="1B43D89C" w14:textId="77777777" w:rsidR="00E52EDD" w:rsidRPr="00722E63" w:rsidRDefault="00E52EDD" w:rsidP="001B6357">
            <w:pPr>
              <w:adjustRightInd w:val="0"/>
              <w:rPr>
                <w:rFonts w:hint="eastAsia"/>
                <w:lang w:eastAsia="ja-JP"/>
              </w:rPr>
            </w:pPr>
          </w:p>
          <w:p w14:paraId="14D9A2DB" w14:textId="77777777" w:rsidR="00E52EDD" w:rsidRPr="00722E63" w:rsidRDefault="00E52EDD" w:rsidP="001B6357">
            <w:pPr>
              <w:adjustRightInd w:val="0"/>
              <w:rPr>
                <w:rFonts w:hint="eastAsia"/>
                <w:lang w:eastAsia="ja-JP"/>
              </w:rPr>
            </w:pPr>
            <w:r w:rsidRPr="00722E63">
              <w:t>〔　　〕</w:t>
            </w:r>
          </w:p>
          <w:p w14:paraId="7C49584A" w14:textId="77777777" w:rsidR="00E52EDD" w:rsidRPr="00722E63" w:rsidRDefault="00E52EDD" w:rsidP="001B6357">
            <w:pPr>
              <w:adjustRightInd w:val="0"/>
              <w:rPr>
                <w:rFonts w:hint="eastAsia"/>
                <w:lang w:eastAsia="ja-JP"/>
              </w:rPr>
            </w:pPr>
            <w:r w:rsidRPr="00722E63">
              <w:t>〔　　〕</w:t>
            </w:r>
          </w:p>
          <w:p w14:paraId="24CCF995" w14:textId="77777777" w:rsidR="00E52EDD" w:rsidRPr="00722E63" w:rsidRDefault="00E52EDD" w:rsidP="001B6357">
            <w:pPr>
              <w:adjustRightInd w:val="0"/>
              <w:rPr>
                <w:rFonts w:hint="eastAsia"/>
                <w:lang w:eastAsia="ja-JP"/>
              </w:rPr>
            </w:pPr>
            <w:r w:rsidRPr="00722E63">
              <w:t>〔　　〕</w:t>
            </w:r>
          </w:p>
          <w:p w14:paraId="668F95C7" w14:textId="77777777" w:rsidR="00E52EDD" w:rsidRPr="00722E63" w:rsidRDefault="00E52EDD" w:rsidP="001B6357">
            <w:pPr>
              <w:adjustRightInd w:val="0"/>
              <w:rPr>
                <w:rFonts w:hint="eastAsia"/>
                <w:lang w:eastAsia="ja-JP"/>
              </w:rPr>
            </w:pPr>
            <w:r w:rsidRPr="00722E63">
              <w:t>〔　　〕</w:t>
            </w:r>
          </w:p>
          <w:p w14:paraId="2D71EC87" w14:textId="77777777" w:rsidR="00E52EDD" w:rsidRPr="00722E63" w:rsidRDefault="00E52EDD" w:rsidP="001B6357">
            <w:pPr>
              <w:adjustRightInd w:val="0"/>
              <w:rPr>
                <w:rFonts w:hint="eastAsia"/>
                <w:lang w:eastAsia="ja-JP"/>
              </w:rPr>
            </w:pPr>
            <w:r w:rsidRPr="00722E63">
              <w:t>〔　　〕</w:t>
            </w:r>
          </w:p>
          <w:p w14:paraId="068BCCD7" w14:textId="77777777" w:rsidR="00E52EDD" w:rsidRPr="00722E63" w:rsidRDefault="00E52EDD" w:rsidP="001B6357">
            <w:pPr>
              <w:adjustRightInd w:val="0"/>
              <w:rPr>
                <w:rFonts w:hint="eastAsia"/>
                <w:lang w:eastAsia="ja-JP"/>
              </w:rPr>
            </w:pPr>
            <w:r w:rsidRPr="00722E63">
              <w:t>〔　　〕</w:t>
            </w:r>
          </w:p>
          <w:p w14:paraId="3C3E06C2" w14:textId="77777777" w:rsidR="00E52EDD" w:rsidRPr="00722E63" w:rsidRDefault="00E52EDD" w:rsidP="001B6357">
            <w:pPr>
              <w:adjustRightInd w:val="0"/>
              <w:rPr>
                <w:rFonts w:hint="eastAsia"/>
                <w:lang w:eastAsia="ja-JP"/>
              </w:rPr>
            </w:pPr>
            <w:r w:rsidRPr="00722E63">
              <w:t>〔　　〕</w:t>
            </w:r>
          </w:p>
          <w:p w14:paraId="32961239" w14:textId="77777777" w:rsidR="00E52EDD" w:rsidRPr="00722E63" w:rsidRDefault="00E52EDD" w:rsidP="001B6357">
            <w:pPr>
              <w:adjustRightInd w:val="0"/>
              <w:rPr>
                <w:rFonts w:hint="eastAsia"/>
                <w:lang w:eastAsia="ja-JP"/>
              </w:rPr>
            </w:pPr>
            <w:r w:rsidRPr="00722E63">
              <w:t>〔　　〕</w:t>
            </w:r>
          </w:p>
          <w:p w14:paraId="4245F511" w14:textId="77777777" w:rsidR="00E52EDD" w:rsidRPr="00722E63" w:rsidRDefault="00E52EDD" w:rsidP="001B6357">
            <w:pPr>
              <w:adjustRightInd w:val="0"/>
              <w:rPr>
                <w:rFonts w:hint="eastAsia"/>
                <w:lang w:eastAsia="ja-JP"/>
              </w:rPr>
            </w:pPr>
            <w:r w:rsidRPr="00722E63">
              <w:t>〔　　〕</w:t>
            </w:r>
          </w:p>
          <w:p w14:paraId="10D75748" w14:textId="77777777" w:rsidR="00E52EDD" w:rsidRPr="00722E63" w:rsidRDefault="00E52EDD" w:rsidP="001B6357">
            <w:pPr>
              <w:adjustRightInd w:val="0"/>
              <w:rPr>
                <w:rFonts w:hint="eastAsia"/>
                <w:lang w:eastAsia="ja-JP"/>
              </w:rPr>
            </w:pPr>
            <w:r w:rsidRPr="00722E63">
              <w:t>〔　　〕</w:t>
            </w:r>
          </w:p>
        </w:tc>
        <w:tc>
          <w:tcPr>
            <w:tcW w:w="1538" w:type="dxa"/>
            <w:tcBorders>
              <w:top w:val="single" w:sz="4" w:space="0" w:color="auto"/>
              <w:left w:val="single" w:sz="4" w:space="0" w:color="000000"/>
              <w:bottom w:val="single" w:sz="4" w:space="0" w:color="000000"/>
              <w:right w:val="single" w:sz="4" w:space="0" w:color="000000"/>
            </w:tcBorders>
            <w:shd w:val="clear" w:color="auto" w:fill="auto"/>
          </w:tcPr>
          <w:p w14:paraId="303C3149" w14:textId="77777777" w:rsidR="00E52EDD" w:rsidRPr="00722E63" w:rsidRDefault="00E52EDD" w:rsidP="001B6357">
            <w:pPr>
              <w:adjustRightInd w:val="0"/>
              <w:rPr>
                <w:rFonts w:hint="eastAsia"/>
                <w:lang w:eastAsia="ja-JP"/>
              </w:rPr>
            </w:pPr>
          </w:p>
          <w:p w14:paraId="103B85FA" w14:textId="77777777" w:rsidR="00E52EDD" w:rsidRPr="00722E63" w:rsidRDefault="00E52EDD" w:rsidP="001B6357">
            <w:pPr>
              <w:adjustRightInd w:val="0"/>
              <w:rPr>
                <w:rFonts w:hint="eastAsia"/>
                <w:lang w:eastAsia="ja-JP"/>
              </w:rPr>
            </w:pPr>
            <w:r w:rsidRPr="00722E63">
              <w:t>〔　　〕</w:t>
            </w:r>
          </w:p>
          <w:p w14:paraId="568F9419" w14:textId="77777777" w:rsidR="00E52EDD" w:rsidRPr="00722E63" w:rsidRDefault="00E52EDD" w:rsidP="001B6357">
            <w:pPr>
              <w:adjustRightInd w:val="0"/>
              <w:rPr>
                <w:rFonts w:hint="eastAsia"/>
                <w:lang w:eastAsia="ja-JP"/>
              </w:rPr>
            </w:pPr>
            <w:r w:rsidRPr="00722E63">
              <w:t>〔　　〕</w:t>
            </w:r>
          </w:p>
          <w:p w14:paraId="5D315979" w14:textId="77777777" w:rsidR="00E52EDD" w:rsidRPr="00722E63" w:rsidRDefault="00E52EDD" w:rsidP="001B6357">
            <w:pPr>
              <w:adjustRightInd w:val="0"/>
              <w:rPr>
                <w:rFonts w:hint="eastAsia"/>
                <w:lang w:eastAsia="ja-JP"/>
              </w:rPr>
            </w:pPr>
            <w:r w:rsidRPr="00722E63">
              <w:t>〔　　〕</w:t>
            </w:r>
          </w:p>
          <w:p w14:paraId="4942615B" w14:textId="77777777" w:rsidR="00E52EDD" w:rsidRPr="00722E63" w:rsidRDefault="00E52EDD" w:rsidP="001B6357">
            <w:pPr>
              <w:adjustRightInd w:val="0"/>
              <w:rPr>
                <w:rFonts w:hint="eastAsia"/>
                <w:lang w:eastAsia="ja-JP"/>
              </w:rPr>
            </w:pPr>
            <w:r w:rsidRPr="00722E63">
              <w:t>〔　　〕</w:t>
            </w:r>
          </w:p>
          <w:p w14:paraId="129DB734" w14:textId="77777777" w:rsidR="00E52EDD" w:rsidRPr="00722E63" w:rsidRDefault="00E52EDD" w:rsidP="001B6357">
            <w:pPr>
              <w:adjustRightInd w:val="0"/>
              <w:rPr>
                <w:rFonts w:hint="eastAsia"/>
                <w:lang w:eastAsia="ja-JP"/>
              </w:rPr>
            </w:pPr>
            <w:r w:rsidRPr="00722E63">
              <w:t>〔　　〕</w:t>
            </w:r>
          </w:p>
          <w:p w14:paraId="478A02E2" w14:textId="77777777" w:rsidR="00E52EDD" w:rsidRPr="00722E63" w:rsidRDefault="00E52EDD" w:rsidP="001B6357">
            <w:pPr>
              <w:adjustRightInd w:val="0"/>
              <w:rPr>
                <w:rFonts w:hint="eastAsia"/>
                <w:lang w:eastAsia="ja-JP"/>
              </w:rPr>
            </w:pPr>
            <w:r w:rsidRPr="00722E63">
              <w:t>〔　　〕</w:t>
            </w:r>
          </w:p>
          <w:p w14:paraId="149D6C66" w14:textId="77777777" w:rsidR="00E52EDD" w:rsidRPr="00722E63" w:rsidRDefault="00E52EDD" w:rsidP="001B6357">
            <w:pPr>
              <w:adjustRightInd w:val="0"/>
              <w:rPr>
                <w:rFonts w:hint="eastAsia"/>
                <w:lang w:eastAsia="ja-JP"/>
              </w:rPr>
            </w:pPr>
            <w:r w:rsidRPr="00722E63">
              <w:t>〔　　〕</w:t>
            </w:r>
          </w:p>
          <w:p w14:paraId="765445CA" w14:textId="77777777" w:rsidR="00E52EDD" w:rsidRPr="00722E63" w:rsidRDefault="00E52EDD" w:rsidP="001B6357">
            <w:pPr>
              <w:adjustRightInd w:val="0"/>
              <w:rPr>
                <w:rFonts w:hint="eastAsia"/>
                <w:lang w:eastAsia="ja-JP"/>
              </w:rPr>
            </w:pPr>
            <w:r w:rsidRPr="00722E63">
              <w:t>〔　　〕</w:t>
            </w:r>
          </w:p>
          <w:p w14:paraId="1A065431" w14:textId="77777777" w:rsidR="00E52EDD" w:rsidRPr="00722E63" w:rsidRDefault="00E52EDD" w:rsidP="001B6357">
            <w:pPr>
              <w:adjustRightInd w:val="0"/>
              <w:rPr>
                <w:rFonts w:hint="eastAsia"/>
                <w:lang w:eastAsia="ja-JP"/>
              </w:rPr>
            </w:pPr>
            <w:r w:rsidRPr="00722E63">
              <w:t>〔　　〕</w:t>
            </w:r>
          </w:p>
          <w:p w14:paraId="7FD88E60" w14:textId="77777777" w:rsidR="00E52EDD" w:rsidRPr="00722E63" w:rsidRDefault="00E52EDD" w:rsidP="001B6357">
            <w:pPr>
              <w:adjustRightInd w:val="0"/>
              <w:rPr>
                <w:rFonts w:hint="eastAsia"/>
                <w:lang w:eastAsia="ja-JP"/>
              </w:rPr>
            </w:pPr>
            <w:r w:rsidRPr="00722E63">
              <w:t>〔　　〕</w:t>
            </w:r>
          </w:p>
        </w:tc>
      </w:tr>
      <w:tr w:rsidR="00E52EDD" w:rsidRPr="00722E63" w14:paraId="688E6310" w14:textId="77777777" w:rsidTr="00ED2E11">
        <w:trPr>
          <w:trHeight w:val="278"/>
        </w:trPr>
        <w:tc>
          <w:tcPr>
            <w:tcW w:w="450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508015" w14:textId="77777777" w:rsidR="00E52EDD" w:rsidRPr="00722E63" w:rsidRDefault="00E52EDD" w:rsidP="00755911">
            <w:pPr>
              <w:adjustRightInd w:val="0"/>
              <w:snapToGrid w:val="0"/>
            </w:pPr>
            <w:r w:rsidRPr="00722E63">
              <w:t>合計　(</w:t>
            </w:r>
            <w:r w:rsidR="001D4366" w:rsidRPr="00722E63">
              <w:t>㎥</w:t>
            </w:r>
            <w:r w:rsidR="003F6C3B" w:rsidRPr="00722E63">
              <w:rPr>
                <w:rFonts w:hint="eastAsia"/>
                <w:lang w:eastAsia="ja-JP"/>
              </w:rPr>
              <w:t>/日</w:t>
            </w:r>
            <w:r w:rsidRPr="00722E63">
              <w:t>)</w:t>
            </w:r>
          </w:p>
        </w:tc>
        <w:tc>
          <w:tcPr>
            <w:tcW w:w="1527" w:type="dxa"/>
            <w:tcBorders>
              <w:top w:val="single" w:sz="4" w:space="0" w:color="000000"/>
              <w:left w:val="single" w:sz="4" w:space="0" w:color="auto"/>
              <w:bottom w:val="single" w:sz="4" w:space="0" w:color="000000"/>
            </w:tcBorders>
            <w:shd w:val="clear" w:color="auto" w:fill="auto"/>
            <w:vAlign w:val="center"/>
          </w:tcPr>
          <w:p w14:paraId="494E7D4B" w14:textId="77777777" w:rsidR="00E52EDD" w:rsidRPr="00722E63" w:rsidRDefault="00E52EDD" w:rsidP="00755911">
            <w:pPr>
              <w:adjustRightInd w:val="0"/>
              <w:snapToGrid w:val="0"/>
            </w:pPr>
          </w:p>
        </w:tc>
        <w:tc>
          <w:tcPr>
            <w:tcW w:w="1528" w:type="dxa"/>
            <w:tcBorders>
              <w:top w:val="single" w:sz="4" w:space="0" w:color="000000"/>
              <w:left w:val="single" w:sz="4" w:space="0" w:color="000000"/>
              <w:bottom w:val="single" w:sz="4" w:space="0" w:color="000000"/>
            </w:tcBorders>
            <w:shd w:val="clear" w:color="auto" w:fill="auto"/>
            <w:vAlign w:val="center"/>
          </w:tcPr>
          <w:p w14:paraId="63299404" w14:textId="77777777" w:rsidR="00E52EDD" w:rsidRPr="00722E63" w:rsidRDefault="00E52EDD" w:rsidP="00755911">
            <w:pPr>
              <w:adjustRightInd w:val="0"/>
              <w:snapToGrid w:val="0"/>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3B43" w14:textId="77777777" w:rsidR="00E52EDD" w:rsidRPr="00722E63" w:rsidRDefault="00E52EDD" w:rsidP="00755911">
            <w:pPr>
              <w:adjustRightInd w:val="0"/>
              <w:snapToGrid w:val="0"/>
              <w:rPr>
                <w:dstrike/>
              </w:rPr>
            </w:pPr>
          </w:p>
        </w:tc>
      </w:tr>
    </w:tbl>
    <w:p w14:paraId="397B41F7" w14:textId="77777777" w:rsidR="00D96CDC" w:rsidRPr="00722E63" w:rsidRDefault="00D96CDC" w:rsidP="00755911">
      <w:pPr>
        <w:pStyle w:val="112"/>
        <w:adjustRightInd w:val="0"/>
        <w:ind w:firstLine="0"/>
      </w:pPr>
    </w:p>
    <w:p w14:paraId="489E82D0" w14:textId="77777777" w:rsidR="00710717" w:rsidRPr="00722E63" w:rsidRDefault="00710717" w:rsidP="00755911">
      <w:pPr>
        <w:pStyle w:val="112"/>
        <w:adjustRightInd w:val="0"/>
        <w:ind w:firstLine="0"/>
      </w:pPr>
    </w:p>
    <w:p w14:paraId="040D367D" w14:textId="77777777" w:rsidR="00D96CDC" w:rsidRPr="00722E63" w:rsidRDefault="00710717" w:rsidP="00710717">
      <w:pPr>
        <w:pStyle w:val="31"/>
      </w:pPr>
      <w:r w:rsidRPr="00722E63">
        <w:br w:type="page"/>
      </w:r>
      <w:r w:rsidR="00D96CDC" w:rsidRPr="00722E63">
        <w:lastRenderedPageBreak/>
        <w:t>給・配水方式</w:t>
      </w:r>
    </w:p>
    <w:p w14:paraId="09F0137C" w14:textId="77777777" w:rsidR="00D96CDC" w:rsidRPr="00722E63" w:rsidRDefault="00D96CDC" w:rsidP="0031615F">
      <w:pPr>
        <w:pStyle w:val="17"/>
        <w:adjustRightInd w:val="0"/>
        <w:ind w:left="398" w:hangingChars="193" w:hanging="398"/>
        <w:jc w:val="both"/>
        <w:textAlignment w:val="baseline"/>
      </w:pPr>
      <w:r w:rsidRPr="00722E63">
        <w:t>〔 受水槽 〕方式</w:t>
      </w:r>
      <w:r w:rsidR="007B64E9" w:rsidRPr="00722E63">
        <w:rPr>
          <w:rFonts w:hint="eastAsia"/>
          <w:lang w:eastAsia="ja-JP"/>
        </w:rPr>
        <w:t>。</w:t>
      </w:r>
      <w:r w:rsidRPr="00722E63">
        <w:t>（水道事業者の定める基準のとおりとする</w:t>
      </w:r>
      <w:r w:rsidR="00F53A9C" w:rsidRPr="00722E63">
        <w:rPr>
          <w:rFonts w:hint="eastAsia"/>
          <w:lang w:eastAsia="ja-JP"/>
        </w:rPr>
        <w:t>。</w:t>
      </w:r>
      <w:r w:rsidRPr="00722E63">
        <w:t>）</w:t>
      </w:r>
    </w:p>
    <w:p w14:paraId="5A2826C1" w14:textId="77777777" w:rsidR="00D96CDC" w:rsidRPr="00722E63" w:rsidRDefault="000F10C4" w:rsidP="0031615F">
      <w:pPr>
        <w:pStyle w:val="17"/>
        <w:adjustRightInd w:val="0"/>
        <w:ind w:left="0" w:firstLineChars="100" w:firstLine="206"/>
        <w:rPr>
          <w:rFonts w:hint="eastAsia"/>
          <w:lang w:eastAsia="ja-JP"/>
        </w:rPr>
      </w:pPr>
      <w:r w:rsidRPr="00722E63">
        <w:rPr>
          <w:rFonts w:hint="eastAsia"/>
          <w:noProof/>
          <w:lang w:eastAsia="ja-JP"/>
        </w:rPr>
        <w:pict w14:anchorId="71ECDE72">
          <v:oval id="_x0000_s1706" style="position:absolute;left:0;text-align:left;margin-left:44.5pt;margin-top:3.65pt;width:13.1pt;height:13.1pt;z-index:6" fillcolor="#eeece1">
            <v:fill opacity="0"/>
            <v:textbox inset="5.85pt,.7pt,5.85pt,.7pt"/>
          </v:oval>
        </w:pict>
      </w:r>
      <w:r w:rsidRPr="00722E63">
        <w:rPr>
          <w:rFonts w:hint="eastAsia"/>
          <w:noProof/>
          <w:lang w:eastAsia="ja-JP"/>
        </w:rPr>
        <w:pict w14:anchorId="271EA7C3">
          <v:oval id="_x0000_s1707" style="position:absolute;left:0;text-align:left;margin-left:83.05pt;margin-top:3.65pt;width:13.1pt;height:13.1pt;z-index:7" fillcolor="#eeece1">
            <v:fill opacity="0"/>
            <v:textbox inset="5.85pt,.7pt,5.85pt,.7pt"/>
          </v:oval>
        </w:pict>
      </w:r>
      <w:r w:rsidR="00175E3A" w:rsidRPr="00722E63">
        <w:rPr>
          <w:rFonts w:hint="eastAsia"/>
          <w:noProof/>
          <w:lang w:eastAsia="ja-JP"/>
        </w:rPr>
        <w:pict w14:anchorId="5E16B07D">
          <v:shapetype id="_x0000_t32" coordsize="21600,21600" o:spt="32" o:oned="t" path="m,l21600,21600e" filled="f">
            <v:path arrowok="t" fillok="f" o:connecttype="none"/>
            <o:lock v:ext="edit" shapetype="t"/>
          </v:shapetype>
          <v:shape id="_x0000_s1700" type="#_x0000_t32" style="position:absolute;left:0;text-align:left;margin-left:214.2pt;margin-top:10.35pt;width:21.05pt;height:0;z-index:4" o:connectortype="straight">
            <v:stroke endarrow="block"/>
          </v:shape>
        </w:pict>
      </w:r>
      <w:r w:rsidR="00175E3A" w:rsidRPr="00722E63">
        <w:rPr>
          <w:rFonts w:hint="eastAsia"/>
          <w:noProof/>
          <w:lang w:eastAsia="ja-JP"/>
        </w:rPr>
        <w:pict w14:anchorId="277DA4A5">
          <v:shape id="_x0000_s1694" type="#_x0000_t32" style="position:absolute;left:0;text-align:left;margin-left:60.1pt;margin-top:9.85pt;width:26.3pt;height:0;flip:y;z-index:3" o:connectortype="straight">
            <v:stroke endarrow="block"/>
          </v:shape>
        </w:pict>
      </w:r>
      <w:r w:rsidR="00D9017D" w:rsidRPr="00722E63">
        <w:rPr>
          <w:rFonts w:hint="eastAsia"/>
          <w:noProof/>
          <w:lang w:eastAsia="ja-JP"/>
        </w:rPr>
        <w:pict w14:anchorId="1A2223B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93" type="#_x0000_t34" style="position:absolute;left:0;text-align:left;margin-left:69.15pt;margin-top:12.55pt;width:20.45pt;height:16.05pt;rotation:90;flip:x;z-index:2" o:connectortype="elbow" adj="21388,867634,-134564">
            <v:stroke endarrow="block"/>
          </v:shape>
        </w:pict>
      </w:r>
      <w:r w:rsidR="0020707B" w:rsidRPr="00722E63">
        <w:rPr>
          <w:rFonts w:hint="eastAsia"/>
          <w:lang w:eastAsia="ja-JP"/>
        </w:rPr>
        <w:t>上水道</w:t>
      </w:r>
      <w:r w:rsidR="001A2E36" w:rsidRPr="00722E63">
        <w:rPr>
          <w:rFonts w:hint="eastAsia"/>
          <w:lang w:eastAsia="ja-JP"/>
        </w:rPr>
        <w:t xml:space="preserve"> </w:t>
      </w:r>
      <w:r w:rsidR="001A2E36" w:rsidRPr="00722E63">
        <w:rPr>
          <w:rFonts w:hint="eastAsia"/>
          <w:sz w:val="18"/>
          <w:szCs w:val="18"/>
          <w:lang w:eastAsia="ja-JP"/>
        </w:rPr>
        <w:t>Ｍ</w:t>
      </w:r>
      <w:r w:rsidR="00D9017D" w:rsidRPr="00722E63">
        <w:rPr>
          <w:rFonts w:hint="eastAsia"/>
          <w:lang w:eastAsia="ja-JP"/>
        </w:rPr>
        <w:t xml:space="preserve">　</w:t>
      </w:r>
      <w:r w:rsidR="0020707B" w:rsidRPr="00722E63">
        <w:rPr>
          <w:rFonts w:hint="eastAsia"/>
          <w:lang w:eastAsia="ja-JP"/>
        </w:rPr>
        <w:t xml:space="preserve">　　</w:t>
      </w:r>
      <w:r w:rsidR="00175E3A" w:rsidRPr="00722E63">
        <w:rPr>
          <w:rFonts w:hint="eastAsia"/>
          <w:sz w:val="18"/>
          <w:szCs w:val="18"/>
          <w:lang w:eastAsia="ja-JP"/>
        </w:rPr>
        <w:t>Ｍ</w:t>
      </w:r>
      <w:r w:rsidR="00175E3A" w:rsidRPr="00722E63">
        <w:rPr>
          <w:rFonts w:hint="eastAsia"/>
          <w:lang w:eastAsia="ja-JP"/>
        </w:rPr>
        <w:t xml:space="preserve">　</w:t>
      </w:r>
      <w:r w:rsidR="00B94D2A" w:rsidRPr="00722E63">
        <w:rPr>
          <w:rFonts w:hint="eastAsia"/>
          <w:lang w:eastAsia="ja-JP"/>
        </w:rPr>
        <w:t>プラント</w:t>
      </w:r>
      <w:r w:rsidR="00175E3A" w:rsidRPr="00722E63">
        <w:rPr>
          <w:rFonts w:hint="eastAsia"/>
          <w:lang w:eastAsia="ja-JP"/>
        </w:rPr>
        <w:t>用水受</w:t>
      </w:r>
      <w:r w:rsidR="0020707B" w:rsidRPr="00722E63">
        <w:rPr>
          <w:rFonts w:hint="eastAsia"/>
          <w:lang w:eastAsia="ja-JP"/>
        </w:rPr>
        <w:t>水槽</w:t>
      </w:r>
      <w:r w:rsidR="00D9017D" w:rsidRPr="00722E63">
        <w:rPr>
          <w:rFonts w:hint="eastAsia"/>
          <w:lang w:eastAsia="ja-JP"/>
        </w:rPr>
        <w:t xml:space="preserve">　</w:t>
      </w:r>
      <w:r w:rsidR="00131684" w:rsidRPr="00722E63">
        <w:rPr>
          <w:rFonts w:hint="eastAsia"/>
          <w:lang w:eastAsia="ja-JP"/>
        </w:rPr>
        <w:t xml:space="preserve">　</w:t>
      </w:r>
      <w:r w:rsidR="00B94D2A" w:rsidRPr="00722E63">
        <w:rPr>
          <w:rFonts w:hint="eastAsia"/>
          <w:lang w:eastAsia="ja-JP"/>
        </w:rPr>
        <w:t xml:space="preserve">　　</w:t>
      </w:r>
      <w:r w:rsidR="00D9017D" w:rsidRPr="00722E63">
        <w:rPr>
          <w:rFonts w:hint="eastAsia"/>
          <w:lang w:eastAsia="ja-JP"/>
        </w:rPr>
        <w:t>〔</w:t>
      </w:r>
      <w:r w:rsidR="00B94D2A" w:rsidRPr="00722E63">
        <w:rPr>
          <w:rFonts w:hint="eastAsia"/>
          <w:lang w:eastAsia="ja-JP"/>
        </w:rPr>
        <w:t>各設備</w:t>
      </w:r>
      <w:r w:rsidR="00D9017D" w:rsidRPr="00722E63">
        <w:rPr>
          <w:rFonts w:hint="eastAsia"/>
          <w:lang w:eastAsia="ja-JP"/>
        </w:rPr>
        <w:t>〕</w:t>
      </w:r>
    </w:p>
    <w:p w14:paraId="5163A87B" w14:textId="77777777" w:rsidR="00B94D2A" w:rsidRPr="00722E63" w:rsidRDefault="000F10C4" w:rsidP="00755911">
      <w:pPr>
        <w:pStyle w:val="17"/>
        <w:adjustRightInd w:val="0"/>
        <w:ind w:left="0" w:firstLine="0"/>
        <w:rPr>
          <w:rFonts w:hint="eastAsia"/>
          <w:lang w:eastAsia="ja-JP"/>
        </w:rPr>
      </w:pPr>
      <w:r w:rsidRPr="00722E63">
        <w:rPr>
          <w:rFonts w:hint="eastAsia"/>
          <w:noProof/>
          <w:lang w:eastAsia="ja-JP"/>
        </w:rPr>
        <w:pict w14:anchorId="2AC1BC50">
          <v:oval id="_x0000_s1708" style="position:absolute;margin-left:83.45pt;margin-top:3.9pt;width:13.1pt;height:13.1pt;z-index:8" fillcolor="#eeece1">
            <v:fill opacity="0"/>
            <v:textbox inset="5.85pt,.7pt,5.85pt,.7pt"/>
          </v:oval>
        </w:pict>
      </w:r>
      <w:r w:rsidR="00175E3A" w:rsidRPr="00722E63">
        <w:rPr>
          <w:rFonts w:hint="eastAsia"/>
          <w:noProof/>
          <w:lang w:eastAsia="ja-JP"/>
        </w:rPr>
        <w:pict w14:anchorId="65621ACF">
          <v:shape id="_x0000_s1702" type="#_x0000_t32" style="position:absolute;margin-left:212.55pt;margin-top:10.7pt;width:21.05pt;height:0;z-index:5" o:connectortype="straight">
            <v:stroke endarrow="block"/>
          </v:shape>
        </w:pict>
      </w:r>
      <w:r w:rsidR="00131684" w:rsidRPr="00722E63">
        <w:rPr>
          <w:rFonts w:hint="eastAsia"/>
          <w:lang w:eastAsia="ja-JP"/>
        </w:rPr>
        <w:t xml:space="preserve">　　　</w:t>
      </w:r>
      <w:r w:rsidR="00D9017D" w:rsidRPr="00722E63">
        <w:rPr>
          <w:rFonts w:hint="eastAsia"/>
          <w:lang w:eastAsia="ja-JP"/>
        </w:rPr>
        <w:t xml:space="preserve">　　</w:t>
      </w:r>
      <w:r w:rsidR="0031615F" w:rsidRPr="00722E63">
        <w:rPr>
          <w:rFonts w:hint="eastAsia"/>
          <w:lang w:eastAsia="ja-JP"/>
        </w:rPr>
        <w:t xml:space="preserve">　</w:t>
      </w:r>
      <w:r w:rsidR="00131684" w:rsidRPr="00722E63">
        <w:rPr>
          <w:rFonts w:hint="eastAsia"/>
          <w:lang w:eastAsia="ja-JP"/>
        </w:rPr>
        <w:t xml:space="preserve">　　</w:t>
      </w:r>
      <w:r w:rsidR="00175E3A" w:rsidRPr="00722E63">
        <w:rPr>
          <w:rFonts w:hint="eastAsia"/>
          <w:lang w:eastAsia="ja-JP"/>
        </w:rPr>
        <w:t xml:space="preserve"> </w:t>
      </w:r>
      <w:r w:rsidR="00175E3A" w:rsidRPr="00722E63">
        <w:rPr>
          <w:rFonts w:hint="eastAsia"/>
          <w:sz w:val="18"/>
          <w:szCs w:val="18"/>
          <w:lang w:eastAsia="ja-JP"/>
        </w:rPr>
        <w:t>Ｍ</w:t>
      </w:r>
      <w:r w:rsidR="00175E3A" w:rsidRPr="00722E63">
        <w:rPr>
          <w:rFonts w:hint="eastAsia"/>
          <w:lang w:eastAsia="ja-JP"/>
        </w:rPr>
        <w:t xml:space="preserve">　</w:t>
      </w:r>
      <w:r w:rsidR="00222681" w:rsidRPr="00722E63">
        <w:rPr>
          <w:rFonts w:hint="eastAsia"/>
          <w:lang w:eastAsia="ja-JP"/>
        </w:rPr>
        <w:t xml:space="preserve">機器冷却用水槽　</w:t>
      </w:r>
      <w:r w:rsidR="00D9017D" w:rsidRPr="00722E63">
        <w:rPr>
          <w:rFonts w:hint="eastAsia"/>
          <w:lang w:eastAsia="ja-JP"/>
        </w:rPr>
        <w:t xml:space="preserve">　　　</w:t>
      </w:r>
      <w:r w:rsidR="00175E3A" w:rsidRPr="00722E63">
        <w:rPr>
          <w:rFonts w:hint="eastAsia"/>
          <w:lang w:eastAsia="ja-JP"/>
        </w:rPr>
        <w:t xml:space="preserve">　</w:t>
      </w:r>
      <w:r w:rsidR="00D9017D" w:rsidRPr="00722E63">
        <w:rPr>
          <w:rFonts w:hint="eastAsia"/>
          <w:lang w:eastAsia="ja-JP"/>
        </w:rPr>
        <w:t xml:space="preserve">　〔各設備〕</w:t>
      </w:r>
    </w:p>
    <w:p w14:paraId="774365E0" w14:textId="77777777" w:rsidR="00710717" w:rsidRPr="00722E63" w:rsidRDefault="00775A62" w:rsidP="00FB3C82">
      <w:pPr>
        <w:pStyle w:val="17"/>
        <w:tabs>
          <w:tab w:val="clear" w:pos="2410"/>
        </w:tabs>
        <w:adjustRightInd w:val="0"/>
        <w:ind w:left="0" w:firstLine="0"/>
      </w:pPr>
      <w:r w:rsidRPr="00722E63">
        <w:rPr>
          <w:rFonts w:hint="eastAsia"/>
          <w:szCs w:val="22"/>
          <w:lang w:eastAsia="ja-JP"/>
        </w:rPr>
        <w:t xml:space="preserve">　</w:t>
      </w:r>
      <w:r w:rsidR="00B72CDA" w:rsidRPr="00722E63">
        <w:rPr>
          <w:rFonts w:hint="eastAsia"/>
          <w:szCs w:val="22"/>
          <w:lang w:eastAsia="ja-JP"/>
        </w:rPr>
        <w:t xml:space="preserve">　</w:t>
      </w:r>
      <w:r w:rsidR="00AD39A2" w:rsidRPr="00722E63">
        <w:rPr>
          <w:rFonts w:hint="eastAsia"/>
          <w:szCs w:val="22"/>
          <w:lang w:eastAsia="ja-JP"/>
        </w:rPr>
        <w:t xml:space="preserve">　　</w:t>
      </w:r>
    </w:p>
    <w:p w14:paraId="6FA8317E" w14:textId="77777777" w:rsidR="00D96CDC" w:rsidRPr="00722E63" w:rsidRDefault="00D96CDC" w:rsidP="000F10C4">
      <w:pPr>
        <w:pStyle w:val="31"/>
      </w:pPr>
      <w:r w:rsidRPr="00722E63">
        <w:t>水槽類仕様</w:t>
      </w:r>
      <w:bookmarkStart w:id="69" w:name="_Hlk42089569"/>
    </w:p>
    <w:tbl>
      <w:tblPr>
        <w:tblW w:w="9214" w:type="dxa"/>
        <w:tblInd w:w="-43" w:type="dxa"/>
        <w:tblLayout w:type="fixed"/>
        <w:tblCellMar>
          <w:left w:w="99" w:type="dxa"/>
          <w:right w:w="99" w:type="dxa"/>
        </w:tblCellMar>
        <w:tblLook w:val="0000" w:firstRow="0" w:lastRow="0" w:firstColumn="0" w:lastColumn="0" w:noHBand="0" w:noVBand="0"/>
      </w:tblPr>
      <w:tblGrid>
        <w:gridCol w:w="2269"/>
        <w:gridCol w:w="992"/>
        <w:gridCol w:w="1985"/>
        <w:gridCol w:w="1559"/>
        <w:gridCol w:w="2409"/>
      </w:tblGrid>
      <w:tr w:rsidR="00D96CDC" w:rsidRPr="00722E63" w14:paraId="7C727CDF" w14:textId="77777777" w:rsidTr="003F0794">
        <w:trPr>
          <w:trHeight w:val="362"/>
        </w:trPr>
        <w:tc>
          <w:tcPr>
            <w:tcW w:w="2269" w:type="dxa"/>
            <w:tcBorders>
              <w:top w:val="single" w:sz="4" w:space="0" w:color="000000"/>
              <w:left w:val="single" w:sz="4" w:space="0" w:color="000000"/>
              <w:bottom w:val="single" w:sz="4" w:space="0" w:color="auto"/>
              <w:right w:val="single" w:sz="4" w:space="0" w:color="auto"/>
            </w:tcBorders>
            <w:shd w:val="clear" w:color="auto" w:fill="auto"/>
            <w:vAlign w:val="center"/>
          </w:tcPr>
          <w:p w14:paraId="227F9700" w14:textId="77777777" w:rsidR="00D96CDC" w:rsidRPr="00722E63" w:rsidRDefault="00D96CDC" w:rsidP="00755911">
            <w:pPr>
              <w:adjustRightInd w:val="0"/>
              <w:snapToGrid w:val="0"/>
              <w:jc w:val="center"/>
            </w:pPr>
            <w:r w:rsidRPr="00722E63">
              <w:t>名称</w:t>
            </w:r>
          </w:p>
        </w:tc>
        <w:tc>
          <w:tcPr>
            <w:tcW w:w="992" w:type="dxa"/>
            <w:tcBorders>
              <w:top w:val="single" w:sz="4" w:space="0" w:color="000000"/>
              <w:left w:val="single" w:sz="4" w:space="0" w:color="auto"/>
              <w:bottom w:val="single" w:sz="4" w:space="0" w:color="auto"/>
            </w:tcBorders>
            <w:shd w:val="clear" w:color="auto" w:fill="auto"/>
            <w:vAlign w:val="center"/>
          </w:tcPr>
          <w:p w14:paraId="13D0A7F4" w14:textId="77777777" w:rsidR="00D96CDC" w:rsidRPr="00722E63" w:rsidRDefault="00D96CDC" w:rsidP="00755911">
            <w:pPr>
              <w:adjustRightInd w:val="0"/>
              <w:snapToGrid w:val="0"/>
              <w:jc w:val="center"/>
            </w:pPr>
            <w:r w:rsidRPr="00722E63">
              <w:t>数量</w:t>
            </w:r>
          </w:p>
          <w:p w14:paraId="46C80405" w14:textId="77777777" w:rsidR="00D96CDC" w:rsidRPr="00722E63" w:rsidRDefault="00D96CDC" w:rsidP="00755911">
            <w:pPr>
              <w:adjustRightInd w:val="0"/>
              <w:jc w:val="center"/>
            </w:pPr>
            <w:r w:rsidRPr="00722E63">
              <w:t>（基）</w:t>
            </w:r>
          </w:p>
        </w:tc>
        <w:tc>
          <w:tcPr>
            <w:tcW w:w="1985" w:type="dxa"/>
            <w:tcBorders>
              <w:top w:val="single" w:sz="4" w:space="0" w:color="000000"/>
              <w:left w:val="single" w:sz="4" w:space="0" w:color="000000"/>
              <w:bottom w:val="single" w:sz="4" w:space="0" w:color="auto"/>
            </w:tcBorders>
            <w:shd w:val="clear" w:color="auto" w:fill="auto"/>
            <w:vAlign w:val="center"/>
          </w:tcPr>
          <w:p w14:paraId="024F1F7E" w14:textId="77777777" w:rsidR="00D96CDC" w:rsidRPr="00722E63" w:rsidRDefault="00D96CDC" w:rsidP="00755911">
            <w:pPr>
              <w:adjustRightInd w:val="0"/>
              <w:snapToGrid w:val="0"/>
              <w:jc w:val="center"/>
            </w:pPr>
            <w:r w:rsidRPr="00722E63">
              <w:t>容量</w:t>
            </w:r>
          </w:p>
          <w:p w14:paraId="3077D8ED" w14:textId="77777777" w:rsidR="00D96CDC" w:rsidRPr="00722E63" w:rsidRDefault="00D96CDC" w:rsidP="00755911">
            <w:pPr>
              <w:adjustRightInd w:val="0"/>
              <w:jc w:val="center"/>
            </w:pPr>
            <w:r w:rsidRPr="00722E63">
              <w:t>（</w:t>
            </w:r>
            <w:r w:rsidR="001D4366" w:rsidRPr="00722E63">
              <w:t>㎥</w:t>
            </w:r>
            <w:r w:rsidRPr="00722E63">
              <w:t>）</w:t>
            </w:r>
          </w:p>
        </w:tc>
        <w:tc>
          <w:tcPr>
            <w:tcW w:w="1559" w:type="dxa"/>
            <w:tcBorders>
              <w:top w:val="single" w:sz="4" w:space="0" w:color="000000"/>
              <w:left w:val="single" w:sz="4" w:space="0" w:color="000000"/>
              <w:bottom w:val="single" w:sz="4" w:space="0" w:color="auto"/>
            </w:tcBorders>
            <w:shd w:val="clear" w:color="auto" w:fill="auto"/>
            <w:vAlign w:val="center"/>
          </w:tcPr>
          <w:p w14:paraId="00C9BFC4" w14:textId="77777777" w:rsidR="00D96CDC" w:rsidRPr="00722E63" w:rsidRDefault="00D96CDC" w:rsidP="00755911">
            <w:pPr>
              <w:adjustRightInd w:val="0"/>
              <w:snapToGrid w:val="0"/>
              <w:jc w:val="center"/>
            </w:pPr>
            <w:r w:rsidRPr="00722E63">
              <w:t>構造</w:t>
            </w:r>
          </w:p>
          <w:p w14:paraId="56CE6724" w14:textId="77777777" w:rsidR="00D96CDC" w:rsidRPr="00722E63" w:rsidRDefault="00D96CDC" w:rsidP="00755911">
            <w:pPr>
              <w:adjustRightInd w:val="0"/>
              <w:jc w:val="center"/>
            </w:pPr>
            <w:r w:rsidRPr="00722E63">
              <w:t>主要材質</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757BEF9" w14:textId="77777777" w:rsidR="00D96CDC" w:rsidRPr="00722E63" w:rsidRDefault="00D96CDC" w:rsidP="00755911">
            <w:pPr>
              <w:adjustRightInd w:val="0"/>
              <w:snapToGrid w:val="0"/>
              <w:jc w:val="center"/>
            </w:pPr>
            <w:r w:rsidRPr="00722E63">
              <w:t>備考</w:t>
            </w:r>
          </w:p>
          <w:p w14:paraId="0C46352B" w14:textId="77777777" w:rsidR="00D96CDC" w:rsidRPr="00722E63" w:rsidRDefault="00D96CDC" w:rsidP="00755911">
            <w:pPr>
              <w:adjustRightInd w:val="0"/>
              <w:jc w:val="center"/>
            </w:pPr>
            <w:r w:rsidRPr="00722E63">
              <w:t>（付帯機器等)</w:t>
            </w:r>
          </w:p>
        </w:tc>
      </w:tr>
      <w:tr w:rsidR="00D96CDC" w:rsidRPr="00722E63" w14:paraId="224D7526" w14:textId="77777777" w:rsidTr="003F0794">
        <w:trPr>
          <w:trHeight w:val="359"/>
        </w:trPr>
        <w:tc>
          <w:tcPr>
            <w:tcW w:w="2269" w:type="dxa"/>
            <w:tcBorders>
              <w:top w:val="single" w:sz="4" w:space="0" w:color="auto"/>
              <w:left w:val="single" w:sz="4" w:space="0" w:color="000000"/>
              <w:bottom w:val="single" w:sz="4" w:space="0" w:color="000000"/>
              <w:right w:val="single" w:sz="4" w:space="0" w:color="auto"/>
            </w:tcBorders>
            <w:shd w:val="clear" w:color="auto" w:fill="auto"/>
            <w:vAlign w:val="center"/>
          </w:tcPr>
          <w:p w14:paraId="4F2D7770" w14:textId="77777777" w:rsidR="000C372E" w:rsidRPr="00722E63" w:rsidRDefault="00D96CDC" w:rsidP="00222681">
            <w:pPr>
              <w:adjustRightInd w:val="0"/>
              <w:snapToGrid w:val="0"/>
              <w:rPr>
                <w:rFonts w:hint="eastAsia"/>
                <w:lang w:eastAsia="ja-JP"/>
              </w:rPr>
            </w:pPr>
            <w:r w:rsidRPr="00722E63">
              <w:t>プラント用水受水槽</w:t>
            </w:r>
          </w:p>
        </w:tc>
        <w:tc>
          <w:tcPr>
            <w:tcW w:w="992" w:type="dxa"/>
            <w:tcBorders>
              <w:top w:val="single" w:sz="4" w:space="0" w:color="auto"/>
              <w:left w:val="single" w:sz="4" w:space="0" w:color="auto"/>
              <w:bottom w:val="single" w:sz="4" w:space="0" w:color="000000"/>
            </w:tcBorders>
            <w:shd w:val="clear" w:color="auto" w:fill="auto"/>
            <w:vAlign w:val="center"/>
          </w:tcPr>
          <w:p w14:paraId="1E4BEA6B" w14:textId="77777777" w:rsidR="00D96CDC" w:rsidRPr="00722E63" w:rsidRDefault="00D96CDC" w:rsidP="00755911">
            <w:pPr>
              <w:adjustRightInd w:val="0"/>
              <w:snapToGrid w:val="0"/>
            </w:pPr>
            <w:r w:rsidRPr="00722E63">
              <w:t>〔　　〕</w:t>
            </w:r>
          </w:p>
        </w:tc>
        <w:tc>
          <w:tcPr>
            <w:tcW w:w="1985" w:type="dxa"/>
            <w:tcBorders>
              <w:top w:val="single" w:sz="4" w:space="0" w:color="auto"/>
              <w:left w:val="single" w:sz="4" w:space="0" w:color="000000"/>
              <w:bottom w:val="single" w:sz="4" w:space="0" w:color="000000"/>
            </w:tcBorders>
            <w:shd w:val="clear" w:color="auto" w:fill="auto"/>
            <w:vAlign w:val="center"/>
          </w:tcPr>
          <w:p w14:paraId="616CBF78" w14:textId="77777777" w:rsidR="005E76CE" w:rsidRPr="00722E63" w:rsidRDefault="00D96CDC" w:rsidP="00755911">
            <w:pPr>
              <w:adjustRightInd w:val="0"/>
              <w:snapToGrid w:val="0"/>
              <w:rPr>
                <w:rFonts w:hint="eastAsia"/>
                <w:lang w:eastAsia="ja-JP"/>
              </w:rPr>
            </w:pPr>
            <w:r w:rsidRPr="00722E63">
              <w:t>循環水量×〔　〕分+その他のプラント使用水量×</w:t>
            </w:r>
            <w:r w:rsidR="005E76CE" w:rsidRPr="00722E63">
              <w:t>〔　〕時間</w:t>
            </w:r>
          </w:p>
          <w:p w14:paraId="23FA4C11" w14:textId="77777777" w:rsidR="00D96CDC" w:rsidRPr="00722E63" w:rsidRDefault="005E76CE" w:rsidP="00755911">
            <w:pPr>
              <w:adjustRightInd w:val="0"/>
              <w:snapToGrid w:val="0"/>
              <w:rPr>
                <w:vertAlign w:val="superscript"/>
              </w:rPr>
            </w:pPr>
            <w:r w:rsidRPr="00722E63">
              <w:t xml:space="preserve">〔　</w:t>
            </w:r>
            <w:r w:rsidRPr="00722E63">
              <w:rPr>
                <w:rFonts w:hint="eastAsia"/>
                <w:lang w:eastAsia="ja-JP"/>
              </w:rPr>
              <w:t xml:space="preserve">　</w:t>
            </w:r>
            <w:r w:rsidR="00D96CDC" w:rsidRPr="00722E63">
              <w:t>〕</w:t>
            </w:r>
            <w:r w:rsidR="001D4366" w:rsidRPr="00722E63">
              <w:t>㎥</w:t>
            </w:r>
          </w:p>
        </w:tc>
        <w:tc>
          <w:tcPr>
            <w:tcW w:w="1559" w:type="dxa"/>
            <w:tcBorders>
              <w:top w:val="single" w:sz="4" w:space="0" w:color="auto"/>
              <w:left w:val="single" w:sz="4" w:space="0" w:color="000000"/>
              <w:bottom w:val="single" w:sz="4" w:space="0" w:color="000000"/>
            </w:tcBorders>
            <w:shd w:val="clear" w:color="auto" w:fill="auto"/>
            <w:vAlign w:val="center"/>
          </w:tcPr>
          <w:p w14:paraId="5444EA1D" w14:textId="77777777" w:rsidR="00D96CDC" w:rsidRPr="00722E63" w:rsidRDefault="00D96CDC" w:rsidP="00755911">
            <w:pPr>
              <w:adjustRightInd w:val="0"/>
              <w:snapToGrid w:val="0"/>
            </w:pPr>
            <w:r w:rsidRPr="00722E63">
              <w:t>〔水密性鉄筋ｺﾝｸﾘｰﾄ造〕</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2D62E61" w14:textId="77777777" w:rsidR="00D96CDC" w:rsidRPr="00722E63" w:rsidRDefault="004E6820" w:rsidP="00755911">
            <w:pPr>
              <w:adjustRightInd w:val="0"/>
              <w:snapToGrid w:val="0"/>
              <w:rPr>
                <w:rFonts w:hint="eastAsia"/>
                <w:lang w:eastAsia="ja-JP"/>
              </w:rPr>
            </w:pPr>
            <w:r w:rsidRPr="00722E63">
              <w:t>レベル計、マンホール</w:t>
            </w:r>
          </w:p>
          <w:p w14:paraId="1DBE22E5" w14:textId="77777777" w:rsidR="00D96CDC" w:rsidRPr="00722E63" w:rsidRDefault="00D96CDC" w:rsidP="00755911">
            <w:pPr>
              <w:adjustRightInd w:val="0"/>
            </w:pPr>
            <w:r w:rsidRPr="00722E63">
              <w:t>清掃用タラップ他</w:t>
            </w:r>
          </w:p>
        </w:tc>
      </w:tr>
      <w:tr w:rsidR="0020707B" w:rsidRPr="00722E63" w14:paraId="395E5B5D" w14:textId="77777777" w:rsidTr="003F0794">
        <w:trPr>
          <w:trHeight w:val="816"/>
        </w:trPr>
        <w:tc>
          <w:tcPr>
            <w:tcW w:w="2269" w:type="dxa"/>
            <w:tcBorders>
              <w:top w:val="single" w:sz="4" w:space="0" w:color="000000"/>
              <w:left w:val="single" w:sz="4" w:space="0" w:color="000000"/>
              <w:bottom w:val="single" w:sz="4" w:space="0" w:color="auto"/>
              <w:right w:val="single" w:sz="4" w:space="0" w:color="auto"/>
            </w:tcBorders>
            <w:shd w:val="clear" w:color="auto" w:fill="auto"/>
            <w:vAlign w:val="center"/>
          </w:tcPr>
          <w:p w14:paraId="1093F100" w14:textId="77777777" w:rsidR="0020707B" w:rsidRPr="00722E63" w:rsidRDefault="00222681" w:rsidP="00222681">
            <w:pPr>
              <w:adjustRightInd w:val="0"/>
              <w:snapToGrid w:val="0"/>
              <w:rPr>
                <w:rFonts w:hint="eastAsia"/>
                <w:lang w:eastAsia="ja-JP"/>
              </w:rPr>
            </w:pPr>
            <w:r w:rsidRPr="00722E63">
              <w:rPr>
                <w:rFonts w:hint="eastAsia"/>
                <w:lang w:eastAsia="ja-JP"/>
              </w:rPr>
              <w:t>機器冷却</w:t>
            </w:r>
            <w:r w:rsidRPr="00722E63">
              <w:t>水</w:t>
            </w:r>
            <w:r w:rsidRPr="00722E63">
              <w:rPr>
                <w:rFonts w:hint="eastAsia"/>
                <w:lang w:eastAsia="ja-JP"/>
              </w:rPr>
              <w:t>用水槽</w:t>
            </w:r>
          </w:p>
        </w:tc>
        <w:tc>
          <w:tcPr>
            <w:tcW w:w="992" w:type="dxa"/>
            <w:tcBorders>
              <w:top w:val="single" w:sz="4" w:space="0" w:color="000000"/>
              <w:left w:val="single" w:sz="4" w:space="0" w:color="auto"/>
              <w:bottom w:val="single" w:sz="4" w:space="0" w:color="auto"/>
            </w:tcBorders>
            <w:shd w:val="clear" w:color="auto" w:fill="auto"/>
            <w:vAlign w:val="center"/>
          </w:tcPr>
          <w:p w14:paraId="16913756" w14:textId="77777777" w:rsidR="0020707B" w:rsidRPr="00722E63" w:rsidRDefault="0020707B" w:rsidP="00755911">
            <w:pPr>
              <w:adjustRightInd w:val="0"/>
              <w:snapToGrid w:val="0"/>
            </w:pPr>
            <w:r w:rsidRPr="00722E63">
              <w:t>〔　　〕</w:t>
            </w:r>
          </w:p>
        </w:tc>
        <w:tc>
          <w:tcPr>
            <w:tcW w:w="1985" w:type="dxa"/>
            <w:tcBorders>
              <w:top w:val="single" w:sz="4" w:space="0" w:color="000000"/>
              <w:left w:val="single" w:sz="4" w:space="0" w:color="000000"/>
              <w:bottom w:val="single" w:sz="4" w:space="0" w:color="auto"/>
            </w:tcBorders>
            <w:shd w:val="clear" w:color="auto" w:fill="auto"/>
            <w:vAlign w:val="center"/>
          </w:tcPr>
          <w:p w14:paraId="5C04A9C5" w14:textId="77777777" w:rsidR="0020707B" w:rsidRPr="00722E63" w:rsidRDefault="0020707B" w:rsidP="00755911">
            <w:pPr>
              <w:adjustRightInd w:val="0"/>
              <w:snapToGrid w:val="0"/>
              <w:rPr>
                <w:vertAlign w:val="superscript"/>
              </w:rPr>
            </w:pPr>
            <w:r w:rsidRPr="00722E63">
              <w:t>時間最大使用水量の〔　〕時間以上〔　　〕</w:t>
            </w:r>
            <w:r w:rsidR="001D4366" w:rsidRPr="00722E63">
              <w:t>㎥</w:t>
            </w:r>
          </w:p>
        </w:tc>
        <w:tc>
          <w:tcPr>
            <w:tcW w:w="1559" w:type="dxa"/>
            <w:tcBorders>
              <w:top w:val="single" w:sz="4" w:space="0" w:color="000000"/>
              <w:left w:val="single" w:sz="4" w:space="0" w:color="000000"/>
              <w:bottom w:val="single" w:sz="4" w:space="0" w:color="auto"/>
            </w:tcBorders>
            <w:shd w:val="clear" w:color="auto" w:fill="auto"/>
            <w:vAlign w:val="center"/>
          </w:tcPr>
          <w:p w14:paraId="39F1C801" w14:textId="77777777" w:rsidR="0020707B" w:rsidRPr="00722E63" w:rsidRDefault="0020707B" w:rsidP="00CF6DBC">
            <w:pPr>
              <w:adjustRightInd w:val="0"/>
              <w:snapToGrid w:val="0"/>
            </w:pPr>
            <w:r w:rsidRPr="00722E63">
              <w:t>〔</w:t>
            </w:r>
            <w:r w:rsidR="00CF6DBC" w:rsidRPr="00722E63">
              <w:t>水密性鉄筋ｺﾝｸﾘｰﾄ造</w:t>
            </w:r>
            <w:r w:rsidRPr="00722E63">
              <w:t>〕</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B929540" w14:textId="77777777" w:rsidR="0020707B" w:rsidRPr="00722E63" w:rsidRDefault="0020707B" w:rsidP="00755911">
            <w:pPr>
              <w:adjustRightInd w:val="0"/>
              <w:snapToGrid w:val="0"/>
              <w:rPr>
                <w:rFonts w:hint="eastAsia"/>
                <w:lang w:eastAsia="ja-JP"/>
              </w:rPr>
            </w:pPr>
            <w:r w:rsidRPr="00722E63">
              <w:t>レベル計、ドレン抜き</w:t>
            </w:r>
          </w:p>
          <w:p w14:paraId="11746549" w14:textId="77777777" w:rsidR="0020707B" w:rsidRPr="00722E63" w:rsidRDefault="0020707B" w:rsidP="00755911">
            <w:pPr>
              <w:adjustRightInd w:val="0"/>
            </w:pPr>
            <w:r w:rsidRPr="00722E63">
              <w:t>マンホール、点検用タラップ他</w:t>
            </w:r>
          </w:p>
        </w:tc>
      </w:tr>
      <w:tr w:rsidR="000C372E" w:rsidRPr="00722E63" w14:paraId="7ADDF086" w14:textId="77777777" w:rsidTr="003F0794">
        <w:trPr>
          <w:trHeight w:val="841"/>
        </w:trPr>
        <w:tc>
          <w:tcPr>
            <w:tcW w:w="2269" w:type="dxa"/>
            <w:tcBorders>
              <w:top w:val="single" w:sz="4" w:space="0" w:color="auto"/>
              <w:left w:val="single" w:sz="4" w:space="0" w:color="000000"/>
              <w:bottom w:val="single" w:sz="4" w:space="0" w:color="auto"/>
              <w:right w:val="single" w:sz="4" w:space="0" w:color="auto"/>
            </w:tcBorders>
            <w:shd w:val="clear" w:color="auto" w:fill="auto"/>
            <w:vAlign w:val="center"/>
          </w:tcPr>
          <w:p w14:paraId="73E3E150" w14:textId="77777777" w:rsidR="000C372E" w:rsidRPr="00722E63" w:rsidRDefault="00222681" w:rsidP="00222681">
            <w:pPr>
              <w:adjustRightInd w:val="0"/>
              <w:snapToGrid w:val="0"/>
            </w:pPr>
            <w:r w:rsidRPr="00722E63">
              <w:rPr>
                <w:rFonts w:hint="eastAsia"/>
                <w:lang w:eastAsia="ja-JP"/>
              </w:rPr>
              <w:t>〔ボイラ</w:t>
            </w:r>
            <w:r w:rsidRPr="00722E63">
              <w:t>用</w:t>
            </w:r>
            <w:r w:rsidRPr="00722E63">
              <w:rPr>
                <w:rFonts w:hint="eastAsia"/>
                <w:lang w:eastAsia="ja-JP"/>
              </w:rPr>
              <w:t>水受水槽〕</w:t>
            </w:r>
          </w:p>
        </w:tc>
        <w:tc>
          <w:tcPr>
            <w:tcW w:w="992" w:type="dxa"/>
            <w:tcBorders>
              <w:top w:val="single" w:sz="4" w:space="0" w:color="auto"/>
              <w:left w:val="single" w:sz="4" w:space="0" w:color="auto"/>
              <w:bottom w:val="single" w:sz="4" w:space="0" w:color="auto"/>
            </w:tcBorders>
            <w:shd w:val="clear" w:color="auto" w:fill="auto"/>
            <w:vAlign w:val="center"/>
          </w:tcPr>
          <w:p w14:paraId="0847B4CC" w14:textId="77777777" w:rsidR="000C372E" w:rsidRPr="00722E63" w:rsidRDefault="000C372E" w:rsidP="00755911">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41EFBDF7" w14:textId="77777777" w:rsidR="000C372E" w:rsidRPr="00722E63" w:rsidRDefault="000C372E" w:rsidP="00755911">
            <w:pPr>
              <w:adjustRightInd w:val="0"/>
              <w:snapToGrid w:val="0"/>
              <w:rPr>
                <w:vertAlign w:val="superscript"/>
              </w:rPr>
            </w:pPr>
            <w:r w:rsidRPr="00722E63">
              <w:t>時間最大使用水量の〔　〕時間以上〔　　〕</w:t>
            </w:r>
            <w:r w:rsidR="001D4366" w:rsidRPr="00722E63">
              <w:t>㎥</w:t>
            </w:r>
          </w:p>
        </w:tc>
        <w:tc>
          <w:tcPr>
            <w:tcW w:w="1559" w:type="dxa"/>
            <w:tcBorders>
              <w:top w:val="single" w:sz="4" w:space="0" w:color="auto"/>
              <w:left w:val="single" w:sz="4" w:space="0" w:color="000000"/>
              <w:bottom w:val="single" w:sz="4" w:space="0" w:color="auto"/>
            </w:tcBorders>
            <w:shd w:val="clear" w:color="auto" w:fill="auto"/>
            <w:vAlign w:val="center"/>
          </w:tcPr>
          <w:p w14:paraId="25578DFD" w14:textId="77777777" w:rsidR="000C372E" w:rsidRPr="00722E63" w:rsidRDefault="000C372E" w:rsidP="00CF6DBC">
            <w:pPr>
              <w:adjustRightInd w:val="0"/>
              <w:snapToGrid w:val="0"/>
            </w:pPr>
            <w:r w:rsidRPr="00722E63">
              <w:t>〔</w:t>
            </w:r>
            <w:r w:rsidR="00CF6DBC" w:rsidRPr="00722E63">
              <w:t>水密性鉄筋ｺﾝｸﾘｰﾄ造</w:t>
            </w:r>
            <w:r w:rsidRPr="00722E63">
              <w:t>〕</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2AEEF3E9" w14:textId="77777777" w:rsidR="000C372E" w:rsidRPr="00722E63" w:rsidRDefault="000C372E" w:rsidP="00755911">
            <w:pPr>
              <w:adjustRightInd w:val="0"/>
              <w:snapToGrid w:val="0"/>
              <w:rPr>
                <w:rFonts w:hint="eastAsia"/>
                <w:lang w:eastAsia="ja-JP"/>
              </w:rPr>
            </w:pPr>
            <w:r w:rsidRPr="00722E63">
              <w:t>レベル計、ドレン抜き</w:t>
            </w:r>
          </w:p>
          <w:p w14:paraId="2C0FF2AF" w14:textId="77777777" w:rsidR="000C372E" w:rsidRPr="00722E63" w:rsidRDefault="000C372E" w:rsidP="00755911">
            <w:pPr>
              <w:adjustRightInd w:val="0"/>
            </w:pPr>
            <w:r w:rsidRPr="00722E63">
              <w:t>マンホール、点検用タラップ他</w:t>
            </w:r>
          </w:p>
        </w:tc>
      </w:tr>
      <w:tr w:rsidR="000C372E" w:rsidRPr="00722E63" w14:paraId="409E0424" w14:textId="77777777" w:rsidTr="003F0794">
        <w:trPr>
          <w:trHeight w:val="767"/>
        </w:trPr>
        <w:tc>
          <w:tcPr>
            <w:tcW w:w="2269" w:type="dxa"/>
            <w:tcBorders>
              <w:top w:val="single" w:sz="4" w:space="0" w:color="auto"/>
              <w:left w:val="single" w:sz="4" w:space="0" w:color="000000"/>
              <w:bottom w:val="single" w:sz="4" w:space="0" w:color="000000"/>
              <w:right w:val="single" w:sz="4" w:space="0" w:color="auto"/>
            </w:tcBorders>
            <w:shd w:val="clear" w:color="auto" w:fill="auto"/>
            <w:vAlign w:val="center"/>
          </w:tcPr>
          <w:p w14:paraId="2F61336D" w14:textId="77777777" w:rsidR="000C372E" w:rsidRPr="00722E63" w:rsidRDefault="000C372E" w:rsidP="00222681">
            <w:pPr>
              <w:adjustRightInd w:val="0"/>
              <w:snapToGrid w:val="0"/>
            </w:pPr>
            <w:r w:rsidRPr="00722E63">
              <w:rPr>
                <w:rFonts w:hint="eastAsia"/>
                <w:lang w:eastAsia="ja-JP"/>
              </w:rPr>
              <w:t>純水用水槽</w:t>
            </w:r>
          </w:p>
        </w:tc>
        <w:tc>
          <w:tcPr>
            <w:tcW w:w="992" w:type="dxa"/>
            <w:tcBorders>
              <w:top w:val="single" w:sz="4" w:space="0" w:color="auto"/>
              <w:left w:val="single" w:sz="4" w:space="0" w:color="auto"/>
              <w:bottom w:val="single" w:sz="4" w:space="0" w:color="000000"/>
            </w:tcBorders>
            <w:shd w:val="clear" w:color="auto" w:fill="auto"/>
            <w:vAlign w:val="center"/>
          </w:tcPr>
          <w:p w14:paraId="3EFEA20E" w14:textId="77777777" w:rsidR="000C372E" w:rsidRPr="00722E63" w:rsidRDefault="000C372E" w:rsidP="00755911">
            <w:pPr>
              <w:adjustRightInd w:val="0"/>
              <w:snapToGrid w:val="0"/>
            </w:pPr>
            <w:r w:rsidRPr="00722E63">
              <w:t>〔　　〕</w:t>
            </w:r>
          </w:p>
        </w:tc>
        <w:tc>
          <w:tcPr>
            <w:tcW w:w="1985" w:type="dxa"/>
            <w:tcBorders>
              <w:top w:val="single" w:sz="4" w:space="0" w:color="auto"/>
              <w:left w:val="single" w:sz="4" w:space="0" w:color="000000"/>
              <w:bottom w:val="single" w:sz="4" w:space="0" w:color="000000"/>
            </w:tcBorders>
            <w:shd w:val="clear" w:color="auto" w:fill="auto"/>
            <w:vAlign w:val="center"/>
          </w:tcPr>
          <w:p w14:paraId="499BDB89" w14:textId="77777777" w:rsidR="000C372E" w:rsidRPr="00722E63" w:rsidRDefault="000C372E" w:rsidP="00755911">
            <w:pPr>
              <w:adjustRightInd w:val="0"/>
              <w:snapToGrid w:val="0"/>
              <w:rPr>
                <w:vertAlign w:val="superscript"/>
              </w:rPr>
            </w:pPr>
            <w:r w:rsidRPr="00722E63">
              <w:t>時間最大使用水量の〔　〕時間以上〔　　〕</w:t>
            </w:r>
            <w:r w:rsidR="001D4366" w:rsidRPr="00722E63">
              <w:t>㎥</w:t>
            </w:r>
          </w:p>
        </w:tc>
        <w:tc>
          <w:tcPr>
            <w:tcW w:w="1559" w:type="dxa"/>
            <w:tcBorders>
              <w:top w:val="single" w:sz="4" w:space="0" w:color="auto"/>
              <w:left w:val="single" w:sz="4" w:space="0" w:color="000000"/>
              <w:bottom w:val="single" w:sz="4" w:space="0" w:color="000000"/>
            </w:tcBorders>
            <w:shd w:val="clear" w:color="auto" w:fill="auto"/>
            <w:vAlign w:val="center"/>
          </w:tcPr>
          <w:p w14:paraId="7B41F88C" w14:textId="77777777" w:rsidR="000C372E" w:rsidRPr="00722E63" w:rsidRDefault="000C372E" w:rsidP="004702CE">
            <w:pPr>
              <w:adjustRightInd w:val="0"/>
              <w:snapToGrid w:val="0"/>
            </w:pPr>
            <w:r w:rsidRPr="00722E63">
              <w:t>〔SUS製〕</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CE914A3" w14:textId="77777777" w:rsidR="000C372E" w:rsidRPr="00722E63" w:rsidRDefault="000C372E" w:rsidP="00755911">
            <w:pPr>
              <w:adjustRightInd w:val="0"/>
              <w:snapToGrid w:val="0"/>
              <w:rPr>
                <w:rFonts w:hint="eastAsia"/>
                <w:lang w:eastAsia="ja-JP"/>
              </w:rPr>
            </w:pPr>
            <w:r w:rsidRPr="00722E63">
              <w:t>レベル計、ドレン抜き</w:t>
            </w:r>
          </w:p>
          <w:p w14:paraId="04C97BC6" w14:textId="77777777" w:rsidR="000C372E" w:rsidRPr="00722E63" w:rsidRDefault="000C372E" w:rsidP="00755911">
            <w:pPr>
              <w:adjustRightInd w:val="0"/>
            </w:pPr>
            <w:r w:rsidRPr="00722E63">
              <w:t>マンホール、点検用タラップ他</w:t>
            </w:r>
          </w:p>
        </w:tc>
      </w:tr>
      <w:tr w:rsidR="00D96CDC" w:rsidRPr="00722E63" w14:paraId="1DF5E979" w14:textId="77777777" w:rsidTr="003F0794">
        <w:trPr>
          <w:trHeight w:val="359"/>
        </w:trPr>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0911AF2D" w14:textId="77777777" w:rsidR="00D267BA" w:rsidRPr="00722E63" w:rsidRDefault="00D267BA" w:rsidP="00222681">
            <w:pPr>
              <w:adjustRightInd w:val="0"/>
              <w:rPr>
                <w:rFonts w:hint="eastAsia"/>
                <w:lang w:eastAsia="ja-JP"/>
              </w:rPr>
            </w:pPr>
            <w:r w:rsidRPr="00722E63">
              <w:rPr>
                <w:rFonts w:hint="eastAsia"/>
                <w:lang w:eastAsia="ja-JP"/>
              </w:rPr>
              <w:t>排ガス冷却水槽</w:t>
            </w:r>
          </w:p>
        </w:tc>
        <w:tc>
          <w:tcPr>
            <w:tcW w:w="992" w:type="dxa"/>
            <w:tcBorders>
              <w:top w:val="single" w:sz="4" w:space="0" w:color="000000"/>
              <w:left w:val="single" w:sz="4" w:space="0" w:color="auto"/>
              <w:bottom w:val="single" w:sz="4" w:space="0" w:color="000000"/>
            </w:tcBorders>
            <w:shd w:val="clear" w:color="auto" w:fill="auto"/>
            <w:vAlign w:val="center"/>
          </w:tcPr>
          <w:p w14:paraId="0679F983" w14:textId="77777777" w:rsidR="00D96CDC" w:rsidRPr="00722E63" w:rsidRDefault="00D96CDC" w:rsidP="00755911">
            <w:pPr>
              <w:adjustRightInd w:val="0"/>
              <w:snapToGrid w:val="0"/>
            </w:pPr>
            <w:r w:rsidRPr="00722E63">
              <w:t>〔　　〕</w:t>
            </w:r>
          </w:p>
        </w:tc>
        <w:tc>
          <w:tcPr>
            <w:tcW w:w="1985" w:type="dxa"/>
            <w:tcBorders>
              <w:top w:val="single" w:sz="4" w:space="0" w:color="000000"/>
              <w:left w:val="single" w:sz="4" w:space="0" w:color="000000"/>
              <w:bottom w:val="single" w:sz="4" w:space="0" w:color="000000"/>
            </w:tcBorders>
            <w:shd w:val="clear" w:color="auto" w:fill="auto"/>
            <w:vAlign w:val="center"/>
          </w:tcPr>
          <w:p w14:paraId="1065D7DB" w14:textId="77777777" w:rsidR="00D96CDC" w:rsidRPr="00722E63" w:rsidRDefault="00D96CDC" w:rsidP="00755911">
            <w:pPr>
              <w:adjustRightInd w:val="0"/>
              <w:snapToGrid w:val="0"/>
              <w:rPr>
                <w:vertAlign w:val="superscript"/>
              </w:rPr>
            </w:pPr>
            <w:r w:rsidRPr="00722E63">
              <w:t>時間最大使用水量の〔　〕時間以上〔　　〕</w:t>
            </w:r>
            <w:r w:rsidR="001D4366" w:rsidRPr="00722E63">
              <w:t>㎥</w:t>
            </w:r>
          </w:p>
        </w:tc>
        <w:tc>
          <w:tcPr>
            <w:tcW w:w="1559" w:type="dxa"/>
            <w:tcBorders>
              <w:top w:val="single" w:sz="4" w:space="0" w:color="000000"/>
              <w:left w:val="single" w:sz="4" w:space="0" w:color="000000"/>
              <w:bottom w:val="single" w:sz="4" w:space="0" w:color="000000"/>
            </w:tcBorders>
            <w:shd w:val="clear" w:color="auto" w:fill="auto"/>
            <w:vAlign w:val="center"/>
          </w:tcPr>
          <w:p w14:paraId="2E16A80E" w14:textId="77777777" w:rsidR="00D96CDC" w:rsidRPr="00722E63" w:rsidRDefault="00D96CDC" w:rsidP="00CF6DBC">
            <w:pPr>
              <w:adjustRightInd w:val="0"/>
              <w:snapToGrid w:val="0"/>
            </w:pPr>
            <w:r w:rsidRPr="00722E63">
              <w:t>〔</w:t>
            </w:r>
            <w:r w:rsidR="00CF6DBC" w:rsidRPr="00722E63">
              <w:t>水密性鉄筋ｺﾝｸﾘｰﾄ造</w:t>
            </w:r>
            <w:r w:rsidRPr="00722E63">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DD1B" w14:textId="77777777" w:rsidR="00D96CDC" w:rsidRPr="00722E63" w:rsidRDefault="004E6820" w:rsidP="00755911">
            <w:pPr>
              <w:adjustRightInd w:val="0"/>
              <w:snapToGrid w:val="0"/>
              <w:rPr>
                <w:rFonts w:hint="eastAsia"/>
                <w:lang w:eastAsia="ja-JP"/>
              </w:rPr>
            </w:pPr>
            <w:r w:rsidRPr="00722E63">
              <w:t>レベル計、ドレン抜き</w:t>
            </w:r>
          </w:p>
          <w:p w14:paraId="64E41B3D" w14:textId="77777777" w:rsidR="00D96CDC" w:rsidRPr="00722E63" w:rsidRDefault="00D96CDC" w:rsidP="00755911">
            <w:pPr>
              <w:adjustRightInd w:val="0"/>
            </w:pPr>
            <w:r w:rsidRPr="00722E63">
              <w:t>マンホール、点検用タラップ他</w:t>
            </w:r>
          </w:p>
        </w:tc>
      </w:tr>
      <w:tr w:rsidR="00D96CDC" w:rsidRPr="00722E63" w14:paraId="1E8ED4C2" w14:textId="77777777" w:rsidTr="003F0794">
        <w:trPr>
          <w:trHeight w:val="730"/>
        </w:trPr>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7E0A9986" w14:textId="77777777" w:rsidR="00D267BA" w:rsidRPr="00722E63" w:rsidRDefault="00D267BA" w:rsidP="00222681">
            <w:pPr>
              <w:adjustRightInd w:val="0"/>
            </w:pPr>
            <w:r w:rsidRPr="00722E63">
              <w:rPr>
                <w:rFonts w:hint="eastAsia"/>
                <w:lang w:eastAsia="ja-JP"/>
              </w:rPr>
              <w:t>再利用水</w:t>
            </w:r>
            <w:r w:rsidR="003018FA" w:rsidRPr="00722E63">
              <w:rPr>
                <w:rFonts w:hint="eastAsia"/>
                <w:lang w:eastAsia="ja-JP"/>
              </w:rPr>
              <w:t>槽</w:t>
            </w:r>
          </w:p>
        </w:tc>
        <w:tc>
          <w:tcPr>
            <w:tcW w:w="992" w:type="dxa"/>
            <w:tcBorders>
              <w:top w:val="single" w:sz="4" w:space="0" w:color="000000"/>
              <w:left w:val="single" w:sz="4" w:space="0" w:color="auto"/>
              <w:bottom w:val="single" w:sz="4" w:space="0" w:color="000000"/>
            </w:tcBorders>
            <w:shd w:val="clear" w:color="auto" w:fill="auto"/>
            <w:vAlign w:val="center"/>
          </w:tcPr>
          <w:p w14:paraId="77B0B053" w14:textId="77777777" w:rsidR="00D96CDC" w:rsidRPr="00722E63" w:rsidRDefault="00D96CDC" w:rsidP="00755911">
            <w:pPr>
              <w:adjustRightInd w:val="0"/>
              <w:snapToGrid w:val="0"/>
            </w:pPr>
            <w:r w:rsidRPr="00722E63">
              <w:t>〔　　〕</w:t>
            </w:r>
          </w:p>
        </w:tc>
        <w:tc>
          <w:tcPr>
            <w:tcW w:w="1985" w:type="dxa"/>
            <w:tcBorders>
              <w:top w:val="single" w:sz="4" w:space="0" w:color="000000"/>
              <w:left w:val="single" w:sz="4" w:space="0" w:color="000000"/>
              <w:bottom w:val="single" w:sz="4" w:space="0" w:color="000000"/>
            </w:tcBorders>
            <w:shd w:val="clear" w:color="auto" w:fill="auto"/>
            <w:vAlign w:val="center"/>
          </w:tcPr>
          <w:p w14:paraId="506949BA" w14:textId="77777777" w:rsidR="00D96CDC" w:rsidRPr="00722E63" w:rsidRDefault="00D96CDC" w:rsidP="00755911">
            <w:pPr>
              <w:adjustRightInd w:val="0"/>
              <w:snapToGrid w:val="0"/>
              <w:rPr>
                <w:vertAlign w:val="superscript"/>
              </w:rPr>
            </w:pPr>
            <w:r w:rsidRPr="00722E63">
              <w:t>時間最大使用水量の〔　〕時間分以上〔　　〕</w:t>
            </w:r>
            <w:r w:rsidR="001D4366" w:rsidRPr="00722E63">
              <w:t>㎥</w:t>
            </w:r>
          </w:p>
        </w:tc>
        <w:tc>
          <w:tcPr>
            <w:tcW w:w="1559" w:type="dxa"/>
            <w:tcBorders>
              <w:top w:val="single" w:sz="4" w:space="0" w:color="000000"/>
              <w:left w:val="single" w:sz="4" w:space="0" w:color="000000"/>
              <w:bottom w:val="single" w:sz="4" w:space="0" w:color="000000"/>
            </w:tcBorders>
            <w:shd w:val="clear" w:color="auto" w:fill="auto"/>
            <w:vAlign w:val="center"/>
          </w:tcPr>
          <w:p w14:paraId="723E3BDC" w14:textId="77777777" w:rsidR="00D96CDC" w:rsidRPr="00722E63" w:rsidRDefault="00D96CDC" w:rsidP="00755911">
            <w:pPr>
              <w:adjustRightInd w:val="0"/>
              <w:snapToGrid w:val="0"/>
            </w:pPr>
            <w:r w:rsidRPr="00722E63">
              <w:t>〔水密性鉄筋ｺﾝｸﾘｰﾄ造〕</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5836" w14:textId="77777777" w:rsidR="00D96CDC" w:rsidRPr="00722E63" w:rsidRDefault="004E6820" w:rsidP="00755911">
            <w:pPr>
              <w:adjustRightInd w:val="0"/>
              <w:snapToGrid w:val="0"/>
              <w:rPr>
                <w:rFonts w:hint="eastAsia"/>
                <w:lang w:eastAsia="ja-JP"/>
              </w:rPr>
            </w:pPr>
            <w:r w:rsidRPr="00722E63">
              <w:t>レベル計、マンホール</w:t>
            </w:r>
          </w:p>
          <w:p w14:paraId="74C40208" w14:textId="77777777" w:rsidR="00D96CDC" w:rsidRPr="00722E63" w:rsidRDefault="00D96CDC" w:rsidP="00755911">
            <w:pPr>
              <w:adjustRightInd w:val="0"/>
            </w:pPr>
            <w:r w:rsidRPr="00722E63">
              <w:t>清掃用タラップ他</w:t>
            </w:r>
          </w:p>
        </w:tc>
      </w:tr>
      <w:tr w:rsidR="0003122E" w:rsidRPr="00722E63" w14:paraId="7075B667" w14:textId="77777777" w:rsidTr="003F0794">
        <w:trPr>
          <w:trHeight w:val="991"/>
        </w:trPr>
        <w:tc>
          <w:tcPr>
            <w:tcW w:w="2269" w:type="dxa"/>
            <w:tcBorders>
              <w:top w:val="single" w:sz="4" w:space="0" w:color="auto"/>
              <w:left w:val="single" w:sz="4" w:space="0" w:color="000000"/>
              <w:bottom w:val="single" w:sz="4" w:space="0" w:color="auto"/>
              <w:right w:val="single" w:sz="4" w:space="0" w:color="auto"/>
            </w:tcBorders>
            <w:shd w:val="clear" w:color="auto" w:fill="auto"/>
            <w:vAlign w:val="center"/>
          </w:tcPr>
          <w:p w14:paraId="6884E706" w14:textId="77777777" w:rsidR="0003122E" w:rsidRPr="00722E63" w:rsidRDefault="00D267BA" w:rsidP="00755911">
            <w:pPr>
              <w:adjustRightInd w:val="0"/>
              <w:snapToGrid w:val="0"/>
            </w:pPr>
            <w:r w:rsidRPr="00722E63">
              <w:rPr>
                <w:rFonts w:hint="eastAsia"/>
                <w:lang w:eastAsia="ja-JP"/>
              </w:rPr>
              <w:t>炉内噴霧用</w:t>
            </w:r>
            <w:r w:rsidR="0003122E" w:rsidRPr="00722E63">
              <w:t>水槽</w:t>
            </w:r>
          </w:p>
          <w:p w14:paraId="4D9FB522" w14:textId="77777777" w:rsidR="0003122E" w:rsidRPr="00722E63" w:rsidRDefault="0003122E" w:rsidP="00755911">
            <w:pPr>
              <w:adjustRightInd w:val="0"/>
            </w:pPr>
            <w:r w:rsidRPr="00722E63">
              <w:t>(必要に応じて設置)</w:t>
            </w:r>
          </w:p>
        </w:tc>
        <w:tc>
          <w:tcPr>
            <w:tcW w:w="992" w:type="dxa"/>
            <w:tcBorders>
              <w:top w:val="single" w:sz="4" w:space="0" w:color="auto"/>
              <w:left w:val="single" w:sz="4" w:space="0" w:color="auto"/>
              <w:bottom w:val="single" w:sz="4" w:space="0" w:color="auto"/>
            </w:tcBorders>
            <w:shd w:val="clear" w:color="auto" w:fill="auto"/>
            <w:vAlign w:val="center"/>
          </w:tcPr>
          <w:p w14:paraId="02F4BF09" w14:textId="77777777" w:rsidR="0003122E" w:rsidRPr="00722E63" w:rsidRDefault="0003122E" w:rsidP="00755911">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02515C0B" w14:textId="77777777" w:rsidR="0003122E" w:rsidRPr="00722E63" w:rsidRDefault="0003122E" w:rsidP="00755911">
            <w:pPr>
              <w:adjustRightInd w:val="0"/>
              <w:snapToGrid w:val="0"/>
              <w:rPr>
                <w:vertAlign w:val="superscript"/>
              </w:rPr>
            </w:pPr>
            <w:r w:rsidRPr="00722E63">
              <w:t>時間最大使用水量の〔　〕時間分以上〔　　〕</w:t>
            </w:r>
            <w:r w:rsidR="001D4366" w:rsidRPr="00722E63">
              <w:t>㎥</w:t>
            </w:r>
          </w:p>
        </w:tc>
        <w:tc>
          <w:tcPr>
            <w:tcW w:w="1559" w:type="dxa"/>
            <w:tcBorders>
              <w:top w:val="single" w:sz="4" w:space="0" w:color="auto"/>
              <w:left w:val="single" w:sz="4" w:space="0" w:color="000000"/>
              <w:bottom w:val="single" w:sz="4" w:space="0" w:color="auto"/>
            </w:tcBorders>
            <w:shd w:val="clear" w:color="auto" w:fill="auto"/>
            <w:vAlign w:val="center"/>
          </w:tcPr>
          <w:p w14:paraId="0644C614" w14:textId="77777777" w:rsidR="0003122E" w:rsidRPr="00722E63" w:rsidRDefault="0003122E" w:rsidP="00755911">
            <w:pPr>
              <w:adjustRightInd w:val="0"/>
              <w:snapToGrid w:val="0"/>
            </w:pPr>
            <w:r w:rsidRPr="00722E63">
              <w:t>〔水密性鉄筋ｺﾝｸﾘｰﾄ造〕</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176F9A98" w14:textId="77777777" w:rsidR="0003122E" w:rsidRPr="00722E63" w:rsidRDefault="0003122E" w:rsidP="00755911">
            <w:pPr>
              <w:adjustRightInd w:val="0"/>
              <w:snapToGrid w:val="0"/>
              <w:rPr>
                <w:rFonts w:hint="eastAsia"/>
                <w:lang w:eastAsia="ja-JP"/>
              </w:rPr>
            </w:pPr>
            <w:r w:rsidRPr="00722E63">
              <w:t>レベル計、マンホール</w:t>
            </w:r>
          </w:p>
          <w:p w14:paraId="2F8A874F" w14:textId="77777777" w:rsidR="00280753" w:rsidRPr="00722E63" w:rsidRDefault="0003122E" w:rsidP="00755911">
            <w:pPr>
              <w:adjustRightInd w:val="0"/>
              <w:rPr>
                <w:rFonts w:hint="eastAsia"/>
                <w:lang w:eastAsia="ja-JP"/>
              </w:rPr>
            </w:pPr>
            <w:r w:rsidRPr="00722E63">
              <w:t>清掃用タラップ他</w:t>
            </w:r>
          </w:p>
        </w:tc>
      </w:tr>
      <w:tr w:rsidR="00280753" w:rsidRPr="00722E63" w14:paraId="68614C0B" w14:textId="77777777" w:rsidTr="003F0794">
        <w:trPr>
          <w:trHeight w:val="1015"/>
        </w:trPr>
        <w:tc>
          <w:tcPr>
            <w:tcW w:w="2269" w:type="dxa"/>
            <w:tcBorders>
              <w:top w:val="single" w:sz="4" w:space="0" w:color="auto"/>
              <w:left w:val="single" w:sz="4" w:space="0" w:color="000000"/>
              <w:bottom w:val="single" w:sz="4" w:space="0" w:color="auto"/>
              <w:right w:val="single" w:sz="4" w:space="0" w:color="auto"/>
            </w:tcBorders>
            <w:shd w:val="clear" w:color="auto" w:fill="auto"/>
            <w:vAlign w:val="center"/>
          </w:tcPr>
          <w:p w14:paraId="6EE387A9" w14:textId="77777777" w:rsidR="00280753" w:rsidRPr="00722E63" w:rsidRDefault="00280753" w:rsidP="00755911">
            <w:pPr>
              <w:adjustRightInd w:val="0"/>
              <w:snapToGrid w:val="0"/>
              <w:rPr>
                <w:rFonts w:hint="eastAsia"/>
                <w:lang w:eastAsia="ja-JP"/>
              </w:rPr>
            </w:pPr>
            <w:r w:rsidRPr="00722E63">
              <w:rPr>
                <w:rFonts w:hint="eastAsia"/>
                <w:lang w:eastAsia="ja-JP"/>
              </w:rPr>
              <w:t>その他水槽等</w:t>
            </w:r>
          </w:p>
          <w:p w14:paraId="29D858C1" w14:textId="77777777" w:rsidR="00280753" w:rsidRPr="00722E63" w:rsidRDefault="00280753" w:rsidP="00755911">
            <w:pPr>
              <w:adjustRightInd w:val="0"/>
              <w:snapToGrid w:val="0"/>
              <w:rPr>
                <w:rFonts w:hint="eastAsia"/>
                <w:lang w:eastAsia="ja-JP"/>
              </w:rPr>
            </w:pPr>
            <w:r w:rsidRPr="00722E63">
              <w:t>(必要に応じて設置)</w:t>
            </w:r>
          </w:p>
        </w:tc>
        <w:tc>
          <w:tcPr>
            <w:tcW w:w="992" w:type="dxa"/>
            <w:tcBorders>
              <w:top w:val="single" w:sz="4" w:space="0" w:color="auto"/>
              <w:left w:val="single" w:sz="4" w:space="0" w:color="auto"/>
              <w:bottom w:val="single" w:sz="4" w:space="0" w:color="auto"/>
            </w:tcBorders>
            <w:shd w:val="clear" w:color="auto" w:fill="auto"/>
            <w:vAlign w:val="center"/>
          </w:tcPr>
          <w:p w14:paraId="6BD1AF6A" w14:textId="77777777" w:rsidR="00280753" w:rsidRPr="00722E63" w:rsidRDefault="00280753" w:rsidP="00755911">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66436466" w14:textId="77777777" w:rsidR="00280753" w:rsidRPr="00722E63" w:rsidRDefault="00280753" w:rsidP="00755911">
            <w:pPr>
              <w:adjustRightInd w:val="0"/>
              <w:snapToGrid w:val="0"/>
              <w:rPr>
                <w:vertAlign w:val="superscript"/>
              </w:rPr>
            </w:pPr>
            <w:r w:rsidRPr="00722E63">
              <w:t>〔　　〕</w:t>
            </w:r>
            <w:r w:rsidR="001D4366" w:rsidRPr="00722E63">
              <w:t>㎥</w:t>
            </w:r>
          </w:p>
        </w:tc>
        <w:tc>
          <w:tcPr>
            <w:tcW w:w="1559" w:type="dxa"/>
            <w:tcBorders>
              <w:top w:val="single" w:sz="4" w:space="0" w:color="auto"/>
              <w:left w:val="single" w:sz="4" w:space="0" w:color="000000"/>
              <w:bottom w:val="single" w:sz="4" w:space="0" w:color="auto"/>
            </w:tcBorders>
            <w:shd w:val="clear" w:color="auto" w:fill="auto"/>
            <w:vAlign w:val="center"/>
          </w:tcPr>
          <w:p w14:paraId="426F96AA" w14:textId="77777777" w:rsidR="00280753" w:rsidRPr="00722E63" w:rsidRDefault="00280753" w:rsidP="00755911">
            <w:pPr>
              <w:adjustRightInd w:val="0"/>
              <w:snapToGrid w:val="0"/>
            </w:pPr>
            <w:r w:rsidRPr="00722E63">
              <w:t>〔水密性鉄筋ｺﾝｸﾘｰﾄ造</w:t>
            </w:r>
            <w:r w:rsidR="005B083D" w:rsidRPr="00722E63">
              <w:rPr>
                <w:rFonts w:hint="eastAsia"/>
                <w:lang w:eastAsia="ja-JP"/>
              </w:rPr>
              <w:t>又は</w:t>
            </w:r>
            <w:r w:rsidRPr="00722E63">
              <w:rPr>
                <w:rFonts w:hint="eastAsia"/>
                <w:lang w:eastAsia="ja-JP"/>
              </w:rPr>
              <w:t>SUS</w:t>
            </w:r>
            <w:r w:rsidRPr="00722E63">
              <w:t>製〕</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4DF3CA07" w14:textId="77777777" w:rsidR="00280753" w:rsidRPr="00722E63" w:rsidRDefault="00280753" w:rsidP="00755911">
            <w:pPr>
              <w:adjustRightInd w:val="0"/>
              <w:snapToGrid w:val="0"/>
              <w:rPr>
                <w:rFonts w:hint="eastAsia"/>
                <w:lang w:eastAsia="ja-JP"/>
              </w:rPr>
            </w:pPr>
            <w:r w:rsidRPr="00722E63">
              <w:t>レベル計、ドレン抜き</w:t>
            </w:r>
          </w:p>
          <w:p w14:paraId="1C9A5951" w14:textId="77777777" w:rsidR="00280753" w:rsidRPr="00722E63" w:rsidRDefault="00280753" w:rsidP="00755911">
            <w:pPr>
              <w:adjustRightInd w:val="0"/>
            </w:pPr>
            <w:r w:rsidRPr="00722E63">
              <w:t>マンホール、点検用タラップ他</w:t>
            </w:r>
          </w:p>
        </w:tc>
      </w:tr>
    </w:tbl>
    <w:p w14:paraId="77AF371B" w14:textId="77777777" w:rsidR="00A3507D" w:rsidRPr="00722E63" w:rsidRDefault="00A3507D" w:rsidP="00AD39A2">
      <w:pPr>
        <w:pStyle w:val="112"/>
        <w:adjustRightInd w:val="0"/>
        <w:ind w:left="206" w:hangingChars="100" w:hanging="206"/>
        <w:rPr>
          <w:lang w:eastAsia="ja-JP"/>
        </w:rPr>
      </w:pPr>
      <w:r w:rsidRPr="00722E63">
        <w:rPr>
          <w:rFonts w:hint="eastAsia"/>
          <w:lang w:eastAsia="ja-JP"/>
        </w:rPr>
        <w:t>※）</w:t>
      </w:r>
      <w:r w:rsidR="00D74554" w:rsidRPr="00722E63">
        <w:t>鉄筋コンクリート</w:t>
      </w:r>
      <w:r w:rsidR="00D74554" w:rsidRPr="00722E63">
        <w:rPr>
          <w:rFonts w:hint="eastAsia"/>
          <w:lang w:eastAsia="ja-JP"/>
        </w:rPr>
        <w:t>造の</w:t>
      </w:r>
      <w:r w:rsidRPr="00722E63">
        <w:rPr>
          <w:rFonts w:hint="eastAsia"/>
          <w:lang w:eastAsia="ja-JP"/>
        </w:rPr>
        <w:t>水槽類の建設は範囲外とする。</w:t>
      </w:r>
      <w:r w:rsidR="003D6EC1" w:rsidRPr="00722E63">
        <w:rPr>
          <w:rFonts w:hint="eastAsia"/>
          <w:lang w:eastAsia="ja-JP"/>
        </w:rPr>
        <w:t>ただし、</w:t>
      </w:r>
      <w:r w:rsidR="00D32B5E" w:rsidRPr="00722E63">
        <w:rPr>
          <w:rFonts w:hint="eastAsia"/>
          <w:lang w:eastAsia="ja-JP"/>
        </w:rPr>
        <w:t>設計は業務範囲内</w:t>
      </w:r>
      <w:r w:rsidRPr="00722E63">
        <w:rPr>
          <w:rFonts w:hint="eastAsia"/>
          <w:lang w:eastAsia="ja-JP"/>
        </w:rPr>
        <w:t>。</w:t>
      </w:r>
    </w:p>
    <w:p w14:paraId="17E20358" w14:textId="77777777" w:rsidR="00D96CDC" w:rsidRPr="00722E63" w:rsidRDefault="00C04AA2" w:rsidP="00755911">
      <w:pPr>
        <w:pStyle w:val="112"/>
        <w:adjustRightInd w:val="0"/>
        <w:ind w:firstLine="0"/>
        <w:rPr>
          <w:rFonts w:hint="eastAsia"/>
          <w:lang w:eastAsia="ja-JP"/>
        </w:rPr>
      </w:pPr>
      <w:r w:rsidRPr="00722E63">
        <w:rPr>
          <w:rFonts w:hint="eastAsia"/>
          <w:lang w:eastAsia="ja-JP"/>
        </w:rPr>
        <w:t>※</w:t>
      </w:r>
      <w:r w:rsidR="00D96CDC" w:rsidRPr="00722E63">
        <w:t>）鉄筋コンクリート</w:t>
      </w:r>
      <w:r w:rsidR="00D74554" w:rsidRPr="00722E63">
        <w:rPr>
          <w:rFonts w:hint="eastAsia"/>
          <w:lang w:eastAsia="ja-JP"/>
        </w:rPr>
        <w:t>造</w:t>
      </w:r>
      <w:r w:rsidR="00D96CDC" w:rsidRPr="00722E63">
        <w:t>の場合は水密性コンクリートとする。</w:t>
      </w:r>
    </w:p>
    <w:p w14:paraId="54A6F63F" w14:textId="77777777" w:rsidR="00D96CDC" w:rsidRPr="00722E63" w:rsidRDefault="008611F3" w:rsidP="00755911">
      <w:pPr>
        <w:pStyle w:val="112"/>
        <w:adjustRightInd w:val="0"/>
        <w:ind w:firstLine="0"/>
        <w:rPr>
          <w:rFonts w:hint="eastAsia"/>
          <w:lang w:eastAsia="ja-JP"/>
        </w:rPr>
      </w:pPr>
      <w:r w:rsidRPr="00722E63">
        <w:rPr>
          <w:rFonts w:hint="eastAsia"/>
          <w:lang w:eastAsia="ja-JP"/>
        </w:rPr>
        <w:t>※）上記以外の水槽であっても、</w:t>
      </w:r>
      <w:r w:rsidR="00BA0FB6" w:rsidRPr="00722E63">
        <w:rPr>
          <w:rFonts w:hint="eastAsia"/>
          <w:lang w:eastAsia="ja-JP"/>
        </w:rPr>
        <w:t>正当な理由があり</w:t>
      </w:r>
      <w:r w:rsidRPr="00722E63">
        <w:rPr>
          <w:rFonts w:hint="eastAsia"/>
          <w:lang w:eastAsia="ja-JP"/>
        </w:rPr>
        <w:t>同等以上の仕様であれば提案可能とする。</w:t>
      </w:r>
      <w:bookmarkEnd w:id="69"/>
    </w:p>
    <w:p w14:paraId="2441C055" w14:textId="77777777" w:rsidR="00A3507D" w:rsidRPr="00722E63" w:rsidRDefault="00775A62" w:rsidP="00A3507D">
      <w:pPr>
        <w:pStyle w:val="31"/>
      </w:pPr>
      <w:r w:rsidRPr="00722E63">
        <w:br w:type="page"/>
      </w:r>
      <w:r w:rsidR="00A3507D" w:rsidRPr="00722E63">
        <w:lastRenderedPageBreak/>
        <w:t>ポンプ類仕様</w:t>
      </w:r>
    </w:p>
    <w:tbl>
      <w:tblPr>
        <w:tblW w:w="0" w:type="auto"/>
        <w:tblInd w:w="99" w:type="dxa"/>
        <w:tblLayout w:type="fixed"/>
        <w:tblCellMar>
          <w:left w:w="99" w:type="dxa"/>
          <w:right w:w="99" w:type="dxa"/>
        </w:tblCellMar>
        <w:tblLook w:val="0000" w:firstRow="0" w:lastRow="0" w:firstColumn="0" w:lastColumn="0" w:noHBand="0" w:noVBand="0"/>
      </w:tblPr>
      <w:tblGrid>
        <w:gridCol w:w="1418"/>
        <w:gridCol w:w="1417"/>
        <w:gridCol w:w="1134"/>
        <w:gridCol w:w="1559"/>
        <w:gridCol w:w="781"/>
        <w:gridCol w:w="826"/>
        <w:gridCol w:w="700"/>
        <w:gridCol w:w="644"/>
        <w:gridCol w:w="822"/>
      </w:tblGrid>
      <w:tr w:rsidR="00A3507D" w:rsidRPr="00722E63" w14:paraId="7EF7E02B" w14:textId="77777777" w:rsidTr="001C75FB">
        <w:trPr>
          <w:cantSplit/>
          <w:trHeight w:val="360"/>
        </w:trPr>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97C3082" w14:textId="77777777" w:rsidR="00A3507D" w:rsidRPr="00722E63" w:rsidRDefault="00A3507D" w:rsidP="00A3507D">
            <w:pPr>
              <w:adjustRightInd w:val="0"/>
              <w:snapToGrid w:val="0"/>
              <w:jc w:val="center"/>
              <w:rPr>
                <w:sz w:val="20"/>
              </w:rPr>
            </w:pPr>
            <w:r w:rsidRPr="00722E63">
              <w:rPr>
                <w:sz w:val="20"/>
              </w:rPr>
              <w:t>名</w:t>
            </w:r>
            <w:r w:rsidRPr="00722E63">
              <w:rPr>
                <w:rFonts w:hint="eastAsia"/>
                <w:sz w:val="20"/>
                <w:lang w:eastAsia="ja-JP"/>
              </w:rPr>
              <w:t xml:space="preserve">　　</w:t>
            </w:r>
            <w:r w:rsidRPr="00722E63">
              <w:rPr>
                <w:sz w:val="20"/>
              </w:rPr>
              <w:t>称</w:t>
            </w:r>
          </w:p>
        </w:tc>
        <w:tc>
          <w:tcPr>
            <w:tcW w:w="1417" w:type="dxa"/>
            <w:vMerge w:val="restart"/>
            <w:tcBorders>
              <w:top w:val="single" w:sz="4" w:space="0" w:color="000000"/>
              <w:left w:val="single" w:sz="4" w:space="0" w:color="auto"/>
              <w:bottom w:val="single" w:sz="4" w:space="0" w:color="000000"/>
            </w:tcBorders>
            <w:shd w:val="clear" w:color="auto" w:fill="auto"/>
            <w:vAlign w:val="center"/>
          </w:tcPr>
          <w:p w14:paraId="7C5DA478" w14:textId="77777777" w:rsidR="00A3507D" w:rsidRPr="00722E63" w:rsidRDefault="00A3507D" w:rsidP="00A3507D">
            <w:pPr>
              <w:adjustRightInd w:val="0"/>
              <w:snapToGrid w:val="0"/>
              <w:jc w:val="center"/>
              <w:rPr>
                <w:sz w:val="20"/>
              </w:rPr>
            </w:pPr>
            <w:r w:rsidRPr="00722E63">
              <w:rPr>
                <w:sz w:val="20"/>
              </w:rPr>
              <w:t>数</w:t>
            </w:r>
            <w:r w:rsidRPr="00722E63">
              <w:rPr>
                <w:rFonts w:hint="eastAsia"/>
                <w:sz w:val="20"/>
                <w:lang w:eastAsia="ja-JP"/>
              </w:rPr>
              <w:t xml:space="preserve">　　</w:t>
            </w:r>
            <w:r w:rsidRPr="00722E63">
              <w:rPr>
                <w:sz w:val="20"/>
              </w:rPr>
              <w:t>量</w:t>
            </w:r>
          </w:p>
          <w:p w14:paraId="2F7B871B" w14:textId="77777777" w:rsidR="00A3507D" w:rsidRPr="00722E63" w:rsidRDefault="00A3507D" w:rsidP="00A3507D">
            <w:pPr>
              <w:adjustRightInd w:val="0"/>
              <w:jc w:val="center"/>
              <w:rPr>
                <w:sz w:val="20"/>
              </w:rPr>
            </w:pPr>
            <w:r w:rsidRPr="00722E63">
              <w:rPr>
                <w:sz w:val="20"/>
              </w:rPr>
              <w:t>（交互運転）</w:t>
            </w:r>
          </w:p>
          <w:p w14:paraId="30FAE5DC" w14:textId="77777777" w:rsidR="00A3507D" w:rsidRPr="00722E63" w:rsidRDefault="00A3507D" w:rsidP="00A3507D">
            <w:pPr>
              <w:adjustRightInd w:val="0"/>
              <w:jc w:val="center"/>
              <w:rPr>
                <w:sz w:val="20"/>
              </w:rPr>
            </w:pPr>
            <w:r w:rsidRPr="00722E63">
              <w:rPr>
                <w:sz w:val="20"/>
              </w:rPr>
              <w:t>(台)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2450F49A" w14:textId="77777777" w:rsidR="00A3507D" w:rsidRPr="00722E63" w:rsidRDefault="00A3507D" w:rsidP="00A3507D">
            <w:pPr>
              <w:adjustRightInd w:val="0"/>
              <w:snapToGrid w:val="0"/>
              <w:jc w:val="center"/>
              <w:rPr>
                <w:sz w:val="20"/>
              </w:rPr>
            </w:pPr>
            <w:r w:rsidRPr="00722E63">
              <w:rPr>
                <w:sz w:val="20"/>
              </w:rPr>
              <w:t>形</w:t>
            </w:r>
            <w:r w:rsidRPr="00722E63">
              <w:rPr>
                <w:rFonts w:hint="eastAsia"/>
                <w:sz w:val="20"/>
                <w:lang w:eastAsia="ja-JP"/>
              </w:rPr>
              <w:t xml:space="preserve">　　</w:t>
            </w:r>
            <w:r w:rsidRPr="00722E63">
              <w:rPr>
                <w:sz w:val="20"/>
              </w:rPr>
              <w:t>式</w:t>
            </w:r>
          </w:p>
        </w:tc>
        <w:tc>
          <w:tcPr>
            <w:tcW w:w="1559" w:type="dxa"/>
            <w:tcBorders>
              <w:top w:val="single" w:sz="4" w:space="0" w:color="000000"/>
              <w:left w:val="single" w:sz="4" w:space="0" w:color="000000"/>
              <w:bottom w:val="single" w:sz="4" w:space="0" w:color="000000"/>
            </w:tcBorders>
            <w:shd w:val="clear" w:color="auto" w:fill="auto"/>
            <w:vAlign w:val="center"/>
          </w:tcPr>
          <w:p w14:paraId="50C47CF4" w14:textId="77777777" w:rsidR="00A3507D" w:rsidRPr="00722E63" w:rsidRDefault="00A3507D" w:rsidP="00A3507D">
            <w:pPr>
              <w:adjustRightInd w:val="0"/>
              <w:snapToGrid w:val="0"/>
              <w:jc w:val="center"/>
              <w:rPr>
                <w:sz w:val="20"/>
              </w:rPr>
            </w:pPr>
            <w:r w:rsidRPr="00722E63">
              <w:rPr>
                <w:sz w:val="20"/>
              </w:rPr>
              <w:t>容</w:t>
            </w:r>
            <w:r w:rsidRPr="00722E63">
              <w:rPr>
                <w:rFonts w:hint="eastAsia"/>
                <w:sz w:val="20"/>
                <w:lang w:eastAsia="ja-JP"/>
              </w:rPr>
              <w:t xml:space="preserve">　　</w:t>
            </w:r>
            <w:r w:rsidRPr="00722E63">
              <w:rPr>
                <w:sz w:val="20"/>
              </w:rPr>
              <w:t>量</w:t>
            </w:r>
          </w:p>
        </w:tc>
        <w:tc>
          <w:tcPr>
            <w:tcW w:w="781" w:type="dxa"/>
            <w:tcBorders>
              <w:top w:val="single" w:sz="4" w:space="0" w:color="000000"/>
              <w:left w:val="single" w:sz="4" w:space="0" w:color="000000"/>
              <w:bottom w:val="single" w:sz="4" w:space="0" w:color="000000"/>
            </w:tcBorders>
            <w:shd w:val="clear" w:color="auto" w:fill="auto"/>
            <w:vAlign w:val="center"/>
          </w:tcPr>
          <w:p w14:paraId="1CFA81A5" w14:textId="77777777" w:rsidR="00A3507D" w:rsidRPr="00722E63" w:rsidRDefault="00A3507D" w:rsidP="00A3507D">
            <w:pPr>
              <w:adjustRightInd w:val="0"/>
              <w:snapToGrid w:val="0"/>
              <w:jc w:val="center"/>
              <w:rPr>
                <w:sz w:val="20"/>
              </w:rPr>
            </w:pPr>
            <w:r w:rsidRPr="00722E63">
              <w:rPr>
                <w:sz w:val="20"/>
              </w:rPr>
              <w:t>電動機</w:t>
            </w:r>
          </w:p>
        </w:tc>
        <w:tc>
          <w:tcPr>
            <w:tcW w:w="2170" w:type="dxa"/>
            <w:gridSpan w:val="3"/>
            <w:tcBorders>
              <w:top w:val="single" w:sz="4" w:space="0" w:color="000000"/>
              <w:left w:val="single" w:sz="4" w:space="0" w:color="000000"/>
              <w:bottom w:val="single" w:sz="4" w:space="0" w:color="000000"/>
            </w:tcBorders>
            <w:shd w:val="clear" w:color="auto" w:fill="auto"/>
            <w:vAlign w:val="center"/>
          </w:tcPr>
          <w:p w14:paraId="514C6B16" w14:textId="77777777" w:rsidR="00A3507D" w:rsidRPr="00722E63" w:rsidRDefault="00A3507D" w:rsidP="00A3507D">
            <w:pPr>
              <w:adjustRightInd w:val="0"/>
              <w:snapToGrid w:val="0"/>
              <w:jc w:val="center"/>
              <w:rPr>
                <w:sz w:val="20"/>
              </w:rPr>
            </w:pPr>
            <w:r w:rsidRPr="00722E63">
              <w:rPr>
                <w:sz w:val="20"/>
              </w:rPr>
              <w:t>主要材質</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B50427" w14:textId="77777777" w:rsidR="00A3507D" w:rsidRPr="00722E63" w:rsidRDefault="00A3507D" w:rsidP="001C75FB">
            <w:pPr>
              <w:adjustRightInd w:val="0"/>
              <w:snapToGrid w:val="0"/>
              <w:rPr>
                <w:sz w:val="20"/>
              </w:rPr>
            </w:pPr>
            <w:r w:rsidRPr="00722E63">
              <w:rPr>
                <w:sz w:val="20"/>
              </w:rPr>
              <w:t>備考</w:t>
            </w:r>
          </w:p>
          <w:p w14:paraId="6A6D5236" w14:textId="77777777" w:rsidR="00A3507D" w:rsidRPr="00722E63" w:rsidRDefault="00A3507D" w:rsidP="001C75FB">
            <w:pPr>
              <w:adjustRightInd w:val="0"/>
              <w:rPr>
                <w:sz w:val="20"/>
              </w:rPr>
            </w:pPr>
            <w:r w:rsidRPr="00722E63">
              <w:rPr>
                <w:sz w:val="20"/>
              </w:rPr>
              <w:t>(付帯機器等)</w:t>
            </w:r>
          </w:p>
        </w:tc>
      </w:tr>
      <w:tr w:rsidR="00A3507D" w:rsidRPr="00722E63" w14:paraId="30E3E2E6" w14:textId="77777777" w:rsidTr="001C75FB">
        <w:trPr>
          <w:cantSplit/>
          <w:trHeight w:val="360"/>
        </w:trPr>
        <w:tc>
          <w:tcPr>
            <w:tcW w:w="1418"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065FC9CF" w14:textId="77777777" w:rsidR="00A3507D" w:rsidRPr="00722E63" w:rsidRDefault="00A3507D" w:rsidP="001C75FB">
            <w:pPr>
              <w:adjustRightInd w:val="0"/>
              <w:snapToGrid w:val="0"/>
              <w:rPr>
                <w:sz w:val="20"/>
              </w:rPr>
            </w:pPr>
          </w:p>
        </w:tc>
        <w:tc>
          <w:tcPr>
            <w:tcW w:w="1417" w:type="dxa"/>
            <w:vMerge/>
            <w:tcBorders>
              <w:top w:val="single" w:sz="4" w:space="0" w:color="000000"/>
              <w:left w:val="single" w:sz="4" w:space="0" w:color="auto"/>
              <w:bottom w:val="single" w:sz="4" w:space="0" w:color="auto"/>
            </w:tcBorders>
            <w:shd w:val="clear" w:color="auto" w:fill="auto"/>
            <w:vAlign w:val="center"/>
          </w:tcPr>
          <w:p w14:paraId="23CDCB2A" w14:textId="77777777" w:rsidR="00A3507D" w:rsidRPr="00722E63" w:rsidRDefault="00A3507D" w:rsidP="001C75FB">
            <w:pPr>
              <w:adjustRightInd w:val="0"/>
              <w:snapToGrid w:val="0"/>
              <w:rPr>
                <w:sz w:val="20"/>
              </w:rPr>
            </w:pPr>
          </w:p>
        </w:tc>
        <w:tc>
          <w:tcPr>
            <w:tcW w:w="1134" w:type="dxa"/>
            <w:vMerge/>
            <w:tcBorders>
              <w:top w:val="single" w:sz="4" w:space="0" w:color="000000"/>
              <w:left w:val="single" w:sz="4" w:space="0" w:color="000000"/>
              <w:bottom w:val="single" w:sz="4" w:space="0" w:color="auto"/>
            </w:tcBorders>
            <w:shd w:val="clear" w:color="auto" w:fill="auto"/>
            <w:vAlign w:val="center"/>
          </w:tcPr>
          <w:p w14:paraId="28F7D03E" w14:textId="77777777" w:rsidR="00A3507D" w:rsidRPr="00722E63" w:rsidRDefault="00A3507D" w:rsidP="001C75FB">
            <w:pPr>
              <w:adjustRightInd w:val="0"/>
              <w:snapToGrid w:val="0"/>
              <w:rPr>
                <w:sz w:val="20"/>
              </w:rPr>
            </w:pPr>
          </w:p>
        </w:tc>
        <w:tc>
          <w:tcPr>
            <w:tcW w:w="1559" w:type="dxa"/>
            <w:tcBorders>
              <w:top w:val="single" w:sz="4" w:space="0" w:color="000000"/>
              <w:left w:val="single" w:sz="4" w:space="0" w:color="000000"/>
              <w:bottom w:val="single" w:sz="4" w:space="0" w:color="auto"/>
            </w:tcBorders>
            <w:shd w:val="clear" w:color="auto" w:fill="auto"/>
            <w:vAlign w:val="center"/>
          </w:tcPr>
          <w:p w14:paraId="45FCA706" w14:textId="77777777" w:rsidR="00A3507D" w:rsidRPr="00722E63" w:rsidRDefault="00A3507D" w:rsidP="001C75FB">
            <w:pPr>
              <w:adjustRightInd w:val="0"/>
              <w:snapToGrid w:val="0"/>
              <w:rPr>
                <w:sz w:val="20"/>
              </w:rPr>
            </w:pPr>
            <w:r w:rsidRPr="00722E63">
              <w:rPr>
                <w:sz w:val="20"/>
              </w:rPr>
              <w:t>吐出量×全揚程</w:t>
            </w:r>
          </w:p>
          <w:p w14:paraId="08A07C7B" w14:textId="77777777" w:rsidR="00A3507D" w:rsidRPr="00722E63" w:rsidRDefault="00A3507D" w:rsidP="001C75FB">
            <w:pPr>
              <w:adjustRightInd w:val="0"/>
              <w:rPr>
                <w:sz w:val="20"/>
              </w:rPr>
            </w:pPr>
            <w:r w:rsidRPr="00722E63">
              <w:rPr>
                <w:sz w:val="20"/>
              </w:rPr>
              <w:t>(㎥/h)×(m)</w:t>
            </w:r>
          </w:p>
        </w:tc>
        <w:tc>
          <w:tcPr>
            <w:tcW w:w="781" w:type="dxa"/>
            <w:tcBorders>
              <w:top w:val="single" w:sz="4" w:space="0" w:color="000000"/>
              <w:left w:val="single" w:sz="4" w:space="0" w:color="000000"/>
              <w:bottom w:val="single" w:sz="4" w:space="0" w:color="auto"/>
            </w:tcBorders>
            <w:shd w:val="clear" w:color="auto" w:fill="auto"/>
            <w:vAlign w:val="center"/>
          </w:tcPr>
          <w:p w14:paraId="0FD4325C" w14:textId="77777777" w:rsidR="00A3507D" w:rsidRPr="00722E63" w:rsidRDefault="00A3507D" w:rsidP="001C75FB">
            <w:pPr>
              <w:adjustRightInd w:val="0"/>
              <w:snapToGrid w:val="0"/>
              <w:rPr>
                <w:sz w:val="20"/>
              </w:rPr>
            </w:pPr>
            <w:r w:rsidRPr="00722E63">
              <w:rPr>
                <w:sz w:val="20"/>
              </w:rPr>
              <w:t>(kW)</w:t>
            </w:r>
          </w:p>
          <w:p w14:paraId="5A9CA553" w14:textId="77777777" w:rsidR="00A3507D" w:rsidRPr="00722E63" w:rsidRDefault="00A3507D" w:rsidP="001C75FB">
            <w:pPr>
              <w:adjustRightInd w:val="0"/>
              <w:rPr>
                <w:sz w:val="20"/>
              </w:rPr>
            </w:pPr>
            <w:r w:rsidRPr="00722E63">
              <w:rPr>
                <w:sz w:val="20"/>
              </w:rPr>
              <w:t>×(V)</w:t>
            </w:r>
          </w:p>
        </w:tc>
        <w:tc>
          <w:tcPr>
            <w:tcW w:w="826" w:type="dxa"/>
            <w:tcBorders>
              <w:top w:val="single" w:sz="4" w:space="0" w:color="000000"/>
              <w:left w:val="single" w:sz="4" w:space="0" w:color="000000"/>
              <w:bottom w:val="single" w:sz="4" w:space="0" w:color="auto"/>
            </w:tcBorders>
            <w:shd w:val="clear" w:color="auto" w:fill="auto"/>
            <w:vAlign w:val="center"/>
          </w:tcPr>
          <w:p w14:paraId="467F39F1" w14:textId="77777777" w:rsidR="00A3507D" w:rsidRPr="00722E63" w:rsidRDefault="00A3507D" w:rsidP="001C75FB">
            <w:pPr>
              <w:adjustRightInd w:val="0"/>
              <w:snapToGrid w:val="0"/>
              <w:rPr>
                <w:sz w:val="20"/>
              </w:rPr>
            </w:pPr>
            <w:r w:rsidRPr="00722E63">
              <w:rPr>
                <w:sz w:val="20"/>
              </w:rPr>
              <w:t>ｹｰｼﾝｸﾞ</w:t>
            </w:r>
          </w:p>
        </w:tc>
        <w:tc>
          <w:tcPr>
            <w:tcW w:w="700" w:type="dxa"/>
            <w:tcBorders>
              <w:top w:val="single" w:sz="4" w:space="0" w:color="000000"/>
              <w:left w:val="single" w:sz="4" w:space="0" w:color="000000"/>
              <w:bottom w:val="single" w:sz="4" w:space="0" w:color="auto"/>
            </w:tcBorders>
            <w:shd w:val="clear" w:color="auto" w:fill="auto"/>
            <w:vAlign w:val="center"/>
          </w:tcPr>
          <w:p w14:paraId="19DEB5C2" w14:textId="77777777" w:rsidR="00A3507D" w:rsidRPr="00722E63" w:rsidRDefault="00A3507D" w:rsidP="001C75FB">
            <w:pPr>
              <w:adjustRightInd w:val="0"/>
              <w:snapToGrid w:val="0"/>
              <w:rPr>
                <w:sz w:val="20"/>
              </w:rPr>
            </w:pPr>
            <w:r w:rsidRPr="00722E63">
              <w:rPr>
                <w:sz w:val="20"/>
              </w:rPr>
              <w:t>ｲﾝﾍﾟﾗ</w:t>
            </w:r>
          </w:p>
        </w:tc>
        <w:tc>
          <w:tcPr>
            <w:tcW w:w="644" w:type="dxa"/>
            <w:tcBorders>
              <w:top w:val="single" w:sz="4" w:space="0" w:color="000000"/>
              <w:left w:val="single" w:sz="4" w:space="0" w:color="000000"/>
              <w:bottom w:val="single" w:sz="4" w:space="0" w:color="auto"/>
            </w:tcBorders>
            <w:shd w:val="clear" w:color="auto" w:fill="auto"/>
            <w:vAlign w:val="center"/>
          </w:tcPr>
          <w:p w14:paraId="0FEF99D6" w14:textId="77777777" w:rsidR="00A3507D" w:rsidRPr="00722E63" w:rsidRDefault="00A3507D" w:rsidP="001C75FB">
            <w:pPr>
              <w:adjustRightInd w:val="0"/>
              <w:snapToGrid w:val="0"/>
              <w:rPr>
                <w:sz w:val="20"/>
              </w:rPr>
            </w:pPr>
            <w:r w:rsidRPr="00722E63">
              <w:rPr>
                <w:sz w:val="20"/>
              </w:rPr>
              <w:t>ｼｬﾌﾄ</w:t>
            </w:r>
          </w:p>
        </w:tc>
        <w:tc>
          <w:tcPr>
            <w:tcW w:w="82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5ED6FB8" w14:textId="77777777" w:rsidR="00A3507D" w:rsidRPr="00722E63" w:rsidRDefault="00A3507D" w:rsidP="001C75FB">
            <w:pPr>
              <w:adjustRightInd w:val="0"/>
              <w:snapToGrid w:val="0"/>
              <w:rPr>
                <w:sz w:val="20"/>
              </w:rPr>
            </w:pPr>
          </w:p>
        </w:tc>
      </w:tr>
      <w:tr w:rsidR="00A3507D" w:rsidRPr="00722E63" w14:paraId="634EB8C4" w14:textId="77777777" w:rsidTr="001C75FB">
        <w:trPr>
          <w:cantSplit/>
          <w:trHeight w:val="360"/>
        </w:trPr>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14:paraId="3184718A" w14:textId="77777777" w:rsidR="00A3507D" w:rsidRPr="00722E63" w:rsidRDefault="00A3507D" w:rsidP="001C75FB">
            <w:pPr>
              <w:adjustRightInd w:val="0"/>
              <w:snapToGrid w:val="0"/>
              <w:rPr>
                <w:sz w:val="20"/>
              </w:rPr>
            </w:pPr>
            <w:r w:rsidRPr="00722E63">
              <w:rPr>
                <w:rFonts w:hint="eastAsia"/>
                <w:sz w:val="20"/>
                <w:lang w:eastAsia="ja-JP"/>
              </w:rPr>
              <w:t>プラント</w:t>
            </w:r>
            <w:r w:rsidRPr="00722E63">
              <w:rPr>
                <w:sz w:val="20"/>
              </w:rPr>
              <w:t>用水</w:t>
            </w:r>
            <w:r w:rsidR="00D20657" w:rsidRPr="00722E63">
              <w:rPr>
                <w:rFonts w:hint="eastAsia"/>
                <w:sz w:val="20"/>
                <w:lang w:eastAsia="ja-JP"/>
              </w:rPr>
              <w:t>給水ユニット</w:t>
            </w:r>
          </w:p>
        </w:tc>
        <w:tc>
          <w:tcPr>
            <w:tcW w:w="1417" w:type="dxa"/>
            <w:tcBorders>
              <w:top w:val="single" w:sz="4" w:space="0" w:color="auto"/>
              <w:left w:val="single" w:sz="4" w:space="0" w:color="auto"/>
              <w:bottom w:val="single" w:sz="4" w:space="0" w:color="000000"/>
            </w:tcBorders>
            <w:shd w:val="clear" w:color="auto" w:fill="auto"/>
            <w:vAlign w:val="center"/>
          </w:tcPr>
          <w:p w14:paraId="410488C2" w14:textId="77777777" w:rsidR="00A3507D" w:rsidRPr="00722E63" w:rsidRDefault="00D20657" w:rsidP="00A3507D">
            <w:pPr>
              <w:adjustRightInd w:val="0"/>
              <w:snapToGrid w:val="0"/>
              <w:jc w:val="center"/>
              <w:rPr>
                <w:sz w:val="20"/>
              </w:rPr>
            </w:pPr>
            <w:r w:rsidRPr="00722E63">
              <w:rPr>
                <w:rFonts w:hint="eastAsia"/>
                <w:sz w:val="20"/>
                <w:lang w:eastAsia="ja-JP"/>
              </w:rPr>
              <w:t>1 式</w:t>
            </w:r>
          </w:p>
        </w:tc>
        <w:tc>
          <w:tcPr>
            <w:tcW w:w="1134" w:type="dxa"/>
            <w:tcBorders>
              <w:top w:val="single" w:sz="4" w:space="0" w:color="auto"/>
              <w:left w:val="single" w:sz="4" w:space="0" w:color="000000"/>
              <w:bottom w:val="single" w:sz="4" w:space="0" w:color="000000"/>
            </w:tcBorders>
            <w:shd w:val="clear" w:color="auto" w:fill="auto"/>
            <w:vAlign w:val="center"/>
          </w:tcPr>
          <w:p w14:paraId="65FF5B35" w14:textId="77777777" w:rsidR="00A3507D" w:rsidRPr="00722E63" w:rsidRDefault="00A3507D" w:rsidP="00A3507D">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auto"/>
              <w:left w:val="single" w:sz="4" w:space="0" w:color="000000"/>
              <w:bottom w:val="single" w:sz="4" w:space="0" w:color="000000"/>
            </w:tcBorders>
            <w:shd w:val="clear" w:color="auto" w:fill="auto"/>
            <w:vAlign w:val="center"/>
          </w:tcPr>
          <w:p w14:paraId="105AED34" w14:textId="77777777" w:rsidR="00A3507D" w:rsidRPr="00722E63" w:rsidRDefault="00A3507D" w:rsidP="001C75FB">
            <w:pPr>
              <w:adjustRightInd w:val="0"/>
              <w:snapToGrid w:val="0"/>
              <w:rPr>
                <w:sz w:val="20"/>
              </w:rPr>
            </w:pPr>
            <w:r w:rsidRPr="00722E63">
              <w:rPr>
                <w:sz w:val="20"/>
              </w:rPr>
              <w:t>時間最大使用量の〔150〕％以上</w:t>
            </w:r>
          </w:p>
        </w:tc>
        <w:tc>
          <w:tcPr>
            <w:tcW w:w="781" w:type="dxa"/>
            <w:tcBorders>
              <w:top w:val="single" w:sz="4" w:space="0" w:color="auto"/>
              <w:left w:val="single" w:sz="4" w:space="0" w:color="000000"/>
              <w:bottom w:val="single" w:sz="4" w:space="0" w:color="000000"/>
            </w:tcBorders>
            <w:shd w:val="clear" w:color="auto" w:fill="auto"/>
            <w:vAlign w:val="center"/>
          </w:tcPr>
          <w:p w14:paraId="0B4A9B6B" w14:textId="77777777" w:rsidR="00A3507D" w:rsidRPr="00722E63" w:rsidRDefault="00A3507D" w:rsidP="001C75FB">
            <w:pPr>
              <w:adjustRightInd w:val="0"/>
              <w:snapToGrid w:val="0"/>
              <w:rPr>
                <w:rFonts w:hint="eastAsia"/>
                <w:sz w:val="20"/>
                <w:lang w:eastAsia="ja-JP"/>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auto"/>
              <w:left w:val="single" w:sz="4" w:space="0" w:color="000000"/>
              <w:bottom w:val="single" w:sz="4" w:space="0" w:color="000000"/>
            </w:tcBorders>
            <w:shd w:val="clear" w:color="auto" w:fill="auto"/>
            <w:vAlign w:val="center"/>
          </w:tcPr>
          <w:p w14:paraId="4838FBD6"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auto"/>
              <w:left w:val="single" w:sz="4" w:space="0" w:color="000000"/>
              <w:bottom w:val="single" w:sz="4" w:space="0" w:color="000000"/>
            </w:tcBorders>
            <w:shd w:val="clear" w:color="auto" w:fill="auto"/>
            <w:vAlign w:val="center"/>
          </w:tcPr>
          <w:p w14:paraId="4D2221C6"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644" w:type="dxa"/>
            <w:tcBorders>
              <w:top w:val="single" w:sz="4" w:space="0" w:color="auto"/>
              <w:left w:val="single" w:sz="4" w:space="0" w:color="000000"/>
              <w:bottom w:val="single" w:sz="4" w:space="0" w:color="000000"/>
            </w:tcBorders>
            <w:shd w:val="clear" w:color="auto" w:fill="auto"/>
            <w:vAlign w:val="center"/>
          </w:tcPr>
          <w:p w14:paraId="31768B63"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822" w:type="dxa"/>
            <w:vMerge w:val="restart"/>
            <w:tcBorders>
              <w:top w:val="single" w:sz="4" w:space="0" w:color="auto"/>
              <w:left w:val="single" w:sz="4" w:space="0" w:color="000000"/>
              <w:bottom w:val="single" w:sz="4" w:space="0" w:color="000000"/>
              <w:right w:val="single" w:sz="4" w:space="0" w:color="000000"/>
            </w:tcBorders>
            <w:shd w:val="clear" w:color="auto" w:fill="auto"/>
          </w:tcPr>
          <w:p w14:paraId="2BCE225E" w14:textId="77777777" w:rsidR="00A3507D" w:rsidRPr="00722E63" w:rsidRDefault="00A3507D" w:rsidP="001C75FB">
            <w:pPr>
              <w:adjustRightInd w:val="0"/>
              <w:snapToGrid w:val="0"/>
              <w:rPr>
                <w:sz w:val="20"/>
              </w:rPr>
            </w:pPr>
            <w:r w:rsidRPr="00722E63">
              <w:rPr>
                <w:sz w:val="20"/>
              </w:rPr>
              <w:t>圧力計</w:t>
            </w:r>
          </w:p>
          <w:p w14:paraId="1E093BFA" w14:textId="77777777" w:rsidR="00A3507D" w:rsidRPr="00722E63" w:rsidRDefault="00A3507D" w:rsidP="001C75FB">
            <w:pPr>
              <w:adjustRightInd w:val="0"/>
              <w:rPr>
                <w:rFonts w:hint="eastAsia"/>
                <w:sz w:val="20"/>
                <w:lang w:eastAsia="ja-JP"/>
              </w:rPr>
            </w:pPr>
            <w:r w:rsidRPr="00722E63">
              <w:rPr>
                <w:sz w:val="20"/>
              </w:rPr>
              <w:t>その他</w:t>
            </w:r>
          </w:p>
        </w:tc>
      </w:tr>
      <w:tr w:rsidR="00A3507D" w:rsidRPr="00722E63" w14:paraId="17D8A0D5" w14:textId="77777777" w:rsidTr="001C75FB">
        <w:trPr>
          <w:cantSplit/>
          <w:trHeight w:val="360"/>
        </w:trPr>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E1313F6" w14:textId="77777777" w:rsidR="00A3507D" w:rsidRPr="00722E63" w:rsidRDefault="00A3507D" w:rsidP="001C75FB">
            <w:pPr>
              <w:adjustRightInd w:val="0"/>
              <w:snapToGrid w:val="0"/>
              <w:rPr>
                <w:sz w:val="20"/>
              </w:rPr>
            </w:pPr>
            <w:r w:rsidRPr="00722E63">
              <w:rPr>
                <w:sz w:val="20"/>
              </w:rPr>
              <w:t>機器冷却水揚水ポンプ</w:t>
            </w:r>
          </w:p>
        </w:tc>
        <w:tc>
          <w:tcPr>
            <w:tcW w:w="1417" w:type="dxa"/>
            <w:tcBorders>
              <w:top w:val="single" w:sz="4" w:space="0" w:color="000000"/>
              <w:left w:val="single" w:sz="4" w:space="0" w:color="auto"/>
              <w:bottom w:val="single" w:sz="4" w:space="0" w:color="000000"/>
            </w:tcBorders>
            <w:shd w:val="clear" w:color="auto" w:fill="auto"/>
            <w:vAlign w:val="center"/>
          </w:tcPr>
          <w:p w14:paraId="1CF1BFA0" w14:textId="77777777" w:rsidR="00A3507D" w:rsidRPr="00722E63" w:rsidRDefault="00A3507D" w:rsidP="00A3507D">
            <w:pPr>
              <w:adjustRightInd w:val="0"/>
              <w:snapToGrid w:val="0"/>
              <w:jc w:val="center"/>
              <w:rPr>
                <w:sz w:val="20"/>
              </w:rPr>
            </w:pPr>
            <w:r w:rsidRPr="00722E63">
              <w:rPr>
                <w:sz w:val="20"/>
              </w:rPr>
              <w:t xml:space="preserve">〔 </w:t>
            </w:r>
            <w:r w:rsidRPr="00722E63">
              <w:rPr>
                <w:rFonts w:hint="eastAsia"/>
                <w:sz w:val="20"/>
                <w:lang w:eastAsia="ja-JP"/>
              </w:rPr>
              <w:t>2</w:t>
            </w:r>
            <w:r w:rsidRPr="00722E63">
              <w:rPr>
                <w:sz w:val="20"/>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01512F40" w14:textId="77777777" w:rsidR="00A3507D" w:rsidRPr="00722E63" w:rsidRDefault="00A3507D" w:rsidP="00A3507D">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000000"/>
              <w:left w:val="single" w:sz="4" w:space="0" w:color="000000"/>
              <w:bottom w:val="single" w:sz="4" w:space="0" w:color="000000"/>
            </w:tcBorders>
            <w:shd w:val="clear" w:color="auto" w:fill="auto"/>
            <w:vAlign w:val="center"/>
          </w:tcPr>
          <w:p w14:paraId="228E60BA" w14:textId="77777777" w:rsidR="00A3507D" w:rsidRPr="00722E63" w:rsidRDefault="00A3507D" w:rsidP="001C75FB">
            <w:pPr>
              <w:adjustRightInd w:val="0"/>
              <w:snapToGrid w:val="0"/>
              <w:rPr>
                <w:sz w:val="20"/>
              </w:rPr>
            </w:pPr>
            <w:r w:rsidRPr="00722E63">
              <w:rPr>
                <w:sz w:val="20"/>
              </w:rPr>
              <w:t>時間最大使用量の〔150〕％以上</w:t>
            </w:r>
          </w:p>
        </w:tc>
        <w:tc>
          <w:tcPr>
            <w:tcW w:w="781" w:type="dxa"/>
            <w:tcBorders>
              <w:top w:val="single" w:sz="4" w:space="0" w:color="000000"/>
              <w:left w:val="single" w:sz="4" w:space="0" w:color="000000"/>
              <w:bottom w:val="single" w:sz="4" w:space="0" w:color="000000"/>
            </w:tcBorders>
            <w:shd w:val="clear" w:color="auto" w:fill="auto"/>
            <w:vAlign w:val="center"/>
          </w:tcPr>
          <w:p w14:paraId="4B217512"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000000"/>
              <w:left w:val="single" w:sz="4" w:space="0" w:color="000000"/>
              <w:bottom w:val="single" w:sz="4" w:space="0" w:color="000000"/>
            </w:tcBorders>
            <w:shd w:val="clear" w:color="auto" w:fill="auto"/>
            <w:vAlign w:val="center"/>
          </w:tcPr>
          <w:p w14:paraId="5D950D0A"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000000"/>
              <w:left w:val="single" w:sz="4" w:space="0" w:color="000000"/>
              <w:bottom w:val="single" w:sz="4" w:space="0" w:color="000000"/>
            </w:tcBorders>
            <w:shd w:val="clear" w:color="auto" w:fill="auto"/>
            <w:vAlign w:val="center"/>
          </w:tcPr>
          <w:p w14:paraId="3A222488"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644" w:type="dxa"/>
            <w:tcBorders>
              <w:top w:val="single" w:sz="4" w:space="0" w:color="000000"/>
              <w:left w:val="single" w:sz="4" w:space="0" w:color="000000"/>
              <w:bottom w:val="single" w:sz="4" w:space="0" w:color="000000"/>
            </w:tcBorders>
            <w:shd w:val="clear" w:color="auto" w:fill="auto"/>
            <w:vAlign w:val="center"/>
          </w:tcPr>
          <w:p w14:paraId="4AE03E76"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91288" w14:textId="77777777" w:rsidR="00A3507D" w:rsidRPr="00722E63" w:rsidRDefault="00A3507D" w:rsidP="001C75FB">
            <w:pPr>
              <w:adjustRightInd w:val="0"/>
              <w:snapToGrid w:val="0"/>
              <w:rPr>
                <w:sz w:val="20"/>
              </w:rPr>
            </w:pPr>
          </w:p>
        </w:tc>
      </w:tr>
      <w:tr w:rsidR="00A3507D" w:rsidRPr="00722E63" w14:paraId="7DD19884" w14:textId="77777777" w:rsidTr="001C75FB">
        <w:trPr>
          <w:cantSplit/>
          <w:trHeight w:val="799"/>
        </w:trPr>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14:paraId="6C9ED269" w14:textId="77777777" w:rsidR="00222681" w:rsidRPr="00722E63" w:rsidRDefault="00A3507D" w:rsidP="001C75FB">
            <w:pPr>
              <w:adjustRightInd w:val="0"/>
              <w:snapToGrid w:val="0"/>
              <w:rPr>
                <w:sz w:val="20"/>
              </w:rPr>
            </w:pPr>
            <w:r w:rsidRPr="00722E63">
              <w:rPr>
                <w:sz w:val="20"/>
              </w:rPr>
              <w:t>再利用水</w:t>
            </w:r>
            <w:r w:rsidR="00222681" w:rsidRPr="00722E63">
              <w:rPr>
                <w:rFonts w:hint="eastAsia"/>
                <w:sz w:val="20"/>
                <w:lang w:eastAsia="ja-JP"/>
              </w:rPr>
              <w:t>揚水</w:t>
            </w:r>
          </w:p>
          <w:p w14:paraId="23FAE77A" w14:textId="77777777" w:rsidR="00A3507D" w:rsidRPr="00722E63" w:rsidRDefault="00A3507D" w:rsidP="001C75FB">
            <w:pPr>
              <w:adjustRightInd w:val="0"/>
              <w:snapToGrid w:val="0"/>
              <w:rPr>
                <w:sz w:val="20"/>
              </w:rPr>
            </w:pPr>
            <w:r w:rsidRPr="00722E63">
              <w:rPr>
                <w:sz w:val="20"/>
              </w:rPr>
              <w:t>ポンプ</w:t>
            </w:r>
          </w:p>
        </w:tc>
        <w:tc>
          <w:tcPr>
            <w:tcW w:w="1417" w:type="dxa"/>
            <w:tcBorders>
              <w:top w:val="single" w:sz="4" w:space="0" w:color="000000"/>
              <w:left w:val="single" w:sz="4" w:space="0" w:color="auto"/>
              <w:bottom w:val="single" w:sz="4" w:space="0" w:color="auto"/>
            </w:tcBorders>
            <w:shd w:val="clear" w:color="auto" w:fill="auto"/>
            <w:vAlign w:val="center"/>
          </w:tcPr>
          <w:p w14:paraId="6B8F0B5C" w14:textId="77777777" w:rsidR="00A3507D" w:rsidRPr="00722E63" w:rsidRDefault="00A3507D" w:rsidP="00A3507D">
            <w:pPr>
              <w:adjustRightInd w:val="0"/>
              <w:snapToGrid w:val="0"/>
              <w:jc w:val="center"/>
              <w:rPr>
                <w:sz w:val="20"/>
              </w:rPr>
            </w:pPr>
            <w:r w:rsidRPr="00722E63">
              <w:rPr>
                <w:sz w:val="20"/>
              </w:rPr>
              <w:t xml:space="preserve">〔 </w:t>
            </w:r>
            <w:r w:rsidRPr="00722E63">
              <w:rPr>
                <w:rFonts w:hint="eastAsia"/>
                <w:sz w:val="20"/>
                <w:lang w:eastAsia="ja-JP"/>
              </w:rPr>
              <w:t>2</w:t>
            </w:r>
            <w:r w:rsidRPr="00722E63">
              <w:rPr>
                <w:sz w:val="20"/>
              </w:rPr>
              <w:t xml:space="preserve"> 〕</w:t>
            </w:r>
          </w:p>
        </w:tc>
        <w:tc>
          <w:tcPr>
            <w:tcW w:w="1134" w:type="dxa"/>
            <w:tcBorders>
              <w:top w:val="single" w:sz="4" w:space="0" w:color="000000"/>
              <w:left w:val="single" w:sz="4" w:space="0" w:color="000000"/>
              <w:bottom w:val="single" w:sz="4" w:space="0" w:color="auto"/>
            </w:tcBorders>
            <w:shd w:val="clear" w:color="auto" w:fill="auto"/>
            <w:vAlign w:val="center"/>
          </w:tcPr>
          <w:p w14:paraId="69B3B2AB" w14:textId="77777777" w:rsidR="00A3507D" w:rsidRPr="00722E63" w:rsidRDefault="00A3507D" w:rsidP="00A3507D">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000000"/>
              <w:left w:val="single" w:sz="4" w:space="0" w:color="000000"/>
              <w:bottom w:val="single" w:sz="4" w:space="0" w:color="auto"/>
            </w:tcBorders>
            <w:shd w:val="clear" w:color="auto" w:fill="auto"/>
            <w:vAlign w:val="center"/>
          </w:tcPr>
          <w:p w14:paraId="2DDA39D7" w14:textId="77777777" w:rsidR="00A3507D" w:rsidRPr="00722E63" w:rsidRDefault="00A3507D" w:rsidP="001C75FB">
            <w:pPr>
              <w:adjustRightInd w:val="0"/>
              <w:snapToGrid w:val="0"/>
              <w:rPr>
                <w:sz w:val="20"/>
              </w:rPr>
            </w:pPr>
            <w:r w:rsidRPr="00722E63">
              <w:rPr>
                <w:sz w:val="20"/>
              </w:rPr>
              <w:t>時間最大使用量の〔150〕％以上</w:t>
            </w:r>
          </w:p>
        </w:tc>
        <w:tc>
          <w:tcPr>
            <w:tcW w:w="781" w:type="dxa"/>
            <w:tcBorders>
              <w:top w:val="single" w:sz="4" w:space="0" w:color="000000"/>
              <w:left w:val="single" w:sz="4" w:space="0" w:color="000000"/>
              <w:bottom w:val="single" w:sz="4" w:space="0" w:color="auto"/>
            </w:tcBorders>
            <w:shd w:val="clear" w:color="auto" w:fill="auto"/>
            <w:vAlign w:val="center"/>
          </w:tcPr>
          <w:p w14:paraId="27E9C047"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000000"/>
              <w:left w:val="single" w:sz="4" w:space="0" w:color="000000"/>
              <w:bottom w:val="single" w:sz="4" w:space="0" w:color="auto"/>
            </w:tcBorders>
            <w:shd w:val="clear" w:color="auto" w:fill="auto"/>
            <w:vAlign w:val="center"/>
          </w:tcPr>
          <w:p w14:paraId="4D822F18"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000000"/>
              <w:left w:val="single" w:sz="4" w:space="0" w:color="000000"/>
              <w:bottom w:val="single" w:sz="4" w:space="0" w:color="auto"/>
            </w:tcBorders>
            <w:shd w:val="clear" w:color="auto" w:fill="auto"/>
            <w:vAlign w:val="center"/>
          </w:tcPr>
          <w:p w14:paraId="16559A9E"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644" w:type="dxa"/>
            <w:tcBorders>
              <w:top w:val="single" w:sz="4" w:space="0" w:color="000000"/>
              <w:left w:val="single" w:sz="4" w:space="0" w:color="000000"/>
              <w:bottom w:val="single" w:sz="4" w:space="0" w:color="auto"/>
            </w:tcBorders>
            <w:shd w:val="clear" w:color="auto" w:fill="auto"/>
            <w:vAlign w:val="center"/>
          </w:tcPr>
          <w:p w14:paraId="6D194C47"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82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E90386D" w14:textId="77777777" w:rsidR="00A3507D" w:rsidRPr="00722E63" w:rsidRDefault="00A3507D" w:rsidP="001C75FB">
            <w:pPr>
              <w:adjustRightInd w:val="0"/>
              <w:snapToGrid w:val="0"/>
              <w:rPr>
                <w:sz w:val="20"/>
              </w:rPr>
            </w:pPr>
          </w:p>
        </w:tc>
      </w:tr>
      <w:tr w:rsidR="00A3507D" w:rsidRPr="00722E63" w14:paraId="46A6CC5F" w14:textId="77777777" w:rsidTr="001C75FB">
        <w:trPr>
          <w:cantSplit/>
          <w:trHeight w:val="684"/>
        </w:trPr>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14:paraId="6CD507F2" w14:textId="77777777" w:rsidR="00A3507D" w:rsidRPr="00722E63" w:rsidRDefault="00A3507D" w:rsidP="001C75FB">
            <w:pPr>
              <w:adjustRightInd w:val="0"/>
              <w:snapToGrid w:val="0"/>
              <w:rPr>
                <w:rFonts w:hint="eastAsia"/>
                <w:sz w:val="20"/>
                <w:lang w:eastAsia="ja-JP"/>
              </w:rPr>
            </w:pPr>
            <w:r w:rsidRPr="00722E63">
              <w:rPr>
                <w:rFonts w:hint="eastAsia"/>
                <w:sz w:val="20"/>
                <w:lang w:eastAsia="ja-JP"/>
              </w:rPr>
              <w:t>その他</w:t>
            </w:r>
          </w:p>
        </w:tc>
        <w:tc>
          <w:tcPr>
            <w:tcW w:w="1417" w:type="dxa"/>
            <w:tcBorders>
              <w:top w:val="single" w:sz="4" w:space="0" w:color="auto"/>
              <w:left w:val="single" w:sz="4" w:space="0" w:color="auto"/>
              <w:bottom w:val="single" w:sz="4" w:space="0" w:color="000000"/>
            </w:tcBorders>
            <w:shd w:val="clear" w:color="auto" w:fill="auto"/>
            <w:vAlign w:val="center"/>
          </w:tcPr>
          <w:p w14:paraId="439EC2D4" w14:textId="77777777" w:rsidR="00A3507D" w:rsidRPr="00722E63" w:rsidRDefault="00A3507D" w:rsidP="00A3507D">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134" w:type="dxa"/>
            <w:tcBorders>
              <w:top w:val="single" w:sz="4" w:space="0" w:color="auto"/>
              <w:left w:val="single" w:sz="4" w:space="0" w:color="000000"/>
              <w:bottom w:val="single" w:sz="4" w:space="0" w:color="000000"/>
            </w:tcBorders>
            <w:shd w:val="clear" w:color="auto" w:fill="auto"/>
            <w:vAlign w:val="center"/>
          </w:tcPr>
          <w:p w14:paraId="3CA518DB" w14:textId="77777777" w:rsidR="00A3507D" w:rsidRPr="00722E63" w:rsidRDefault="00A3507D" w:rsidP="00A3507D">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auto"/>
              <w:left w:val="single" w:sz="4" w:space="0" w:color="000000"/>
              <w:bottom w:val="single" w:sz="4" w:space="0" w:color="000000"/>
            </w:tcBorders>
            <w:shd w:val="clear" w:color="auto" w:fill="auto"/>
            <w:vAlign w:val="center"/>
          </w:tcPr>
          <w:p w14:paraId="24B75B3C" w14:textId="77777777" w:rsidR="00A3507D" w:rsidRPr="00722E63" w:rsidRDefault="00A3507D" w:rsidP="001C75FB">
            <w:pPr>
              <w:adjustRightInd w:val="0"/>
              <w:snapToGrid w:val="0"/>
              <w:ind w:firstLineChars="200" w:firstLine="412"/>
              <w:rPr>
                <w:sz w:val="20"/>
              </w:rPr>
            </w:pPr>
            <w:r w:rsidRPr="00722E63">
              <w:rPr>
                <w:rFonts w:hint="eastAsia"/>
                <w:lang w:eastAsia="ja-JP"/>
              </w:rPr>
              <w:t>〔</w:t>
            </w:r>
            <w:r w:rsidRPr="00722E63">
              <w:t xml:space="preserve">　</w:t>
            </w:r>
            <w:r w:rsidRPr="00722E63">
              <w:rPr>
                <w:rFonts w:hint="eastAsia"/>
                <w:lang w:eastAsia="ja-JP"/>
              </w:rPr>
              <w:t>〕</w:t>
            </w:r>
          </w:p>
        </w:tc>
        <w:tc>
          <w:tcPr>
            <w:tcW w:w="781" w:type="dxa"/>
            <w:tcBorders>
              <w:top w:val="single" w:sz="4" w:space="0" w:color="auto"/>
              <w:left w:val="single" w:sz="4" w:space="0" w:color="000000"/>
              <w:bottom w:val="single" w:sz="4" w:space="0" w:color="000000"/>
            </w:tcBorders>
            <w:shd w:val="clear" w:color="auto" w:fill="auto"/>
            <w:vAlign w:val="center"/>
          </w:tcPr>
          <w:p w14:paraId="2933BFD3"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auto"/>
              <w:left w:val="single" w:sz="4" w:space="0" w:color="000000"/>
              <w:bottom w:val="single" w:sz="4" w:space="0" w:color="000000"/>
            </w:tcBorders>
            <w:shd w:val="clear" w:color="auto" w:fill="auto"/>
            <w:vAlign w:val="center"/>
          </w:tcPr>
          <w:p w14:paraId="4152CFE1" w14:textId="77777777" w:rsidR="00A3507D" w:rsidRPr="00722E63" w:rsidRDefault="00A3507D" w:rsidP="001C75FB">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auto"/>
              <w:left w:val="single" w:sz="4" w:space="0" w:color="000000"/>
              <w:bottom w:val="single" w:sz="4" w:space="0" w:color="000000"/>
            </w:tcBorders>
            <w:shd w:val="clear" w:color="auto" w:fill="auto"/>
            <w:vAlign w:val="center"/>
          </w:tcPr>
          <w:p w14:paraId="20FDB67E"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644" w:type="dxa"/>
            <w:tcBorders>
              <w:top w:val="single" w:sz="4" w:space="0" w:color="auto"/>
              <w:left w:val="single" w:sz="4" w:space="0" w:color="000000"/>
              <w:bottom w:val="single" w:sz="4" w:space="0" w:color="000000"/>
            </w:tcBorders>
            <w:shd w:val="clear" w:color="auto" w:fill="auto"/>
            <w:vAlign w:val="center"/>
          </w:tcPr>
          <w:p w14:paraId="404ECBC0" w14:textId="77777777" w:rsidR="00A3507D" w:rsidRPr="00722E63" w:rsidRDefault="00A3507D" w:rsidP="001C75FB">
            <w:pPr>
              <w:adjustRightInd w:val="0"/>
              <w:snapToGrid w:val="0"/>
              <w:rPr>
                <w:sz w:val="20"/>
              </w:rPr>
            </w:pPr>
            <w:r w:rsidRPr="00722E63">
              <w:rPr>
                <w:rFonts w:hint="eastAsia"/>
                <w:lang w:eastAsia="ja-JP"/>
              </w:rPr>
              <w:t>〔</w:t>
            </w:r>
            <w:r w:rsidR="00D74554" w:rsidRPr="00722E63">
              <w:rPr>
                <w:rFonts w:hint="eastAsia"/>
                <w:lang w:eastAsia="ja-JP"/>
              </w:rPr>
              <w:t xml:space="preserve"> </w:t>
            </w:r>
            <w:r w:rsidRPr="00722E63">
              <w:rPr>
                <w:rFonts w:hint="eastAsia"/>
                <w:lang w:eastAsia="ja-JP"/>
              </w:rPr>
              <w:t>〕</w:t>
            </w:r>
          </w:p>
        </w:tc>
        <w:tc>
          <w:tcPr>
            <w:tcW w:w="822" w:type="dxa"/>
            <w:tcBorders>
              <w:top w:val="single" w:sz="4" w:space="0" w:color="auto"/>
              <w:left w:val="single" w:sz="4" w:space="0" w:color="000000"/>
              <w:bottom w:val="single" w:sz="4" w:space="0" w:color="000000"/>
              <w:right w:val="single" w:sz="4" w:space="0" w:color="000000"/>
            </w:tcBorders>
            <w:shd w:val="clear" w:color="auto" w:fill="auto"/>
            <w:vAlign w:val="center"/>
          </w:tcPr>
          <w:p w14:paraId="29EB65A2" w14:textId="77777777" w:rsidR="00A3507D" w:rsidRPr="00722E63" w:rsidRDefault="00A3507D" w:rsidP="001C75FB">
            <w:pPr>
              <w:adjustRightInd w:val="0"/>
              <w:snapToGrid w:val="0"/>
              <w:rPr>
                <w:sz w:val="20"/>
              </w:rPr>
            </w:pPr>
          </w:p>
        </w:tc>
      </w:tr>
    </w:tbl>
    <w:p w14:paraId="07FB2E29" w14:textId="77777777" w:rsidR="00A3507D" w:rsidRPr="00722E63" w:rsidRDefault="00A3507D" w:rsidP="00A3507D">
      <w:pPr>
        <w:pStyle w:val="112"/>
        <w:adjustRightInd w:val="0"/>
        <w:ind w:firstLine="0"/>
      </w:pPr>
      <w:r w:rsidRPr="00722E63">
        <w:t>注） 高効率、省エネ型機種を選定すること。</w:t>
      </w:r>
    </w:p>
    <w:p w14:paraId="4A267F9C" w14:textId="77777777" w:rsidR="00A3507D" w:rsidRPr="00722E63" w:rsidRDefault="00A3507D" w:rsidP="00A3507D"/>
    <w:p w14:paraId="41FA5DA9" w14:textId="77777777" w:rsidR="00D96CDC" w:rsidRPr="00722E63" w:rsidRDefault="00D96CDC" w:rsidP="00A3507D">
      <w:pPr>
        <w:pStyle w:val="31"/>
      </w:pPr>
      <w:r w:rsidRPr="00722E63">
        <w:t>機器</w:t>
      </w:r>
      <w:r w:rsidR="00B17077" w:rsidRPr="00722E63">
        <w:rPr>
          <w:rFonts w:hint="eastAsia"/>
          <w:lang w:eastAsia="ja-JP"/>
        </w:rPr>
        <w:t>冷却水</w:t>
      </w:r>
      <w:r w:rsidRPr="00722E63">
        <w:t>冷却塔</w:t>
      </w:r>
    </w:p>
    <w:p w14:paraId="3CE7FC01" w14:textId="77777777" w:rsidR="00D96CDC" w:rsidRPr="00722E63" w:rsidRDefault="00D96CDC" w:rsidP="00292BD1">
      <w:pPr>
        <w:pStyle w:val="112"/>
        <w:adjustRightInd w:val="0"/>
        <w:ind w:firstLineChars="100" w:firstLine="206"/>
      </w:pPr>
      <w:r w:rsidRPr="00722E63">
        <w:t>機器冷却用水の冷却を行う。</w:t>
      </w:r>
    </w:p>
    <w:p w14:paraId="2ABB8383" w14:textId="77777777" w:rsidR="00D96CDC" w:rsidRPr="00722E63" w:rsidRDefault="00D96CDC" w:rsidP="00626711">
      <w:pPr>
        <w:pStyle w:val="7"/>
      </w:pPr>
      <w:r w:rsidRPr="00722E63">
        <w:t>1) 形式</w:t>
      </w:r>
      <w:r w:rsidR="00A3507D" w:rsidRPr="00722E63">
        <w:tab/>
      </w:r>
      <w:r w:rsidR="00A3507D" w:rsidRPr="00722E63">
        <w:tab/>
      </w:r>
      <w:r w:rsidR="00A3507D" w:rsidRPr="00722E63">
        <w:tab/>
      </w:r>
      <w:r w:rsidRPr="00722E63">
        <w:tab/>
        <w:t>低騒音型強制通風式</w:t>
      </w:r>
    </w:p>
    <w:p w14:paraId="76B10790" w14:textId="77777777" w:rsidR="00D96CDC" w:rsidRPr="00722E63" w:rsidRDefault="00D96CDC" w:rsidP="00626711">
      <w:pPr>
        <w:pStyle w:val="7"/>
      </w:pPr>
      <w:r w:rsidRPr="00722E63">
        <w:t>2) 数量</w:t>
      </w:r>
      <w:r w:rsidR="00A3507D" w:rsidRPr="00722E63">
        <w:tab/>
      </w:r>
      <w:r w:rsidR="00A3507D" w:rsidRPr="00722E63">
        <w:tab/>
      </w:r>
      <w:r w:rsidR="00A3507D" w:rsidRPr="00722E63">
        <w:tab/>
      </w:r>
      <w:r w:rsidRPr="00722E63">
        <w:tab/>
      </w:r>
      <w:r w:rsidR="00AF3927" w:rsidRPr="00722E63">
        <w:rPr>
          <w:rFonts w:hint="eastAsia"/>
        </w:rPr>
        <w:t>1</w:t>
      </w:r>
      <w:r w:rsidRPr="00722E63">
        <w:t>基</w:t>
      </w:r>
    </w:p>
    <w:p w14:paraId="007C0A64" w14:textId="77777777" w:rsidR="00D96CDC" w:rsidRPr="00722E63" w:rsidRDefault="00D96CDC" w:rsidP="00626711">
      <w:pPr>
        <w:pStyle w:val="7"/>
      </w:pPr>
      <w:r w:rsidRPr="00722E63">
        <w:t>3) 主要項目</w:t>
      </w:r>
    </w:p>
    <w:p w14:paraId="31A7412C" w14:textId="77777777" w:rsidR="00526CF2" w:rsidRPr="00722E63" w:rsidRDefault="00E01B6F" w:rsidP="00F72895">
      <w:pPr>
        <w:pStyle w:val="8"/>
      </w:pPr>
      <w:r w:rsidRPr="00722E63">
        <w:t>(1)</w:t>
      </w:r>
      <w:r w:rsidR="00D96CDC" w:rsidRPr="00722E63">
        <w:t xml:space="preserve"> </w:t>
      </w:r>
      <w:r w:rsidR="00526CF2" w:rsidRPr="00722E63">
        <w:rPr>
          <w:rFonts w:hint="eastAsia"/>
          <w:lang w:eastAsia="ja-JP"/>
        </w:rPr>
        <w:t>循環水量</w:t>
      </w:r>
      <w:r w:rsidR="00526CF2" w:rsidRPr="00722E63">
        <w:rPr>
          <w:lang w:eastAsia="ja-JP"/>
        </w:rPr>
        <w:tab/>
      </w:r>
      <w:r w:rsidR="00526CF2" w:rsidRPr="00722E63">
        <w:rPr>
          <w:lang w:eastAsia="ja-JP"/>
        </w:rPr>
        <w:tab/>
      </w:r>
      <w:r w:rsidR="00526CF2" w:rsidRPr="00722E63">
        <w:rPr>
          <w:lang w:eastAsia="ja-JP"/>
        </w:rPr>
        <w:tab/>
      </w:r>
      <w:r w:rsidR="00526CF2" w:rsidRPr="00722E63">
        <w:t>〔　　　　　　〕</w:t>
      </w:r>
      <w:r w:rsidR="00526CF2" w:rsidRPr="00722E63">
        <w:rPr>
          <w:rFonts w:hint="eastAsia"/>
          <w:lang w:eastAsia="ja-JP"/>
        </w:rPr>
        <w:t>㎥</w:t>
      </w:r>
      <w:r w:rsidR="00526CF2" w:rsidRPr="00722E63">
        <w:t>/h</w:t>
      </w:r>
    </w:p>
    <w:p w14:paraId="787BFA37" w14:textId="77777777" w:rsidR="00D96CDC" w:rsidRPr="00722E63" w:rsidRDefault="00526CF2" w:rsidP="00F72895">
      <w:pPr>
        <w:pStyle w:val="8"/>
      </w:pPr>
      <w:r w:rsidRPr="00722E63">
        <w:t xml:space="preserve">(2) </w:t>
      </w:r>
      <w:r w:rsidR="00D96CDC" w:rsidRPr="00722E63">
        <w:t>熱交換能力</w:t>
      </w:r>
      <w:r w:rsidR="00A3507D" w:rsidRPr="00722E63">
        <w:tab/>
      </w:r>
      <w:r w:rsidR="00A3507D" w:rsidRPr="00722E63">
        <w:tab/>
      </w:r>
      <w:r w:rsidR="00D96CDC" w:rsidRPr="00722E63">
        <w:tab/>
        <w:t>〔　　　　　　〕kJ/h</w:t>
      </w:r>
    </w:p>
    <w:p w14:paraId="473B1564" w14:textId="77777777" w:rsidR="00D96CDC" w:rsidRPr="00722E63" w:rsidRDefault="00E01B6F" w:rsidP="00F72895">
      <w:pPr>
        <w:pStyle w:val="8"/>
      </w:pPr>
      <w:r w:rsidRPr="00722E63">
        <w:t>(</w:t>
      </w:r>
      <w:r w:rsidR="00526CF2" w:rsidRPr="00722E63">
        <w:t>3</w:t>
      </w:r>
      <w:r w:rsidRPr="00722E63">
        <w:t xml:space="preserve">) </w:t>
      </w:r>
      <w:r w:rsidR="00D96CDC" w:rsidRPr="00722E63">
        <w:t>冷却水入口温度</w:t>
      </w:r>
      <w:r w:rsidR="00A3507D" w:rsidRPr="00722E63">
        <w:tab/>
      </w:r>
      <w:r w:rsidR="00D96CDC" w:rsidRPr="00722E63">
        <w:tab/>
        <w:t>〔　　　　　　〕℃</w:t>
      </w:r>
    </w:p>
    <w:p w14:paraId="40B073DF" w14:textId="77777777" w:rsidR="00D96CDC" w:rsidRPr="00722E63" w:rsidRDefault="00E01B6F" w:rsidP="00F72895">
      <w:pPr>
        <w:pStyle w:val="8"/>
      </w:pPr>
      <w:r w:rsidRPr="00722E63">
        <w:t>(</w:t>
      </w:r>
      <w:r w:rsidR="00526CF2" w:rsidRPr="00722E63">
        <w:t>4</w:t>
      </w:r>
      <w:r w:rsidRPr="00722E63">
        <w:t xml:space="preserve">) </w:t>
      </w:r>
      <w:r w:rsidR="00D96CDC" w:rsidRPr="00722E63">
        <w:t>冷却水出口温度</w:t>
      </w:r>
      <w:r w:rsidR="00D96CDC" w:rsidRPr="00722E63">
        <w:tab/>
      </w:r>
      <w:r w:rsidR="00A3507D" w:rsidRPr="00722E63">
        <w:tab/>
      </w:r>
      <w:r w:rsidR="00D96CDC" w:rsidRPr="00722E63">
        <w:t>〔　　　　　　〕℃</w:t>
      </w:r>
    </w:p>
    <w:p w14:paraId="4C5A03FC" w14:textId="77777777" w:rsidR="00D96CDC" w:rsidRPr="00722E63" w:rsidRDefault="00E01B6F" w:rsidP="00F72895">
      <w:pPr>
        <w:pStyle w:val="8"/>
      </w:pPr>
      <w:r w:rsidRPr="00722E63">
        <w:t>(</w:t>
      </w:r>
      <w:r w:rsidR="00526CF2" w:rsidRPr="00722E63">
        <w:t>5</w:t>
      </w:r>
      <w:r w:rsidRPr="00722E63">
        <w:t xml:space="preserve">) </w:t>
      </w:r>
      <w:r w:rsidR="00D96CDC" w:rsidRPr="00722E63">
        <w:t>電動機</w:t>
      </w:r>
      <w:r w:rsidR="00A3507D" w:rsidRPr="00722E63">
        <w:tab/>
      </w:r>
      <w:r w:rsidR="00A3507D" w:rsidRPr="00722E63">
        <w:tab/>
      </w:r>
      <w:r w:rsidR="00A3507D"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3457A973" w14:textId="77777777" w:rsidR="00D96CDC" w:rsidRPr="00722E63" w:rsidRDefault="00D96CDC" w:rsidP="00626711">
      <w:pPr>
        <w:pStyle w:val="7"/>
      </w:pPr>
      <w:r w:rsidRPr="00722E63">
        <w:t>4) 主要材質</w:t>
      </w:r>
    </w:p>
    <w:p w14:paraId="220C5E85" w14:textId="77777777" w:rsidR="00D96CDC" w:rsidRPr="00722E63" w:rsidRDefault="00E01B6F" w:rsidP="00F72895">
      <w:pPr>
        <w:pStyle w:val="8"/>
      </w:pPr>
      <w:r w:rsidRPr="00722E63">
        <w:t>(1)</w:t>
      </w:r>
      <w:r w:rsidR="00D96CDC" w:rsidRPr="00722E63">
        <w:t xml:space="preserve"> 本体</w:t>
      </w:r>
      <w:r w:rsidR="00D96CDC" w:rsidRPr="00722E63">
        <w:tab/>
      </w:r>
      <w:r w:rsidR="00A3507D" w:rsidRPr="00722E63">
        <w:tab/>
      </w:r>
      <w:r w:rsidR="00A3507D" w:rsidRPr="00722E63">
        <w:tab/>
      </w:r>
      <w:r w:rsidR="00D96CDC" w:rsidRPr="00722E63">
        <w:t>FRP</w:t>
      </w:r>
    </w:p>
    <w:p w14:paraId="4F92E191" w14:textId="77777777" w:rsidR="00D96CDC" w:rsidRPr="00722E63" w:rsidRDefault="00E01B6F" w:rsidP="00F72895">
      <w:pPr>
        <w:pStyle w:val="8"/>
      </w:pPr>
      <w:r w:rsidRPr="00722E63">
        <w:t xml:space="preserve">(2) </w:t>
      </w:r>
      <w:r w:rsidR="00D96CDC" w:rsidRPr="00722E63">
        <w:t>フレーム</w:t>
      </w:r>
      <w:r w:rsidR="00D96CDC" w:rsidRPr="00722E63">
        <w:tab/>
      </w:r>
      <w:r w:rsidR="00A3507D" w:rsidRPr="00722E63">
        <w:tab/>
      </w:r>
      <w:r w:rsidR="00A3507D" w:rsidRPr="00722E63">
        <w:tab/>
      </w:r>
      <w:r w:rsidR="00D96CDC" w:rsidRPr="00722E63">
        <w:t>SS400（溶融亜鉛めっき）</w:t>
      </w:r>
    </w:p>
    <w:p w14:paraId="50E45BEE" w14:textId="77777777" w:rsidR="00D96CDC" w:rsidRPr="00722E63" w:rsidRDefault="00E01B6F" w:rsidP="00F72895">
      <w:pPr>
        <w:pStyle w:val="8"/>
      </w:pPr>
      <w:r w:rsidRPr="00722E63">
        <w:t>(3)</w:t>
      </w:r>
      <w:r w:rsidR="00D96CDC" w:rsidRPr="00722E63">
        <w:t xml:space="preserve"> 架台</w:t>
      </w:r>
      <w:r w:rsidR="00D96CDC" w:rsidRPr="00722E63">
        <w:tab/>
      </w:r>
      <w:r w:rsidR="00A3507D" w:rsidRPr="00722E63">
        <w:tab/>
      </w:r>
      <w:r w:rsidR="00A3507D" w:rsidRPr="00722E63">
        <w:tab/>
      </w:r>
      <w:r w:rsidR="00D96CDC" w:rsidRPr="00722E63">
        <w:t>SS400（溶融亜鉛めっき）</w:t>
      </w:r>
    </w:p>
    <w:p w14:paraId="63A794A6" w14:textId="77777777" w:rsidR="00D96CDC" w:rsidRPr="00722E63" w:rsidRDefault="00E01B6F" w:rsidP="00F72895">
      <w:pPr>
        <w:pStyle w:val="8"/>
        <w:rPr>
          <w:rFonts w:hint="eastAsia"/>
          <w:lang w:eastAsia="ja-JP"/>
        </w:rPr>
      </w:pPr>
      <w:r w:rsidRPr="00722E63">
        <w:t>(4)</w:t>
      </w:r>
      <w:r w:rsidR="00D96CDC" w:rsidRPr="00722E63">
        <w:t xml:space="preserve"> 充填材</w:t>
      </w:r>
      <w:r w:rsidR="00D96CDC" w:rsidRPr="00722E63">
        <w:tab/>
      </w:r>
      <w:r w:rsidR="00A3507D" w:rsidRPr="00722E63">
        <w:tab/>
      </w:r>
      <w:r w:rsidR="00A3507D" w:rsidRPr="00722E63">
        <w:tab/>
      </w:r>
      <w:r w:rsidR="00D96CDC" w:rsidRPr="00722E63">
        <w:t>PVC</w:t>
      </w:r>
    </w:p>
    <w:p w14:paraId="2EFE8051" w14:textId="77777777" w:rsidR="00D96CDC" w:rsidRPr="00722E63" w:rsidRDefault="00D96CDC" w:rsidP="00626711">
      <w:pPr>
        <w:pStyle w:val="7"/>
      </w:pPr>
      <w:r w:rsidRPr="00722E63">
        <w:t>5) 特記事項</w:t>
      </w:r>
    </w:p>
    <w:p w14:paraId="748D7F5C" w14:textId="77777777" w:rsidR="00D96CDC" w:rsidRPr="00722E63" w:rsidRDefault="00E01B6F" w:rsidP="00F72895">
      <w:pPr>
        <w:pStyle w:val="8"/>
      </w:pPr>
      <w:r w:rsidRPr="00722E63">
        <w:t xml:space="preserve">(1) </w:t>
      </w:r>
      <w:r w:rsidR="00D96CDC" w:rsidRPr="00722E63">
        <w:t>低騒音型とすること。</w:t>
      </w:r>
    </w:p>
    <w:p w14:paraId="735BE7C0" w14:textId="77777777" w:rsidR="00D96CDC" w:rsidRPr="00722E63" w:rsidRDefault="00E01B6F" w:rsidP="00F72895">
      <w:pPr>
        <w:pStyle w:val="8"/>
      </w:pPr>
      <w:r w:rsidRPr="00722E63">
        <w:t xml:space="preserve">(2) </w:t>
      </w:r>
      <w:r w:rsidR="00D96CDC" w:rsidRPr="00722E63">
        <w:t>周囲から本体が見えないよう、壁等で囲むこと。</w:t>
      </w:r>
    </w:p>
    <w:p w14:paraId="27D6B05B" w14:textId="77777777" w:rsidR="00D96CDC" w:rsidRPr="00722E63" w:rsidRDefault="00E01B6F" w:rsidP="00F72895">
      <w:pPr>
        <w:pStyle w:val="8"/>
      </w:pPr>
      <w:r w:rsidRPr="00722E63">
        <w:t xml:space="preserve">(3) </w:t>
      </w:r>
      <w:r w:rsidR="00D96CDC" w:rsidRPr="00722E63">
        <w:t>レジオネラ菌対策を提案すること。</w:t>
      </w:r>
    </w:p>
    <w:p w14:paraId="7238536B" w14:textId="77777777" w:rsidR="00D96CDC" w:rsidRPr="00722E63" w:rsidRDefault="00E01B6F" w:rsidP="00F72895">
      <w:pPr>
        <w:pStyle w:val="8"/>
        <w:rPr>
          <w:rFonts w:hint="eastAsia"/>
          <w:lang w:eastAsia="ja-JP"/>
        </w:rPr>
      </w:pPr>
      <w:r w:rsidRPr="00722E63">
        <w:t xml:space="preserve">(4) </w:t>
      </w:r>
      <w:r w:rsidR="00D96CDC" w:rsidRPr="00722E63">
        <w:t>全炉停止期間中であっても、点検整備作業に必要な機器の運転に機器冷却水が必要となることが想定されるため、バイパス配管や冷却水槽などを設け、作業に支障のないようにすること。</w:t>
      </w:r>
    </w:p>
    <w:p w14:paraId="75E53132" w14:textId="77777777" w:rsidR="000B1EA9" w:rsidRPr="00722E63" w:rsidRDefault="00E01B6F" w:rsidP="00F72895">
      <w:pPr>
        <w:pStyle w:val="8"/>
        <w:rPr>
          <w:rFonts w:hint="eastAsia"/>
        </w:rPr>
      </w:pPr>
      <w:r w:rsidRPr="00722E63">
        <w:lastRenderedPageBreak/>
        <w:t>(5)</w:t>
      </w:r>
      <w:r w:rsidR="000B1EA9" w:rsidRPr="00722E63">
        <w:t xml:space="preserve"> </w:t>
      </w:r>
      <w:r w:rsidR="000B1EA9" w:rsidRPr="00722E63">
        <w:rPr>
          <w:rFonts w:hint="eastAsia"/>
        </w:rPr>
        <w:t>毎時最大水量の</w:t>
      </w:r>
      <w:r w:rsidR="005F40EF" w:rsidRPr="00722E63">
        <w:rPr>
          <w:rFonts w:hint="eastAsia"/>
        </w:rPr>
        <w:t>20</w:t>
      </w:r>
      <w:r w:rsidR="000B1EA9" w:rsidRPr="00722E63">
        <w:rPr>
          <w:rFonts w:hint="eastAsia"/>
        </w:rPr>
        <w:t>％以上の余裕度を設定すること。</w:t>
      </w:r>
    </w:p>
    <w:p w14:paraId="749D38C8" w14:textId="77777777" w:rsidR="005F40EF" w:rsidRPr="00722E63" w:rsidRDefault="00E01B6F" w:rsidP="00F72895">
      <w:pPr>
        <w:pStyle w:val="8"/>
      </w:pPr>
      <w:r w:rsidRPr="00722E63">
        <w:rPr>
          <w:rFonts w:hint="eastAsia"/>
        </w:rPr>
        <w:t xml:space="preserve">(6) </w:t>
      </w:r>
      <w:r w:rsidR="005F40EF" w:rsidRPr="00722E63">
        <w:rPr>
          <w:rFonts w:hint="eastAsia"/>
        </w:rPr>
        <w:t>機器冷却水の</w:t>
      </w:r>
      <w:r w:rsidR="005E76CE" w:rsidRPr="00722E63">
        <w:rPr>
          <w:rFonts w:hint="eastAsia"/>
        </w:rPr>
        <w:t>電気</w:t>
      </w:r>
      <w:r w:rsidR="005F40EF" w:rsidRPr="00722E63">
        <w:rPr>
          <w:rFonts w:hint="eastAsia"/>
        </w:rPr>
        <w:t>電導度及びpHを管理できるようにすること。</w:t>
      </w:r>
    </w:p>
    <w:p w14:paraId="4E9846F8" w14:textId="77777777" w:rsidR="00A10F10" w:rsidRPr="00722E63" w:rsidRDefault="00A10F10" w:rsidP="00F72895">
      <w:pPr>
        <w:pStyle w:val="8"/>
      </w:pPr>
      <w:r w:rsidRPr="00722E63">
        <w:rPr>
          <w:rFonts w:hint="cs"/>
        </w:rPr>
        <w:t>(</w:t>
      </w:r>
      <w:r w:rsidRPr="00722E63">
        <w:t xml:space="preserve">7) </w:t>
      </w:r>
      <w:r w:rsidRPr="00722E63">
        <w:rPr>
          <w:rFonts w:hint="eastAsia"/>
        </w:rPr>
        <w:t>冷却水出口の温度を自動制御することが出来ること。</w:t>
      </w:r>
    </w:p>
    <w:p w14:paraId="42E76ABD" w14:textId="77777777" w:rsidR="00EF5B51" w:rsidRPr="00722E63" w:rsidRDefault="00EF5B51" w:rsidP="00755911">
      <w:pPr>
        <w:pStyle w:val="17"/>
        <w:adjustRightInd w:val="0"/>
        <w:ind w:left="0" w:firstLine="0"/>
        <w:rPr>
          <w:rFonts w:hint="eastAsia"/>
          <w:lang w:eastAsia="ja-JP"/>
        </w:rPr>
      </w:pPr>
    </w:p>
    <w:p w14:paraId="42F6BBE9" w14:textId="77777777" w:rsidR="005F40EF" w:rsidRPr="00722E63" w:rsidRDefault="005F40EF" w:rsidP="00A3507D">
      <w:pPr>
        <w:pStyle w:val="31"/>
      </w:pPr>
      <w:r w:rsidRPr="00722E63">
        <w:rPr>
          <w:rFonts w:hint="eastAsia"/>
        </w:rPr>
        <w:t>機器冷却水薬注装置</w:t>
      </w:r>
    </w:p>
    <w:p w14:paraId="0E93BF07" w14:textId="77777777" w:rsidR="005F40EF" w:rsidRPr="00722E63" w:rsidRDefault="005F40EF" w:rsidP="00626711">
      <w:pPr>
        <w:pStyle w:val="7"/>
      </w:pPr>
      <w:r w:rsidRPr="00722E63">
        <w:rPr>
          <w:rFonts w:cs="‚l‚r –¾’©"/>
        </w:rPr>
        <w:t xml:space="preserve">1) </w:t>
      </w:r>
      <w:r w:rsidR="00A5062D" w:rsidRPr="00722E63">
        <w:rPr>
          <w:rFonts w:hint="eastAsia"/>
        </w:rPr>
        <w:t>形式</w:t>
      </w:r>
      <w:r w:rsidR="00A3507D" w:rsidRPr="00722E63">
        <w:tab/>
      </w:r>
      <w:r w:rsidR="00A3507D" w:rsidRPr="00722E63">
        <w:tab/>
      </w:r>
      <w:r w:rsidR="00A3507D" w:rsidRPr="00722E63">
        <w:tab/>
      </w:r>
      <w:r w:rsidR="00A3507D" w:rsidRPr="00722E63">
        <w:tab/>
      </w:r>
      <w:r w:rsidRPr="00722E63">
        <w:rPr>
          <w:rFonts w:hint="eastAsia"/>
        </w:rPr>
        <w:t>〔　　　　　　〕</w:t>
      </w:r>
    </w:p>
    <w:p w14:paraId="551419CD" w14:textId="77777777" w:rsidR="005F40EF" w:rsidRPr="00722E63" w:rsidRDefault="005F40EF" w:rsidP="00626711">
      <w:pPr>
        <w:pStyle w:val="7"/>
      </w:pPr>
      <w:r w:rsidRPr="00722E63">
        <w:rPr>
          <w:rFonts w:cs="‚l‚r –¾’©"/>
        </w:rPr>
        <w:t xml:space="preserve">2) </w:t>
      </w:r>
      <w:r w:rsidR="00A5062D" w:rsidRPr="00722E63">
        <w:rPr>
          <w:rFonts w:hint="eastAsia"/>
        </w:rPr>
        <w:t>数量</w:t>
      </w:r>
      <w:r w:rsidR="00A3507D" w:rsidRPr="00722E63">
        <w:tab/>
      </w:r>
      <w:r w:rsidR="00A3507D" w:rsidRPr="00722E63">
        <w:tab/>
      </w:r>
      <w:r w:rsidR="00A3507D" w:rsidRPr="00722E63">
        <w:tab/>
      </w:r>
      <w:r w:rsidR="00A3507D" w:rsidRPr="00722E63">
        <w:tab/>
      </w:r>
      <w:r w:rsidRPr="00722E63">
        <w:rPr>
          <w:rFonts w:hint="eastAsia"/>
        </w:rPr>
        <w:t xml:space="preserve">〔　</w:t>
      </w:r>
      <w:r w:rsidR="002743EE" w:rsidRPr="00722E63">
        <w:rPr>
          <w:rFonts w:hint="eastAsia"/>
          <w:lang w:eastAsia="ja-JP"/>
        </w:rPr>
        <w:t xml:space="preserve">　</w:t>
      </w:r>
      <w:r w:rsidR="0086468D" w:rsidRPr="00722E63">
        <w:rPr>
          <w:rFonts w:hint="eastAsia"/>
        </w:rPr>
        <w:t xml:space="preserve">　</w:t>
      </w:r>
      <w:r w:rsidR="002743EE" w:rsidRPr="00722E63">
        <w:rPr>
          <w:rFonts w:hint="eastAsia"/>
          <w:lang w:eastAsia="ja-JP"/>
        </w:rPr>
        <w:t xml:space="preserve">　　</w:t>
      </w:r>
      <w:r w:rsidRPr="00722E63">
        <w:rPr>
          <w:rFonts w:hint="eastAsia"/>
        </w:rPr>
        <w:t xml:space="preserve">　〕基</w:t>
      </w:r>
    </w:p>
    <w:p w14:paraId="7F2EB864" w14:textId="77777777" w:rsidR="005F40EF" w:rsidRPr="00722E63" w:rsidRDefault="005F40EF" w:rsidP="00626711">
      <w:pPr>
        <w:pStyle w:val="7"/>
      </w:pPr>
      <w:r w:rsidRPr="00722E63">
        <w:rPr>
          <w:rFonts w:cs="‚l‚r –¾’©"/>
        </w:rPr>
        <w:t xml:space="preserve">3) </w:t>
      </w:r>
      <w:r w:rsidRPr="00722E63">
        <w:rPr>
          <w:rFonts w:hint="eastAsia"/>
        </w:rPr>
        <w:t>主要項目（</w:t>
      </w:r>
      <w:r w:rsidR="00AF3927" w:rsidRPr="00722E63">
        <w:rPr>
          <w:rFonts w:hint="eastAsia"/>
        </w:rPr>
        <w:t>1</w:t>
      </w:r>
      <w:r w:rsidRPr="00722E63">
        <w:rPr>
          <w:rFonts w:hint="eastAsia"/>
        </w:rPr>
        <w:t>基につき）</w:t>
      </w:r>
    </w:p>
    <w:p w14:paraId="3E64DC40" w14:textId="77777777" w:rsidR="005F40EF" w:rsidRPr="00722E63" w:rsidRDefault="00E01B6F" w:rsidP="00F72895">
      <w:pPr>
        <w:pStyle w:val="8"/>
      </w:pPr>
      <w:r w:rsidRPr="00722E63">
        <w:rPr>
          <w:rFonts w:cs="‚l‚r –¾’©"/>
        </w:rPr>
        <w:t xml:space="preserve">(1) </w:t>
      </w:r>
      <w:r w:rsidR="00D95477" w:rsidRPr="00722E63">
        <w:rPr>
          <w:rFonts w:cs="‚l‚r –¾’©" w:hint="eastAsia"/>
          <w:lang w:eastAsia="ja-JP"/>
        </w:rPr>
        <w:t>使用</w:t>
      </w:r>
      <w:r w:rsidR="00A5062D" w:rsidRPr="00722E63">
        <w:rPr>
          <w:rFonts w:hint="eastAsia"/>
        </w:rPr>
        <w:t>薬剤</w:t>
      </w:r>
      <w:r w:rsidR="00A3507D" w:rsidRPr="00722E63">
        <w:tab/>
      </w:r>
      <w:r w:rsidR="00A3507D" w:rsidRPr="00722E63">
        <w:tab/>
      </w:r>
      <w:r w:rsidR="00A3507D" w:rsidRPr="00722E63">
        <w:tab/>
      </w:r>
      <w:r w:rsidR="005F40EF" w:rsidRPr="00722E63">
        <w:rPr>
          <w:rFonts w:hint="eastAsia"/>
        </w:rPr>
        <w:t xml:space="preserve">〔　　</w:t>
      </w:r>
      <w:r w:rsidR="0086468D" w:rsidRPr="00722E63">
        <w:rPr>
          <w:rFonts w:hint="eastAsia"/>
          <w:lang w:eastAsia="ja-JP"/>
        </w:rPr>
        <w:t xml:space="preserve">　　　</w:t>
      </w:r>
      <w:r w:rsidR="005F40EF" w:rsidRPr="00722E63">
        <w:rPr>
          <w:rFonts w:hint="eastAsia"/>
        </w:rPr>
        <w:t xml:space="preserve">　〕</w:t>
      </w:r>
    </w:p>
    <w:p w14:paraId="3E6249E8" w14:textId="77777777" w:rsidR="005F40EF" w:rsidRPr="00722E63" w:rsidRDefault="005F40EF" w:rsidP="00626711">
      <w:pPr>
        <w:pStyle w:val="7"/>
      </w:pPr>
      <w:r w:rsidRPr="00722E63">
        <w:rPr>
          <w:rFonts w:cs="‚l‚r –¾’©"/>
        </w:rPr>
        <w:t xml:space="preserve">4) </w:t>
      </w:r>
      <w:r w:rsidRPr="00722E63">
        <w:rPr>
          <w:rFonts w:hint="eastAsia"/>
        </w:rPr>
        <w:t>付属品</w:t>
      </w:r>
    </w:p>
    <w:p w14:paraId="5BBA2E22" w14:textId="77777777" w:rsidR="005F40EF" w:rsidRPr="00722E63" w:rsidRDefault="00E01B6F" w:rsidP="00F72895">
      <w:pPr>
        <w:pStyle w:val="8"/>
      </w:pPr>
      <w:r w:rsidRPr="00722E63">
        <w:rPr>
          <w:rFonts w:cs="‚l‚r –¾’©"/>
        </w:rPr>
        <w:t xml:space="preserve">(1) </w:t>
      </w:r>
      <w:r w:rsidR="00A5062D" w:rsidRPr="00722E63">
        <w:rPr>
          <w:rFonts w:hint="eastAsia"/>
        </w:rPr>
        <w:t>薬注ポンプ</w:t>
      </w:r>
      <w:r w:rsidR="00A3507D" w:rsidRPr="00722E63">
        <w:tab/>
      </w:r>
      <w:r w:rsidR="00A3507D" w:rsidRPr="00722E63">
        <w:tab/>
      </w:r>
      <w:r w:rsidR="00A3507D" w:rsidRPr="00722E63">
        <w:tab/>
      </w:r>
      <w:r w:rsidR="005F40EF" w:rsidRPr="00722E63">
        <w:rPr>
          <w:rFonts w:hint="eastAsia"/>
        </w:rPr>
        <w:t>〔</w:t>
      </w:r>
      <w:r w:rsidR="00A5062D" w:rsidRPr="00722E63">
        <w:rPr>
          <w:rFonts w:hint="eastAsia"/>
          <w:lang w:eastAsia="ja-JP"/>
        </w:rPr>
        <w:t xml:space="preserve">　</w:t>
      </w:r>
      <w:r w:rsidR="002743EE" w:rsidRPr="00722E63">
        <w:rPr>
          <w:rFonts w:hint="eastAsia"/>
          <w:lang w:eastAsia="ja-JP"/>
        </w:rPr>
        <w:t xml:space="preserve">　　　</w:t>
      </w:r>
      <w:r w:rsidR="0086468D" w:rsidRPr="00722E63">
        <w:rPr>
          <w:rFonts w:hint="eastAsia"/>
          <w:lang w:eastAsia="ja-JP"/>
        </w:rPr>
        <w:t xml:space="preserve">　</w:t>
      </w:r>
      <w:r w:rsidR="005F40EF" w:rsidRPr="00722E63">
        <w:rPr>
          <w:rFonts w:hint="eastAsia"/>
        </w:rPr>
        <w:t xml:space="preserve">　〕基</w:t>
      </w:r>
    </w:p>
    <w:p w14:paraId="1088BAED" w14:textId="77777777" w:rsidR="005F40EF" w:rsidRPr="00722E63" w:rsidRDefault="00E01B6F" w:rsidP="00F72895">
      <w:pPr>
        <w:pStyle w:val="8"/>
        <w:rPr>
          <w:rFonts w:hint="eastAsia"/>
        </w:rPr>
      </w:pPr>
      <w:r w:rsidRPr="00722E63">
        <w:rPr>
          <w:rFonts w:cs="‚l‚r –¾’©"/>
        </w:rPr>
        <w:t xml:space="preserve">(2) </w:t>
      </w:r>
      <w:r w:rsidR="00A5062D" w:rsidRPr="00722E63">
        <w:rPr>
          <w:rFonts w:hint="eastAsia"/>
        </w:rPr>
        <w:t>薬剤タンク</w:t>
      </w:r>
      <w:r w:rsidR="00A3507D" w:rsidRPr="00722E63">
        <w:tab/>
      </w:r>
      <w:r w:rsidR="00A3507D" w:rsidRPr="00722E63">
        <w:tab/>
      </w:r>
      <w:r w:rsidR="00A3507D" w:rsidRPr="00722E63">
        <w:tab/>
      </w:r>
      <w:r w:rsidR="005F40EF" w:rsidRPr="00722E63">
        <w:rPr>
          <w:rFonts w:hint="eastAsia"/>
        </w:rPr>
        <w:t xml:space="preserve">〔　</w:t>
      </w:r>
      <w:r w:rsidR="002743EE" w:rsidRPr="00722E63">
        <w:rPr>
          <w:rFonts w:hint="eastAsia"/>
          <w:lang w:eastAsia="ja-JP"/>
        </w:rPr>
        <w:t xml:space="preserve">　　　</w:t>
      </w:r>
      <w:r w:rsidR="0086468D" w:rsidRPr="00722E63">
        <w:rPr>
          <w:rFonts w:hint="eastAsia"/>
          <w:lang w:eastAsia="ja-JP"/>
        </w:rPr>
        <w:t xml:space="preserve">　</w:t>
      </w:r>
      <w:r w:rsidR="00A5062D" w:rsidRPr="00722E63">
        <w:rPr>
          <w:rFonts w:hint="eastAsia"/>
          <w:lang w:eastAsia="ja-JP"/>
        </w:rPr>
        <w:t xml:space="preserve">　</w:t>
      </w:r>
      <w:r w:rsidR="005F40EF" w:rsidRPr="00722E63">
        <w:rPr>
          <w:rFonts w:hint="eastAsia"/>
        </w:rPr>
        <w:t>〕基</w:t>
      </w:r>
    </w:p>
    <w:p w14:paraId="6877D124" w14:textId="77777777" w:rsidR="005F40EF" w:rsidRPr="00722E63" w:rsidRDefault="005F40EF" w:rsidP="00755911">
      <w:pPr>
        <w:pStyle w:val="17"/>
        <w:adjustRightInd w:val="0"/>
        <w:ind w:left="0" w:firstLine="0"/>
        <w:rPr>
          <w:rFonts w:hint="eastAsia"/>
          <w:lang w:eastAsia="ja-JP"/>
        </w:rPr>
      </w:pPr>
    </w:p>
    <w:p w14:paraId="579F3103" w14:textId="77777777" w:rsidR="00D96CDC" w:rsidRPr="00722E63" w:rsidRDefault="00D96CDC" w:rsidP="00526CF2">
      <w:pPr>
        <w:pStyle w:val="31"/>
      </w:pPr>
      <w:r w:rsidRPr="00722E63">
        <w:t>給水配管工事</w:t>
      </w:r>
    </w:p>
    <w:p w14:paraId="11281F41" w14:textId="77777777" w:rsidR="00D96CDC" w:rsidRPr="00722E63" w:rsidRDefault="00526CF2" w:rsidP="00626711">
      <w:pPr>
        <w:pStyle w:val="7"/>
      </w:pPr>
      <w:r w:rsidRPr="00722E63">
        <w:t xml:space="preserve">1) </w:t>
      </w:r>
      <w:r w:rsidR="00D96CDC" w:rsidRPr="00722E63">
        <w:t>配管は、下記の事項に留意して計画すること。</w:t>
      </w:r>
    </w:p>
    <w:p w14:paraId="4B43A7F3" w14:textId="77777777" w:rsidR="00D96CDC" w:rsidRPr="00722E63" w:rsidRDefault="00526CF2" w:rsidP="00F72895">
      <w:pPr>
        <w:pStyle w:val="8"/>
      </w:pPr>
      <w:r w:rsidRPr="00722E63">
        <w:t xml:space="preserve">(1) </w:t>
      </w:r>
      <w:r w:rsidR="00D96CDC" w:rsidRPr="00722E63">
        <w:t>ゾーニング及び系統区分と色別（札掛）を行うこと。</w:t>
      </w:r>
    </w:p>
    <w:p w14:paraId="7D8EFCFA" w14:textId="77777777" w:rsidR="00D96CDC" w:rsidRPr="00722E63" w:rsidRDefault="00526CF2" w:rsidP="00F72895">
      <w:pPr>
        <w:pStyle w:val="8"/>
      </w:pPr>
      <w:r w:rsidRPr="00722E63">
        <w:t xml:space="preserve">(2) </w:t>
      </w:r>
      <w:r w:rsidR="00D96CDC" w:rsidRPr="00722E63">
        <w:t>配管経路は、点検・保守・</w:t>
      </w:r>
      <w:r w:rsidR="00613FE8" w:rsidRPr="00722E63">
        <w:rPr>
          <w:rFonts w:hint="eastAsia"/>
          <w:szCs w:val="22"/>
          <w:lang w:eastAsia="ja-JP"/>
        </w:rPr>
        <w:t>修繕</w:t>
      </w:r>
      <w:r w:rsidR="00D96CDC" w:rsidRPr="00722E63">
        <w:t>などが容易にできるよう考慮すること。</w:t>
      </w:r>
    </w:p>
    <w:p w14:paraId="718BEBA4" w14:textId="77777777" w:rsidR="00D96CDC" w:rsidRPr="00722E63" w:rsidRDefault="00526CF2" w:rsidP="00F72895">
      <w:pPr>
        <w:pStyle w:val="8"/>
      </w:pPr>
      <w:r w:rsidRPr="00722E63">
        <w:t xml:space="preserve">(3) </w:t>
      </w:r>
      <w:r w:rsidR="00D96CDC" w:rsidRPr="00722E63">
        <w:t>給水圧力と管内流速（ウォーターハンマーの防止対策）に配慮すること。</w:t>
      </w:r>
    </w:p>
    <w:p w14:paraId="1FDBF747" w14:textId="77777777" w:rsidR="00D96CDC" w:rsidRPr="00722E63" w:rsidRDefault="00526CF2" w:rsidP="00626711">
      <w:pPr>
        <w:pStyle w:val="7"/>
      </w:pPr>
      <w:r w:rsidRPr="00722E63">
        <w:t xml:space="preserve">2) </w:t>
      </w:r>
      <w:r w:rsidR="00E01B6F" w:rsidRPr="00722E63">
        <w:t xml:space="preserve"> </w:t>
      </w:r>
      <w:r w:rsidR="00D96CDC" w:rsidRPr="00722E63">
        <w:t>材質及び口径は最適のものを選定し、計算書を提出すること。</w:t>
      </w:r>
    </w:p>
    <w:p w14:paraId="54AA2CA4" w14:textId="77777777" w:rsidR="00D96CDC" w:rsidRPr="00722E63" w:rsidRDefault="00D96CDC" w:rsidP="00755911">
      <w:pPr>
        <w:pStyle w:val="17"/>
        <w:adjustRightInd w:val="0"/>
        <w:ind w:left="0" w:firstLine="0"/>
      </w:pPr>
    </w:p>
    <w:p w14:paraId="1F7F8538" w14:textId="77777777" w:rsidR="00D96CDC" w:rsidRPr="00722E63" w:rsidRDefault="00D96CDC" w:rsidP="00755911">
      <w:pPr>
        <w:pStyle w:val="17"/>
        <w:adjustRightInd w:val="0"/>
        <w:ind w:left="0" w:firstLine="0"/>
      </w:pPr>
    </w:p>
    <w:p w14:paraId="7A266F8F" w14:textId="77777777" w:rsidR="00D96CDC" w:rsidRPr="00722E63" w:rsidRDefault="00D44F4A" w:rsidP="00FB6647">
      <w:pPr>
        <w:pStyle w:val="20"/>
        <w:rPr>
          <w:rFonts w:hint="eastAsia"/>
        </w:rPr>
      </w:pPr>
      <w:r w:rsidRPr="00722E63">
        <w:br w:type="page"/>
      </w:r>
      <w:bookmarkStart w:id="70" w:name="_Toc57129274"/>
      <w:r w:rsidR="00D96CDC" w:rsidRPr="00722E63">
        <w:lastRenderedPageBreak/>
        <w:t>排水処理設備</w:t>
      </w:r>
      <w:bookmarkEnd w:id="70"/>
    </w:p>
    <w:p w14:paraId="2F92C653" w14:textId="77777777" w:rsidR="00A11988" w:rsidRPr="00722E63" w:rsidRDefault="00EA4E31" w:rsidP="00292BD1">
      <w:pPr>
        <w:pStyle w:val="17"/>
        <w:adjustRightInd w:val="0"/>
        <w:ind w:left="0" w:firstLineChars="100" w:firstLine="206"/>
        <w:jc w:val="both"/>
        <w:textAlignment w:val="baseline"/>
        <w:rPr>
          <w:szCs w:val="22"/>
          <w:lang w:eastAsia="ja-JP"/>
        </w:rPr>
      </w:pPr>
      <w:r w:rsidRPr="00722E63">
        <w:rPr>
          <w:rFonts w:hint="eastAsia"/>
          <w:szCs w:val="22"/>
          <w:lang w:eastAsia="ja-JP"/>
        </w:rPr>
        <w:t>本施設においては、</w:t>
      </w:r>
      <w:r w:rsidR="00A11988" w:rsidRPr="00722E63">
        <w:rPr>
          <w:rFonts w:hint="eastAsia"/>
          <w:szCs w:val="22"/>
          <w:lang w:eastAsia="ja-JP"/>
        </w:rPr>
        <w:t>プラント排水及び洗車排水は適正な処理を行った後、施設内での循環再利用により無放流とする。プラント排水には、ごみピット排水、プラットホーム洗浄排水、灰出し排水、純水装置排水、ボイラ排水等があり、排水処理を行うに当たっては、適正処理を行うとともに処理体系の合理化を図ることとする。</w:t>
      </w:r>
    </w:p>
    <w:p w14:paraId="2CCF1DEB" w14:textId="77777777" w:rsidR="00A11988" w:rsidRPr="00722E63" w:rsidRDefault="00A11988" w:rsidP="00FB6647">
      <w:pPr>
        <w:pStyle w:val="17"/>
        <w:adjustRightInd w:val="0"/>
        <w:ind w:left="0" w:firstLineChars="50" w:firstLine="103"/>
        <w:jc w:val="both"/>
        <w:textAlignment w:val="baseline"/>
        <w:rPr>
          <w:szCs w:val="22"/>
          <w:lang w:eastAsia="ja-JP"/>
        </w:rPr>
      </w:pPr>
      <w:r w:rsidRPr="00722E63">
        <w:rPr>
          <w:rFonts w:hint="eastAsia"/>
          <w:szCs w:val="22"/>
          <w:lang w:eastAsia="ja-JP"/>
        </w:rPr>
        <w:t>また、生活排水は合併浄化槽において処理し、施設内での循環再利用により無放流とする。</w:t>
      </w:r>
    </w:p>
    <w:p w14:paraId="20BB89F4" w14:textId="77777777" w:rsidR="00A11988" w:rsidRPr="00722E63" w:rsidRDefault="00A11988" w:rsidP="00292BD1">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t>一方、雨水は敷地内に別途設ける調整池内にて一時貯留後に放流する。</w:t>
      </w:r>
    </w:p>
    <w:p w14:paraId="55A8175A" w14:textId="77777777" w:rsidR="00A11988" w:rsidRPr="00722E63" w:rsidRDefault="00EF5B51" w:rsidP="00292BD1">
      <w:pPr>
        <w:pStyle w:val="112"/>
        <w:adjustRightInd w:val="0"/>
        <w:ind w:firstLineChars="100" w:firstLine="206"/>
        <w:rPr>
          <w:rFonts w:hint="eastAsia"/>
          <w:szCs w:val="22"/>
          <w:lang w:eastAsia="ja-JP"/>
        </w:rPr>
      </w:pPr>
      <w:r w:rsidRPr="00722E63">
        <w:t>排水</w:t>
      </w:r>
      <w:r w:rsidRPr="00722E63">
        <w:rPr>
          <w:rFonts w:hint="eastAsia"/>
          <w:lang w:eastAsia="ja-JP"/>
        </w:rPr>
        <w:t>再利用</w:t>
      </w:r>
      <w:r w:rsidRPr="00722E63">
        <w:t>の構成は、</w:t>
      </w:r>
      <w:r w:rsidR="00D96CDC" w:rsidRPr="00722E63">
        <w:t>減温塔での排ガス温度調整用の噴射水、</w:t>
      </w:r>
      <w:r w:rsidR="00B17077" w:rsidRPr="00722E63">
        <w:rPr>
          <w:rFonts w:hint="eastAsia"/>
          <w:lang w:eastAsia="ja-JP"/>
        </w:rPr>
        <w:t>プラットホーム</w:t>
      </w:r>
      <w:r w:rsidR="00D96CDC" w:rsidRPr="00722E63">
        <w:t>洗浄</w:t>
      </w:r>
      <w:r w:rsidR="00D96CDC" w:rsidRPr="00722E63">
        <w:rPr>
          <w:szCs w:val="22"/>
        </w:rPr>
        <w:t>、</w:t>
      </w:r>
      <w:r w:rsidR="008E2AAE" w:rsidRPr="00722E63">
        <w:rPr>
          <w:szCs w:val="22"/>
        </w:rPr>
        <w:t>床</w:t>
      </w:r>
      <w:r w:rsidR="008E2AAE" w:rsidRPr="00722E63">
        <w:rPr>
          <w:rFonts w:hint="eastAsia"/>
          <w:szCs w:val="22"/>
          <w:lang w:eastAsia="ja-JP"/>
        </w:rPr>
        <w:t>洗浄</w:t>
      </w:r>
      <w:r w:rsidR="000B1EA9" w:rsidRPr="00722E63">
        <w:rPr>
          <w:rFonts w:hint="eastAsia"/>
          <w:szCs w:val="22"/>
          <w:lang w:eastAsia="ja-JP"/>
        </w:rPr>
        <w:t>、</w:t>
      </w:r>
      <w:r w:rsidR="000B1EA9" w:rsidRPr="00722E63">
        <w:rPr>
          <w:rFonts w:hint="eastAsia"/>
          <w:szCs w:val="22"/>
        </w:rPr>
        <w:t>炉内の噴霧水</w:t>
      </w:r>
      <w:r w:rsidR="00D86C8B" w:rsidRPr="00722E63">
        <w:rPr>
          <w:rFonts w:hint="eastAsia"/>
          <w:szCs w:val="22"/>
          <w:lang w:eastAsia="ja-JP"/>
        </w:rPr>
        <w:t>など</w:t>
      </w:r>
      <w:r w:rsidR="00D96CDC" w:rsidRPr="00722E63">
        <w:rPr>
          <w:szCs w:val="22"/>
        </w:rPr>
        <w:t>として</w:t>
      </w:r>
      <w:r w:rsidR="00A11988" w:rsidRPr="00722E63">
        <w:rPr>
          <w:rFonts w:hint="eastAsia"/>
          <w:szCs w:val="22"/>
          <w:lang w:eastAsia="ja-JP"/>
        </w:rPr>
        <w:t>全量を</w:t>
      </w:r>
      <w:r w:rsidR="00D96CDC" w:rsidRPr="00722E63">
        <w:rPr>
          <w:szCs w:val="22"/>
        </w:rPr>
        <w:t>再利用</w:t>
      </w:r>
      <w:r w:rsidR="00A11988" w:rsidRPr="00722E63">
        <w:rPr>
          <w:rFonts w:hint="eastAsia"/>
          <w:szCs w:val="22"/>
          <w:lang w:eastAsia="ja-JP"/>
        </w:rPr>
        <w:t>する。</w:t>
      </w:r>
    </w:p>
    <w:p w14:paraId="2C94BD00" w14:textId="77777777" w:rsidR="005A15D7" w:rsidRPr="00722E63" w:rsidRDefault="00D96CDC" w:rsidP="00292BD1">
      <w:pPr>
        <w:pStyle w:val="112"/>
        <w:adjustRightInd w:val="0"/>
        <w:ind w:firstLineChars="100" w:firstLine="206"/>
        <w:rPr>
          <w:rFonts w:hint="eastAsia"/>
          <w:lang w:eastAsia="ja-JP"/>
        </w:rPr>
      </w:pPr>
      <w:r w:rsidRPr="00722E63">
        <w:t>排水処理設備の能力は、</w:t>
      </w:r>
      <w:r w:rsidR="00FB6647" w:rsidRPr="00722E63">
        <w:rPr>
          <w:rFonts w:hint="eastAsia"/>
          <w:lang w:eastAsia="ja-JP"/>
        </w:rPr>
        <w:t>受注者の</w:t>
      </w:r>
      <w:r w:rsidR="005A15D7" w:rsidRPr="00722E63">
        <w:rPr>
          <w:rFonts w:hint="eastAsia"/>
          <w:lang w:eastAsia="ja-JP"/>
        </w:rPr>
        <w:t>提案とする。</w:t>
      </w:r>
    </w:p>
    <w:p w14:paraId="612372A7" w14:textId="77777777" w:rsidR="00D96CDC" w:rsidRPr="00722E63" w:rsidRDefault="00D96CDC" w:rsidP="00292BD1">
      <w:pPr>
        <w:pStyle w:val="112"/>
        <w:adjustRightInd w:val="0"/>
        <w:ind w:firstLineChars="100" w:firstLine="206"/>
      </w:pPr>
      <w:r w:rsidRPr="00722E63">
        <w:t>各排水の処理は</w:t>
      </w:r>
      <w:r w:rsidR="00E5240E" w:rsidRPr="00722E63">
        <w:rPr>
          <w:rFonts w:hint="eastAsia"/>
          <w:lang w:eastAsia="ja-JP"/>
        </w:rPr>
        <w:t>受注者</w:t>
      </w:r>
      <w:r w:rsidRPr="00722E63">
        <w:t>が処理方法を提案するものとし、提案する処理方法に必要な機器毎の仕様を明らかにすること。また、</w:t>
      </w:r>
      <w:r w:rsidR="00430314" w:rsidRPr="00722E63">
        <w:rPr>
          <w:rFonts w:hint="eastAsia"/>
          <w:lang w:eastAsia="ja-JP"/>
        </w:rPr>
        <w:t>再利用水の水質管理ができるものとし、</w:t>
      </w:r>
      <w:r w:rsidRPr="00722E63">
        <w:t>排水処理用の薬品が安全かつ容易に受入、供給できるよう計画するとともに、水素</w:t>
      </w:r>
      <w:r w:rsidR="0031615F" w:rsidRPr="00722E63">
        <w:t>イオン</w:t>
      </w:r>
      <w:r w:rsidRPr="00722E63">
        <w:t>濃度計の</w:t>
      </w:r>
      <w:r w:rsidR="005F40EF" w:rsidRPr="00722E63">
        <w:rPr>
          <w:rFonts w:hint="eastAsia"/>
          <w:lang w:eastAsia="ja-JP"/>
        </w:rPr>
        <w:t>校正</w:t>
      </w:r>
      <w:r w:rsidRPr="00722E63">
        <w:t>が容易にできるようにすること。</w:t>
      </w:r>
    </w:p>
    <w:p w14:paraId="27F25FB7" w14:textId="77777777" w:rsidR="00467CFF" w:rsidRPr="00722E63" w:rsidRDefault="00D96CDC" w:rsidP="00292BD1">
      <w:pPr>
        <w:pStyle w:val="112"/>
        <w:adjustRightInd w:val="0"/>
        <w:ind w:firstLineChars="100" w:firstLine="206"/>
        <w:rPr>
          <w:rFonts w:hint="eastAsia"/>
          <w:lang w:eastAsia="ja-JP"/>
        </w:rPr>
      </w:pPr>
      <w:r w:rsidRPr="00722E63">
        <w:t>用途毎に必要な流量を測定できるよう流量計を設置すること。</w:t>
      </w:r>
    </w:p>
    <w:p w14:paraId="184EAA4D" w14:textId="77777777" w:rsidR="00467CFF" w:rsidRPr="00722E63" w:rsidRDefault="00467CFF" w:rsidP="00755911">
      <w:pPr>
        <w:pStyle w:val="112"/>
        <w:adjustRightInd w:val="0"/>
        <w:ind w:firstLine="0"/>
        <w:rPr>
          <w:rFonts w:hint="eastAsia"/>
          <w:lang w:eastAsia="ja-JP"/>
        </w:rPr>
      </w:pPr>
      <w:r w:rsidRPr="00722E63">
        <w:rPr>
          <w:rFonts w:hint="eastAsia"/>
          <w:lang w:eastAsia="ja-JP"/>
        </w:rPr>
        <w:t>＜再利用水水質基準＞</w:t>
      </w:r>
    </w:p>
    <w:p w14:paraId="1CE81601" w14:textId="77777777" w:rsidR="00467CFF" w:rsidRPr="00722E63" w:rsidRDefault="00467CFF" w:rsidP="00755911">
      <w:pPr>
        <w:pStyle w:val="112"/>
        <w:adjustRightInd w:val="0"/>
        <w:ind w:firstLine="0"/>
        <w:rPr>
          <w:rFonts w:hint="eastAsia"/>
          <w:lang w:eastAsia="ja-JP"/>
        </w:rPr>
      </w:pPr>
      <w:r w:rsidRPr="00722E63">
        <w:rPr>
          <w:rFonts w:hint="eastAsia"/>
          <w:lang w:eastAsia="ja-JP"/>
        </w:rPr>
        <w:t>1）</w:t>
      </w:r>
      <w:r w:rsidR="00700A63" w:rsidRPr="00722E63">
        <w:t>水素イオン</w:t>
      </w:r>
      <w:r w:rsidR="00700A63" w:rsidRPr="00722E63">
        <w:rPr>
          <w:rFonts w:hint="eastAsia"/>
          <w:lang w:eastAsia="ja-JP"/>
        </w:rPr>
        <w:t>濃度</w:t>
      </w:r>
      <w:r w:rsidR="00646E89" w:rsidRPr="00722E63">
        <w:rPr>
          <w:rFonts w:hint="eastAsia"/>
          <w:lang w:eastAsia="ja-JP"/>
        </w:rPr>
        <w:t>(p</w:t>
      </w:r>
      <w:r w:rsidR="00700A63" w:rsidRPr="00722E63">
        <w:rPr>
          <w:rFonts w:hint="eastAsia"/>
          <w:lang w:eastAsia="ja-JP"/>
        </w:rPr>
        <w:t>H)</w:t>
      </w:r>
      <w:r w:rsidR="00E944AD" w:rsidRPr="00722E63">
        <w:rPr>
          <w:lang w:eastAsia="ja-JP"/>
        </w:rPr>
        <w:tab/>
      </w:r>
      <w:r w:rsidR="00E944AD" w:rsidRPr="00722E63">
        <w:rPr>
          <w:lang w:eastAsia="ja-JP"/>
        </w:rPr>
        <w:tab/>
      </w:r>
      <w:r w:rsidR="00700A63" w:rsidRPr="00722E63">
        <w:rPr>
          <w:rFonts w:hint="eastAsia"/>
          <w:lang w:eastAsia="ja-JP"/>
        </w:rPr>
        <w:t xml:space="preserve">〔　</w:t>
      </w:r>
      <w:r w:rsidR="0086468D" w:rsidRPr="00722E63">
        <w:rPr>
          <w:rFonts w:hint="eastAsia"/>
          <w:lang w:eastAsia="ja-JP"/>
        </w:rPr>
        <w:t xml:space="preserve">　　　</w:t>
      </w:r>
      <w:r w:rsidR="00E944AD" w:rsidRPr="00722E63">
        <w:rPr>
          <w:rFonts w:hint="eastAsia"/>
          <w:lang w:eastAsia="ja-JP"/>
        </w:rPr>
        <w:t xml:space="preserve">　</w:t>
      </w:r>
      <w:r w:rsidR="00700A63" w:rsidRPr="00722E63">
        <w:rPr>
          <w:rFonts w:hint="eastAsia"/>
          <w:lang w:eastAsia="ja-JP"/>
        </w:rPr>
        <w:t xml:space="preserve">　〕</w:t>
      </w:r>
    </w:p>
    <w:p w14:paraId="0EA0E987" w14:textId="77777777" w:rsidR="00467CFF" w:rsidRPr="00722E63" w:rsidRDefault="00467CFF" w:rsidP="00755911">
      <w:pPr>
        <w:pStyle w:val="112"/>
        <w:adjustRightInd w:val="0"/>
        <w:ind w:firstLine="0"/>
        <w:rPr>
          <w:rFonts w:hint="eastAsia"/>
          <w:lang w:eastAsia="ja-JP"/>
        </w:rPr>
      </w:pPr>
      <w:r w:rsidRPr="00722E63">
        <w:rPr>
          <w:rFonts w:hint="eastAsia"/>
          <w:lang w:eastAsia="ja-JP"/>
        </w:rPr>
        <w:t>2）</w:t>
      </w:r>
      <w:r w:rsidR="00700A63" w:rsidRPr="00722E63">
        <w:rPr>
          <w:rFonts w:hint="eastAsia"/>
          <w:lang w:eastAsia="ja-JP"/>
        </w:rPr>
        <w:t>浮遊物質量（SS）</w:t>
      </w:r>
      <w:r w:rsidR="00E944AD" w:rsidRPr="00722E63">
        <w:rPr>
          <w:lang w:eastAsia="ja-JP"/>
        </w:rPr>
        <w:tab/>
      </w:r>
      <w:r w:rsidR="00E944AD" w:rsidRPr="00722E63">
        <w:rPr>
          <w:lang w:eastAsia="ja-JP"/>
        </w:rPr>
        <w:tab/>
      </w:r>
      <w:r w:rsidR="00700A63" w:rsidRPr="00722E63">
        <w:rPr>
          <w:rFonts w:hint="eastAsia"/>
          <w:lang w:eastAsia="ja-JP"/>
        </w:rPr>
        <w:t xml:space="preserve">〔　</w:t>
      </w:r>
      <w:r w:rsidR="0086468D" w:rsidRPr="00722E63">
        <w:rPr>
          <w:rFonts w:hint="eastAsia"/>
          <w:lang w:eastAsia="ja-JP"/>
        </w:rPr>
        <w:t xml:space="preserve">　　　</w:t>
      </w:r>
      <w:r w:rsidR="00E944AD" w:rsidRPr="00722E63">
        <w:rPr>
          <w:rFonts w:hint="eastAsia"/>
          <w:lang w:eastAsia="ja-JP"/>
        </w:rPr>
        <w:t xml:space="preserve">　</w:t>
      </w:r>
      <w:r w:rsidR="00700A63" w:rsidRPr="00722E63">
        <w:rPr>
          <w:rFonts w:hint="eastAsia"/>
          <w:lang w:eastAsia="ja-JP"/>
        </w:rPr>
        <w:t xml:space="preserve">　〕</w:t>
      </w:r>
    </w:p>
    <w:p w14:paraId="4E2B8642" w14:textId="77777777" w:rsidR="00467CFF" w:rsidRPr="00722E63" w:rsidRDefault="00700A63" w:rsidP="00755911">
      <w:pPr>
        <w:pStyle w:val="112"/>
        <w:adjustRightInd w:val="0"/>
        <w:ind w:firstLine="0"/>
        <w:rPr>
          <w:rFonts w:hint="eastAsia"/>
          <w:lang w:eastAsia="ja-JP"/>
        </w:rPr>
      </w:pPr>
      <w:r w:rsidRPr="00722E63">
        <w:rPr>
          <w:rFonts w:hint="eastAsia"/>
          <w:lang w:eastAsia="ja-JP"/>
        </w:rPr>
        <w:t>3）生物化学的酸素要求量(BOD)</w:t>
      </w:r>
      <w:r w:rsidR="00E944AD" w:rsidRPr="00722E63">
        <w:rPr>
          <w:lang w:eastAsia="ja-JP"/>
        </w:rPr>
        <w:tab/>
      </w:r>
      <w:r w:rsidR="00E944AD" w:rsidRPr="00722E63">
        <w:rPr>
          <w:lang w:eastAsia="ja-JP"/>
        </w:rPr>
        <w:tab/>
      </w:r>
      <w:r w:rsidRPr="00722E63">
        <w:rPr>
          <w:rFonts w:hint="eastAsia"/>
          <w:lang w:eastAsia="ja-JP"/>
        </w:rPr>
        <w:t xml:space="preserve">〔　</w:t>
      </w:r>
      <w:r w:rsidR="0086468D" w:rsidRPr="00722E63">
        <w:rPr>
          <w:rFonts w:hint="eastAsia"/>
          <w:lang w:eastAsia="ja-JP"/>
        </w:rPr>
        <w:t xml:space="preserve">　　　</w:t>
      </w:r>
      <w:r w:rsidR="00E944AD" w:rsidRPr="00722E63">
        <w:rPr>
          <w:rFonts w:hint="eastAsia"/>
          <w:lang w:eastAsia="ja-JP"/>
        </w:rPr>
        <w:t xml:space="preserve">　</w:t>
      </w:r>
      <w:r w:rsidRPr="00722E63">
        <w:rPr>
          <w:rFonts w:hint="eastAsia"/>
          <w:lang w:eastAsia="ja-JP"/>
        </w:rPr>
        <w:t xml:space="preserve">　〕</w:t>
      </w:r>
    </w:p>
    <w:p w14:paraId="76CA5DE0" w14:textId="77777777" w:rsidR="00467CFF" w:rsidRPr="00722E63" w:rsidRDefault="00700A63" w:rsidP="00755911">
      <w:pPr>
        <w:pStyle w:val="112"/>
        <w:adjustRightInd w:val="0"/>
        <w:ind w:firstLine="0"/>
        <w:rPr>
          <w:rFonts w:hint="eastAsia"/>
          <w:lang w:eastAsia="ja-JP"/>
        </w:rPr>
      </w:pPr>
      <w:r w:rsidRPr="00722E63">
        <w:rPr>
          <w:rFonts w:hint="eastAsia"/>
          <w:lang w:eastAsia="ja-JP"/>
        </w:rPr>
        <w:t>4）その他</w:t>
      </w:r>
      <w:r w:rsidR="00E944AD" w:rsidRPr="00722E63">
        <w:rPr>
          <w:lang w:eastAsia="ja-JP"/>
        </w:rPr>
        <w:tab/>
      </w:r>
      <w:r w:rsidR="00E944AD" w:rsidRPr="00722E63">
        <w:rPr>
          <w:lang w:eastAsia="ja-JP"/>
        </w:rPr>
        <w:tab/>
      </w:r>
      <w:r w:rsidR="00E944AD" w:rsidRPr="00722E63">
        <w:rPr>
          <w:lang w:eastAsia="ja-JP"/>
        </w:rPr>
        <w:tab/>
      </w:r>
      <w:r w:rsidR="00E944AD" w:rsidRPr="00722E63">
        <w:rPr>
          <w:lang w:eastAsia="ja-JP"/>
        </w:rPr>
        <w:tab/>
      </w:r>
      <w:r w:rsidRPr="00722E63">
        <w:rPr>
          <w:rFonts w:hint="eastAsia"/>
          <w:lang w:eastAsia="ja-JP"/>
        </w:rPr>
        <w:t xml:space="preserve">〔　</w:t>
      </w:r>
      <w:r w:rsidR="0086468D" w:rsidRPr="00722E63">
        <w:rPr>
          <w:rFonts w:hint="eastAsia"/>
          <w:lang w:eastAsia="ja-JP"/>
        </w:rPr>
        <w:t xml:space="preserve">　　　</w:t>
      </w:r>
      <w:r w:rsidR="00E944AD" w:rsidRPr="00722E63">
        <w:rPr>
          <w:rFonts w:hint="eastAsia"/>
          <w:lang w:eastAsia="ja-JP"/>
        </w:rPr>
        <w:t xml:space="preserve">　</w:t>
      </w:r>
      <w:r w:rsidRPr="00722E63">
        <w:rPr>
          <w:rFonts w:hint="eastAsia"/>
          <w:lang w:eastAsia="ja-JP"/>
        </w:rPr>
        <w:t xml:space="preserve">　〕</w:t>
      </w:r>
    </w:p>
    <w:p w14:paraId="4C805AA7" w14:textId="77777777" w:rsidR="00D96CDC" w:rsidRPr="00722E63" w:rsidRDefault="00D96CDC" w:rsidP="00755911">
      <w:pPr>
        <w:pStyle w:val="112"/>
        <w:adjustRightInd w:val="0"/>
        <w:ind w:firstLine="0"/>
        <w:rPr>
          <w:rFonts w:hint="eastAsia"/>
          <w:lang w:eastAsia="ja-JP"/>
        </w:rPr>
      </w:pPr>
    </w:p>
    <w:p w14:paraId="7322914E" w14:textId="77777777" w:rsidR="00D96CDC" w:rsidRPr="00722E63" w:rsidRDefault="00D96CDC" w:rsidP="00E944AD">
      <w:pPr>
        <w:pStyle w:val="31"/>
        <w:rPr>
          <w:rFonts w:hint="eastAsia"/>
          <w:lang w:eastAsia="ja-JP"/>
        </w:rPr>
      </w:pPr>
      <w:r w:rsidRPr="00722E63">
        <w:t>ごみピット汚水処理設備</w:t>
      </w:r>
    </w:p>
    <w:p w14:paraId="102D58F9" w14:textId="77777777" w:rsidR="00237EAA" w:rsidRPr="00722E63" w:rsidRDefault="00237EAA" w:rsidP="00292BD1">
      <w:pPr>
        <w:pStyle w:val="113"/>
        <w:adjustRightInd w:val="0"/>
        <w:ind w:firstLineChars="100" w:firstLine="206"/>
        <w:rPr>
          <w:rFonts w:hint="eastAsia"/>
          <w:lang w:eastAsia="ja-JP"/>
        </w:rPr>
      </w:pPr>
      <w:r w:rsidRPr="00722E63">
        <w:rPr>
          <w:rFonts w:hint="eastAsia"/>
          <w:lang w:eastAsia="ja-JP"/>
        </w:rPr>
        <w:t>ごみ汚水処理については、以下に標準仕様を示すが、</w:t>
      </w:r>
      <w:r w:rsidR="00E5240E" w:rsidRPr="00722E63">
        <w:rPr>
          <w:rFonts w:hint="eastAsia"/>
          <w:lang w:eastAsia="ja-JP"/>
        </w:rPr>
        <w:t>受注者</w:t>
      </w:r>
      <w:r w:rsidRPr="00722E63">
        <w:rPr>
          <w:rFonts w:hint="eastAsia"/>
          <w:lang w:eastAsia="ja-JP"/>
        </w:rPr>
        <w:t>の提案とする。</w:t>
      </w:r>
    </w:p>
    <w:p w14:paraId="36BAF0D8" w14:textId="77777777" w:rsidR="00275504" w:rsidRPr="00722E63" w:rsidRDefault="00275504" w:rsidP="00292BD1">
      <w:pPr>
        <w:pStyle w:val="113"/>
        <w:adjustRightInd w:val="0"/>
        <w:ind w:firstLineChars="100" w:firstLine="206"/>
        <w:rPr>
          <w:rFonts w:hint="eastAsia"/>
          <w:lang w:eastAsia="ja-JP"/>
        </w:rPr>
      </w:pPr>
    </w:p>
    <w:p w14:paraId="3CB664A3" w14:textId="77777777" w:rsidR="00D96CDC" w:rsidRPr="00722E63" w:rsidRDefault="00E944AD" w:rsidP="00F72895">
      <w:pPr>
        <w:pStyle w:val="7"/>
      </w:pPr>
      <w:r w:rsidRPr="00722E63">
        <w:rPr>
          <w:rFonts w:hint="eastAsia"/>
          <w:lang w:eastAsia="ja-JP"/>
        </w:rPr>
        <w:t xml:space="preserve">1-1　</w:t>
      </w:r>
      <w:r w:rsidR="00D96CDC" w:rsidRPr="00722E63">
        <w:t>排水量</w:t>
      </w:r>
    </w:p>
    <w:p w14:paraId="3C3F96B5" w14:textId="77777777" w:rsidR="00D96CDC" w:rsidRPr="00722E63" w:rsidRDefault="00E944AD" w:rsidP="00626711">
      <w:pPr>
        <w:pStyle w:val="7"/>
      </w:pPr>
      <w:r w:rsidRPr="00722E63">
        <w:rPr>
          <w:rFonts w:hint="cs"/>
        </w:rPr>
        <w:t>1</w:t>
      </w:r>
      <w:r w:rsidRPr="00722E63">
        <w:t xml:space="preserve">) </w:t>
      </w:r>
      <w:r w:rsidR="00D96CDC" w:rsidRPr="00722E63">
        <w:t>ごみピット汚水</w:t>
      </w:r>
      <w:r w:rsidRPr="00722E63">
        <w:rPr>
          <w:rFonts w:hint="eastAsia"/>
        </w:rPr>
        <w:t>量</w:t>
      </w:r>
      <w:r w:rsidR="00D96CDC" w:rsidRPr="00722E63">
        <w:tab/>
      </w:r>
      <w:r w:rsidRPr="00722E63">
        <w:tab/>
      </w:r>
      <w:r w:rsidR="00D96CDC" w:rsidRPr="00722E63">
        <w:t xml:space="preserve">〔　</w:t>
      </w:r>
      <w:r w:rsidRPr="00722E63">
        <w:rPr>
          <w:rFonts w:hint="eastAsia"/>
        </w:rPr>
        <w:t xml:space="preserve">　</w:t>
      </w:r>
      <w:r w:rsidR="0086468D" w:rsidRPr="00722E63">
        <w:rPr>
          <w:rFonts w:hint="eastAsia"/>
        </w:rPr>
        <w:t xml:space="preserve">　　　</w:t>
      </w:r>
      <w:r w:rsidR="00D96CDC" w:rsidRPr="00722E63">
        <w:t xml:space="preserve">　〕</w:t>
      </w:r>
      <w:r w:rsidR="001D4366" w:rsidRPr="00722E63">
        <w:t>㎥</w:t>
      </w:r>
      <w:r w:rsidR="00D96CDC" w:rsidRPr="00722E63">
        <w:t>/日</w:t>
      </w:r>
    </w:p>
    <w:p w14:paraId="6E858142" w14:textId="77777777" w:rsidR="00D96CDC" w:rsidRPr="00722E63" w:rsidRDefault="00D96CDC" w:rsidP="00755911">
      <w:pPr>
        <w:pStyle w:val="affff0"/>
        <w:adjustRightInd w:val="0"/>
        <w:ind w:left="0" w:firstLine="0"/>
      </w:pPr>
    </w:p>
    <w:p w14:paraId="12BCA336" w14:textId="77777777" w:rsidR="00D96CDC" w:rsidRPr="00722E63" w:rsidRDefault="00E944AD" w:rsidP="00F72895">
      <w:pPr>
        <w:pStyle w:val="7"/>
      </w:pPr>
      <w:r w:rsidRPr="00722E63">
        <w:rPr>
          <w:rFonts w:cs="‚l‚r –¾’©" w:hint="eastAsia"/>
          <w:lang w:eastAsia="ja-JP"/>
        </w:rPr>
        <w:t xml:space="preserve">1-2　</w:t>
      </w:r>
      <w:r w:rsidR="00D96CDC" w:rsidRPr="00722E63">
        <w:t>ごみピット汚水槽</w:t>
      </w:r>
      <w:bookmarkStart w:id="71" w:name="_Hlk41322296"/>
      <w:r w:rsidR="00D96CDC" w:rsidRPr="00722E63">
        <w:t>（</w:t>
      </w:r>
      <w:r w:rsidR="008C5619" w:rsidRPr="00722E63">
        <w:rPr>
          <w:rFonts w:hint="eastAsia"/>
          <w:lang w:eastAsia="ja-JP"/>
        </w:rPr>
        <w:t>鉄筋コンクリート造の場合、建設は</w:t>
      </w:r>
      <w:r w:rsidRPr="00722E63">
        <w:rPr>
          <w:rFonts w:hint="eastAsia"/>
          <w:lang w:eastAsia="ja-JP"/>
        </w:rPr>
        <w:t>範囲外、但し設計は</w:t>
      </w:r>
      <w:r w:rsidR="00547DF1" w:rsidRPr="00722E63">
        <w:rPr>
          <w:rFonts w:hint="eastAsia"/>
          <w:lang w:eastAsia="ja-JP"/>
        </w:rPr>
        <w:t>業務範囲内</w:t>
      </w:r>
      <w:r w:rsidR="00D96CDC" w:rsidRPr="00722E63">
        <w:t>）</w:t>
      </w:r>
      <w:bookmarkEnd w:id="71"/>
    </w:p>
    <w:p w14:paraId="69CE0730" w14:textId="77777777" w:rsidR="00D96CDC" w:rsidRPr="00722E63" w:rsidRDefault="00D96CDC" w:rsidP="00626711">
      <w:pPr>
        <w:pStyle w:val="7"/>
      </w:pPr>
      <w:r w:rsidRPr="00722E63">
        <w:rPr>
          <w:rFonts w:cs="‚l‚r –¾’©"/>
        </w:rPr>
        <w:t xml:space="preserve">1) </w:t>
      </w:r>
      <w:r w:rsidRPr="00722E63">
        <w:t>構造</w:t>
      </w:r>
      <w:r w:rsidRPr="00722E63">
        <w:tab/>
      </w:r>
      <w:r w:rsidR="00E944AD" w:rsidRPr="00722E63">
        <w:tab/>
      </w:r>
      <w:r w:rsidR="00E944AD" w:rsidRPr="00722E63">
        <w:tab/>
      </w:r>
      <w:r w:rsidR="00E944AD" w:rsidRPr="00722E63">
        <w:tab/>
      </w:r>
      <w:r w:rsidRPr="00722E63">
        <w:t xml:space="preserve">〔　</w:t>
      </w:r>
      <w:r w:rsidR="0086468D" w:rsidRPr="00722E63">
        <w:rPr>
          <w:rFonts w:hint="eastAsia"/>
        </w:rPr>
        <w:t xml:space="preserve">　　　</w:t>
      </w:r>
      <w:r w:rsidR="00E944AD" w:rsidRPr="00722E63">
        <w:rPr>
          <w:rFonts w:hint="eastAsia"/>
        </w:rPr>
        <w:t xml:space="preserve">　</w:t>
      </w:r>
      <w:r w:rsidRPr="00722E63">
        <w:t xml:space="preserve">　〕</w:t>
      </w:r>
    </w:p>
    <w:p w14:paraId="1FF69B99" w14:textId="77777777" w:rsidR="00D96CDC" w:rsidRPr="00722E63" w:rsidRDefault="00D96CDC" w:rsidP="00626711">
      <w:pPr>
        <w:pStyle w:val="7"/>
      </w:pPr>
      <w:r w:rsidRPr="00722E63">
        <w:rPr>
          <w:rFonts w:cs="‚l‚r –¾’©"/>
        </w:rPr>
        <w:t xml:space="preserve">2) </w:t>
      </w:r>
      <w:r w:rsidRPr="00722E63">
        <w:t>数量</w:t>
      </w:r>
      <w:r w:rsidRPr="00722E63">
        <w:tab/>
      </w:r>
      <w:r w:rsidR="00E944AD" w:rsidRPr="00722E63">
        <w:tab/>
      </w:r>
      <w:r w:rsidR="00E944AD" w:rsidRPr="00722E63">
        <w:tab/>
      </w:r>
      <w:r w:rsidR="00E944AD" w:rsidRPr="00722E63">
        <w:tab/>
      </w:r>
      <w:r w:rsidRPr="00722E63">
        <w:t xml:space="preserve">〔　</w:t>
      </w:r>
      <w:r w:rsidR="0086468D" w:rsidRPr="00722E63">
        <w:rPr>
          <w:rFonts w:hint="eastAsia"/>
        </w:rPr>
        <w:t xml:space="preserve">　　　</w:t>
      </w:r>
      <w:r w:rsidR="00E944AD" w:rsidRPr="00722E63">
        <w:rPr>
          <w:rFonts w:hint="eastAsia"/>
        </w:rPr>
        <w:t xml:space="preserve">　</w:t>
      </w:r>
      <w:r w:rsidRPr="00722E63">
        <w:t xml:space="preserve">　〕基</w:t>
      </w:r>
    </w:p>
    <w:p w14:paraId="52BC0A48" w14:textId="77777777" w:rsidR="00D96CDC" w:rsidRPr="00722E63" w:rsidRDefault="00D96CDC" w:rsidP="00626711">
      <w:pPr>
        <w:pStyle w:val="7"/>
      </w:pPr>
      <w:r w:rsidRPr="00722E63">
        <w:rPr>
          <w:rFonts w:cs="‚l‚r –¾’©"/>
        </w:rPr>
        <w:t xml:space="preserve">3) </w:t>
      </w:r>
      <w:r w:rsidRPr="00722E63">
        <w:t>主要項目（１基につき）</w:t>
      </w:r>
    </w:p>
    <w:p w14:paraId="12E353DC" w14:textId="77777777" w:rsidR="00D96CDC" w:rsidRPr="00722E63" w:rsidRDefault="00E01B6F" w:rsidP="00F72895">
      <w:pPr>
        <w:pStyle w:val="8"/>
      </w:pPr>
      <w:r w:rsidRPr="00722E63">
        <w:rPr>
          <w:rFonts w:cs="‚l‚r –¾’©"/>
        </w:rPr>
        <w:t xml:space="preserve">(1) </w:t>
      </w:r>
      <w:r w:rsidR="00D96CDC" w:rsidRPr="00722E63">
        <w:t xml:space="preserve">容量 </w:t>
      </w:r>
      <w:r w:rsidR="00D96CDC" w:rsidRPr="00722E63">
        <w:tab/>
      </w:r>
      <w:r w:rsidR="00E944AD" w:rsidRPr="00722E63">
        <w:tab/>
      </w:r>
      <w:r w:rsidR="00E944AD" w:rsidRPr="00722E63">
        <w:tab/>
      </w:r>
      <w:r w:rsidR="00D96CDC" w:rsidRPr="00722E63">
        <w:t xml:space="preserve">〔　</w:t>
      </w:r>
      <w:r w:rsidR="00E944AD" w:rsidRPr="00722E63">
        <w:rPr>
          <w:rFonts w:hint="eastAsia"/>
          <w:lang w:eastAsia="ja-JP"/>
        </w:rPr>
        <w:t xml:space="preserve">　</w:t>
      </w:r>
      <w:r w:rsidR="00D96CDC" w:rsidRPr="00722E63">
        <w:t xml:space="preserve">　〕</w:t>
      </w:r>
      <w:r w:rsidR="001D4366" w:rsidRPr="00722E63">
        <w:rPr>
          <w:rFonts w:cs="‚l‚r –¾’©"/>
        </w:rPr>
        <w:t>㎥</w:t>
      </w:r>
      <w:r w:rsidR="00D96CDC" w:rsidRPr="00722E63">
        <w:t>（ごみピット排水の〔　　〕日分）</w:t>
      </w:r>
    </w:p>
    <w:p w14:paraId="3614E162" w14:textId="77777777" w:rsidR="00D96CDC" w:rsidRPr="00722E63" w:rsidRDefault="00D96CDC" w:rsidP="00626711">
      <w:pPr>
        <w:pStyle w:val="7"/>
      </w:pPr>
      <w:r w:rsidRPr="00722E63">
        <w:rPr>
          <w:rFonts w:cs="‚l‚r –¾’©"/>
        </w:rPr>
        <w:t xml:space="preserve">4) </w:t>
      </w:r>
      <w:r w:rsidRPr="00722E63">
        <w:t xml:space="preserve">付属品 </w:t>
      </w:r>
      <w:r w:rsidRPr="00722E63">
        <w:tab/>
      </w:r>
      <w:r w:rsidR="00E944AD" w:rsidRPr="00722E63">
        <w:tab/>
      </w:r>
      <w:r w:rsidR="00E944AD" w:rsidRPr="00722E63">
        <w:tab/>
      </w:r>
      <w:r w:rsidRPr="00722E63">
        <w:t xml:space="preserve">〔　</w:t>
      </w:r>
      <w:r w:rsidR="00E944AD" w:rsidRPr="00722E63">
        <w:rPr>
          <w:rFonts w:hint="eastAsia"/>
        </w:rPr>
        <w:t xml:space="preserve">　</w:t>
      </w:r>
      <w:r w:rsidRPr="00722E63">
        <w:t xml:space="preserve">　〕</w:t>
      </w:r>
    </w:p>
    <w:p w14:paraId="5A174ADC" w14:textId="77777777" w:rsidR="00E3705F" w:rsidRPr="00722E63" w:rsidRDefault="00E3705F" w:rsidP="00626711">
      <w:pPr>
        <w:pStyle w:val="7"/>
      </w:pPr>
      <w:r w:rsidRPr="00722E63">
        <w:rPr>
          <w:rFonts w:hint="cs"/>
        </w:rPr>
        <w:t>5</w:t>
      </w:r>
      <w:r w:rsidRPr="00722E63">
        <w:t xml:space="preserve">) </w:t>
      </w:r>
      <w:r w:rsidRPr="00722E63">
        <w:rPr>
          <w:rFonts w:hint="eastAsia"/>
        </w:rPr>
        <w:t>特記事項</w:t>
      </w:r>
    </w:p>
    <w:p w14:paraId="4A9FC718" w14:textId="77777777" w:rsidR="00E3705F" w:rsidRPr="00722E63" w:rsidRDefault="00E3705F" w:rsidP="00F72895">
      <w:pPr>
        <w:pStyle w:val="8"/>
      </w:pPr>
      <w:r w:rsidRPr="00722E63">
        <w:lastRenderedPageBreak/>
        <w:t>(1) 槽の防水工は、排水の性状に適した材料を選定して行うものとする。</w:t>
      </w:r>
    </w:p>
    <w:p w14:paraId="6EA5B025" w14:textId="77777777" w:rsidR="00E3705F" w:rsidRPr="00722E63" w:rsidRDefault="00E3705F" w:rsidP="00F72895">
      <w:pPr>
        <w:pStyle w:val="8"/>
      </w:pPr>
      <w:r w:rsidRPr="00722E63">
        <w:t>(2) 必要により沈殿効果を持たせる。</w:t>
      </w:r>
    </w:p>
    <w:p w14:paraId="65635FC5" w14:textId="77777777" w:rsidR="00E3705F" w:rsidRPr="00722E63" w:rsidRDefault="00E3705F" w:rsidP="00F72895">
      <w:pPr>
        <w:pStyle w:val="8"/>
      </w:pPr>
      <w:r w:rsidRPr="00722E63">
        <w:t>(3) 適切な換気装置を設ける。</w:t>
      </w:r>
    </w:p>
    <w:p w14:paraId="305DEACC" w14:textId="77777777" w:rsidR="00E3705F" w:rsidRPr="00722E63" w:rsidRDefault="00E3705F" w:rsidP="00F72895">
      <w:pPr>
        <w:pStyle w:val="8"/>
      </w:pPr>
      <w:r w:rsidRPr="00722E63">
        <w:t>(4) 必要な塗装を行うものとする。</w:t>
      </w:r>
    </w:p>
    <w:p w14:paraId="1E0572F9" w14:textId="77777777" w:rsidR="00E3705F" w:rsidRPr="00722E63" w:rsidRDefault="00E3705F" w:rsidP="00F72895">
      <w:pPr>
        <w:pStyle w:val="8"/>
      </w:pPr>
      <w:r w:rsidRPr="00722E63">
        <w:t>(5) ごみピットからのごみ排水流入口は、ごみによる閉鎖が極力なく、清掃の容易なステンレス製スクリーンを設ける。</w:t>
      </w:r>
    </w:p>
    <w:p w14:paraId="52186C49" w14:textId="77777777" w:rsidR="00E3705F" w:rsidRPr="00722E63" w:rsidRDefault="00E3705F" w:rsidP="00E3705F">
      <w:pPr>
        <w:rPr>
          <w:lang w:val="x-none"/>
        </w:rPr>
      </w:pPr>
    </w:p>
    <w:p w14:paraId="0DFEFE58" w14:textId="77777777" w:rsidR="005F40EF" w:rsidRPr="00722E63" w:rsidRDefault="00E944AD" w:rsidP="00F72895">
      <w:pPr>
        <w:pStyle w:val="7"/>
      </w:pPr>
      <w:r w:rsidRPr="00722E63">
        <w:rPr>
          <w:rFonts w:cs="‚l‚r –¾’©" w:hint="eastAsia"/>
          <w:lang w:eastAsia="ja-JP"/>
        </w:rPr>
        <w:t xml:space="preserve">1-3　</w:t>
      </w:r>
      <w:r w:rsidR="005F40EF" w:rsidRPr="00722E63">
        <w:rPr>
          <w:rFonts w:hint="eastAsia"/>
        </w:rPr>
        <w:t>ごみピット</w:t>
      </w:r>
      <w:r w:rsidR="005E76CE" w:rsidRPr="00722E63">
        <w:rPr>
          <w:rFonts w:hint="eastAsia"/>
          <w:lang w:eastAsia="ja-JP"/>
        </w:rPr>
        <w:t>汚水</w:t>
      </w:r>
      <w:r w:rsidR="005F40EF" w:rsidRPr="00722E63">
        <w:rPr>
          <w:rFonts w:hint="eastAsia"/>
        </w:rPr>
        <w:t>移送ポンプ</w:t>
      </w:r>
    </w:p>
    <w:p w14:paraId="0A7036EF" w14:textId="77777777" w:rsidR="005F40EF" w:rsidRPr="00722E63" w:rsidRDefault="005F40EF" w:rsidP="00626711">
      <w:pPr>
        <w:pStyle w:val="7"/>
        <w:rPr>
          <w:rFonts w:cs="‚l‚r –¾’©"/>
        </w:rPr>
      </w:pPr>
      <w:r w:rsidRPr="00722E63">
        <w:rPr>
          <w:rFonts w:cs="‚l‚r –¾’©"/>
        </w:rPr>
        <w:t xml:space="preserve">1) </w:t>
      </w:r>
      <w:r w:rsidRPr="00722E63">
        <w:rPr>
          <w:rFonts w:hint="eastAsia"/>
        </w:rPr>
        <w:t>形式</w:t>
      </w:r>
      <w:r w:rsidR="00E944AD" w:rsidRPr="00722E63">
        <w:tab/>
      </w:r>
      <w:r w:rsidR="00E944AD" w:rsidRPr="00722E63">
        <w:tab/>
      </w:r>
      <w:r w:rsidRPr="00722E63">
        <w:rPr>
          <w:rFonts w:hint="eastAsia"/>
        </w:rPr>
        <w:tab/>
      </w:r>
      <w:r w:rsidR="00E944AD" w:rsidRPr="00722E63">
        <w:tab/>
      </w:r>
      <w:r w:rsidRPr="00722E63">
        <w:rPr>
          <w:rFonts w:hint="eastAsia"/>
        </w:rPr>
        <w:t xml:space="preserve">〔　　</w:t>
      </w:r>
      <w:r w:rsidR="0086468D" w:rsidRPr="00722E63">
        <w:rPr>
          <w:rFonts w:hint="eastAsia"/>
        </w:rPr>
        <w:t xml:space="preserve">　　</w:t>
      </w:r>
      <w:r w:rsidRPr="00722E63">
        <w:rPr>
          <w:rFonts w:hint="eastAsia"/>
        </w:rPr>
        <w:t xml:space="preserve">　</w:t>
      </w:r>
      <w:r w:rsidR="00B17077" w:rsidRPr="00722E63">
        <w:rPr>
          <w:rFonts w:hint="eastAsia"/>
        </w:rPr>
        <w:t xml:space="preserve">　</w:t>
      </w:r>
      <w:r w:rsidRPr="00722E63">
        <w:rPr>
          <w:rFonts w:hint="eastAsia"/>
        </w:rPr>
        <w:t>〕</w:t>
      </w:r>
    </w:p>
    <w:p w14:paraId="0DF834D0" w14:textId="77777777" w:rsidR="005F40EF" w:rsidRPr="00722E63" w:rsidRDefault="005F40EF" w:rsidP="00626711">
      <w:pPr>
        <w:pStyle w:val="7"/>
      </w:pPr>
      <w:r w:rsidRPr="00722E63">
        <w:rPr>
          <w:rFonts w:cs="‚l‚r –¾’©"/>
        </w:rPr>
        <w:t xml:space="preserve">2) </w:t>
      </w:r>
      <w:r w:rsidRPr="00722E63">
        <w:rPr>
          <w:rFonts w:hint="eastAsia"/>
        </w:rPr>
        <w:t>数量</w:t>
      </w:r>
      <w:r w:rsidR="00E944AD" w:rsidRPr="00722E63">
        <w:tab/>
      </w:r>
      <w:r w:rsidR="00E944AD" w:rsidRPr="00722E63">
        <w:tab/>
      </w:r>
      <w:r w:rsidR="00E944AD" w:rsidRPr="00722E63">
        <w:tab/>
      </w:r>
      <w:r w:rsidR="00E944AD" w:rsidRPr="00722E63">
        <w:tab/>
      </w:r>
      <w:r w:rsidRPr="00722E63">
        <w:rPr>
          <w:rFonts w:hint="eastAsia"/>
        </w:rPr>
        <w:t xml:space="preserve">〔　　</w:t>
      </w:r>
      <w:r w:rsidR="00E0063F" w:rsidRPr="00722E63">
        <w:rPr>
          <w:rFonts w:hint="eastAsia"/>
          <w:lang w:eastAsia="ja-JP"/>
        </w:rPr>
        <w:t xml:space="preserve">　　　</w:t>
      </w:r>
      <w:r w:rsidRPr="00722E63">
        <w:rPr>
          <w:rFonts w:hint="eastAsia"/>
        </w:rPr>
        <w:t xml:space="preserve">　〕基</w:t>
      </w:r>
    </w:p>
    <w:p w14:paraId="060EB5B4" w14:textId="77777777" w:rsidR="005F40EF" w:rsidRPr="00722E63" w:rsidRDefault="005F40EF" w:rsidP="00626711">
      <w:pPr>
        <w:pStyle w:val="7"/>
      </w:pPr>
      <w:r w:rsidRPr="00722E63">
        <w:rPr>
          <w:rFonts w:cs="‚l‚r –¾’©"/>
        </w:rPr>
        <w:t xml:space="preserve">3) </w:t>
      </w:r>
      <w:r w:rsidRPr="00722E63">
        <w:rPr>
          <w:rFonts w:hint="eastAsia"/>
        </w:rPr>
        <w:t>主要項目（</w:t>
      </w:r>
      <w:r w:rsidR="00AF3927" w:rsidRPr="00722E63">
        <w:rPr>
          <w:rFonts w:hint="eastAsia"/>
        </w:rPr>
        <w:t>1</w:t>
      </w:r>
      <w:r w:rsidRPr="00722E63">
        <w:rPr>
          <w:rFonts w:hint="eastAsia"/>
        </w:rPr>
        <w:t>基につき）</w:t>
      </w:r>
    </w:p>
    <w:p w14:paraId="7D5D7F52" w14:textId="77777777" w:rsidR="005F40EF" w:rsidRPr="00722E63" w:rsidRDefault="00E01B6F" w:rsidP="00F72895">
      <w:pPr>
        <w:pStyle w:val="8"/>
        <w:rPr>
          <w:rFonts w:cs="‚l‚r –¾’©"/>
        </w:rPr>
      </w:pPr>
      <w:r w:rsidRPr="00722E63">
        <w:rPr>
          <w:rFonts w:cs="‚l‚r –¾’©"/>
        </w:rPr>
        <w:t>(1)</w:t>
      </w:r>
      <w:r w:rsidR="005F40EF" w:rsidRPr="00722E63">
        <w:rPr>
          <w:rFonts w:cs="‚l‚r –¾’©" w:hint="eastAsia"/>
        </w:rPr>
        <w:t xml:space="preserve"> </w:t>
      </w:r>
      <w:r w:rsidR="005F40EF" w:rsidRPr="00722E63">
        <w:rPr>
          <w:rFonts w:hint="eastAsia"/>
        </w:rPr>
        <w:t>吐出量</w:t>
      </w:r>
      <w:r w:rsidR="00E944AD" w:rsidRPr="00722E63">
        <w:tab/>
      </w:r>
      <w:r w:rsidR="00E944AD" w:rsidRPr="00722E63">
        <w:tab/>
      </w:r>
      <w:r w:rsidR="00E944AD" w:rsidRPr="00722E63">
        <w:tab/>
      </w:r>
      <w:r w:rsidR="005F40EF" w:rsidRPr="00722E63">
        <w:rPr>
          <w:rFonts w:hint="eastAsia"/>
        </w:rPr>
        <w:t xml:space="preserve">〔　</w:t>
      </w:r>
      <w:r w:rsidR="00E0063F" w:rsidRPr="00722E63">
        <w:rPr>
          <w:rFonts w:hint="eastAsia"/>
          <w:lang w:eastAsia="ja-JP"/>
        </w:rPr>
        <w:t xml:space="preserve">　　　</w:t>
      </w:r>
      <w:r w:rsidR="005F40EF" w:rsidRPr="00722E63">
        <w:rPr>
          <w:rFonts w:hint="eastAsia"/>
        </w:rPr>
        <w:t xml:space="preserve">　　〕</w:t>
      </w:r>
      <w:r w:rsidR="001D4366" w:rsidRPr="00722E63">
        <w:rPr>
          <w:rFonts w:hint="eastAsia"/>
        </w:rPr>
        <w:t>㎥</w:t>
      </w:r>
      <w:r w:rsidR="005F40EF" w:rsidRPr="00722E63">
        <w:rPr>
          <w:rFonts w:cs="‚l‚r –¾’©"/>
        </w:rPr>
        <w:t>/h</w:t>
      </w:r>
    </w:p>
    <w:p w14:paraId="06EA7131" w14:textId="77777777" w:rsidR="005F40EF" w:rsidRPr="00722E63" w:rsidRDefault="00E01B6F" w:rsidP="00F72895">
      <w:pPr>
        <w:pStyle w:val="8"/>
        <w:rPr>
          <w:rFonts w:cs="‚l‚r –¾’©"/>
        </w:rPr>
      </w:pPr>
      <w:r w:rsidRPr="00722E63">
        <w:rPr>
          <w:rFonts w:cs="‚l‚r –¾’©"/>
        </w:rPr>
        <w:t>(2)</w:t>
      </w:r>
      <w:r w:rsidR="005F40EF" w:rsidRPr="00722E63">
        <w:rPr>
          <w:rFonts w:cs="‚l‚r –¾’©" w:hint="eastAsia"/>
        </w:rPr>
        <w:t xml:space="preserve"> </w:t>
      </w:r>
      <w:r w:rsidR="005F40EF" w:rsidRPr="00722E63">
        <w:rPr>
          <w:rFonts w:hint="eastAsia"/>
        </w:rPr>
        <w:t>全揚程</w:t>
      </w:r>
      <w:r w:rsidR="00E944AD" w:rsidRPr="00722E63">
        <w:tab/>
      </w:r>
      <w:r w:rsidR="00E944AD" w:rsidRPr="00722E63">
        <w:tab/>
      </w:r>
      <w:r w:rsidR="00E944AD" w:rsidRPr="00722E63">
        <w:tab/>
      </w:r>
      <w:r w:rsidR="005F40EF" w:rsidRPr="00722E63">
        <w:rPr>
          <w:rFonts w:hint="eastAsia"/>
        </w:rPr>
        <w:t xml:space="preserve">〔　</w:t>
      </w:r>
      <w:r w:rsidR="0086468D" w:rsidRPr="00722E63">
        <w:rPr>
          <w:rFonts w:hint="eastAsia"/>
          <w:lang w:eastAsia="ja-JP"/>
        </w:rPr>
        <w:t xml:space="preserve">　　　</w:t>
      </w:r>
      <w:r w:rsidR="005F40EF" w:rsidRPr="00722E63">
        <w:rPr>
          <w:rFonts w:hint="eastAsia"/>
        </w:rPr>
        <w:t xml:space="preserve">　　〕</w:t>
      </w:r>
      <w:r w:rsidR="005F40EF" w:rsidRPr="00722E63">
        <w:rPr>
          <w:rFonts w:cs="‚l‚r –¾’©"/>
        </w:rPr>
        <w:t>m</w:t>
      </w:r>
    </w:p>
    <w:p w14:paraId="6B0516C7" w14:textId="77777777" w:rsidR="005F40EF" w:rsidRPr="00722E63" w:rsidRDefault="00E01B6F" w:rsidP="00F72895">
      <w:pPr>
        <w:pStyle w:val="8"/>
        <w:rPr>
          <w:rFonts w:cs="‚l‚r –¾’©"/>
        </w:rPr>
      </w:pPr>
      <w:r w:rsidRPr="00722E63">
        <w:rPr>
          <w:rFonts w:cs="‚l‚r –¾’©"/>
        </w:rPr>
        <w:t xml:space="preserve">(3) </w:t>
      </w:r>
      <w:r w:rsidR="005F40EF" w:rsidRPr="00722E63">
        <w:rPr>
          <w:rFonts w:hint="eastAsia"/>
        </w:rPr>
        <w:t>所要電動機</w:t>
      </w:r>
      <w:r w:rsidR="00E944AD" w:rsidRPr="00722E63">
        <w:tab/>
      </w:r>
      <w:r w:rsidR="00E944AD" w:rsidRPr="00722E63">
        <w:tab/>
      </w:r>
      <w:r w:rsidR="005F40EF" w:rsidRPr="00722E63">
        <w:rPr>
          <w:rFonts w:hint="eastAsia"/>
          <w:lang w:eastAsia="ja-JP"/>
        </w:rPr>
        <w:tab/>
      </w:r>
      <w:r w:rsidR="005F40EF" w:rsidRPr="00722E63">
        <w:rPr>
          <w:rFonts w:hint="eastAsia"/>
        </w:rPr>
        <w:t>〔　　〕</w:t>
      </w:r>
      <w:r w:rsidR="005F40EF" w:rsidRPr="00722E63">
        <w:rPr>
          <w:rFonts w:cs="‚l‚r –¾’©"/>
        </w:rPr>
        <w:t>V</w:t>
      </w:r>
      <w:r w:rsidR="005F40EF" w:rsidRPr="00722E63">
        <w:rPr>
          <w:rFonts w:hint="eastAsia"/>
        </w:rPr>
        <w:t>×〔　　〕</w:t>
      </w:r>
      <w:r w:rsidR="005F40EF" w:rsidRPr="00722E63">
        <w:rPr>
          <w:rFonts w:cs="‚l‚r –¾’©"/>
        </w:rPr>
        <w:t>P</w:t>
      </w:r>
      <w:r w:rsidR="005F40EF" w:rsidRPr="00722E63">
        <w:rPr>
          <w:rFonts w:hint="eastAsia"/>
        </w:rPr>
        <w:t>×〔　　〕</w:t>
      </w:r>
      <w:r w:rsidR="005F40EF" w:rsidRPr="00722E63">
        <w:rPr>
          <w:rFonts w:cs="‚l‚r –¾’©"/>
        </w:rPr>
        <w:t>kW</w:t>
      </w:r>
    </w:p>
    <w:p w14:paraId="3D47B00D" w14:textId="77777777" w:rsidR="005F40EF" w:rsidRPr="00722E63" w:rsidRDefault="00E01B6F" w:rsidP="00F72895">
      <w:pPr>
        <w:pStyle w:val="8"/>
      </w:pPr>
      <w:r w:rsidRPr="00722E63">
        <w:rPr>
          <w:rFonts w:cs="‚l‚r –¾’©"/>
        </w:rPr>
        <w:t>(4)</w:t>
      </w:r>
      <w:r w:rsidR="005F40EF" w:rsidRPr="00722E63">
        <w:rPr>
          <w:rFonts w:cs="‚l‚r –¾’©" w:hint="eastAsia"/>
        </w:rPr>
        <w:t xml:space="preserve"> </w:t>
      </w:r>
      <w:r w:rsidR="005F40EF" w:rsidRPr="00722E63">
        <w:rPr>
          <w:rFonts w:hint="eastAsia"/>
        </w:rPr>
        <w:t>主要材質</w:t>
      </w:r>
    </w:p>
    <w:p w14:paraId="0239C1F6" w14:textId="77777777" w:rsidR="005F40EF" w:rsidRPr="00722E63" w:rsidRDefault="005F40EF" w:rsidP="00B7578E">
      <w:pPr>
        <w:pStyle w:val="10"/>
        <w:numPr>
          <w:ilvl w:val="0"/>
          <w:numId w:val="137"/>
        </w:numPr>
      </w:pPr>
      <w:r w:rsidRPr="00722E63">
        <w:rPr>
          <w:rFonts w:hint="eastAsia"/>
        </w:rPr>
        <w:t>ケーシング</w:t>
      </w:r>
      <w:r w:rsidRPr="00722E63">
        <w:rPr>
          <w:rFonts w:hint="eastAsia"/>
          <w:lang w:eastAsia="ja-JP"/>
        </w:rPr>
        <w:tab/>
      </w:r>
      <w:r w:rsidR="00E944AD" w:rsidRPr="00722E63">
        <w:rPr>
          <w:lang w:eastAsia="ja-JP"/>
        </w:rPr>
        <w:tab/>
      </w:r>
      <w:r w:rsidR="00E944AD" w:rsidRPr="00722E63">
        <w:rPr>
          <w:lang w:eastAsia="ja-JP"/>
        </w:rPr>
        <w:tab/>
      </w:r>
      <w:r w:rsidRPr="00722E63">
        <w:rPr>
          <w:rFonts w:hint="eastAsia"/>
        </w:rPr>
        <w:t xml:space="preserve">〔　　</w:t>
      </w:r>
      <w:r w:rsidR="0086468D" w:rsidRPr="00722E63">
        <w:rPr>
          <w:rFonts w:hint="eastAsia"/>
          <w:lang w:eastAsia="ja-JP"/>
        </w:rPr>
        <w:t xml:space="preserve">　　　</w:t>
      </w:r>
      <w:r w:rsidRPr="00722E63">
        <w:rPr>
          <w:rFonts w:hint="eastAsia"/>
        </w:rPr>
        <w:t xml:space="preserve">　〕</w:t>
      </w:r>
    </w:p>
    <w:p w14:paraId="7CD2A8AB" w14:textId="77777777" w:rsidR="005F40EF" w:rsidRPr="00722E63" w:rsidRDefault="005F40EF" w:rsidP="00E944AD">
      <w:pPr>
        <w:pStyle w:val="10"/>
      </w:pPr>
      <w:r w:rsidRPr="00722E63">
        <w:rPr>
          <w:rFonts w:hint="eastAsia"/>
        </w:rPr>
        <w:t>インペラ</w:t>
      </w:r>
      <w:r w:rsidRPr="00722E63">
        <w:rPr>
          <w:rFonts w:hint="eastAsia"/>
          <w:lang w:eastAsia="ja-JP"/>
        </w:rPr>
        <w:tab/>
      </w:r>
      <w:r w:rsidR="00E944AD" w:rsidRPr="00722E63">
        <w:rPr>
          <w:lang w:eastAsia="ja-JP"/>
        </w:rPr>
        <w:tab/>
      </w:r>
      <w:r w:rsidR="00E944AD" w:rsidRPr="00722E63">
        <w:rPr>
          <w:lang w:eastAsia="ja-JP"/>
        </w:rPr>
        <w:tab/>
      </w:r>
      <w:r w:rsidRPr="00722E63">
        <w:rPr>
          <w:rFonts w:hint="eastAsia"/>
        </w:rPr>
        <w:t xml:space="preserve">〔　</w:t>
      </w:r>
      <w:r w:rsidR="0086468D" w:rsidRPr="00722E63">
        <w:rPr>
          <w:rFonts w:hint="eastAsia"/>
          <w:lang w:eastAsia="ja-JP"/>
        </w:rPr>
        <w:t xml:space="preserve">　　　</w:t>
      </w:r>
      <w:r w:rsidRPr="00722E63">
        <w:rPr>
          <w:rFonts w:hint="eastAsia"/>
        </w:rPr>
        <w:t xml:space="preserve">　　〕</w:t>
      </w:r>
    </w:p>
    <w:p w14:paraId="389DB211" w14:textId="77777777" w:rsidR="005F40EF" w:rsidRPr="00722E63" w:rsidRDefault="005F40EF" w:rsidP="00E944AD">
      <w:pPr>
        <w:pStyle w:val="10"/>
      </w:pPr>
      <w:r w:rsidRPr="00722E63">
        <w:rPr>
          <w:rFonts w:hint="eastAsia"/>
        </w:rPr>
        <w:t>シャフト</w:t>
      </w:r>
      <w:r w:rsidR="00E944AD" w:rsidRPr="00722E63">
        <w:tab/>
      </w:r>
      <w:r w:rsidR="00E944AD" w:rsidRPr="00722E63">
        <w:tab/>
      </w:r>
      <w:r w:rsidRPr="00722E63">
        <w:rPr>
          <w:rFonts w:hint="eastAsia"/>
          <w:lang w:eastAsia="ja-JP"/>
        </w:rPr>
        <w:tab/>
      </w:r>
      <w:r w:rsidRPr="00722E63">
        <w:rPr>
          <w:rFonts w:hint="eastAsia"/>
        </w:rPr>
        <w:t xml:space="preserve">〔　　</w:t>
      </w:r>
      <w:r w:rsidR="0086468D" w:rsidRPr="00722E63">
        <w:rPr>
          <w:rFonts w:hint="eastAsia"/>
          <w:lang w:eastAsia="ja-JP"/>
        </w:rPr>
        <w:t xml:space="preserve">　　　</w:t>
      </w:r>
      <w:r w:rsidRPr="00722E63">
        <w:rPr>
          <w:rFonts w:hint="eastAsia"/>
        </w:rPr>
        <w:t xml:space="preserve">　〕</w:t>
      </w:r>
    </w:p>
    <w:p w14:paraId="14C51005" w14:textId="77777777" w:rsidR="005F40EF" w:rsidRPr="00722E63" w:rsidRDefault="00E01B6F" w:rsidP="00F72895">
      <w:pPr>
        <w:pStyle w:val="8"/>
      </w:pPr>
      <w:r w:rsidRPr="00722E63">
        <w:rPr>
          <w:rFonts w:cs="‚l‚r –¾’©"/>
        </w:rPr>
        <w:t xml:space="preserve">(5) </w:t>
      </w:r>
      <w:r w:rsidR="005F40EF" w:rsidRPr="00722E63">
        <w:rPr>
          <w:rFonts w:hint="eastAsia"/>
        </w:rPr>
        <w:t>操作方式</w:t>
      </w:r>
      <w:r w:rsidR="00E944AD" w:rsidRPr="00722E63">
        <w:tab/>
      </w:r>
      <w:r w:rsidR="00E944AD" w:rsidRPr="00722E63">
        <w:tab/>
      </w:r>
      <w:r w:rsidR="005F40EF" w:rsidRPr="00722E63">
        <w:rPr>
          <w:rFonts w:hint="eastAsia"/>
          <w:lang w:eastAsia="ja-JP"/>
        </w:rPr>
        <w:tab/>
      </w:r>
      <w:r w:rsidR="005F40EF" w:rsidRPr="00722E63">
        <w:rPr>
          <w:rFonts w:hint="eastAsia"/>
        </w:rPr>
        <w:t xml:space="preserve">〔　　</w:t>
      </w:r>
      <w:r w:rsidR="0086468D" w:rsidRPr="00722E63">
        <w:rPr>
          <w:rFonts w:hint="eastAsia"/>
          <w:lang w:eastAsia="ja-JP"/>
        </w:rPr>
        <w:t xml:space="preserve">　　　</w:t>
      </w:r>
      <w:r w:rsidR="005F40EF" w:rsidRPr="00722E63">
        <w:rPr>
          <w:rFonts w:hint="eastAsia"/>
        </w:rPr>
        <w:t xml:space="preserve">　〕</w:t>
      </w:r>
    </w:p>
    <w:p w14:paraId="67043B1F" w14:textId="77777777" w:rsidR="005F40EF" w:rsidRPr="00722E63" w:rsidRDefault="005F40EF" w:rsidP="00626711">
      <w:pPr>
        <w:pStyle w:val="7"/>
      </w:pPr>
      <w:r w:rsidRPr="00722E63">
        <w:rPr>
          <w:rFonts w:cs="‚l‚r –¾’©"/>
        </w:rPr>
        <w:t xml:space="preserve">4) </w:t>
      </w:r>
      <w:r w:rsidRPr="00722E63">
        <w:rPr>
          <w:rFonts w:hint="eastAsia"/>
        </w:rPr>
        <w:t>付属品</w:t>
      </w:r>
    </w:p>
    <w:p w14:paraId="285D1404" w14:textId="77777777" w:rsidR="00E3705F" w:rsidRPr="00722E63" w:rsidRDefault="00E3705F" w:rsidP="00C67030">
      <w:pPr>
        <w:pStyle w:val="3f"/>
      </w:pPr>
      <w:r w:rsidRPr="00722E63">
        <w:rPr>
          <w:rFonts w:hint="cs"/>
        </w:rPr>
        <w:t>(</w:t>
      </w:r>
      <w:r w:rsidRPr="00722E63">
        <w:t xml:space="preserve">1) </w:t>
      </w:r>
      <w:r w:rsidRPr="00722E63">
        <w:rPr>
          <w:rFonts w:hint="eastAsia"/>
        </w:rPr>
        <w:t>圧力計（遠隔式）</w:t>
      </w:r>
    </w:p>
    <w:p w14:paraId="15D5ABAE" w14:textId="77777777" w:rsidR="00E3705F" w:rsidRPr="00722E63" w:rsidRDefault="00E3705F" w:rsidP="00C67030">
      <w:pPr>
        <w:pStyle w:val="3f"/>
      </w:pPr>
      <w:r w:rsidRPr="00722E63">
        <w:rPr>
          <w:rFonts w:hint="cs"/>
        </w:rPr>
        <w:t>(</w:t>
      </w:r>
      <w:r w:rsidRPr="00722E63">
        <w:t xml:space="preserve">2) </w:t>
      </w:r>
      <w:r w:rsidRPr="00722E63">
        <w:rPr>
          <w:rFonts w:hint="eastAsia"/>
        </w:rPr>
        <w:t>レベルスイッチ（吊り下式）</w:t>
      </w:r>
    </w:p>
    <w:p w14:paraId="4127FDF7" w14:textId="77777777" w:rsidR="00E3705F" w:rsidRPr="00722E63" w:rsidRDefault="00E3705F" w:rsidP="00C67030">
      <w:pPr>
        <w:pStyle w:val="3f"/>
      </w:pPr>
      <w:r w:rsidRPr="00722E63">
        <w:t>(3) 着脱装置（ガイドパイプ、チェーン（SUS製））</w:t>
      </w:r>
    </w:p>
    <w:p w14:paraId="3646B8B5" w14:textId="77777777" w:rsidR="005F40EF" w:rsidRPr="00722E63" w:rsidRDefault="00E3705F" w:rsidP="00C67030">
      <w:pPr>
        <w:pStyle w:val="3f"/>
      </w:pPr>
      <w:r w:rsidRPr="00722E63">
        <w:t>(4) 吊上装置</w:t>
      </w:r>
    </w:p>
    <w:p w14:paraId="5228D8A3" w14:textId="77777777" w:rsidR="00E3705F" w:rsidRPr="00722E63" w:rsidRDefault="00E3705F" w:rsidP="00755911">
      <w:pPr>
        <w:adjustRightInd w:val="0"/>
        <w:jc w:val="left"/>
        <w:rPr>
          <w:rFonts w:cs="‚l‚r –¾’©"/>
          <w:szCs w:val="21"/>
        </w:rPr>
      </w:pPr>
    </w:p>
    <w:p w14:paraId="040BB9BD" w14:textId="77777777" w:rsidR="005F40EF" w:rsidRPr="00722E63" w:rsidRDefault="001C75FB" w:rsidP="00F72895">
      <w:pPr>
        <w:pStyle w:val="7"/>
      </w:pPr>
      <w:r w:rsidRPr="00722E63">
        <w:rPr>
          <w:rFonts w:cs="‚l‚r –¾’©" w:hint="eastAsia"/>
          <w:lang w:eastAsia="ja-JP"/>
        </w:rPr>
        <w:t>1-4</w:t>
      </w:r>
      <w:r w:rsidR="005F40EF" w:rsidRPr="00722E63">
        <w:rPr>
          <w:rFonts w:hint="eastAsia"/>
        </w:rPr>
        <w:t>ごみ汚水ろ過器</w:t>
      </w:r>
    </w:p>
    <w:p w14:paraId="50E136F0" w14:textId="77777777" w:rsidR="005F40EF" w:rsidRPr="00722E63" w:rsidRDefault="005F40EF" w:rsidP="00626711">
      <w:pPr>
        <w:pStyle w:val="7"/>
      </w:pPr>
      <w:r w:rsidRPr="00722E63">
        <w:rPr>
          <w:rFonts w:cs="‚l‚r –¾’©"/>
        </w:rPr>
        <w:t xml:space="preserve">1) </w:t>
      </w:r>
      <w:r w:rsidR="00D84FC7" w:rsidRPr="00722E63">
        <w:rPr>
          <w:rFonts w:hint="eastAsia"/>
        </w:rPr>
        <w:t>形式</w:t>
      </w:r>
      <w:r w:rsidR="001C75FB" w:rsidRPr="00722E63">
        <w:tab/>
      </w:r>
      <w:r w:rsidR="001C75FB" w:rsidRPr="00722E63">
        <w:tab/>
      </w:r>
      <w:r w:rsidR="001C75FB" w:rsidRPr="00722E63">
        <w:tab/>
      </w:r>
      <w:r w:rsidR="001C75FB" w:rsidRPr="00722E63">
        <w:tab/>
      </w:r>
      <w:r w:rsidR="00D84FC7" w:rsidRPr="00722E63">
        <w:rPr>
          <w:rFonts w:hint="eastAsia"/>
        </w:rPr>
        <w:t xml:space="preserve">〔　　</w:t>
      </w:r>
      <w:r w:rsidR="0086468D" w:rsidRPr="00722E63">
        <w:rPr>
          <w:rFonts w:hint="eastAsia"/>
        </w:rPr>
        <w:t xml:space="preserve">　　</w:t>
      </w:r>
      <w:r w:rsidR="00D84FC7" w:rsidRPr="00722E63">
        <w:rPr>
          <w:rFonts w:hint="eastAsia"/>
        </w:rPr>
        <w:t xml:space="preserve">　　</w:t>
      </w:r>
      <w:r w:rsidRPr="00722E63">
        <w:rPr>
          <w:rFonts w:hint="eastAsia"/>
        </w:rPr>
        <w:t>〕</w:t>
      </w:r>
    </w:p>
    <w:p w14:paraId="6B0586A0" w14:textId="77777777" w:rsidR="005F40EF" w:rsidRPr="00722E63" w:rsidRDefault="005F40EF" w:rsidP="00626711">
      <w:pPr>
        <w:pStyle w:val="7"/>
      </w:pPr>
      <w:r w:rsidRPr="00722E63">
        <w:rPr>
          <w:rFonts w:cs="‚l‚r –¾’©"/>
        </w:rPr>
        <w:t xml:space="preserve">2) </w:t>
      </w:r>
      <w:r w:rsidRPr="00722E63">
        <w:rPr>
          <w:rFonts w:hint="eastAsia"/>
        </w:rPr>
        <w:t>数量</w:t>
      </w:r>
      <w:r w:rsidR="001C75FB" w:rsidRPr="00722E63">
        <w:tab/>
      </w:r>
      <w:r w:rsidR="001C75FB" w:rsidRPr="00722E63">
        <w:tab/>
      </w:r>
      <w:r w:rsidR="001C75FB" w:rsidRPr="00722E63">
        <w:tab/>
      </w:r>
      <w:r w:rsidR="001C75FB" w:rsidRPr="00722E63">
        <w:tab/>
      </w:r>
      <w:r w:rsidR="00AD34C9" w:rsidRPr="00722E63">
        <w:t>〔</w:t>
      </w:r>
      <w:r w:rsidR="00E0063F" w:rsidRPr="00722E63">
        <w:rPr>
          <w:rFonts w:hint="eastAsia"/>
          <w:lang w:eastAsia="ja-JP"/>
        </w:rPr>
        <w:t xml:space="preserve">　　　</w:t>
      </w:r>
      <w:r w:rsidR="00AD34C9" w:rsidRPr="00722E63">
        <w:t xml:space="preserve">　　</w:t>
      </w:r>
      <w:r w:rsidR="00B17077" w:rsidRPr="00722E63">
        <w:rPr>
          <w:rFonts w:hint="eastAsia"/>
        </w:rPr>
        <w:t xml:space="preserve">　</w:t>
      </w:r>
      <w:r w:rsidR="00AD34C9" w:rsidRPr="00722E63">
        <w:t>〕基</w:t>
      </w:r>
    </w:p>
    <w:p w14:paraId="4E0AA87A" w14:textId="77777777" w:rsidR="005F40EF" w:rsidRPr="00722E63" w:rsidRDefault="005F40EF" w:rsidP="00626711">
      <w:pPr>
        <w:pStyle w:val="7"/>
      </w:pPr>
      <w:r w:rsidRPr="00722E63">
        <w:rPr>
          <w:rFonts w:cs="‚l‚r –¾’©"/>
        </w:rPr>
        <w:t xml:space="preserve">3) </w:t>
      </w:r>
      <w:r w:rsidRPr="00722E63">
        <w:rPr>
          <w:rFonts w:hint="eastAsia"/>
        </w:rPr>
        <w:t>主要項目（</w:t>
      </w:r>
      <w:r w:rsidR="00AF3927" w:rsidRPr="00722E63">
        <w:rPr>
          <w:rFonts w:hint="eastAsia"/>
        </w:rPr>
        <w:t>1</w:t>
      </w:r>
      <w:r w:rsidRPr="00722E63">
        <w:rPr>
          <w:rFonts w:hint="eastAsia"/>
        </w:rPr>
        <w:t>基につき）</w:t>
      </w:r>
    </w:p>
    <w:p w14:paraId="09EE3002" w14:textId="77777777" w:rsidR="005F40EF" w:rsidRPr="00722E63" w:rsidRDefault="00E01B6F" w:rsidP="00F72895">
      <w:pPr>
        <w:pStyle w:val="8"/>
        <w:rPr>
          <w:rFonts w:cs="‚l‚r –¾’©"/>
        </w:rPr>
      </w:pPr>
      <w:r w:rsidRPr="00722E63">
        <w:rPr>
          <w:rFonts w:cs="‚l‚r –¾’©"/>
        </w:rPr>
        <w:t xml:space="preserve">(1) </w:t>
      </w:r>
      <w:r w:rsidR="005F40EF" w:rsidRPr="00722E63">
        <w:rPr>
          <w:rFonts w:hint="eastAsia"/>
        </w:rPr>
        <w:t>能力</w:t>
      </w:r>
      <w:r w:rsidR="001C75FB" w:rsidRPr="00722E63">
        <w:tab/>
      </w:r>
      <w:r w:rsidR="001C75FB" w:rsidRPr="00722E63">
        <w:tab/>
      </w:r>
      <w:r w:rsidR="001C75FB" w:rsidRPr="00722E63">
        <w:tab/>
      </w:r>
      <w:r w:rsidR="005F40EF" w:rsidRPr="00722E63">
        <w:rPr>
          <w:rFonts w:hint="eastAsia"/>
        </w:rPr>
        <w:t xml:space="preserve">〔　</w:t>
      </w:r>
      <w:r w:rsidR="00E0063F" w:rsidRPr="00722E63">
        <w:rPr>
          <w:rFonts w:hint="eastAsia"/>
          <w:lang w:eastAsia="ja-JP"/>
        </w:rPr>
        <w:t xml:space="preserve">　　　</w:t>
      </w:r>
      <w:r w:rsidR="005F40EF" w:rsidRPr="00722E63">
        <w:rPr>
          <w:rFonts w:hint="eastAsia"/>
        </w:rPr>
        <w:t xml:space="preserve">　　〕</w:t>
      </w:r>
      <w:r w:rsidR="001D4366" w:rsidRPr="00722E63">
        <w:rPr>
          <w:rFonts w:hint="eastAsia"/>
        </w:rPr>
        <w:t>㎥</w:t>
      </w:r>
      <w:r w:rsidR="005F40EF" w:rsidRPr="00722E63">
        <w:rPr>
          <w:rFonts w:cs="‚l‚r –¾’©"/>
        </w:rPr>
        <w:t>/h</w:t>
      </w:r>
    </w:p>
    <w:p w14:paraId="11B46E7B" w14:textId="77777777" w:rsidR="005F40EF" w:rsidRPr="00722E63" w:rsidRDefault="00E01B6F" w:rsidP="00F72895">
      <w:pPr>
        <w:pStyle w:val="8"/>
        <w:rPr>
          <w:rFonts w:cs="‚l‚r –¾’©"/>
        </w:rPr>
      </w:pPr>
      <w:r w:rsidRPr="00722E63">
        <w:rPr>
          <w:rFonts w:cs="‚l‚r –¾’©"/>
        </w:rPr>
        <w:t xml:space="preserve">(2) </w:t>
      </w:r>
      <w:r w:rsidR="005F40EF" w:rsidRPr="00722E63">
        <w:rPr>
          <w:rFonts w:hint="eastAsia"/>
        </w:rPr>
        <w:t>メッシュ</w:t>
      </w:r>
      <w:r w:rsidR="001C75FB" w:rsidRPr="00722E63">
        <w:tab/>
      </w:r>
      <w:r w:rsidR="001C75FB" w:rsidRPr="00722E63">
        <w:tab/>
      </w:r>
      <w:r w:rsidR="001C75FB" w:rsidRPr="00722E63">
        <w:tab/>
      </w:r>
      <w:r w:rsidR="005F40EF" w:rsidRPr="00722E63">
        <w:rPr>
          <w:rFonts w:hint="eastAsia"/>
        </w:rPr>
        <w:t xml:space="preserve">〔　　</w:t>
      </w:r>
      <w:r w:rsidR="00E0063F" w:rsidRPr="00722E63">
        <w:rPr>
          <w:rFonts w:hint="eastAsia"/>
          <w:lang w:eastAsia="ja-JP"/>
        </w:rPr>
        <w:t xml:space="preserve">　　　</w:t>
      </w:r>
      <w:r w:rsidR="005F40EF" w:rsidRPr="00722E63">
        <w:rPr>
          <w:rFonts w:hint="eastAsia"/>
        </w:rPr>
        <w:t xml:space="preserve">　〕μ</w:t>
      </w:r>
      <w:r w:rsidR="005F40EF" w:rsidRPr="00722E63">
        <w:rPr>
          <w:rFonts w:cs="‚l‚r –¾’©"/>
        </w:rPr>
        <w:t>m</w:t>
      </w:r>
    </w:p>
    <w:p w14:paraId="51FF2F89" w14:textId="77777777" w:rsidR="005F40EF" w:rsidRPr="00722E63" w:rsidRDefault="00E01B6F" w:rsidP="00F72895">
      <w:pPr>
        <w:pStyle w:val="8"/>
      </w:pPr>
      <w:r w:rsidRPr="00722E63">
        <w:rPr>
          <w:rFonts w:cs="‚l‚r –¾’©"/>
        </w:rPr>
        <w:t xml:space="preserve">(3) </w:t>
      </w:r>
      <w:r w:rsidR="005F40EF" w:rsidRPr="00722E63">
        <w:rPr>
          <w:rFonts w:hint="eastAsia"/>
        </w:rPr>
        <w:t>主要材質</w:t>
      </w:r>
    </w:p>
    <w:p w14:paraId="45CF8637" w14:textId="77777777" w:rsidR="005F40EF" w:rsidRPr="00722E63" w:rsidRDefault="005F40EF" w:rsidP="00B7578E">
      <w:pPr>
        <w:pStyle w:val="10"/>
        <w:numPr>
          <w:ilvl w:val="0"/>
          <w:numId w:val="138"/>
        </w:numPr>
      </w:pPr>
      <w:r w:rsidRPr="00722E63">
        <w:rPr>
          <w:rFonts w:hint="eastAsia"/>
        </w:rPr>
        <w:t>本体</w:t>
      </w:r>
      <w:r w:rsidR="001C75FB" w:rsidRPr="00722E63">
        <w:tab/>
      </w:r>
      <w:r w:rsidR="001C75FB" w:rsidRPr="00722E63">
        <w:tab/>
      </w:r>
      <w:r w:rsidR="001C75FB" w:rsidRPr="00722E63">
        <w:tab/>
      </w:r>
      <w:r w:rsidRPr="00722E63">
        <w:rPr>
          <w:rFonts w:hint="eastAsia"/>
        </w:rPr>
        <w:t xml:space="preserve">〔　　　</w:t>
      </w:r>
      <w:r w:rsidR="0086468D" w:rsidRPr="00722E63">
        <w:rPr>
          <w:rFonts w:hint="eastAsia"/>
          <w:lang w:eastAsia="ja-JP"/>
        </w:rPr>
        <w:t xml:space="preserve">　　　</w:t>
      </w:r>
      <w:r w:rsidRPr="00722E63">
        <w:rPr>
          <w:rFonts w:hint="eastAsia"/>
        </w:rPr>
        <w:t>〕</w:t>
      </w:r>
    </w:p>
    <w:p w14:paraId="455CD7F4" w14:textId="77777777" w:rsidR="005F40EF" w:rsidRPr="00722E63" w:rsidRDefault="005F40EF" w:rsidP="001C75FB">
      <w:pPr>
        <w:pStyle w:val="10"/>
      </w:pPr>
      <w:r w:rsidRPr="00722E63">
        <w:rPr>
          <w:rFonts w:hint="eastAsia"/>
        </w:rPr>
        <w:t>スクリーン</w:t>
      </w:r>
      <w:r w:rsidR="001C75FB" w:rsidRPr="00722E63">
        <w:tab/>
      </w:r>
      <w:r w:rsidR="001C75FB" w:rsidRPr="00722E63">
        <w:tab/>
      </w:r>
      <w:r w:rsidR="001C75FB" w:rsidRPr="00722E63">
        <w:tab/>
      </w:r>
      <w:r w:rsidRPr="00722E63">
        <w:rPr>
          <w:rFonts w:hint="eastAsia"/>
        </w:rPr>
        <w:t xml:space="preserve">〔　　</w:t>
      </w:r>
      <w:r w:rsidR="0086468D" w:rsidRPr="00722E63">
        <w:rPr>
          <w:rFonts w:hint="eastAsia"/>
          <w:lang w:eastAsia="ja-JP"/>
        </w:rPr>
        <w:t xml:space="preserve">　　　</w:t>
      </w:r>
      <w:r w:rsidRPr="00722E63">
        <w:rPr>
          <w:rFonts w:hint="eastAsia"/>
        </w:rPr>
        <w:t xml:space="preserve">　〕</w:t>
      </w:r>
    </w:p>
    <w:p w14:paraId="15D57BAB" w14:textId="77777777" w:rsidR="005F40EF" w:rsidRPr="00722E63" w:rsidRDefault="00E01B6F" w:rsidP="00F72895">
      <w:pPr>
        <w:pStyle w:val="8"/>
        <w:rPr>
          <w:rFonts w:cs="‚l‚r –¾’©"/>
        </w:rPr>
      </w:pPr>
      <w:r w:rsidRPr="00722E63">
        <w:rPr>
          <w:rFonts w:cs="‚l‚r –¾’©"/>
        </w:rPr>
        <w:lastRenderedPageBreak/>
        <w:t xml:space="preserve">(4) </w:t>
      </w:r>
      <w:r w:rsidR="005F40EF" w:rsidRPr="00722E63">
        <w:rPr>
          <w:rFonts w:hint="eastAsia"/>
        </w:rPr>
        <w:t>所要電動機</w:t>
      </w:r>
      <w:r w:rsidR="005F40EF" w:rsidRPr="00722E63">
        <w:rPr>
          <w:rFonts w:hint="eastAsia"/>
          <w:lang w:eastAsia="ja-JP"/>
        </w:rPr>
        <w:tab/>
      </w:r>
      <w:r w:rsidR="001C75FB" w:rsidRPr="00722E63">
        <w:rPr>
          <w:lang w:eastAsia="ja-JP"/>
        </w:rPr>
        <w:tab/>
      </w:r>
      <w:r w:rsidR="001C75FB" w:rsidRPr="00722E63">
        <w:rPr>
          <w:lang w:eastAsia="ja-JP"/>
        </w:rPr>
        <w:tab/>
      </w:r>
      <w:r w:rsidR="005F40EF" w:rsidRPr="00722E63">
        <w:rPr>
          <w:rFonts w:hint="eastAsia"/>
        </w:rPr>
        <w:t>〔　　〕</w:t>
      </w:r>
      <w:r w:rsidR="005F40EF" w:rsidRPr="00722E63">
        <w:rPr>
          <w:rFonts w:cs="‚l‚r –¾’©"/>
        </w:rPr>
        <w:t>V</w:t>
      </w:r>
      <w:r w:rsidR="005F40EF" w:rsidRPr="00722E63">
        <w:rPr>
          <w:rFonts w:hint="eastAsia"/>
        </w:rPr>
        <w:t>×〔　　〕</w:t>
      </w:r>
      <w:r w:rsidR="005F40EF" w:rsidRPr="00722E63">
        <w:rPr>
          <w:rFonts w:cs="‚l‚r –¾’©"/>
        </w:rPr>
        <w:t>P</w:t>
      </w:r>
      <w:r w:rsidR="005F40EF" w:rsidRPr="00722E63">
        <w:rPr>
          <w:rFonts w:hint="eastAsia"/>
        </w:rPr>
        <w:t>×〔　　〕</w:t>
      </w:r>
      <w:r w:rsidR="005F40EF" w:rsidRPr="00722E63">
        <w:rPr>
          <w:rFonts w:cs="‚l‚r –¾’©"/>
        </w:rPr>
        <w:t>kW</w:t>
      </w:r>
    </w:p>
    <w:p w14:paraId="39F6024C" w14:textId="77777777" w:rsidR="005F40EF" w:rsidRPr="00722E63" w:rsidRDefault="00E01B6F" w:rsidP="00F72895">
      <w:pPr>
        <w:pStyle w:val="8"/>
      </w:pPr>
      <w:r w:rsidRPr="00722E63">
        <w:rPr>
          <w:rFonts w:cs="‚l‚r –¾’©"/>
        </w:rPr>
        <w:t>(5)</w:t>
      </w:r>
      <w:r w:rsidR="005F40EF" w:rsidRPr="00722E63">
        <w:rPr>
          <w:rFonts w:cs="‚l‚r –¾’©" w:hint="eastAsia"/>
        </w:rPr>
        <w:t xml:space="preserve"> </w:t>
      </w:r>
      <w:r w:rsidR="005F40EF" w:rsidRPr="00722E63">
        <w:rPr>
          <w:rFonts w:hint="eastAsia"/>
        </w:rPr>
        <w:t>操作方式</w:t>
      </w:r>
      <w:r w:rsidR="001C75FB" w:rsidRPr="00722E63">
        <w:tab/>
      </w:r>
      <w:r w:rsidR="001C75FB" w:rsidRPr="00722E63">
        <w:tab/>
      </w:r>
      <w:r w:rsidR="001C75FB" w:rsidRPr="00722E63">
        <w:tab/>
      </w:r>
      <w:r w:rsidR="005F40EF" w:rsidRPr="00722E63">
        <w:rPr>
          <w:rFonts w:hint="eastAsia"/>
        </w:rPr>
        <w:t xml:space="preserve">〔　</w:t>
      </w:r>
      <w:r w:rsidR="0086468D" w:rsidRPr="00722E63">
        <w:rPr>
          <w:rFonts w:hint="eastAsia"/>
          <w:lang w:eastAsia="ja-JP"/>
        </w:rPr>
        <w:t xml:space="preserve">　　　</w:t>
      </w:r>
      <w:r w:rsidR="005F40EF" w:rsidRPr="00722E63">
        <w:rPr>
          <w:rFonts w:hint="eastAsia"/>
        </w:rPr>
        <w:t xml:space="preserve">　　〕</w:t>
      </w:r>
    </w:p>
    <w:p w14:paraId="2DC2F9C6" w14:textId="77777777" w:rsidR="005F40EF" w:rsidRPr="00722E63" w:rsidRDefault="005F40EF" w:rsidP="00626711">
      <w:pPr>
        <w:pStyle w:val="7"/>
      </w:pPr>
      <w:r w:rsidRPr="00722E63">
        <w:rPr>
          <w:rFonts w:cs="‚l‚r –¾’©"/>
        </w:rPr>
        <w:t xml:space="preserve">4) </w:t>
      </w:r>
      <w:r w:rsidRPr="00722E63">
        <w:rPr>
          <w:rFonts w:hint="eastAsia"/>
        </w:rPr>
        <w:t>付属品</w:t>
      </w:r>
      <w:r w:rsidR="007907FB" w:rsidRPr="00722E63">
        <w:tab/>
      </w:r>
      <w:r w:rsidR="007907FB" w:rsidRPr="00722E63">
        <w:tab/>
      </w:r>
      <w:r w:rsidR="007907FB" w:rsidRPr="00722E63">
        <w:tab/>
        <w:t xml:space="preserve">〔　</w:t>
      </w:r>
      <w:r w:rsidR="0086468D" w:rsidRPr="00722E63">
        <w:rPr>
          <w:rFonts w:hint="eastAsia"/>
        </w:rPr>
        <w:t xml:space="preserve">　　　</w:t>
      </w:r>
      <w:r w:rsidR="007907FB" w:rsidRPr="00722E63">
        <w:rPr>
          <w:rFonts w:hint="eastAsia"/>
        </w:rPr>
        <w:t xml:space="preserve">　</w:t>
      </w:r>
      <w:r w:rsidR="007907FB" w:rsidRPr="00722E63">
        <w:t xml:space="preserve">　〕</w:t>
      </w:r>
    </w:p>
    <w:p w14:paraId="2BF4E471" w14:textId="77777777" w:rsidR="00E3705F" w:rsidRPr="00722E63" w:rsidRDefault="00E3705F" w:rsidP="00E3705F">
      <w:pPr>
        <w:pStyle w:val="17"/>
        <w:adjustRightInd w:val="0"/>
        <w:ind w:left="0" w:firstLine="0"/>
        <w:rPr>
          <w:rFonts w:hint="eastAsia"/>
          <w:lang w:eastAsia="ja-JP"/>
        </w:rPr>
      </w:pPr>
    </w:p>
    <w:p w14:paraId="6CEC8FC6" w14:textId="77777777" w:rsidR="00DE5465" w:rsidRPr="00722E63" w:rsidRDefault="001C75FB" w:rsidP="00F72895">
      <w:pPr>
        <w:pStyle w:val="7"/>
        <w:rPr>
          <w:rFonts w:cs="‚l‚r –¾’©" w:hint="eastAsia"/>
          <w:szCs w:val="21"/>
          <w:lang w:eastAsia="ja-JP"/>
        </w:rPr>
      </w:pPr>
      <w:r w:rsidRPr="00722E63">
        <w:rPr>
          <w:rFonts w:cs="‚l‚r –¾’©" w:hint="eastAsia"/>
          <w:szCs w:val="21"/>
          <w:lang w:eastAsia="ja-JP"/>
        </w:rPr>
        <w:t xml:space="preserve">1-5　</w:t>
      </w:r>
      <w:r w:rsidR="00DE5465" w:rsidRPr="00722E63">
        <w:rPr>
          <w:rFonts w:cs="‚l‚r –¾’©" w:hint="eastAsia"/>
          <w:szCs w:val="21"/>
          <w:lang w:eastAsia="ja-JP"/>
        </w:rPr>
        <w:t>ろ液貯留槽</w:t>
      </w:r>
      <w:r w:rsidRPr="00722E63">
        <w:t>（</w:t>
      </w:r>
      <w:r w:rsidR="008C5619" w:rsidRPr="00722E63">
        <w:rPr>
          <w:rFonts w:hint="eastAsia"/>
          <w:lang w:eastAsia="ja-JP"/>
        </w:rPr>
        <w:t>鉄筋コンクリート造の場合、建設は</w:t>
      </w:r>
      <w:r w:rsidRPr="00722E63">
        <w:rPr>
          <w:rFonts w:hint="eastAsia"/>
          <w:lang w:eastAsia="ja-JP"/>
        </w:rPr>
        <w:t>範囲外、但し設計は</w:t>
      </w:r>
      <w:r w:rsidR="00547DF1" w:rsidRPr="00722E63">
        <w:rPr>
          <w:rFonts w:hint="eastAsia"/>
          <w:lang w:eastAsia="ja-JP"/>
        </w:rPr>
        <w:t>業務範囲内</w:t>
      </w:r>
      <w:r w:rsidRPr="00722E63">
        <w:t>）</w:t>
      </w:r>
    </w:p>
    <w:p w14:paraId="4A549F22" w14:textId="77777777" w:rsidR="00DE5465" w:rsidRPr="00722E63" w:rsidRDefault="00DE5465" w:rsidP="00626711">
      <w:pPr>
        <w:pStyle w:val="7"/>
      </w:pPr>
      <w:r w:rsidRPr="00722E63">
        <w:rPr>
          <w:rFonts w:cs="‚l‚r –¾’©"/>
        </w:rPr>
        <w:t xml:space="preserve">1) </w:t>
      </w:r>
      <w:r w:rsidRPr="00722E63">
        <w:t>構造</w:t>
      </w:r>
      <w:r w:rsidRPr="00722E63">
        <w:tab/>
      </w:r>
      <w:r w:rsidR="001C75FB" w:rsidRPr="00722E63">
        <w:tab/>
      </w:r>
      <w:r w:rsidR="001C75FB" w:rsidRPr="00722E63">
        <w:tab/>
      </w:r>
      <w:r w:rsidR="001C75FB" w:rsidRPr="00722E63">
        <w:tab/>
      </w:r>
      <w:r w:rsidRPr="00722E63">
        <w:t xml:space="preserve">〔　</w:t>
      </w:r>
      <w:r w:rsidR="00275504" w:rsidRPr="00722E63">
        <w:rPr>
          <w:rFonts w:hint="eastAsia"/>
        </w:rPr>
        <w:t xml:space="preserve">　</w:t>
      </w:r>
      <w:r w:rsidR="0086468D" w:rsidRPr="00722E63">
        <w:rPr>
          <w:rFonts w:hint="eastAsia"/>
        </w:rPr>
        <w:t xml:space="preserve">　　　</w:t>
      </w:r>
      <w:r w:rsidRPr="00722E63">
        <w:t xml:space="preserve">　〕</w:t>
      </w:r>
    </w:p>
    <w:p w14:paraId="2B69AD1A" w14:textId="77777777" w:rsidR="00DE5465" w:rsidRPr="00722E63" w:rsidRDefault="00DE5465" w:rsidP="00626711">
      <w:pPr>
        <w:pStyle w:val="7"/>
      </w:pPr>
      <w:r w:rsidRPr="00722E63">
        <w:rPr>
          <w:rFonts w:cs="‚l‚r –¾’©"/>
        </w:rPr>
        <w:t xml:space="preserve">2) </w:t>
      </w:r>
      <w:r w:rsidRPr="00722E63">
        <w:t>数量</w:t>
      </w:r>
      <w:r w:rsidRPr="00722E63">
        <w:tab/>
      </w:r>
      <w:r w:rsidR="001C75FB" w:rsidRPr="00722E63">
        <w:tab/>
      </w:r>
      <w:r w:rsidR="001C75FB" w:rsidRPr="00722E63">
        <w:tab/>
      </w:r>
      <w:r w:rsidR="001C75FB" w:rsidRPr="00722E63">
        <w:tab/>
      </w:r>
      <w:r w:rsidRPr="00722E63">
        <w:t xml:space="preserve">〔　</w:t>
      </w:r>
      <w:r w:rsidR="00275504" w:rsidRPr="00722E63">
        <w:rPr>
          <w:rFonts w:hint="eastAsia"/>
        </w:rPr>
        <w:t xml:space="preserve">　</w:t>
      </w:r>
      <w:r w:rsidR="00E0063F" w:rsidRPr="00722E63">
        <w:rPr>
          <w:rFonts w:hint="eastAsia"/>
          <w:lang w:eastAsia="ja-JP"/>
        </w:rPr>
        <w:t xml:space="preserve">　　　</w:t>
      </w:r>
      <w:r w:rsidRPr="00722E63">
        <w:t xml:space="preserve">　〕基</w:t>
      </w:r>
    </w:p>
    <w:p w14:paraId="10227871" w14:textId="77777777" w:rsidR="00DE5465" w:rsidRPr="00722E63" w:rsidRDefault="00DE5465" w:rsidP="00626711">
      <w:pPr>
        <w:pStyle w:val="7"/>
      </w:pPr>
      <w:r w:rsidRPr="00722E63">
        <w:rPr>
          <w:rFonts w:cs="‚l‚r –¾’©"/>
        </w:rPr>
        <w:t xml:space="preserve">3) </w:t>
      </w:r>
      <w:r w:rsidRPr="00722E63">
        <w:t>主要項目（</w:t>
      </w:r>
      <w:r w:rsidR="00F237C0" w:rsidRPr="00722E63">
        <w:rPr>
          <w:rFonts w:hint="eastAsia"/>
        </w:rPr>
        <w:t>1</w:t>
      </w:r>
      <w:r w:rsidRPr="00722E63">
        <w:t>基につき）</w:t>
      </w:r>
    </w:p>
    <w:p w14:paraId="15735128" w14:textId="77777777" w:rsidR="00DE5465" w:rsidRPr="00722E63" w:rsidRDefault="00E01B6F" w:rsidP="00F72895">
      <w:pPr>
        <w:pStyle w:val="8"/>
        <w:rPr>
          <w:rFonts w:hint="eastAsia"/>
          <w:lang w:eastAsia="ja-JP"/>
        </w:rPr>
      </w:pPr>
      <w:r w:rsidRPr="00722E63">
        <w:rPr>
          <w:rFonts w:cs="‚l‚r –¾’©"/>
        </w:rPr>
        <w:t xml:space="preserve">(1) </w:t>
      </w:r>
      <w:r w:rsidR="00DE5465" w:rsidRPr="00722E63">
        <w:t xml:space="preserve">容量 </w:t>
      </w:r>
      <w:r w:rsidR="00DE5465" w:rsidRPr="00722E63">
        <w:tab/>
      </w:r>
      <w:r w:rsidR="001C75FB" w:rsidRPr="00722E63">
        <w:tab/>
      </w:r>
      <w:r w:rsidR="001C75FB" w:rsidRPr="00722E63">
        <w:tab/>
      </w:r>
      <w:r w:rsidR="00DE5465" w:rsidRPr="00722E63">
        <w:t xml:space="preserve">〔　</w:t>
      </w:r>
      <w:r w:rsidR="0086468D" w:rsidRPr="00722E63">
        <w:rPr>
          <w:rFonts w:hint="eastAsia"/>
          <w:lang w:eastAsia="ja-JP"/>
        </w:rPr>
        <w:t xml:space="preserve">　</w:t>
      </w:r>
      <w:r w:rsidR="00DE5465" w:rsidRPr="00722E63">
        <w:t xml:space="preserve">　〕</w:t>
      </w:r>
      <w:r w:rsidR="001D4366" w:rsidRPr="00722E63">
        <w:rPr>
          <w:rFonts w:cs="‚l‚r –¾’©"/>
        </w:rPr>
        <w:t>㎥</w:t>
      </w:r>
      <w:r w:rsidR="00DE5465" w:rsidRPr="00722E63">
        <w:t xml:space="preserve">（ごみピット排水の〔　</w:t>
      </w:r>
      <w:r w:rsidR="0086468D" w:rsidRPr="00722E63">
        <w:rPr>
          <w:rFonts w:hint="eastAsia"/>
          <w:lang w:eastAsia="ja-JP"/>
        </w:rPr>
        <w:t xml:space="preserve">　</w:t>
      </w:r>
      <w:r w:rsidR="00DE5465" w:rsidRPr="00722E63">
        <w:t xml:space="preserve">　〕日分）</w:t>
      </w:r>
    </w:p>
    <w:p w14:paraId="03FD37AA" w14:textId="77777777" w:rsidR="00DE5465" w:rsidRPr="00722E63" w:rsidRDefault="00E01B6F" w:rsidP="00F72895">
      <w:pPr>
        <w:pStyle w:val="8"/>
        <w:rPr>
          <w:rFonts w:hint="eastAsia"/>
          <w:lang w:eastAsia="ja-JP"/>
        </w:rPr>
      </w:pPr>
      <w:r w:rsidRPr="00722E63">
        <w:rPr>
          <w:rFonts w:hint="eastAsia"/>
          <w:lang w:eastAsia="ja-JP"/>
        </w:rPr>
        <w:t>(2)</w:t>
      </w:r>
      <w:r w:rsidR="00F53A9C" w:rsidRPr="00722E63">
        <w:rPr>
          <w:rFonts w:hint="eastAsia"/>
          <w:lang w:eastAsia="ja-JP"/>
        </w:rPr>
        <w:t xml:space="preserve"> </w:t>
      </w:r>
      <w:r w:rsidR="00DE5465" w:rsidRPr="00722E63">
        <w:rPr>
          <w:rFonts w:hint="eastAsia"/>
          <w:lang w:eastAsia="ja-JP"/>
        </w:rPr>
        <w:t>主要材質</w:t>
      </w:r>
      <w:r w:rsidR="001C75FB" w:rsidRPr="00722E63">
        <w:rPr>
          <w:lang w:eastAsia="ja-JP"/>
        </w:rPr>
        <w:tab/>
      </w:r>
      <w:r w:rsidR="001C75FB" w:rsidRPr="00722E63">
        <w:rPr>
          <w:lang w:eastAsia="ja-JP"/>
        </w:rPr>
        <w:tab/>
      </w:r>
      <w:r w:rsidR="001C75FB" w:rsidRPr="00722E63">
        <w:rPr>
          <w:lang w:eastAsia="ja-JP"/>
        </w:rPr>
        <w:tab/>
      </w:r>
      <w:r w:rsidR="00DE5465" w:rsidRPr="00722E63">
        <w:rPr>
          <w:rFonts w:hint="eastAsia"/>
          <w:lang w:eastAsia="ja-JP"/>
        </w:rPr>
        <w:t>〔</w:t>
      </w:r>
      <w:r w:rsidR="00F348CD" w:rsidRPr="00722E63">
        <w:rPr>
          <w:rFonts w:hint="eastAsia"/>
          <w:lang w:eastAsia="ja-JP"/>
        </w:rPr>
        <w:t xml:space="preserve">　</w:t>
      </w:r>
      <w:r w:rsidR="0086468D" w:rsidRPr="00722E63">
        <w:rPr>
          <w:rFonts w:hint="eastAsia"/>
          <w:lang w:eastAsia="ja-JP"/>
        </w:rPr>
        <w:t xml:space="preserve">　　　</w:t>
      </w:r>
      <w:r w:rsidR="00275504" w:rsidRPr="00722E63">
        <w:rPr>
          <w:rFonts w:hint="eastAsia"/>
          <w:lang w:eastAsia="ja-JP"/>
        </w:rPr>
        <w:t xml:space="preserve">　</w:t>
      </w:r>
      <w:r w:rsidR="00F348CD" w:rsidRPr="00722E63">
        <w:rPr>
          <w:rFonts w:hint="eastAsia"/>
          <w:lang w:eastAsia="ja-JP"/>
        </w:rPr>
        <w:t xml:space="preserve">　</w:t>
      </w:r>
      <w:r w:rsidR="00DE5465" w:rsidRPr="00722E63">
        <w:rPr>
          <w:rFonts w:hint="eastAsia"/>
          <w:lang w:eastAsia="ja-JP"/>
        </w:rPr>
        <w:t>〕</w:t>
      </w:r>
    </w:p>
    <w:p w14:paraId="244D16DA" w14:textId="77777777" w:rsidR="00DE5465" w:rsidRPr="00722E63" w:rsidRDefault="00DE5465" w:rsidP="00626711">
      <w:pPr>
        <w:pStyle w:val="7"/>
      </w:pPr>
      <w:r w:rsidRPr="00722E63">
        <w:rPr>
          <w:rFonts w:cs="‚l‚r –¾’©"/>
        </w:rPr>
        <w:t xml:space="preserve">4) </w:t>
      </w:r>
      <w:r w:rsidRPr="00722E63">
        <w:t xml:space="preserve">付属品 </w:t>
      </w:r>
    </w:p>
    <w:p w14:paraId="3C727579" w14:textId="77777777" w:rsidR="007907FB" w:rsidRPr="00722E63" w:rsidRDefault="007907FB" w:rsidP="00F72895">
      <w:pPr>
        <w:pStyle w:val="8"/>
        <w:rPr>
          <w:lang w:eastAsia="ja-JP"/>
        </w:rPr>
      </w:pPr>
      <w:r w:rsidRPr="00722E63">
        <w:rPr>
          <w:rFonts w:hint="eastAsia"/>
          <w:lang w:eastAsia="ja-JP"/>
        </w:rPr>
        <w:t>(</w:t>
      </w:r>
      <w:r w:rsidRPr="00722E63">
        <w:rPr>
          <w:lang w:eastAsia="ja-JP"/>
        </w:rPr>
        <w:t xml:space="preserve">1) </w:t>
      </w:r>
      <w:r w:rsidRPr="00722E63">
        <w:rPr>
          <w:rFonts w:hint="eastAsia"/>
          <w:lang w:eastAsia="ja-JP"/>
        </w:rPr>
        <w:t>液面計（現場指示型、上下限警報装置）</w:t>
      </w:r>
    </w:p>
    <w:p w14:paraId="0E11795A" w14:textId="77777777" w:rsidR="007907FB" w:rsidRPr="00722E63" w:rsidRDefault="007907FB" w:rsidP="00F72895">
      <w:pPr>
        <w:pStyle w:val="8"/>
        <w:rPr>
          <w:lang w:eastAsia="ja-JP"/>
        </w:rPr>
      </w:pPr>
      <w:r w:rsidRPr="00722E63">
        <w:rPr>
          <w:lang w:eastAsia="ja-JP"/>
        </w:rPr>
        <w:t xml:space="preserve">(2) </w:t>
      </w:r>
      <w:r w:rsidRPr="00722E63">
        <w:rPr>
          <w:rFonts w:hint="eastAsia"/>
          <w:lang w:eastAsia="ja-JP"/>
        </w:rPr>
        <w:t>オーバー</w:t>
      </w:r>
      <w:r w:rsidRPr="00722E63">
        <w:rPr>
          <w:lang w:eastAsia="ja-JP"/>
        </w:rPr>
        <w:t>フロー管</w:t>
      </w:r>
    </w:p>
    <w:p w14:paraId="4F6935BB" w14:textId="77777777" w:rsidR="007907FB" w:rsidRPr="00722E63" w:rsidRDefault="007907FB" w:rsidP="00F72895">
      <w:pPr>
        <w:pStyle w:val="8"/>
        <w:rPr>
          <w:lang w:eastAsia="ja-JP"/>
        </w:rPr>
      </w:pPr>
      <w:r w:rsidRPr="00722E63">
        <w:rPr>
          <w:rFonts w:hint="eastAsia"/>
          <w:lang w:eastAsia="ja-JP"/>
        </w:rPr>
        <w:t>(</w:t>
      </w:r>
      <w:r w:rsidRPr="00722E63">
        <w:rPr>
          <w:lang w:eastAsia="ja-JP"/>
        </w:rPr>
        <w:t>3) マンホール</w:t>
      </w:r>
    </w:p>
    <w:p w14:paraId="123F1E14" w14:textId="77777777" w:rsidR="007907FB" w:rsidRPr="00722E63" w:rsidRDefault="007907FB" w:rsidP="00F72895">
      <w:pPr>
        <w:pStyle w:val="8"/>
        <w:rPr>
          <w:lang w:eastAsia="ja-JP"/>
        </w:rPr>
      </w:pPr>
      <w:r w:rsidRPr="00722E63">
        <w:rPr>
          <w:rFonts w:hint="eastAsia"/>
          <w:lang w:eastAsia="ja-JP"/>
        </w:rPr>
        <w:t>(</w:t>
      </w:r>
      <w:r w:rsidRPr="00722E63">
        <w:rPr>
          <w:lang w:eastAsia="ja-JP"/>
        </w:rPr>
        <w:t>4) タラップ</w:t>
      </w:r>
    </w:p>
    <w:p w14:paraId="1A71A243" w14:textId="77777777" w:rsidR="007907FB" w:rsidRPr="00722E63" w:rsidRDefault="007907FB" w:rsidP="00F72895">
      <w:pPr>
        <w:pStyle w:val="8"/>
        <w:rPr>
          <w:lang w:eastAsia="ja-JP"/>
        </w:rPr>
      </w:pPr>
      <w:r w:rsidRPr="00722E63">
        <w:rPr>
          <w:rFonts w:hint="eastAsia"/>
          <w:lang w:eastAsia="ja-JP"/>
        </w:rPr>
        <w:t>(</w:t>
      </w:r>
      <w:r w:rsidRPr="00722E63">
        <w:rPr>
          <w:lang w:eastAsia="ja-JP"/>
        </w:rPr>
        <w:t>5) 通気管</w:t>
      </w:r>
    </w:p>
    <w:p w14:paraId="146A9246" w14:textId="77777777" w:rsidR="007907FB" w:rsidRPr="00722E63" w:rsidRDefault="007907FB" w:rsidP="007907FB">
      <w:pPr>
        <w:rPr>
          <w:lang w:val="x-none"/>
        </w:rPr>
      </w:pPr>
    </w:p>
    <w:p w14:paraId="577A482B" w14:textId="77777777" w:rsidR="00D96CDC" w:rsidRPr="00722E63" w:rsidRDefault="001C75FB" w:rsidP="00F72895">
      <w:pPr>
        <w:pStyle w:val="7"/>
      </w:pPr>
      <w:r w:rsidRPr="00722E63">
        <w:rPr>
          <w:rFonts w:hint="eastAsia"/>
          <w:lang w:eastAsia="ja-JP"/>
        </w:rPr>
        <w:t xml:space="preserve">1-6　</w:t>
      </w:r>
      <w:r w:rsidR="00D96CDC" w:rsidRPr="00722E63">
        <w:t>ごみ汚水噴霧ポンプ</w:t>
      </w:r>
    </w:p>
    <w:p w14:paraId="092F7111" w14:textId="77777777" w:rsidR="00D96CDC" w:rsidRPr="00722E63" w:rsidRDefault="00D96CDC" w:rsidP="00626711">
      <w:pPr>
        <w:pStyle w:val="7"/>
      </w:pPr>
      <w:r w:rsidRPr="00722E63">
        <w:rPr>
          <w:rFonts w:cs="‚l‚r –¾’©"/>
        </w:rPr>
        <w:t xml:space="preserve">1) </w:t>
      </w:r>
      <w:r w:rsidRPr="00722E63">
        <w:t xml:space="preserve">形式 </w:t>
      </w:r>
      <w:r w:rsidR="001C75FB" w:rsidRPr="00722E63">
        <w:tab/>
      </w:r>
      <w:r w:rsidR="001C75FB" w:rsidRPr="00722E63">
        <w:tab/>
      </w:r>
      <w:r w:rsidR="001C75FB" w:rsidRPr="00722E63">
        <w:tab/>
      </w:r>
      <w:r w:rsidRPr="00722E63">
        <w:tab/>
        <w:t xml:space="preserve">〔　</w:t>
      </w:r>
      <w:r w:rsidR="00275504" w:rsidRPr="00722E63">
        <w:rPr>
          <w:rFonts w:hint="eastAsia"/>
        </w:rPr>
        <w:t xml:space="preserve">　</w:t>
      </w:r>
      <w:r w:rsidR="0086468D" w:rsidRPr="00722E63">
        <w:rPr>
          <w:rFonts w:hint="eastAsia"/>
        </w:rPr>
        <w:t xml:space="preserve">　　　</w:t>
      </w:r>
      <w:r w:rsidRPr="00722E63">
        <w:t xml:space="preserve">　〕</w:t>
      </w:r>
    </w:p>
    <w:p w14:paraId="7C114BAD" w14:textId="77777777" w:rsidR="00D96CDC" w:rsidRPr="00722E63" w:rsidRDefault="00D96CDC" w:rsidP="00626711">
      <w:pPr>
        <w:pStyle w:val="7"/>
      </w:pPr>
      <w:r w:rsidRPr="00722E63">
        <w:rPr>
          <w:rFonts w:cs="‚l‚r –¾’©"/>
        </w:rPr>
        <w:t xml:space="preserve">2) </w:t>
      </w:r>
      <w:r w:rsidRPr="00722E63">
        <w:t xml:space="preserve">数量 </w:t>
      </w:r>
      <w:r w:rsidR="001C75FB" w:rsidRPr="00722E63">
        <w:tab/>
      </w:r>
      <w:r w:rsidR="001C75FB" w:rsidRPr="00722E63">
        <w:tab/>
      </w:r>
      <w:r w:rsidR="001C75FB" w:rsidRPr="00722E63">
        <w:tab/>
      </w:r>
      <w:r w:rsidRPr="00722E63">
        <w:tab/>
        <w:t xml:space="preserve">〔　</w:t>
      </w:r>
      <w:r w:rsidR="001C75FB" w:rsidRPr="00722E63">
        <w:rPr>
          <w:rFonts w:hint="eastAsia"/>
        </w:rPr>
        <w:t xml:space="preserve">　</w:t>
      </w:r>
      <w:r w:rsidR="0086468D" w:rsidRPr="00722E63">
        <w:rPr>
          <w:rFonts w:hint="eastAsia"/>
        </w:rPr>
        <w:t xml:space="preserve">　　　</w:t>
      </w:r>
      <w:r w:rsidRPr="00722E63">
        <w:t xml:space="preserve">　〕基</w:t>
      </w:r>
    </w:p>
    <w:p w14:paraId="3E911605" w14:textId="77777777" w:rsidR="00D96CDC" w:rsidRPr="00722E63" w:rsidRDefault="00D96CDC" w:rsidP="00626711">
      <w:pPr>
        <w:pStyle w:val="7"/>
      </w:pPr>
      <w:r w:rsidRPr="00722E63">
        <w:rPr>
          <w:rFonts w:cs="‚l‚r –¾’©"/>
        </w:rPr>
        <w:t xml:space="preserve">3) </w:t>
      </w:r>
      <w:r w:rsidRPr="00722E63">
        <w:t>主要項目（</w:t>
      </w:r>
      <w:r w:rsidR="00AF3927" w:rsidRPr="00722E63">
        <w:rPr>
          <w:rFonts w:hint="eastAsia"/>
        </w:rPr>
        <w:t>1</w:t>
      </w:r>
      <w:r w:rsidRPr="00722E63">
        <w:t>基につき）</w:t>
      </w:r>
    </w:p>
    <w:p w14:paraId="5F06A67D" w14:textId="77777777" w:rsidR="00D96CDC" w:rsidRPr="00722E63" w:rsidRDefault="00E01B6F" w:rsidP="00F72895">
      <w:pPr>
        <w:pStyle w:val="8"/>
      </w:pPr>
      <w:r w:rsidRPr="00722E63">
        <w:t xml:space="preserve">(1) </w:t>
      </w:r>
      <w:r w:rsidR="00D96CDC" w:rsidRPr="00722E63">
        <w:rPr>
          <w:rFonts w:cs="ＭＳ 明朝"/>
        </w:rPr>
        <w:t>吐出</w:t>
      </w:r>
      <w:r w:rsidR="00D96CDC" w:rsidRPr="00722E63">
        <w:t>量</w:t>
      </w:r>
      <w:r w:rsidR="001C75FB" w:rsidRPr="00722E63">
        <w:tab/>
      </w:r>
      <w:r w:rsidR="001C75FB" w:rsidRPr="00722E63">
        <w:tab/>
      </w:r>
      <w:r w:rsidR="00D96CDC" w:rsidRPr="00722E63">
        <w:tab/>
        <w:t xml:space="preserve">〔　</w:t>
      </w:r>
      <w:r w:rsidR="001C75FB" w:rsidRPr="00722E63">
        <w:rPr>
          <w:rFonts w:hint="eastAsia"/>
          <w:lang w:eastAsia="ja-JP"/>
        </w:rPr>
        <w:t xml:space="preserve">　</w:t>
      </w:r>
      <w:r w:rsidR="0086468D" w:rsidRPr="00722E63">
        <w:rPr>
          <w:rFonts w:hint="eastAsia"/>
          <w:lang w:eastAsia="ja-JP"/>
        </w:rPr>
        <w:t xml:space="preserve">　　　</w:t>
      </w:r>
      <w:r w:rsidR="00D96CDC" w:rsidRPr="00722E63">
        <w:t xml:space="preserve">　〕</w:t>
      </w:r>
      <w:r w:rsidR="001D4366" w:rsidRPr="00722E63">
        <w:t>㎥</w:t>
      </w:r>
      <w:r w:rsidR="00D96CDC" w:rsidRPr="00722E63">
        <w:t>/h</w:t>
      </w:r>
    </w:p>
    <w:p w14:paraId="1D2E0019" w14:textId="77777777" w:rsidR="00D96CDC" w:rsidRPr="00722E63" w:rsidRDefault="00E01B6F" w:rsidP="00F72895">
      <w:pPr>
        <w:pStyle w:val="8"/>
      </w:pPr>
      <w:r w:rsidRPr="00722E63">
        <w:t>(2)</w:t>
      </w:r>
      <w:r w:rsidR="00D96CDC" w:rsidRPr="00722E63">
        <w:t xml:space="preserve"> 吐出圧</w:t>
      </w:r>
      <w:r w:rsidR="00D96CDC" w:rsidRPr="00722E63">
        <w:tab/>
      </w:r>
      <w:r w:rsidR="001C75FB" w:rsidRPr="00722E63">
        <w:tab/>
      </w:r>
      <w:r w:rsidR="001C75FB" w:rsidRPr="00722E63">
        <w:tab/>
      </w:r>
      <w:r w:rsidR="00D96CDC" w:rsidRPr="00722E63">
        <w:t xml:space="preserve">〔　</w:t>
      </w:r>
      <w:r w:rsidR="001C75FB" w:rsidRPr="00722E63">
        <w:rPr>
          <w:rFonts w:hint="eastAsia"/>
          <w:lang w:eastAsia="ja-JP"/>
        </w:rPr>
        <w:t xml:space="preserve">　</w:t>
      </w:r>
      <w:r w:rsidR="0086468D" w:rsidRPr="00722E63">
        <w:rPr>
          <w:rFonts w:hint="eastAsia"/>
          <w:lang w:eastAsia="ja-JP"/>
        </w:rPr>
        <w:t xml:space="preserve">　　　</w:t>
      </w:r>
      <w:r w:rsidR="00D96CDC" w:rsidRPr="00722E63">
        <w:t xml:space="preserve">　〕MPa</w:t>
      </w:r>
    </w:p>
    <w:p w14:paraId="08C68E23" w14:textId="77777777" w:rsidR="00D96CDC" w:rsidRPr="00722E63" w:rsidRDefault="00E01B6F" w:rsidP="00F72895">
      <w:pPr>
        <w:pStyle w:val="8"/>
      </w:pPr>
      <w:r w:rsidRPr="00722E63">
        <w:t xml:space="preserve">(3) </w:t>
      </w:r>
      <w:r w:rsidR="00D96CDC" w:rsidRPr="00722E63">
        <w:t>電動機</w:t>
      </w:r>
      <w:r w:rsidR="00D96CDC" w:rsidRPr="00722E63">
        <w:tab/>
      </w:r>
      <w:r w:rsidR="001C75FB" w:rsidRPr="00722E63">
        <w:tab/>
      </w:r>
      <w:r w:rsidR="001C75FB" w:rsidRPr="00722E63">
        <w:tab/>
      </w:r>
      <w:r w:rsidR="000C5604" w:rsidRPr="00722E63">
        <w:rPr>
          <w:rFonts w:hint="eastAsia"/>
        </w:rPr>
        <w:t>〔</w:t>
      </w:r>
      <w:r w:rsidR="000C5604" w:rsidRPr="00722E63">
        <w:rPr>
          <w:rFonts w:hint="eastAsia"/>
          <w:lang w:eastAsia="ja-JP"/>
        </w:rPr>
        <w:t xml:space="preserve">　</w:t>
      </w:r>
      <w:r w:rsidR="000C5604" w:rsidRPr="00722E63">
        <w:rPr>
          <w:rFonts w:hint="eastAsia"/>
        </w:rPr>
        <w:t xml:space="preserve">　</w:t>
      </w:r>
      <w:r w:rsidR="000C5604" w:rsidRPr="00722E63">
        <w:rPr>
          <w:rFonts w:hint="eastAsia"/>
          <w:lang w:eastAsia="ja-JP"/>
        </w:rPr>
        <w:t xml:space="preserve">　</w:t>
      </w:r>
      <w:r w:rsidR="000C5604" w:rsidRPr="00722E63">
        <w:rPr>
          <w:rFonts w:hint="eastAsia"/>
        </w:rPr>
        <w:t>〕V×〔</w:t>
      </w:r>
      <w:r w:rsidR="000C5604" w:rsidRPr="00722E63">
        <w:rPr>
          <w:rFonts w:hint="eastAsia"/>
          <w:lang w:eastAsia="ja-JP"/>
        </w:rPr>
        <w:t xml:space="preserve">　　</w:t>
      </w:r>
      <w:r w:rsidR="000C5604" w:rsidRPr="00722E63">
        <w:rPr>
          <w:rFonts w:hint="eastAsia"/>
        </w:rPr>
        <w:t xml:space="preserve">　〕P×〔</w:t>
      </w:r>
      <w:r w:rsidR="000C5604" w:rsidRPr="00722E63">
        <w:rPr>
          <w:rFonts w:hint="eastAsia"/>
          <w:lang w:eastAsia="ja-JP"/>
        </w:rPr>
        <w:t xml:space="preserve">　　</w:t>
      </w:r>
      <w:r w:rsidR="000C5604" w:rsidRPr="00722E63">
        <w:rPr>
          <w:rFonts w:hint="eastAsia"/>
        </w:rPr>
        <w:t xml:space="preserve">　〕kW</w:t>
      </w:r>
      <w:r w:rsidR="00D96CDC" w:rsidRPr="00722E63">
        <w:t xml:space="preserve"> </w:t>
      </w:r>
    </w:p>
    <w:p w14:paraId="44477A07" w14:textId="77777777" w:rsidR="00D96CDC" w:rsidRPr="00722E63" w:rsidRDefault="00E01B6F" w:rsidP="00F72895">
      <w:pPr>
        <w:pStyle w:val="8"/>
        <w:rPr>
          <w:rFonts w:cs="ＭＳ 明朝"/>
        </w:rPr>
      </w:pPr>
      <w:r w:rsidRPr="00722E63">
        <w:t>(4)</w:t>
      </w:r>
      <w:r w:rsidR="00D96CDC" w:rsidRPr="00722E63">
        <w:t xml:space="preserve"> 主要</w:t>
      </w:r>
      <w:r w:rsidR="00D96CDC" w:rsidRPr="00722E63">
        <w:rPr>
          <w:rFonts w:cs="ＭＳ 明朝"/>
        </w:rPr>
        <w:t>材質</w:t>
      </w:r>
    </w:p>
    <w:p w14:paraId="052149EB" w14:textId="77777777" w:rsidR="00D96CDC" w:rsidRPr="00722E63" w:rsidRDefault="00D96CDC" w:rsidP="00B7578E">
      <w:pPr>
        <w:pStyle w:val="10"/>
        <w:numPr>
          <w:ilvl w:val="0"/>
          <w:numId w:val="139"/>
        </w:numPr>
      </w:pPr>
      <w:r w:rsidRPr="00722E63">
        <w:t>ケーシング</w:t>
      </w:r>
      <w:r w:rsidRPr="00722E63">
        <w:tab/>
      </w:r>
      <w:r w:rsidR="001C75FB" w:rsidRPr="00722E63">
        <w:tab/>
      </w:r>
      <w:r w:rsidR="001C75FB" w:rsidRPr="00722E63">
        <w:tab/>
      </w:r>
      <w:r w:rsidRPr="00722E63">
        <w:t xml:space="preserve">〔　</w:t>
      </w:r>
      <w:r w:rsidR="0086468D" w:rsidRPr="00722E63">
        <w:rPr>
          <w:rFonts w:hint="eastAsia"/>
          <w:lang w:eastAsia="ja-JP"/>
        </w:rPr>
        <w:t xml:space="preserve">　　　</w:t>
      </w:r>
      <w:r w:rsidRPr="00722E63">
        <w:t xml:space="preserve">　</w:t>
      </w:r>
      <w:r w:rsidR="00275504" w:rsidRPr="00722E63">
        <w:rPr>
          <w:rFonts w:hint="eastAsia"/>
          <w:lang w:eastAsia="ja-JP"/>
        </w:rPr>
        <w:t xml:space="preserve">　</w:t>
      </w:r>
      <w:r w:rsidRPr="00722E63">
        <w:t>〕</w:t>
      </w:r>
    </w:p>
    <w:p w14:paraId="691D7B02" w14:textId="77777777" w:rsidR="00D96CDC" w:rsidRPr="00722E63" w:rsidRDefault="00D96CDC" w:rsidP="001C75FB">
      <w:pPr>
        <w:pStyle w:val="10"/>
      </w:pPr>
      <w:r w:rsidRPr="00722E63">
        <w:t xml:space="preserve">インペラ </w:t>
      </w:r>
      <w:r w:rsidRPr="00722E63">
        <w:tab/>
      </w:r>
      <w:r w:rsidR="001C75FB" w:rsidRPr="00722E63">
        <w:tab/>
      </w:r>
      <w:r w:rsidR="001C75FB" w:rsidRPr="00722E63">
        <w:tab/>
      </w:r>
      <w:r w:rsidRPr="00722E63">
        <w:t xml:space="preserve">〔　</w:t>
      </w:r>
      <w:r w:rsidR="0086468D" w:rsidRPr="00722E63">
        <w:rPr>
          <w:rFonts w:hint="eastAsia"/>
          <w:lang w:eastAsia="ja-JP"/>
        </w:rPr>
        <w:t xml:space="preserve">　　　</w:t>
      </w:r>
      <w:r w:rsidRPr="00722E63">
        <w:t xml:space="preserve">　</w:t>
      </w:r>
      <w:r w:rsidR="00275504" w:rsidRPr="00722E63">
        <w:rPr>
          <w:rFonts w:hint="eastAsia"/>
          <w:lang w:eastAsia="ja-JP"/>
        </w:rPr>
        <w:t xml:space="preserve">　</w:t>
      </w:r>
      <w:r w:rsidRPr="00722E63">
        <w:t>〕</w:t>
      </w:r>
    </w:p>
    <w:p w14:paraId="2B04F63C" w14:textId="77777777" w:rsidR="00D96CDC" w:rsidRPr="00722E63" w:rsidRDefault="00D96CDC" w:rsidP="001C75FB">
      <w:pPr>
        <w:pStyle w:val="10"/>
      </w:pPr>
      <w:r w:rsidRPr="00722E63">
        <w:t xml:space="preserve">シャフト </w:t>
      </w:r>
      <w:r w:rsidRPr="00722E63">
        <w:tab/>
      </w:r>
      <w:r w:rsidR="001C75FB" w:rsidRPr="00722E63">
        <w:tab/>
      </w:r>
      <w:r w:rsidR="001C75FB" w:rsidRPr="00722E63">
        <w:tab/>
      </w:r>
      <w:r w:rsidRPr="00722E63">
        <w:t xml:space="preserve">〔　</w:t>
      </w:r>
      <w:r w:rsidR="0086468D" w:rsidRPr="00722E63">
        <w:rPr>
          <w:rFonts w:hint="eastAsia"/>
          <w:lang w:eastAsia="ja-JP"/>
        </w:rPr>
        <w:t xml:space="preserve">　　　</w:t>
      </w:r>
      <w:r w:rsidR="00275504" w:rsidRPr="00722E63">
        <w:rPr>
          <w:rFonts w:hint="eastAsia"/>
          <w:lang w:eastAsia="ja-JP"/>
        </w:rPr>
        <w:t xml:space="preserve">　</w:t>
      </w:r>
      <w:r w:rsidRPr="00722E63">
        <w:t xml:space="preserve">　〕</w:t>
      </w:r>
    </w:p>
    <w:p w14:paraId="786734F5" w14:textId="77777777" w:rsidR="00D96CDC" w:rsidRPr="00722E63" w:rsidRDefault="00E01B6F" w:rsidP="00F72895">
      <w:pPr>
        <w:pStyle w:val="8"/>
      </w:pPr>
      <w:r w:rsidRPr="00722E63">
        <w:rPr>
          <w:rFonts w:cs="‚l‚r –¾’©"/>
        </w:rPr>
        <w:t xml:space="preserve">(5) </w:t>
      </w:r>
      <w:r w:rsidR="00D96CDC" w:rsidRPr="00722E63">
        <w:t>操作方式</w:t>
      </w:r>
      <w:r w:rsidR="00D96CDC" w:rsidRPr="00722E63">
        <w:tab/>
      </w:r>
      <w:r w:rsidR="001C75FB" w:rsidRPr="00722E63">
        <w:tab/>
      </w:r>
      <w:r w:rsidR="001C75FB" w:rsidRPr="00722E63">
        <w:tab/>
      </w:r>
      <w:r w:rsidR="00D96CDC" w:rsidRPr="00722E63">
        <w:t xml:space="preserve">〔　</w:t>
      </w:r>
      <w:r w:rsidR="0086468D" w:rsidRPr="00722E63">
        <w:rPr>
          <w:rFonts w:hint="eastAsia"/>
          <w:lang w:eastAsia="ja-JP"/>
        </w:rPr>
        <w:t xml:space="preserve">　　　</w:t>
      </w:r>
      <w:r w:rsidR="00275504" w:rsidRPr="00722E63">
        <w:rPr>
          <w:rFonts w:hint="eastAsia"/>
          <w:lang w:eastAsia="ja-JP"/>
        </w:rPr>
        <w:t xml:space="preserve">　</w:t>
      </w:r>
      <w:r w:rsidR="00D96CDC" w:rsidRPr="00722E63">
        <w:t xml:space="preserve">　〕</w:t>
      </w:r>
    </w:p>
    <w:p w14:paraId="2A67A10D" w14:textId="77777777" w:rsidR="00D96CDC" w:rsidRPr="00722E63" w:rsidRDefault="00D96CDC" w:rsidP="00626711">
      <w:pPr>
        <w:pStyle w:val="7"/>
      </w:pPr>
      <w:r w:rsidRPr="00722E63">
        <w:rPr>
          <w:rFonts w:cs="‚l‚r –¾’©"/>
          <w:szCs w:val="22"/>
        </w:rPr>
        <w:t xml:space="preserve">4) </w:t>
      </w:r>
      <w:r w:rsidRPr="00722E63">
        <w:t>付属品</w:t>
      </w:r>
    </w:p>
    <w:p w14:paraId="649A47E9" w14:textId="77777777" w:rsidR="007907FB" w:rsidRPr="00722E63" w:rsidRDefault="007907FB" w:rsidP="00F72895">
      <w:pPr>
        <w:pStyle w:val="8"/>
        <w:rPr>
          <w:lang w:eastAsia="ja-JP"/>
        </w:rPr>
      </w:pPr>
      <w:r w:rsidRPr="00722E63">
        <w:rPr>
          <w:rFonts w:hint="eastAsia"/>
          <w:lang w:eastAsia="ja-JP"/>
        </w:rPr>
        <w:t>(</w:t>
      </w:r>
      <w:r w:rsidRPr="00722E63">
        <w:rPr>
          <w:lang w:eastAsia="ja-JP"/>
        </w:rPr>
        <w:t xml:space="preserve">1) </w:t>
      </w:r>
      <w:r w:rsidRPr="00722E63">
        <w:rPr>
          <w:rFonts w:hint="eastAsia"/>
          <w:lang w:eastAsia="ja-JP"/>
        </w:rPr>
        <w:t>駆動電動機</w:t>
      </w:r>
    </w:p>
    <w:p w14:paraId="0DC5ADD5" w14:textId="77777777" w:rsidR="007907FB" w:rsidRPr="00722E63" w:rsidRDefault="007907FB" w:rsidP="00F72895">
      <w:pPr>
        <w:pStyle w:val="8"/>
        <w:rPr>
          <w:lang w:eastAsia="ja-JP"/>
        </w:rPr>
      </w:pPr>
      <w:r w:rsidRPr="00722E63">
        <w:rPr>
          <w:rFonts w:hint="eastAsia"/>
          <w:lang w:eastAsia="ja-JP"/>
        </w:rPr>
        <w:t>(</w:t>
      </w:r>
      <w:r w:rsidRPr="00722E63">
        <w:rPr>
          <w:lang w:eastAsia="ja-JP"/>
        </w:rPr>
        <w:t xml:space="preserve">2) </w:t>
      </w:r>
      <w:r w:rsidRPr="00722E63">
        <w:rPr>
          <w:rFonts w:hint="eastAsia"/>
          <w:lang w:eastAsia="ja-JP"/>
        </w:rPr>
        <w:t>圧力計（隔膜式）</w:t>
      </w:r>
    </w:p>
    <w:p w14:paraId="73AA8557" w14:textId="77777777" w:rsidR="00D96CDC" w:rsidRPr="00722E63" w:rsidRDefault="007907FB" w:rsidP="00F72895">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付属弁類</w:t>
      </w:r>
    </w:p>
    <w:p w14:paraId="6FCA46F3" w14:textId="77777777" w:rsidR="003F6C3B" w:rsidRPr="00722E63" w:rsidRDefault="003F6C3B" w:rsidP="00F72895">
      <w:pPr>
        <w:pStyle w:val="8"/>
        <w:rPr>
          <w:lang w:eastAsia="ja-JP"/>
        </w:rPr>
      </w:pPr>
    </w:p>
    <w:p w14:paraId="3E10CB4B" w14:textId="77777777" w:rsidR="006270C5" w:rsidRPr="00722E63" w:rsidRDefault="001C75FB" w:rsidP="00F72895">
      <w:pPr>
        <w:pStyle w:val="7"/>
      </w:pPr>
      <w:r w:rsidRPr="00722E63">
        <w:rPr>
          <w:rFonts w:hint="eastAsia"/>
          <w:lang w:eastAsia="ja-JP"/>
        </w:rPr>
        <w:lastRenderedPageBreak/>
        <w:t xml:space="preserve">1-7　</w:t>
      </w:r>
      <w:r w:rsidR="006270C5" w:rsidRPr="00722E63">
        <w:t>ごみ汚水噴霧</w:t>
      </w:r>
      <w:r w:rsidR="006270C5" w:rsidRPr="00722E63">
        <w:rPr>
          <w:rFonts w:hint="eastAsia"/>
          <w:lang w:eastAsia="ja-JP"/>
        </w:rPr>
        <w:t>ノズル</w:t>
      </w:r>
    </w:p>
    <w:p w14:paraId="2553CF32" w14:textId="77777777" w:rsidR="006270C5" w:rsidRPr="00722E63" w:rsidRDefault="006270C5" w:rsidP="00626711">
      <w:pPr>
        <w:pStyle w:val="7"/>
      </w:pPr>
      <w:r w:rsidRPr="00722E63">
        <w:rPr>
          <w:rFonts w:cs="‚l‚r –¾’©"/>
        </w:rPr>
        <w:t xml:space="preserve">1) </w:t>
      </w:r>
      <w:r w:rsidRPr="00722E63">
        <w:t>形式</w:t>
      </w:r>
      <w:r w:rsidR="001C75FB" w:rsidRPr="00722E63">
        <w:tab/>
      </w:r>
      <w:r w:rsidRPr="00722E63">
        <w:t xml:space="preserve"> </w:t>
      </w:r>
      <w:r w:rsidR="001C75FB" w:rsidRPr="00722E63">
        <w:tab/>
      </w:r>
      <w:r w:rsidR="001C75FB" w:rsidRPr="00722E63">
        <w:tab/>
      </w:r>
      <w:r w:rsidRPr="00722E63">
        <w:tab/>
        <w:t>〔</w:t>
      </w:r>
      <w:r w:rsidR="00E72D9E" w:rsidRPr="00722E63">
        <w:rPr>
          <w:rFonts w:hint="eastAsia"/>
        </w:rPr>
        <w:t xml:space="preserve">　</w:t>
      </w:r>
      <w:r w:rsidRPr="00722E63">
        <w:rPr>
          <w:rFonts w:hint="eastAsia"/>
        </w:rPr>
        <w:t>二流体噴霧式</w:t>
      </w:r>
      <w:r w:rsidR="00E72D9E" w:rsidRPr="00722E63">
        <w:rPr>
          <w:rFonts w:hint="eastAsia"/>
        </w:rPr>
        <w:t xml:space="preserve">　</w:t>
      </w:r>
      <w:r w:rsidRPr="00722E63">
        <w:t>〕</w:t>
      </w:r>
    </w:p>
    <w:p w14:paraId="1B406791" w14:textId="77777777" w:rsidR="006270C5" w:rsidRPr="00722E63" w:rsidRDefault="006270C5" w:rsidP="00626711">
      <w:pPr>
        <w:pStyle w:val="7"/>
      </w:pPr>
      <w:r w:rsidRPr="00722E63">
        <w:rPr>
          <w:rFonts w:cs="‚l‚r –¾’©"/>
        </w:rPr>
        <w:t xml:space="preserve">2) </w:t>
      </w:r>
      <w:r w:rsidRPr="00722E63">
        <w:t>数量</w:t>
      </w:r>
      <w:r w:rsidR="001C75FB" w:rsidRPr="00722E63">
        <w:tab/>
      </w:r>
      <w:r w:rsidR="001C75FB" w:rsidRPr="00722E63">
        <w:tab/>
      </w:r>
      <w:r w:rsidR="001C75FB" w:rsidRPr="00722E63">
        <w:tab/>
      </w:r>
      <w:r w:rsidRPr="00722E63">
        <w:tab/>
        <w:t xml:space="preserve">〔　</w:t>
      </w:r>
      <w:r w:rsidR="001C75FB" w:rsidRPr="00722E63">
        <w:rPr>
          <w:rFonts w:hint="eastAsia"/>
        </w:rPr>
        <w:t xml:space="preserve">　</w:t>
      </w:r>
      <w:r w:rsidRPr="00722E63">
        <w:t xml:space="preserve">　〕基</w:t>
      </w:r>
    </w:p>
    <w:p w14:paraId="10D1D436" w14:textId="77777777" w:rsidR="006270C5" w:rsidRPr="00722E63" w:rsidRDefault="006270C5" w:rsidP="00626711">
      <w:pPr>
        <w:pStyle w:val="7"/>
      </w:pPr>
      <w:r w:rsidRPr="00722E63">
        <w:rPr>
          <w:rFonts w:cs="‚l‚r –¾’©"/>
        </w:rPr>
        <w:t xml:space="preserve">3) </w:t>
      </w:r>
      <w:r w:rsidRPr="00722E63">
        <w:t>主要項目（</w:t>
      </w:r>
      <w:r w:rsidR="00AF3927" w:rsidRPr="00722E63">
        <w:rPr>
          <w:rFonts w:hint="eastAsia"/>
        </w:rPr>
        <w:t>1</w:t>
      </w:r>
      <w:r w:rsidRPr="00722E63">
        <w:t>基につき）</w:t>
      </w:r>
    </w:p>
    <w:p w14:paraId="5CC6C760" w14:textId="77777777" w:rsidR="006270C5" w:rsidRPr="00722E63" w:rsidRDefault="00E01B6F" w:rsidP="00F72895">
      <w:pPr>
        <w:pStyle w:val="8"/>
      </w:pPr>
      <w:r w:rsidRPr="00722E63">
        <w:t xml:space="preserve">(1) </w:t>
      </w:r>
      <w:r w:rsidR="006270C5" w:rsidRPr="00722E63">
        <w:rPr>
          <w:rFonts w:cs="ＭＳ 明朝" w:hint="eastAsia"/>
          <w:lang w:eastAsia="ja-JP"/>
        </w:rPr>
        <w:t>噴霧</w:t>
      </w:r>
      <w:r w:rsidR="006104A6" w:rsidRPr="00722E63">
        <w:rPr>
          <w:rFonts w:cs="ＭＳ 明朝" w:hint="eastAsia"/>
          <w:lang w:eastAsia="ja-JP"/>
        </w:rPr>
        <w:t>水</w:t>
      </w:r>
      <w:r w:rsidR="006270C5" w:rsidRPr="00722E63">
        <w:t>量</w:t>
      </w:r>
      <w:r w:rsidR="006270C5" w:rsidRPr="00722E63">
        <w:tab/>
      </w:r>
      <w:r w:rsidR="001C75FB" w:rsidRPr="00722E63">
        <w:tab/>
      </w:r>
      <w:r w:rsidR="001C75FB" w:rsidRPr="00722E63">
        <w:tab/>
      </w:r>
      <w:r w:rsidR="006270C5" w:rsidRPr="00722E63">
        <w:t xml:space="preserve">〔　</w:t>
      </w:r>
      <w:r w:rsidR="001C75FB" w:rsidRPr="00722E63">
        <w:rPr>
          <w:rFonts w:hint="eastAsia"/>
          <w:lang w:eastAsia="ja-JP"/>
        </w:rPr>
        <w:t xml:space="preserve">　</w:t>
      </w:r>
      <w:r w:rsidR="006270C5" w:rsidRPr="00722E63">
        <w:t xml:space="preserve">　〕</w:t>
      </w:r>
      <w:r w:rsidR="001D4366" w:rsidRPr="00722E63">
        <w:t>㎥</w:t>
      </w:r>
      <w:r w:rsidR="006270C5" w:rsidRPr="00722E63">
        <w:t>/h</w:t>
      </w:r>
    </w:p>
    <w:p w14:paraId="50DB8AB6" w14:textId="77777777" w:rsidR="001C75FB" w:rsidRPr="00722E63" w:rsidRDefault="001C75FB" w:rsidP="00F72895">
      <w:pPr>
        <w:pStyle w:val="8"/>
      </w:pPr>
      <w:r w:rsidRPr="00722E63">
        <w:rPr>
          <w:rFonts w:hint="cs"/>
        </w:rPr>
        <w:t>(</w:t>
      </w:r>
      <w:r w:rsidRPr="00722E63">
        <w:t xml:space="preserve">2) </w:t>
      </w:r>
      <w:r w:rsidRPr="00722E63">
        <w:rPr>
          <w:rFonts w:hint="eastAsia"/>
          <w:lang w:eastAsia="ja-JP"/>
        </w:rPr>
        <w:t>噴霧水圧</w:t>
      </w:r>
      <w:r w:rsidRPr="00722E63">
        <w:rPr>
          <w:lang w:eastAsia="ja-JP"/>
        </w:rPr>
        <w:tab/>
      </w:r>
      <w:r w:rsidRPr="00722E63">
        <w:rPr>
          <w:lang w:eastAsia="ja-JP"/>
        </w:rPr>
        <w:tab/>
      </w:r>
      <w:r w:rsidRPr="00722E63">
        <w:rPr>
          <w:lang w:eastAsia="ja-JP"/>
        </w:rPr>
        <w:tab/>
      </w:r>
      <w:r w:rsidRPr="00722E63">
        <w:t xml:space="preserve">〔　</w:t>
      </w:r>
      <w:r w:rsidRPr="00722E63">
        <w:rPr>
          <w:rFonts w:hint="eastAsia"/>
          <w:lang w:eastAsia="ja-JP"/>
        </w:rPr>
        <w:t xml:space="preserve">　</w:t>
      </w:r>
      <w:r w:rsidRPr="00722E63">
        <w:t xml:space="preserve">　〕MPa</w:t>
      </w:r>
    </w:p>
    <w:p w14:paraId="116543FC" w14:textId="77777777" w:rsidR="006270C5" w:rsidRPr="00722E63" w:rsidRDefault="00E01B6F" w:rsidP="00F72895">
      <w:pPr>
        <w:pStyle w:val="8"/>
      </w:pPr>
      <w:r w:rsidRPr="00722E63">
        <w:t>(</w:t>
      </w:r>
      <w:r w:rsidR="006104A6" w:rsidRPr="00722E63">
        <w:t>3</w:t>
      </w:r>
      <w:r w:rsidRPr="00722E63">
        <w:t xml:space="preserve">) </w:t>
      </w:r>
      <w:r w:rsidR="006270C5" w:rsidRPr="00722E63">
        <w:rPr>
          <w:rFonts w:hint="eastAsia"/>
          <w:lang w:eastAsia="ja-JP"/>
        </w:rPr>
        <w:t>空気量</w:t>
      </w:r>
      <w:r w:rsidR="006270C5" w:rsidRPr="00722E63">
        <w:tab/>
      </w:r>
      <w:r w:rsidR="001C75FB" w:rsidRPr="00722E63">
        <w:tab/>
      </w:r>
      <w:r w:rsidR="001C75FB" w:rsidRPr="00722E63">
        <w:tab/>
      </w:r>
      <w:r w:rsidR="006270C5" w:rsidRPr="00722E63">
        <w:t xml:space="preserve">〔　</w:t>
      </w:r>
      <w:r w:rsidR="006104A6" w:rsidRPr="00722E63">
        <w:rPr>
          <w:rFonts w:hint="eastAsia"/>
          <w:lang w:eastAsia="ja-JP"/>
        </w:rPr>
        <w:t xml:space="preserve">　</w:t>
      </w:r>
      <w:r w:rsidR="006270C5" w:rsidRPr="00722E63">
        <w:t xml:space="preserve">　〕</w:t>
      </w:r>
      <w:r w:rsidR="001D4366" w:rsidRPr="00722E63">
        <w:t>㎥</w:t>
      </w:r>
      <w:r w:rsidR="006270C5" w:rsidRPr="00722E63">
        <w:t>/h</w:t>
      </w:r>
    </w:p>
    <w:p w14:paraId="74EDC22E" w14:textId="77777777" w:rsidR="006104A6" w:rsidRPr="00722E63" w:rsidRDefault="006104A6" w:rsidP="00F72895">
      <w:pPr>
        <w:pStyle w:val="8"/>
      </w:pPr>
      <w:r w:rsidRPr="00722E63">
        <w:rPr>
          <w:rFonts w:hint="cs"/>
        </w:rPr>
        <w:t>(</w:t>
      </w:r>
      <w:r w:rsidRPr="00722E63">
        <w:t xml:space="preserve">4) </w:t>
      </w:r>
      <w:r w:rsidRPr="00722E63">
        <w:rPr>
          <w:rFonts w:hint="eastAsia"/>
          <w:lang w:eastAsia="ja-JP"/>
        </w:rPr>
        <w:t>空気圧</w:t>
      </w:r>
      <w:r w:rsidRPr="00722E63">
        <w:tab/>
      </w:r>
      <w:r w:rsidRPr="00722E63">
        <w:tab/>
      </w:r>
      <w:r w:rsidRPr="00722E63">
        <w:tab/>
        <w:t xml:space="preserve">〔　</w:t>
      </w:r>
      <w:r w:rsidRPr="00722E63">
        <w:rPr>
          <w:rFonts w:hint="eastAsia"/>
          <w:lang w:eastAsia="ja-JP"/>
        </w:rPr>
        <w:t xml:space="preserve">　</w:t>
      </w:r>
      <w:r w:rsidRPr="00722E63">
        <w:t xml:space="preserve">　〕MPa</w:t>
      </w:r>
    </w:p>
    <w:p w14:paraId="603F6249" w14:textId="77777777" w:rsidR="006270C5" w:rsidRPr="00722E63" w:rsidRDefault="00E01B6F" w:rsidP="00F72895">
      <w:pPr>
        <w:pStyle w:val="8"/>
        <w:rPr>
          <w:rFonts w:cs="ＭＳ 明朝"/>
        </w:rPr>
      </w:pPr>
      <w:r w:rsidRPr="00722E63">
        <w:t>(</w:t>
      </w:r>
      <w:r w:rsidR="006104A6" w:rsidRPr="00722E63">
        <w:t>5</w:t>
      </w:r>
      <w:r w:rsidRPr="00722E63">
        <w:t xml:space="preserve">) </w:t>
      </w:r>
      <w:r w:rsidR="006270C5" w:rsidRPr="00722E63">
        <w:t>主要</w:t>
      </w:r>
      <w:r w:rsidR="006270C5" w:rsidRPr="00722E63">
        <w:rPr>
          <w:rFonts w:cs="ＭＳ 明朝"/>
        </w:rPr>
        <w:t>材質</w:t>
      </w:r>
    </w:p>
    <w:p w14:paraId="7AAA62DB" w14:textId="77777777" w:rsidR="006270C5" w:rsidRPr="00722E63" w:rsidRDefault="006270C5" w:rsidP="00B7578E">
      <w:pPr>
        <w:pStyle w:val="10"/>
        <w:numPr>
          <w:ilvl w:val="0"/>
          <w:numId w:val="140"/>
        </w:numPr>
      </w:pPr>
      <w:r w:rsidRPr="00722E63">
        <w:rPr>
          <w:rFonts w:hint="eastAsia"/>
          <w:lang w:eastAsia="ja-JP"/>
        </w:rPr>
        <w:t>ノズル</w:t>
      </w:r>
      <w:r w:rsidRPr="00722E63">
        <w:tab/>
      </w:r>
      <w:r w:rsidR="001C75FB" w:rsidRPr="00722E63">
        <w:tab/>
      </w:r>
      <w:r w:rsidR="001C75FB" w:rsidRPr="00722E63">
        <w:tab/>
      </w:r>
      <w:r w:rsidRPr="00722E63">
        <w:t xml:space="preserve">〔　</w:t>
      </w:r>
      <w:r w:rsidR="00275504" w:rsidRPr="00722E63">
        <w:rPr>
          <w:rFonts w:hint="eastAsia"/>
          <w:lang w:eastAsia="ja-JP"/>
        </w:rPr>
        <w:t xml:space="preserve">　</w:t>
      </w:r>
      <w:r w:rsidRPr="00722E63">
        <w:t xml:space="preserve">　〕</w:t>
      </w:r>
    </w:p>
    <w:p w14:paraId="759F71AD" w14:textId="77777777" w:rsidR="006270C5" w:rsidRPr="00722E63" w:rsidRDefault="006270C5" w:rsidP="001C75FB">
      <w:pPr>
        <w:pStyle w:val="10"/>
        <w:rPr>
          <w:rFonts w:hint="eastAsia"/>
          <w:lang w:eastAsia="ja-JP"/>
        </w:rPr>
      </w:pPr>
      <w:r w:rsidRPr="00722E63">
        <w:rPr>
          <w:rFonts w:hint="eastAsia"/>
          <w:lang w:eastAsia="ja-JP"/>
        </w:rPr>
        <w:t>配管</w:t>
      </w:r>
      <w:r w:rsidRPr="00722E63">
        <w:t xml:space="preserve"> </w:t>
      </w:r>
      <w:r w:rsidRPr="00722E63">
        <w:tab/>
      </w:r>
      <w:r w:rsidR="001C75FB" w:rsidRPr="00722E63">
        <w:tab/>
      </w:r>
      <w:r w:rsidR="001C75FB" w:rsidRPr="00722E63">
        <w:tab/>
      </w:r>
      <w:r w:rsidRPr="00722E63">
        <w:t xml:space="preserve">〔　</w:t>
      </w:r>
      <w:r w:rsidR="00275504" w:rsidRPr="00722E63">
        <w:rPr>
          <w:rFonts w:hint="eastAsia"/>
          <w:lang w:eastAsia="ja-JP"/>
        </w:rPr>
        <w:t xml:space="preserve">　</w:t>
      </w:r>
      <w:r w:rsidRPr="00722E63">
        <w:t xml:space="preserve">　〕</w:t>
      </w:r>
    </w:p>
    <w:p w14:paraId="00D8FF73" w14:textId="77777777" w:rsidR="006270C5" w:rsidRPr="00722E63" w:rsidRDefault="00E01B6F" w:rsidP="00F72895">
      <w:pPr>
        <w:pStyle w:val="8"/>
      </w:pPr>
      <w:r w:rsidRPr="00722E63">
        <w:rPr>
          <w:rFonts w:cs="‚l‚r –¾’©"/>
        </w:rPr>
        <w:t>(</w:t>
      </w:r>
      <w:r w:rsidR="006104A6" w:rsidRPr="00722E63">
        <w:rPr>
          <w:rFonts w:cs="‚l‚r –¾’©"/>
        </w:rPr>
        <w:t>6</w:t>
      </w:r>
      <w:r w:rsidRPr="00722E63">
        <w:rPr>
          <w:rFonts w:cs="‚l‚r –¾’©"/>
        </w:rPr>
        <w:t xml:space="preserve">) </w:t>
      </w:r>
      <w:r w:rsidR="006270C5" w:rsidRPr="00722E63">
        <w:t>操作方式</w:t>
      </w:r>
      <w:r w:rsidR="006270C5" w:rsidRPr="00722E63">
        <w:tab/>
      </w:r>
      <w:r w:rsidR="001C75FB" w:rsidRPr="00722E63">
        <w:tab/>
      </w:r>
      <w:r w:rsidR="001C75FB" w:rsidRPr="00722E63">
        <w:tab/>
      </w:r>
      <w:r w:rsidR="006270C5" w:rsidRPr="00722E63">
        <w:t xml:space="preserve">〔　</w:t>
      </w:r>
      <w:r w:rsidR="00275504" w:rsidRPr="00722E63">
        <w:rPr>
          <w:rFonts w:hint="eastAsia"/>
          <w:lang w:eastAsia="ja-JP"/>
        </w:rPr>
        <w:t xml:space="preserve">　</w:t>
      </w:r>
      <w:r w:rsidR="006270C5" w:rsidRPr="00722E63">
        <w:t xml:space="preserve">　〕</w:t>
      </w:r>
    </w:p>
    <w:p w14:paraId="1FCC8D29" w14:textId="77777777" w:rsidR="006270C5" w:rsidRPr="00722E63" w:rsidRDefault="006270C5" w:rsidP="00626711">
      <w:pPr>
        <w:pStyle w:val="7"/>
        <w:rPr>
          <w:rFonts w:hint="eastAsia"/>
        </w:rPr>
      </w:pPr>
      <w:r w:rsidRPr="00722E63">
        <w:rPr>
          <w:rFonts w:cs="‚l‚r –¾’©"/>
          <w:szCs w:val="22"/>
        </w:rPr>
        <w:t xml:space="preserve">4) </w:t>
      </w:r>
      <w:r w:rsidRPr="00722E63">
        <w:t>付属品</w:t>
      </w:r>
    </w:p>
    <w:p w14:paraId="05502216" w14:textId="77777777" w:rsidR="007907FB" w:rsidRPr="00722E63" w:rsidRDefault="007907FB" w:rsidP="00F72895">
      <w:pPr>
        <w:pStyle w:val="8"/>
        <w:rPr>
          <w:lang w:eastAsia="ja-JP"/>
        </w:rPr>
      </w:pPr>
      <w:r w:rsidRPr="00722E63">
        <w:rPr>
          <w:rFonts w:hint="eastAsia"/>
          <w:lang w:eastAsia="ja-JP"/>
        </w:rPr>
        <w:t>(</w:t>
      </w:r>
      <w:r w:rsidRPr="00722E63">
        <w:rPr>
          <w:lang w:eastAsia="ja-JP"/>
        </w:rPr>
        <w:t xml:space="preserve">1) </w:t>
      </w:r>
      <w:r w:rsidRPr="00722E63">
        <w:rPr>
          <w:rFonts w:hint="eastAsia"/>
          <w:lang w:eastAsia="ja-JP"/>
        </w:rPr>
        <w:t>ノズルチップ</w:t>
      </w:r>
    </w:p>
    <w:p w14:paraId="6E3849D8" w14:textId="77777777" w:rsidR="007907FB" w:rsidRPr="00722E63" w:rsidRDefault="007907FB" w:rsidP="00F72895">
      <w:pPr>
        <w:pStyle w:val="8"/>
        <w:rPr>
          <w:lang w:eastAsia="ja-JP"/>
        </w:rPr>
      </w:pPr>
      <w:r w:rsidRPr="00722E63">
        <w:rPr>
          <w:lang w:eastAsia="ja-JP"/>
        </w:rPr>
        <w:t xml:space="preserve">(2) </w:t>
      </w:r>
      <w:r w:rsidRPr="00722E63">
        <w:rPr>
          <w:rFonts w:hint="eastAsia"/>
          <w:lang w:eastAsia="ja-JP"/>
        </w:rPr>
        <w:t>着脱装置</w:t>
      </w:r>
    </w:p>
    <w:p w14:paraId="0075CD3C" w14:textId="77777777" w:rsidR="007907FB" w:rsidRPr="00722E63" w:rsidRDefault="007907FB" w:rsidP="00F72895">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流量調整弁</w:t>
      </w:r>
    </w:p>
    <w:p w14:paraId="424F25ED" w14:textId="77777777" w:rsidR="007907FB" w:rsidRPr="00722E63" w:rsidRDefault="007907FB" w:rsidP="00F72895">
      <w:pPr>
        <w:pStyle w:val="8"/>
        <w:rPr>
          <w:lang w:eastAsia="ja-JP"/>
        </w:rPr>
      </w:pPr>
      <w:r w:rsidRPr="00722E63">
        <w:rPr>
          <w:rFonts w:hint="eastAsia"/>
          <w:lang w:eastAsia="ja-JP"/>
        </w:rPr>
        <w:t>(</w:t>
      </w:r>
      <w:r w:rsidRPr="00722E63">
        <w:rPr>
          <w:lang w:eastAsia="ja-JP"/>
        </w:rPr>
        <w:t>4) 圧力計</w:t>
      </w:r>
    </w:p>
    <w:p w14:paraId="716ED89A" w14:textId="77777777" w:rsidR="007907FB" w:rsidRPr="00722E63" w:rsidRDefault="007907FB" w:rsidP="00F72895">
      <w:pPr>
        <w:pStyle w:val="8"/>
        <w:rPr>
          <w:lang w:eastAsia="ja-JP"/>
        </w:rPr>
      </w:pPr>
      <w:r w:rsidRPr="00722E63">
        <w:rPr>
          <w:lang w:eastAsia="ja-JP"/>
        </w:rPr>
        <w:t>(5)フレキシブルホース</w:t>
      </w:r>
    </w:p>
    <w:p w14:paraId="447879A4" w14:textId="77777777" w:rsidR="006270C5" w:rsidRPr="00722E63" w:rsidRDefault="007907FB" w:rsidP="00F72895">
      <w:pPr>
        <w:pStyle w:val="8"/>
        <w:rPr>
          <w:lang w:eastAsia="ja-JP"/>
        </w:rPr>
      </w:pPr>
      <w:r w:rsidRPr="00722E63">
        <w:rPr>
          <w:rFonts w:hint="eastAsia"/>
          <w:lang w:eastAsia="ja-JP"/>
        </w:rPr>
        <w:t>(</w:t>
      </w:r>
      <w:r w:rsidRPr="00722E63">
        <w:rPr>
          <w:lang w:eastAsia="ja-JP"/>
        </w:rPr>
        <w:t>6) 付属弁</w:t>
      </w:r>
    </w:p>
    <w:p w14:paraId="5CDF5F6B" w14:textId="77777777" w:rsidR="007907FB" w:rsidRPr="00722E63" w:rsidRDefault="007907FB" w:rsidP="00626711">
      <w:pPr>
        <w:pStyle w:val="7"/>
      </w:pPr>
      <w:r w:rsidRPr="00722E63">
        <w:rPr>
          <w:rFonts w:hint="eastAsia"/>
        </w:rPr>
        <w:t>5</w:t>
      </w:r>
      <w:r w:rsidRPr="00722E63">
        <w:t xml:space="preserve">) </w:t>
      </w:r>
      <w:r w:rsidRPr="00722E63">
        <w:rPr>
          <w:rFonts w:hint="eastAsia"/>
        </w:rPr>
        <w:t>特記事項</w:t>
      </w:r>
    </w:p>
    <w:p w14:paraId="005C79B8" w14:textId="77777777" w:rsidR="007907FB" w:rsidRPr="00722E63" w:rsidRDefault="007907FB" w:rsidP="00F72895">
      <w:pPr>
        <w:pStyle w:val="8"/>
        <w:rPr>
          <w:lang w:eastAsia="ja-JP"/>
        </w:rPr>
      </w:pPr>
      <w:r w:rsidRPr="00722E63">
        <w:rPr>
          <w:lang w:eastAsia="ja-JP"/>
        </w:rPr>
        <w:t>(1) 噴霧後ノズル、汚水配管を清水洗浄でき、脱着が容易な構造とする</w:t>
      </w:r>
      <w:r w:rsidRPr="00722E63">
        <w:rPr>
          <w:rFonts w:hint="eastAsia"/>
          <w:lang w:eastAsia="ja-JP"/>
        </w:rPr>
        <w:t>こと。</w:t>
      </w:r>
    </w:p>
    <w:p w14:paraId="76B64642" w14:textId="77777777" w:rsidR="007907FB" w:rsidRPr="00722E63" w:rsidRDefault="007907FB" w:rsidP="00755911">
      <w:pPr>
        <w:pStyle w:val="19"/>
        <w:adjustRightInd w:val="0"/>
        <w:ind w:left="0" w:firstLine="0"/>
        <w:rPr>
          <w:rFonts w:hint="eastAsia"/>
          <w:lang w:eastAsia="ja-JP"/>
        </w:rPr>
      </w:pPr>
    </w:p>
    <w:p w14:paraId="49B23795" w14:textId="77777777" w:rsidR="00D96CDC" w:rsidRPr="00722E63" w:rsidRDefault="00D96CDC" w:rsidP="001C75FB">
      <w:pPr>
        <w:pStyle w:val="31"/>
      </w:pPr>
      <w:r w:rsidRPr="00722E63">
        <w:t>プラント系排水処理設備</w:t>
      </w:r>
    </w:p>
    <w:p w14:paraId="550B1CAE" w14:textId="77777777" w:rsidR="00D96CDC" w:rsidRPr="00722E63" w:rsidRDefault="00D96CDC" w:rsidP="00626711">
      <w:pPr>
        <w:pStyle w:val="7"/>
      </w:pPr>
      <w:r w:rsidRPr="00722E63">
        <w:t>1）排水量</w:t>
      </w:r>
    </w:p>
    <w:p w14:paraId="265818FA" w14:textId="77777777" w:rsidR="00D96CDC" w:rsidRPr="00722E63" w:rsidRDefault="00E01B6F" w:rsidP="00F72895">
      <w:pPr>
        <w:pStyle w:val="8"/>
      </w:pPr>
      <w:r w:rsidRPr="00722E63">
        <w:t xml:space="preserve">(1) </w:t>
      </w:r>
      <w:r w:rsidR="00D96CDC" w:rsidRPr="00722E63">
        <w:t>ボイラブロー水</w:t>
      </w:r>
      <w:r w:rsidR="00D96CDC" w:rsidRPr="00722E63">
        <w:tab/>
      </w:r>
      <w:r w:rsidR="00A028C5" w:rsidRPr="00722E63">
        <w:tab/>
      </w:r>
      <w:r w:rsidR="00D96CDC" w:rsidRPr="00722E63">
        <w:t xml:space="preserve">〔　</w:t>
      </w:r>
      <w:r w:rsidR="00A028C5" w:rsidRPr="00722E63">
        <w:rPr>
          <w:rFonts w:hint="eastAsia"/>
          <w:lang w:eastAsia="ja-JP"/>
        </w:rPr>
        <w:t xml:space="preserve">　</w:t>
      </w:r>
      <w:r w:rsidR="00D96CDC" w:rsidRPr="00722E63">
        <w:t xml:space="preserve">　〕</w:t>
      </w:r>
      <w:r w:rsidR="001D4366" w:rsidRPr="00722E63">
        <w:t>㎥</w:t>
      </w:r>
      <w:r w:rsidR="00D96CDC" w:rsidRPr="00722E63">
        <w:t>/日</w:t>
      </w:r>
    </w:p>
    <w:p w14:paraId="1CC2F987" w14:textId="77777777" w:rsidR="00D96CDC" w:rsidRPr="00722E63" w:rsidRDefault="00E01B6F" w:rsidP="00F72895">
      <w:pPr>
        <w:pStyle w:val="8"/>
      </w:pPr>
      <w:r w:rsidRPr="00722E63">
        <w:t>(2)</w:t>
      </w:r>
      <w:r w:rsidR="00D96CDC" w:rsidRPr="00722E63">
        <w:t xml:space="preserve"> 機器冷却ブロー水</w:t>
      </w:r>
      <w:r w:rsidR="00D96CDC" w:rsidRPr="00722E63">
        <w:tab/>
      </w:r>
      <w:r w:rsidR="00A028C5" w:rsidRPr="00722E63">
        <w:tab/>
      </w:r>
      <w:r w:rsidR="00D96CDC" w:rsidRPr="00722E63">
        <w:t xml:space="preserve">〔　</w:t>
      </w:r>
      <w:r w:rsidR="00A028C5" w:rsidRPr="00722E63">
        <w:rPr>
          <w:rFonts w:hint="eastAsia"/>
          <w:lang w:eastAsia="ja-JP"/>
        </w:rPr>
        <w:t xml:space="preserve">　</w:t>
      </w:r>
      <w:r w:rsidR="00D96CDC" w:rsidRPr="00722E63">
        <w:t xml:space="preserve">　〕</w:t>
      </w:r>
      <w:r w:rsidR="001D4366" w:rsidRPr="00722E63">
        <w:t>㎥</w:t>
      </w:r>
      <w:r w:rsidR="00D96CDC" w:rsidRPr="00722E63">
        <w:t>/日</w:t>
      </w:r>
    </w:p>
    <w:p w14:paraId="7EEB6730" w14:textId="77777777" w:rsidR="00D96CDC" w:rsidRPr="00722E63" w:rsidRDefault="00E01B6F" w:rsidP="00F72895">
      <w:pPr>
        <w:pStyle w:val="8"/>
      </w:pPr>
      <w:r w:rsidRPr="00722E63">
        <w:t xml:space="preserve">(3) </w:t>
      </w:r>
      <w:r w:rsidR="00D96CDC" w:rsidRPr="00722E63">
        <w:t>純水再生排水</w:t>
      </w:r>
      <w:r w:rsidR="00A028C5" w:rsidRPr="00722E63">
        <w:tab/>
      </w:r>
      <w:r w:rsidR="00A028C5" w:rsidRPr="00722E63">
        <w:tab/>
      </w:r>
      <w:r w:rsidR="00D96CDC" w:rsidRPr="00722E63">
        <w:tab/>
        <w:t xml:space="preserve">〔　</w:t>
      </w:r>
      <w:r w:rsidR="00A028C5" w:rsidRPr="00722E63">
        <w:rPr>
          <w:rFonts w:hint="eastAsia"/>
          <w:lang w:eastAsia="ja-JP"/>
        </w:rPr>
        <w:t xml:space="preserve">　</w:t>
      </w:r>
      <w:r w:rsidR="00D96CDC" w:rsidRPr="00722E63">
        <w:t xml:space="preserve">　〕</w:t>
      </w:r>
      <w:r w:rsidR="001D4366" w:rsidRPr="00722E63">
        <w:t>㎥</w:t>
      </w:r>
      <w:r w:rsidR="00D96CDC" w:rsidRPr="00722E63">
        <w:t>/日</w:t>
      </w:r>
    </w:p>
    <w:p w14:paraId="27E290A7" w14:textId="77777777" w:rsidR="00D96CDC" w:rsidRPr="00722E63" w:rsidRDefault="00E01B6F" w:rsidP="00F72895">
      <w:pPr>
        <w:pStyle w:val="8"/>
      </w:pPr>
      <w:r w:rsidRPr="00722E63">
        <w:t xml:space="preserve">(4) </w:t>
      </w:r>
      <w:r w:rsidR="00D96CDC" w:rsidRPr="00722E63">
        <w:t>灰汚水</w:t>
      </w:r>
      <w:r w:rsidR="00A028C5" w:rsidRPr="00722E63">
        <w:tab/>
      </w:r>
      <w:r w:rsidR="00A028C5" w:rsidRPr="00722E63">
        <w:tab/>
      </w:r>
      <w:r w:rsidR="00D96CDC" w:rsidRPr="00722E63">
        <w:tab/>
        <w:t xml:space="preserve">〔　</w:t>
      </w:r>
      <w:r w:rsidR="00A028C5" w:rsidRPr="00722E63">
        <w:rPr>
          <w:rFonts w:hint="eastAsia"/>
          <w:lang w:eastAsia="ja-JP"/>
        </w:rPr>
        <w:t xml:space="preserve">　</w:t>
      </w:r>
      <w:r w:rsidR="00D96CDC" w:rsidRPr="00722E63">
        <w:t xml:space="preserve">　〕</w:t>
      </w:r>
      <w:r w:rsidR="001D4366" w:rsidRPr="00722E63">
        <w:t>㎥</w:t>
      </w:r>
      <w:r w:rsidR="00D96CDC" w:rsidRPr="00722E63">
        <w:t>/日</w:t>
      </w:r>
    </w:p>
    <w:p w14:paraId="39D42605" w14:textId="77777777" w:rsidR="00D96CDC" w:rsidRPr="00722E63" w:rsidRDefault="00E01B6F" w:rsidP="00F72895">
      <w:pPr>
        <w:pStyle w:val="8"/>
        <w:rPr>
          <w:rFonts w:hint="eastAsia"/>
          <w:lang w:eastAsia="ja-JP"/>
        </w:rPr>
      </w:pPr>
      <w:r w:rsidRPr="00722E63">
        <w:t>(5)</w:t>
      </w:r>
      <w:r w:rsidR="00D96CDC" w:rsidRPr="00722E63">
        <w:t xml:space="preserve"> プラットホーム洗浄水</w:t>
      </w:r>
      <w:r w:rsidR="00A028C5" w:rsidRPr="00722E63">
        <w:tab/>
      </w:r>
      <w:r w:rsidR="00A028C5" w:rsidRPr="00722E63">
        <w:tab/>
      </w:r>
      <w:r w:rsidR="00D96CDC" w:rsidRPr="00722E63">
        <w:t xml:space="preserve">〔　</w:t>
      </w:r>
      <w:r w:rsidR="00A028C5" w:rsidRPr="00722E63">
        <w:rPr>
          <w:rFonts w:hint="eastAsia"/>
          <w:lang w:eastAsia="ja-JP"/>
        </w:rPr>
        <w:t xml:space="preserve">　</w:t>
      </w:r>
      <w:r w:rsidR="00D96CDC" w:rsidRPr="00722E63">
        <w:t xml:space="preserve">　〕</w:t>
      </w:r>
      <w:r w:rsidR="001D4366" w:rsidRPr="00722E63">
        <w:t>㎥</w:t>
      </w:r>
      <w:r w:rsidR="00D96CDC" w:rsidRPr="00722E63">
        <w:t>/日</w:t>
      </w:r>
    </w:p>
    <w:p w14:paraId="1AC34F02" w14:textId="77777777" w:rsidR="001671DC" w:rsidRPr="00722E63" w:rsidRDefault="00E01B6F" w:rsidP="00F72895">
      <w:pPr>
        <w:pStyle w:val="8"/>
        <w:rPr>
          <w:rFonts w:hint="eastAsia"/>
          <w:lang w:eastAsia="ja-JP"/>
        </w:rPr>
      </w:pPr>
      <w:r w:rsidRPr="00722E63">
        <w:rPr>
          <w:rFonts w:hint="eastAsia"/>
          <w:lang w:eastAsia="ja-JP"/>
        </w:rPr>
        <w:t xml:space="preserve">(6) </w:t>
      </w:r>
      <w:r w:rsidR="001671DC" w:rsidRPr="00722E63">
        <w:rPr>
          <w:rFonts w:hint="eastAsia"/>
          <w:lang w:eastAsia="ja-JP"/>
        </w:rPr>
        <w:t>洗車排水</w:t>
      </w:r>
      <w:r w:rsidR="00A028C5" w:rsidRPr="00722E63">
        <w:rPr>
          <w:lang w:eastAsia="ja-JP"/>
        </w:rPr>
        <w:tab/>
      </w:r>
      <w:r w:rsidR="00A028C5" w:rsidRPr="00722E63">
        <w:rPr>
          <w:lang w:eastAsia="ja-JP"/>
        </w:rPr>
        <w:tab/>
      </w:r>
      <w:r w:rsidR="00A028C5" w:rsidRPr="00722E63">
        <w:rPr>
          <w:lang w:eastAsia="ja-JP"/>
        </w:rPr>
        <w:tab/>
      </w:r>
      <w:r w:rsidR="001671DC" w:rsidRPr="00722E63">
        <w:t xml:space="preserve">〔　</w:t>
      </w:r>
      <w:r w:rsidR="00A028C5" w:rsidRPr="00722E63">
        <w:rPr>
          <w:rFonts w:hint="eastAsia"/>
          <w:lang w:eastAsia="ja-JP"/>
        </w:rPr>
        <w:t xml:space="preserve">　</w:t>
      </w:r>
      <w:r w:rsidR="001671DC" w:rsidRPr="00722E63">
        <w:t xml:space="preserve">　〕</w:t>
      </w:r>
      <w:r w:rsidR="001D4366" w:rsidRPr="00722E63">
        <w:t>㎥</w:t>
      </w:r>
      <w:r w:rsidR="001671DC" w:rsidRPr="00722E63">
        <w:t>/日</w:t>
      </w:r>
    </w:p>
    <w:p w14:paraId="51BAB440" w14:textId="77777777" w:rsidR="00D96CDC" w:rsidRPr="00722E63" w:rsidRDefault="00D96CDC" w:rsidP="00F72895">
      <w:pPr>
        <w:pStyle w:val="8"/>
      </w:pPr>
      <w:r w:rsidRPr="00722E63">
        <w:pict w14:anchorId="7FAB578E">
          <v:line id="_x0000_s1615" style="position:absolute;left:0;text-align:left;flip:y;z-index:1" from="1.2pt,19.55pt" to="263.95pt,19.55pt" strokeweight=".26mm">
            <v:stroke joinstyle="miter"/>
          </v:line>
        </w:pict>
      </w:r>
      <w:r w:rsidR="00E01B6F" w:rsidRPr="00722E63">
        <w:t xml:space="preserve">(7) </w:t>
      </w:r>
      <w:r w:rsidRPr="00722E63">
        <w:t>その他</w:t>
      </w:r>
      <w:r w:rsidR="00A028C5" w:rsidRPr="00722E63">
        <w:tab/>
      </w:r>
      <w:r w:rsidR="00A028C5" w:rsidRPr="00722E63">
        <w:tab/>
      </w:r>
      <w:r w:rsidRPr="00722E63">
        <w:tab/>
        <w:t xml:space="preserve">〔　</w:t>
      </w:r>
      <w:r w:rsidR="00A028C5" w:rsidRPr="00722E63">
        <w:rPr>
          <w:rFonts w:hint="eastAsia"/>
          <w:lang w:eastAsia="ja-JP"/>
        </w:rPr>
        <w:t xml:space="preserve">　</w:t>
      </w:r>
      <w:r w:rsidRPr="00722E63">
        <w:t xml:space="preserve">　〕</w:t>
      </w:r>
      <w:r w:rsidR="001D4366" w:rsidRPr="00722E63">
        <w:t>㎥</w:t>
      </w:r>
      <w:r w:rsidRPr="00722E63">
        <w:t>/日</w:t>
      </w:r>
    </w:p>
    <w:p w14:paraId="02A1E1C2" w14:textId="77777777" w:rsidR="00D96CDC" w:rsidRPr="00722E63" w:rsidRDefault="00D96CDC" w:rsidP="004C504D">
      <w:pPr>
        <w:pStyle w:val="17"/>
        <w:tabs>
          <w:tab w:val="clear" w:pos="2410"/>
          <w:tab w:val="left" w:pos="3119"/>
        </w:tabs>
        <w:adjustRightInd w:val="0"/>
        <w:ind w:leftChars="100" w:left="206" w:firstLine="0"/>
      </w:pPr>
      <w:r w:rsidRPr="00722E63">
        <w:t xml:space="preserve">   計 </w:t>
      </w:r>
      <w:r w:rsidR="00A028C5" w:rsidRPr="00722E63">
        <w:tab/>
      </w:r>
      <w:r w:rsidR="00A028C5" w:rsidRPr="00722E63">
        <w:tab/>
      </w:r>
      <w:r w:rsidRPr="00722E63">
        <w:t xml:space="preserve">〔　</w:t>
      </w:r>
      <w:r w:rsidR="00A028C5" w:rsidRPr="00722E63">
        <w:rPr>
          <w:rFonts w:hint="eastAsia"/>
          <w:lang w:eastAsia="ja-JP"/>
        </w:rPr>
        <w:t xml:space="preserve">　</w:t>
      </w:r>
      <w:r w:rsidRPr="00722E63">
        <w:t xml:space="preserve">　〕</w:t>
      </w:r>
      <w:r w:rsidR="001D4366" w:rsidRPr="00722E63">
        <w:t>㎥</w:t>
      </w:r>
      <w:r w:rsidRPr="00722E63">
        <w:t>/日</w:t>
      </w:r>
    </w:p>
    <w:p w14:paraId="175E6F2D" w14:textId="77777777" w:rsidR="00D96CDC" w:rsidRPr="00722E63" w:rsidRDefault="00D96CDC" w:rsidP="00626711">
      <w:pPr>
        <w:pStyle w:val="7"/>
      </w:pPr>
      <w:r w:rsidRPr="00722E63">
        <w:t>2) 処理方式</w:t>
      </w:r>
      <w:r w:rsidR="00A028C5" w:rsidRPr="00722E63">
        <w:tab/>
      </w:r>
      <w:r w:rsidR="00A028C5" w:rsidRPr="00722E63">
        <w:tab/>
      </w:r>
      <w:r w:rsidRPr="00722E63">
        <w:tab/>
        <w:t>〔　　　〕</w:t>
      </w:r>
    </w:p>
    <w:p w14:paraId="1CDBBE76" w14:textId="77777777" w:rsidR="00D96CDC" w:rsidRPr="00722E63" w:rsidRDefault="00D96CDC" w:rsidP="00626711">
      <w:pPr>
        <w:pStyle w:val="7"/>
        <w:rPr>
          <w:rFonts w:hint="eastAsia"/>
        </w:rPr>
      </w:pPr>
      <w:r w:rsidRPr="00722E63">
        <w:t>3) 汚泥処理方式</w:t>
      </w:r>
      <w:r w:rsidRPr="00722E63">
        <w:tab/>
      </w:r>
      <w:r w:rsidR="00A028C5" w:rsidRPr="00722E63">
        <w:tab/>
      </w:r>
      <w:r w:rsidR="00A028C5" w:rsidRPr="00722E63">
        <w:tab/>
      </w:r>
      <w:r w:rsidR="000E7555" w:rsidRPr="00722E63">
        <w:t>ポンプで圧送し、ごみピットに</w:t>
      </w:r>
      <w:r w:rsidR="000E7555" w:rsidRPr="00722E63">
        <w:rPr>
          <w:rFonts w:hint="eastAsia"/>
        </w:rPr>
        <w:t>返送</w:t>
      </w:r>
    </w:p>
    <w:p w14:paraId="35266652" w14:textId="77777777" w:rsidR="00E74731" w:rsidRPr="00722E63" w:rsidRDefault="00E74731" w:rsidP="00F72895">
      <w:pPr>
        <w:pStyle w:val="8"/>
        <w:rPr>
          <w:lang w:eastAsia="ja-JP"/>
        </w:rPr>
      </w:pPr>
      <w:r w:rsidRPr="00722E63">
        <w:lastRenderedPageBreak/>
        <w:t>(1) 水槽類</w:t>
      </w:r>
      <w:r w:rsidRPr="00722E63">
        <w:rPr>
          <w:rFonts w:hint="eastAsia"/>
          <w:lang w:eastAsia="ja-JP"/>
        </w:rPr>
        <w:t>リスト</w:t>
      </w:r>
    </w:p>
    <w:tbl>
      <w:tblPr>
        <w:tblW w:w="9355" w:type="dxa"/>
        <w:tblInd w:w="-5" w:type="dxa"/>
        <w:tblLayout w:type="fixed"/>
        <w:tblCellMar>
          <w:left w:w="99" w:type="dxa"/>
          <w:right w:w="99" w:type="dxa"/>
        </w:tblCellMar>
        <w:tblLook w:val="0000" w:firstRow="0" w:lastRow="0" w:firstColumn="0" w:lastColumn="0" w:noHBand="0" w:noVBand="0"/>
      </w:tblPr>
      <w:tblGrid>
        <w:gridCol w:w="2372"/>
        <w:gridCol w:w="851"/>
        <w:gridCol w:w="992"/>
        <w:gridCol w:w="3119"/>
        <w:gridCol w:w="2021"/>
      </w:tblGrid>
      <w:tr w:rsidR="00E74731" w:rsidRPr="00722E63" w14:paraId="7D6FD6AD" w14:textId="77777777" w:rsidTr="009636DD">
        <w:tc>
          <w:tcPr>
            <w:tcW w:w="2372" w:type="dxa"/>
            <w:tcBorders>
              <w:top w:val="single" w:sz="4" w:space="0" w:color="000000"/>
              <w:left w:val="single" w:sz="4" w:space="0" w:color="000000"/>
              <w:bottom w:val="single" w:sz="4" w:space="0" w:color="000000"/>
            </w:tcBorders>
            <w:shd w:val="clear" w:color="auto" w:fill="auto"/>
            <w:vAlign w:val="center"/>
          </w:tcPr>
          <w:p w14:paraId="1D302D23"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名　　称</w:t>
            </w:r>
          </w:p>
        </w:tc>
        <w:tc>
          <w:tcPr>
            <w:tcW w:w="851" w:type="dxa"/>
            <w:tcBorders>
              <w:top w:val="single" w:sz="4" w:space="0" w:color="000000"/>
              <w:left w:val="single" w:sz="4" w:space="0" w:color="000000"/>
              <w:bottom w:val="single" w:sz="4" w:space="0" w:color="000000"/>
            </w:tcBorders>
            <w:shd w:val="clear" w:color="auto" w:fill="auto"/>
            <w:vAlign w:val="center"/>
          </w:tcPr>
          <w:p w14:paraId="5C4046EB"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数量</w:t>
            </w:r>
          </w:p>
          <w:p w14:paraId="28ED8FD9"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(基)</w:t>
            </w:r>
          </w:p>
        </w:tc>
        <w:tc>
          <w:tcPr>
            <w:tcW w:w="992" w:type="dxa"/>
            <w:tcBorders>
              <w:top w:val="single" w:sz="4" w:space="0" w:color="000000"/>
              <w:left w:val="single" w:sz="4" w:space="0" w:color="000000"/>
              <w:bottom w:val="single" w:sz="4" w:space="0" w:color="000000"/>
            </w:tcBorders>
            <w:shd w:val="clear" w:color="auto" w:fill="auto"/>
            <w:vAlign w:val="center"/>
          </w:tcPr>
          <w:p w14:paraId="3CB42F94"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容量</w:t>
            </w:r>
          </w:p>
          <w:p w14:paraId="67921FFF"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w:t>
            </w:r>
          </w:p>
        </w:tc>
        <w:tc>
          <w:tcPr>
            <w:tcW w:w="3119" w:type="dxa"/>
            <w:tcBorders>
              <w:top w:val="single" w:sz="4" w:space="0" w:color="000000"/>
              <w:left w:val="single" w:sz="4" w:space="0" w:color="000000"/>
              <w:bottom w:val="single" w:sz="4" w:space="0" w:color="000000"/>
            </w:tcBorders>
            <w:shd w:val="clear" w:color="auto" w:fill="auto"/>
            <w:vAlign w:val="center"/>
          </w:tcPr>
          <w:p w14:paraId="6BE274AB"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構造・材質</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A7B3"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備　　考</w:t>
            </w:r>
          </w:p>
          <w:p w14:paraId="2008674E" w14:textId="77777777" w:rsidR="00E74731" w:rsidRPr="00722E63" w:rsidRDefault="00E74731" w:rsidP="009636DD">
            <w:pPr>
              <w:adjustRightInd w:val="0"/>
              <w:snapToGrid w:val="0"/>
              <w:spacing w:line="320" w:lineRule="exact"/>
              <w:jc w:val="center"/>
              <w:rPr>
                <w:rFonts w:cs="ＭＳ 明朝"/>
                <w:sz w:val="21"/>
                <w:szCs w:val="21"/>
              </w:rPr>
            </w:pPr>
            <w:r w:rsidRPr="00722E63">
              <w:rPr>
                <w:rFonts w:cs="ＭＳ 明朝"/>
                <w:sz w:val="21"/>
                <w:szCs w:val="21"/>
              </w:rPr>
              <w:t>(付属品等)</w:t>
            </w:r>
          </w:p>
        </w:tc>
      </w:tr>
      <w:tr w:rsidR="00E74731" w:rsidRPr="00722E63" w14:paraId="5487B613" w14:textId="77777777" w:rsidTr="009636DD">
        <w:tc>
          <w:tcPr>
            <w:tcW w:w="2372" w:type="dxa"/>
            <w:tcBorders>
              <w:top w:val="single" w:sz="4" w:space="0" w:color="000000"/>
              <w:left w:val="single" w:sz="4" w:space="0" w:color="000000"/>
              <w:bottom w:val="single" w:sz="4" w:space="0" w:color="000000"/>
            </w:tcBorders>
            <w:shd w:val="clear" w:color="auto" w:fill="auto"/>
            <w:vAlign w:val="center"/>
          </w:tcPr>
          <w:p w14:paraId="468BA5A8"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(例)汚水受槽</w:t>
            </w:r>
          </w:p>
        </w:tc>
        <w:tc>
          <w:tcPr>
            <w:tcW w:w="851" w:type="dxa"/>
            <w:tcBorders>
              <w:top w:val="single" w:sz="4" w:space="0" w:color="000000"/>
              <w:left w:val="single" w:sz="4" w:space="0" w:color="000000"/>
              <w:bottom w:val="single" w:sz="4" w:space="0" w:color="000000"/>
            </w:tcBorders>
            <w:shd w:val="clear" w:color="auto" w:fill="auto"/>
            <w:vAlign w:val="center"/>
          </w:tcPr>
          <w:p w14:paraId="765EECC7" w14:textId="77777777" w:rsidR="00E74731" w:rsidRPr="00722E63" w:rsidRDefault="00E74731" w:rsidP="009636DD">
            <w:pPr>
              <w:adjustRightInd w:val="0"/>
              <w:snapToGrid w:val="0"/>
              <w:spacing w:line="320" w:lineRule="exact"/>
              <w:jc w:val="left"/>
              <w:rPr>
                <w:rFonts w:cs="ＭＳ 明朝"/>
                <w:sz w:val="21"/>
                <w:szCs w:val="21"/>
              </w:rPr>
            </w:pPr>
            <w:r w:rsidRPr="00722E63">
              <w:rPr>
                <w:sz w:val="21"/>
                <w:szCs w:val="21"/>
              </w:rPr>
              <w:t>〔　〕</w:t>
            </w:r>
          </w:p>
        </w:tc>
        <w:tc>
          <w:tcPr>
            <w:tcW w:w="992" w:type="dxa"/>
            <w:tcBorders>
              <w:top w:val="single" w:sz="4" w:space="0" w:color="000000"/>
              <w:left w:val="single" w:sz="4" w:space="0" w:color="000000"/>
              <w:bottom w:val="single" w:sz="4" w:space="0" w:color="000000"/>
            </w:tcBorders>
            <w:shd w:val="clear" w:color="auto" w:fill="auto"/>
            <w:vAlign w:val="center"/>
          </w:tcPr>
          <w:p w14:paraId="32AE8AD3" w14:textId="77777777" w:rsidR="00E74731" w:rsidRPr="00722E63" w:rsidRDefault="00E74731" w:rsidP="009636DD">
            <w:pPr>
              <w:adjustRightInd w:val="0"/>
              <w:snapToGrid w:val="0"/>
              <w:spacing w:line="320" w:lineRule="exact"/>
              <w:jc w:val="left"/>
              <w:rPr>
                <w:rFonts w:cs="ＭＳ 明朝"/>
                <w:sz w:val="21"/>
                <w:szCs w:val="21"/>
              </w:rPr>
            </w:pPr>
            <w:r w:rsidRPr="00722E63">
              <w:rPr>
                <w:sz w:val="21"/>
                <w:szCs w:val="21"/>
              </w:rPr>
              <w:t>〔　〕</w:t>
            </w:r>
          </w:p>
        </w:tc>
        <w:tc>
          <w:tcPr>
            <w:tcW w:w="3119" w:type="dxa"/>
            <w:tcBorders>
              <w:top w:val="single" w:sz="4" w:space="0" w:color="000000"/>
              <w:left w:val="single" w:sz="4" w:space="0" w:color="000000"/>
              <w:bottom w:val="single" w:sz="4" w:space="0" w:color="000000"/>
            </w:tcBorders>
            <w:shd w:val="clear" w:color="auto" w:fill="auto"/>
            <w:vAlign w:val="center"/>
          </w:tcPr>
          <w:p w14:paraId="6D10964B"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鉄筋コンクリート</w:t>
            </w:r>
            <w:r w:rsidR="008C5619" w:rsidRPr="00722E63">
              <w:rPr>
                <w:rFonts w:cs="ＭＳ 明朝" w:hint="eastAsia"/>
                <w:sz w:val="21"/>
                <w:szCs w:val="21"/>
                <w:lang w:eastAsia="ja-JP"/>
              </w:rPr>
              <w:t>造</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ACB0"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散気装置</w:t>
            </w:r>
          </w:p>
        </w:tc>
      </w:tr>
      <w:tr w:rsidR="00E74731" w:rsidRPr="00722E63" w14:paraId="1F8A0AF2" w14:textId="77777777" w:rsidTr="009636DD">
        <w:tc>
          <w:tcPr>
            <w:tcW w:w="2372" w:type="dxa"/>
            <w:tcBorders>
              <w:top w:val="single" w:sz="4" w:space="0" w:color="000000"/>
              <w:left w:val="single" w:sz="4" w:space="0" w:color="000000"/>
              <w:bottom w:val="single" w:sz="4" w:space="0" w:color="000000"/>
            </w:tcBorders>
            <w:shd w:val="clear" w:color="auto" w:fill="auto"/>
            <w:vAlign w:val="center"/>
          </w:tcPr>
          <w:p w14:paraId="7560E472"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(例)計量槽</w:t>
            </w:r>
          </w:p>
        </w:tc>
        <w:tc>
          <w:tcPr>
            <w:tcW w:w="851" w:type="dxa"/>
            <w:tcBorders>
              <w:top w:val="single" w:sz="4" w:space="0" w:color="000000"/>
              <w:left w:val="single" w:sz="4" w:space="0" w:color="000000"/>
              <w:bottom w:val="single" w:sz="4" w:space="0" w:color="000000"/>
            </w:tcBorders>
            <w:shd w:val="clear" w:color="auto" w:fill="auto"/>
          </w:tcPr>
          <w:p w14:paraId="2128D8AF" w14:textId="77777777" w:rsidR="00E74731" w:rsidRPr="00722E63" w:rsidRDefault="00E74731" w:rsidP="009636DD">
            <w:pPr>
              <w:rPr>
                <w:sz w:val="21"/>
                <w:szCs w:val="21"/>
              </w:rPr>
            </w:pPr>
            <w:r w:rsidRPr="00722E63">
              <w:rPr>
                <w:sz w:val="21"/>
                <w:szCs w:val="21"/>
              </w:rPr>
              <w:t>〔　〕</w:t>
            </w:r>
          </w:p>
        </w:tc>
        <w:tc>
          <w:tcPr>
            <w:tcW w:w="992" w:type="dxa"/>
            <w:tcBorders>
              <w:top w:val="single" w:sz="4" w:space="0" w:color="000000"/>
              <w:left w:val="single" w:sz="4" w:space="0" w:color="000000"/>
              <w:bottom w:val="single" w:sz="4" w:space="0" w:color="000000"/>
            </w:tcBorders>
            <w:shd w:val="clear" w:color="auto" w:fill="auto"/>
          </w:tcPr>
          <w:p w14:paraId="370D8160" w14:textId="77777777" w:rsidR="00E74731" w:rsidRPr="00722E63" w:rsidRDefault="00E74731" w:rsidP="009636DD">
            <w:pPr>
              <w:rPr>
                <w:sz w:val="21"/>
                <w:szCs w:val="21"/>
              </w:rPr>
            </w:pPr>
            <w:r w:rsidRPr="00722E63">
              <w:rPr>
                <w:sz w:val="21"/>
                <w:szCs w:val="21"/>
              </w:rPr>
              <w:t>〔　〕</w:t>
            </w:r>
          </w:p>
        </w:tc>
        <w:tc>
          <w:tcPr>
            <w:tcW w:w="3119" w:type="dxa"/>
            <w:tcBorders>
              <w:top w:val="single" w:sz="4" w:space="0" w:color="000000"/>
              <w:left w:val="single" w:sz="4" w:space="0" w:color="000000"/>
              <w:bottom w:val="single" w:sz="4" w:space="0" w:color="000000"/>
            </w:tcBorders>
            <w:shd w:val="clear" w:color="auto" w:fill="auto"/>
            <w:vAlign w:val="center"/>
          </w:tcPr>
          <w:p w14:paraId="1C290483"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鋼板製角型三角堰、</w:t>
            </w:r>
          </w:p>
          <w:p w14:paraId="6C9ED7C0"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内面耐食塗装</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C980"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4AC2E0AB" w14:textId="77777777" w:rsidTr="009636DD">
        <w:tc>
          <w:tcPr>
            <w:tcW w:w="2372" w:type="dxa"/>
            <w:tcBorders>
              <w:top w:val="single" w:sz="4" w:space="0" w:color="000000"/>
              <w:left w:val="single" w:sz="4" w:space="0" w:color="000000"/>
              <w:bottom w:val="single" w:sz="4" w:space="0" w:color="000000"/>
            </w:tcBorders>
            <w:shd w:val="clear" w:color="auto" w:fill="auto"/>
            <w:vAlign w:val="center"/>
          </w:tcPr>
          <w:p w14:paraId="0DD2986B"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(例)薬品混合槽</w:t>
            </w:r>
          </w:p>
        </w:tc>
        <w:tc>
          <w:tcPr>
            <w:tcW w:w="851" w:type="dxa"/>
            <w:tcBorders>
              <w:top w:val="single" w:sz="4" w:space="0" w:color="000000"/>
              <w:left w:val="single" w:sz="4" w:space="0" w:color="000000"/>
              <w:bottom w:val="single" w:sz="4" w:space="0" w:color="000000"/>
            </w:tcBorders>
            <w:shd w:val="clear" w:color="auto" w:fill="auto"/>
          </w:tcPr>
          <w:p w14:paraId="632E04AE" w14:textId="77777777" w:rsidR="00E74731" w:rsidRPr="00722E63" w:rsidRDefault="00E74731" w:rsidP="009636DD">
            <w:pPr>
              <w:rPr>
                <w:sz w:val="21"/>
                <w:szCs w:val="21"/>
              </w:rPr>
            </w:pPr>
            <w:r w:rsidRPr="00722E63">
              <w:rPr>
                <w:sz w:val="21"/>
                <w:szCs w:val="21"/>
              </w:rPr>
              <w:t>〔　〕</w:t>
            </w:r>
          </w:p>
        </w:tc>
        <w:tc>
          <w:tcPr>
            <w:tcW w:w="992" w:type="dxa"/>
            <w:tcBorders>
              <w:top w:val="single" w:sz="4" w:space="0" w:color="000000"/>
              <w:left w:val="single" w:sz="4" w:space="0" w:color="000000"/>
              <w:bottom w:val="single" w:sz="4" w:space="0" w:color="000000"/>
            </w:tcBorders>
            <w:shd w:val="clear" w:color="auto" w:fill="auto"/>
          </w:tcPr>
          <w:p w14:paraId="77766FCF" w14:textId="77777777" w:rsidR="00E74731" w:rsidRPr="00722E63" w:rsidRDefault="00E74731" w:rsidP="009636DD">
            <w:pPr>
              <w:rPr>
                <w:sz w:val="21"/>
                <w:szCs w:val="21"/>
              </w:rPr>
            </w:pPr>
            <w:r w:rsidRPr="00722E63">
              <w:rPr>
                <w:sz w:val="21"/>
                <w:szCs w:val="21"/>
              </w:rPr>
              <w:t>〔　〕</w:t>
            </w:r>
          </w:p>
        </w:tc>
        <w:tc>
          <w:tcPr>
            <w:tcW w:w="3119" w:type="dxa"/>
            <w:tcBorders>
              <w:top w:val="single" w:sz="4" w:space="0" w:color="000000"/>
              <w:left w:val="single" w:sz="4" w:space="0" w:color="000000"/>
              <w:bottom w:val="single" w:sz="4" w:space="0" w:color="000000"/>
            </w:tcBorders>
            <w:shd w:val="clear" w:color="auto" w:fill="auto"/>
            <w:vAlign w:val="center"/>
          </w:tcPr>
          <w:p w14:paraId="15AC47EC"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D59F"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攪拌機</w:t>
            </w:r>
          </w:p>
        </w:tc>
      </w:tr>
      <w:tr w:rsidR="00E74731" w:rsidRPr="00722E63" w14:paraId="0A0E769B" w14:textId="77777777" w:rsidTr="009636DD">
        <w:tc>
          <w:tcPr>
            <w:tcW w:w="2372" w:type="dxa"/>
            <w:tcBorders>
              <w:top w:val="single" w:sz="4" w:space="0" w:color="000000"/>
              <w:left w:val="single" w:sz="4" w:space="0" w:color="000000"/>
              <w:bottom w:val="single" w:sz="4" w:space="0" w:color="000000"/>
            </w:tcBorders>
            <w:shd w:val="clear" w:color="auto" w:fill="auto"/>
            <w:vAlign w:val="center"/>
          </w:tcPr>
          <w:p w14:paraId="3131EAE5"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sz w:val="21"/>
                <w:szCs w:val="21"/>
              </w:rPr>
              <w:t>(例)凝集沈殿槽</w:t>
            </w:r>
          </w:p>
        </w:tc>
        <w:tc>
          <w:tcPr>
            <w:tcW w:w="851" w:type="dxa"/>
            <w:tcBorders>
              <w:top w:val="single" w:sz="4" w:space="0" w:color="000000"/>
              <w:left w:val="single" w:sz="4" w:space="0" w:color="000000"/>
              <w:bottom w:val="single" w:sz="4" w:space="0" w:color="000000"/>
            </w:tcBorders>
            <w:shd w:val="clear" w:color="auto" w:fill="auto"/>
          </w:tcPr>
          <w:p w14:paraId="630D26CF" w14:textId="77777777" w:rsidR="00E74731" w:rsidRPr="00722E63" w:rsidRDefault="00E74731" w:rsidP="009636DD">
            <w:pPr>
              <w:rPr>
                <w:sz w:val="21"/>
                <w:szCs w:val="21"/>
              </w:rPr>
            </w:pPr>
            <w:r w:rsidRPr="00722E63">
              <w:rPr>
                <w:sz w:val="21"/>
                <w:szCs w:val="21"/>
              </w:rPr>
              <w:t>〔　〕</w:t>
            </w:r>
          </w:p>
        </w:tc>
        <w:tc>
          <w:tcPr>
            <w:tcW w:w="992" w:type="dxa"/>
            <w:tcBorders>
              <w:top w:val="single" w:sz="4" w:space="0" w:color="000000"/>
              <w:left w:val="single" w:sz="4" w:space="0" w:color="000000"/>
              <w:bottom w:val="single" w:sz="4" w:space="0" w:color="000000"/>
            </w:tcBorders>
            <w:shd w:val="clear" w:color="auto" w:fill="auto"/>
          </w:tcPr>
          <w:p w14:paraId="0A96C851" w14:textId="77777777" w:rsidR="00E74731" w:rsidRPr="00722E63" w:rsidRDefault="00E74731" w:rsidP="009636DD">
            <w:pPr>
              <w:rPr>
                <w:sz w:val="21"/>
                <w:szCs w:val="21"/>
              </w:rPr>
            </w:pPr>
            <w:r w:rsidRPr="00722E63">
              <w:rPr>
                <w:sz w:val="21"/>
                <w:szCs w:val="21"/>
              </w:rPr>
              <w:t>〔　〕</w:t>
            </w:r>
          </w:p>
        </w:tc>
        <w:tc>
          <w:tcPr>
            <w:tcW w:w="3119" w:type="dxa"/>
            <w:tcBorders>
              <w:top w:val="single" w:sz="4" w:space="0" w:color="000000"/>
              <w:left w:val="single" w:sz="4" w:space="0" w:color="000000"/>
              <w:bottom w:val="single" w:sz="4" w:space="0" w:color="000000"/>
            </w:tcBorders>
            <w:shd w:val="clear" w:color="auto" w:fill="auto"/>
            <w:vAlign w:val="center"/>
          </w:tcPr>
          <w:p w14:paraId="558F7B3B"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5BEC" w14:textId="77777777" w:rsidR="00E74731" w:rsidRPr="00722E63" w:rsidRDefault="00E74731" w:rsidP="009636DD">
            <w:pPr>
              <w:adjustRightInd w:val="0"/>
              <w:snapToGrid w:val="0"/>
              <w:spacing w:line="320" w:lineRule="exact"/>
              <w:rPr>
                <w:rFonts w:cs="ＭＳ 明朝"/>
                <w:sz w:val="21"/>
                <w:szCs w:val="21"/>
              </w:rPr>
            </w:pPr>
          </w:p>
        </w:tc>
      </w:tr>
      <w:tr w:rsidR="00E74731" w:rsidRPr="00722E63" w14:paraId="3DE38B1C" w14:textId="77777777" w:rsidTr="009636DD">
        <w:trPr>
          <w:trHeight w:val="322"/>
        </w:trPr>
        <w:tc>
          <w:tcPr>
            <w:tcW w:w="2372" w:type="dxa"/>
            <w:tcBorders>
              <w:top w:val="single" w:sz="4" w:space="0" w:color="000000"/>
              <w:left w:val="single" w:sz="4" w:space="0" w:color="000000"/>
              <w:bottom w:val="single" w:sz="4" w:space="0" w:color="auto"/>
            </w:tcBorders>
            <w:shd w:val="clear" w:color="auto" w:fill="auto"/>
            <w:vAlign w:val="center"/>
          </w:tcPr>
          <w:p w14:paraId="67E8D42D"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汚水槽</w:t>
            </w:r>
          </w:p>
        </w:tc>
        <w:tc>
          <w:tcPr>
            <w:tcW w:w="851" w:type="dxa"/>
            <w:tcBorders>
              <w:top w:val="single" w:sz="4" w:space="0" w:color="000000"/>
              <w:left w:val="single" w:sz="4" w:space="0" w:color="000000"/>
              <w:bottom w:val="single" w:sz="4" w:space="0" w:color="auto"/>
            </w:tcBorders>
            <w:shd w:val="clear" w:color="auto" w:fill="auto"/>
          </w:tcPr>
          <w:p w14:paraId="6A20A134" w14:textId="77777777" w:rsidR="00E74731" w:rsidRPr="00722E63" w:rsidRDefault="00E74731" w:rsidP="009636DD">
            <w:pPr>
              <w:rPr>
                <w:sz w:val="21"/>
                <w:szCs w:val="21"/>
              </w:rPr>
            </w:pPr>
            <w:r w:rsidRPr="00722E63">
              <w:rPr>
                <w:sz w:val="21"/>
                <w:szCs w:val="21"/>
              </w:rPr>
              <w:t>〔　〕</w:t>
            </w:r>
          </w:p>
        </w:tc>
        <w:tc>
          <w:tcPr>
            <w:tcW w:w="992" w:type="dxa"/>
            <w:tcBorders>
              <w:top w:val="single" w:sz="4" w:space="0" w:color="000000"/>
              <w:left w:val="single" w:sz="4" w:space="0" w:color="000000"/>
              <w:bottom w:val="single" w:sz="4" w:space="0" w:color="auto"/>
            </w:tcBorders>
            <w:shd w:val="clear" w:color="auto" w:fill="auto"/>
          </w:tcPr>
          <w:p w14:paraId="00D54673" w14:textId="77777777" w:rsidR="00E74731" w:rsidRPr="00722E63" w:rsidRDefault="00E74731" w:rsidP="009636DD">
            <w:pPr>
              <w:rPr>
                <w:sz w:val="21"/>
                <w:szCs w:val="21"/>
              </w:rPr>
            </w:pPr>
            <w:r w:rsidRPr="00722E63">
              <w:rPr>
                <w:sz w:val="21"/>
                <w:szCs w:val="21"/>
              </w:rPr>
              <w:t>〔　〕</w:t>
            </w:r>
          </w:p>
        </w:tc>
        <w:tc>
          <w:tcPr>
            <w:tcW w:w="3119" w:type="dxa"/>
            <w:tcBorders>
              <w:top w:val="single" w:sz="4" w:space="0" w:color="000000"/>
              <w:left w:val="single" w:sz="4" w:space="0" w:color="000000"/>
              <w:bottom w:val="single" w:sz="4" w:space="0" w:color="auto"/>
            </w:tcBorders>
            <w:shd w:val="clear" w:color="auto" w:fill="auto"/>
            <w:vAlign w:val="center"/>
          </w:tcPr>
          <w:p w14:paraId="10FC553D"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2021" w:type="dxa"/>
            <w:tcBorders>
              <w:top w:val="single" w:sz="4" w:space="0" w:color="000000"/>
              <w:left w:val="single" w:sz="4" w:space="0" w:color="000000"/>
              <w:bottom w:val="single" w:sz="4" w:space="0" w:color="auto"/>
              <w:right w:val="single" w:sz="4" w:space="0" w:color="000000"/>
            </w:tcBorders>
            <w:shd w:val="clear" w:color="auto" w:fill="auto"/>
            <w:vAlign w:val="center"/>
          </w:tcPr>
          <w:p w14:paraId="3B5EC620"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4FF34C31" w14:textId="77777777" w:rsidTr="009636DD">
        <w:trPr>
          <w:trHeight w:val="343"/>
        </w:trPr>
        <w:tc>
          <w:tcPr>
            <w:tcW w:w="2372" w:type="dxa"/>
            <w:tcBorders>
              <w:top w:val="single" w:sz="4" w:space="0" w:color="auto"/>
              <w:left w:val="single" w:sz="4" w:space="0" w:color="000000"/>
              <w:bottom w:val="single" w:sz="4" w:space="0" w:color="auto"/>
            </w:tcBorders>
            <w:shd w:val="clear" w:color="auto" w:fill="auto"/>
            <w:vAlign w:val="center"/>
          </w:tcPr>
          <w:p w14:paraId="5D5C8C49"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汚水中継槽</w:t>
            </w:r>
          </w:p>
        </w:tc>
        <w:tc>
          <w:tcPr>
            <w:tcW w:w="851" w:type="dxa"/>
            <w:tcBorders>
              <w:top w:val="single" w:sz="4" w:space="0" w:color="auto"/>
              <w:left w:val="single" w:sz="4" w:space="0" w:color="000000"/>
              <w:bottom w:val="single" w:sz="4" w:space="0" w:color="auto"/>
            </w:tcBorders>
            <w:shd w:val="clear" w:color="auto" w:fill="auto"/>
          </w:tcPr>
          <w:p w14:paraId="427EA190" w14:textId="77777777" w:rsidR="00E74731" w:rsidRPr="00722E63" w:rsidRDefault="00E74731" w:rsidP="009636DD">
            <w:pPr>
              <w:rPr>
                <w:sz w:val="21"/>
                <w:szCs w:val="21"/>
              </w:rPr>
            </w:pPr>
            <w:r w:rsidRPr="00722E63">
              <w:rPr>
                <w:sz w:val="21"/>
                <w:szCs w:val="21"/>
              </w:rPr>
              <w:t>〔　〕</w:t>
            </w:r>
          </w:p>
        </w:tc>
        <w:tc>
          <w:tcPr>
            <w:tcW w:w="992" w:type="dxa"/>
            <w:tcBorders>
              <w:top w:val="single" w:sz="4" w:space="0" w:color="auto"/>
              <w:left w:val="single" w:sz="4" w:space="0" w:color="000000"/>
              <w:bottom w:val="single" w:sz="4" w:space="0" w:color="auto"/>
            </w:tcBorders>
            <w:shd w:val="clear" w:color="auto" w:fill="auto"/>
          </w:tcPr>
          <w:p w14:paraId="0F08F160" w14:textId="77777777" w:rsidR="00E74731" w:rsidRPr="00722E63" w:rsidRDefault="00E74731" w:rsidP="009636DD">
            <w:pPr>
              <w:rPr>
                <w:sz w:val="21"/>
                <w:szCs w:val="21"/>
              </w:rPr>
            </w:pPr>
            <w:r w:rsidRPr="00722E63">
              <w:rPr>
                <w:sz w:val="21"/>
                <w:szCs w:val="21"/>
              </w:rPr>
              <w:t>〔　〕</w:t>
            </w:r>
          </w:p>
        </w:tc>
        <w:tc>
          <w:tcPr>
            <w:tcW w:w="3119" w:type="dxa"/>
            <w:tcBorders>
              <w:top w:val="single" w:sz="4" w:space="0" w:color="auto"/>
              <w:left w:val="single" w:sz="4" w:space="0" w:color="000000"/>
              <w:bottom w:val="single" w:sz="4" w:space="0" w:color="auto"/>
            </w:tcBorders>
            <w:shd w:val="clear" w:color="auto" w:fill="auto"/>
            <w:vAlign w:val="center"/>
          </w:tcPr>
          <w:p w14:paraId="65209E1B"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2021" w:type="dxa"/>
            <w:tcBorders>
              <w:top w:val="single" w:sz="4" w:space="0" w:color="auto"/>
              <w:left w:val="single" w:sz="4" w:space="0" w:color="000000"/>
              <w:bottom w:val="single" w:sz="4" w:space="0" w:color="auto"/>
              <w:right w:val="single" w:sz="4" w:space="0" w:color="000000"/>
            </w:tcBorders>
            <w:shd w:val="clear" w:color="auto" w:fill="auto"/>
            <w:vAlign w:val="center"/>
          </w:tcPr>
          <w:p w14:paraId="2F5E4E6C"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18489A55" w14:textId="77777777" w:rsidTr="009636DD">
        <w:trPr>
          <w:trHeight w:val="344"/>
        </w:trPr>
        <w:tc>
          <w:tcPr>
            <w:tcW w:w="2372" w:type="dxa"/>
            <w:tcBorders>
              <w:top w:val="single" w:sz="4" w:space="0" w:color="auto"/>
              <w:left w:val="single" w:sz="4" w:space="0" w:color="000000"/>
              <w:bottom w:val="single" w:sz="4" w:space="0" w:color="000000"/>
            </w:tcBorders>
            <w:shd w:val="clear" w:color="auto" w:fill="auto"/>
            <w:vAlign w:val="center"/>
          </w:tcPr>
          <w:p w14:paraId="43BECE2A" w14:textId="77777777" w:rsidR="00E74731" w:rsidRPr="00722E63" w:rsidRDefault="00E74731" w:rsidP="009636DD">
            <w:pPr>
              <w:adjustRightInd w:val="0"/>
              <w:snapToGrid w:val="0"/>
              <w:spacing w:line="320" w:lineRule="exact"/>
              <w:jc w:val="center"/>
              <w:rPr>
                <w:rFonts w:cs="ＭＳ 明朝"/>
                <w:sz w:val="21"/>
                <w:szCs w:val="21"/>
              </w:rPr>
            </w:pPr>
            <w:r w:rsidRPr="00722E63">
              <w:rPr>
                <w:sz w:val="21"/>
                <w:szCs w:val="21"/>
              </w:rPr>
              <w:t>〔　　〕</w:t>
            </w:r>
          </w:p>
        </w:tc>
        <w:tc>
          <w:tcPr>
            <w:tcW w:w="851" w:type="dxa"/>
            <w:tcBorders>
              <w:top w:val="single" w:sz="4" w:space="0" w:color="auto"/>
              <w:left w:val="single" w:sz="4" w:space="0" w:color="000000"/>
              <w:bottom w:val="single" w:sz="4" w:space="0" w:color="000000"/>
            </w:tcBorders>
            <w:shd w:val="clear" w:color="auto" w:fill="auto"/>
            <w:vAlign w:val="center"/>
          </w:tcPr>
          <w:p w14:paraId="09F7FD59" w14:textId="77777777" w:rsidR="00E74731" w:rsidRPr="00722E63" w:rsidRDefault="00E74731" w:rsidP="009636DD">
            <w:pPr>
              <w:jc w:val="center"/>
              <w:rPr>
                <w:sz w:val="21"/>
                <w:szCs w:val="21"/>
              </w:rPr>
            </w:pPr>
            <w:r w:rsidRPr="00722E63">
              <w:rPr>
                <w:sz w:val="21"/>
                <w:szCs w:val="21"/>
              </w:rPr>
              <w:t>〔　〕</w:t>
            </w:r>
          </w:p>
        </w:tc>
        <w:tc>
          <w:tcPr>
            <w:tcW w:w="992" w:type="dxa"/>
            <w:tcBorders>
              <w:top w:val="single" w:sz="4" w:space="0" w:color="auto"/>
              <w:left w:val="single" w:sz="4" w:space="0" w:color="000000"/>
              <w:bottom w:val="single" w:sz="4" w:space="0" w:color="000000"/>
            </w:tcBorders>
            <w:shd w:val="clear" w:color="auto" w:fill="auto"/>
            <w:vAlign w:val="center"/>
          </w:tcPr>
          <w:p w14:paraId="09BEFBE1" w14:textId="77777777" w:rsidR="00E74731" w:rsidRPr="00722E63" w:rsidRDefault="00E74731" w:rsidP="009636DD">
            <w:pPr>
              <w:jc w:val="center"/>
              <w:rPr>
                <w:sz w:val="21"/>
                <w:szCs w:val="21"/>
              </w:rPr>
            </w:pPr>
            <w:r w:rsidRPr="00722E63">
              <w:rPr>
                <w:sz w:val="21"/>
                <w:szCs w:val="21"/>
              </w:rPr>
              <w:t>〔　〕</w:t>
            </w:r>
          </w:p>
        </w:tc>
        <w:tc>
          <w:tcPr>
            <w:tcW w:w="3119" w:type="dxa"/>
            <w:tcBorders>
              <w:top w:val="single" w:sz="4" w:space="0" w:color="auto"/>
              <w:left w:val="single" w:sz="4" w:space="0" w:color="000000"/>
              <w:bottom w:val="single" w:sz="4" w:space="0" w:color="000000"/>
            </w:tcBorders>
            <w:shd w:val="clear" w:color="auto" w:fill="auto"/>
            <w:vAlign w:val="center"/>
          </w:tcPr>
          <w:p w14:paraId="7ED19138" w14:textId="77777777" w:rsidR="00E74731" w:rsidRPr="00722E63" w:rsidRDefault="00E74731" w:rsidP="009636DD">
            <w:pPr>
              <w:adjustRightInd w:val="0"/>
              <w:snapToGrid w:val="0"/>
              <w:spacing w:line="320" w:lineRule="exact"/>
              <w:jc w:val="left"/>
              <w:rPr>
                <w:rFonts w:cs="ＭＳ 明朝"/>
                <w:sz w:val="21"/>
                <w:szCs w:val="21"/>
              </w:rPr>
            </w:pPr>
            <w:r w:rsidRPr="00722E63">
              <w:rPr>
                <w:sz w:val="21"/>
                <w:szCs w:val="21"/>
              </w:rPr>
              <w:t>〔</w:t>
            </w:r>
            <w:r w:rsidRPr="00722E63">
              <w:rPr>
                <w:rFonts w:hint="eastAsia"/>
                <w:sz w:val="21"/>
                <w:szCs w:val="21"/>
                <w:lang w:eastAsia="ja-JP"/>
              </w:rPr>
              <w:t xml:space="preserve">　　　</w:t>
            </w:r>
            <w:r w:rsidRPr="00722E63">
              <w:rPr>
                <w:sz w:val="21"/>
                <w:szCs w:val="21"/>
              </w:rPr>
              <w:t xml:space="preserve">　〕</w:t>
            </w:r>
          </w:p>
        </w:tc>
        <w:tc>
          <w:tcPr>
            <w:tcW w:w="2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48BD112C" w14:textId="77777777" w:rsidR="00E74731" w:rsidRPr="00722E63" w:rsidRDefault="00E74731" w:rsidP="009636DD">
            <w:pPr>
              <w:adjustRightInd w:val="0"/>
              <w:snapToGrid w:val="0"/>
              <w:spacing w:line="320" w:lineRule="exact"/>
              <w:jc w:val="left"/>
              <w:rPr>
                <w:rFonts w:cs="ＭＳ 明朝"/>
                <w:sz w:val="21"/>
                <w:szCs w:val="21"/>
              </w:rPr>
            </w:pPr>
          </w:p>
        </w:tc>
      </w:tr>
    </w:tbl>
    <w:p w14:paraId="34555E16" w14:textId="77777777" w:rsidR="00E74731" w:rsidRPr="00722E63" w:rsidRDefault="00E74731" w:rsidP="00E74731">
      <w:pPr>
        <w:pStyle w:val="112"/>
        <w:adjustRightInd w:val="0"/>
        <w:ind w:firstLine="0"/>
        <w:rPr>
          <w:sz w:val="21"/>
          <w:szCs w:val="21"/>
        </w:rPr>
      </w:pPr>
      <w:r w:rsidRPr="00722E63">
        <w:rPr>
          <w:sz w:val="21"/>
          <w:szCs w:val="21"/>
        </w:rPr>
        <w:t>※1　必要に応じて項目を修正・追加すること。</w:t>
      </w:r>
    </w:p>
    <w:p w14:paraId="4A07361A" w14:textId="77777777" w:rsidR="00E74731" w:rsidRPr="00722E63" w:rsidRDefault="00E74731" w:rsidP="00E74731">
      <w:pPr>
        <w:pStyle w:val="112"/>
        <w:adjustRightInd w:val="0"/>
        <w:ind w:firstLine="0"/>
        <w:rPr>
          <w:sz w:val="21"/>
          <w:szCs w:val="21"/>
        </w:rPr>
      </w:pPr>
      <w:r w:rsidRPr="00722E63">
        <w:rPr>
          <w:sz w:val="21"/>
          <w:szCs w:val="21"/>
        </w:rPr>
        <w:t>※2　鉄筋コンクリート</w:t>
      </w:r>
      <w:r w:rsidR="008C5619" w:rsidRPr="00722E63">
        <w:rPr>
          <w:rFonts w:hint="eastAsia"/>
          <w:sz w:val="21"/>
          <w:szCs w:val="21"/>
          <w:lang w:eastAsia="ja-JP"/>
        </w:rPr>
        <w:t>造</w:t>
      </w:r>
      <w:r w:rsidRPr="00722E63">
        <w:rPr>
          <w:sz w:val="21"/>
          <w:szCs w:val="21"/>
        </w:rPr>
        <w:t>の場合は</w:t>
      </w:r>
      <w:r w:rsidRPr="00722E63">
        <w:rPr>
          <w:rFonts w:hint="eastAsia"/>
          <w:sz w:val="21"/>
          <w:szCs w:val="21"/>
          <w:lang w:eastAsia="ja-JP"/>
        </w:rPr>
        <w:t>、建設工事は範囲外、</w:t>
      </w:r>
      <w:r w:rsidR="00D32B5E" w:rsidRPr="00722E63">
        <w:rPr>
          <w:rFonts w:hint="eastAsia"/>
          <w:sz w:val="21"/>
          <w:szCs w:val="21"/>
          <w:lang w:eastAsia="ja-JP"/>
        </w:rPr>
        <w:t>設計は業務範囲内</w:t>
      </w:r>
      <w:r w:rsidRPr="00722E63">
        <w:rPr>
          <w:rFonts w:hint="eastAsia"/>
          <w:sz w:val="21"/>
          <w:szCs w:val="21"/>
          <w:lang w:eastAsia="ja-JP"/>
        </w:rPr>
        <w:t>とする。</w:t>
      </w:r>
    </w:p>
    <w:p w14:paraId="11B3618F" w14:textId="77777777" w:rsidR="00E74731" w:rsidRPr="00722E63" w:rsidRDefault="00E74731" w:rsidP="00E74731">
      <w:pPr>
        <w:pStyle w:val="112"/>
        <w:adjustRightInd w:val="0"/>
        <w:ind w:firstLine="0"/>
        <w:rPr>
          <w:sz w:val="21"/>
          <w:szCs w:val="21"/>
        </w:rPr>
      </w:pPr>
    </w:p>
    <w:p w14:paraId="29B263D2" w14:textId="77777777" w:rsidR="00E74731" w:rsidRPr="00722E63" w:rsidRDefault="00E74731" w:rsidP="00F72895">
      <w:pPr>
        <w:pStyle w:val="8"/>
        <w:rPr>
          <w:lang w:eastAsia="ja-JP"/>
        </w:rPr>
      </w:pPr>
      <w:r w:rsidRPr="00722E63">
        <w:t>(2) ポンプ・ブロワ類</w:t>
      </w:r>
      <w:r w:rsidRPr="00722E63">
        <w:rPr>
          <w:rFonts w:hint="eastAsia"/>
          <w:lang w:eastAsia="ja-JP"/>
        </w:rPr>
        <w:t>リスト</w:t>
      </w:r>
    </w:p>
    <w:tbl>
      <w:tblPr>
        <w:tblW w:w="9407" w:type="dxa"/>
        <w:tblInd w:w="-5" w:type="dxa"/>
        <w:tblLayout w:type="fixed"/>
        <w:tblCellMar>
          <w:left w:w="99" w:type="dxa"/>
          <w:right w:w="99" w:type="dxa"/>
        </w:tblCellMar>
        <w:tblLook w:val="0000" w:firstRow="0" w:lastRow="0" w:firstColumn="0" w:lastColumn="0" w:noHBand="0" w:noVBand="0"/>
      </w:tblPr>
      <w:tblGrid>
        <w:gridCol w:w="1380"/>
        <w:gridCol w:w="1134"/>
        <w:gridCol w:w="856"/>
        <w:gridCol w:w="846"/>
        <w:gridCol w:w="885"/>
        <w:gridCol w:w="808"/>
        <w:gridCol w:w="846"/>
        <w:gridCol w:w="846"/>
        <w:gridCol w:w="849"/>
        <w:gridCol w:w="957"/>
      </w:tblGrid>
      <w:tr w:rsidR="00E74731" w:rsidRPr="00722E63" w14:paraId="51789EF2" w14:textId="77777777" w:rsidTr="009636DD">
        <w:tc>
          <w:tcPr>
            <w:tcW w:w="1380" w:type="dxa"/>
            <w:vMerge w:val="restart"/>
            <w:tcBorders>
              <w:top w:val="single" w:sz="4" w:space="0" w:color="000000"/>
              <w:left w:val="single" w:sz="4" w:space="0" w:color="000000"/>
              <w:bottom w:val="single" w:sz="4" w:space="0" w:color="000000"/>
            </w:tcBorders>
            <w:shd w:val="clear" w:color="auto" w:fill="auto"/>
            <w:vAlign w:val="center"/>
          </w:tcPr>
          <w:p w14:paraId="3BAC43F5" w14:textId="77777777" w:rsidR="00E74731" w:rsidRPr="00722E63" w:rsidRDefault="00E74731" w:rsidP="009636DD">
            <w:pPr>
              <w:adjustRightInd w:val="0"/>
              <w:snapToGrid w:val="0"/>
              <w:spacing w:line="320" w:lineRule="exact"/>
              <w:jc w:val="center"/>
              <w:rPr>
                <w:rFonts w:cs="ＭＳ 明朝"/>
                <w:sz w:val="20"/>
              </w:rPr>
            </w:pPr>
            <w:r w:rsidRPr="00722E63">
              <w:rPr>
                <w:rFonts w:cs="ＭＳ 明朝"/>
                <w:sz w:val="20"/>
              </w:rPr>
              <w:t>名称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AB7F195"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数量</w:t>
            </w:r>
          </w:p>
          <w:p w14:paraId="5DBBCA54"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(基)</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14:paraId="084DD342"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形式</w:t>
            </w:r>
          </w:p>
        </w:tc>
        <w:tc>
          <w:tcPr>
            <w:tcW w:w="1731" w:type="dxa"/>
            <w:gridSpan w:val="2"/>
            <w:tcBorders>
              <w:top w:val="single" w:sz="4" w:space="0" w:color="000000"/>
              <w:left w:val="single" w:sz="4" w:space="0" w:color="000000"/>
              <w:bottom w:val="single" w:sz="4" w:space="0" w:color="000000"/>
            </w:tcBorders>
            <w:shd w:val="clear" w:color="auto" w:fill="auto"/>
            <w:vAlign w:val="center"/>
          </w:tcPr>
          <w:p w14:paraId="2CAE3D2E"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容量</w:t>
            </w:r>
          </w:p>
        </w:tc>
        <w:tc>
          <w:tcPr>
            <w:tcW w:w="808" w:type="dxa"/>
            <w:vMerge w:val="restart"/>
            <w:tcBorders>
              <w:top w:val="single" w:sz="4" w:space="0" w:color="000000"/>
              <w:left w:val="single" w:sz="4" w:space="0" w:color="000000"/>
              <w:bottom w:val="single" w:sz="4" w:space="0" w:color="000000"/>
            </w:tcBorders>
            <w:shd w:val="clear" w:color="auto" w:fill="auto"/>
            <w:vAlign w:val="center"/>
          </w:tcPr>
          <w:p w14:paraId="336DDC03"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電動機</w:t>
            </w:r>
          </w:p>
          <w:p w14:paraId="189E31D0"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(kW)</w:t>
            </w:r>
          </w:p>
        </w:tc>
        <w:tc>
          <w:tcPr>
            <w:tcW w:w="2541" w:type="dxa"/>
            <w:gridSpan w:val="3"/>
            <w:tcBorders>
              <w:top w:val="single" w:sz="4" w:space="0" w:color="000000"/>
              <w:left w:val="single" w:sz="4" w:space="0" w:color="000000"/>
              <w:bottom w:val="single" w:sz="4" w:space="0" w:color="000000"/>
            </w:tcBorders>
            <w:shd w:val="clear" w:color="auto" w:fill="auto"/>
            <w:vAlign w:val="center"/>
          </w:tcPr>
          <w:p w14:paraId="07E9C06C"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主要部材質</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87AA21"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備考</w:t>
            </w:r>
          </w:p>
          <w:p w14:paraId="489684FC"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(付属品等)</w:t>
            </w:r>
          </w:p>
        </w:tc>
      </w:tr>
      <w:tr w:rsidR="00E74731" w:rsidRPr="00722E63" w14:paraId="1A8DBBA0" w14:textId="77777777" w:rsidTr="009636DD">
        <w:tc>
          <w:tcPr>
            <w:tcW w:w="1380" w:type="dxa"/>
            <w:vMerge/>
            <w:tcBorders>
              <w:top w:val="single" w:sz="4" w:space="0" w:color="000000"/>
              <w:left w:val="single" w:sz="4" w:space="0" w:color="000000"/>
              <w:bottom w:val="single" w:sz="4" w:space="0" w:color="000000"/>
            </w:tcBorders>
            <w:shd w:val="clear" w:color="auto" w:fill="auto"/>
            <w:vAlign w:val="center"/>
          </w:tcPr>
          <w:p w14:paraId="1B769D3B" w14:textId="77777777" w:rsidR="00E74731" w:rsidRPr="00722E63" w:rsidRDefault="00E74731" w:rsidP="009636DD">
            <w:pPr>
              <w:adjustRightInd w:val="0"/>
              <w:snapToGrid w:val="0"/>
              <w:spacing w:line="320" w:lineRule="exact"/>
              <w:jc w:val="center"/>
              <w:rPr>
                <w:rFonts w:cs="ＭＳ 明朝"/>
                <w:sz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307AA8D1" w14:textId="77777777" w:rsidR="00E74731" w:rsidRPr="00722E63" w:rsidRDefault="00E74731" w:rsidP="009636DD">
            <w:pPr>
              <w:adjustRightInd w:val="0"/>
              <w:snapToGrid w:val="0"/>
              <w:spacing w:line="320" w:lineRule="exact"/>
              <w:jc w:val="left"/>
              <w:rPr>
                <w:rFonts w:cs="ＭＳ 明朝"/>
                <w:sz w:val="18"/>
                <w:szCs w:val="18"/>
              </w:rPr>
            </w:pPr>
          </w:p>
        </w:tc>
        <w:tc>
          <w:tcPr>
            <w:tcW w:w="856" w:type="dxa"/>
            <w:vMerge/>
            <w:tcBorders>
              <w:top w:val="single" w:sz="4" w:space="0" w:color="000000"/>
              <w:left w:val="single" w:sz="4" w:space="0" w:color="000000"/>
              <w:bottom w:val="single" w:sz="4" w:space="0" w:color="000000"/>
            </w:tcBorders>
            <w:shd w:val="clear" w:color="auto" w:fill="auto"/>
            <w:vAlign w:val="center"/>
          </w:tcPr>
          <w:p w14:paraId="6CAB1F3B" w14:textId="77777777" w:rsidR="00E74731" w:rsidRPr="00722E63" w:rsidRDefault="00E74731" w:rsidP="009636DD">
            <w:pPr>
              <w:adjustRightInd w:val="0"/>
              <w:snapToGrid w:val="0"/>
              <w:spacing w:line="320" w:lineRule="exact"/>
              <w:jc w:val="center"/>
              <w:rPr>
                <w:rFonts w:cs="ＭＳ 明朝"/>
                <w:sz w:val="18"/>
                <w:szCs w:val="18"/>
              </w:rPr>
            </w:pPr>
          </w:p>
        </w:tc>
        <w:tc>
          <w:tcPr>
            <w:tcW w:w="846" w:type="dxa"/>
            <w:tcBorders>
              <w:top w:val="single" w:sz="4" w:space="0" w:color="000000"/>
              <w:left w:val="single" w:sz="4" w:space="0" w:color="000000"/>
              <w:bottom w:val="single" w:sz="4" w:space="0" w:color="000000"/>
            </w:tcBorders>
            <w:shd w:val="clear" w:color="auto" w:fill="auto"/>
            <w:vAlign w:val="center"/>
          </w:tcPr>
          <w:p w14:paraId="7BDA1B4F"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吐出量</w:t>
            </w:r>
          </w:p>
          <w:p w14:paraId="79568FB8"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(㎥/ｈ)</w:t>
            </w:r>
          </w:p>
        </w:tc>
        <w:tc>
          <w:tcPr>
            <w:tcW w:w="885" w:type="dxa"/>
            <w:tcBorders>
              <w:top w:val="single" w:sz="4" w:space="0" w:color="000000"/>
              <w:left w:val="single" w:sz="4" w:space="0" w:color="000000"/>
              <w:bottom w:val="single" w:sz="4" w:space="0" w:color="000000"/>
            </w:tcBorders>
            <w:shd w:val="clear" w:color="auto" w:fill="auto"/>
            <w:vAlign w:val="center"/>
          </w:tcPr>
          <w:p w14:paraId="08D486F3"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全揚程</w:t>
            </w:r>
          </w:p>
          <w:p w14:paraId="5C49CA8E"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w:t>
            </w:r>
            <w:r w:rsidRPr="00722E63">
              <w:rPr>
                <w:rFonts w:cs="ＭＳ 明朝" w:hint="eastAsia"/>
                <w:sz w:val="18"/>
                <w:szCs w:val="18"/>
                <w:lang w:eastAsia="ja-JP"/>
              </w:rPr>
              <w:t>m</w:t>
            </w:r>
            <w:r w:rsidRPr="00722E63">
              <w:rPr>
                <w:rFonts w:cs="ＭＳ 明朝"/>
                <w:sz w:val="18"/>
                <w:szCs w:val="18"/>
              </w:rPr>
              <w:t>)</w:t>
            </w:r>
          </w:p>
        </w:tc>
        <w:tc>
          <w:tcPr>
            <w:tcW w:w="808" w:type="dxa"/>
            <w:vMerge/>
            <w:tcBorders>
              <w:top w:val="single" w:sz="4" w:space="0" w:color="000000"/>
              <w:left w:val="single" w:sz="4" w:space="0" w:color="000000"/>
              <w:bottom w:val="single" w:sz="4" w:space="0" w:color="000000"/>
            </w:tcBorders>
            <w:shd w:val="clear" w:color="auto" w:fill="auto"/>
            <w:vAlign w:val="center"/>
          </w:tcPr>
          <w:p w14:paraId="15EC7EDB" w14:textId="77777777" w:rsidR="00E74731" w:rsidRPr="00722E63" w:rsidRDefault="00E74731" w:rsidP="009636DD">
            <w:pPr>
              <w:adjustRightInd w:val="0"/>
              <w:snapToGrid w:val="0"/>
              <w:spacing w:line="320" w:lineRule="exact"/>
              <w:jc w:val="center"/>
              <w:rPr>
                <w:rFonts w:cs="ＭＳ 明朝"/>
                <w:sz w:val="18"/>
                <w:szCs w:val="18"/>
              </w:rPr>
            </w:pPr>
          </w:p>
        </w:tc>
        <w:tc>
          <w:tcPr>
            <w:tcW w:w="846" w:type="dxa"/>
            <w:tcBorders>
              <w:top w:val="single" w:sz="4" w:space="0" w:color="000000"/>
              <w:left w:val="single" w:sz="4" w:space="0" w:color="000000"/>
              <w:bottom w:val="single" w:sz="4" w:space="0" w:color="000000"/>
            </w:tcBorders>
            <w:shd w:val="clear" w:color="auto" w:fill="auto"/>
            <w:vAlign w:val="center"/>
          </w:tcPr>
          <w:p w14:paraId="2CCB6629"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ｹｰｼﾝｸﾞ</w:t>
            </w:r>
          </w:p>
        </w:tc>
        <w:tc>
          <w:tcPr>
            <w:tcW w:w="846" w:type="dxa"/>
            <w:tcBorders>
              <w:top w:val="single" w:sz="4" w:space="0" w:color="000000"/>
              <w:left w:val="single" w:sz="4" w:space="0" w:color="000000"/>
              <w:bottom w:val="single" w:sz="4" w:space="0" w:color="000000"/>
            </w:tcBorders>
            <w:shd w:val="clear" w:color="auto" w:fill="auto"/>
            <w:vAlign w:val="center"/>
          </w:tcPr>
          <w:p w14:paraId="121AFB21"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ｲﾝﾍﾟﾗ</w:t>
            </w:r>
          </w:p>
        </w:tc>
        <w:tc>
          <w:tcPr>
            <w:tcW w:w="849" w:type="dxa"/>
            <w:tcBorders>
              <w:top w:val="single" w:sz="4" w:space="0" w:color="000000"/>
              <w:left w:val="single" w:sz="4" w:space="0" w:color="000000"/>
              <w:bottom w:val="single" w:sz="4" w:space="0" w:color="000000"/>
            </w:tcBorders>
            <w:shd w:val="clear" w:color="auto" w:fill="auto"/>
            <w:vAlign w:val="center"/>
          </w:tcPr>
          <w:p w14:paraId="3020D85D"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ｼｬﾌﾄ</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19242D" w14:textId="77777777" w:rsidR="00E74731" w:rsidRPr="00722E63" w:rsidRDefault="00E74731" w:rsidP="009636DD">
            <w:pPr>
              <w:adjustRightInd w:val="0"/>
              <w:snapToGrid w:val="0"/>
              <w:spacing w:line="320" w:lineRule="exact"/>
              <w:jc w:val="center"/>
              <w:rPr>
                <w:rFonts w:cs="ＭＳ 明朝"/>
                <w:sz w:val="18"/>
                <w:szCs w:val="18"/>
              </w:rPr>
            </w:pPr>
          </w:p>
        </w:tc>
      </w:tr>
      <w:tr w:rsidR="00E74731" w:rsidRPr="00722E63" w14:paraId="7E4B9804" w14:textId="77777777" w:rsidTr="009636DD">
        <w:tc>
          <w:tcPr>
            <w:tcW w:w="1380" w:type="dxa"/>
            <w:tcBorders>
              <w:top w:val="single" w:sz="4" w:space="0" w:color="000000"/>
              <w:left w:val="single" w:sz="4" w:space="0" w:color="000000"/>
              <w:bottom w:val="single" w:sz="4" w:space="0" w:color="000000"/>
            </w:tcBorders>
            <w:shd w:val="clear" w:color="auto" w:fill="auto"/>
            <w:vAlign w:val="center"/>
          </w:tcPr>
          <w:p w14:paraId="4A63A48B"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(例)汚水ポンプ</w:t>
            </w:r>
          </w:p>
        </w:tc>
        <w:tc>
          <w:tcPr>
            <w:tcW w:w="1134" w:type="dxa"/>
            <w:tcBorders>
              <w:top w:val="single" w:sz="4" w:space="0" w:color="000000"/>
              <w:left w:val="single" w:sz="4" w:space="0" w:color="000000"/>
              <w:bottom w:val="single" w:sz="4" w:space="0" w:color="000000"/>
            </w:tcBorders>
            <w:shd w:val="clear" w:color="auto" w:fill="auto"/>
            <w:vAlign w:val="center"/>
          </w:tcPr>
          <w:p w14:paraId="6BAC43E8" w14:textId="77777777" w:rsidR="002743EE" w:rsidRPr="00722E63" w:rsidRDefault="00E74731" w:rsidP="009636DD">
            <w:pPr>
              <w:adjustRightInd w:val="0"/>
              <w:snapToGrid w:val="0"/>
              <w:spacing w:line="320" w:lineRule="exact"/>
              <w:jc w:val="left"/>
              <w:rPr>
                <w:rFonts w:cs="ＭＳ 明朝"/>
                <w:sz w:val="18"/>
                <w:szCs w:val="18"/>
              </w:rPr>
            </w:pPr>
            <w:r w:rsidRPr="00722E63">
              <w:rPr>
                <w:sz w:val="21"/>
                <w:szCs w:val="21"/>
              </w:rPr>
              <w:t>〔　〕</w:t>
            </w:r>
            <w:r w:rsidRPr="00722E63">
              <w:rPr>
                <w:rFonts w:cs="ＭＳ 明朝"/>
                <w:sz w:val="18"/>
                <w:szCs w:val="18"/>
              </w:rPr>
              <w:t>基</w:t>
            </w:r>
          </w:p>
          <w:p w14:paraId="4AB60C33"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（交互運転）</w:t>
            </w:r>
          </w:p>
        </w:tc>
        <w:tc>
          <w:tcPr>
            <w:tcW w:w="856" w:type="dxa"/>
            <w:tcBorders>
              <w:top w:val="single" w:sz="4" w:space="0" w:color="000000"/>
              <w:left w:val="single" w:sz="4" w:space="0" w:color="000000"/>
              <w:bottom w:val="single" w:sz="4" w:space="0" w:color="000000"/>
            </w:tcBorders>
            <w:shd w:val="clear" w:color="auto" w:fill="auto"/>
            <w:vAlign w:val="center"/>
          </w:tcPr>
          <w:p w14:paraId="44FED02D"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7E852B68" w14:textId="77777777" w:rsidR="00E74731" w:rsidRPr="00722E63" w:rsidRDefault="00E74731" w:rsidP="009636DD">
            <w:pPr>
              <w:jc w:val="center"/>
              <w:rPr>
                <w:sz w:val="21"/>
                <w:szCs w:val="21"/>
              </w:rPr>
            </w:pPr>
            <w:r w:rsidRPr="00722E63">
              <w:rPr>
                <w:sz w:val="21"/>
                <w:szCs w:val="21"/>
              </w:rPr>
              <w:t>〔　〕</w:t>
            </w:r>
          </w:p>
        </w:tc>
        <w:tc>
          <w:tcPr>
            <w:tcW w:w="885" w:type="dxa"/>
            <w:tcBorders>
              <w:top w:val="single" w:sz="4" w:space="0" w:color="000000"/>
              <w:left w:val="single" w:sz="4" w:space="0" w:color="000000"/>
              <w:bottom w:val="single" w:sz="4" w:space="0" w:color="000000"/>
            </w:tcBorders>
            <w:shd w:val="clear" w:color="auto" w:fill="auto"/>
            <w:vAlign w:val="center"/>
          </w:tcPr>
          <w:p w14:paraId="55DF258C" w14:textId="77777777" w:rsidR="00E74731" w:rsidRPr="00722E63" w:rsidRDefault="00E74731" w:rsidP="009636DD">
            <w:pPr>
              <w:jc w:val="center"/>
              <w:rPr>
                <w:sz w:val="21"/>
                <w:szCs w:val="21"/>
              </w:rPr>
            </w:pPr>
            <w:r w:rsidRPr="00722E63">
              <w:rPr>
                <w:sz w:val="21"/>
                <w:szCs w:val="21"/>
              </w:rPr>
              <w:t>〔　〕</w:t>
            </w:r>
          </w:p>
        </w:tc>
        <w:tc>
          <w:tcPr>
            <w:tcW w:w="808" w:type="dxa"/>
            <w:tcBorders>
              <w:top w:val="single" w:sz="4" w:space="0" w:color="000000"/>
              <w:left w:val="single" w:sz="4" w:space="0" w:color="000000"/>
              <w:bottom w:val="single" w:sz="4" w:space="0" w:color="000000"/>
            </w:tcBorders>
            <w:shd w:val="clear" w:color="auto" w:fill="auto"/>
            <w:vAlign w:val="center"/>
          </w:tcPr>
          <w:p w14:paraId="6CB053EF"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4390DD21"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278004A5" w14:textId="77777777" w:rsidR="00E74731" w:rsidRPr="00722E63" w:rsidRDefault="00E74731" w:rsidP="009636DD">
            <w:pPr>
              <w:jc w:val="center"/>
              <w:rPr>
                <w:sz w:val="21"/>
                <w:szCs w:val="21"/>
              </w:rPr>
            </w:pPr>
            <w:r w:rsidRPr="00722E63">
              <w:rPr>
                <w:sz w:val="21"/>
                <w:szCs w:val="21"/>
              </w:rPr>
              <w:t>〔　〕</w:t>
            </w:r>
          </w:p>
        </w:tc>
        <w:tc>
          <w:tcPr>
            <w:tcW w:w="849" w:type="dxa"/>
            <w:tcBorders>
              <w:top w:val="single" w:sz="4" w:space="0" w:color="000000"/>
              <w:left w:val="single" w:sz="4" w:space="0" w:color="000000"/>
              <w:bottom w:val="single" w:sz="4" w:space="0" w:color="000000"/>
            </w:tcBorders>
            <w:shd w:val="clear" w:color="auto" w:fill="auto"/>
            <w:vAlign w:val="center"/>
          </w:tcPr>
          <w:p w14:paraId="753EF69E" w14:textId="77777777" w:rsidR="00E74731" w:rsidRPr="00722E63" w:rsidRDefault="00E74731" w:rsidP="009636DD">
            <w:pPr>
              <w:jc w:val="center"/>
              <w:rPr>
                <w:sz w:val="21"/>
                <w:szCs w:val="21"/>
              </w:rPr>
            </w:pPr>
            <w:r w:rsidRPr="00722E63">
              <w:rPr>
                <w:sz w:val="21"/>
                <w:szCs w:val="21"/>
              </w:rPr>
              <w:t>〔　〕</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12F2"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0A4151DA" w14:textId="77777777" w:rsidTr="009636DD">
        <w:tc>
          <w:tcPr>
            <w:tcW w:w="1380" w:type="dxa"/>
            <w:tcBorders>
              <w:top w:val="single" w:sz="4" w:space="0" w:color="000000"/>
              <w:left w:val="single" w:sz="4" w:space="0" w:color="000000"/>
              <w:bottom w:val="single" w:sz="4" w:space="0" w:color="000000"/>
            </w:tcBorders>
            <w:shd w:val="clear" w:color="auto" w:fill="auto"/>
            <w:vAlign w:val="center"/>
          </w:tcPr>
          <w:p w14:paraId="3513C3F2"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(例)ろ過ポンプ</w:t>
            </w:r>
          </w:p>
        </w:tc>
        <w:tc>
          <w:tcPr>
            <w:tcW w:w="1134" w:type="dxa"/>
            <w:tcBorders>
              <w:top w:val="single" w:sz="4" w:space="0" w:color="000000"/>
              <w:left w:val="single" w:sz="4" w:space="0" w:color="000000"/>
              <w:bottom w:val="single" w:sz="4" w:space="0" w:color="000000"/>
            </w:tcBorders>
            <w:shd w:val="clear" w:color="auto" w:fill="auto"/>
            <w:vAlign w:val="center"/>
          </w:tcPr>
          <w:p w14:paraId="5250E35E" w14:textId="77777777" w:rsidR="002743EE" w:rsidRPr="00722E63" w:rsidRDefault="00E74731" w:rsidP="009636DD">
            <w:pPr>
              <w:adjustRightInd w:val="0"/>
              <w:snapToGrid w:val="0"/>
              <w:spacing w:line="320" w:lineRule="exact"/>
              <w:jc w:val="left"/>
              <w:rPr>
                <w:rFonts w:cs="ＭＳ 明朝"/>
                <w:sz w:val="18"/>
                <w:szCs w:val="18"/>
              </w:rPr>
            </w:pPr>
            <w:r w:rsidRPr="00722E63">
              <w:rPr>
                <w:sz w:val="21"/>
                <w:szCs w:val="21"/>
              </w:rPr>
              <w:t>〔　〕</w:t>
            </w:r>
            <w:r w:rsidRPr="00722E63">
              <w:rPr>
                <w:rFonts w:cs="ＭＳ 明朝"/>
                <w:sz w:val="18"/>
                <w:szCs w:val="18"/>
              </w:rPr>
              <w:t>基</w:t>
            </w:r>
          </w:p>
          <w:p w14:paraId="042F7FCB"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（交互運転）</w:t>
            </w:r>
          </w:p>
        </w:tc>
        <w:tc>
          <w:tcPr>
            <w:tcW w:w="856" w:type="dxa"/>
            <w:tcBorders>
              <w:top w:val="single" w:sz="4" w:space="0" w:color="000000"/>
              <w:left w:val="single" w:sz="4" w:space="0" w:color="000000"/>
              <w:bottom w:val="single" w:sz="4" w:space="0" w:color="000000"/>
            </w:tcBorders>
            <w:shd w:val="clear" w:color="auto" w:fill="auto"/>
            <w:vAlign w:val="center"/>
          </w:tcPr>
          <w:p w14:paraId="2D463EC7"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7AE31C53" w14:textId="77777777" w:rsidR="00E74731" w:rsidRPr="00722E63" w:rsidRDefault="00E74731" w:rsidP="009636DD">
            <w:pPr>
              <w:jc w:val="center"/>
              <w:rPr>
                <w:sz w:val="21"/>
                <w:szCs w:val="21"/>
              </w:rPr>
            </w:pPr>
            <w:r w:rsidRPr="00722E63">
              <w:rPr>
                <w:sz w:val="21"/>
                <w:szCs w:val="21"/>
              </w:rPr>
              <w:t>〔　〕</w:t>
            </w:r>
          </w:p>
        </w:tc>
        <w:tc>
          <w:tcPr>
            <w:tcW w:w="885" w:type="dxa"/>
            <w:tcBorders>
              <w:top w:val="single" w:sz="4" w:space="0" w:color="000000"/>
              <w:left w:val="single" w:sz="4" w:space="0" w:color="000000"/>
              <w:bottom w:val="single" w:sz="4" w:space="0" w:color="000000"/>
            </w:tcBorders>
            <w:shd w:val="clear" w:color="auto" w:fill="auto"/>
            <w:vAlign w:val="center"/>
          </w:tcPr>
          <w:p w14:paraId="75C299A7" w14:textId="77777777" w:rsidR="00E74731" w:rsidRPr="00722E63" w:rsidRDefault="00E74731" w:rsidP="009636DD">
            <w:pPr>
              <w:jc w:val="center"/>
              <w:rPr>
                <w:sz w:val="21"/>
                <w:szCs w:val="21"/>
              </w:rPr>
            </w:pPr>
            <w:r w:rsidRPr="00722E63">
              <w:rPr>
                <w:sz w:val="21"/>
                <w:szCs w:val="21"/>
              </w:rPr>
              <w:t>〔　〕</w:t>
            </w:r>
          </w:p>
        </w:tc>
        <w:tc>
          <w:tcPr>
            <w:tcW w:w="808" w:type="dxa"/>
            <w:tcBorders>
              <w:top w:val="single" w:sz="4" w:space="0" w:color="000000"/>
              <w:left w:val="single" w:sz="4" w:space="0" w:color="000000"/>
              <w:bottom w:val="single" w:sz="4" w:space="0" w:color="000000"/>
            </w:tcBorders>
            <w:shd w:val="clear" w:color="auto" w:fill="auto"/>
            <w:vAlign w:val="center"/>
          </w:tcPr>
          <w:p w14:paraId="458DA576"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66117B34"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47B063D7" w14:textId="77777777" w:rsidR="00E74731" w:rsidRPr="00722E63" w:rsidRDefault="00E74731" w:rsidP="009636DD">
            <w:pPr>
              <w:jc w:val="center"/>
              <w:rPr>
                <w:sz w:val="21"/>
                <w:szCs w:val="21"/>
              </w:rPr>
            </w:pPr>
            <w:r w:rsidRPr="00722E63">
              <w:rPr>
                <w:sz w:val="21"/>
                <w:szCs w:val="21"/>
              </w:rPr>
              <w:t>〔　〕</w:t>
            </w:r>
          </w:p>
        </w:tc>
        <w:tc>
          <w:tcPr>
            <w:tcW w:w="849" w:type="dxa"/>
            <w:tcBorders>
              <w:top w:val="single" w:sz="4" w:space="0" w:color="000000"/>
              <w:left w:val="single" w:sz="4" w:space="0" w:color="000000"/>
              <w:bottom w:val="single" w:sz="4" w:space="0" w:color="000000"/>
            </w:tcBorders>
            <w:shd w:val="clear" w:color="auto" w:fill="auto"/>
            <w:vAlign w:val="center"/>
          </w:tcPr>
          <w:p w14:paraId="54F302CD" w14:textId="77777777" w:rsidR="00E74731" w:rsidRPr="00722E63" w:rsidRDefault="00E74731" w:rsidP="009636DD">
            <w:pPr>
              <w:jc w:val="center"/>
              <w:rPr>
                <w:sz w:val="21"/>
                <w:szCs w:val="21"/>
              </w:rPr>
            </w:pPr>
            <w:r w:rsidRPr="00722E63">
              <w:rPr>
                <w:sz w:val="21"/>
                <w:szCs w:val="21"/>
              </w:rPr>
              <w:t>〔　〕</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F4832"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6B3B8955" w14:textId="77777777" w:rsidTr="009636DD">
        <w:tc>
          <w:tcPr>
            <w:tcW w:w="1380" w:type="dxa"/>
            <w:tcBorders>
              <w:top w:val="single" w:sz="4" w:space="0" w:color="000000"/>
              <w:left w:val="single" w:sz="4" w:space="0" w:color="000000"/>
              <w:bottom w:val="single" w:sz="4" w:space="0" w:color="000000"/>
            </w:tcBorders>
            <w:shd w:val="clear" w:color="auto" w:fill="auto"/>
            <w:vAlign w:val="center"/>
          </w:tcPr>
          <w:p w14:paraId="06EDC7B4"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(例)逆洗ポンプ</w:t>
            </w:r>
          </w:p>
        </w:tc>
        <w:tc>
          <w:tcPr>
            <w:tcW w:w="1134" w:type="dxa"/>
            <w:tcBorders>
              <w:top w:val="single" w:sz="4" w:space="0" w:color="000000"/>
              <w:left w:val="single" w:sz="4" w:space="0" w:color="000000"/>
              <w:bottom w:val="single" w:sz="4" w:space="0" w:color="000000"/>
            </w:tcBorders>
            <w:shd w:val="clear" w:color="auto" w:fill="auto"/>
            <w:vAlign w:val="center"/>
          </w:tcPr>
          <w:p w14:paraId="6B12FE02" w14:textId="77777777" w:rsidR="002743EE" w:rsidRPr="00722E63" w:rsidRDefault="00E74731" w:rsidP="009636DD">
            <w:pPr>
              <w:adjustRightInd w:val="0"/>
              <w:snapToGrid w:val="0"/>
              <w:spacing w:line="320" w:lineRule="exact"/>
              <w:jc w:val="left"/>
              <w:rPr>
                <w:rFonts w:cs="ＭＳ 明朝"/>
                <w:sz w:val="18"/>
                <w:szCs w:val="18"/>
              </w:rPr>
            </w:pPr>
            <w:r w:rsidRPr="00722E63">
              <w:rPr>
                <w:sz w:val="21"/>
                <w:szCs w:val="21"/>
              </w:rPr>
              <w:t>〔　〕</w:t>
            </w:r>
            <w:r w:rsidRPr="00722E63">
              <w:rPr>
                <w:rFonts w:cs="ＭＳ 明朝"/>
                <w:sz w:val="18"/>
                <w:szCs w:val="18"/>
              </w:rPr>
              <w:t>基</w:t>
            </w:r>
          </w:p>
          <w:p w14:paraId="52A786B7"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（交互運転）</w:t>
            </w:r>
          </w:p>
        </w:tc>
        <w:tc>
          <w:tcPr>
            <w:tcW w:w="856" w:type="dxa"/>
            <w:tcBorders>
              <w:top w:val="single" w:sz="4" w:space="0" w:color="000000"/>
              <w:left w:val="single" w:sz="4" w:space="0" w:color="000000"/>
              <w:bottom w:val="single" w:sz="4" w:space="0" w:color="000000"/>
            </w:tcBorders>
            <w:shd w:val="clear" w:color="auto" w:fill="auto"/>
            <w:vAlign w:val="center"/>
          </w:tcPr>
          <w:p w14:paraId="7FE7FB36"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019D3391" w14:textId="77777777" w:rsidR="00E74731" w:rsidRPr="00722E63" w:rsidRDefault="00E74731" w:rsidP="009636DD">
            <w:pPr>
              <w:jc w:val="center"/>
              <w:rPr>
                <w:sz w:val="21"/>
                <w:szCs w:val="21"/>
              </w:rPr>
            </w:pPr>
            <w:r w:rsidRPr="00722E63">
              <w:rPr>
                <w:sz w:val="21"/>
                <w:szCs w:val="21"/>
              </w:rPr>
              <w:t>〔　〕</w:t>
            </w:r>
          </w:p>
        </w:tc>
        <w:tc>
          <w:tcPr>
            <w:tcW w:w="885" w:type="dxa"/>
            <w:tcBorders>
              <w:top w:val="single" w:sz="4" w:space="0" w:color="000000"/>
              <w:left w:val="single" w:sz="4" w:space="0" w:color="000000"/>
              <w:bottom w:val="single" w:sz="4" w:space="0" w:color="000000"/>
            </w:tcBorders>
            <w:shd w:val="clear" w:color="auto" w:fill="auto"/>
            <w:vAlign w:val="center"/>
          </w:tcPr>
          <w:p w14:paraId="06CFF95A" w14:textId="77777777" w:rsidR="00E74731" w:rsidRPr="00722E63" w:rsidRDefault="00E74731" w:rsidP="009636DD">
            <w:pPr>
              <w:jc w:val="center"/>
              <w:rPr>
                <w:sz w:val="21"/>
                <w:szCs w:val="21"/>
              </w:rPr>
            </w:pPr>
            <w:r w:rsidRPr="00722E63">
              <w:rPr>
                <w:sz w:val="21"/>
                <w:szCs w:val="21"/>
              </w:rPr>
              <w:t>〔　〕</w:t>
            </w:r>
          </w:p>
        </w:tc>
        <w:tc>
          <w:tcPr>
            <w:tcW w:w="808" w:type="dxa"/>
            <w:tcBorders>
              <w:top w:val="single" w:sz="4" w:space="0" w:color="000000"/>
              <w:left w:val="single" w:sz="4" w:space="0" w:color="000000"/>
              <w:bottom w:val="single" w:sz="4" w:space="0" w:color="000000"/>
            </w:tcBorders>
            <w:shd w:val="clear" w:color="auto" w:fill="auto"/>
            <w:vAlign w:val="center"/>
          </w:tcPr>
          <w:p w14:paraId="739DA399"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019A08E1"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0D5344FB" w14:textId="77777777" w:rsidR="00E74731" w:rsidRPr="00722E63" w:rsidRDefault="00E74731" w:rsidP="009636DD">
            <w:pPr>
              <w:jc w:val="center"/>
              <w:rPr>
                <w:sz w:val="21"/>
                <w:szCs w:val="21"/>
              </w:rPr>
            </w:pPr>
            <w:r w:rsidRPr="00722E63">
              <w:rPr>
                <w:sz w:val="21"/>
                <w:szCs w:val="21"/>
              </w:rPr>
              <w:t>〔　〕</w:t>
            </w:r>
          </w:p>
        </w:tc>
        <w:tc>
          <w:tcPr>
            <w:tcW w:w="849" w:type="dxa"/>
            <w:tcBorders>
              <w:top w:val="single" w:sz="4" w:space="0" w:color="000000"/>
              <w:left w:val="single" w:sz="4" w:space="0" w:color="000000"/>
              <w:bottom w:val="single" w:sz="4" w:space="0" w:color="000000"/>
            </w:tcBorders>
            <w:shd w:val="clear" w:color="auto" w:fill="auto"/>
            <w:vAlign w:val="center"/>
          </w:tcPr>
          <w:p w14:paraId="4E8A0F3A" w14:textId="77777777" w:rsidR="00E74731" w:rsidRPr="00722E63" w:rsidRDefault="00E74731" w:rsidP="009636DD">
            <w:pPr>
              <w:jc w:val="center"/>
              <w:rPr>
                <w:sz w:val="21"/>
                <w:szCs w:val="21"/>
              </w:rPr>
            </w:pPr>
            <w:r w:rsidRPr="00722E63">
              <w:rPr>
                <w:sz w:val="21"/>
                <w:szCs w:val="21"/>
              </w:rPr>
              <w:t>〔　〕</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6F256" w14:textId="77777777" w:rsidR="00E74731" w:rsidRPr="00722E63" w:rsidRDefault="00E74731" w:rsidP="009636DD">
            <w:pPr>
              <w:adjustRightInd w:val="0"/>
              <w:snapToGrid w:val="0"/>
              <w:spacing w:line="320" w:lineRule="exact"/>
              <w:jc w:val="left"/>
              <w:rPr>
                <w:rFonts w:cs="ＭＳ 明朝"/>
                <w:sz w:val="21"/>
                <w:szCs w:val="21"/>
              </w:rPr>
            </w:pPr>
          </w:p>
        </w:tc>
      </w:tr>
      <w:tr w:rsidR="00E74731" w:rsidRPr="00722E63" w14:paraId="5CEAA9E7" w14:textId="77777777" w:rsidTr="009636DD">
        <w:trPr>
          <w:trHeight w:val="510"/>
        </w:trPr>
        <w:tc>
          <w:tcPr>
            <w:tcW w:w="1380" w:type="dxa"/>
            <w:tcBorders>
              <w:top w:val="single" w:sz="4" w:space="0" w:color="000000"/>
              <w:left w:val="single" w:sz="4" w:space="0" w:color="000000"/>
              <w:bottom w:val="single" w:sz="4" w:space="0" w:color="000000"/>
            </w:tcBorders>
            <w:shd w:val="clear" w:color="auto" w:fill="auto"/>
            <w:vAlign w:val="center"/>
          </w:tcPr>
          <w:p w14:paraId="661075A4"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hint="eastAsia"/>
                <w:sz w:val="18"/>
                <w:szCs w:val="18"/>
                <w:lang w:eastAsia="ja-JP"/>
              </w:rPr>
              <w:t>撹拌ブロワー</w:t>
            </w:r>
          </w:p>
        </w:tc>
        <w:tc>
          <w:tcPr>
            <w:tcW w:w="1134" w:type="dxa"/>
            <w:tcBorders>
              <w:top w:val="single" w:sz="4" w:space="0" w:color="000000"/>
              <w:left w:val="single" w:sz="4" w:space="0" w:color="000000"/>
              <w:bottom w:val="single" w:sz="4" w:space="0" w:color="000000"/>
            </w:tcBorders>
            <w:shd w:val="clear" w:color="auto" w:fill="auto"/>
            <w:vAlign w:val="center"/>
          </w:tcPr>
          <w:p w14:paraId="207E06D9"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hint="eastAsia"/>
                <w:sz w:val="18"/>
                <w:szCs w:val="18"/>
                <w:lang w:eastAsia="ja-JP"/>
              </w:rPr>
              <w:t>〔　〕</w:t>
            </w:r>
          </w:p>
        </w:tc>
        <w:tc>
          <w:tcPr>
            <w:tcW w:w="856" w:type="dxa"/>
            <w:tcBorders>
              <w:top w:val="single" w:sz="4" w:space="0" w:color="000000"/>
              <w:left w:val="single" w:sz="4" w:space="0" w:color="000000"/>
              <w:bottom w:val="single" w:sz="4" w:space="0" w:color="000000"/>
            </w:tcBorders>
            <w:shd w:val="clear" w:color="auto" w:fill="auto"/>
            <w:vAlign w:val="center"/>
          </w:tcPr>
          <w:p w14:paraId="1DD96663"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846" w:type="dxa"/>
            <w:tcBorders>
              <w:top w:val="single" w:sz="4" w:space="0" w:color="000000"/>
              <w:left w:val="single" w:sz="4" w:space="0" w:color="000000"/>
              <w:bottom w:val="single" w:sz="4" w:space="0" w:color="000000"/>
            </w:tcBorders>
            <w:shd w:val="clear" w:color="auto" w:fill="auto"/>
            <w:vAlign w:val="center"/>
          </w:tcPr>
          <w:p w14:paraId="3839963E"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885" w:type="dxa"/>
            <w:tcBorders>
              <w:top w:val="single" w:sz="4" w:space="0" w:color="000000"/>
              <w:left w:val="single" w:sz="4" w:space="0" w:color="000000"/>
              <w:bottom w:val="single" w:sz="4" w:space="0" w:color="000000"/>
            </w:tcBorders>
            <w:shd w:val="clear" w:color="auto" w:fill="auto"/>
            <w:vAlign w:val="center"/>
          </w:tcPr>
          <w:p w14:paraId="14459DCB"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808" w:type="dxa"/>
            <w:tcBorders>
              <w:top w:val="single" w:sz="4" w:space="0" w:color="000000"/>
              <w:left w:val="single" w:sz="4" w:space="0" w:color="000000"/>
              <w:bottom w:val="single" w:sz="4" w:space="0" w:color="000000"/>
            </w:tcBorders>
            <w:shd w:val="clear" w:color="auto" w:fill="auto"/>
            <w:vAlign w:val="center"/>
          </w:tcPr>
          <w:p w14:paraId="4DC34358" w14:textId="77777777" w:rsidR="00E74731" w:rsidRPr="00722E63" w:rsidRDefault="00E74731" w:rsidP="009636DD">
            <w:pPr>
              <w:adjustRightInd w:val="0"/>
              <w:snapToGrid w:val="0"/>
              <w:spacing w:line="320" w:lineRule="exact"/>
              <w:jc w:val="left"/>
              <w:rPr>
                <w:rFonts w:cs="ＭＳ 明朝"/>
                <w:sz w:val="21"/>
                <w:szCs w:val="21"/>
              </w:rPr>
            </w:pPr>
            <w:r w:rsidRPr="00722E63">
              <w:rPr>
                <w:rFonts w:cs="ＭＳ 明朝" w:hint="eastAsia"/>
                <w:sz w:val="21"/>
                <w:szCs w:val="21"/>
                <w:lang w:eastAsia="ja-JP"/>
              </w:rPr>
              <w:t>〔　〕</w:t>
            </w:r>
          </w:p>
        </w:tc>
        <w:tc>
          <w:tcPr>
            <w:tcW w:w="846" w:type="dxa"/>
            <w:tcBorders>
              <w:top w:val="single" w:sz="4" w:space="0" w:color="000000"/>
              <w:left w:val="single" w:sz="4" w:space="0" w:color="000000"/>
              <w:bottom w:val="single" w:sz="4" w:space="0" w:color="000000"/>
            </w:tcBorders>
            <w:shd w:val="clear" w:color="auto" w:fill="auto"/>
            <w:vAlign w:val="center"/>
          </w:tcPr>
          <w:p w14:paraId="56FB7590" w14:textId="77777777" w:rsidR="00E74731" w:rsidRPr="00722E63" w:rsidRDefault="00E74731" w:rsidP="009636DD">
            <w:pPr>
              <w:jc w:val="center"/>
              <w:rPr>
                <w:sz w:val="21"/>
                <w:szCs w:val="21"/>
              </w:rPr>
            </w:pPr>
            <w:r w:rsidRPr="00722E63">
              <w:rPr>
                <w:sz w:val="21"/>
                <w:szCs w:val="21"/>
              </w:rPr>
              <w:t>〔　〕</w:t>
            </w:r>
          </w:p>
        </w:tc>
        <w:tc>
          <w:tcPr>
            <w:tcW w:w="846" w:type="dxa"/>
            <w:tcBorders>
              <w:top w:val="single" w:sz="4" w:space="0" w:color="000000"/>
              <w:left w:val="single" w:sz="4" w:space="0" w:color="000000"/>
              <w:bottom w:val="single" w:sz="4" w:space="0" w:color="000000"/>
            </w:tcBorders>
            <w:shd w:val="clear" w:color="auto" w:fill="auto"/>
            <w:vAlign w:val="center"/>
          </w:tcPr>
          <w:p w14:paraId="07D9F30D" w14:textId="77777777" w:rsidR="00E74731" w:rsidRPr="00722E63" w:rsidRDefault="00E74731" w:rsidP="009636DD">
            <w:pPr>
              <w:jc w:val="center"/>
              <w:rPr>
                <w:sz w:val="21"/>
                <w:szCs w:val="21"/>
              </w:rPr>
            </w:pPr>
            <w:r w:rsidRPr="00722E63">
              <w:rPr>
                <w:sz w:val="21"/>
                <w:szCs w:val="21"/>
              </w:rPr>
              <w:t>〔　〕</w:t>
            </w:r>
          </w:p>
        </w:tc>
        <w:tc>
          <w:tcPr>
            <w:tcW w:w="849" w:type="dxa"/>
            <w:tcBorders>
              <w:top w:val="single" w:sz="4" w:space="0" w:color="000000"/>
              <w:left w:val="single" w:sz="4" w:space="0" w:color="000000"/>
              <w:bottom w:val="single" w:sz="4" w:space="0" w:color="000000"/>
            </w:tcBorders>
            <w:shd w:val="clear" w:color="auto" w:fill="auto"/>
            <w:vAlign w:val="center"/>
          </w:tcPr>
          <w:p w14:paraId="4F4DF61D" w14:textId="77777777" w:rsidR="00E74731" w:rsidRPr="00722E63" w:rsidRDefault="00E74731" w:rsidP="009636DD">
            <w:pPr>
              <w:jc w:val="center"/>
              <w:rPr>
                <w:sz w:val="21"/>
                <w:szCs w:val="21"/>
              </w:rPr>
            </w:pPr>
            <w:r w:rsidRPr="00722E63">
              <w:rPr>
                <w:sz w:val="21"/>
                <w:szCs w:val="21"/>
              </w:rPr>
              <w:t>〔　〕</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9FCE" w14:textId="77777777" w:rsidR="00E74731" w:rsidRPr="00722E63" w:rsidRDefault="00E74731" w:rsidP="009636DD">
            <w:pPr>
              <w:adjustRightInd w:val="0"/>
              <w:snapToGrid w:val="0"/>
              <w:spacing w:line="320" w:lineRule="exact"/>
              <w:jc w:val="left"/>
              <w:rPr>
                <w:rFonts w:cs="ＭＳ 明朝"/>
                <w:sz w:val="21"/>
                <w:szCs w:val="21"/>
              </w:rPr>
            </w:pPr>
          </w:p>
        </w:tc>
      </w:tr>
    </w:tbl>
    <w:p w14:paraId="3184FDBA" w14:textId="77777777" w:rsidR="00E74731" w:rsidRPr="00722E63" w:rsidRDefault="00E74731" w:rsidP="00E74731">
      <w:pPr>
        <w:pStyle w:val="112"/>
        <w:adjustRightInd w:val="0"/>
        <w:ind w:firstLine="0"/>
        <w:rPr>
          <w:sz w:val="20"/>
        </w:rPr>
      </w:pPr>
      <w:r w:rsidRPr="00722E63">
        <w:rPr>
          <w:sz w:val="20"/>
        </w:rPr>
        <w:t>※1　必要に応じて項目を修正・追加すること。</w:t>
      </w:r>
    </w:p>
    <w:p w14:paraId="5606973E" w14:textId="77777777" w:rsidR="00E74731" w:rsidRPr="00722E63" w:rsidRDefault="00E74731" w:rsidP="00E74731">
      <w:pPr>
        <w:pStyle w:val="112"/>
        <w:adjustRightInd w:val="0"/>
        <w:ind w:firstLine="0"/>
        <w:rPr>
          <w:rFonts w:hint="eastAsia"/>
          <w:sz w:val="20"/>
        </w:rPr>
      </w:pPr>
    </w:p>
    <w:p w14:paraId="55E51B16" w14:textId="77777777" w:rsidR="00E74731" w:rsidRPr="00722E63" w:rsidRDefault="00E74731" w:rsidP="00F72895">
      <w:pPr>
        <w:pStyle w:val="8"/>
      </w:pPr>
      <w:r w:rsidRPr="00722E63">
        <w:rPr>
          <w:rFonts w:cs="‚l‚r –¾’©"/>
        </w:rPr>
        <w:t xml:space="preserve">(3) </w:t>
      </w:r>
      <w:r w:rsidRPr="00722E63">
        <w:t>塔・機器類</w:t>
      </w:r>
    </w:p>
    <w:tbl>
      <w:tblPr>
        <w:tblW w:w="9372" w:type="dxa"/>
        <w:tblInd w:w="-5" w:type="dxa"/>
        <w:tblLayout w:type="fixed"/>
        <w:tblCellMar>
          <w:left w:w="99" w:type="dxa"/>
          <w:right w:w="99" w:type="dxa"/>
        </w:tblCellMar>
        <w:tblLook w:val="0000" w:firstRow="0" w:lastRow="0" w:firstColumn="0" w:lastColumn="0" w:noHBand="0" w:noVBand="0"/>
      </w:tblPr>
      <w:tblGrid>
        <w:gridCol w:w="1380"/>
        <w:gridCol w:w="709"/>
        <w:gridCol w:w="729"/>
        <w:gridCol w:w="1255"/>
        <w:gridCol w:w="709"/>
        <w:gridCol w:w="709"/>
        <w:gridCol w:w="850"/>
        <w:gridCol w:w="851"/>
        <w:gridCol w:w="1288"/>
        <w:gridCol w:w="892"/>
      </w:tblGrid>
      <w:tr w:rsidR="00E74731" w:rsidRPr="00722E63" w14:paraId="20AEC096" w14:textId="77777777" w:rsidTr="009636DD">
        <w:tc>
          <w:tcPr>
            <w:tcW w:w="1380" w:type="dxa"/>
            <w:vMerge w:val="restart"/>
            <w:tcBorders>
              <w:top w:val="single" w:sz="4" w:space="0" w:color="000000"/>
              <w:left w:val="single" w:sz="4" w:space="0" w:color="000000"/>
              <w:bottom w:val="single" w:sz="4" w:space="0" w:color="000000"/>
            </w:tcBorders>
            <w:shd w:val="clear" w:color="auto" w:fill="auto"/>
            <w:vAlign w:val="center"/>
          </w:tcPr>
          <w:p w14:paraId="514CF49B"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名称</w:t>
            </w:r>
          </w:p>
        </w:tc>
        <w:tc>
          <w:tcPr>
            <w:tcW w:w="1438" w:type="dxa"/>
            <w:gridSpan w:val="2"/>
            <w:tcBorders>
              <w:top w:val="single" w:sz="4" w:space="0" w:color="000000"/>
              <w:left w:val="single" w:sz="4" w:space="0" w:color="000000"/>
              <w:bottom w:val="single" w:sz="4" w:space="0" w:color="000000"/>
            </w:tcBorders>
            <w:shd w:val="clear" w:color="auto" w:fill="auto"/>
            <w:vAlign w:val="center"/>
          </w:tcPr>
          <w:p w14:paraId="1050C171"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数量</w:t>
            </w:r>
          </w:p>
        </w:tc>
        <w:tc>
          <w:tcPr>
            <w:tcW w:w="1255" w:type="dxa"/>
            <w:vMerge w:val="restart"/>
            <w:tcBorders>
              <w:top w:val="single" w:sz="4" w:space="0" w:color="000000"/>
              <w:left w:val="single" w:sz="4" w:space="0" w:color="000000"/>
              <w:bottom w:val="single" w:sz="4" w:space="0" w:color="000000"/>
            </w:tcBorders>
            <w:shd w:val="clear" w:color="auto" w:fill="auto"/>
            <w:vAlign w:val="center"/>
          </w:tcPr>
          <w:p w14:paraId="0519CB72"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形式</w:t>
            </w:r>
          </w:p>
        </w:tc>
        <w:tc>
          <w:tcPr>
            <w:tcW w:w="4407" w:type="dxa"/>
            <w:gridSpan w:val="5"/>
            <w:tcBorders>
              <w:top w:val="single" w:sz="4" w:space="0" w:color="000000"/>
              <w:left w:val="single" w:sz="4" w:space="0" w:color="000000"/>
              <w:bottom w:val="single" w:sz="4" w:space="0" w:color="000000"/>
            </w:tcBorders>
            <w:shd w:val="clear" w:color="auto" w:fill="auto"/>
            <w:vAlign w:val="center"/>
          </w:tcPr>
          <w:p w14:paraId="499E7B27"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主要部材質</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75D7C"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備考</w:t>
            </w:r>
          </w:p>
          <w:p w14:paraId="49FA417A"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(付属品等)</w:t>
            </w:r>
          </w:p>
        </w:tc>
      </w:tr>
      <w:tr w:rsidR="00E74731" w:rsidRPr="00722E63" w14:paraId="1DCD9C2C" w14:textId="77777777" w:rsidTr="009636DD">
        <w:tc>
          <w:tcPr>
            <w:tcW w:w="1380" w:type="dxa"/>
            <w:vMerge/>
            <w:tcBorders>
              <w:top w:val="single" w:sz="4" w:space="0" w:color="000000"/>
              <w:left w:val="single" w:sz="4" w:space="0" w:color="000000"/>
              <w:bottom w:val="single" w:sz="4" w:space="0" w:color="000000"/>
            </w:tcBorders>
            <w:shd w:val="clear" w:color="auto" w:fill="auto"/>
            <w:vAlign w:val="center"/>
          </w:tcPr>
          <w:p w14:paraId="6B1EF71B" w14:textId="77777777" w:rsidR="00E74731" w:rsidRPr="00722E63" w:rsidRDefault="00E74731" w:rsidP="009636DD">
            <w:pPr>
              <w:adjustRightInd w:val="0"/>
              <w:snapToGrid w:val="0"/>
              <w:spacing w:line="320" w:lineRule="exact"/>
              <w:jc w:val="center"/>
              <w:rPr>
                <w:rFonts w:cs="ＭＳ 明朝"/>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1DFAC4FE"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常用(基)</w:t>
            </w:r>
          </w:p>
        </w:tc>
        <w:tc>
          <w:tcPr>
            <w:tcW w:w="729" w:type="dxa"/>
            <w:tcBorders>
              <w:top w:val="single" w:sz="4" w:space="0" w:color="000000"/>
              <w:left w:val="single" w:sz="4" w:space="0" w:color="000000"/>
              <w:bottom w:val="single" w:sz="4" w:space="0" w:color="000000"/>
            </w:tcBorders>
            <w:shd w:val="clear" w:color="auto" w:fill="auto"/>
            <w:vAlign w:val="center"/>
          </w:tcPr>
          <w:p w14:paraId="3863F341"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予備</w:t>
            </w:r>
          </w:p>
          <w:p w14:paraId="6D77DA2E"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(基)</w:t>
            </w:r>
          </w:p>
        </w:tc>
        <w:tc>
          <w:tcPr>
            <w:tcW w:w="1255" w:type="dxa"/>
            <w:vMerge/>
            <w:tcBorders>
              <w:top w:val="single" w:sz="4" w:space="0" w:color="000000"/>
              <w:left w:val="single" w:sz="4" w:space="0" w:color="000000"/>
              <w:bottom w:val="single" w:sz="4" w:space="0" w:color="000000"/>
            </w:tcBorders>
            <w:shd w:val="clear" w:color="auto" w:fill="auto"/>
            <w:vAlign w:val="center"/>
          </w:tcPr>
          <w:p w14:paraId="29FA0130" w14:textId="77777777" w:rsidR="00E74731" w:rsidRPr="00722E63" w:rsidRDefault="00E74731" w:rsidP="009636DD">
            <w:pPr>
              <w:adjustRightInd w:val="0"/>
              <w:snapToGrid w:val="0"/>
              <w:spacing w:line="320" w:lineRule="exact"/>
              <w:jc w:val="center"/>
              <w:rPr>
                <w:rFonts w:cs="ＭＳ 明朝"/>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770C4642"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容量</w:t>
            </w:r>
          </w:p>
          <w:p w14:paraId="2CF0382E"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(㎥/h)</w:t>
            </w:r>
          </w:p>
        </w:tc>
        <w:tc>
          <w:tcPr>
            <w:tcW w:w="709" w:type="dxa"/>
            <w:tcBorders>
              <w:top w:val="single" w:sz="4" w:space="0" w:color="000000"/>
              <w:left w:val="single" w:sz="4" w:space="0" w:color="000000"/>
              <w:bottom w:val="single" w:sz="4" w:space="0" w:color="000000"/>
            </w:tcBorders>
            <w:shd w:val="clear" w:color="auto" w:fill="auto"/>
            <w:vAlign w:val="center"/>
          </w:tcPr>
          <w:p w14:paraId="16A80D43"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主要</w:t>
            </w:r>
          </w:p>
          <w:p w14:paraId="481180EE"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寸法</w:t>
            </w:r>
          </w:p>
        </w:tc>
        <w:tc>
          <w:tcPr>
            <w:tcW w:w="850" w:type="dxa"/>
            <w:tcBorders>
              <w:top w:val="single" w:sz="4" w:space="0" w:color="000000"/>
              <w:left w:val="single" w:sz="4" w:space="0" w:color="000000"/>
              <w:bottom w:val="single" w:sz="4" w:space="0" w:color="000000"/>
            </w:tcBorders>
            <w:shd w:val="clear" w:color="auto" w:fill="auto"/>
            <w:vAlign w:val="center"/>
          </w:tcPr>
          <w:p w14:paraId="628C1023"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主要</w:t>
            </w:r>
          </w:p>
          <w:p w14:paraId="3253FB36"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材質</w:t>
            </w:r>
          </w:p>
        </w:tc>
        <w:tc>
          <w:tcPr>
            <w:tcW w:w="851" w:type="dxa"/>
            <w:tcBorders>
              <w:top w:val="single" w:sz="4" w:space="0" w:color="000000"/>
              <w:left w:val="single" w:sz="4" w:space="0" w:color="000000"/>
              <w:bottom w:val="single" w:sz="4" w:space="0" w:color="000000"/>
            </w:tcBorders>
            <w:shd w:val="clear" w:color="auto" w:fill="auto"/>
            <w:vAlign w:val="center"/>
          </w:tcPr>
          <w:p w14:paraId="5AD9210E"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電動機</w:t>
            </w:r>
          </w:p>
          <w:p w14:paraId="56D5F924"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(kw)</w:t>
            </w:r>
          </w:p>
        </w:tc>
        <w:tc>
          <w:tcPr>
            <w:tcW w:w="1288" w:type="dxa"/>
            <w:tcBorders>
              <w:top w:val="single" w:sz="4" w:space="0" w:color="000000"/>
              <w:left w:val="single" w:sz="4" w:space="0" w:color="000000"/>
              <w:bottom w:val="single" w:sz="4" w:space="0" w:color="000000"/>
            </w:tcBorders>
            <w:shd w:val="clear" w:color="auto" w:fill="auto"/>
            <w:vAlign w:val="center"/>
          </w:tcPr>
          <w:p w14:paraId="69C3B8DC" w14:textId="77777777" w:rsidR="00E74731" w:rsidRPr="00722E63" w:rsidRDefault="00E74731" w:rsidP="002743EE">
            <w:pPr>
              <w:adjustRightInd w:val="0"/>
              <w:snapToGrid w:val="0"/>
              <w:spacing w:line="320" w:lineRule="exact"/>
              <w:jc w:val="center"/>
              <w:rPr>
                <w:rFonts w:cs="ＭＳ 明朝"/>
                <w:sz w:val="18"/>
                <w:szCs w:val="18"/>
              </w:rPr>
            </w:pPr>
            <w:r w:rsidRPr="00722E63">
              <w:rPr>
                <w:rFonts w:cs="ＭＳ 明朝"/>
                <w:sz w:val="18"/>
                <w:szCs w:val="18"/>
              </w:rPr>
              <w:t>操作方式等</w:t>
            </w: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7C783" w14:textId="77777777" w:rsidR="00E74731" w:rsidRPr="00722E63" w:rsidRDefault="00E74731" w:rsidP="009636DD">
            <w:pPr>
              <w:adjustRightInd w:val="0"/>
              <w:snapToGrid w:val="0"/>
              <w:spacing w:line="320" w:lineRule="exact"/>
              <w:jc w:val="center"/>
              <w:rPr>
                <w:rFonts w:cs="ＭＳ 明朝"/>
                <w:sz w:val="18"/>
                <w:szCs w:val="18"/>
              </w:rPr>
            </w:pPr>
          </w:p>
        </w:tc>
      </w:tr>
      <w:tr w:rsidR="00E74731" w:rsidRPr="00722E63" w14:paraId="4CA6CD03" w14:textId="77777777" w:rsidTr="009636DD">
        <w:tc>
          <w:tcPr>
            <w:tcW w:w="1380" w:type="dxa"/>
            <w:tcBorders>
              <w:top w:val="single" w:sz="4" w:space="0" w:color="000000"/>
              <w:left w:val="single" w:sz="4" w:space="0" w:color="000000"/>
              <w:bottom w:val="single" w:sz="4" w:space="0" w:color="000000"/>
            </w:tcBorders>
            <w:shd w:val="clear" w:color="auto" w:fill="auto"/>
            <w:vAlign w:val="center"/>
          </w:tcPr>
          <w:p w14:paraId="73ED0492"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(例)ろ過器</w:t>
            </w:r>
          </w:p>
        </w:tc>
        <w:tc>
          <w:tcPr>
            <w:tcW w:w="709" w:type="dxa"/>
            <w:tcBorders>
              <w:top w:val="single" w:sz="4" w:space="0" w:color="000000"/>
              <w:left w:val="single" w:sz="4" w:space="0" w:color="000000"/>
              <w:bottom w:val="single" w:sz="4" w:space="0" w:color="000000"/>
            </w:tcBorders>
            <w:shd w:val="clear" w:color="auto" w:fill="auto"/>
            <w:vAlign w:val="center"/>
          </w:tcPr>
          <w:p w14:paraId="66D544E8" w14:textId="77777777" w:rsidR="00E74731" w:rsidRPr="00722E63" w:rsidRDefault="00E74731" w:rsidP="009636DD">
            <w:pPr>
              <w:adjustRightInd w:val="0"/>
              <w:snapToGrid w:val="0"/>
              <w:spacing w:line="320" w:lineRule="exact"/>
              <w:jc w:val="center"/>
              <w:rPr>
                <w:rFonts w:cs="ＭＳ 明朝"/>
                <w:sz w:val="18"/>
                <w:szCs w:val="18"/>
              </w:rPr>
            </w:pPr>
            <w:r w:rsidRPr="00722E63">
              <w:rPr>
                <w:sz w:val="18"/>
                <w:szCs w:val="18"/>
              </w:rPr>
              <w:t>〔　〕</w:t>
            </w:r>
          </w:p>
        </w:tc>
        <w:tc>
          <w:tcPr>
            <w:tcW w:w="729" w:type="dxa"/>
            <w:tcBorders>
              <w:top w:val="single" w:sz="4" w:space="0" w:color="000000"/>
              <w:left w:val="single" w:sz="4" w:space="0" w:color="000000"/>
              <w:bottom w:val="single" w:sz="4" w:space="0" w:color="000000"/>
            </w:tcBorders>
            <w:shd w:val="clear" w:color="auto" w:fill="auto"/>
            <w:vAlign w:val="center"/>
          </w:tcPr>
          <w:p w14:paraId="1EC15977" w14:textId="77777777" w:rsidR="00E74731" w:rsidRPr="00722E63" w:rsidRDefault="00E74731" w:rsidP="009636DD">
            <w:pPr>
              <w:rPr>
                <w:rFonts w:hint="eastAsia"/>
                <w:lang w:eastAsia="ja-JP"/>
              </w:rPr>
            </w:pPr>
            <w:r w:rsidRPr="00722E63">
              <w:rPr>
                <w:sz w:val="18"/>
                <w:szCs w:val="18"/>
              </w:rPr>
              <w:t>〔　〕</w:t>
            </w:r>
          </w:p>
        </w:tc>
        <w:tc>
          <w:tcPr>
            <w:tcW w:w="1255" w:type="dxa"/>
            <w:tcBorders>
              <w:top w:val="single" w:sz="4" w:space="0" w:color="000000"/>
              <w:left w:val="single" w:sz="4" w:space="0" w:color="000000"/>
              <w:bottom w:val="single" w:sz="4" w:space="0" w:color="000000"/>
            </w:tcBorders>
            <w:shd w:val="clear" w:color="auto" w:fill="auto"/>
            <w:vAlign w:val="center"/>
          </w:tcPr>
          <w:p w14:paraId="7A91F442"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圧力式砂ろ過</w:t>
            </w:r>
          </w:p>
        </w:tc>
        <w:tc>
          <w:tcPr>
            <w:tcW w:w="709" w:type="dxa"/>
            <w:tcBorders>
              <w:top w:val="single" w:sz="4" w:space="0" w:color="000000"/>
              <w:left w:val="single" w:sz="4" w:space="0" w:color="000000"/>
              <w:bottom w:val="single" w:sz="4" w:space="0" w:color="000000"/>
            </w:tcBorders>
            <w:shd w:val="clear" w:color="auto" w:fill="auto"/>
            <w:vAlign w:val="center"/>
          </w:tcPr>
          <w:p w14:paraId="4C547380"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5EDFC226"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4928250A"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2421C66D" w14:textId="77777777" w:rsidR="00E74731" w:rsidRPr="00722E63" w:rsidRDefault="00E74731" w:rsidP="009636DD">
            <w:pPr>
              <w:jc w:val="center"/>
            </w:pPr>
            <w:r w:rsidRPr="00722E63">
              <w:rPr>
                <w:sz w:val="18"/>
                <w:szCs w:val="18"/>
              </w:rPr>
              <w:t>〔　〕</w:t>
            </w:r>
          </w:p>
        </w:tc>
        <w:tc>
          <w:tcPr>
            <w:tcW w:w="1288" w:type="dxa"/>
            <w:tcBorders>
              <w:top w:val="single" w:sz="4" w:space="0" w:color="000000"/>
              <w:left w:val="single" w:sz="4" w:space="0" w:color="000000"/>
              <w:bottom w:val="single" w:sz="4" w:space="0" w:color="000000"/>
            </w:tcBorders>
            <w:shd w:val="clear" w:color="auto" w:fill="auto"/>
            <w:vAlign w:val="center"/>
          </w:tcPr>
          <w:p w14:paraId="3EC61C9D"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逆洗方式</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84C8" w14:textId="77777777" w:rsidR="00E74731" w:rsidRPr="00722E63" w:rsidRDefault="00E74731" w:rsidP="009636DD">
            <w:pPr>
              <w:adjustRightInd w:val="0"/>
              <w:snapToGrid w:val="0"/>
              <w:spacing w:line="320" w:lineRule="exact"/>
              <w:jc w:val="left"/>
              <w:rPr>
                <w:rFonts w:cs="ＭＳ 明朝"/>
                <w:sz w:val="18"/>
                <w:szCs w:val="18"/>
              </w:rPr>
            </w:pPr>
          </w:p>
        </w:tc>
      </w:tr>
      <w:tr w:rsidR="00E74731" w:rsidRPr="00722E63" w14:paraId="3583634F" w14:textId="77777777" w:rsidTr="009636DD">
        <w:tc>
          <w:tcPr>
            <w:tcW w:w="1380" w:type="dxa"/>
            <w:tcBorders>
              <w:top w:val="single" w:sz="4" w:space="0" w:color="000000"/>
              <w:left w:val="single" w:sz="4" w:space="0" w:color="000000"/>
              <w:bottom w:val="single" w:sz="4" w:space="0" w:color="000000"/>
            </w:tcBorders>
            <w:shd w:val="clear" w:color="auto" w:fill="auto"/>
            <w:vAlign w:val="center"/>
          </w:tcPr>
          <w:p w14:paraId="3613DC8F"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33012614" w14:textId="77777777" w:rsidR="00E74731" w:rsidRPr="00722E63" w:rsidRDefault="00E74731" w:rsidP="009636DD">
            <w:pPr>
              <w:jc w:val="center"/>
            </w:pPr>
            <w:r w:rsidRPr="00722E63">
              <w:rPr>
                <w:sz w:val="18"/>
                <w:szCs w:val="18"/>
              </w:rPr>
              <w:t>〔　〕</w:t>
            </w:r>
          </w:p>
        </w:tc>
        <w:tc>
          <w:tcPr>
            <w:tcW w:w="729" w:type="dxa"/>
            <w:tcBorders>
              <w:top w:val="single" w:sz="4" w:space="0" w:color="000000"/>
              <w:left w:val="single" w:sz="4" w:space="0" w:color="000000"/>
              <w:bottom w:val="single" w:sz="4" w:space="0" w:color="000000"/>
            </w:tcBorders>
            <w:shd w:val="clear" w:color="auto" w:fill="auto"/>
            <w:vAlign w:val="center"/>
          </w:tcPr>
          <w:p w14:paraId="4E1E95B9" w14:textId="77777777" w:rsidR="00E74731" w:rsidRPr="00722E63" w:rsidRDefault="00E74731" w:rsidP="009636DD">
            <w:pPr>
              <w:adjustRightInd w:val="0"/>
              <w:snapToGrid w:val="0"/>
              <w:spacing w:line="320" w:lineRule="exact"/>
              <w:jc w:val="center"/>
              <w:rPr>
                <w:rFonts w:cs="ＭＳ 明朝"/>
                <w:sz w:val="18"/>
                <w:szCs w:val="18"/>
              </w:rPr>
            </w:pPr>
            <w:r w:rsidRPr="00722E63">
              <w:rPr>
                <w:sz w:val="18"/>
                <w:szCs w:val="18"/>
              </w:rPr>
              <w:t>〔　〕</w:t>
            </w:r>
          </w:p>
        </w:tc>
        <w:tc>
          <w:tcPr>
            <w:tcW w:w="1255" w:type="dxa"/>
            <w:tcBorders>
              <w:top w:val="single" w:sz="4" w:space="0" w:color="000000"/>
              <w:left w:val="single" w:sz="4" w:space="0" w:color="000000"/>
              <w:bottom w:val="single" w:sz="4" w:space="0" w:color="000000"/>
            </w:tcBorders>
            <w:shd w:val="clear" w:color="auto" w:fill="auto"/>
            <w:vAlign w:val="center"/>
          </w:tcPr>
          <w:p w14:paraId="0662A67D"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1199B971"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516BE816"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33B36B23"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0521DAB6" w14:textId="77777777" w:rsidR="00E74731" w:rsidRPr="00722E63" w:rsidRDefault="00E74731" w:rsidP="009636DD">
            <w:pPr>
              <w:jc w:val="center"/>
            </w:pPr>
            <w:r w:rsidRPr="00722E63">
              <w:rPr>
                <w:sz w:val="18"/>
                <w:szCs w:val="18"/>
              </w:rPr>
              <w:t>〔　〕</w:t>
            </w:r>
          </w:p>
        </w:tc>
        <w:tc>
          <w:tcPr>
            <w:tcW w:w="1288" w:type="dxa"/>
            <w:tcBorders>
              <w:top w:val="single" w:sz="4" w:space="0" w:color="000000"/>
              <w:left w:val="single" w:sz="4" w:space="0" w:color="000000"/>
              <w:bottom w:val="single" w:sz="4" w:space="0" w:color="000000"/>
            </w:tcBorders>
            <w:shd w:val="clear" w:color="auto" w:fill="auto"/>
            <w:vAlign w:val="center"/>
          </w:tcPr>
          <w:p w14:paraId="7ED0260B" w14:textId="77777777" w:rsidR="00E74731" w:rsidRPr="00722E63" w:rsidRDefault="00E74731" w:rsidP="009636DD">
            <w:pPr>
              <w:jc w:val="center"/>
            </w:pPr>
            <w:r w:rsidRPr="00722E63">
              <w:rPr>
                <w:sz w:val="18"/>
                <w:szCs w:val="18"/>
              </w:rPr>
              <w:t>〔　〕</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8177" w14:textId="77777777" w:rsidR="00E74731" w:rsidRPr="00722E63" w:rsidRDefault="00E74731" w:rsidP="009636DD">
            <w:pPr>
              <w:adjustRightInd w:val="0"/>
              <w:snapToGrid w:val="0"/>
              <w:spacing w:line="320" w:lineRule="exact"/>
              <w:jc w:val="left"/>
              <w:rPr>
                <w:rFonts w:cs="ＭＳ 明朝"/>
                <w:sz w:val="18"/>
                <w:szCs w:val="18"/>
              </w:rPr>
            </w:pPr>
          </w:p>
        </w:tc>
      </w:tr>
      <w:tr w:rsidR="00E74731" w:rsidRPr="00722E63" w14:paraId="0827EA41" w14:textId="77777777" w:rsidTr="009636DD">
        <w:tc>
          <w:tcPr>
            <w:tcW w:w="1380" w:type="dxa"/>
            <w:tcBorders>
              <w:top w:val="single" w:sz="4" w:space="0" w:color="000000"/>
              <w:left w:val="single" w:sz="4" w:space="0" w:color="000000"/>
              <w:bottom w:val="single" w:sz="4" w:space="0" w:color="auto"/>
            </w:tcBorders>
            <w:shd w:val="clear" w:color="auto" w:fill="auto"/>
            <w:vAlign w:val="center"/>
          </w:tcPr>
          <w:p w14:paraId="0C85A691"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7E53CC7B" w14:textId="77777777" w:rsidR="00E74731" w:rsidRPr="00722E63" w:rsidRDefault="00E74731" w:rsidP="009636DD">
            <w:pPr>
              <w:jc w:val="center"/>
            </w:pPr>
            <w:r w:rsidRPr="00722E63">
              <w:rPr>
                <w:sz w:val="18"/>
                <w:szCs w:val="18"/>
              </w:rPr>
              <w:t>〔　〕</w:t>
            </w:r>
          </w:p>
        </w:tc>
        <w:tc>
          <w:tcPr>
            <w:tcW w:w="729" w:type="dxa"/>
            <w:tcBorders>
              <w:top w:val="single" w:sz="4" w:space="0" w:color="000000"/>
              <w:left w:val="single" w:sz="4" w:space="0" w:color="000000"/>
              <w:bottom w:val="single" w:sz="4" w:space="0" w:color="000000"/>
            </w:tcBorders>
            <w:shd w:val="clear" w:color="auto" w:fill="auto"/>
            <w:vAlign w:val="center"/>
          </w:tcPr>
          <w:p w14:paraId="6FD899A5" w14:textId="77777777" w:rsidR="00E74731" w:rsidRPr="00722E63" w:rsidRDefault="00E74731" w:rsidP="009636DD">
            <w:pPr>
              <w:adjustRightInd w:val="0"/>
              <w:snapToGrid w:val="0"/>
              <w:spacing w:line="320" w:lineRule="exact"/>
              <w:jc w:val="center"/>
              <w:rPr>
                <w:rFonts w:cs="ＭＳ 明朝"/>
                <w:sz w:val="18"/>
                <w:szCs w:val="18"/>
              </w:rPr>
            </w:pPr>
            <w:r w:rsidRPr="00722E63">
              <w:rPr>
                <w:sz w:val="18"/>
                <w:szCs w:val="18"/>
              </w:rPr>
              <w:t>〔　〕</w:t>
            </w:r>
          </w:p>
        </w:tc>
        <w:tc>
          <w:tcPr>
            <w:tcW w:w="1255" w:type="dxa"/>
            <w:tcBorders>
              <w:top w:val="single" w:sz="4" w:space="0" w:color="000000"/>
              <w:left w:val="single" w:sz="4" w:space="0" w:color="000000"/>
              <w:bottom w:val="single" w:sz="4" w:space="0" w:color="000000"/>
            </w:tcBorders>
            <w:shd w:val="clear" w:color="auto" w:fill="auto"/>
            <w:vAlign w:val="center"/>
          </w:tcPr>
          <w:p w14:paraId="638B3EA8"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6FEFACA3"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58BEE1D9"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2DEB2CC2"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3220C9AC" w14:textId="77777777" w:rsidR="00E74731" w:rsidRPr="00722E63" w:rsidRDefault="00E74731" w:rsidP="009636DD">
            <w:pPr>
              <w:jc w:val="center"/>
            </w:pPr>
            <w:r w:rsidRPr="00722E63">
              <w:rPr>
                <w:sz w:val="18"/>
                <w:szCs w:val="18"/>
              </w:rPr>
              <w:t>〔　〕</w:t>
            </w:r>
          </w:p>
        </w:tc>
        <w:tc>
          <w:tcPr>
            <w:tcW w:w="1288" w:type="dxa"/>
            <w:tcBorders>
              <w:top w:val="single" w:sz="4" w:space="0" w:color="000000"/>
              <w:left w:val="single" w:sz="4" w:space="0" w:color="000000"/>
              <w:bottom w:val="single" w:sz="4" w:space="0" w:color="000000"/>
            </w:tcBorders>
            <w:shd w:val="clear" w:color="auto" w:fill="auto"/>
            <w:vAlign w:val="center"/>
          </w:tcPr>
          <w:p w14:paraId="2EE591FE" w14:textId="77777777" w:rsidR="00E74731" w:rsidRPr="00722E63" w:rsidRDefault="00E74731" w:rsidP="009636DD">
            <w:pPr>
              <w:jc w:val="center"/>
            </w:pPr>
            <w:r w:rsidRPr="00722E63">
              <w:rPr>
                <w:sz w:val="18"/>
                <w:szCs w:val="18"/>
              </w:rPr>
              <w:t>〔　〕</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9431" w14:textId="77777777" w:rsidR="00E74731" w:rsidRPr="00722E63" w:rsidRDefault="00E74731" w:rsidP="009636DD">
            <w:pPr>
              <w:adjustRightInd w:val="0"/>
              <w:snapToGrid w:val="0"/>
              <w:spacing w:line="320" w:lineRule="exact"/>
              <w:jc w:val="left"/>
              <w:rPr>
                <w:rFonts w:cs="ＭＳ 明朝"/>
                <w:sz w:val="18"/>
                <w:szCs w:val="18"/>
              </w:rPr>
            </w:pPr>
          </w:p>
        </w:tc>
      </w:tr>
    </w:tbl>
    <w:p w14:paraId="7E5279E7" w14:textId="77777777" w:rsidR="00E74731" w:rsidRPr="00722E63" w:rsidRDefault="00E74731" w:rsidP="00E74731">
      <w:pPr>
        <w:pStyle w:val="112"/>
        <w:adjustRightInd w:val="0"/>
        <w:ind w:firstLine="0"/>
        <w:rPr>
          <w:rFonts w:hint="eastAsia"/>
          <w:sz w:val="21"/>
          <w:szCs w:val="21"/>
          <w:lang w:eastAsia="ja-JP"/>
        </w:rPr>
      </w:pPr>
      <w:r w:rsidRPr="00722E63">
        <w:rPr>
          <w:sz w:val="21"/>
          <w:szCs w:val="21"/>
        </w:rPr>
        <w:t>※1　必要に応じて項目を修正・追加すること。</w:t>
      </w:r>
    </w:p>
    <w:p w14:paraId="3D1B9F42" w14:textId="77777777" w:rsidR="00E74731" w:rsidRPr="00722E63" w:rsidRDefault="00E74731" w:rsidP="00E74731">
      <w:pPr>
        <w:pStyle w:val="112"/>
        <w:adjustRightInd w:val="0"/>
        <w:ind w:firstLine="0"/>
        <w:rPr>
          <w:sz w:val="21"/>
          <w:szCs w:val="21"/>
          <w:lang w:eastAsia="ja-JP"/>
        </w:rPr>
      </w:pPr>
    </w:p>
    <w:p w14:paraId="67B9890E" w14:textId="77777777" w:rsidR="007907FB" w:rsidRPr="00722E63" w:rsidRDefault="007907FB" w:rsidP="00E74731">
      <w:pPr>
        <w:pStyle w:val="112"/>
        <w:adjustRightInd w:val="0"/>
        <w:ind w:firstLine="0"/>
        <w:rPr>
          <w:sz w:val="21"/>
          <w:szCs w:val="21"/>
          <w:lang w:eastAsia="ja-JP"/>
        </w:rPr>
      </w:pPr>
    </w:p>
    <w:p w14:paraId="53CBD55F" w14:textId="77777777" w:rsidR="00B33A3F" w:rsidRPr="00722E63" w:rsidRDefault="00B33A3F" w:rsidP="00E74731">
      <w:pPr>
        <w:pStyle w:val="112"/>
        <w:adjustRightInd w:val="0"/>
        <w:ind w:firstLine="0"/>
        <w:rPr>
          <w:rFonts w:hint="eastAsia"/>
          <w:sz w:val="21"/>
          <w:szCs w:val="21"/>
          <w:lang w:eastAsia="ja-JP"/>
        </w:rPr>
      </w:pPr>
    </w:p>
    <w:p w14:paraId="4DC57DF2" w14:textId="77777777" w:rsidR="007907FB" w:rsidRPr="00722E63" w:rsidRDefault="007907FB" w:rsidP="00E74731">
      <w:pPr>
        <w:pStyle w:val="112"/>
        <w:adjustRightInd w:val="0"/>
        <w:ind w:firstLine="0"/>
        <w:rPr>
          <w:rFonts w:hint="eastAsia"/>
          <w:sz w:val="21"/>
          <w:szCs w:val="21"/>
          <w:lang w:eastAsia="ja-JP"/>
        </w:rPr>
      </w:pPr>
    </w:p>
    <w:p w14:paraId="2C7D7DFD" w14:textId="77777777" w:rsidR="00E74731" w:rsidRPr="00722E63" w:rsidRDefault="00E74731" w:rsidP="00F72895">
      <w:pPr>
        <w:pStyle w:val="8"/>
      </w:pPr>
      <w:r w:rsidRPr="00722E63">
        <w:rPr>
          <w:rFonts w:cs="‚l‚r –¾’©"/>
        </w:rPr>
        <w:lastRenderedPageBreak/>
        <w:t xml:space="preserve">(4) </w:t>
      </w:r>
      <w:r w:rsidRPr="00722E63">
        <w:t>薬液タンク類</w:t>
      </w:r>
    </w:p>
    <w:tbl>
      <w:tblPr>
        <w:tblW w:w="9035" w:type="dxa"/>
        <w:tblInd w:w="-5" w:type="dxa"/>
        <w:tblLayout w:type="fixed"/>
        <w:tblCellMar>
          <w:left w:w="99" w:type="dxa"/>
          <w:right w:w="99" w:type="dxa"/>
        </w:tblCellMar>
        <w:tblLook w:val="0000" w:firstRow="0" w:lastRow="0" w:firstColumn="0" w:lastColumn="0" w:noHBand="0" w:noVBand="0"/>
      </w:tblPr>
      <w:tblGrid>
        <w:gridCol w:w="2162"/>
        <w:gridCol w:w="735"/>
        <w:gridCol w:w="733"/>
        <w:gridCol w:w="2003"/>
        <w:gridCol w:w="1701"/>
        <w:gridCol w:w="1701"/>
      </w:tblGrid>
      <w:tr w:rsidR="00E74731" w:rsidRPr="00722E63" w14:paraId="52291547" w14:textId="77777777" w:rsidTr="009636DD">
        <w:tc>
          <w:tcPr>
            <w:tcW w:w="2162" w:type="dxa"/>
            <w:tcBorders>
              <w:top w:val="single" w:sz="4" w:space="0" w:color="000000"/>
              <w:left w:val="single" w:sz="4" w:space="0" w:color="000000"/>
              <w:bottom w:val="single" w:sz="4" w:space="0" w:color="000000"/>
            </w:tcBorders>
            <w:shd w:val="clear" w:color="auto" w:fill="auto"/>
            <w:vAlign w:val="center"/>
          </w:tcPr>
          <w:p w14:paraId="65571AEA"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名　　称</w:t>
            </w:r>
          </w:p>
        </w:tc>
        <w:tc>
          <w:tcPr>
            <w:tcW w:w="735" w:type="dxa"/>
            <w:tcBorders>
              <w:top w:val="single" w:sz="4" w:space="0" w:color="000000"/>
              <w:left w:val="single" w:sz="4" w:space="0" w:color="000000"/>
              <w:bottom w:val="single" w:sz="4" w:space="0" w:color="000000"/>
            </w:tcBorders>
            <w:shd w:val="clear" w:color="auto" w:fill="auto"/>
            <w:vAlign w:val="center"/>
          </w:tcPr>
          <w:p w14:paraId="59B07233"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数量</w:t>
            </w:r>
          </w:p>
          <w:p w14:paraId="6119FDA5"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(基)</w:t>
            </w:r>
          </w:p>
        </w:tc>
        <w:tc>
          <w:tcPr>
            <w:tcW w:w="733" w:type="dxa"/>
            <w:tcBorders>
              <w:top w:val="single" w:sz="4" w:space="0" w:color="000000"/>
              <w:left w:val="single" w:sz="4" w:space="0" w:color="000000"/>
              <w:bottom w:val="single" w:sz="4" w:space="0" w:color="000000"/>
            </w:tcBorders>
            <w:shd w:val="clear" w:color="auto" w:fill="auto"/>
            <w:vAlign w:val="center"/>
          </w:tcPr>
          <w:p w14:paraId="3D248B18"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容量</w:t>
            </w:r>
          </w:p>
          <w:p w14:paraId="3DF8DDA1"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w:t>
            </w:r>
          </w:p>
        </w:tc>
        <w:tc>
          <w:tcPr>
            <w:tcW w:w="2003" w:type="dxa"/>
            <w:tcBorders>
              <w:top w:val="single" w:sz="4" w:space="0" w:color="000000"/>
              <w:left w:val="single" w:sz="4" w:space="0" w:color="000000"/>
              <w:bottom w:val="single" w:sz="4" w:space="0" w:color="000000"/>
            </w:tcBorders>
            <w:shd w:val="clear" w:color="auto" w:fill="auto"/>
            <w:vAlign w:val="center"/>
          </w:tcPr>
          <w:p w14:paraId="0F5B2F06"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構造・材質</w:t>
            </w:r>
          </w:p>
        </w:tc>
        <w:tc>
          <w:tcPr>
            <w:tcW w:w="1701" w:type="dxa"/>
            <w:tcBorders>
              <w:top w:val="single" w:sz="4" w:space="0" w:color="000000"/>
              <w:left w:val="single" w:sz="4" w:space="0" w:color="000000"/>
              <w:bottom w:val="single" w:sz="4" w:space="0" w:color="000000"/>
            </w:tcBorders>
            <w:shd w:val="clear" w:color="auto" w:fill="auto"/>
            <w:vAlign w:val="center"/>
          </w:tcPr>
          <w:p w14:paraId="3827C23C"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薬品受入方式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5575"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備考</w:t>
            </w:r>
          </w:p>
          <w:p w14:paraId="6002454A"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(付属品等)</w:t>
            </w:r>
          </w:p>
        </w:tc>
      </w:tr>
      <w:tr w:rsidR="00E74731" w:rsidRPr="00722E63" w14:paraId="34E36F9B" w14:textId="77777777" w:rsidTr="009636DD">
        <w:tc>
          <w:tcPr>
            <w:tcW w:w="2162" w:type="dxa"/>
            <w:tcBorders>
              <w:top w:val="single" w:sz="4" w:space="0" w:color="000000"/>
              <w:left w:val="single" w:sz="4" w:space="0" w:color="000000"/>
              <w:bottom w:val="single" w:sz="4" w:space="0" w:color="000000"/>
            </w:tcBorders>
            <w:shd w:val="clear" w:color="auto" w:fill="auto"/>
            <w:vAlign w:val="center"/>
          </w:tcPr>
          <w:p w14:paraId="0D222621"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(例)苛性ソーダ貯留槽</w:t>
            </w:r>
          </w:p>
        </w:tc>
        <w:tc>
          <w:tcPr>
            <w:tcW w:w="735" w:type="dxa"/>
            <w:tcBorders>
              <w:top w:val="single" w:sz="4" w:space="0" w:color="000000"/>
              <w:left w:val="single" w:sz="4" w:space="0" w:color="000000"/>
              <w:bottom w:val="single" w:sz="4" w:space="0" w:color="000000"/>
            </w:tcBorders>
            <w:shd w:val="clear" w:color="auto" w:fill="auto"/>
            <w:vAlign w:val="center"/>
          </w:tcPr>
          <w:p w14:paraId="721D7197" w14:textId="77777777" w:rsidR="00E74731" w:rsidRPr="00722E63" w:rsidRDefault="00E74731" w:rsidP="009636DD">
            <w:pPr>
              <w:jc w:val="center"/>
            </w:pPr>
            <w:r w:rsidRPr="00722E63">
              <w:rPr>
                <w:sz w:val="18"/>
                <w:szCs w:val="18"/>
              </w:rPr>
              <w:t>〔　〕</w:t>
            </w:r>
          </w:p>
        </w:tc>
        <w:tc>
          <w:tcPr>
            <w:tcW w:w="733" w:type="dxa"/>
            <w:tcBorders>
              <w:top w:val="single" w:sz="4" w:space="0" w:color="000000"/>
              <w:left w:val="single" w:sz="4" w:space="0" w:color="000000"/>
              <w:bottom w:val="single" w:sz="4" w:space="0" w:color="000000"/>
            </w:tcBorders>
            <w:shd w:val="clear" w:color="auto" w:fill="auto"/>
            <w:vAlign w:val="center"/>
          </w:tcPr>
          <w:p w14:paraId="6E9B9122" w14:textId="77777777" w:rsidR="00E74731" w:rsidRPr="00722E63" w:rsidRDefault="00E74731" w:rsidP="009636DD">
            <w:pPr>
              <w:jc w:val="center"/>
            </w:pPr>
            <w:r w:rsidRPr="00722E63">
              <w:rPr>
                <w:sz w:val="18"/>
                <w:szCs w:val="18"/>
              </w:rPr>
              <w:t>〔　〕</w:t>
            </w:r>
          </w:p>
        </w:tc>
        <w:tc>
          <w:tcPr>
            <w:tcW w:w="2003" w:type="dxa"/>
            <w:tcBorders>
              <w:top w:val="single" w:sz="4" w:space="0" w:color="000000"/>
              <w:left w:val="single" w:sz="4" w:space="0" w:color="000000"/>
              <w:bottom w:val="single" w:sz="4" w:space="0" w:color="000000"/>
            </w:tcBorders>
            <w:shd w:val="clear" w:color="auto" w:fill="auto"/>
            <w:vAlign w:val="center"/>
          </w:tcPr>
          <w:p w14:paraId="611BB91D"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ポリエチレン製円筒型</w:t>
            </w:r>
          </w:p>
        </w:tc>
        <w:tc>
          <w:tcPr>
            <w:tcW w:w="1701" w:type="dxa"/>
            <w:tcBorders>
              <w:top w:val="single" w:sz="4" w:space="0" w:color="000000"/>
              <w:left w:val="single" w:sz="4" w:space="0" w:color="000000"/>
              <w:bottom w:val="single" w:sz="4" w:space="0" w:color="000000"/>
            </w:tcBorders>
            <w:shd w:val="clear" w:color="auto" w:fill="auto"/>
            <w:vAlign w:val="center"/>
          </w:tcPr>
          <w:p w14:paraId="7F997FCC" w14:textId="77777777" w:rsidR="00E74731" w:rsidRPr="00722E63" w:rsidRDefault="00E74731" w:rsidP="009636DD">
            <w:pPr>
              <w:jc w:val="center"/>
            </w:pPr>
            <w:r w:rsidRPr="00722E63">
              <w:rPr>
                <w:sz w:val="18"/>
                <w:szCs w:val="18"/>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B563" w14:textId="77777777" w:rsidR="00E74731" w:rsidRPr="00722E63" w:rsidRDefault="00E74731" w:rsidP="009636DD">
            <w:pPr>
              <w:adjustRightInd w:val="0"/>
              <w:snapToGrid w:val="0"/>
              <w:spacing w:line="320" w:lineRule="exact"/>
              <w:jc w:val="left"/>
              <w:rPr>
                <w:rFonts w:cs="ＭＳ 明朝"/>
                <w:sz w:val="18"/>
                <w:szCs w:val="18"/>
              </w:rPr>
            </w:pPr>
          </w:p>
        </w:tc>
      </w:tr>
      <w:tr w:rsidR="00B33A3F" w:rsidRPr="00722E63" w14:paraId="02B39B6E" w14:textId="77777777" w:rsidTr="009636DD">
        <w:tc>
          <w:tcPr>
            <w:tcW w:w="2162" w:type="dxa"/>
            <w:tcBorders>
              <w:top w:val="single" w:sz="4" w:space="0" w:color="000000"/>
              <w:left w:val="single" w:sz="4" w:space="0" w:color="000000"/>
              <w:bottom w:val="single" w:sz="4" w:space="0" w:color="000000"/>
            </w:tcBorders>
            <w:shd w:val="clear" w:color="auto" w:fill="auto"/>
            <w:vAlign w:val="center"/>
          </w:tcPr>
          <w:p w14:paraId="143D6294" w14:textId="77777777" w:rsidR="00B33A3F" w:rsidRPr="00722E63" w:rsidRDefault="00B33A3F" w:rsidP="009636DD">
            <w:pPr>
              <w:adjustRightInd w:val="0"/>
              <w:snapToGrid w:val="0"/>
              <w:spacing w:line="320" w:lineRule="exact"/>
              <w:jc w:val="center"/>
              <w:rPr>
                <w:sz w:val="18"/>
                <w:szCs w:val="18"/>
              </w:rPr>
            </w:pPr>
            <w:r w:rsidRPr="00722E63">
              <w:rPr>
                <w:rFonts w:cs="ＭＳ 明朝"/>
                <w:sz w:val="18"/>
                <w:szCs w:val="18"/>
              </w:rPr>
              <w:t>(例)</w:t>
            </w:r>
            <w:r w:rsidRPr="00722E63">
              <w:rPr>
                <w:rFonts w:cs="ＭＳ 明朝" w:hint="eastAsia"/>
                <w:sz w:val="18"/>
                <w:szCs w:val="18"/>
                <w:lang w:eastAsia="ja-JP"/>
              </w:rPr>
              <w:t>塩酸貯留</w:t>
            </w:r>
            <w:r w:rsidRPr="00722E63">
              <w:rPr>
                <w:rFonts w:cs="ＭＳ 明朝"/>
                <w:sz w:val="18"/>
                <w:szCs w:val="18"/>
              </w:rPr>
              <w:t>槽</w:t>
            </w:r>
          </w:p>
        </w:tc>
        <w:tc>
          <w:tcPr>
            <w:tcW w:w="735" w:type="dxa"/>
            <w:tcBorders>
              <w:top w:val="single" w:sz="4" w:space="0" w:color="000000"/>
              <w:left w:val="single" w:sz="4" w:space="0" w:color="000000"/>
              <w:bottom w:val="single" w:sz="4" w:space="0" w:color="000000"/>
            </w:tcBorders>
            <w:shd w:val="clear" w:color="auto" w:fill="auto"/>
            <w:vAlign w:val="center"/>
          </w:tcPr>
          <w:p w14:paraId="11FB965E" w14:textId="77777777" w:rsidR="00B33A3F" w:rsidRPr="00722E63" w:rsidRDefault="00B33A3F" w:rsidP="00B33A3F">
            <w:pPr>
              <w:rPr>
                <w:sz w:val="18"/>
                <w:szCs w:val="18"/>
              </w:rPr>
            </w:pPr>
            <w:r w:rsidRPr="00722E63">
              <w:rPr>
                <w:sz w:val="18"/>
                <w:szCs w:val="18"/>
              </w:rPr>
              <w:t>〔　〕</w:t>
            </w:r>
          </w:p>
        </w:tc>
        <w:tc>
          <w:tcPr>
            <w:tcW w:w="733" w:type="dxa"/>
            <w:tcBorders>
              <w:top w:val="single" w:sz="4" w:space="0" w:color="000000"/>
              <w:left w:val="single" w:sz="4" w:space="0" w:color="000000"/>
              <w:bottom w:val="single" w:sz="4" w:space="0" w:color="000000"/>
            </w:tcBorders>
            <w:shd w:val="clear" w:color="auto" w:fill="auto"/>
            <w:vAlign w:val="center"/>
          </w:tcPr>
          <w:p w14:paraId="7BC45C60" w14:textId="77777777" w:rsidR="00B33A3F" w:rsidRPr="00722E63" w:rsidRDefault="00B33A3F" w:rsidP="009636DD">
            <w:pPr>
              <w:jc w:val="center"/>
              <w:rPr>
                <w:sz w:val="18"/>
                <w:szCs w:val="18"/>
              </w:rPr>
            </w:pPr>
            <w:r w:rsidRPr="00722E63">
              <w:rPr>
                <w:sz w:val="18"/>
                <w:szCs w:val="18"/>
              </w:rPr>
              <w:t>〔　〕</w:t>
            </w:r>
          </w:p>
        </w:tc>
        <w:tc>
          <w:tcPr>
            <w:tcW w:w="2003" w:type="dxa"/>
            <w:tcBorders>
              <w:top w:val="single" w:sz="4" w:space="0" w:color="000000"/>
              <w:left w:val="single" w:sz="4" w:space="0" w:color="000000"/>
              <w:bottom w:val="single" w:sz="4" w:space="0" w:color="000000"/>
            </w:tcBorders>
            <w:shd w:val="clear" w:color="auto" w:fill="auto"/>
            <w:vAlign w:val="center"/>
          </w:tcPr>
          <w:p w14:paraId="3718D2F9" w14:textId="77777777" w:rsidR="00B33A3F" w:rsidRPr="00722E63" w:rsidRDefault="00B33A3F" w:rsidP="00B33A3F">
            <w:pPr>
              <w:jc w:val="center"/>
              <w:rPr>
                <w:sz w:val="18"/>
                <w:szCs w:val="18"/>
              </w:rPr>
            </w:pPr>
            <w:r w:rsidRPr="00722E63">
              <w:rPr>
                <w:sz w:val="18"/>
                <w:szCs w:val="18"/>
              </w:rPr>
              <w:t>〔　〕</w:t>
            </w:r>
          </w:p>
        </w:tc>
        <w:tc>
          <w:tcPr>
            <w:tcW w:w="1701" w:type="dxa"/>
            <w:tcBorders>
              <w:top w:val="single" w:sz="4" w:space="0" w:color="000000"/>
              <w:left w:val="single" w:sz="4" w:space="0" w:color="000000"/>
              <w:bottom w:val="single" w:sz="4" w:space="0" w:color="000000"/>
            </w:tcBorders>
            <w:shd w:val="clear" w:color="auto" w:fill="auto"/>
            <w:vAlign w:val="center"/>
          </w:tcPr>
          <w:p w14:paraId="4E627D49" w14:textId="77777777" w:rsidR="00B33A3F" w:rsidRPr="00722E63" w:rsidRDefault="00B33A3F" w:rsidP="009636DD">
            <w:pPr>
              <w:jc w:val="center"/>
              <w:rPr>
                <w:sz w:val="18"/>
                <w:szCs w:val="18"/>
              </w:rPr>
            </w:pPr>
            <w:r w:rsidRPr="00722E63">
              <w:rPr>
                <w:sz w:val="18"/>
                <w:szCs w:val="18"/>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49C3" w14:textId="77777777" w:rsidR="00B33A3F" w:rsidRPr="00722E63" w:rsidRDefault="00B33A3F" w:rsidP="009636DD">
            <w:pPr>
              <w:adjustRightInd w:val="0"/>
              <w:snapToGrid w:val="0"/>
              <w:spacing w:line="320" w:lineRule="exact"/>
              <w:jc w:val="center"/>
              <w:rPr>
                <w:rFonts w:cs="ＭＳ 明朝"/>
                <w:sz w:val="18"/>
                <w:szCs w:val="18"/>
              </w:rPr>
            </w:pPr>
          </w:p>
        </w:tc>
      </w:tr>
      <w:tr w:rsidR="00B33A3F" w:rsidRPr="00722E63" w14:paraId="4F6C741E" w14:textId="77777777" w:rsidTr="009636DD">
        <w:tc>
          <w:tcPr>
            <w:tcW w:w="2162" w:type="dxa"/>
            <w:tcBorders>
              <w:top w:val="single" w:sz="4" w:space="0" w:color="000000"/>
              <w:left w:val="single" w:sz="4" w:space="0" w:color="000000"/>
              <w:bottom w:val="single" w:sz="4" w:space="0" w:color="000000"/>
            </w:tcBorders>
            <w:shd w:val="clear" w:color="auto" w:fill="auto"/>
            <w:vAlign w:val="center"/>
          </w:tcPr>
          <w:p w14:paraId="3F5E796B" w14:textId="77777777" w:rsidR="00B33A3F" w:rsidRPr="00722E63" w:rsidRDefault="00B33A3F" w:rsidP="00B33A3F">
            <w:pPr>
              <w:adjustRightInd w:val="0"/>
              <w:snapToGrid w:val="0"/>
              <w:spacing w:line="320" w:lineRule="exact"/>
              <w:jc w:val="center"/>
              <w:rPr>
                <w:sz w:val="18"/>
                <w:szCs w:val="18"/>
              </w:rPr>
            </w:pPr>
            <w:r w:rsidRPr="00722E63">
              <w:rPr>
                <w:rFonts w:cs="ＭＳ 明朝"/>
                <w:sz w:val="18"/>
                <w:szCs w:val="18"/>
              </w:rPr>
              <w:t>(例)</w:t>
            </w:r>
            <w:r w:rsidRPr="00722E63">
              <w:rPr>
                <w:rFonts w:cs="ＭＳ 明朝" w:hint="eastAsia"/>
                <w:sz w:val="18"/>
                <w:szCs w:val="18"/>
                <w:lang w:eastAsia="ja-JP"/>
              </w:rPr>
              <w:t>凝集助剤</w:t>
            </w:r>
            <w:r w:rsidRPr="00722E63">
              <w:rPr>
                <w:rFonts w:cs="ＭＳ 明朝"/>
                <w:sz w:val="18"/>
                <w:szCs w:val="18"/>
              </w:rPr>
              <w:t>貯留槽</w:t>
            </w:r>
          </w:p>
        </w:tc>
        <w:tc>
          <w:tcPr>
            <w:tcW w:w="735" w:type="dxa"/>
            <w:tcBorders>
              <w:top w:val="single" w:sz="4" w:space="0" w:color="000000"/>
              <w:left w:val="single" w:sz="4" w:space="0" w:color="000000"/>
              <w:bottom w:val="single" w:sz="4" w:space="0" w:color="000000"/>
            </w:tcBorders>
            <w:shd w:val="clear" w:color="auto" w:fill="auto"/>
            <w:vAlign w:val="center"/>
          </w:tcPr>
          <w:p w14:paraId="2664C907" w14:textId="77777777" w:rsidR="00B33A3F" w:rsidRPr="00722E63" w:rsidRDefault="00B33A3F" w:rsidP="00B33A3F">
            <w:pPr>
              <w:jc w:val="center"/>
              <w:rPr>
                <w:sz w:val="18"/>
                <w:szCs w:val="18"/>
              </w:rPr>
            </w:pPr>
            <w:r w:rsidRPr="00722E63">
              <w:rPr>
                <w:sz w:val="18"/>
                <w:szCs w:val="18"/>
              </w:rPr>
              <w:t>〔　〕</w:t>
            </w:r>
          </w:p>
        </w:tc>
        <w:tc>
          <w:tcPr>
            <w:tcW w:w="733" w:type="dxa"/>
            <w:tcBorders>
              <w:top w:val="single" w:sz="4" w:space="0" w:color="000000"/>
              <w:left w:val="single" w:sz="4" w:space="0" w:color="000000"/>
              <w:bottom w:val="single" w:sz="4" w:space="0" w:color="000000"/>
            </w:tcBorders>
            <w:shd w:val="clear" w:color="auto" w:fill="auto"/>
            <w:vAlign w:val="center"/>
          </w:tcPr>
          <w:p w14:paraId="0380E325" w14:textId="77777777" w:rsidR="00B33A3F" w:rsidRPr="00722E63" w:rsidRDefault="00B33A3F" w:rsidP="00B33A3F">
            <w:pPr>
              <w:jc w:val="center"/>
              <w:rPr>
                <w:sz w:val="18"/>
                <w:szCs w:val="18"/>
              </w:rPr>
            </w:pPr>
            <w:r w:rsidRPr="00722E63">
              <w:rPr>
                <w:sz w:val="18"/>
                <w:szCs w:val="18"/>
              </w:rPr>
              <w:t>〔　〕</w:t>
            </w:r>
          </w:p>
        </w:tc>
        <w:tc>
          <w:tcPr>
            <w:tcW w:w="2003" w:type="dxa"/>
            <w:tcBorders>
              <w:top w:val="single" w:sz="4" w:space="0" w:color="000000"/>
              <w:left w:val="single" w:sz="4" w:space="0" w:color="000000"/>
              <w:bottom w:val="single" w:sz="4" w:space="0" w:color="000000"/>
            </w:tcBorders>
            <w:shd w:val="clear" w:color="auto" w:fill="auto"/>
            <w:vAlign w:val="center"/>
          </w:tcPr>
          <w:p w14:paraId="0296AE81" w14:textId="77777777" w:rsidR="00B33A3F" w:rsidRPr="00722E63" w:rsidRDefault="00B33A3F" w:rsidP="00B33A3F">
            <w:pPr>
              <w:adjustRightInd w:val="0"/>
              <w:snapToGrid w:val="0"/>
              <w:spacing w:line="320" w:lineRule="exact"/>
              <w:jc w:val="center"/>
              <w:rPr>
                <w:sz w:val="18"/>
                <w:szCs w:val="18"/>
              </w:rPr>
            </w:pPr>
            <w:r w:rsidRPr="00722E63">
              <w:rPr>
                <w:sz w:val="18"/>
                <w:szCs w:val="18"/>
              </w:rPr>
              <w:t>〔　〕</w:t>
            </w:r>
          </w:p>
        </w:tc>
        <w:tc>
          <w:tcPr>
            <w:tcW w:w="1701" w:type="dxa"/>
            <w:tcBorders>
              <w:top w:val="single" w:sz="4" w:space="0" w:color="000000"/>
              <w:left w:val="single" w:sz="4" w:space="0" w:color="000000"/>
              <w:bottom w:val="single" w:sz="4" w:space="0" w:color="000000"/>
            </w:tcBorders>
            <w:shd w:val="clear" w:color="auto" w:fill="auto"/>
            <w:vAlign w:val="center"/>
          </w:tcPr>
          <w:p w14:paraId="69B136D8" w14:textId="77777777" w:rsidR="00B33A3F" w:rsidRPr="00722E63" w:rsidRDefault="00B33A3F" w:rsidP="00B33A3F">
            <w:pPr>
              <w:jc w:val="center"/>
              <w:rPr>
                <w:sz w:val="18"/>
                <w:szCs w:val="18"/>
              </w:rPr>
            </w:pPr>
            <w:r w:rsidRPr="00722E63">
              <w:rPr>
                <w:sz w:val="18"/>
                <w:szCs w:val="18"/>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EE36" w14:textId="77777777" w:rsidR="00B33A3F" w:rsidRPr="00722E63" w:rsidRDefault="00B33A3F" w:rsidP="00B33A3F">
            <w:pPr>
              <w:adjustRightInd w:val="0"/>
              <w:snapToGrid w:val="0"/>
              <w:spacing w:line="320" w:lineRule="exact"/>
              <w:jc w:val="center"/>
              <w:rPr>
                <w:sz w:val="18"/>
                <w:szCs w:val="18"/>
              </w:rPr>
            </w:pPr>
            <w:r w:rsidRPr="00722E63">
              <w:rPr>
                <w:rFonts w:cs="ＭＳ 明朝" w:hint="eastAsia"/>
                <w:sz w:val="18"/>
                <w:szCs w:val="18"/>
                <w:lang w:eastAsia="ja-JP"/>
              </w:rPr>
              <w:t>自動溶解装置</w:t>
            </w:r>
          </w:p>
        </w:tc>
      </w:tr>
      <w:tr w:rsidR="00B33A3F" w:rsidRPr="00722E63" w14:paraId="7A2F6E6D" w14:textId="77777777" w:rsidTr="009636DD">
        <w:tc>
          <w:tcPr>
            <w:tcW w:w="2162" w:type="dxa"/>
            <w:tcBorders>
              <w:top w:val="single" w:sz="4" w:space="0" w:color="000000"/>
              <w:left w:val="single" w:sz="4" w:space="0" w:color="000000"/>
              <w:bottom w:val="single" w:sz="4" w:space="0" w:color="000000"/>
            </w:tcBorders>
            <w:shd w:val="clear" w:color="auto" w:fill="auto"/>
            <w:vAlign w:val="center"/>
          </w:tcPr>
          <w:p w14:paraId="0EAF8F53" w14:textId="77777777" w:rsidR="00B33A3F" w:rsidRPr="00722E63" w:rsidRDefault="00B33A3F" w:rsidP="00B33A3F">
            <w:pPr>
              <w:adjustRightInd w:val="0"/>
              <w:snapToGrid w:val="0"/>
              <w:spacing w:line="320" w:lineRule="exact"/>
              <w:jc w:val="center"/>
              <w:rPr>
                <w:rFonts w:cs="ＭＳ 明朝"/>
                <w:sz w:val="18"/>
                <w:szCs w:val="18"/>
              </w:rPr>
            </w:pPr>
            <w:r w:rsidRPr="00722E63">
              <w:rPr>
                <w:sz w:val="18"/>
                <w:szCs w:val="18"/>
              </w:rPr>
              <w:t xml:space="preserve">〔　</w:t>
            </w:r>
            <w:r w:rsidRPr="00722E63">
              <w:rPr>
                <w:rFonts w:hint="eastAsia"/>
                <w:sz w:val="18"/>
                <w:szCs w:val="18"/>
                <w:lang w:eastAsia="ja-JP"/>
              </w:rPr>
              <w:t xml:space="preserve">　　</w:t>
            </w:r>
            <w:r w:rsidRPr="00722E63">
              <w:rPr>
                <w:sz w:val="18"/>
                <w:szCs w:val="18"/>
              </w:rPr>
              <w:t>〕</w:t>
            </w:r>
          </w:p>
        </w:tc>
        <w:tc>
          <w:tcPr>
            <w:tcW w:w="735" w:type="dxa"/>
            <w:tcBorders>
              <w:top w:val="single" w:sz="4" w:space="0" w:color="000000"/>
              <w:left w:val="single" w:sz="4" w:space="0" w:color="000000"/>
              <w:bottom w:val="single" w:sz="4" w:space="0" w:color="000000"/>
            </w:tcBorders>
            <w:shd w:val="clear" w:color="auto" w:fill="auto"/>
            <w:vAlign w:val="center"/>
          </w:tcPr>
          <w:p w14:paraId="001A1043" w14:textId="77777777" w:rsidR="00B33A3F" w:rsidRPr="00722E63" w:rsidRDefault="00B33A3F" w:rsidP="00B33A3F">
            <w:pPr>
              <w:jc w:val="center"/>
            </w:pPr>
            <w:r w:rsidRPr="00722E63">
              <w:rPr>
                <w:sz w:val="18"/>
                <w:szCs w:val="18"/>
              </w:rPr>
              <w:t>〔　〕</w:t>
            </w:r>
          </w:p>
        </w:tc>
        <w:tc>
          <w:tcPr>
            <w:tcW w:w="733" w:type="dxa"/>
            <w:tcBorders>
              <w:top w:val="single" w:sz="4" w:space="0" w:color="000000"/>
              <w:left w:val="single" w:sz="4" w:space="0" w:color="000000"/>
              <w:bottom w:val="single" w:sz="4" w:space="0" w:color="000000"/>
            </w:tcBorders>
            <w:shd w:val="clear" w:color="auto" w:fill="auto"/>
            <w:vAlign w:val="center"/>
          </w:tcPr>
          <w:p w14:paraId="02EE9B28" w14:textId="77777777" w:rsidR="00B33A3F" w:rsidRPr="00722E63" w:rsidRDefault="00B33A3F" w:rsidP="00B33A3F">
            <w:pPr>
              <w:jc w:val="center"/>
            </w:pPr>
            <w:r w:rsidRPr="00722E63">
              <w:rPr>
                <w:sz w:val="18"/>
                <w:szCs w:val="18"/>
              </w:rPr>
              <w:t>〔　〕</w:t>
            </w:r>
          </w:p>
        </w:tc>
        <w:tc>
          <w:tcPr>
            <w:tcW w:w="2003" w:type="dxa"/>
            <w:tcBorders>
              <w:top w:val="single" w:sz="4" w:space="0" w:color="000000"/>
              <w:left w:val="single" w:sz="4" w:space="0" w:color="000000"/>
              <w:bottom w:val="single" w:sz="4" w:space="0" w:color="000000"/>
            </w:tcBorders>
            <w:shd w:val="clear" w:color="auto" w:fill="auto"/>
            <w:vAlign w:val="center"/>
          </w:tcPr>
          <w:p w14:paraId="16C30595" w14:textId="77777777" w:rsidR="00B33A3F" w:rsidRPr="00722E63" w:rsidRDefault="00B33A3F" w:rsidP="00B33A3F">
            <w:pPr>
              <w:adjustRightInd w:val="0"/>
              <w:snapToGrid w:val="0"/>
              <w:spacing w:line="320" w:lineRule="exact"/>
              <w:jc w:val="center"/>
              <w:rPr>
                <w:rFonts w:cs="ＭＳ 明朝"/>
                <w:sz w:val="18"/>
                <w:szCs w:val="18"/>
              </w:rPr>
            </w:pPr>
            <w:r w:rsidRPr="00722E63">
              <w:rPr>
                <w:sz w:val="18"/>
                <w:szCs w:val="18"/>
              </w:rPr>
              <w:t>〔　〕</w:t>
            </w:r>
          </w:p>
        </w:tc>
        <w:tc>
          <w:tcPr>
            <w:tcW w:w="1701" w:type="dxa"/>
            <w:tcBorders>
              <w:top w:val="single" w:sz="4" w:space="0" w:color="000000"/>
              <w:left w:val="single" w:sz="4" w:space="0" w:color="000000"/>
              <w:bottom w:val="single" w:sz="4" w:space="0" w:color="000000"/>
            </w:tcBorders>
            <w:shd w:val="clear" w:color="auto" w:fill="auto"/>
            <w:vAlign w:val="center"/>
          </w:tcPr>
          <w:p w14:paraId="52B9E1E2" w14:textId="77777777" w:rsidR="00B33A3F" w:rsidRPr="00722E63" w:rsidRDefault="00B33A3F" w:rsidP="00B33A3F">
            <w:pPr>
              <w:jc w:val="center"/>
            </w:pPr>
            <w:r w:rsidRPr="00722E63">
              <w:rPr>
                <w:sz w:val="18"/>
                <w:szCs w:val="18"/>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80F8" w14:textId="77777777" w:rsidR="00B33A3F" w:rsidRPr="00722E63" w:rsidRDefault="00B33A3F" w:rsidP="00B33A3F">
            <w:pPr>
              <w:adjustRightInd w:val="0"/>
              <w:snapToGrid w:val="0"/>
              <w:spacing w:line="320" w:lineRule="exact"/>
              <w:jc w:val="center"/>
              <w:rPr>
                <w:rFonts w:cs="ＭＳ 明朝"/>
                <w:sz w:val="18"/>
                <w:szCs w:val="18"/>
              </w:rPr>
            </w:pPr>
          </w:p>
        </w:tc>
      </w:tr>
    </w:tbl>
    <w:p w14:paraId="08AC3E9E" w14:textId="77777777" w:rsidR="00E74731" w:rsidRPr="00722E63" w:rsidRDefault="00E74731" w:rsidP="00E74731">
      <w:pPr>
        <w:pStyle w:val="112"/>
        <w:adjustRightInd w:val="0"/>
        <w:ind w:firstLine="0"/>
        <w:rPr>
          <w:sz w:val="21"/>
          <w:szCs w:val="21"/>
        </w:rPr>
      </w:pPr>
      <w:r w:rsidRPr="00722E63">
        <w:rPr>
          <w:sz w:val="21"/>
          <w:szCs w:val="21"/>
        </w:rPr>
        <w:t>※1　必要に応じて項目を修正・追加すること。</w:t>
      </w:r>
    </w:p>
    <w:p w14:paraId="52EADFFB" w14:textId="77777777" w:rsidR="00E74731" w:rsidRPr="00722E63" w:rsidRDefault="00E74731" w:rsidP="00E74731">
      <w:pPr>
        <w:adjustRightInd w:val="0"/>
      </w:pPr>
    </w:p>
    <w:p w14:paraId="179F7CF3" w14:textId="77777777" w:rsidR="00E74731" w:rsidRPr="00722E63" w:rsidRDefault="00E74731" w:rsidP="00F72895">
      <w:pPr>
        <w:pStyle w:val="8"/>
      </w:pPr>
      <w:r w:rsidRPr="00722E63">
        <w:t>(5) 薬液注入ポンプ類</w:t>
      </w:r>
    </w:p>
    <w:tbl>
      <w:tblPr>
        <w:tblW w:w="9035" w:type="dxa"/>
        <w:tblInd w:w="-5" w:type="dxa"/>
        <w:tblLayout w:type="fixed"/>
        <w:tblCellMar>
          <w:left w:w="99" w:type="dxa"/>
          <w:right w:w="99" w:type="dxa"/>
        </w:tblCellMar>
        <w:tblLook w:val="0000" w:firstRow="0" w:lastRow="0" w:firstColumn="0" w:lastColumn="0" w:noHBand="0" w:noVBand="0"/>
      </w:tblPr>
      <w:tblGrid>
        <w:gridCol w:w="1380"/>
        <w:gridCol w:w="992"/>
        <w:gridCol w:w="709"/>
        <w:gridCol w:w="851"/>
        <w:gridCol w:w="850"/>
        <w:gridCol w:w="851"/>
        <w:gridCol w:w="850"/>
        <w:gridCol w:w="851"/>
        <w:gridCol w:w="850"/>
        <w:gridCol w:w="851"/>
      </w:tblGrid>
      <w:tr w:rsidR="00E74731" w:rsidRPr="00722E63" w14:paraId="2D2EFBDF" w14:textId="77777777" w:rsidTr="002743EE">
        <w:tc>
          <w:tcPr>
            <w:tcW w:w="1380" w:type="dxa"/>
            <w:vMerge w:val="restart"/>
            <w:tcBorders>
              <w:top w:val="single" w:sz="4" w:space="0" w:color="000000"/>
              <w:left w:val="single" w:sz="4" w:space="0" w:color="000000"/>
              <w:bottom w:val="single" w:sz="4" w:space="0" w:color="000000"/>
            </w:tcBorders>
            <w:shd w:val="clear" w:color="auto" w:fill="auto"/>
            <w:vAlign w:val="center"/>
          </w:tcPr>
          <w:p w14:paraId="5C8924CE"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名称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455EB53"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数量</w:t>
            </w:r>
          </w:p>
          <w:p w14:paraId="3F3185A0"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(基)</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69E026FC"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形式</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74485E9"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容量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7AD218DA"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電動機</w:t>
            </w:r>
          </w:p>
          <w:p w14:paraId="691061E6"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(kW)</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34889464"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主要部材質</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B18004"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備考</w:t>
            </w:r>
          </w:p>
          <w:p w14:paraId="1289026E"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(付属品等)</w:t>
            </w:r>
          </w:p>
        </w:tc>
      </w:tr>
      <w:tr w:rsidR="00E74731" w:rsidRPr="00722E63" w14:paraId="0B6F175C" w14:textId="77777777" w:rsidTr="002743EE">
        <w:tc>
          <w:tcPr>
            <w:tcW w:w="1380" w:type="dxa"/>
            <w:vMerge/>
            <w:tcBorders>
              <w:top w:val="single" w:sz="4" w:space="0" w:color="000000"/>
              <w:left w:val="single" w:sz="4" w:space="0" w:color="000000"/>
              <w:bottom w:val="single" w:sz="4" w:space="0" w:color="000000"/>
            </w:tcBorders>
            <w:shd w:val="clear" w:color="auto" w:fill="auto"/>
            <w:vAlign w:val="center"/>
          </w:tcPr>
          <w:p w14:paraId="7E815F8B" w14:textId="77777777" w:rsidR="00E74731" w:rsidRPr="00722E63" w:rsidRDefault="00E74731" w:rsidP="009636DD">
            <w:pPr>
              <w:adjustRightInd w:val="0"/>
              <w:snapToGrid w:val="0"/>
              <w:spacing w:line="320" w:lineRule="exact"/>
              <w:jc w:val="center"/>
              <w:rPr>
                <w:rFonts w:cs="ＭＳ 明朝"/>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43B46EA" w14:textId="77777777" w:rsidR="00E74731" w:rsidRPr="00722E63" w:rsidRDefault="00E74731" w:rsidP="009636DD">
            <w:pPr>
              <w:adjustRightInd w:val="0"/>
              <w:snapToGrid w:val="0"/>
              <w:spacing w:line="320" w:lineRule="exact"/>
              <w:jc w:val="left"/>
              <w:rPr>
                <w:rFonts w:cs="ＭＳ 明朝"/>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311C5CBF" w14:textId="77777777" w:rsidR="00E74731" w:rsidRPr="00722E63" w:rsidRDefault="00E74731" w:rsidP="009636DD">
            <w:pPr>
              <w:adjustRightInd w:val="0"/>
              <w:snapToGrid w:val="0"/>
              <w:spacing w:line="320" w:lineRule="exact"/>
              <w:jc w:val="center"/>
              <w:rPr>
                <w:rFonts w:cs="ＭＳ 明朝"/>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81EC7C8"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吐出量　(㎥/ｈ)</w:t>
            </w:r>
          </w:p>
        </w:tc>
        <w:tc>
          <w:tcPr>
            <w:tcW w:w="850" w:type="dxa"/>
            <w:tcBorders>
              <w:top w:val="single" w:sz="4" w:space="0" w:color="000000"/>
              <w:left w:val="single" w:sz="4" w:space="0" w:color="000000"/>
              <w:bottom w:val="single" w:sz="4" w:space="0" w:color="000000"/>
            </w:tcBorders>
            <w:shd w:val="clear" w:color="auto" w:fill="auto"/>
            <w:vAlign w:val="center"/>
          </w:tcPr>
          <w:p w14:paraId="3FE30691"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全揚程</w:t>
            </w:r>
          </w:p>
          <w:p w14:paraId="037FCA63"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(m)</w:t>
            </w:r>
          </w:p>
        </w:tc>
        <w:tc>
          <w:tcPr>
            <w:tcW w:w="851" w:type="dxa"/>
            <w:vMerge/>
            <w:tcBorders>
              <w:top w:val="single" w:sz="4" w:space="0" w:color="000000"/>
              <w:left w:val="single" w:sz="4" w:space="0" w:color="000000"/>
              <w:bottom w:val="single" w:sz="4" w:space="0" w:color="000000"/>
            </w:tcBorders>
            <w:shd w:val="clear" w:color="auto" w:fill="auto"/>
            <w:vAlign w:val="center"/>
          </w:tcPr>
          <w:p w14:paraId="5883E60B" w14:textId="77777777" w:rsidR="00E74731" w:rsidRPr="00722E63" w:rsidRDefault="00E74731" w:rsidP="009636DD">
            <w:pPr>
              <w:adjustRightInd w:val="0"/>
              <w:snapToGrid w:val="0"/>
              <w:spacing w:line="320" w:lineRule="exact"/>
              <w:jc w:val="center"/>
              <w:rPr>
                <w:rFonts w:cs="ＭＳ 明朝"/>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571D2908"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ｹｰｼﾝｸﾞ</w:t>
            </w:r>
          </w:p>
        </w:tc>
        <w:tc>
          <w:tcPr>
            <w:tcW w:w="851" w:type="dxa"/>
            <w:tcBorders>
              <w:top w:val="single" w:sz="4" w:space="0" w:color="000000"/>
              <w:left w:val="single" w:sz="4" w:space="0" w:color="000000"/>
              <w:bottom w:val="single" w:sz="4" w:space="0" w:color="000000"/>
            </w:tcBorders>
            <w:shd w:val="clear" w:color="auto" w:fill="auto"/>
            <w:vAlign w:val="center"/>
          </w:tcPr>
          <w:p w14:paraId="14BC0D79"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ｲﾝﾍﾟﾗ</w:t>
            </w:r>
          </w:p>
        </w:tc>
        <w:tc>
          <w:tcPr>
            <w:tcW w:w="850" w:type="dxa"/>
            <w:tcBorders>
              <w:top w:val="single" w:sz="4" w:space="0" w:color="000000"/>
              <w:left w:val="single" w:sz="4" w:space="0" w:color="000000"/>
              <w:bottom w:val="single" w:sz="4" w:space="0" w:color="000000"/>
            </w:tcBorders>
            <w:shd w:val="clear" w:color="auto" w:fill="auto"/>
            <w:vAlign w:val="center"/>
          </w:tcPr>
          <w:p w14:paraId="0D5D8E36" w14:textId="77777777" w:rsidR="00E74731" w:rsidRPr="00722E63" w:rsidRDefault="00E74731" w:rsidP="009636DD">
            <w:pPr>
              <w:adjustRightInd w:val="0"/>
              <w:snapToGrid w:val="0"/>
              <w:spacing w:line="320" w:lineRule="exact"/>
              <w:jc w:val="center"/>
              <w:rPr>
                <w:rFonts w:cs="ＭＳ 明朝"/>
                <w:sz w:val="18"/>
                <w:szCs w:val="18"/>
              </w:rPr>
            </w:pPr>
            <w:r w:rsidRPr="00722E63">
              <w:rPr>
                <w:rFonts w:cs="ＭＳ 明朝"/>
                <w:sz w:val="18"/>
                <w:szCs w:val="18"/>
              </w:rPr>
              <w:t>ｼｬﾌﾄ</w:t>
            </w:r>
          </w:p>
        </w:tc>
        <w:tc>
          <w:tcPr>
            <w:tcW w:w="851"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59256A62" w14:textId="77777777" w:rsidR="00E74731" w:rsidRPr="00722E63" w:rsidRDefault="00E74731" w:rsidP="009636DD">
            <w:pPr>
              <w:adjustRightInd w:val="0"/>
              <w:snapToGrid w:val="0"/>
              <w:spacing w:line="320" w:lineRule="exact"/>
              <w:jc w:val="center"/>
              <w:rPr>
                <w:rFonts w:cs="ＭＳ 明朝"/>
                <w:sz w:val="18"/>
                <w:szCs w:val="18"/>
              </w:rPr>
            </w:pPr>
          </w:p>
        </w:tc>
      </w:tr>
      <w:tr w:rsidR="00E74731" w:rsidRPr="00722E63" w14:paraId="060D5013" w14:textId="77777777" w:rsidTr="002743EE">
        <w:tc>
          <w:tcPr>
            <w:tcW w:w="1380" w:type="dxa"/>
            <w:tcBorders>
              <w:top w:val="single" w:sz="4" w:space="0" w:color="000000"/>
              <w:left w:val="single" w:sz="4" w:space="0" w:color="000000"/>
              <w:bottom w:val="single" w:sz="4" w:space="0" w:color="000000"/>
            </w:tcBorders>
            <w:shd w:val="clear" w:color="auto" w:fill="auto"/>
            <w:vAlign w:val="center"/>
          </w:tcPr>
          <w:p w14:paraId="3FDFCB29"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(例)苛性ソーダポンプ</w:t>
            </w:r>
          </w:p>
        </w:tc>
        <w:tc>
          <w:tcPr>
            <w:tcW w:w="992" w:type="dxa"/>
            <w:tcBorders>
              <w:top w:val="single" w:sz="4" w:space="0" w:color="000000"/>
              <w:left w:val="single" w:sz="4" w:space="0" w:color="000000"/>
              <w:bottom w:val="single" w:sz="4" w:space="0" w:color="000000"/>
            </w:tcBorders>
            <w:shd w:val="clear" w:color="auto" w:fill="auto"/>
            <w:vAlign w:val="center"/>
          </w:tcPr>
          <w:p w14:paraId="0781BA37"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基（交互運転）</w:t>
            </w:r>
          </w:p>
        </w:tc>
        <w:tc>
          <w:tcPr>
            <w:tcW w:w="709" w:type="dxa"/>
            <w:tcBorders>
              <w:top w:val="single" w:sz="4" w:space="0" w:color="000000"/>
              <w:left w:val="single" w:sz="4" w:space="0" w:color="000000"/>
              <w:bottom w:val="single" w:sz="4" w:space="0" w:color="000000"/>
            </w:tcBorders>
            <w:shd w:val="clear" w:color="auto" w:fill="auto"/>
            <w:vAlign w:val="center"/>
          </w:tcPr>
          <w:p w14:paraId="16D18D0D"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001CE0A0"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6EE216BD"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728F4ED7"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7ED071D5"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1DABEF98"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68134D65"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F7DA" w14:textId="77777777" w:rsidR="00E74731" w:rsidRPr="00722E63" w:rsidRDefault="00E74731" w:rsidP="009636DD">
            <w:pPr>
              <w:adjustRightInd w:val="0"/>
              <w:snapToGrid w:val="0"/>
              <w:spacing w:line="320" w:lineRule="exact"/>
              <w:jc w:val="left"/>
              <w:rPr>
                <w:rFonts w:cs="ＭＳ 明朝"/>
                <w:sz w:val="18"/>
                <w:szCs w:val="18"/>
              </w:rPr>
            </w:pPr>
          </w:p>
        </w:tc>
      </w:tr>
      <w:tr w:rsidR="00E74731" w:rsidRPr="00722E63" w14:paraId="5405812E" w14:textId="77777777" w:rsidTr="002743EE">
        <w:tc>
          <w:tcPr>
            <w:tcW w:w="1380" w:type="dxa"/>
            <w:tcBorders>
              <w:top w:val="single" w:sz="4" w:space="0" w:color="000000"/>
              <w:left w:val="single" w:sz="4" w:space="0" w:color="000000"/>
              <w:bottom w:val="single" w:sz="4" w:space="0" w:color="000000"/>
            </w:tcBorders>
            <w:shd w:val="clear" w:color="auto" w:fill="auto"/>
            <w:vAlign w:val="center"/>
          </w:tcPr>
          <w:p w14:paraId="47C58F44"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(例)塩酸ポンプ</w:t>
            </w:r>
          </w:p>
        </w:tc>
        <w:tc>
          <w:tcPr>
            <w:tcW w:w="992" w:type="dxa"/>
            <w:tcBorders>
              <w:top w:val="single" w:sz="4" w:space="0" w:color="000000"/>
              <w:left w:val="single" w:sz="4" w:space="0" w:color="000000"/>
              <w:bottom w:val="single" w:sz="4" w:space="0" w:color="000000"/>
            </w:tcBorders>
            <w:shd w:val="clear" w:color="auto" w:fill="auto"/>
            <w:vAlign w:val="center"/>
          </w:tcPr>
          <w:p w14:paraId="0115FD8C"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基（交互運転）</w:t>
            </w:r>
          </w:p>
        </w:tc>
        <w:tc>
          <w:tcPr>
            <w:tcW w:w="709" w:type="dxa"/>
            <w:tcBorders>
              <w:top w:val="single" w:sz="4" w:space="0" w:color="000000"/>
              <w:left w:val="single" w:sz="4" w:space="0" w:color="000000"/>
              <w:bottom w:val="single" w:sz="4" w:space="0" w:color="000000"/>
            </w:tcBorders>
            <w:shd w:val="clear" w:color="auto" w:fill="auto"/>
            <w:vAlign w:val="center"/>
          </w:tcPr>
          <w:p w14:paraId="43AC8F2B"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4DFD3E03"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0740D2C8"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5CE30664"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0C790BF7"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1ACCA9D8"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389C9644"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7D87" w14:textId="77777777" w:rsidR="00E74731" w:rsidRPr="00722E63" w:rsidRDefault="00E74731" w:rsidP="009636DD">
            <w:pPr>
              <w:adjustRightInd w:val="0"/>
              <w:snapToGrid w:val="0"/>
              <w:spacing w:line="320" w:lineRule="exact"/>
              <w:jc w:val="left"/>
              <w:rPr>
                <w:rFonts w:cs="ＭＳ 明朝"/>
                <w:sz w:val="18"/>
                <w:szCs w:val="18"/>
              </w:rPr>
            </w:pPr>
          </w:p>
        </w:tc>
      </w:tr>
      <w:tr w:rsidR="00E74731" w:rsidRPr="00722E63" w14:paraId="19B2A0B2" w14:textId="77777777" w:rsidTr="002743EE">
        <w:tc>
          <w:tcPr>
            <w:tcW w:w="1380" w:type="dxa"/>
            <w:tcBorders>
              <w:top w:val="single" w:sz="4" w:space="0" w:color="000000"/>
              <w:left w:val="single" w:sz="4" w:space="0" w:color="000000"/>
              <w:bottom w:val="single" w:sz="4" w:space="0" w:color="000000"/>
            </w:tcBorders>
            <w:shd w:val="clear" w:color="auto" w:fill="auto"/>
            <w:vAlign w:val="center"/>
          </w:tcPr>
          <w:p w14:paraId="72399315"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(例)凝集剤ポンプ</w:t>
            </w:r>
          </w:p>
        </w:tc>
        <w:tc>
          <w:tcPr>
            <w:tcW w:w="992" w:type="dxa"/>
            <w:tcBorders>
              <w:top w:val="single" w:sz="4" w:space="0" w:color="000000"/>
              <w:left w:val="single" w:sz="4" w:space="0" w:color="000000"/>
              <w:bottom w:val="single" w:sz="4" w:space="0" w:color="000000"/>
            </w:tcBorders>
            <w:shd w:val="clear" w:color="auto" w:fill="auto"/>
            <w:vAlign w:val="center"/>
          </w:tcPr>
          <w:p w14:paraId="25CC7083" w14:textId="77777777" w:rsidR="00E74731" w:rsidRPr="00722E63" w:rsidRDefault="00E74731" w:rsidP="009636DD">
            <w:pPr>
              <w:adjustRightInd w:val="0"/>
              <w:snapToGrid w:val="0"/>
              <w:spacing w:line="320" w:lineRule="exact"/>
              <w:jc w:val="left"/>
              <w:rPr>
                <w:rFonts w:cs="ＭＳ 明朝"/>
                <w:sz w:val="18"/>
                <w:szCs w:val="18"/>
              </w:rPr>
            </w:pPr>
            <w:r w:rsidRPr="00722E63">
              <w:rPr>
                <w:rFonts w:cs="ＭＳ 明朝"/>
                <w:sz w:val="18"/>
                <w:szCs w:val="18"/>
              </w:rPr>
              <w:t>基（交互運転）</w:t>
            </w:r>
          </w:p>
        </w:tc>
        <w:tc>
          <w:tcPr>
            <w:tcW w:w="709" w:type="dxa"/>
            <w:tcBorders>
              <w:top w:val="single" w:sz="4" w:space="0" w:color="000000"/>
              <w:left w:val="single" w:sz="4" w:space="0" w:color="000000"/>
              <w:bottom w:val="single" w:sz="4" w:space="0" w:color="000000"/>
            </w:tcBorders>
            <w:shd w:val="clear" w:color="auto" w:fill="auto"/>
            <w:vAlign w:val="center"/>
          </w:tcPr>
          <w:p w14:paraId="2F050A03"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6F5DE64F"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00596102"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7FEB4A63"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0091AECF"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6FEBD9D8"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46111879"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4B9A5" w14:textId="77777777" w:rsidR="00E74731" w:rsidRPr="00722E63" w:rsidRDefault="00E74731" w:rsidP="009636DD">
            <w:pPr>
              <w:adjustRightInd w:val="0"/>
              <w:snapToGrid w:val="0"/>
              <w:spacing w:line="320" w:lineRule="exact"/>
              <w:jc w:val="left"/>
              <w:rPr>
                <w:rFonts w:cs="ＭＳ 明朝"/>
                <w:sz w:val="18"/>
                <w:szCs w:val="18"/>
              </w:rPr>
            </w:pPr>
          </w:p>
        </w:tc>
      </w:tr>
      <w:tr w:rsidR="00E74731" w:rsidRPr="00722E63" w14:paraId="7C93AEBB" w14:textId="77777777" w:rsidTr="002743EE">
        <w:tc>
          <w:tcPr>
            <w:tcW w:w="1380" w:type="dxa"/>
            <w:tcBorders>
              <w:top w:val="single" w:sz="4" w:space="0" w:color="000000"/>
              <w:left w:val="single" w:sz="4" w:space="0" w:color="000000"/>
              <w:bottom w:val="single" w:sz="4" w:space="0" w:color="000000"/>
            </w:tcBorders>
            <w:shd w:val="clear" w:color="auto" w:fill="auto"/>
            <w:vAlign w:val="center"/>
          </w:tcPr>
          <w:p w14:paraId="74CB9784" w14:textId="77777777" w:rsidR="00E74731" w:rsidRPr="00722E63" w:rsidRDefault="00E74731" w:rsidP="009636DD">
            <w:pPr>
              <w:jc w:val="center"/>
            </w:pPr>
            <w:r w:rsidRPr="00722E63">
              <w:rPr>
                <w:sz w:val="18"/>
                <w:szCs w:val="18"/>
              </w:rPr>
              <w:t xml:space="preserve">〔　</w:t>
            </w:r>
            <w:r w:rsidR="00B33A3F" w:rsidRPr="00722E63">
              <w:rPr>
                <w:rFonts w:hint="eastAsia"/>
                <w:sz w:val="18"/>
                <w:szCs w:val="18"/>
                <w:lang w:eastAsia="ja-JP"/>
              </w:rPr>
              <w:t xml:space="preserve">　　</w:t>
            </w:r>
            <w:r w:rsidRPr="00722E63">
              <w:rPr>
                <w:sz w:val="18"/>
                <w:szCs w:val="18"/>
              </w:rPr>
              <w:t>〕</w:t>
            </w:r>
          </w:p>
        </w:tc>
        <w:tc>
          <w:tcPr>
            <w:tcW w:w="992" w:type="dxa"/>
            <w:tcBorders>
              <w:top w:val="single" w:sz="4" w:space="0" w:color="000000"/>
              <w:left w:val="single" w:sz="4" w:space="0" w:color="000000"/>
              <w:bottom w:val="single" w:sz="4" w:space="0" w:color="000000"/>
            </w:tcBorders>
            <w:shd w:val="clear" w:color="auto" w:fill="auto"/>
            <w:vAlign w:val="center"/>
          </w:tcPr>
          <w:p w14:paraId="41808E67" w14:textId="77777777" w:rsidR="00E74731" w:rsidRPr="00722E63" w:rsidRDefault="00E74731" w:rsidP="009636DD">
            <w:pPr>
              <w:jc w:val="center"/>
            </w:pPr>
            <w:r w:rsidRPr="00722E63">
              <w:rPr>
                <w:sz w:val="18"/>
                <w:szCs w:val="18"/>
              </w:rPr>
              <w:t>〔　〕</w:t>
            </w:r>
          </w:p>
        </w:tc>
        <w:tc>
          <w:tcPr>
            <w:tcW w:w="709" w:type="dxa"/>
            <w:tcBorders>
              <w:top w:val="single" w:sz="4" w:space="0" w:color="000000"/>
              <w:left w:val="single" w:sz="4" w:space="0" w:color="000000"/>
              <w:bottom w:val="single" w:sz="4" w:space="0" w:color="000000"/>
            </w:tcBorders>
            <w:shd w:val="clear" w:color="auto" w:fill="auto"/>
            <w:vAlign w:val="center"/>
          </w:tcPr>
          <w:p w14:paraId="7BE3CB2C"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6CF65B4E"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4219B725"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6F93F15D"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199F5E58"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tcBorders>
            <w:shd w:val="clear" w:color="auto" w:fill="auto"/>
            <w:vAlign w:val="center"/>
          </w:tcPr>
          <w:p w14:paraId="11F31CA1" w14:textId="77777777" w:rsidR="00E74731" w:rsidRPr="00722E63" w:rsidRDefault="00E74731" w:rsidP="009636DD">
            <w:pPr>
              <w:jc w:val="center"/>
            </w:pPr>
            <w:r w:rsidRPr="00722E63">
              <w:rPr>
                <w:sz w:val="18"/>
                <w:szCs w:val="18"/>
              </w:rPr>
              <w:t>〔　〕</w:t>
            </w:r>
          </w:p>
        </w:tc>
        <w:tc>
          <w:tcPr>
            <w:tcW w:w="850" w:type="dxa"/>
            <w:tcBorders>
              <w:top w:val="single" w:sz="4" w:space="0" w:color="000000"/>
              <w:left w:val="single" w:sz="4" w:space="0" w:color="000000"/>
              <w:bottom w:val="single" w:sz="4" w:space="0" w:color="000000"/>
            </w:tcBorders>
            <w:shd w:val="clear" w:color="auto" w:fill="auto"/>
            <w:vAlign w:val="center"/>
          </w:tcPr>
          <w:p w14:paraId="369E0AFB" w14:textId="77777777" w:rsidR="00E74731" w:rsidRPr="00722E63" w:rsidRDefault="00E74731" w:rsidP="009636DD">
            <w:pPr>
              <w:jc w:val="center"/>
            </w:pPr>
            <w:r w:rsidRPr="00722E63">
              <w:rPr>
                <w:sz w:val="18"/>
                <w:szCs w:val="1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0564" w14:textId="77777777" w:rsidR="00E74731" w:rsidRPr="00722E63" w:rsidRDefault="00E74731" w:rsidP="009636DD">
            <w:pPr>
              <w:adjustRightInd w:val="0"/>
              <w:snapToGrid w:val="0"/>
              <w:spacing w:line="320" w:lineRule="exact"/>
              <w:jc w:val="left"/>
              <w:rPr>
                <w:rFonts w:cs="ＭＳ 明朝"/>
                <w:sz w:val="18"/>
                <w:szCs w:val="18"/>
              </w:rPr>
            </w:pPr>
          </w:p>
        </w:tc>
      </w:tr>
    </w:tbl>
    <w:p w14:paraId="48A3413B" w14:textId="77777777" w:rsidR="00E74731" w:rsidRPr="00722E63" w:rsidRDefault="00E74731" w:rsidP="00E74731">
      <w:pPr>
        <w:pStyle w:val="112"/>
        <w:adjustRightInd w:val="0"/>
        <w:ind w:firstLine="0"/>
        <w:rPr>
          <w:sz w:val="21"/>
          <w:szCs w:val="21"/>
        </w:rPr>
      </w:pPr>
      <w:r w:rsidRPr="00722E63">
        <w:rPr>
          <w:sz w:val="21"/>
          <w:szCs w:val="21"/>
        </w:rPr>
        <w:t>※1　必要に応じて項目を修正・追加すること。</w:t>
      </w:r>
    </w:p>
    <w:p w14:paraId="3A0A53AB" w14:textId="77777777" w:rsidR="00E74731" w:rsidRPr="00722E63" w:rsidRDefault="00E74731" w:rsidP="00755911">
      <w:pPr>
        <w:pStyle w:val="19"/>
        <w:adjustRightInd w:val="0"/>
        <w:ind w:left="0" w:firstLine="0"/>
        <w:rPr>
          <w:rFonts w:hint="eastAsia"/>
          <w:lang w:eastAsia="ja-JP"/>
        </w:rPr>
      </w:pPr>
    </w:p>
    <w:p w14:paraId="39389BCA" w14:textId="77777777" w:rsidR="003B408F" w:rsidRPr="00722E63" w:rsidRDefault="003B408F" w:rsidP="00442355">
      <w:pPr>
        <w:pStyle w:val="31"/>
      </w:pPr>
      <w:r w:rsidRPr="00722E63">
        <w:rPr>
          <w:rFonts w:hint="eastAsia"/>
          <w:lang w:eastAsia="ja-JP"/>
        </w:rPr>
        <w:t>生活</w:t>
      </w:r>
      <w:r w:rsidRPr="00722E63">
        <w:t>系排水処理設備</w:t>
      </w:r>
      <w:r w:rsidR="00442355" w:rsidRPr="00722E63">
        <w:t>（</w:t>
      </w:r>
      <w:r w:rsidR="00442355" w:rsidRPr="00722E63">
        <w:rPr>
          <w:rFonts w:hint="eastAsia"/>
          <w:lang w:eastAsia="ja-JP"/>
        </w:rPr>
        <w:t>範囲外、但し設計は</w:t>
      </w:r>
      <w:r w:rsidR="00547DF1" w:rsidRPr="00722E63">
        <w:rPr>
          <w:rFonts w:hint="eastAsia"/>
          <w:lang w:eastAsia="ja-JP"/>
        </w:rPr>
        <w:t>業務範囲内</w:t>
      </w:r>
      <w:r w:rsidR="00442355" w:rsidRPr="00722E63">
        <w:t>）</w:t>
      </w:r>
    </w:p>
    <w:p w14:paraId="4BBD77F6" w14:textId="77777777" w:rsidR="003B408F" w:rsidRPr="00722E63" w:rsidRDefault="003B408F" w:rsidP="00626711">
      <w:pPr>
        <w:pStyle w:val="7"/>
      </w:pPr>
      <w:r w:rsidRPr="00722E63">
        <w:t>1）排水量</w:t>
      </w:r>
    </w:p>
    <w:p w14:paraId="3EB00191" w14:textId="77777777" w:rsidR="003B408F" w:rsidRPr="00722E63" w:rsidRDefault="00E01B6F" w:rsidP="00F72895">
      <w:pPr>
        <w:pStyle w:val="8"/>
      </w:pPr>
      <w:r w:rsidRPr="00722E63">
        <w:t>(1)</w:t>
      </w:r>
      <w:r w:rsidR="003B408F" w:rsidRPr="00722E63">
        <w:t xml:space="preserve"> </w:t>
      </w:r>
      <w:r w:rsidR="003B408F" w:rsidRPr="00722E63">
        <w:rPr>
          <w:rFonts w:hint="eastAsia"/>
          <w:lang w:eastAsia="ja-JP"/>
        </w:rPr>
        <w:t>管理棟生活排水</w:t>
      </w:r>
      <w:r w:rsidR="003B408F" w:rsidRPr="00722E63">
        <w:tab/>
      </w:r>
      <w:r w:rsidR="00442355" w:rsidRPr="00722E63">
        <w:tab/>
      </w:r>
      <w:r w:rsidR="003B408F" w:rsidRPr="00722E63">
        <w:t xml:space="preserve">〔　</w:t>
      </w:r>
      <w:r w:rsidR="00442355" w:rsidRPr="00722E63">
        <w:rPr>
          <w:rFonts w:hint="eastAsia"/>
          <w:lang w:eastAsia="ja-JP"/>
        </w:rPr>
        <w:t xml:space="preserve">　</w:t>
      </w:r>
      <w:r w:rsidR="003B408F" w:rsidRPr="00722E63">
        <w:t xml:space="preserve">　〕</w:t>
      </w:r>
      <w:r w:rsidR="001D4366" w:rsidRPr="00722E63">
        <w:t>㎥</w:t>
      </w:r>
      <w:r w:rsidR="003B408F" w:rsidRPr="00722E63">
        <w:t>/日</w:t>
      </w:r>
    </w:p>
    <w:p w14:paraId="0138F26B" w14:textId="77777777" w:rsidR="003B408F" w:rsidRPr="00722E63" w:rsidRDefault="00E01B6F" w:rsidP="00F72895">
      <w:pPr>
        <w:pStyle w:val="8"/>
      </w:pPr>
      <w:r w:rsidRPr="00722E63">
        <w:t xml:space="preserve">(2) </w:t>
      </w:r>
      <w:r w:rsidR="003B408F" w:rsidRPr="00722E63">
        <w:rPr>
          <w:rFonts w:hint="eastAsia"/>
          <w:lang w:eastAsia="ja-JP"/>
        </w:rPr>
        <w:t>焼却棟生活排水</w:t>
      </w:r>
      <w:r w:rsidR="003B408F" w:rsidRPr="00722E63">
        <w:tab/>
      </w:r>
      <w:r w:rsidR="00442355" w:rsidRPr="00722E63">
        <w:tab/>
      </w:r>
      <w:r w:rsidR="003B408F" w:rsidRPr="00722E63">
        <w:t xml:space="preserve">〔　</w:t>
      </w:r>
      <w:r w:rsidR="00442355" w:rsidRPr="00722E63">
        <w:rPr>
          <w:rFonts w:hint="eastAsia"/>
          <w:lang w:eastAsia="ja-JP"/>
        </w:rPr>
        <w:t xml:space="preserve">　</w:t>
      </w:r>
      <w:r w:rsidR="003B408F" w:rsidRPr="00722E63">
        <w:t xml:space="preserve">　〕</w:t>
      </w:r>
      <w:r w:rsidR="001D4366" w:rsidRPr="00722E63">
        <w:t>㎥</w:t>
      </w:r>
      <w:r w:rsidR="003B408F" w:rsidRPr="00722E63">
        <w:t>/日</w:t>
      </w:r>
    </w:p>
    <w:p w14:paraId="00B8A514" w14:textId="77777777" w:rsidR="003B408F" w:rsidRPr="00722E63" w:rsidRDefault="00E01B6F" w:rsidP="00F72895">
      <w:pPr>
        <w:pStyle w:val="8"/>
      </w:pPr>
      <w:r w:rsidRPr="00722E63">
        <w:t xml:space="preserve">(3) </w:t>
      </w:r>
      <w:r w:rsidR="003B408F" w:rsidRPr="00722E63">
        <w:rPr>
          <w:rFonts w:hint="eastAsia"/>
          <w:lang w:eastAsia="ja-JP"/>
        </w:rPr>
        <w:t>リサイクル棟生活排水</w:t>
      </w:r>
      <w:r w:rsidR="003B408F" w:rsidRPr="00722E63">
        <w:tab/>
      </w:r>
      <w:r w:rsidR="00442355" w:rsidRPr="00722E63">
        <w:tab/>
      </w:r>
      <w:r w:rsidR="003B408F" w:rsidRPr="00722E63">
        <w:t xml:space="preserve">〔　</w:t>
      </w:r>
      <w:r w:rsidR="00442355" w:rsidRPr="00722E63">
        <w:rPr>
          <w:rFonts w:hint="eastAsia"/>
          <w:lang w:eastAsia="ja-JP"/>
        </w:rPr>
        <w:t xml:space="preserve">　</w:t>
      </w:r>
      <w:r w:rsidR="003B408F" w:rsidRPr="00722E63">
        <w:t xml:space="preserve">　〕</w:t>
      </w:r>
      <w:r w:rsidR="001D4366" w:rsidRPr="00722E63">
        <w:t>㎥</w:t>
      </w:r>
      <w:r w:rsidR="003B408F" w:rsidRPr="00722E63">
        <w:t>/日</w:t>
      </w:r>
    </w:p>
    <w:p w14:paraId="46A19834" w14:textId="77777777" w:rsidR="00E74731" w:rsidRPr="00722E63" w:rsidRDefault="00E01B6F" w:rsidP="00B33A3F">
      <w:pPr>
        <w:pStyle w:val="8"/>
      </w:pPr>
      <w:r w:rsidRPr="00722E63">
        <w:t xml:space="preserve">(4) </w:t>
      </w:r>
      <w:r w:rsidR="00B33A3F" w:rsidRPr="00722E63">
        <w:t>その他</w:t>
      </w:r>
      <w:r w:rsidR="00B33A3F" w:rsidRPr="00722E63">
        <w:tab/>
      </w:r>
      <w:r w:rsidR="00B33A3F" w:rsidRPr="00722E63">
        <w:tab/>
      </w:r>
      <w:r w:rsidR="00B33A3F" w:rsidRPr="00722E63">
        <w:tab/>
        <w:t xml:space="preserve">〔　</w:t>
      </w:r>
      <w:r w:rsidR="00B33A3F" w:rsidRPr="00722E63">
        <w:rPr>
          <w:rFonts w:hint="eastAsia"/>
          <w:lang w:eastAsia="ja-JP"/>
        </w:rPr>
        <w:t xml:space="preserve">　</w:t>
      </w:r>
      <w:r w:rsidR="00B33A3F" w:rsidRPr="00722E63">
        <w:t xml:space="preserve">　〕㎥/日</w:t>
      </w:r>
      <w:r w:rsidR="00E74731" w:rsidRPr="00722E63">
        <w:rPr>
          <w:noProof/>
        </w:rPr>
        <w:pict w14:anchorId="6B4AD30D">
          <v:line id="_x0000_s1799" style="position:absolute;left:0;text-align:left;flip:y;z-index:17;mso-position-horizontal-relative:text;mso-position-vertical-relative:text" from="13.2pt,20.9pt" to="275.95pt,20.9pt" strokeweight=".26mm">
            <v:stroke joinstyle="miter"/>
          </v:line>
        </w:pict>
      </w:r>
    </w:p>
    <w:p w14:paraId="4058E11C" w14:textId="77777777" w:rsidR="00E74731" w:rsidRPr="00722E63" w:rsidRDefault="00E74731" w:rsidP="00E74731">
      <w:pPr>
        <w:pStyle w:val="17"/>
        <w:tabs>
          <w:tab w:val="clear" w:pos="2410"/>
          <w:tab w:val="left" w:pos="3119"/>
        </w:tabs>
        <w:adjustRightInd w:val="0"/>
        <w:ind w:leftChars="100" w:left="206" w:firstLine="0"/>
      </w:pPr>
      <w:r w:rsidRPr="00722E63">
        <w:t xml:space="preserve">   計 </w:t>
      </w:r>
      <w:r w:rsidRPr="00722E63">
        <w:tab/>
      </w:r>
      <w:r w:rsidRPr="00722E63">
        <w:tab/>
        <w:t xml:space="preserve">〔　</w:t>
      </w:r>
      <w:r w:rsidRPr="00722E63">
        <w:rPr>
          <w:rFonts w:hint="eastAsia"/>
          <w:lang w:eastAsia="ja-JP"/>
        </w:rPr>
        <w:t xml:space="preserve">　</w:t>
      </w:r>
      <w:r w:rsidRPr="00722E63">
        <w:t xml:space="preserve">　〕㎥/日</w:t>
      </w:r>
    </w:p>
    <w:p w14:paraId="2CC0D513" w14:textId="77777777" w:rsidR="008F48AF" w:rsidRPr="00722E63" w:rsidRDefault="003B408F" w:rsidP="00626711">
      <w:pPr>
        <w:pStyle w:val="7"/>
        <w:rPr>
          <w:rFonts w:hint="eastAsia"/>
        </w:rPr>
      </w:pPr>
      <w:r w:rsidRPr="00722E63">
        <w:t>2) 処理方式</w:t>
      </w:r>
      <w:r w:rsidRPr="00722E63">
        <w:tab/>
      </w:r>
      <w:r w:rsidR="000E7555" w:rsidRPr="00722E63">
        <w:rPr>
          <w:rFonts w:hint="eastAsia"/>
        </w:rPr>
        <w:t>合併浄化槽</w:t>
      </w:r>
      <w:r w:rsidR="00442355" w:rsidRPr="00722E63">
        <w:tab/>
      </w:r>
      <w:r w:rsidRPr="00722E63">
        <w:t>〔</w:t>
      </w:r>
      <w:r w:rsidR="000E7555" w:rsidRPr="00722E63">
        <w:rPr>
          <w:rFonts w:hint="eastAsia"/>
        </w:rPr>
        <w:t xml:space="preserve">　</w:t>
      </w:r>
      <w:r w:rsidR="00442355" w:rsidRPr="00722E63">
        <w:rPr>
          <w:rFonts w:hint="eastAsia"/>
        </w:rPr>
        <w:t xml:space="preserve">　</w:t>
      </w:r>
      <w:r w:rsidR="000E7555" w:rsidRPr="00722E63">
        <w:rPr>
          <w:rFonts w:hint="eastAsia"/>
        </w:rPr>
        <w:t xml:space="preserve">　</w:t>
      </w:r>
      <w:r w:rsidRPr="00722E63">
        <w:t>〕</w:t>
      </w:r>
      <w:r w:rsidR="001D4366" w:rsidRPr="00722E63">
        <w:t>㎥</w:t>
      </w:r>
      <w:r w:rsidR="00DD543A" w:rsidRPr="00722E63">
        <w:t>/日</w:t>
      </w:r>
    </w:p>
    <w:p w14:paraId="7CBB14F0" w14:textId="77777777" w:rsidR="00EA4E31" w:rsidRPr="00722E63" w:rsidRDefault="00D44F4A" w:rsidP="00421599">
      <w:pPr>
        <w:pStyle w:val="20"/>
      </w:pPr>
      <w:r w:rsidRPr="00722E63">
        <w:br w:type="page"/>
      </w:r>
      <w:bookmarkStart w:id="72" w:name="_Toc57129275"/>
      <w:r w:rsidR="00EA4E31" w:rsidRPr="00722E63">
        <w:lastRenderedPageBreak/>
        <w:t>雑設備</w:t>
      </w:r>
      <w:bookmarkEnd w:id="72"/>
    </w:p>
    <w:p w14:paraId="301F2FA1" w14:textId="77777777" w:rsidR="00EA4E31" w:rsidRPr="00722E63" w:rsidRDefault="00EA4E31" w:rsidP="004A7170">
      <w:pPr>
        <w:pStyle w:val="31"/>
      </w:pPr>
      <w:r w:rsidRPr="00722E63">
        <w:t>雑用空気圧縮機</w:t>
      </w:r>
    </w:p>
    <w:p w14:paraId="3772F174" w14:textId="77777777" w:rsidR="00EA4E31" w:rsidRPr="00722E63" w:rsidRDefault="00EA4E31" w:rsidP="00292BD1">
      <w:pPr>
        <w:pStyle w:val="112"/>
        <w:adjustRightInd w:val="0"/>
        <w:ind w:firstLineChars="100" w:firstLine="206"/>
        <w:rPr>
          <w:szCs w:val="22"/>
        </w:rPr>
      </w:pPr>
      <w:r w:rsidRPr="00722E63">
        <w:rPr>
          <w:szCs w:val="22"/>
        </w:rPr>
        <w:t>各機器に堆積したほこりや、ごみ等を除去するための掃除用として設けるものである。</w:t>
      </w:r>
    </w:p>
    <w:p w14:paraId="4FA5D14C" w14:textId="77777777" w:rsidR="00EA4E31" w:rsidRPr="00722E63" w:rsidRDefault="00EA4E31" w:rsidP="00626711">
      <w:pPr>
        <w:pStyle w:val="7"/>
      </w:pPr>
      <w:r w:rsidRPr="00722E63">
        <w:t>1) 形式</w:t>
      </w:r>
      <w:r w:rsidRPr="00722E63">
        <w:tab/>
      </w:r>
      <w:r w:rsidR="000B3451" w:rsidRPr="00722E63">
        <w:tab/>
      </w:r>
      <w:r w:rsidR="000B3451" w:rsidRPr="00722E63">
        <w:tab/>
      </w:r>
      <w:r w:rsidR="000B3451" w:rsidRPr="00722E63">
        <w:tab/>
      </w:r>
      <w:r w:rsidRPr="00722E63">
        <w:t>スクリュータイプ</w:t>
      </w:r>
    </w:p>
    <w:p w14:paraId="275B2881" w14:textId="77777777" w:rsidR="00EA4E31" w:rsidRPr="00722E63" w:rsidRDefault="00EA4E31" w:rsidP="00626711">
      <w:pPr>
        <w:pStyle w:val="7"/>
      </w:pPr>
      <w:r w:rsidRPr="00722E63">
        <w:t>2) 数量</w:t>
      </w:r>
      <w:r w:rsidRPr="00722E63">
        <w:tab/>
      </w:r>
      <w:r w:rsidR="000B3451" w:rsidRPr="00722E63">
        <w:tab/>
      </w:r>
      <w:r w:rsidR="000B3451" w:rsidRPr="00722E63">
        <w:tab/>
      </w:r>
      <w:r w:rsidR="000B3451" w:rsidRPr="00722E63">
        <w:tab/>
      </w:r>
      <w:r w:rsidRPr="00722E63">
        <w:t>〔　　　　　　〕基（交互運転）</w:t>
      </w:r>
    </w:p>
    <w:p w14:paraId="6F2D92CF" w14:textId="77777777" w:rsidR="00EA4E31" w:rsidRPr="00722E63" w:rsidRDefault="00EA4E31" w:rsidP="00626711">
      <w:pPr>
        <w:pStyle w:val="7"/>
      </w:pPr>
      <w:r w:rsidRPr="00722E63">
        <w:t xml:space="preserve">3) </w:t>
      </w:r>
      <w:r w:rsidR="00F237C0" w:rsidRPr="00722E63">
        <w:t>主要項目（</w:t>
      </w:r>
      <w:r w:rsidR="00F237C0" w:rsidRPr="00722E63">
        <w:rPr>
          <w:rFonts w:hint="eastAsia"/>
        </w:rPr>
        <w:t>1</w:t>
      </w:r>
      <w:r w:rsidRPr="00722E63">
        <w:t>基につき）</w:t>
      </w:r>
    </w:p>
    <w:p w14:paraId="42660702" w14:textId="77777777" w:rsidR="00EA4E31" w:rsidRPr="00722E63" w:rsidRDefault="00E01B6F" w:rsidP="00541A55">
      <w:pPr>
        <w:pStyle w:val="8"/>
      </w:pPr>
      <w:r w:rsidRPr="00722E63">
        <w:t>(1)</w:t>
      </w:r>
      <w:r w:rsidR="00EA4E31" w:rsidRPr="00722E63">
        <w:t xml:space="preserve"> 吐出空気量</w:t>
      </w:r>
      <w:r w:rsidR="00EA4E31" w:rsidRPr="00722E63">
        <w:tab/>
      </w:r>
      <w:r w:rsidR="000B3451" w:rsidRPr="00722E63">
        <w:tab/>
      </w:r>
      <w:r w:rsidR="000B3451" w:rsidRPr="00722E63">
        <w:tab/>
      </w:r>
      <w:r w:rsidR="00EA4E31" w:rsidRPr="00722E63">
        <w:t>〔　　　　　　〕</w:t>
      </w:r>
      <w:r w:rsidR="001D4366" w:rsidRPr="00722E63">
        <w:t>㎥</w:t>
      </w:r>
      <w:r w:rsidR="00EA4E31" w:rsidRPr="00722E63">
        <w:t>/min</w:t>
      </w:r>
    </w:p>
    <w:p w14:paraId="5F27C2A6" w14:textId="77777777" w:rsidR="000B3451" w:rsidRPr="00722E63" w:rsidRDefault="000B3451" w:rsidP="00541A55">
      <w:pPr>
        <w:pStyle w:val="8"/>
      </w:pPr>
      <w:r w:rsidRPr="00722E63">
        <w:rPr>
          <w:rFonts w:hint="cs"/>
        </w:rPr>
        <w:t>(</w:t>
      </w:r>
      <w:r w:rsidRPr="00722E63">
        <w:t xml:space="preserve">2) </w:t>
      </w:r>
      <w:r w:rsidRPr="00722E63">
        <w:rPr>
          <w:rFonts w:hint="eastAsia"/>
        </w:rPr>
        <w:t>全揚程</w:t>
      </w:r>
      <w:r w:rsidRPr="00722E63">
        <w:tab/>
      </w:r>
      <w:r w:rsidRPr="00722E63">
        <w:tab/>
      </w:r>
      <w:r w:rsidRPr="00722E63">
        <w:tab/>
        <w:t xml:space="preserve">〔　</w:t>
      </w:r>
      <w:r w:rsidR="00C132AF" w:rsidRPr="00722E63">
        <w:rPr>
          <w:rFonts w:hint="eastAsia"/>
          <w:lang w:eastAsia="ja-JP"/>
        </w:rPr>
        <w:t xml:space="preserve">　　　　</w:t>
      </w:r>
      <w:r w:rsidRPr="00722E63">
        <w:t xml:space="preserve">　〕m</w:t>
      </w:r>
    </w:p>
    <w:p w14:paraId="13633BDD" w14:textId="77777777" w:rsidR="00EA4E31" w:rsidRPr="00722E63" w:rsidRDefault="00E01B6F" w:rsidP="00541A55">
      <w:pPr>
        <w:pStyle w:val="8"/>
      </w:pPr>
      <w:r w:rsidRPr="00722E63">
        <w:t>(</w:t>
      </w:r>
      <w:r w:rsidR="000B3451" w:rsidRPr="00722E63">
        <w:t>3</w:t>
      </w:r>
      <w:r w:rsidRPr="00722E63">
        <w:t xml:space="preserve">) </w:t>
      </w:r>
      <w:r w:rsidR="00EA4E31" w:rsidRPr="00722E63">
        <w:t>吐出圧力</w:t>
      </w:r>
      <w:r w:rsidR="00EA4E31" w:rsidRPr="00722E63">
        <w:tab/>
      </w:r>
      <w:r w:rsidR="000B3451" w:rsidRPr="00722E63">
        <w:tab/>
      </w:r>
      <w:r w:rsidR="000B3451" w:rsidRPr="00722E63">
        <w:tab/>
      </w:r>
      <w:r w:rsidR="00EA4E31" w:rsidRPr="00722E63">
        <w:t>〔　　　　　　〕MPa</w:t>
      </w:r>
    </w:p>
    <w:p w14:paraId="60FC53CA" w14:textId="77777777" w:rsidR="00EA4E31" w:rsidRPr="00722E63" w:rsidRDefault="00E01B6F" w:rsidP="00541A55">
      <w:pPr>
        <w:pStyle w:val="8"/>
      </w:pPr>
      <w:r w:rsidRPr="00722E63">
        <w:t>(</w:t>
      </w:r>
      <w:r w:rsidR="000B3451" w:rsidRPr="00722E63">
        <w:t>4</w:t>
      </w:r>
      <w:r w:rsidRPr="00722E63">
        <w:t>)</w:t>
      </w:r>
      <w:r w:rsidR="00EA4E31" w:rsidRPr="00722E63">
        <w:t xml:space="preserve"> 電動機</w:t>
      </w:r>
      <w:r w:rsidR="00EA4E31" w:rsidRPr="00722E63">
        <w:tab/>
      </w:r>
      <w:r w:rsidR="000B3451" w:rsidRPr="00722E63">
        <w:tab/>
      </w:r>
      <w:r w:rsidR="000B3451"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4B2769AA" w14:textId="77777777" w:rsidR="00EA4E31" w:rsidRPr="00722E63" w:rsidRDefault="00E01B6F" w:rsidP="00541A55">
      <w:pPr>
        <w:pStyle w:val="8"/>
      </w:pPr>
      <w:r w:rsidRPr="00722E63">
        <w:t>(</w:t>
      </w:r>
      <w:r w:rsidR="000B3451" w:rsidRPr="00722E63">
        <w:t>5</w:t>
      </w:r>
      <w:r w:rsidRPr="00722E63">
        <w:t xml:space="preserve">) </w:t>
      </w:r>
      <w:r w:rsidR="00EA4E31" w:rsidRPr="00722E63">
        <w:t>操作方式</w:t>
      </w:r>
      <w:r w:rsidR="00EA4E31" w:rsidRPr="00722E63">
        <w:tab/>
      </w:r>
      <w:r w:rsidR="000B3451" w:rsidRPr="00722E63">
        <w:tab/>
      </w:r>
      <w:r w:rsidR="000B3451" w:rsidRPr="00722E63">
        <w:tab/>
      </w:r>
      <w:r w:rsidR="00EA4E31" w:rsidRPr="00722E63">
        <w:t>〔　　　　　　〕</w:t>
      </w:r>
    </w:p>
    <w:p w14:paraId="420D6D35" w14:textId="77777777" w:rsidR="00EA4E31" w:rsidRPr="00722E63" w:rsidRDefault="00EA4E31" w:rsidP="00626711">
      <w:pPr>
        <w:pStyle w:val="7"/>
      </w:pPr>
      <w:r w:rsidRPr="00722E63">
        <w:t>4) 付属品</w:t>
      </w:r>
      <w:r w:rsidRPr="00722E63">
        <w:tab/>
      </w:r>
    </w:p>
    <w:p w14:paraId="18236AEA" w14:textId="77777777" w:rsidR="00EA4E31" w:rsidRPr="00722E63" w:rsidRDefault="00E01B6F" w:rsidP="00541A55">
      <w:pPr>
        <w:pStyle w:val="8"/>
        <w:rPr>
          <w:vertAlign w:val="superscript"/>
        </w:rPr>
      </w:pPr>
      <w:r w:rsidRPr="00722E63">
        <w:t>(1)</w:t>
      </w:r>
      <w:r w:rsidR="00EA4E31" w:rsidRPr="00722E63">
        <w:t xml:space="preserve"> 空気槽</w:t>
      </w:r>
      <w:r w:rsidR="00EA4E31" w:rsidRPr="00722E63">
        <w:tab/>
      </w:r>
      <w:r w:rsidR="000B3451" w:rsidRPr="00722E63">
        <w:tab/>
      </w:r>
      <w:r w:rsidR="000B3451" w:rsidRPr="00722E63">
        <w:tab/>
      </w:r>
      <w:r w:rsidR="00EA4E31" w:rsidRPr="00722E63">
        <w:t xml:space="preserve">〔　　</w:t>
      </w:r>
      <w:r w:rsidR="00C132AF" w:rsidRPr="00722E63">
        <w:rPr>
          <w:rFonts w:hint="eastAsia"/>
          <w:lang w:eastAsia="ja-JP"/>
        </w:rPr>
        <w:t xml:space="preserve">　　　</w:t>
      </w:r>
      <w:r w:rsidR="00EA4E31" w:rsidRPr="00722E63">
        <w:t xml:space="preserve">　〕</w:t>
      </w:r>
      <w:r w:rsidR="001D4366" w:rsidRPr="00722E63">
        <w:t>㎥</w:t>
      </w:r>
    </w:p>
    <w:p w14:paraId="21C952A0" w14:textId="77777777" w:rsidR="00EA4E31" w:rsidRPr="00722E63" w:rsidRDefault="00EA4E31" w:rsidP="00626711">
      <w:pPr>
        <w:pStyle w:val="7"/>
      </w:pPr>
      <w:r w:rsidRPr="00722E63">
        <w:t>5) 特記事項</w:t>
      </w:r>
    </w:p>
    <w:p w14:paraId="43737FC5" w14:textId="77777777" w:rsidR="00EA4E31" w:rsidRPr="00722E63" w:rsidRDefault="00E01B6F" w:rsidP="00541A55">
      <w:pPr>
        <w:pStyle w:val="8"/>
      </w:pPr>
      <w:r w:rsidRPr="00722E63">
        <w:t xml:space="preserve">(1) </w:t>
      </w:r>
      <w:r w:rsidR="00EA4E31" w:rsidRPr="00722E63">
        <w:t>防音パッケージタイプで計画すること。</w:t>
      </w:r>
    </w:p>
    <w:p w14:paraId="40F97285" w14:textId="77777777" w:rsidR="00EA4E31" w:rsidRPr="00722E63" w:rsidRDefault="00E01B6F" w:rsidP="00541A55">
      <w:pPr>
        <w:pStyle w:val="8"/>
        <w:rPr>
          <w:rFonts w:hint="eastAsia"/>
          <w:lang w:eastAsia="ja-JP"/>
        </w:rPr>
      </w:pPr>
      <w:r w:rsidRPr="00722E63">
        <w:t xml:space="preserve">(2) </w:t>
      </w:r>
      <w:r w:rsidR="00EA4E31" w:rsidRPr="00722E63">
        <w:t>ドレン水は配管にて導く計画とすること。</w:t>
      </w:r>
    </w:p>
    <w:p w14:paraId="3CAB3CDF" w14:textId="77777777" w:rsidR="000301D5" w:rsidRPr="00722E63" w:rsidRDefault="00E01B6F" w:rsidP="00541A55">
      <w:pPr>
        <w:pStyle w:val="8"/>
        <w:rPr>
          <w:lang w:eastAsia="ja-JP"/>
        </w:rPr>
      </w:pPr>
      <w:r w:rsidRPr="00722E63">
        <w:rPr>
          <w:rFonts w:hint="eastAsia"/>
          <w:lang w:eastAsia="ja-JP"/>
        </w:rPr>
        <w:t>(3)</w:t>
      </w:r>
      <w:r w:rsidR="000E7555" w:rsidRPr="00722E63">
        <w:rPr>
          <w:rFonts w:hint="eastAsia"/>
          <w:lang w:eastAsia="ja-JP"/>
        </w:rPr>
        <w:t xml:space="preserve"> </w:t>
      </w:r>
      <w:r w:rsidR="000301D5" w:rsidRPr="00722E63">
        <w:rPr>
          <w:rFonts w:hint="eastAsia"/>
          <w:lang w:eastAsia="ja-JP"/>
        </w:rPr>
        <w:t>他の同等条件で使用する空気圧縮機との共用提案可能とする。</w:t>
      </w:r>
    </w:p>
    <w:p w14:paraId="104B07B6" w14:textId="77777777" w:rsidR="00EA4E31" w:rsidRPr="00722E63" w:rsidRDefault="00EA4E31" w:rsidP="00755911">
      <w:pPr>
        <w:pStyle w:val="17"/>
        <w:adjustRightInd w:val="0"/>
        <w:ind w:left="0" w:firstLine="0"/>
        <w:rPr>
          <w:szCs w:val="22"/>
        </w:rPr>
      </w:pPr>
    </w:p>
    <w:p w14:paraId="29739CA6" w14:textId="77777777" w:rsidR="00473951" w:rsidRPr="00722E63" w:rsidRDefault="00473951" w:rsidP="00473951">
      <w:pPr>
        <w:pStyle w:val="31"/>
      </w:pPr>
      <w:r w:rsidRPr="00722E63">
        <w:t>掃除用煤吹装置</w:t>
      </w:r>
    </w:p>
    <w:p w14:paraId="534D4360" w14:textId="77777777" w:rsidR="00473951" w:rsidRPr="00722E63" w:rsidRDefault="00473951" w:rsidP="00626711">
      <w:pPr>
        <w:pStyle w:val="7"/>
      </w:pPr>
      <w:r w:rsidRPr="00722E63">
        <w:t>1) 形式</w:t>
      </w:r>
      <w:r w:rsidRPr="00722E63">
        <w:tab/>
      </w:r>
      <w:r w:rsidRPr="00722E63">
        <w:tab/>
      </w:r>
      <w:r w:rsidRPr="00722E63">
        <w:tab/>
      </w:r>
      <w:r w:rsidRPr="00722E63">
        <w:tab/>
        <w:t xml:space="preserve">〔　</w:t>
      </w:r>
      <w:r w:rsidR="00C132AF" w:rsidRPr="00722E63">
        <w:rPr>
          <w:rFonts w:hint="eastAsia"/>
        </w:rPr>
        <w:t xml:space="preserve">　　　</w:t>
      </w:r>
      <w:r w:rsidRPr="00722E63">
        <w:t xml:space="preserve">　　〕</w:t>
      </w:r>
    </w:p>
    <w:p w14:paraId="561EA71F" w14:textId="77777777" w:rsidR="00473951" w:rsidRPr="00722E63" w:rsidRDefault="00473951" w:rsidP="00626711">
      <w:pPr>
        <w:pStyle w:val="7"/>
      </w:pPr>
      <w:r w:rsidRPr="00722E63">
        <w:t>2) 数量</w:t>
      </w:r>
      <w:r w:rsidRPr="00722E63">
        <w:tab/>
      </w:r>
      <w:r w:rsidRPr="00722E63">
        <w:tab/>
      </w:r>
      <w:r w:rsidRPr="00722E63">
        <w:tab/>
      </w:r>
      <w:r w:rsidRPr="00722E63">
        <w:tab/>
        <w:t>〔</w:t>
      </w:r>
      <w:r w:rsidR="00C132AF" w:rsidRPr="00722E63">
        <w:rPr>
          <w:rFonts w:hint="eastAsia"/>
        </w:rPr>
        <w:t xml:space="preserve">　　　　</w:t>
      </w:r>
      <w:r w:rsidRPr="00722E63">
        <w:t xml:space="preserve">　　〕</w:t>
      </w:r>
    </w:p>
    <w:p w14:paraId="70FE23A7" w14:textId="77777777" w:rsidR="00473951" w:rsidRPr="00722E63" w:rsidRDefault="00473951" w:rsidP="00626711">
      <w:pPr>
        <w:pStyle w:val="7"/>
      </w:pPr>
      <w:r w:rsidRPr="00722E63">
        <w:t>3) 主要項目</w:t>
      </w:r>
    </w:p>
    <w:p w14:paraId="60AAC43D" w14:textId="77777777" w:rsidR="00473951" w:rsidRPr="00722E63" w:rsidRDefault="00473951" w:rsidP="00541A55">
      <w:pPr>
        <w:pStyle w:val="8"/>
      </w:pPr>
      <w:r w:rsidRPr="00722E63">
        <w:t>(1) 使用流体</w:t>
      </w:r>
      <w:r w:rsidRPr="00722E63">
        <w:tab/>
      </w:r>
      <w:r w:rsidRPr="00722E63">
        <w:tab/>
      </w:r>
      <w:r w:rsidRPr="00722E63">
        <w:tab/>
        <w:t xml:space="preserve">〔　</w:t>
      </w:r>
      <w:r w:rsidR="00C132AF" w:rsidRPr="00722E63">
        <w:rPr>
          <w:rFonts w:hint="eastAsia"/>
          <w:lang w:eastAsia="ja-JP"/>
        </w:rPr>
        <w:t xml:space="preserve">　　　</w:t>
      </w:r>
      <w:r w:rsidRPr="00722E63">
        <w:t xml:space="preserve">　　〕</w:t>
      </w:r>
    </w:p>
    <w:p w14:paraId="12373AB2" w14:textId="77777777" w:rsidR="00473951" w:rsidRPr="00722E63" w:rsidRDefault="00473951" w:rsidP="00541A55">
      <w:pPr>
        <w:pStyle w:val="8"/>
      </w:pPr>
      <w:r w:rsidRPr="00722E63">
        <w:t>(2) 常用圧力</w:t>
      </w:r>
      <w:r w:rsidRPr="00722E63">
        <w:tab/>
      </w:r>
      <w:r w:rsidRPr="00722E63">
        <w:tab/>
      </w:r>
      <w:r w:rsidRPr="00722E63">
        <w:tab/>
        <w:t xml:space="preserve">〔　</w:t>
      </w:r>
      <w:r w:rsidR="00C132AF" w:rsidRPr="00722E63">
        <w:rPr>
          <w:rFonts w:hint="eastAsia"/>
          <w:lang w:eastAsia="ja-JP"/>
        </w:rPr>
        <w:t xml:space="preserve">　　　　</w:t>
      </w:r>
      <w:r w:rsidRPr="00722E63">
        <w:t xml:space="preserve">　〕k</w:t>
      </w:r>
      <w:r w:rsidRPr="00722E63">
        <w:rPr>
          <w:rFonts w:hint="eastAsia"/>
        </w:rPr>
        <w:t>㎩</w:t>
      </w:r>
    </w:p>
    <w:p w14:paraId="6BD36CAB" w14:textId="77777777" w:rsidR="00473951" w:rsidRPr="00722E63" w:rsidRDefault="00473951" w:rsidP="00541A55">
      <w:pPr>
        <w:pStyle w:val="8"/>
      </w:pPr>
      <w:r w:rsidRPr="00722E63">
        <w:t>(3) チューブ材質</w:t>
      </w:r>
      <w:r w:rsidRPr="00722E63">
        <w:tab/>
      </w:r>
      <w:r w:rsidRPr="00722E63">
        <w:tab/>
      </w:r>
      <w:r w:rsidRPr="00722E63">
        <w:tab/>
        <w:t xml:space="preserve">〔　</w:t>
      </w:r>
      <w:r w:rsidR="00C132AF" w:rsidRPr="00722E63">
        <w:rPr>
          <w:rFonts w:hint="eastAsia"/>
          <w:lang w:eastAsia="ja-JP"/>
        </w:rPr>
        <w:t xml:space="preserve">　　　</w:t>
      </w:r>
      <w:r w:rsidRPr="00722E63">
        <w:t xml:space="preserve">　　〕</w:t>
      </w:r>
    </w:p>
    <w:p w14:paraId="28FCCA31" w14:textId="77777777" w:rsidR="00473951" w:rsidRPr="00722E63" w:rsidRDefault="00473951" w:rsidP="00541A55">
      <w:pPr>
        <w:pStyle w:val="8"/>
      </w:pPr>
      <w:r w:rsidRPr="00722E63">
        <w:t>(4) 配管箇所</w:t>
      </w:r>
      <w:r w:rsidRPr="00722E63">
        <w:tab/>
      </w:r>
      <w:r w:rsidRPr="00722E63">
        <w:tab/>
      </w:r>
      <w:r w:rsidRPr="00722E63">
        <w:tab/>
        <w:t xml:space="preserve">〔　</w:t>
      </w:r>
      <w:r w:rsidR="00C132AF" w:rsidRPr="00722E63">
        <w:rPr>
          <w:rFonts w:hint="eastAsia"/>
          <w:lang w:eastAsia="ja-JP"/>
        </w:rPr>
        <w:t xml:space="preserve">　　　　</w:t>
      </w:r>
      <w:r w:rsidRPr="00722E63">
        <w:t xml:space="preserve">　〕箇所</w:t>
      </w:r>
    </w:p>
    <w:p w14:paraId="04E58D33" w14:textId="77777777" w:rsidR="00473951" w:rsidRPr="00722E63" w:rsidRDefault="00473951" w:rsidP="00626711">
      <w:pPr>
        <w:pStyle w:val="7"/>
      </w:pPr>
      <w:r w:rsidRPr="00722E63">
        <w:t>4) 付属品</w:t>
      </w:r>
    </w:p>
    <w:p w14:paraId="7566975E" w14:textId="77777777" w:rsidR="00473951" w:rsidRPr="00722E63" w:rsidRDefault="00473951" w:rsidP="00541A55">
      <w:pPr>
        <w:pStyle w:val="8"/>
      </w:pPr>
      <w:r w:rsidRPr="00722E63">
        <w:t xml:space="preserve">(1) </w:t>
      </w:r>
      <w:r w:rsidRPr="00722E63">
        <w:rPr>
          <w:rFonts w:hint="eastAsia"/>
        </w:rPr>
        <w:t>チューブ､ホース</w:t>
      </w:r>
      <w:r w:rsidR="00D009F3" w:rsidRPr="00722E63">
        <w:tab/>
      </w:r>
      <w:r w:rsidR="00D009F3" w:rsidRPr="00722E63">
        <w:tab/>
      </w:r>
      <w:r w:rsidR="00D009F3" w:rsidRPr="00722E63">
        <w:rPr>
          <w:rFonts w:hint="eastAsia"/>
          <w:lang w:eastAsia="ja-JP"/>
        </w:rPr>
        <w:t>1式</w:t>
      </w:r>
    </w:p>
    <w:p w14:paraId="7BC9FA0A" w14:textId="77777777" w:rsidR="00421599" w:rsidRPr="00722E63" w:rsidRDefault="00421599" w:rsidP="00541A55">
      <w:pPr>
        <w:pStyle w:val="8"/>
      </w:pPr>
    </w:p>
    <w:p w14:paraId="0E8A4C72" w14:textId="77777777" w:rsidR="00EA4E31" w:rsidRPr="00722E63" w:rsidRDefault="00EA4E31" w:rsidP="000B3451">
      <w:pPr>
        <w:pStyle w:val="31"/>
      </w:pPr>
      <w:r w:rsidRPr="00722E63">
        <w:t>真空掃除装置</w:t>
      </w:r>
    </w:p>
    <w:p w14:paraId="6AA359CC" w14:textId="77777777" w:rsidR="00EA4E31" w:rsidRPr="00722E63" w:rsidRDefault="00EA4E31" w:rsidP="00292BD1">
      <w:pPr>
        <w:pStyle w:val="112"/>
        <w:adjustRightInd w:val="0"/>
        <w:ind w:firstLineChars="100" w:firstLine="206"/>
        <w:rPr>
          <w:szCs w:val="22"/>
        </w:rPr>
      </w:pPr>
      <w:r w:rsidRPr="00722E63">
        <w:rPr>
          <w:szCs w:val="22"/>
        </w:rPr>
        <w:t>本装置は、集中方式で各室機器、計器等に飛散、堆積、付着した塵埃や固形物等を吸収、排除するものである。</w:t>
      </w:r>
    </w:p>
    <w:p w14:paraId="17B8E3A5" w14:textId="77777777" w:rsidR="00EA4E31" w:rsidRPr="00722E63" w:rsidRDefault="00EA4E31" w:rsidP="00626711">
      <w:pPr>
        <w:pStyle w:val="7"/>
        <w:rPr>
          <w:rFonts w:hint="eastAsia"/>
        </w:rPr>
      </w:pPr>
      <w:r w:rsidRPr="00722E63">
        <w:t>1) 形式</w:t>
      </w:r>
      <w:r w:rsidRPr="00722E63">
        <w:tab/>
      </w:r>
      <w:r w:rsidR="000B3451" w:rsidRPr="00722E63">
        <w:tab/>
      </w:r>
      <w:r w:rsidR="000B3451" w:rsidRPr="00722E63">
        <w:tab/>
      </w:r>
      <w:r w:rsidR="000B3451" w:rsidRPr="00722E63">
        <w:tab/>
      </w:r>
      <w:r w:rsidRPr="00722E63">
        <w:t>バグフィルタ</w:t>
      </w:r>
      <w:r w:rsidR="000E7555" w:rsidRPr="00722E63">
        <w:rPr>
          <w:rFonts w:hint="eastAsia"/>
        </w:rPr>
        <w:t>方式</w:t>
      </w:r>
    </w:p>
    <w:p w14:paraId="2B01E013" w14:textId="77777777" w:rsidR="00EA4E31" w:rsidRPr="00722E63" w:rsidRDefault="00EA4E31" w:rsidP="00626711">
      <w:pPr>
        <w:pStyle w:val="7"/>
      </w:pPr>
      <w:r w:rsidRPr="00722E63">
        <w:t>2) 数量</w:t>
      </w:r>
      <w:r w:rsidRPr="00722E63">
        <w:tab/>
      </w:r>
      <w:r w:rsidR="00473951" w:rsidRPr="00722E63">
        <w:tab/>
      </w:r>
      <w:r w:rsidR="00473951" w:rsidRPr="00722E63">
        <w:tab/>
      </w:r>
      <w:r w:rsidR="00473951" w:rsidRPr="00722E63">
        <w:tab/>
      </w:r>
      <w:r w:rsidR="00F237C0" w:rsidRPr="00722E63">
        <w:rPr>
          <w:rFonts w:hint="eastAsia"/>
        </w:rPr>
        <w:t>1</w:t>
      </w:r>
      <w:r w:rsidRPr="00722E63">
        <w:t>基</w:t>
      </w:r>
    </w:p>
    <w:p w14:paraId="01FDF60C" w14:textId="77777777" w:rsidR="00EA4E31" w:rsidRPr="00722E63" w:rsidRDefault="00EA4E31" w:rsidP="00626711">
      <w:pPr>
        <w:pStyle w:val="7"/>
      </w:pPr>
      <w:r w:rsidRPr="00722E63">
        <w:lastRenderedPageBreak/>
        <w:t>3) 主要項目</w:t>
      </w:r>
    </w:p>
    <w:p w14:paraId="06D4E63B" w14:textId="77777777" w:rsidR="00EA4E31" w:rsidRPr="00722E63" w:rsidRDefault="00E01B6F" w:rsidP="00541A55">
      <w:pPr>
        <w:pStyle w:val="8"/>
      </w:pPr>
      <w:r w:rsidRPr="00722E63">
        <w:t xml:space="preserve">(1) </w:t>
      </w:r>
      <w:r w:rsidR="00EA4E31" w:rsidRPr="00722E63">
        <w:t>風量</w:t>
      </w:r>
      <w:r w:rsidR="000B3451" w:rsidRPr="00722E63">
        <w:tab/>
      </w:r>
      <w:r w:rsidR="000B3451" w:rsidRPr="00722E63">
        <w:tab/>
      </w:r>
      <w:r w:rsidR="00EA4E31" w:rsidRPr="00722E63">
        <w:tab/>
        <w:t>〔　　　　　　〕</w:t>
      </w:r>
      <w:r w:rsidR="001D4366" w:rsidRPr="00722E63">
        <w:t>㎥</w:t>
      </w:r>
      <w:r w:rsidR="00EA4E31" w:rsidRPr="00722E63">
        <w:t>/min</w:t>
      </w:r>
    </w:p>
    <w:p w14:paraId="30911DEF" w14:textId="77777777" w:rsidR="00EA4E31" w:rsidRPr="00722E63" w:rsidRDefault="00E01B6F" w:rsidP="00541A55">
      <w:pPr>
        <w:pStyle w:val="8"/>
      </w:pPr>
      <w:r w:rsidRPr="00722E63">
        <w:t xml:space="preserve">(2) </w:t>
      </w:r>
      <w:r w:rsidR="00EA4E31" w:rsidRPr="00722E63">
        <w:t>ブロワ真空度</w:t>
      </w:r>
      <w:r w:rsidR="00EA4E31" w:rsidRPr="00722E63">
        <w:tab/>
      </w:r>
      <w:r w:rsidR="000B3451" w:rsidRPr="00722E63">
        <w:tab/>
      </w:r>
      <w:r w:rsidR="000B3451" w:rsidRPr="00722E63">
        <w:tab/>
      </w:r>
      <w:r w:rsidR="00EA4E31" w:rsidRPr="00722E63">
        <w:t>〔　　　　　　〕kPa</w:t>
      </w:r>
    </w:p>
    <w:p w14:paraId="4A3622A5" w14:textId="77777777" w:rsidR="00EA4E31" w:rsidRPr="00722E63" w:rsidRDefault="00E01B6F" w:rsidP="00541A55">
      <w:pPr>
        <w:pStyle w:val="8"/>
      </w:pPr>
      <w:r w:rsidRPr="00722E63">
        <w:t xml:space="preserve">(3) </w:t>
      </w:r>
      <w:r w:rsidR="00EA4E31" w:rsidRPr="00722E63">
        <w:t xml:space="preserve">接続口径 </w:t>
      </w:r>
      <w:r w:rsidR="000B3451" w:rsidRPr="00722E63">
        <w:tab/>
      </w:r>
      <w:r w:rsidR="000B3451" w:rsidRPr="00722E63">
        <w:tab/>
      </w:r>
      <w:r w:rsidR="000B3451" w:rsidRPr="00722E63">
        <w:tab/>
      </w:r>
      <w:r w:rsidR="00EA4E31" w:rsidRPr="00722E63">
        <w:t>〔　　　　　　〕mm</w:t>
      </w:r>
    </w:p>
    <w:p w14:paraId="19DBF3D1" w14:textId="77777777" w:rsidR="00EA4E31" w:rsidRPr="00722E63" w:rsidRDefault="00E01B6F" w:rsidP="00541A55">
      <w:pPr>
        <w:pStyle w:val="8"/>
      </w:pPr>
      <w:r w:rsidRPr="00722E63">
        <w:t xml:space="preserve">(4) </w:t>
      </w:r>
      <w:r w:rsidR="00EA4E31" w:rsidRPr="00722E63">
        <w:t>接続口数</w:t>
      </w:r>
      <w:r w:rsidR="000B3451" w:rsidRPr="00722E63">
        <w:tab/>
      </w:r>
      <w:r w:rsidR="000B3451" w:rsidRPr="00722E63">
        <w:tab/>
      </w:r>
      <w:r w:rsidR="000B3451" w:rsidRPr="00722E63">
        <w:tab/>
      </w:r>
      <w:r w:rsidR="00511CAC" w:rsidRPr="00722E63">
        <w:rPr>
          <w:rFonts w:hint="eastAsia"/>
          <w:lang w:eastAsia="ja-JP"/>
        </w:rPr>
        <w:t>〔　　　　　　〕</w:t>
      </w:r>
    </w:p>
    <w:p w14:paraId="262548E2" w14:textId="77777777" w:rsidR="00EA4E31" w:rsidRPr="00722E63" w:rsidRDefault="00E01B6F" w:rsidP="00541A55">
      <w:pPr>
        <w:pStyle w:val="8"/>
      </w:pPr>
      <w:r w:rsidRPr="00722E63">
        <w:t xml:space="preserve">(5) </w:t>
      </w:r>
      <w:r w:rsidR="00EA4E31" w:rsidRPr="00722E63">
        <w:t>同時使用箇所</w:t>
      </w:r>
      <w:r w:rsidR="00EA4E31" w:rsidRPr="00722E63">
        <w:tab/>
      </w:r>
      <w:r w:rsidR="000B3451" w:rsidRPr="00722E63">
        <w:tab/>
      </w:r>
      <w:r w:rsidR="000B3451" w:rsidRPr="00722E63">
        <w:tab/>
      </w:r>
      <w:r w:rsidR="00511CAC" w:rsidRPr="00722E63">
        <w:rPr>
          <w:rFonts w:hint="eastAsia"/>
          <w:lang w:eastAsia="ja-JP"/>
        </w:rPr>
        <w:t>〔　　　　　　〕</w:t>
      </w:r>
    </w:p>
    <w:p w14:paraId="7F69C32A" w14:textId="77777777" w:rsidR="00EA4E31" w:rsidRPr="00722E63" w:rsidRDefault="00E01B6F" w:rsidP="00541A55">
      <w:pPr>
        <w:pStyle w:val="8"/>
      </w:pPr>
      <w:r w:rsidRPr="00722E63">
        <w:t xml:space="preserve">(6) </w:t>
      </w:r>
      <w:r w:rsidR="00EA4E31" w:rsidRPr="00722E63">
        <w:t>出口含じん量</w:t>
      </w:r>
      <w:r w:rsidR="00EA4E31" w:rsidRPr="00722E63">
        <w:tab/>
      </w:r>
      <w:r w:rsidR="000B3451" w:rsidRPr="00722E63">
        <w:tab/>
      </w:r>
      <w:r w:rsidR="000B3451" w:rsidRPr="00722E63">
        <w:tab/>
      </w:r>
      <w:r w:rsidR="00EA4E31" w:rsidRPr="00722E63">
        <w:t>〔　　　　　　〕g/</w:t>
      </w:r>
      <w:r w:rsidR="001D4366" w:rsidRPr="00722E63">
        <w:t>㎥</w:t>
      </w:r>
      <w:r w:rsidR="00EA4E31" w:rsidRPr="00722E63">
        <w:t>N以下</w:t>
      </w:r>
    </w:p>
    <w:p w14:paraId="177123E3" w14:textId="77777777" w:rsidR="00EA4E31" w:rsidRPr="00722E63" w:rsidRDefault="00E01B6F" w:rsidP="00541A55">
      <w:pPr>
        <w:pStyle w:val="8"/>
      </w:pPr>
      <w:r w:rsidRPr="00722E63">
        <w:t>(7)</w:t>
      </w:r>
      <w:r w:rsidR="00F237C0" w:rsidRPr="00722E63">
        <w:rPr>
          <w:rFonts w:hint="eastAsia"/>
          <w:lang w:eastAsia="ja-JP"/>
        </w:rPr>
        <w:t xml:space="preserve"> </w:t>
      </w:r>
      <w:r w:rsidR="00EA4E31" w:rsidRPr="00722E63">
        <w:t>電動機</w:t>
      </w:r>
      <w:r w:rsidR="000B3451" w:rsidRPr="00722E63">
        <w:tab/>
      </w:r>
      <w:r w:rsidR="000B3451" w:rsidRPr="00722E63">
        <w:tab/>
      </w:r>
      <w:r w:rsidR="00EA4E31" w:rsidRPr="00722E63">
        <w:tab/>
      </w:r>
      <w:r w:rsidR="000C5604" w:rsidRPr="00722E63">
        <w:rPr>
          <w:rFonts w:hint="eastAsia"/>
        </w:rPr>
        <w:t>〔</w:t>
      </w:r>
      <w:r w:rsidR="000C5604" w:rsidRPr="00722E63">
        <w:rPr>
          <w:rFonts w:hint="eastAsia"/>
          <w:lang w:eastAsia="ja-JP"/>
        </w:rPr>
        <w:t xml:space="preserve">　</w:t>
      </w:r>
      <w:r w:rsidR="000C5604" w:rsidRPr="00722E63">
        <w:rPr>
          <w:rFonts w:hint="eastAsia"/>
        </w:rPr>
        <w:t xml:space="preserve">　</w:t>
      </w:r>
      <w:r w:rsidR="000C5604" w:rsidRPr="00722E63">
        <w:rPr>
          <w:rFonts w:hint="eastAsia"/>
          <w:lang w:eastAsia="ja-JP"/>
        </w:rPr>
        <w:t xml:space="preserve">　</w:t>
      </w:r>
      <w:r w:rsidR="000C5604" w:rsidRPr="00722E63">
        <w:rPr>
          <w:rFonts w:hint="eastAsia"/>
        </w:rPr>
        <w:t>〕V×〔</w:t>
      </w:r>
      <w:r w:rsidR="000C5604" w:rsidRPr="00722E63">
        <w:rPr>
          <w:rFonts w:hint="eastAsia"/>
          <w:lang w:eastAsia="ja-JP"/>
        </w:rPr>
        <w:t xml:space="preserve">　　</w:t>
      </w:r>
      <w:r w:rsidR="000C5604" w:rsidRPr="00722E63">
        <w:rPr>
          <w:rFonts w:hint="eastAsia"/>
        </w:rPr>
        <w:t xml:space="preserve">　〕P×〔</w:t>
      </w:r>
      <w:r w:rsidR="000C5604" w:rsidRPr="00722E63">
        <w:rPr>
          <w:rFonts w:hint="eastAsia"/>
          <w:lang w:eastAsia="ja-JP"/>
        </w:rPr>
        <w:t xml:space="preserve">　　</w:t>
      </w:r>
      <w:r w:rsidR="000C5604" w:rsidRPr="00722E63">
        <w:rPr>
          <w:rFonts w:hint="eastAsia"/>
        </w:rPr>
        <w:t xml:space="preserve">　〕kW</w:t>
      </w:r>
    </w:p>
    <w:p w14:paraId="6A7A783B" w14:textId="77777777" w:rsidR="00EA4E31" w:rsidRPr="00722E63" w:rsidRDefault="00E01B6F" w:rsidP="00541A55">
      <w:pPr>
        <w:pStyle w:val="8"/>
      </w:pPr>
      <w:r w:rsidRPr="00722E63">
        <w:t xml:space="preserve">(8) </w:t>
      </w:r>
      <w:r w:rsidR="00EA4E31" w:rsidRPr="00722E63">
        <w:t>操作方式</w:t>
      </w:r>
      <w:r w:rsidR="000B3451" w:rsidRPr="00722E63">
        <w:tab/>
      </w:r>
      <w:r w:rsidR="000B3451" w:rsidRPr="00722E63">
        <w:tab/>
      </w:r>
      <w:r w:rsidR="00EA4E31" w:rsidRPr="00722E63">
        <w:tab/>
        <w:t>半自動</w:t>
      </w:r>
    </w:p>
    <w:p w14:paraId="7763552F" w14:textId="77777777" w:rsidR="00EA4E31" w:rsidRPr="00722E63" w:rsidRDefault="00EA4E31" w:rsidP="00626711">
      <w:pPr>
        <w:pStyle w:val="7"/>
      </w:pPr>
      <w:r w:rsidRPr="00722E63">
        <w:t>4) 特記事項</w:t>
      </w:r>
    </w:p>
    <w:p w14:paraId="38C7DF8A" w14:textId="77777777" w:rsidR="00EA4E31" w:rsidRPr="00722E63" w:rsidRDefault="00E01B6F" w:rsidP="00541A55">
      <w:pPr>
        <w:pStyle w:val="8"/>
      </w:pPr>
      <w:r w:rsidRPr="00722E63">
        <w:t xml:space="preserve">(1) </w:t>
      </w:r>
      <w:r w:rsidR="00EA4E31" w:rsidRPr="00722E63">
        <w:t>騒音、振動が少なく維持管理が容易な構造とすること。</w:t>
      </w:r>
    </w:p>
    <w:p w14:paraId="66D78786" w14:textId="77777777" w:rsidR="00EA4E31" w:rsidRPr="00722E63" w:rsidRDefault="00E01B6F" w:rsidP="00541A55">
      <w:pPr>
        <w:pStyle w:val="8"/>
      </w:pPr>
      <w:r w:rsidRPr="00722E63">
        <w:t xml:space="preserve">(2) </w:t>
      </w:r>
      <w:r w:rsidR="00EA4E31" w:rsidRPr="00722E63">
        <w:t>接続口位置の作業性を考慮すること。</w:t>
      </w:r>
    </w:p>
    <w:p w14:paraId="75770A13" w14:textId="77777777" w:rsidR="00EA4E31" w:rsidRPr="00722E63" w:rsidRDefault="00EA4E31" w:rsidP="00755911">
      <w:pPr>
        <w:pStyle w:val="17"/>
        <w:adjustRightInd w:val="0"/>
        <w:ind w:left="0" w:firstLine="0"/>
        <w:rPr>
          <w:szCs w:val="22"/>
        </w:rPr>
      </w:pPr>
    </w:p>
    <w:p w14:paraId="72CA7868" w14:textId="77777777" w:rsidR="00EA4E31" w:rsidRPr="00722E63" w:rsidRDefault="00EA4E31" w:rsidP="000B3451">
      <w:pPr>
        <w:pStyle w:val="31"/>
      </w:pPr>
      <w:r w:rsidRPr="00722E63">
        <w:t>呼吸用空気圧縮機</w:t>
      </w:r>
      <w:r w:rsidR="00B536AB" w:rsidRPr="00722E63">
        <w:rPr>
          <w:rFonts w:hint="eastAsia"/>
          <w:lang w:eastAsia="ja-JP"/>
        </w:rPr>
        <w:t>（必要に応じて設置）</w:t>
      </w:r>
    </w:p>
    <w:p w14:paraId="5C7A1136" w14:textId="77777777" w:rsidR="00EA4E31" w:rsidRPr="00722E63" w:rsidRDefault="00EA4E31" w:rsidP="00292BD1">
      <w:pPr>
        <w:pStyle w:val="112"/>
        <w:adjustRightInd w:val="0"/>
        <w:ind w:firstLineChars="100" w:firstLine="206"/>
        <w:rPr>
          <w:szCs w:val="22"/>
        </w:rPr>
      </w:pPr>
      <w:r w:rsidRPr="00722E63">
        <w:rPr>
          <w:szCs w:val="22"/>
        </w:rPr>
        <w:t>本施設の各機器で点検</w:t>
      </w:r>
      <w:r w:rsidR="007C7A03" w:rsidRPr="00722E63">
        <w:rPr>
          <w:rFonts w:hint="eastAsia"/>
          <w:lang w:eastAsia="ja-JP"/>
        </w:rPr>
        <w:t>修繕</w:t>
      </w:r>
      <w:r w:rsidRPr="00722E63">
        <w:rPr>
          <w:szCs w:val="22"/>
        </w:rPr>
        <w:t>等の作業を行う際、ダイオキシン類の</w:t>
      </w:r>
      <w:r w:rsidR="00B1581C" w:rsidRPr="00722E63">
        <w:rPr>
          <w:rFonts w:hint="eastAsia"/>
          <w:szCs w:val="22"/>
          <w:lang w:eastAsia="ja-JP"/>
        </w:rPr>
        <w:t>ばく</w:t>
      </w:r>
      <w:r w:rsidRPr="00722E63">
        <w:rPr>
          <w:szCs w:val="22"/>
        </w:rPr>
        <w:t>露の恐れがある機器内にて作業を行う場合に利用するものである。なお、平成</w:t>
      </w:r>
      <w:r w:rsidRPr="00722E63">
        <w:rPr>
          <w:rFonts w:hint="eastAsia"/>
          <w:szCs w:val="22"/>
          <w:lang w:eastAsia="ja-JP"/>
        </w:rPr>
        <w:t>26</w:t>
      </w:r>
      <w:r w:rsidRPr="00722E63">
        <w:rPr>
          <w:szCs w:val="22"/>
        </w:rPr>
        <w:t>年</w:t>
      </w:r>
      <w:r w:rsidRPr="00722E63">
        <w:rPr>
          <w:rFonts w:hint="eastAsia"/>
          <w:szCs w:val="22"/>
          <w:lang w:eastAsia="ja-JP"/>
        </w:rPr>
        <w:t>１</w:t>
      </w:r>
      <w:r w:rsidRPr="00722E63">
        <w:rPr>
          <w:szCs w:val="22"/>
        </w:rPr>
        <w:t>月</w:t>
      </w:r>
      <w:r w:rsidRPr="00722E63">
        <w:rPr>
          <w:rFonts w:hint="eastAsia"/>
          <w:szCs w:val="22"/>
          <w:lang w:eastAsia="ja-JP"/>
        </w:rPr>
        <w:t>10</w:t>
      </w:r>
      <w:r w:rsidRPr="00722E63">
        <w:rPr>
          <w:szCs w:val="22"/>
        </w:rPr>
        <w:t>日付厚生労働省の「</w:t>
      </w:r>
      <w:r w:rsidRPr="00722E63">
        <w:t>廃棄物焼却施設関連作業におけるダイオキシン類ばく露防止対策要綱</w:t>
      </w:r>
      <w:r w:rsidRPr="00722E63">
        <w:rPr>
          <w:szCs w:val="22"/>
        </w:rPr>
        <w:t>」（基発第</w:t>
      </w:r>
      <w:r w:rsidRPr="00722E63">
        <w:rPr>
          <w:rFonts w:hint="eastAsia"/>
          <w:szCs w:val="22"/>
          <w:lang w:eastAsia="ja-JP"/>
        </w:rPr>
        <w:t>0110第1号</w:t>
      </w:r>
      <w:r w:rsidRPr="00722E63">
        <w:rPr>
          <w:szCs w:val="22"/>
        </w:rPr>
        <w:t>）に</w:t>
      </w:r>
      <w:r w:rsidR="003E4E2F" w:rsidRPr="00722E63">
        <w:rPr>
          <w:szCs w:val="22"/>
        </w:rPr>
        <w:t>準ずる</w:t>
      </w:r>
      <w:r w:rsidRPr="00722E63">
        <w:rPr>
          <w:szCs w:val="22"/>
        </w:rPr>
        <w:t>ものとする。</w:t>
      </w:r>
    </w:p>
    <w:p w14:paraId="51F31FF4" w14:textId="77777777" w:rsidR="00EA4E31" w:rsidRPr="00722E63" w:rsidRDefault="00EA4E31" w:rsidP="00626711">
      <w:pPr>
        <w:pStyle w:val="7"/>
      </w:pPr>
      <w:r w:rsidRPr="00722E63">
        <w:t>1) 形式</w:t>
      </w:r>
      <w:r w:rsidR="00473951" w:rsidRPr="00722E63">
        <w:tab/>
      </w:r>
      <w:r w:rsidR="00473951" w:rsidRPr="00722E63">
        <w:tab/>
      </w:r>
      <w:r w:rsidR="00473951" w:rsidRPr="00722E63">
        <w:tab/>
      </w:r>
      <w:r w:rsidRPr="00722E63">
        <w:tab/>
      </w:r>
      <w:r w:rsidR="0049038A" w:rsidRPr="00722E63">
        <w:rPr>
          <w:rFonts w:hint="eastAsia"/>
        </w:rPr>
        <w:t>〔</w:t>
      </w:r>
      <w:r w:rsidRPr="00722E63">
        <w:t>スクリュータイプ</w:t>
      </w:r>
      <w:r w:rsidR="0049038A" w:rsidRPr="00722E63">
        <w:rPr>
          <w:rFonts w:hint="eastAsia"/>
        </w:rPr>
        <w:t>〕</w:t>
      </w:r>
    </w:p>
    <w:p w14:paraId="771DBD96" w14:textId="77777777" w:rsidR="00EA4E31" w:rsidRPr="00722E63" w:rsidRDefault="00EA4E31" w:rsidP="00626711">
      <w:pPr>
        <w:pStyle w:val="7"/>
      </w:pPr>
      <w:r w:rsidRPr="00722E63">
        <w:t>2) 数量</w:t>
      </w:r>
      <w:r w:rsidRPr="00722E63">
        <w:tab/>
      </w:r>
      <w:r w:rsidR="00473951" w:rsidRPr="00722E63">
        <w:tab/>
      </w:r>
      <w:r w:rsidR="00473951" w:rsidRPr="00722E63">
        <w:tab/>
      </w:r>
      <w:r w:rsidR="00473951" w:rsidRPr="00722E63">
        <w:tab/>
      </w:r>
      <w:r w:rsidRPr="00722E63">
        <w:t>〔　　　　　　〕基</w:t>
      </w:r>
    </w:p>
    <w:p w14:paraId="4AFF1D8D" w14:textId="77777777" w:rsidR="00EA4E31" w:rsidRPr="00722E63" w:rsidRDefault="00EA4E31" w:rsidP="00626711">
      <w:pPr>
        <w:pStyle w:val="7"/>
      </w:pPr>
      <w:r w:rsidRPr="00722E63">
        <w:t>3) 主要項目（</w:t>
      </w:r>
      <w:r w:rsidR="00F237C0" w:rsidRPr="00722E63">
        <w:rPr>
          <w:rFonts w:hint="eastAsia"/>
        </w:rPr>
        <w:t>1</w:t>
      </w:r>
      <w:r w:rsidRPr="00722E63">
        <w:t>基につき）</w:t>
      </w:r>
    </w:p>
    <w:p w14:paraId="381D8004" w14:textId="77777777" w:rsidR="00EA4E31" w:rsidRPr="00722E63" w:rsidRDefault="00E01B6F" w:rsidP="00541A55">
      <w:pPr>
        <w:pStyle w:val="8"/>
      </w:pPr>
      <w:r w:rsidRPr="00722E63">
        <w:t xml:space="preserve">(1) </w:t>
      </w:r>
      <w:r w:rsidR="00EA4E31" w:rsidRPr="00722E63">
        <w:t>吐出空気量</w:t>
      </w:r>
      <w:r w:rsidR="00EA4E31" w:rsidRPr="00722E63">
        <w:tab/>
      </w:r>
      <w:r w:rsidR="00473951" w:rsidRPr="00722E63">
        <w:tab/>
      </w:r>
      <w:r w:rsidR="00473951" w:rsidRPr="00722E63">
        <w:tab/>
      </w:r>
      <w:r w:rsidR="00EA4E31" w:rsidRPr="00722E63">
        <w:t>〔　　　　　　〕</w:t>
      </w:r>
      <w:r w:rsidR="001D4366" w:rsidRPr="00722E63">
        <w:t>㎥</w:t>
      </w:r>
      <w:r w:rsidR="00EA4E31" w:rsidRPr="00722E63">
        <w:t>/min</w:t>
      </w:r>
    </w:p>
    <w:p w14:paraId="5EC4F277" w14:textId="77777777" w:rsidR="00EA4E31" w:rsidRPr="00722E63" w:rsidRDefault="00E01B6F" w:rsidP="00541A55">
      <w:pPr>
        <w:pStyle w:val="8"/>
      </w:pPr>
      <w:r w:rsidRPr="00722E63">
        <w:t xml:space="preserve">(2) </w:t>
      </w:r>
      <w:r w:rsidR="00EA4E31" w:rsidRPr="00722E63">
        <w:t>吐出圧力</w:t>
      </w:r>
      <w:r w:rsidR="00EA4E31" w:rsidRPr="00722E63">
        <w:tab/>
      </w:r>
      <w:r w:rsidR="00473951" w:rsidRPr="00722E63">
        <w:tab/>
      </w:r>
      <w:r w:rsidR="00473951" w:rsidRPr="00722E63">
        <w:tab/>
      </w:r>
      <w:r w:rsidR="00EA4E31" w:rsidRPr="00722E63">
        <w:t>〔　　　　　　〕MPa</w:t>
      </w:r>
    </w:p>
    <w:p w14:paraId="4496B757" w14:textId="77777777" w:rsidR="00EA4E31" w:rsidRPr="00722E63" w:rsidRDefault="00E01B6F" w:rsidP="00541A55">
      <w:pPr>
        <w:pStyle w:val="8"/>
      </w:pPr>
      <w:r w:rsidRPr="00722E63">
        <w:t xml:space="preserve">(3) </w:t>
      </w:r>
      <w:r w:rsidR="00EA4E31" w:rsidRPr="00722E63">
        <w:t>電動機</w:t>
      </w:r>
      <w:r w:rsidR="00EA4E31" w:rsidRPr="00722E63">
        <w:tab/>
      </w:r>
      <w:r w:rsidR="00473951" w:rsidRPr="00722E63">
        <w:tab/>
      </w:r>
      <w:r w:rsidR="00473951" w:rsidRPr="00722E63">
        <w:tab/>
      </w:r>
      <w:r w:rsidR="000C5604" w:rsidRPr="00722E63">
        <w:rPr>
          <w:rFonts w:hint="eastAsia"/>
        </w:rPr>
        <w:t>〔</w:t>
      </w:r>
      <w:r w:rsidR="000C5604" w:rsidRPr="00722E63">
        <w:rPr>
          <w:rFonts w:hint="eastAsia"/>
          <w:lang w:eastAsia="ja-JP"/>
        </w:rPr>
        <w:t xml:space="preserve">　</w:t>
      </w:r>
      <w:r w:rsidR="000C5604" w:rsidRPr="00722E63">
        <w:rPr>
          <w:rFonts w:hint="eastAsia"/>
        </w:rPr>
        <w:t xml:space="preserve">　</w:t>
      </w:r>
      <w:r w:rsidR="000C5604" w:rsidRPr="00722E63">
        <w:rPr>
          <w:rFonts w:hint="eastAsia"/>
          <w:lang w:eastAsia="ja-JP"/>
        </w:rPr>
        <w:t xml:space="preserve">　</w:t>
      </w:r>
      <w:r w:rsidR="000C5604" w:rsidRPr="00722E63">
        <w:rPr>
          <w:rFonts w:hint="eastAsia"/>
        </w:rPr>
        <w:t>〕V×〔</w:t>
      </w:r>
      <w:r w:rsidR="000C5604" w:rsidRPr="00722E63">
        <w:rPr>
          <w:rFonts w:hint="eastAsia"/>
          <w:lang w:eastAsia="ja-JP"/>
        </w:rPr>
        <w:t xml:space="preserve">　　</w:t>
      </w:r>
      <w:r w:rsidR="000C5604" w:rsidRPr="00722E63">
        <w:rPr>
          <w:rFonts w:hint="eastAsia"/>
        </w:rPr>
        <w:t xml:space="preserve">　〕P×〔</w:t>
      </w:r>
      <w:r w:rsidR="000C5604" w:rsidRPr="00722E63">
        <w:rPr>
          <w:rFonts w:hint="eastAsia"/>
          <w:lang w:eastAsia="ja-JP"/>
        </w:rPr>
        <w:t xml:space="preserve">　　</w:t>
      </w:r>
      <w:r w:rsidR="000C5604" w:rsidRPr="00722E63">
        <w:rPr>
          <w:rFonts w:hint="eastAsia"/>
        </w:rPr>
        <w:t xml:space="preserve">　〕kW</w:t>
      </w:r>
    </w:p>
    <w:p w14:paraId="650464F6" w14:textId="77777777" w:rsidR="00EA4E31" w:rsidRPr="00722E63" w:rsidRDefault="00E01B6F" w:rsidP="00541A55">
      <w:pPr>
        <w:pStyle w:val="8"/>
      </w:pPr>
      <w:r w:rsidRPr="00722E63">
        <w:t>(4)</w:t>
      </w:r>
      <w:r w:rsidR="00EA4E31" w:rsidRPr="00722E63">
        <w:t xml:space="preserve"> 操作方式</w:t>
      </w:r>
      <w:r w:rsidR="00EA4E31" w:rsidRPr="00722E63">
        <w:tab/>
      </w:r>
      <w:r w:rsidR="00473951" w:rsidRPr="00722E63">
        <w:tab/>
      </w:r>
      <w:r w:rsidR="00473951" w:rsidRPr="00722E63">
        <w:tab/>
      </w:r>
      <w:r w:rsidR="00EA4E31" w:rsidRPr="00722E63">
        <w:t>自動、遠隔手動、現場手動</w:t>
      </w:r>
    </w:p>
    <w:p w14:paraId="74A221D5" w14:textId="77777777" w:rsidR="00EA4E31" w:rsidRPr="00722E63" w:rsidRDefault="00EA4E31" w:rsidP="00626711">
      <w:pPr>
        <w:pStyle w:val="7"/>
      </w:pPr>
      <w:r w:rsidRPr="00722E63">
        <w:t>4) 付属品</w:t>
      </w:r>
      <w:r w:rsidRPr="00722E63">
        <w:tab/>
      </w:r>
    </w:p>
    <w:p w14:paraId="0AF8DADF" w14:textId="77777777" w:rsidR="00EA4E31" w:rsidRPr="00722E63" w:rsidRDefault="00E01B6F" w:rsidP="00541A55">
      <w:pPr>
        <w:pStyle w:val="8"/>
        <w:rPr>
          <w:vertAlign w:val="superscript"/>
        </w:rPr>
      </w:pPr>
      <w:r w:rsidRPr="00722E63">
        <w:t>(1)</w:t>
      </w:r>
      <w:r w:rsidR="00EA4E31" w:rsidRPr="00722E63">
        <w:t xml:space="preserve"> 空気槽</w:t>
      </w:r>
      <w:r w:rsidR="00EA4E31" w:rsidRPr="00722E63">
        <w:tab/>
      </w:r>
      <w:r w:rsidR="00473951" w:rsidRPr="00722E63">
        <w:tab/>
      </w:r>
      <w:r w:rsidR="00473951" w:rsidRPr="00722E63">
        <w:tab/>
      </w:r>
      <w:r w:rsidR="00EA4E31" w:rsidRPr="00722E63">
        <w:t xml:space="preserve">〔　　</w:t>
      </w:r>
      <w:r w:rsidR="00C132AF" w:rsidRPr="00722E63">
        <w:rPr>
          <w:rFonts w:hint="eastAsia"/>
          <w:lang w:eastAsia="ja-JP"/>
        </w:rPr>
        <w:t xml:space="preserve">　　　</w:t>
      </w:r>
      <w:r w:rsidR="00EA4E31" w:rsidRPr="00722E63">
        <w:t xml:space="preserve">　〕</w:t>
      </w:r>
      <w:r w:rsidR="001D4366" w:rsidRPr="00722E63">
        <w:t>㎥</w:t>
      </w:r>
    </w:p>
    <w:p w14:paraId="07F16579" w14:textId="77777777" w:rsidR="00EA4E31" w:rsidRPr="00722E63" w:rsidRDefault="00E01B6F" w:rsidP="00541A55">
      <w:pPr>
        <w:pStyle w:val="8"/>
      </w:pPr>
      <w:r w:rsidRPr="00722E63">
        <w:t xml:space="preserve">(2) </w:t>
      </w:r>
      <w:r w:rsidR="00EA4E31" w:rsidRPr="00722E63">
        <w:t>冷却器</w:t>
      </w:r>
      <w:r w:rsidR="00EA4E31" w:rsidRPr="00722E63">
        <w:tab/>
      </w:r>
      <w:r w:rsidR="00473951" w:rsidRPr="00722E63">
        <w:tab/>
      </w:r>
      <w:r w:rsidR="00473951" w:rsidRPr="00722E63">
        <w:tab/>
      </w:r>
      <w:r w:rsidR="00F237C0" w:rsidRPr="00722E63">
        <w:rPr>
          <w:rFonts w:hint="eastAsia"/>
          <w:lang w:eastAsia="ja-JP"/>
        </w:rPr>
        <w:t>1</w:t>
      </w:r>
      <w:r w:rsidR="00EA4E31" w:rsidRPr="00722E63">
        <w:t>式</w:t>
      </w:r>
    </w:p>
    <w:p w14:paraId="52CE78DF" w14:textId="77777777" w:rsidR="00EA4E31" w:rsidRPr="00722E63" w:rsidRDefault="00E01B6F" w:rsidP="00541A55">
      <w:pPr>
        <w:pStyle w:val="8"/>
      </w:pPr>
      <w:r w:rsidRPr="00722E63">
        <w:t xml:space="preserve">(3) </w:t>
      </w:r>
      <w:r w:rsidR="00EA4E31" w:rsidRPr="00722E63">
        <w:t>除湿器</w:t>
      </w:r>
      <w:r w:rsidR="00EA4E31" w:rsidRPr="00722E63">
        <w:tab/>
      </w:r>
      <w:r w:rsidR="00473951" w:rsidRPr="00722E63">
        <w:tab/>
      </w:r>
      <w:r w:rsidR="00473951" w:rsidRPr="00722E63">
        <w:tab/>
      </w:r>
      <w:r w:rsidR="00F237C0" w:rsidRPr="00722E63">
        <w:rPr>
          <w:rFonts w:hint="eastAsia"/>
          <w:lang w:eastAsia="ja-JP"/>
        </w:rPr>
        <w:t>1</w:t>
      </w:r>
      <w:r w:rsidR="00EA4E31" w:rsidRPr="00722E63">
        <w:t>式</w:t>
      </w:r>
    </w:p>
    <w:p w14:paraId="55FFD967" w14:textId="77777777" w:rsidR="00EA4E31" w:rsidRPr="00722E63" w:rsidRDefault="00EA4E31" w:rsidP="00626711">
      <w:pPr>
        <w:pStyle w:val="7"/>
      </w:pPr>
      <w:r w:rsidRPr="00722E63">
        <w:t>5) 特記事項</w:t>
      </w:r>
    </w:p>
    <w:p w14:paraId="53442ED1" w14:textId="77777777" w:rsidR="00EA4E31" w:rsidRPr="00722E63" w:rsidRDefault="00E01B6F" w:rsidP="00541A55">
      <w:pPr>
        <w:pStyle w:val="8"/>
      </w:pPr>
      <w:r w:rsidRPr="00722E63">
        <w:t>(1)</w:t>
      </w:r>
      <w:r w:rsidR="00EA4E31" w:rsidRPr="00722E63">
        <w:t xml:space="preserve"> 防音パッケージタイプで計画すること。</w:t>
      </w:r>
    </w:p>
    <w:p w14:paraId="79C4DF10" w14:textId="77777777" w:rsidR="00EA4E31" w:rsidRPr="00722E63" w:rsidRDefault="00E01B6F" w:rsidP="00541A55">
      <w:pPr>
        <w:pStyle w:val="8"/>
      </w:pPr>
      <w:r w:rsidRPr="00722E63">
        <w:t>(2)</w:t>
      </w:r>
      <w:r w:rsidR="00EA4E31" w:rsidRPr="00722E63">
        <w:t xml:space="preserve"> ドレン水は配管にて導く計画とすること。</w:t>
      </w:r>
    </w:p>
    <w:p w14:paraId="10AE7289" w14:textId="77777777" w:rsidR="00EA4E31" w:rsidRPr="00722E63" w:rsidRDefault="00E01B6F" w:rsidP="00541A55">
      <w:pPr>
        <w:pStyle w:val="8"/>
      </w:pPr>
      <w:r w:rsidRPr="00722E63">
        <w:t xml:space="preserve">(3) </w:t>
      </w:r>
      <w:r w:rsidR="00EA4E31" w:rsidRPr="00722E63">
        <w:t>点検</w:t>
      </w:r>
      <w:r w:rsidR="007C7A03" w:rsidRPr="00722E63">
        <w:rPr>
          <w:rFonts w:hint="eastAsia"/>
          <w:lang w:eastAsia="ja-JP"/>
        </w:rPr>
        <w:t>修繕</w:t>
      </w:r>
      <w:r w:rsidR="00EA4E31" w:rsidRPr="00722E63">
        <w:t>の作業員人数が同時に使用できる能力とすること。</w:t>
      </w:r>
    </w:p>
    <w:p w14:paraId="0F6C9FDB" w14:textId="77777777" w:rsidR="00EA4E31" w:rsidRPr="00722E63" w:rsidRDefault="00E01B6F" w:rsidP="00541A55">
      <w:pPr>
        <w:pStyle w:val="8"/>
      </w:pPr>
      <w:r w:rsidRPr="00722E63">
        <w:t xml:space="preserve">(4) </w:t>
      </w:r>
      <w:r w:rsidR="00EA4E31" w:rsidRPr="00722E63">
        <w:t>点検</w:t>
      </w:r>
      <w:r w:rsidR="007C7A03" w:rsidRPr="00722E63">
        <w:rPr>
          <w:rFonts w:hint="eastAsia"/>
          <w:lang w:eastAsia="ja-JP"/>
        </w:rPr>
        <w:t>修繕</w:t>
      </w:r>
      <w:r w:rsidR="00EA4E31" w:rsidRPr="00722E63">
        <w:t>専用とすること。</w:t>
      </w:r>
    </w:p>
    <w:p w14:paraId="553D3CDE" w14:textId="77777777" w:rsidR="00597E26" w:rsidRPr="00722E63" w:rsidRDefault="00E01B6F" w:rsidP="00541A55">
      <w:pPr>
        <w:pStyle w:val="8"/>
        <w:rPr>
          <w:lang w:eastAsia="ja-JP"/>
        </w:rPr>
      </w:pPr>
      <w:r w:rsidRPr="00722E63">
        <w:rPr>
          <w:rFonts w:hint="eastAsia"/>
          <w:lang w:eastAsia="ja-JP"/>
        </w:rPr>
        <w:lastRenderedPageBreak/>
        <w:t>(5)</w:t>
      </w:r>
      <w:r w:rsidR="00597E26" w:rsidRPr="00722E63">
        <w:rPr>
          <w:rFonts w:hint="eastAsia"/>
          <w:lang w:eastAsia="ja-JP"/>
        </w:rPr>
        <w:t xml:space="preserve"> プラント用空気圧縮機と共用してもよい。</w:t>
      </w:r>
    </w:p>
    <w:p w14:paraId="29550636" w14:textId="77777777" w:rsidR="00473951" w:rsidRPr="00722E63" w:rsidRDefault="00473951" w:rsidP="005305BD">
      <w:pPr>
        <w:pStyle w:val="17"/>
        <w:adjustRightInd w:val="0"/>
        <w:ind w:left="0" w:firstLine="0"/>
      </w:pPr>
    </w:p>
    <w:p w14:paraId="3DDC1F3B" w14:textId="77777777" w:rsidR="00EA4E31" w:rsidRPr="00722E63" w:rsidRDefault="00EA4E31" w:rsidP="000B3451">
      <w:pPr>
        <w:pStyle w:val="31"/>
      </w:pPr>
      <w:r w:rsidRPr="00722E63">
        <w:t>説明用調度品等</w:t>
      </w:r>
    </w:p>
    <w:p w14:paraId="40A6FD90" w14:textId="77777777" w:rsidR="00EA4E31" w:rsidRPr="00722E63" w:rsidRDefault="00421599" w:rsidP="00541A55">
      <w:pPr>
        <w:pStyle w:val="7"/>
      </w:pPr>
      <w:r w:rsidRPr="00722E63">
        <w:rPr>
          <w:rFonts w:hint="eastAsia"/>
          <w:lang w:eastAsia="ja-JP"/>
        </w:rPr>
        <w:t>5</w:t>
      </w:r>
      <w:r w:rsidR="000B3451" w:rsidRPr="00722E63">
        <w:rPr>
          <w:rFonts w:hint="eastAsia"/>
          <w:lang w:eastAsia="ja-JP"/>
        </w:rPr>
        <w:t xml:space="preserve">-1　</w:t>
      </w:r>
      <w:r w:rsidR="00EA4E31" w:rsidRPr="00722E63">
        <w:t>説明用パンフレット</w:t>
      </w:r>
    </w:p>
    <w:p w14:paraId="615A6310" w14:textId="77777777" w:rsidR="00EA4E31" w:rsidRPr="00722E63" w:rsidRDefault="00EA4E31" w:rsidP="00626711">
      <w:pPr>
        <w:pStyle w:val="7"/>
      </w:pPr>
      <w:r w:rsidRPr="00722E63">
        <w:t>1) 形式</w:t>
      </w:r>
      <w:r w:rsidRPr="00722E63">
        <w:tab/>
      </w:r>
      <w:r w:rsidR="005305BD" w:rsidRPr="00722E63">
        <w:tab/>
      </w:r>
      <w:r w:rsidR="005305BD" w:rsidRPr="00722E63">
        <w:tab/>
      </w:r>
      <w:r w:rsidR="005305BD" w:rsidRPr="00722E63">
        <w:tab/>
      </w:r>
      <w:r w:rsidR="00F237C0" w:rsidRPr="00722E63">
        <w:rPr>
          <w:rFonts w:hint="eastAsia"/>
        </w:rPr>
        <w:t>A4</w:t>
      </w:r>
      <w:r w:rsidRPr="00722E63">
        <w:t>版（見開き）</w:t>
      </w:r>
    </w:p>
    <w:p w14:paraId="63975046" w14:textId="77777777" w:rsidR="00EA4E31" w:rsidRPr="00722E63" w:rsidRDefault="00EA4E31" w:rsidP="00626711">
      <w:pPr>
        <w:pStyle w:val="7"/>
      </w:pPr>
      <w:r w:rsidRPr="00722E63">
        <w:t>2) 数量</w:t>
      </w:r>
      <w:r w:rsidRPr="00722E63">
        <w:tab/>
      </w:r>
    </w:p>
    <w:p w14:paraId="3EEF8A1C" w14:textId="77777777" w:rsidR="00EA4E31" w:rsidRPr="00722E63" w:rsidRDefault="00E01B6F" w:rsidP="00541A55">
      <w:pPr>
        <w:pStyle w:val="8"/>
      </w:pPr>
      <w:r w:rsidRPr="00722E63">
        <w:t xml:space="preserve">(1) </w:t>
      </w:r>
      <w:r w:rsidR="00EA4E31" w:rsidRPr="00722E63">
        <w:t>一般用</w:t>
      </w:r>
      <w:r w:rsidR="005305BD" w:rsidRPr="00722E63">
        <w:tab/>
      </w:r>
      <w:r w:rsidR="005305BD" w:rsidRPr="00722E63">
        <w:tab/>
      </w:r>
      <w:r w:rsidR="005305BD" w:rsidRPr="00722E63">
        <w:tab/>
      </w:r>
      <w:r w:rsidR="00EA4E31" w:rsidRPr="00722E63">
        <w:t>10,000 部</w:t>
      </w:r>
    </w:p>
    <w:p w14:paraId="0692379B" w14:textId="77777777" w:rsidR="00EA4E31" w:rsidRPr="00722E63" w:rsidRDefault="00E01B6F" w:rsidP="00541A55">
      <w:pPr>
        <w:pStyle w:val="8"/>
      </w:pPr>
      <w:r w:rsidRPr="00722E63">
        <w:t>(2)</w:t>
      </w:r>
      <w:r w:rsidR="00EA4E31" w:rsidRPr="00722E63">
        <w:t xml:space="preserve"> 小学４年生用</w:t>
      </w:r>
      <w:r w:rsidR="005305BD" w:rsidRPr="00722E63">
        <w:tab/>
      </w:r>
      <w:r w:rsidR="005305BD" w:rsidRPr="00722E63">
        <w:tab/>
      </w:r>
      <w:r w:rsidR="005305BD" w:rsidRPr="00722E63">
        <w:tab/>
      </w:r>
      <w:r w:rsidR="00EA4E31" w:rsidRPr="00722E63">
        <w:t>10,000 部</w:t>
      </w:r>
    </w:p>
    <w:p w14:paraId="326BEA36" w14:textId="77777777" w:rsidR="00EA4E31" w:rsidRPr="00722E63" w:rsidRDefault="00E01B6F" w:rsidP="00541A55">
      <w:pPr>
        <w:pStyle w:val="8"/>
      </w:pPr>
      <w:r w:rsidRPr="00722E63">
        <w:t xml:space="preserve">(3) </w:t>
      </w:r>
      <w:r w:rsidR="00EA4E31" w:rsidRPr="00722E63">
        <w:t>英語版</w:t>
      </w:r>
      <w:r w:rsidR="005305BD" w:rsidRPr="00722E63">
        <w:tab/>
      </w:r>
      <w:r w:rsidR="005305BD" w:rsidRPr="00722E63">
        <w:tab/>
      </w:r>
      <w:r w:rsidR="005305BD" w:rsidRPr="00722E63">
        <w:tab/>
      </w:r>
      <w:r w:rsidR="00EA4E31" w:rsidRPr="00722E63">
        <w:t>1,000 部</w:t>
      </w:r>
    </w:p>
    <w:p w14:paraId="7104D63B" w14:textId="77777777" w:rsidR="005101C4" w:rsidRPr="00722E63" w:rsidRDefault="005101C4" w:rsidP="005101C4">
      <w:pPr>
        <w:pStyle w:val="8"/>
        <w:rPr>
          <w:rFonts w:hint="eastAsia"/>
        </w:rPr>
      </w:pPr>
      <w:r w:rsidRPr="00722E63">
        <w:rPr>
          <w:rFonts w:hint="cs"/>
        </w:rPr>
        <w:t>(</w:t>
      </w:r>
      <w:r w:rsidRPr="00722E63">
        <w:t xml:space="preserve">4) </w:t>
      </w:r>
      <w:r w:rsidRPr="00722E63">
        <w:rPr>
          <w:rFonts w:hint="eastAsia"/>
          <w:lang w:eastAsia="ja-JP"/>
        </w:rPr>
        <w:t>建設概要説明用</w:t>
      </w:r>
      <w:r w:rsidRPr="00722E63">
        <w:rPr>
          <w:lang w:eastAsia="ja-JP"/>
        </w:rPr>
        <w:tab/>
      </w:r>
      <w:r w:rsidRPr="00722E63">
        <w:rPr>
          <w:lang w:eastAsia="ja-JP"/>
        </w:rPr>
        <w:tab/>
      </w:r>
      <w:r w:rsidRPr="00722E63">
        <w:t>1,000 部</w:t>
      </w:r>
      <w:r w:rsidRPr="00722E63">
        <w:rPr>
          <w:rFonts w:hint="eastAsia"/>
          <w:lang w:eastAsia="ja-JP"/>
        </w:rPr>
        <w:t>（着工時</w:t>
      </w:r>
      <w:r w:rsidR="00CC1171" w:rsidRPr="00722E63">
        <w:rPr>
          <w:rFonts w:hint="eastAsia"/>
          <w:lang w:eastAsia="ja-JP"/>
        </w:rPr>
        <w:t>に納品</w:t>
      </w:r>
      <w:r w:rsidRPr="00722E63">
        <w:rPr>
          <w:rFonts w:hint="eastAsia"/>
          <w:lang w:eastAsia="ja-JP"/>
        </w:rPr>
        <w:t>）</w:t>
      </w:r>
    </w:p>
    <w:p w14:paraId="619B939C" w14:textId="77777777" w:rsidR="00EA4E31" w:rsidRPr="00722E63" w:rsidRDefault="00EA4E31" w:rsidP="00626711">
      <w:pPr>
        <w:pStyle w:val="7"/>
      </w:pPr>
      <w:r w:rsidRPr="00722E63">
        <w:t>3) 仕様</w:t>
      </w:r>
      <w:r w:rsidRPr="00722E63">
        <w:tab/>
      </w:r>
      <w:r w:rsidRPr="00722E63">
        <w:tab/>
      </w:r>
      <w:r w:rsidR="005305BD" w:rsidRPr="00722E63">
        <w:tab/>
      </w:r>
      <w:r w:rsidR="005305BD" w:rsidRPr="00722E63">
        <w:tab/>
      </w:r>
      <w:r w:rsidRPr="00722E63">
        <w:t>カラー印刷（各</w:t>
      </w:r>
      <w:r w:rsidR="00F237C0" w:rsidRPr="00722E63">
        <w:rPr>
          <w:rFonts w:hint="eastAsia"/>
        </w:rPr>
        <w:t>8</w:t>
      </w:r>
      <w:r w:rsidRPr="00722E63">
        <w:t>ページ程度）</w:t>
      </w:r>
    </w:p>
    <w:p w14:paraId="287AC361" w14:textId="77777777" w:rsidR="00EA4E31" w:rsidRPr="00722E63" w:rsidRDefault="00EA4E31" w:rsidP="00626711">
      <w:pPr>
        <w:pStyle w:val="7"/>
      </w:pPr>
      <w:r w:rsidRPr="00722E63">
        <w:t>4）特記事項</w:t>
      </w:r>
    </w:p>
    <w:p w14:paraId="08A635CF" w14:textId="77777777" w:rsidR="00EA4E31" w:rsidRPr="00722E63" w:rsidRDefault="00E01B6F" w:rsidP="00541A55">
      <w:pPr>
        <w:pStyle w:val="8"/>
      </w:pPr>
      <w:r w:rsidRPr="00722E63">
        <w:t>(1)</w:t>
      </w:r>
      <w:r w:rsidR="00EA4E31" w:rsidRPr="00722E63">
        <w:t xml:space="preserve"> </w:t>
      </w:r>
      <w:r w:rsidR="0092563B" w:rsidRPr="00722E63">
        <w:t>本組合</w:t>
      </w:r>
      <w:r w:rsidR="00EA4E31" w:rsidRPr="00722E63">
        <w:t>の承諾のうえ、それぞれパンフレットの</w:t>
      </w:r>
      <w:r w:rsidR="00E34E0F" w:rsidRPr="00722E63">
        <w:rPr>
          <w:rFonts w:hint="eastAsia"/>
          <w:lang w:eastAsia="ja-JP"/>
        </w:rPr>
        <w:t>データ</w:t>
      </w:r>
      <w:r w:rsidR="00EA4E31" w:rsidRPr="00722E63">
        <w:t>を納品すること。</w:t>
      </w:r>
    </w:p>
    <w:p w14:paraId="6B6B0A4F" w14:textId="77777777" w:rsidR="00EA4E31" w:rsidRPr="00722E63" w:rsidRDefault="00E01B6F" w:rsidP="00541A55">
      <w:pPr>
        <w:pStyle w:val="8"/>
        <w:rPr>
          <w:rFonts w:hint="eastAsia"/>
          <w:lang w:eastAsia="ja-JP"/>
        </w:rPr>
      </w:pPr>
      <w:r w:rsidRPr="00722E63">
        <w:t xml:space="preserve">(2) </w:t>
      </w:r>
      <w:r w:rsidR="00EA4E31" w:rsidRPr="00722E63">
        <w:t>著作権は</w:t>
      </w:r>
      <w:r w:rsidR="0092563B" w:rsidRPr="00722E63">
        <w:t>本組合</w:t>
      </w:r>
      <w:r w:rsidR="00EA4E31" w:rsidRPr="00722E63">
        <w:t>に帰属する。</w:t>
      </w:r>
    </w:p>
    <w:p w14:paraId="047756D0" w14:textId="77777777" w:rsidR="00A620CA" w:rsidRPr="00722E63" w:rsidRDefault="00E01B6F" w:rsidP="00541A55">
      <w:pPr>
        <w:pStyle w:val="8"/>
        <w:rPr>
          <w:lang w:eastAsia="ja-JP"/>
        </w:rPr>
      </w:pPr>
      <w:r w:rsidRPr="00722E63">
        <w:t xml:space="preserve">(3) </w:t>
      </w:r>
      <w:r w:rsidR="00A620CA" w:rsidRPr="00722E63">
        <w:rPr>
          <w:rFonts w:hint="eastAsia"/>
          <w:lang w:eastAsia="ja-JP"/>
        </w:rPr>
        <w:t>マテリアルリサイクル推進施設の内容も掲載すること。</w:t>
      </w:r>
    </w:p>
    <w:p w14:paraId="714A226E" w14:textId="77777777" w:rsidR="005101C4" w:rsidRPr="00722E63" w:rsidRDefault="005101C4" w:rsidP="00541A55">
      <w:pPr>
        <w:pStyle w:val="8"/>
        <w:rPr>
          <w:rFonts w:hint="eastAsia"/>
          <w:lang w:eastAsia="ja-JP"/>
        </w:rPr>
      </w:pPr>
      <w:r w:rsidRPr="00722E63">
        <w:rPr>
          <w:rFonts w:hint="eastAsia"/>
          <w:lang w:eastAsia="ja-JP"/>
        </w:rPr>
        <w:t>(</w:t>
      </w:r>
      <w:r w:rsidRPr="00722E63">
        <w:rPr>
          <w:lang w:eastAsia="ja-JP"/>
        </w:rPr>
        <w:t xml:space="preserve">4) </w:t>
      </w:r>
      <w:r w:rsidRPr="00722E63">
        <w:rPr>
          <w:rFonts w:hint="eastAsia"/>
          <w:lang w:eastAsia="ja-JP"/>
        </w:rPr>
        <w:t>建設概要説明書は、住民説明用や議員視察用として作成すること。</w:t>
      </w:r>
    </w:p>
    <w:p w14:paraId="4417D0FE" w14:textId="77777777" w:rsidR="00A620CA" w:rsidRPr="00722E63" w:rsidRDefault="00A620CA" w:rsidP="00755911">
      <w:pPr>
        <w:pStyle w:val="19"/>
        <w:adjustRightInd w:val="0"/>
        <w:ind w:left="0" w:firstLine="0"/>
        <w:rPr>
          <w:rFonts w:hint="eastAsia"/>
          <w:szCs w:val="22"/>
          <w:lang w:eastAsia="ja-JP"/>
        </w:rPr>
      </w:pPr>
    </w:p>
    <w:p w14:paraId="60B98400" w14:textId="77777777" w:rsidR="00EA4E31" w:rsidRPr="00722E63" w:rsidRDefault="00421599" w:rsidP="00541A55">
      <w:pPr>
        <w:pStyle w:val="7"/>
      </w:pPr>
      <w:r w:rsidRPr="00722E63">
        <w:rPr>
          <w:rFonts w:hint="eastAsia"/>
          <w:lang w:eastAsia="ja-JP"/>
        </w:rPr>
        <w:t>5</w:t>
      </w:r>
      <w:r w:rsidR="000B3451" w:rsidRPr="00722E63">
        <w:rPr>
          <w:rFonts w:hint="eastAsia"/>
          <w:lang w:eastAsia="ja-JP"/>
        </w:rPr>
        <w:t xml:space="preserve">-2　</w:t>
      </w:r>
      <w:r w:rsidR="00EA4E31" w:rsidRPr="00722E63">
        <w:t>説明用ビデオ</w:t>
      </w:r>
    </w:p>
    <w:p w14:paraId="4809EB23" w14:textId="77777777" w:rsidR="00EA4E31" w:rsidRPr="00722E63" w:rsidRDefault="00EA4E31" w:rsidP="00C67030">
      <w:pPr>
        <w:pStyle w:val="3f"/>
      </w:pPr>
      <w:r w:rsidRPr="00722E63">
        <w:t>1) 形式</w:t>
      </w:r>
      <w:r w:rsidRPr="00722E63">
        <w:tab/>
      </w:r>
      <w:r w:rsidR="005305BD" w:rsidRPr="00722E63">
        <w:tab/>
      </w:r>
      <w:r w:rsidR="005305BD" w:rsidRPr="00722E63">
        <w:tab/>
      </w:r>
      <w:r w:rsidR="005305BD" w:rsidRPr="00722E63">
        <w:tab/>
      </w:r>
      <w:r w:rsidRPr="00722E63">
        <w:t>ＤＶＤ</w:t>
      </w:r>
    </w:p>
    <w:p w14:paraId="3F8E7036" w14:textId="77777777" w:rsidR="00EA4E31" w:rsidRPr="00722E63" w:rsidRDefault="00EA4E31" w:rsidP="00C67030">
      <w:pPr>
        <w:pStyle w:val="3f"/>
      </w:pPr>
      <w:r w:rsidRPr="00722E63">
        <w:t>2) 数量</w:t>
      </w:r>
      <w:r w:rsidRPr="00722E63">
        <w:tab/>
      </w:r>
      <w:r w:rsidR="005305BD" w:rsidRPr="00722E63">
        <w:tab/>
      </w:r>
      <w:r w:rsidR="005305BD" w:rsidRPr="00722E63">
        <w:tab/>
      </w:r>
      <w:r w:rsidR="005305BD" w:rsidRPr="00722E63">
        <w:tab/>
      </w:r>
      <w:r w:rsidR="00F237C0" w:rsidRPr="00722E63">
        <w:rPr>
          <w:rFonts w:hint="eastAsia"/>
        </w:rPr>
        <w:t>1</w:t>
      </w:r>
      <w:r w:rsidRPr="00722E63">
        <w:t>式</w:t>
      </w:r>
    </w:p>
    <w:p w14:paraId="5673A0EE" w14:textId="77777777" w:rsidR="00EA4E31" w:rsidRPr="00722E63" w:rsidRDefault="00EA4E31" w:rsidP="00C67030">
      <w:pPr>
        <w:pStyle w:val="3f"/>
      </w:pPr>
      <w:r w:rsidRPr="00722E63">
        <w:t>3) 仕様</w:t>
      </w:r>
      <w:r w:rsidRPr="00722E63">
        <w:tab/>
      </w:r>
      <w:r w:rsidR="005305BD" w:rsidRPr="00722E63">
        <w:tab/>
      </w:r>
      <w:r w:rsidR="005305BD" w:rsidRPr="00722E63">
        <w:tab/>
      </w:r>
      <w:r w:rsidR="005305BD" w:rsidRPr="00722E63">
        <w:tab/>
      </w:r>
      <w:r w:rsidRPr="00722E63">
        <w:t>各15分～20分程度</w:t>
      </w:r>
    </w:p>
    <w:p w14:paraId="2CF1B815" w14:textId="77777777" w:rsidR="005101C4" w:rsidRPr="00722E63" w:rsidRDefault="005101C4" w:rsidP="00C67030">
      <w:pPr>
        <w:pStyle w:val="3f"/>
      </w:pPr>
      <w:r w:rsidRPr="00722E63">
        <w:rPr>
          <w:rFonts w:hint="eastAsia"/>
          <w:lang w:eastAsia="ja-JP"/>
        </w:rPr>
        <w:t xml:space="preserve">　　内容</w:t>
      </w:r>
      <w:r w:rsidR="00CC1171" w:rsidRPr="00722E63">
        <w:rPr>
          <w:rFonts w:hint="eastAsia"/>
          <w:lang w:eastAsia="ja-JP"/>
        </w:rPr>
        <w:t xml:space="preserve">　</w:t>
      </w:r>
      <w:r w:rsidR="003D3E9A" w:rsidRPr="00722E63">
        <w:rPr>
          <w:rFonts w:hint="eastAsia"/>
          <w:lang w:eastAsia="ja-JP"/>
        </w:rPr>
        <w:t>3種類（</w:t>
      </w:r>
      <w:r w:rsidR="00CC1171" w:rsidRPr="00722E63">
        <w:rPr>
          <w:rFonts w:hint="eastAsia"/>
          <w:lang w:eastAsia="ja-JP"/>
        </w:rPr>
        <w:t>総合版、</w:t>
      </w:r>
      <w:r w:rsidRPr="00722E63">
        <w:rPr>
          <w:rFonts w:hint="eastAsia"/>
          <w:szCs w:val="22"/>
          <w:lang w:eastAsia="ja-JP"/>
        </w:rPr>
        <w:t>エネルギー回収型廃棄物処理施設</w:t>
      </w:r>
      <w:r w:rsidR="00CC1171" w:rsidRPr="00722E63">
        <w:rPr>
          <w:rFonts w:hint="eastAsia"/>
          <w:szCs w:val="22"/>
          <w:lang w:eastAsia="ja-JP"/>
        </w:rPr>
        <w:t>版</w:t>
      </w:r>
      <w:r w:rsidRPr="00722E63">
        <w:rPr>
          <w:rFonts w:hint="eastAsia"/>
          <w:szCs w:val="22"/>
          <w:lang w:eastAsia="ja-JP"/>
        </w:rPr>
        <w:t>、</w:t>
      </w:r>
      <w:r w:rsidR="00CC1171" w:rsidRPr="00722E63">
        <w:rPr>
          <w:rFonts w:hint="eastAsia"/>
          <w:lang w:eastAsia="ja-JP"/>
        </w:rPr>
        <w:t>マテリアルリサイクル推進施設版</w:t>
      </w:r>
      <w:r w:rsidR="003D3E9A" w:rsidRPr="00722E63">
        <w:rPr>
          <w:rFonts w:hint="eastAsia"/>
          <w:lang w:eastAsia="ja-JP"/>
        </w:rPr>
        <w:t>）</w:t>
      </w:r>
    </w:p>
    <w:p w14:paraId="502FCD80" w14:textId="77777777" w:rsidR="00EA4E31" w:rsidRPr="00722E63" w:rsidRDefault="00CC1171" w:rsidP="00CC1171">
      <w:pPr>
        <w:pStyle w:val="19"/>
        <w:adjustRightInd w:val="0"/>
        <w:ind w:left="0" w:firstLineChars="200" w:firstLine="412"/>
        <w:rPr>
          <w:szCs w:val="22"/>
        </w:rPr>
      </w:pPr>
      <w:r w:rsidRPr="00722E63">
        <w:rPr>
          <w:rFonts w:hint="eastAsia"/>
          <w:szCs w:val="22"/>
          <w:lang w:eastAsia="ja-JP"/>
        </w:rPr>
        <w:t xml:space="preserve">対象　</w:t>
      </w:r>
      <w:r w:rsidR="00EA4E31" w:rsidRPr="00722E63">
        <w:rPr>
          <w:szCs w:val="22"/>
        </w:rPr>
        <w:t>一般用、子供用</w:t>
      </w:r>
    </w:p>
    <w:p w14:paraId="54EB9977" w14:textId="77777777" w:rsidR="00EA4E31" w:rsidRPr="00722E63" w:rsidRDefault="00EA4E31" w:rsidP="00626711">
      <w:pPr>
        <w:pStyle w:val="7"/>
      </w:pPr>
      <w:r w:rsidRPr="00722E63">
        <w:t>4) 特記事項</w:t>
      </w:r>
    </w:p>
    <w:p w14:paraId="6D6B4EA2" w14:textId="77777777" w:rsidR="00EA4E31" w:rsidRPr="00722E63" w:rsidRDefault="00E01B6F" w:rsidP="00541A55">
      <w:pPr>
        <w:pStyle w:val="8"/>
      </w:pPr>
      <w:r w:rsidRPr="00722E63">
        <w:t>(1)</w:t>
      </w:r>
      <w:r w:rsidR="00EA4E31" w:rsidRPr="00722E63">
        <w:t xml:space="preserve"> 会議室等での説明時に使用する。</w:t>
      </w:r>
    </w:p>
    <w:p w14:paraId="48B485FA" w14:textId="77777777" w:rsidR="00EA4E31" w:rsidRPr="00722E63" w:rsidRDefault="00E01B6F" w:rsidP="00541A55">
      <w:pPr>
        <w:pStyle w:val="8"/>
      </w:pPr>
      <w:r w:rsidRPr="00722E63">
        <w:t xml:space="preserve">(2) </w:t>
      </w:r>
      <w:r w:rsidR="0092563B" w:rsidRPr="00722E63">
        <w:t>本組合</w:t>
      </w:r>
      <w:r w:rsidR="00EA4E31" w:rsidRPr="00722E63">
        <w:t>の承諾のうえ、メディア再生機器と併せて納品すること。</w:t>
      </w:r>
    </w:p>
    <w:p w14:paraId="50849BAA" w14:textId="77777777" w:rsidR="00EA4E31" w:rsidRPr="00722E63" w:rsidRDefault="00E01B6F" w:rsidP="00541A55">
      <w:pPr>
        <w:pStyle w:val="8"/>
        <w:rPr>
          <w:rFonts w:hint="eastAsia"/>
          <w:lang w:eastAsia="ja-JP"/>
        </w:rPr>
      </w:pPr>
      <w:r w:rsidRPr="00722E63">
        <w:t xml:space="preserve">(3) </w:t>
      </w:r>
      <w:r w:rsidR="00EA4E31" w:rsidRPr="00722E63">
        <w:t>著作権は</w:t>
      </w:r>
      <w:r w:rsidR="0092563B" w:rsidRPr="00722E63">
        <w:t>本組合</w:t>
      </w:r>
      <w:r w:rsidR="00EA4E31" w:rsidRPr="00722E63">
        <w:t>に帰属する。</w:t>
      </w:r>
    </w:p>
    <w:p w14:paraId="0A54AC6B" w14:textId="77777777" w:rsidR="00A620CA" w:rsidRPr="00722E63" w:rsidRDefault="00E01B6F" w:rsidP="00541A55">
      <w:pPr>
        <w:pStyle w:val="8"/>
        <w:rPr>
          <w:rFonts w:hint="eastAsia"/>
          <w:lang w:eastAsia="ja-JP"/>
        </w:rPr>
      </w:pPr>
      <w:r w:rsidRPr="00722E63">
        <w:t xml:space="preserve">(4) </w:t>
      </w:r>
      <w:r w:rsidR="00A620CA" w:rsidRPr="00722E63">
        <w:rPr>
          <w:rFonts w:hint="eastAsia"/>
          <w:lang w:eastAsia="ja-JP"/>
        </w:rPr>
        <w:t>マテリアルリサイクル推進施設の内容も収録すること。</w:t>
      </w:r>
    </w:p>
    <w:p w14:paraId="6D67284F" w14:textId="77777777" w:rsidR="00EA4E31" w:rsidRPr="00722E63" w:rsidRDefault="00EA4E31" w:rsidP="00755911">
      <w:pPr>
        <w:pStyle w:val="19"/>
        <w:adjustRightInd w:val="0"/>
        <w:ind w:left="0" w:firstLine="0"/>
        <w:rPr>
          <w:szCs w:val="22"/>
        </w:rPr>
      </w:pPr>
    </w:p>
    <w:p w14:paraId="29825BAE" w14:textId="77777777" w:rsidR="00EA4E31" w:rsidRPr="00722E63" w:rsidRDefault="00421599" w:rsidP="00541A55">
      <w:pPr>
        <w:pStyle w:val="7"/>
      </w:pPr>
      <w:r w:rsidRPr="00722E63">
        <w:rPr>
          <w:rFonts w:hint="eastAsia"/>
          <w:lang w:eastAsia="ja-JP"/>
        </w:rPr>
        <w:t>5</w:t>
      </w:r>
      <w:r w:rsidR="005305BD" w:rsidRPr="00722E63">
        <w:t>-3</w:t>
      </w:r>
      <w:r w:rsidR="005305BD" w:rsidRPr="00722E63">
        <w:rPr>
          <w:rFonts w:hint="eastAsia"/>
          <w:lang w:eastAsia="ja-JP"/>
        </w:rPr>
        <w:t xml:space="preserve">　</w:t>
      </w:r>
      <w:r w:rsidR="00EA4E31" w:rsidRPr="00722E63">
        <w:t>説明用視聴覚設備</w:t>
      </w:r>
    </w:p>
    <w:p w14:paraId="0903FB28" w14:textId="77777777" w:rsidR="00EA4E31" w:rsidRPr="00722E63" w:rsidRDefault="00EA4E31" w:rsidP="00292BD1">
      <w:pPr>
        <w:pStyle w:val="112"/>
        <w:adjustRightInd w:val="0"/>
        <w:ind w:firstLineChars="100" w:firstLine="206"/>
        <w:rPr>
          <w:szCs w:val="22"/>
        </w:rPr>
      </w:pPr>
      <w:r w:rsidRPr="00722E63">
        <w:rPr>
          <w:szCs w:val="22"/>
        </w:rPr>
        <w:t>会議室に専用の視聴覚設備を設けること。</w:t>
      </w:r>
    </w:p>
    <w:p w14:paraId="78C6D1F1" w14:textId="77777777" w:rsidR="00EA4E31" w:rsidRPr="00722E63" w:rsidRDefault="00EA4E31" w:rsidP="00755911">
      <w:pPr>
        <w:pStyle w:val="113"/>
        <w:adjustRightInd w:val="0"/>
        <w:rPr>
          <w:szCs w:val="22"/>
        </w:rPr>
      </w:pPr>
    </w:p>
    <w:p w14:paraId="7E711564" w14:textId="77777777" w:rsidR="00EA4E31" w:rsidRPr="00722E63" w:rsidRDefault="00421599" w:rsidP="00541A55">
      <w:pPr>
        <w:pStyle w:val="7"/>
      </w:pPr>
      <w:r w:rsidRPr="00722E63">
        <w:rPr>
          <w:rFonts w:cs="‚l‚r –¾’©" w:hint="eastAsia"/>
          <w:lang w:eastAsia="ja-JP"/>
        </w:rPr>
        <w:t>5</w:t>
      </w:r>
      <w:r w:rsidR="00432006" w:rsidRPr="00722E63">
        <w:rPr>
          <w:rFonts w:cs="‚l‚r –¾’©"/>
        </w:rPr>
        <w:t>-4</w:t>
      </w:r>
      <w:r w:rsidR="00432006" w:rsidRPr="00722E63">
        <w:rPr>
          <w:rFonts w:cs="‚l‚r –¾’©" w:hint="eastAsia"/>
          <w:lang w:eastAsia="ja-JP"/>
        </w:rPr>
        <w:t xml:space="preserve">　</w:t>
      </w:r>
      <w:r w:rsidR="00EA4E31" w:rsidRPr="00722E63">
        <w:rPr>
          <w:lang w:eastAsia="ja-JP"/>
        </w:rPr>
        <w:t>公害</w:t>
      </w:r>
      <w:r w:rsidR="00EA4E31" w:rsidRPr="00722E63">
        <w:t>ほかモニタリング装置</w:t>
      </w:r>
      <w:r w:rsidR="00EA4E31" w:rsidRPr="00722E63">
        <w:rPr>
          <w:rFonts w:hint="eastAsia"/>
          <w:lang w:eastAsia="ja-JP"/>
        </w:rPr>
        <w:t>（公害監視盤）</w:t>
      </w:r>
    </w:p>
    <w:p w14:paraId="534E8D7F" w14:textId="77777777" w:rsidR="00EA4E31" w:rsidRPr="00722E63" w:rsidRDefault="00EA4E31" w:rsidP="00626711">
      <w:pPr>
        <w:pStyle w:val="7"/>
      </w:pPr>
      <w:r w:rsidRPr="00722E63">
        <w:rPr>
          <w:rFonts w:cs="‚l‚r –¾’©"/>
        </w:rPr>
        <w:t xml:space="preserve">1) </w:t>
      </w:r>
      <w:r w:rsidRPr="00722E63">
        <w:t>形式</w:t>
      </w:r>
      <w:r w:rsidR="00432006" w:rsidRPr="00722E63">
        <w:tab/>
      </w:r>
      <w:r w:rsidR="00432006" w:rsidRPr="00722E63">
        <w:tab/>
      </w:r>
      <w:r w:rsidR="00432006" w:rsidRPr="00722E63">
        <w:tab/>
      </w:r>
      <w:r w:rsidRPr="00722E63">
        <w:tab/>
      </w:r>
      <w:r w:rsidR="00264588" w:rsidRPr="00722E63">
        <w:rPr>
          <w:rFonts w:hint="eastAsia"/>
        </w:rPr>
        <w:t>デジタルサイネージ</w:t>
      </w:r>
    </w:p>
    <w:p w14:paraId="079717D5" w14:textId="77777777" w:rsidR="00EA4E31" w:rsidRPr="00722E63" w:rsidRDefault="00EA4E31" w:rsidP="00626711">
      <w:pPr>
        <w:pStyle w:val="7"/>
      </w:pPr>
      <w:r w:rsidRPr="00722E63">
        <w:rPr>
          <w:rFonts w:cs="‚l‚r –¾’©"/>
        </w:rPr>
        <w:lastRenderedPageBreak/>
        <w:t xml:space="preserve">2) </w:t>
      </w:r>
      <w:r w:rsidRPr="00722E63">
        <w:t>数量</w:t>
      </w:r>
      <w:r w:rsidR="00432006" w:rsidRPr="00722E63">
        <w:tab/>
      </w:r>
      <w:r w:rsidR="00432006" w:rsidRPr="00722E63">
        <w:tab/>
      </w:r>
      <w:r w:rsidR="00432006" w:rsidRPr="00722E63">
        <w:tab/>
      </w:r>
      <w:r w:rsidRPr="00722E63">
        <w:tab/>
      </w:r>
      <w:r w:rsidR="00264588" w:rsidRPr="00722E63">
        <w:rPr>
          <w:rFonts w:hint="eastAsia"/>
          <w:lang w:eastAsia="ja-JP"/>
        </w:rPr>
        <w:t>１</w:t>
      </w:r>
      <w:r w:rsidRPr="00722E63">
        <w:t>面</w:t>
      </w:r>
    </w:p>
    <w:p w14:paraId="4A79FFEC" w14:textId="77777777" w:rsidR="00EA4E31" w:rsidRPr="00722E63" w:rsidRDefault="00EA4E31" w:rsidP="00626711">
      <w:pPr>
        <w:pStyle w:val="7"/>
        <w:rPr>
          <w:rFonts w:cs="‚l‚r –¾’©"/>
        </w:rPr>
      </w:pPr>
      <w:r w:rsidRPr="00722E63">
        <w:rPr>
          <w:rFonts w:cs="‚l‚r –¾’©"/>
        </w:rPr>
        <w:t xml:space="preserve">3) </w:t>
      </w:r>
      <w:r w:rsidRPr="00722E63">
        <w:t xml:space="preserve">主要項目 </w:t>
      </w:r>
      <w:r w:rsidRPr="00722E63">
        <w:rPr>
          <w:rFonts w:cs="‚l‚r –¾’©"/>
        </w:rPr>
        <w:t xml:space="preserve">(1 </w:t>
      </w:r>
      <w:r w:rsidRPr="00722E63">
        <w:t>面につき</w:t>
      </w:r>
      <w:r w:rsidRPr="00722E63">
        <w:rPr>
          <w:rFonts w:cs="‚l‚r –¾’©"/>
        </w:rPr>
        <w:t>)</w:t>
      </w:r>
    </w:p>
    <w:p w14:paraId="455BEDC1" w14:textId="77777777" w:rsidR="00EA4E31" w:rsidRPr="00722E63" w:rsidRDefault="00E01B6F" w:rsidP="00541A55">
      <w:pPr>
        <w:pStyle w:val="8"/>
        <w:rPr>
          <w:rFonts w:cs="‚l‚r –¾’©"/>
        </w:rPr>
      </w:pPr>
      <w:r w:rsidRPr="00722E63">
        <w:t xml:space="preserve">(1) </w:t>
      </w:r>
      <w:r w:rsidR="00EA4E31" w:rsidRPr="00722E63">
        <w:t>主要寸法</w:t>
      </w:r>
      <w:r w:rsidR="00EA4E31" w:rsidRPr="00722E63">
        <w:tab/>
      </w:r>
      <w:r w:rsidR="00432006" w:rsidRPr="00722E63">
        <w:tab/>
      </w:r>
      <w:r w:rsidR="00432006" w:rsidRPr="00722E63">
        <w:tab/>
      </w:r>
      <w:r w:rsidR="002415C4" w:rsidRPr="00722E63">
        <w:rPr>
          <w:rFonts w:hint="eastAsia"/>
          <w:lang w:eastAsia="ja-JP"/>
        </w:rPr>
        <w:t>6</w:t>
      </w:r>
      <w:r w:rsidR="003F6C3B" w:rsidRPr="00722E63">
        <w:rPr>
          <w:rFonts w:hint="eastAsia"/>
          <w:lang w:eastAsia="ja-JP"/>
        </w:rPr>
        <w:t>0</w:t>
      </w:r>
      <w:r w:rsidR="00264588" w:rsidRPr="00722E63">
        <w:rPr>
          <w:rFonts w:hint="eastAsia"/>
          <w:lang w:eastAsia="ja-JP"/>
        </w:rPr>
        <w:t>インチ</w:t>
      </w:r>
    </w:p>
    <w:p w14:paraId="72BCE9F7" w14:textId="77777777" w:rsidR="00F801D4" w:rsidRPr="00722E63" w:rsidRDefault="00E01B6F" w:rsidP="00541A55">
      <w:pPr>
        <w:pStyle w:val="8"/>
      </w:pPr>
      <w:r w:rsidRPr="00722E63">
        <w:t>(</w:t>
      </w:r>
      <w:r w:rsidR="004E2E78" w:rsidRPr="00722E63">
        <w:rPr>
          <w:rFonts w:hint="eastAsia"/>
          <w:lang w:eastAsia="ja-JP"/>
        </w:rPr>
        <w:t>2</w:t>
      </w:r>
      <w:r w:rsidRPr="00722E63">
        <w:t xml:space="preserve">) </w:t>
      </w:r>
      <w:r w:rsidR="00EA4E31" w:rsidRPr="00722E63">
        <w:t xml:space="preserve">表示項目 </w:t>
      </w:r>
      <w:r w:rsidR="00EA4E31" w:rsidRPr="00722E63">
        <w:tab/>
      </w:r>
      <w:r w:rsidR="00F801D4" w:rsidRPr="00722E63">
        <w:tab/>
      </w:r>
      <w:r w:rsidR="00F801D4" w:rsidRPr="00722E63">
        <w:tab/>
      </w:r>
      <w:r w:rsidR="00EA4E31" w:rsidRPr="00722E63">
        <w:t>〔ばいじん、塩化水素、硫黄酸化物、窒素酸化物、</w:t>
      </w:r>
    </w:p>
    <w:p w14:paraId="5468954D" w14:textId="77777777" w:rsidR="004E2E78" w:rsidRPr="00722E63" w:rsidRDefault="005101C4" w:rsidP="00F801D4">
      <w:pPr>
        <w:pStyle w:val="113"/>
        <w:adjustRightInd w:val="0"/>
        <w:ind w:left="2889" w:firstLine="963"/>
        <w:rPr>
          <w:lang w:eastAsia="ja-JP"/>
        </w:rPr>
      </w:pPr>
      <w:r w:rsidRPr="00722E63">
        <w:rPr>
          <w:rFonts w:hint="eastAsia"/>
          <w:lang w:eastAsia="ja-JP"/>
        </w:rPr>
        <w:t>ダイオキシン類、</w:t>
      </w:r>
      <w:r w:rsidR="004E2E78" w:rsidRPr="00722E63">
        <w:rPr>
          <w:rFonts w:hint="eastAsia"/>
          <w:lang w:eastAsia="ja-JP"/>
        </w:rPr>
        <w:t>一酸化炭素、</w:t>
      </w:r>
      <w:r w:rsidRPr="00722E63">
        <w:rPr>
          <w:rFonts w:hint="eastAsia"/>
          <w:lang w:eastAsia="ja-JP"/>
        </w:rPr>
        <w:t>水銀、</w:t>
      </w:r>
    </w:p>
    <w:p w14:paraId="4B348C74" w14:textId="77777777" w:rsidR="004E2E78" w:rsidRPr="00722E63" w:rsidRDefault="00EA4E31" w:rsidP="00F801D4">
      <w:pPr>
        <w:pStyle w:val="113"/>
        <w:adjustRightInd w:val="0"/>
        <w:ind w:left="2889" w:firstLine="963"/>
      </w:pPr>
      <w:r w:rsidRPr="00722E63">
        <w:t>蒸気タービン発電電力量、その他、</w:t>
      </w:r>
    </w:p>
    <w:p w14:paraId="39FD240B" w14:textId="77777777" w:rsidR="00EA4E31" w:rsidRPr="00722E63" w:rsidRDefault="00EA4E31" w:rsidP="00F801D4">
      <w:pPr>
        <w:pStyle w:val="113"/>
        <w:adjustRightInd w:val="0"/>
        <w:ind w:left="2889" w:firstLine="963"/>
      </w:pPr>
      <w:r w:rsidRPr="00722E63">
        <w:t>事務室で入力した情報〕</w:t>
      </w:r>
    </w:p>
    <w:p w14:paraId="3F5C9509" w14:textId="77777777" w:rsidR="00EA4E31" w:rsidRPr="00722E63" w:rsidRDefault="00EA4E31" w:rsidP="00626711">
      <w:pPr>
        <w:pStyle w:val="7"/>
      </w:pPr>
      <w:r w:rsidRPr="00722E63">
        <w:t>4) 特記事項</w:t>
      </w:r>
    </w:p>
    <w:p w14:paraId="5DCE4858" w14:textId="77777777" w:rsidR="00EA4E31" w:rsidRPr="00722E63" w:rsidRDefault="00E01B6F" w:rsidP="00541A55">
      <w:pPr>
        <w:pStyle w:val="8"/>
      </w:pPr>
      <w:r w:rsidRPr="00722E63">
        <w:t>(1)</w:t>
      </w:r>
      <w:r w:rsidR="00EA4E31" w:rsidRPr="00722E63">
        <w:t xml:space="preserve"> 設置場所</w:t>
      </w:r>
      <w:r w:rsidR="00CC1171" w:rsidRPr="00722E63">
        <w:tab/>
      </w:r>
      <w:r w:rsidR="00CC1171" w:rsidRPr="00722E63">
        <w:tab/>
      </w:r>
      <w:r w:rsidR="00CC1171" w:rsidRPr="00722E63">
        <w:tab/>
      </w:r>
      <w:r w:rsidR="00CC1171" w:rsidRPr="00722E63">
        <w:rPr>
          <w:rFonts w:hint="eastAsia"/>
          <w:lang w:eastAsia="ja-JP"/>
        </w:rPr>
        <w:t>管理棟玄関</w:t>
      </w:r>
      <w:r w:rsidR="00264588" w:rsidRPr="00722E63">
        <w:rPr>
          <w:rFonts w:hint="eastAsia"/>
          <w:lang w:eastAsia="ja-JP"/>
        </w:rPr>
        <w:t>ホール</w:t>
      </w:r>
    </w:p>
    <w:p w14:paraId="4DBA3C26" w14:textId="77777777" w:rsidR="00EA4E31" w:rsidRPr="00722E63" w:rsidRDefault="00EA4E31" w:rsidP="00755911">
      <w:pPr>
        <w:pStyle w:val="113"/>
        <w:adjustRightInd w:val="0"/>
        <w:rPr>
          <w:szCs w:val="22"/>
        </w:rPr>
      </w:pPr>
    </w:p>
    <w:p w14:paraId="7CA25205" w14:textId="77777777" w:rsidR="00EA4E31" w:rsidRPr="00722E63" w:rsidRDefault="00421599" w:rsidP="00541A55">
      <w:pPr>
        <w:pStyle w:val="7"/>
      </w:pPr>
      <w:r w:rsidRPr="00722E63">
        <w:rPr>
          <w:rFonts w:hint="eastAsia"/>
          <w:lang w:eastAsia="ja-JP"/>
        </w:rPr>
        <w:t>5</w:t>
      </w:r>
      <w:r w:rsidR="00732DC8" w:rsidRPr="00722E63">
        <w:t>-</w:t>
      </w:r>
      <w:r w:rsidR="00732DC8" w:rsidRPr="00722E63">
        <w:rPr>
          <w:rFonts w:cs="‚l‚r –¾’©"/>
        </w:rPr>
        <w:t>5</w:t>
      </w:r>
      <w:r w:rsidR="00732DC8" w:rsidRPr="00722E63">
        <w:rPr>
          <w:rFonts w:cs="‚l‚r –¾’©" w:hint="eastAsia"/>
          <w:lang w:eastAsia="ja-JP"/>
        </w:rPr>
        <w:t xml:space="preserve">　</w:t>
      </w:r>
      <w:r w:rsidR="00264588" w:rsidRPr="00722E63">
        <w:rPr>
          <w:rFonts w:cs="‚l‚r –¾’©" w:hint="eastAsia"/>
          <w:lang w:eastAsia="ja-JP"/>
        </w:rPr>
        <w:t>施設の模型</w:t>
      </w:r>
    </w:p>
    <w:p w14:paraId="7A31904F" w14:textId="77777777" w:rsidR="00264588" w:rsidRPr="00722E63" w:rsidRDefault="00264588" w:rsidP="00264588">
      <w:pPr>
        <w:pStyle w:val="3f"/>
      </w:pPr>
      <w:r w:rsidRPr="00722E63">
        <w:rPr>
          <w:rFonts w:hint="eastAsia"/>
          <w:lang w:eastAsia="ja-JP"/>
        </w:rPr>
        <w:t>1）</w:t>
      </w:r>
      <w:r w:rsidRPr="00722E63">
        <w:t>形式</w:t>
      </w:r>
      <w:r w:rsidRPr="00722E63">
        <w:tab/>
      </w:r>
      <w:r w:rsidRPr="00722E63">
        <w:tab/>
      </w:r>
      <w:r w:rsidRPr="00722E63">
        <w:tab/>
      </w:r>
      <w:r w:rsidRPr="00722E63">
        <w:tab/>
      </w:r>
      <w:r w:rsidRPr="00722E63">
        <w:rPr>
          <w:rFonts w:hint="eastAsia"/>
          <w:lang w:eastAsia="ja-JP"/>
        </w:rPr>
        <w:t>模型（ケース入り）</w:t>
      </w:r>
    </w:p>
    <w:p w14:paraId="5A7A28B3" w14:textId="77777777" w:rsidR="00264588" w:rsidRPr="00722E63" w:rsidRDefault="00264588" w:rsidP="00264588">
      <w:pPr>
        <w:pStyle w:val="3f"/>
      </w:pPr>
      <w:r w:rsidRPr="00722E63">
        <w:t>2) 数量</w:t>
      </w:r>
      <w:r w:rsidRPr="00722E63">
        <w:tab/>
      </w:r>
      <w:r w:rsidRPr="00722E63">
        <w:tab/>
      </w:r>
      <w:r w:rsidRPr="00722E63">
        <w:tab/>
      </w:r>
      <w:r w:rsidRPr="00722E63">
        <w:tab/>
      </w:r>
      <w:r w:rsidRPr="00722E63">
        <w:rPr>
          <w:rFonts w:hint="eastAsia"/>
        </w:rPr>
        <w:t>1</w:t>
      </w:r>
      <w:r w:rsidRPr="00722E63">
        <w:rPr>
          <w:rFonts w:hint="eastAsia"/>
          <w:lang w:eastAsia="ja-JP"/>
        </w:rPr>
        <w:t>基</w:t>
      </w:r>
    </w:p>
    <w:p w14:paraId="1B783A90" w14:textId="77777777" w:rsidR="00264588" w:rsidRPr="00722E63" w:rsidRDefault="00264588" w:rsidP="00264588">
      <w:pPr>
        <w:pStyle w:val="3f"/>
      </w:pPr>
      <w:r w:rsidRPr="00722E63">
        <w:t>3) 仕様</w:t>
      </w:r>
      <w:r w:rsidRPr="00722E63">
        <w:tab/>
      </w:r>
      <w:r w:rsidRPr="00722E63">
        <w:tab/>
      </w:r>
      <w:r w:rsidRPr="00722E63">
        <w:tab/>
      </w:r>
      <w:r w:rsidRPr="00722E63">
        <w:tab/>
      </w:r>
      <w:r w:rsidRPr="00722E63">
        <w:rPr>
          <w:rFonts w:hint="eastAsia"/>
          <w:lang w:eastAsia="ja-JP"/>
        </w:rPr>
        <w:t>縮尺　1/</w:t>
      </w:r>
      <w:r w:rsidR="00334BAF" w:rsidRPr="00722E63">
        <w:rPr>
          <w:rFonts w:hint="eastAsia"/>
          <w:lang w:eastAsia="ja-JP"/>
        </w:rPr>
        <w:t>150</w:t>
      </w:r>
    </w:p>
    <w:p w14:paraId="6E6B707D" w14:textId="77777777" w:rsidR="00264588" w:rsidRPr="00722E63" w:rsidRDefault="00264588" w:rsidP="00264588">
      <w:pPr>
        <w:pStyle w:val="3f"/>
        <w:rPr>
          <w:szCs w:val="22"/>
        </w:rPr>
      </w:pPr>
      <w:r w:rsidRPr="00722E63">
        <w:rPr>
          <w:rFonts w:hint="eastAsia"/>
          <w:lang w:eastAsia="ja-JP"/>
        </w:rPr>
        <w:t xml:space="preserve">　　施設全体の模型を製作すること。</w:t>
      </w:r>
    </w:p>
    <w:p w14:paraId="2AC764DF" w14:textId="77777777" w:rsidR="00264588" w:rsidRPr="00722E63" w:rsidRDefault="00264588" w:rsidP="00264588">
      <w:pPr>
        <w:pStyle w:val="7"/>
      </w:pPr>
      <w:r w:rsidRPr="00722E63">
        <w:t>4) 特記事項</w:t>
      </w:r>
    </w:p>
    <w:p w14:paraId="3E75836C" w14:textId="77777777" w:rsidR="00264588" w:rsidRPr="00722E63" w:rsidRDefault="00264588" w:rsidP="00264588">
      <w:pPr>
        <w:pStyle w:val="8"/>
      </w:pPr>
      <w:r w:rsidRPr="00722E63">
        <w:t>(1) 設置場所</w:t>
      </w:r>
      <w:r w:rsidRPr="00722E63">
        <w:tab/>
      </w:r>
      <w:r w:rsidRPr="00722E63">
        <w:tab/>
      </w:r>
      <w:r w:rsidRPr="00722E63">
        <w:tab/>
      </w:r>
      <w:r w:rsidRPr="00722E63">
        <w:rPr>
          <w:rFonts w:hint="eastAsia"/>
          <w:lang w:eastAsia="ja-JP"/>
        </w:rPr>
        <w:t>管理棟玄関ホール</w:t>
      </w:r>
    </w:p>
    <w:p w14:paraId="3D3F99DB" w14:textId="77777777" w:rsidR="00264588" w:rsidRPr="00722E63" w:rsidRDefault="00264588" w:rsidP="00292BD1">
      <w:pPr>
        <w:pStyle w:val="113"/>
        <w:adjustRightInd w:val="0"/>
        <w:ind w:firstLineChars="100" w:firstLine="206"/>
        <w:rPr>
          <w:szCs w:val="22"/>
          <w:lang w:eastAsia="ja-JP"/>
        </w:rPr>
      </w:pPr>
    </w:p>
    <w:p w14:paraId="4BFE354F" w14:textId="77777777" w:rsidR="004E2E78" w:rsidRPr="00722E63" w:rsidRDefault="00421599" w:rsidP="004E2E78">
      <w:pPr>
        <w:pStyle w:val="7"/>
        <w:rPr>
          <w:szCs w:val="22"/>
          <w:lang w:eastAsia="ja-JP"/>
        </w:rPr>
      </w:pPr>
      <w:r w:rsidRPr="00722E63">
        <w:rPr>
          <w:rFonts w:hint="eastAsia"/>
          <w:szCs w:val="22"/>
          <w:lang w:eastAsia="ja-JP"/>
        </w:rPr>
        <w:t>5</w:t>
      </w:r>
      <w:r w:rsidR="004E2E78" w:rsidRPr="00722E63">
        <w:rPr>
          <w:rFonts w:hint="eastAsia"/>
          <w:szCs w:val="22"/>
          <w:lang w:eastAsia="ja-JP"/>
        </w:rPr>
        <w:t xml:space="preserve">-6　</w:t>
      </w:r>
      <w:r w:rsidR="00334BAF" w:rsidRPr="00722E63">
        <w:rPr>
          <w:rFonts w:hint="eastAsia"/>
          <w:szCs w:val="22"/>
          <w:lang w:eastAsia="ja-JP"/>
        </w:rPr>
        <w:t>管内</w:t>
      </w:r>
      <w:r w:rsidR="004E2E78" w:rsidRPr="00722E63">
        <w:rPr>
          <w:rFonts w:hint="eastAsia"/>
          <w:szCs w:val="22"/>
          <w:lang w:eastAsia="ja-JP"/>
        </w:rPr>
        <w:t>図</w:t>
      </w:r>
    </w:p>
    <w:p w14:paraId="724FEDDD" w14:textId="77777777" w:rsidR="004E2E78" w:rsidRPr="00722E63" w:rsidRDefault="004E2E78" w:rsidP="004E2E78">
      <w:pPr>
        <w:pStyle w:val="3f"/>
      </w:pPr>
      <w:r w:rsidRPr="00722E63">
        <w:rPr>
          <w:rFonts w:hint="eastAsia"/>
          <w:lang w:eastAsia="ja-JP"/>
        </w:rPr>
        <w:t>1）</w:t>
      </w:r>
      <w:r w:rsidRPr="00722E63">
        <w:t>形式</w:t>
      </w:r>
      <w:r w:rsidRPr="00722E63">
        <w:tab/>
      </w:r>
      <w:r w:rsidRPr="00722E63">
        <w:tab/>
      </w:r>
      <w:r w:rsidRPr="00722E63">
        <w:tab/>
      </w:r>
      <w:r w:rsidRPr="00722E63">
        <w:tab/>
      </w:r>
      <w:r w:rsidRPr="00722E63">
        <w:rPr>
          <w:rFonts w:hint="eastAsia"/>
          <w:lang w:eastAsia="ja-JP"/>
        </w:rPr>
        <w:t>壁掛式</w:t>
      </w:r>
    </w:p>
    <w:p w14:paraId="7F653323" w14:textId="77777777" w:rsidR="004E2E78" w:rsidRPr="00722E63" w:rsidRDefault="004E2E78" w:rsidP="004E2E78">
      <w:pPr>
        <w:pStyle w:val="3f"/>
      </w:pPr>
      <w:r w:rsidRPr="00722E63">
        <w:t>2) 数量</w:t>
      </w:r>
      <w:r w:rsidRPr="00722E63">
        <w:tab/>
      </w:r>
      <w:r w:rsidRPr="00722E63">
        <w:tab/>
      </w:r>
      <w:r w:rsidRPr="00722E63">
        <w:tab/>
      </w:r>
      <w:r w:rsidRPr="00722E63">
        <w:tab/>
      </w:r>
      <w:r w:rsidRPr="00722E63">
        <w:rPr>
          <w:rFonts w:hint="eastAsia"/>
        </w:rPr>
        <w:t>1</w:t>
      </w:r>
      <w:r w:rsidRPr="00722E63">
        <w:rPr>
          <w:rFonts w:hint="eastAsia"/>
          <w:lang w:eastAsia="ja-JP"/>
        </w:rPr>
        <w:t>基</w:t>
      </w:r>
    </w:p>
    <w:p w14:paraId="6867CFA8" w14:textId="77777777" w:rsidR="004E2E78" w:rsidRPr="00722E63" w:rsidRDefault="004E2E78" w:rsidP="004E2E78">
      <w:pPr>
        <w:pStyle w:val="3f"/>
      </w:pPr>
      <w:r w:rsidRPr="00722E63">
        <w:t>3) 仕様</w:t>
      </w:r>
      <w:r w:rsidRPr="00722E63">
        <w:tab/>
      </w:r>
      <w:r w:rsidRPr="00722E63">
        <w:tab/>
      </w:r>
      <w:r w:rsidRPr="00722E63">
        <w:tab/>
      </w:r>
      <w:r w:rsidRPr="00722E63">
        <w:tab/>
      </w:r>
      <w:r w:rsidRPr="00722E63">
        <w:rPr>
          <w:rFonts w:hint="eastAsia"/>
          <w:lang w:eastAsia="ja-JP"/>
        </w:rPr>
        <w:t>縮尺　1/5000</w:t>
      </w:r>
    </w:p>
    <w:p w14:paraId="7196494E" w14:textId="77777777" w:rsidR="004E2E78" w:rsidRPr="00722E63" w:rsidRDefault="004E2E78" w:rsidP="004E2E78">
      <w:pPr>
        <w:pStyle w:val="7"/>
      </w:pPr>
      <w:r w:rsidRPr="00722E63">
        <w:t>4) 特記事項</w:t>
      </w:r>
    </w:p>
    <w:p w14:paraId="2D87170B" w14:textId="77777777" w:rsidR="004E2E78" w:rsidRPr="00722E63" w:rsidRDefault="004E2E78" w:rsidP="004E2E78">
      <w:pPr>
        <w:pStyle w:val="8"/>
      </w:pPr>
      <w:r w:rsidRPr="00722E63">
        <w:t>(1) 設置場所</w:t>
      </w:r>
      <w:r w:rsidRPr="00722E63">
        <w:tab/>
      </w:r>
      <w:r w:rsidRPr="00722E63">
        <w:tab/>
      </w:r>
      <w:r w:rsidRPr="00722E63">
        <w:tab/>
      </w:r>
      <w:r w:rsidRPr="00722E63">
        <w:rPr>
          <w:rFonts w:hint="eastAsia"/>
          <w:lang w:eastAsia="ja-JP"/>
        </w:rPr>
        <w:t>管理棟玄関ホール</w:t>
      </w:r>
    </w:p>
    <w:p w14:paraId="328BD571" w14:textId="77777777" w:rsidR="004E2E78" w:rsidRPr="00722E63" w:rsidRDefault="00473025" w:rsidP="00473025">
      <w:pPr>
        <w:pStyle w:val="8"/>
        <w:rPr>
          <w:szCs w:val="22"/>
          <w:lang w:eastAsia="ja-JP"/>
        </w:rPr>
      </w:pPr>
      <w:r w:rsidRPr="00722E63">
        <w:rPr>
          <w:lang w:eastAsia="ja-JP"/>
        </w:rPr>
        <w:t xml:space="preserve">(2) </w:t>
      </w:r>
      <w:r w:rsidRPr="00722E63">
        <w:rPr>
          <w:rFonts w:hint="eastAsia"/>
        </w:rPr>
        <w:t>３市から排出されるごみを施設に集約して処理しているスケール感（距離感）が実感できるようにすること。</w:t>
      </w:r>
    </w:p>
    <w:p w14:paraId="39881EBA" w14:textId="77777777" w:rsidR="00473025" w:rsidRPr="00722E63" w:rsidRDefault="00473025" w:rsidP="00473025">
      <w:pPr>
        <w:pStyle w:val="8"/>
        <w:rPr>
          <w:rFonts w:hint="eastAsia"/>
          <w:szCs w:val="22"/>
          <w:lang w:eastAsia="ja-JP"/>
        </w:rPr>
      </w:pPr>
    </w:p>
    <w:p w14:paraId="360F94C5" w14:textId="77777777" w:rsidR="00264588" w:rsidRPr="00722E63" w:rsidRDefault="00421599" w:rsidP="00B536AB">
      <w:pPr>
        <w:pStyle w:val="7"/>
        <w:rPr>
          <w:szCs w:val="22"/>
          <w:lang w:eastAsia="ja-JP"/>
        </w:rPr>
      </w:pPr>
      <w:r w:rsidRPr="00722E63">
        <w:rPr>
          <w:rFonts w:hint="eastAsia"/>
          <w:szCs w:val="22"/>
          <w:lang w:eastAsia="ja-JP"/>
        </w:rPr>
        <w:t>5</w:t>
      </w:r>
      <w:r w:rsidR="00264588" w:rsidRPr="00722E63">
        <w:rPr>
          <w:rFonts w:hint="eastAsia"/>
          <w:szCs w:val="22"/>
          <w:lang w:eastAsia="ja-JP"/>
        </w:rPr>
        <w:t>-</w:t>
      </w:r>
      <w:r w:rsidR="004E2E78" w:rsidRPr="00722E63">
        <w:rPr>
          <w:rFonts w:hint="eastAsia"/>
          <w:szCs w:val="22"/>
          <w:lang w:eastAsia="ja-JP"/>
        </w:rPr>
        <w:t>7</w:t>
      </w:r>
      <w:r w:rsidR="00264588" w:rsidRPr="00722E63">
        <w:rPr>
          <w:rFonts w:hint="eastAsia"/>
          <w:szCs w:val="22"/>
          <w:lang w:eastAsia="ja-JP"/>
        </w:rPr>
        <w:t xml:space="preserve">　場内案内説明用パネル</w:t>
      </w:r>
    </w:p>
    <w:p w14:paraId="0ECB232F" w14:textId="77777777" w:rsidR="004E2E78" w:rsidRPr="00722E63" w:rsidRDefault="004E2E78" w:rsidP="004E2E78">
      <w:pPr>
        <w:pStyle w:val="3f"/>
        <w:rPr>
          <w:rFonts w:cs="MS-Mincho"/>
          <w:spacing w:val="-2"/>
          <w:szCs w:val="22"/>
          <w:lang w:eastAsia="ja-JP"/>
        </w:rPr>
      </w:pPr>
      <w:r w:rsidRPr="00722E63">
        <w:rPr>
          <w:rFonts w:cs="MS-Mincho"/>
          <w:spacing w:val="-2"/>
          <w:szCs w:val="22"/>
          <w:lang w:eastAsia="ja-JP"/>
        </w:rPr>
        <w:t>1)</w:t>
      </w:r>
      <w:r w:rsidRPr="00722E63">
        <w:rPr>
          <w:rFonts w:cs="MS-Mincho" w:hint="eastAsia"/>
          <w:spacing w:val="-2"/>
          <w:szCs w:val="22"/>
          <w:lang w:eastAsia="ja-JP"/>
        </w:rPr>
        <w:t>形式</w:t>
      </w:r>
      <w:r w:rsidRPr="00722E63">
        <w:rPr>
          <w:rFonts w:cs="MS-Mincho"/>
          <w:spacing w:val="-2"/>
          <w:szCs w:val="22"/>
          <w:lang w:eastAsia="ja-JP"/>
        </w:rPr>
        <w:tab/>
      </w:r>
      <w:r w:rsidRPr="00722E63">
        <w:rPr>
          <w:rFonts w:cs="MS-Mincho"/>
          <w:spacing w:val="-2"/>
          <w:szCs w:val="22"/>
          <w:lang w:eastAsia="ja-JP"/>
        </w:rPr>
        <w:tab/>
      </w:r>
      <w:r w:rsidRPr="00722E63">
        <w:rPr>
          <w:rFonts w:cs="MS-Mincho"/>
          <w:spacing w:val="-2"/>
          <w:szCs w:val="22"/>
          <w:lang w:eastAsia="ja-JP"/>
        </w:rPr>
        <w:tab/>
      </w:r>
      <w:r w:rsidRPr="00722E63">
        <w:rPr>
          <w:rFonts w:cs="MS-Mincho"/>
          <w:spacing w:val="-2"/>
          <w:szCs w:val="22"/>
          <w:lang w:eastAsia="ja-JP"/>
        </w:rPr>
        <w:tab/>
      </w:r>
      <w:r w:rsidRPr="00722E63">
        <w:rPr>
          <w:rFonts w:cs="MS-Mincho" w:hint="eastAsia"/>
          <w:spacing w:val="-2"/>
          <w:szCs w:val="22"/>
          <w:lang w:eastAsia="ja-JP"/>
        </w:rPr>
        <w:t>〔　　　　〕</w:t>
      </w:r>
    </w:p>
    <w:p w14:paraId="22117ED8" w14:textId="77777777" w:rsidR="004E2E78" w:rsidRPr="00722E63" w:rsidRDefault="00473025" w:rsidP="004E2E78">
      <w:pPr>
        <w:pStyle w:val="3f"/>
        <w:rPr>
          <w:rFonts w:cs="MS-Mincho"/>
          <w:spacing w:val="-2"/>
          <w:szCs w:val="22"/>
          <w:lang w:eastAsia="ja-JP"/>
        </w:rPr>
      </w:pPr>
      <w:r w:rsidRPr="00722E63">
        <w:rPr>
          <w:rFonts w:cs="MS-Mincho" w:hint="eastAsia"/>
          <w:spacing w:val="-2"/>
          <w:szCs w:val="22"/>
          <w:lang w:eastAsia="ja-JP"/>
        </w:rPr>
        <w:t>2</w:t>
      </w:r>
      <w:r w:rsidR="004E2E78" w:rsidRPr="00722E63">
        <w:rPr>
          <w:rFonts w:cs="MS-Mincho"/>
          <w:spacing w:val="-2"/>
          <w:szCs w:val="22"/>
          <w:lang w:eastAsia="ja-JP"/>
        </w:rPr>
        <w:t>)</w:t>
      </w:r>
      <w:r w:rsidR="004E2E78" w:rsidRPr="00722E63">
        <w:rPr>
          <w:rFonts w:cs="MS-Mincho" w:hint="eastAsia"/>
          <w:spacing w:val="-2"/>
          <w:szCs w:val="22"/>
          <w:lang w:eastAsia="ja-JP"/>
        </w:rPr>
        <w:t>設置場所</w:t>
      </w:r>
      <w:r w:rsidR="004E2E78" w:rsidRPr="00722E63">
        <w:rPr>
          <w:rFonts w:cs="MS-Mincho"/>
          <w:spacing w:val="-2"/>
          <w:szCs w:val="22"/>
          <w:lang w:eastAsia="ja-JP"/>
        </w:rPr>
        <w:tab/>
      </w:r>
      <w:r w:rsidR="004E2E78" w:rsidRPr="00722E63">
        <w:rPr>
          <w:rFonts w:cs="MS-Mincho"/>
          <w:spacing w:val="-2"/>
          <w:szCs w:val="22"/>
          <w:lang w:eastAsia="ja-JP"/>
        </w:rPr>
        <w:tab/>
      </w:r>
      <w:r w:rsidR="004E2E78" w:rsidRPr="00722E63">
        <w:rPr>
          <w:rFonts w:cs="MS-Mincho"/>
          <w:spacing w:val="-2"/>
          <w:szCs w:val="22"/>
          <w:lang w:eastAsia="ja-JP"/>
        </w:rPr>
        <w:tab/>
      </w:r>
      <w:r w:rsidR="004E2E78" w:rsidRPr="00722E63">
        <w:rPr>
          <w:rFonts w:cs="MS-Mincho" w:hint="eastAsia"/>
          <w:spacing w:val="-2"/>
          <w:szCs w:val="22"/>
          <w:lang w:eastAsia="ja-JP"/>
        </w:rPr>
        <w:t>〔　工場棟見学者ホール、見学通路　〕</w:t>
      </w:r>
    </w:p>
    <w:p w14:paraId="143BE3DC" w14:textId="77777777" w:rsidR="004E2E78" w:rsidRPr="00722E63" w:rsidRDefault="004E2E78" w:rsidP="00473025">
      <w:pPr>
        <w:pStyle w:val="113"/>
        <w:adjustRightInd w:val="0"/>
        <w:ind w:firstLineChars="100" w:firstLine="206"/>
        <w:rPr>
          <w:rFonts w:cs="MS-Mincho"/>
          <w:spacing w:val="-2"/>
          <w:szCs w:val="22"/>
          <w:lang w:eastAsia="ja-JP"/>
        </w:rPr>
      </w:pPr>
      <w:r w:rsidRPr="00722E63">
        <w:rPr>
          <w:rFonts w:hint="eastAsia"/>
          <w:szCs w:val="22"/>
          <w:lang w:eastAsia="ja-JP"/>
        </w:rPr>
        <w:t>場内見学者コース順のポイント毎に設置</w:t>
      </w:r>
      <w:r w:rsidR="00473025" w:rsidRPr="00722E63">
        <w:rPr>
          <w:rFonts w:hint="eastAsia"/>
          <w:szCs w:val="22"/>
          <w:lang w:eastAsia="ja-JP"/>
        </w:rPr>
        <w:t>し、</w:t>
      </w:r>
      <w:r w:rsidRPr="00722E63">
        <w:rPr>
          <w:rFonts w:cs="MS-Mincho" w:hint="eastAsia"/>
          <w:spacing w:val="-2"/>
          <w:szCs w:val="22"/>
          <w:lang w:eastAsia="ja-JP"/>
        </w:rPr>
        <w:t>設置場所は下記を標準とする。</w:t>
      </w:r>
    </w:p>
    <w:p w14:paraId="58A13C06" w14:textId="77777777" w:rsidR="00421599" w:rsidRPr="00722E63" w:rsidRDefault="00421599" w:rsidP="00473025">
      <w:pPr>
        <w:pStyle w:val="113"/>
        <w:adjustRightInd w:val="0"/>
        <w:ind w:firstLineChars="100" w:firstLine="202"/>
        <w:rPr>
          <w:rFonts w:cs="MS-Mincho"/>
          <w:spacing w:val="-2"/>
          <w:szCs w:val="22"/>
          <w:lang w:eastAsia="ja-JP"/>
        </w:rPr>
      </w:pPr>
    </w:p>
    <w:p w14:paraId="3C88887F" w14:textId="77777777" w:rsidR="00421599" w:rsidRPr="00722E63" w:rsidRDefault="00421599" w:rsidP="00473025">
      <w:pPr>
        <w:pStyle w:val="113"/>
        <w:adjustRightInd w:val="0"/>
        <w:ind w:firstLineChars="100" w:firstLine="202"/>
        <w:rPr>
          <w:rFonts w:cs="MS-Mincho"/>
          <w:spacing w:val="-2"/>
          <w:szCs w:val="22"/>
          <w:lang w:eastAsia="ja-JP"/>
        </w:rPr>
      </w:pPr>
    </w:p>
    <w:p w14:paraId="5CE95391" w14:textId="77777777" w:rsidR="00421599" w:rsidRPr="00722E63" w:rsidRDefault="00421599" w:rsidP="00473025">
      <w:pPr>
        <w:pStyle w:val="113"/>
        <w:adjustRightInd w:val="0"/>
        <w:ind w:firstLineChars="100" w:firstLine="202"/>
        <w:rPr>
          <w:rFonts w:cs="MS-Mincho" w:hint="eastAsia"/>
          <w:spacing w:val="-2"/>
          <w:szCs w:val="22"/>
          <w:lang w:eastAsia="ja-JP"/>
        </w:rPr>
      </w:pPr>
    </w:p>
    <w:p w14:paraId="7E37BCEF" w14:textId="77777777" w:rsidR="00473025" w:rsidRPr="00722E63" w:rsidRDefault="00473025" w:rsidP="00473025">
      <w:pPr>
        <w:ind w:firstLineChars="400" w:firstLine="825"/>
        <w:rPr>
          <w:szCs w:val="22"/>
        </w:rPr>
      </w:pPr>
      <w:r w:rsidRPr="00722E63">
        <w:rPr>
          <w:rFonts w:hint="eastAsia"/>
          <w:szCs w:val="22"/>
        </w:rPr>
        <w:lastRenderedPageBreak/>
        <w:t>エネルギー回収型廃棄物処理施設の見学</w:t>
      </w:r>
      <w:r w:rsidRPr="00722E63">
        <w:rPr>
          <w:rFonts w:hint="eastAsia"/>
          <w:szCs w:val="22"/>
          <w:lang w:eastAsia="ja-JP"/>
        </w:rPr>
        <w:t>者ホール、見学</w:t>
      </w:r>
      <w:r w:rsidRPr="00722E63">
        <w:rPr>
          <w:rFonts w:hint="eastAsia"/>
          <w:szCs w:val="22"/>
        </w:rPr>
        <w:t>通路壁面</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9"/>
        <w:gridCol w:w="1930"/>
        <w:gridCol w:w="1931"/>
      </w:tblGrid>
      <w:tr w:rsidR="00B536AB" w:rsidRPr="00722E63" w14:paraId="7F44C5A1" w14:textId="77777777" w:rsidTr="00DC642B">
        <w:tc>
          <w:tcPr>
            <w:tcW w:w="3118" w:type="dxa"/>
            <w:shd w:val="clear" w:color="auto" w:fill="auto"/>
          </w:tcPr>
          <w:p w14:paraId="3B58262B" w14:textId="77777777" w:rsidR="00473025" w:rsidRPr="00722E63" w:rsidRDefault="00473025" w:rsidP="00DC642B">
            <w:pPr>
              <w:jc w:val="center"/>
            </w:pPr>
            <w:r w:rsidRPr="00722E63">
              <w:rPr>
                <w:rFonts w:hint="eastAsia"/>
              </w:rPr>
              <w:t>展示内容</w:t>
            </w:r>
          </w:p>
        </w:tc>
        <w:tc>
          <w:tcPr>
            <w:tcW w:w="709" w:type="dxa"/>
            <w:shd w:val="clear" w:color="auto" w:fill="auto"/>
          </w:tcPr>
          <w:p w14:paraId="3FBD1783" w14:textId="77777777" w:rsidR="00473025" w:rsidRPr="00722E63" w:rsidRDefault="00473025" w:rsidP="00DC642B">
            <w:pPr>
              <w:jc w:val="center"/>
            </w:pPr>
            <w:r w:rsidRPr="00722E63">
              <w:rPr>
                <w:rFonts w:hint="eastAsia"/>
              </w:rPr>
              <w:t>数量</w:t>
            </w:r>
          </w:p>
        </w:tc>
        <w:tc>
          <w:tcPr>
            <w:tcW w:w="1930" w:type="dxa"/>
            <w:shd w:val="clear" w:color="auto" w:fill="auto"/>
          </w:tcPr>
          <w:p w14:paraId="543BD8E7" w14:textId="77777777" w:rsidR="00473025" w:rsidRPr="00722E63" w:rsidRDefault="00473025" w:rsidP="00DC642B">
            <w:pPr>
              <w:jc w:val="center"/>
            </w:pPr>
            <w:r w:rsidRPr="00722E63">
              <w:rPr>
                <w:rFonts w:hint="eastAsia"/>
              </w:rPr>
              <w:t>寸法</w:t>
            </w:r>
          </w:p>
        </w:tc>
        <w:tc>
          <w:tcPr>
            <w:tcW w:w="1931" w:type="dxa"/>
            <w:shd w:val="clear" w:color="auto" w:fill="auto"/>
          </w:tcPr>
          <w:p w14:paraId="16FCE75E" w14:textId="77777777" w:rsidR="00473025" w:rsidRPr="00722E63" w:rsidRDefault="00473025" w:rsidP="00DC642B">
            <w:pPr>
              <w:jc w:val="center"/>
            </w:pPr>
            <w:r w:rsidRPr="00722E63">
              <w:rPr>
                <w:rFonts w:hint="eastAsia"/>
              </w:rPr>
              <w:t>材質</w:t>
            </w:r>
          </w:p>
        </w:tc>
      </w:tr>
      <w:tr w:rsidR="00B536AB" w:rsidRPr="00722E63" w14:paraId="3F565118" w14:textId="77777777" w:rsidTr="00DC642B">
        <w:tc>
          <w:tcPr>
            <w:tcW w:w="3118" w:type="dxa"/>
            <w:shd w:val="clear" w:color="auto" w:fill="auto"/>
          </w:tcPr>
          <w:p w14:paraId="0C5EB271" w14:textId="77777777" w:rsidR="00473025" w:rsidRPr="00722E63" w:rsidRDefault="00473025" w:rsidP="00DB2245">
            <w:r w:rsidRPr="00722E63">
              <w:rPr>
                <w:rFonts w:hint="eastAsia"/>
              </w:rPr>
              <w:t>焼却処理フロー</w:t>
            </w:r>
          </w:p>
        </w:tc>
        <w:tc>
          <w:tcPr>
            <w:tcW w:w="709" w:type="dxa"/>
            <w:shd w:val="clear" w:color="auto" w:fill="auto"/>
          </w:tcPr>
          <w:p w14:paraId="27F063C2" w14:textId="77777777" w:rsidR="00473025" w:rsidRPr="00722E63" w:rsidRDefault="00473025" w:rsidP="00DB2245">
            <w:r w:rsidRPr="00722E63">
              <w:rPr>
                <w:rFonts w:hint="eastAsia"/>
              </w:rPr>
              <w:t>１基</w:t>
            </w:r>
          </w:p>
        </w:tc>
        <w:tc>
          <w:tcPr>
            <w:tcW w:w="1930" w:type="dxa"/>
            <w:shd w:val="clear" w:color="auto" w:fill="auto"/>
          </w:tcPr>
          <w:p w14:paraId="4C2FC0A0" w14:textId="77777777" w:rsidR="00473025" w:rsidRPr="00722E63" w:rsidRDefault="00473025" w:rsidP="00DC642B">
            <w:pPr>
              <w:jc w:val="center"/>
            </w:pPr>
            <w:r w:rsidRPr="00722E63">
              <w:rPr>
                <w:rFonts w:hint="eastAsia"/>
              </w:rPr>
              <w:t>〔　　　　〕</w:t>
            </w:r>
          </w:p>
        </w:tc>
        <w:tc>
          <w:tcPr>
            <w:tcW w:w="1931" w:type="dxa"/>
            <w:shd w:val="clear" w:color="auto" w:fill="auto"/>
          </w:tcPr>
          <w:p w14:paraId="5EFD87F9" w14:textId="77777777" w:rsidR="00473025" w:rsidRPr="00722E63" w:rsidRDefault="00473025" w:rsidP="00DC642B">
            <w:pPr>
              <w:jc w:val="center"/>
            </w:pPr>
            <w:r w:rsidRPr="00722E63">
              <w:rPr>
                <w:rFonts w:hint="eastAsia"/>
              </w:rPr>
              <w:t>〔　　　　　〕</w:t>
            </w:r>
          </w:p>
        </w:tc>
      </w:tr>
      <w:tr w:rsidR="00B536AB" w:rsidRPr="00722E63" w14:paraId="412A12A7" w14:textId="77777777" w:rsidTr="00DC642B">
        <w:tc>
          <w:tcPr>
            <w:tcW w:w="3118" w:type="dxa"/>
            <w:shd w:val="clear" w:color="auto" w:fill="auto"/>
          </w:tcPr>
          <w:p w14:paraId="6D71E64D" w14:textId="77777777" w:rsidR="00473025" w:rsidRPr="00722E63" w:rsidRDefault="00473025" w:rsidP="00473025">
            <w:r w:rsidRPr="00722E63">
              <w:rPr>
                <w:rFonts w:hint="eastAsia"/>
              </w:rPr>
              <w:t>ピット・クレーン</w:t>
            </w:r>
          </w:p>
        </w:tc>
        <w:tc>
          <w:tcPr>
            <w:tcW w:w="709" w:type="dxa"/>
            <w:shd w:val="clear" w:color="auto" w:fill="auto"/>
          </w:tcPr>
          <w:p w14:paraId="459CF6FB" w14:textId="77777777" w:rsidR="00473025" w:rsidRPr="00722E63" w:rsidRDefault="00473025" w:rsidP="00473025">
            <w:r w:rsidRPr="00722E63">
              <w:rPr>
                <w:rFonts w:hint="eastAsia"/>
              </w:rPr>
              <w:t>１基</w:t>
            </w:r>
          </w:p>
        </w:tc>
        <w:tc>
          <w:tcPr>
            <w:tcW w:w="1930" w:type="dxa"/>
            <w:shd w:val="clear" w:color="auto" w:fill="auto"/>
          </w:tcPr>
          <w:p w14:paraId="31BBE150" w14:textId="77777777" w:rsidR="00473025" w:rsidRPr="00722E63" w:rsidRDefault="00473025" w:rsidP="00DC642B">
            <w:pPr>
              <w:jc w:val="center"/>
            </w:pPr>
            <w:r w:rsidRPr="00722E63">
              <w:rPr>
                <w:rFonts w:hint="eastAsia"/>
              </w:rPr>
              <w:t>〔　　　　〕</w:t>
            </w:r>
          </w:p>
        </w:tc>
        <w:tc>
          <w:tcPr>
            <w:tcW w:w="1931" w:type="dxa"/>
            <w:shd w:val="clear" w:color="auto" w:fill="auto"/>
          </w:tcPr>
          <w:p w14:paraId="0FBF83A5" w14:textId="77777777" w:rsidR="00473025" w:rsidRPr="00722E63" w:rsidRDefault="00473025" w:rsidP="00DC642B">
            <w:pPr>
              <w:jc w:val="center"/>
            </w:pPr>
            <w:r w:rsidRPr="00722E63">
              <w:rPr>
                <w:rFonts w:hint="eastAsia"/>
              </w:rPr>
              <w:t>〔　　　　　〕</w:t>
            </w:r>
          </w:p>
        </w:tc>
      </w:tr>
      <w:tr w:rsidR="00B536AB" w:rsidRPr="00722E63" w14:paraId="74204849" w14:textId="77777777" w:rsidTr="00DC642B">
        <w:tc>
          <w:tcPr>
            <w:tcW w:w="3118" w:type="dxa"/>
            <w:shd w:val="clear" w:color="auto" w:fill="auto"/>
          </w:tcPr>
          <w:p w14:paraId="061A75FA" w14:textId="77777777" w:rsidR="00473025" w:rsidRPr="00722E63" w:rsidRDefault="00473025" w:rsidP="00473025">
            <w:r w:rsidRPr="00722E63">
              <w:rPr>
                <w:rFonts w:hint="eastAsia"/>
              </w:rPr>
              <w:t>焼却炉</w:t>
            </w:r>
          </w:p>
        </w:tc>
        <w:tc>
          <w:tcPr>
            <w:tcW w:w="709" w:type="dxa"/>
            <w:shd w:val="clear" w:color="auto" w:fill="auto"/>
          </w:tcPr>
          <w:p w14:paraId="402C9B1D" w14:textId="77777777" w:rsidR="00473025" w:rsidRPr="00722E63" w:rsidRDefault="00473025" w:rsidP="00473025">
            <w:r w:rsidRPr="00722E63">
              <w:rPr>
                <w:rFonts w:hint="eastAsia"/>
              </w:rPr>
              <w:t>１基</w:t>
            </w:r>
          </w:p>
        </w:tc>
        <w:tc>
          <w:tcPr>
            <w:tcW w:w="1930" w:type="dxa"/>
            <w:shd w:val="clear" w:color="auto" w:fill="auto"/>
          </w:tcPr>
          <w:p w14:paraId="0A477038" w14:textId="77777777" w:rsidR="00473025" w:rsidRPr="00722E63" w:rsidRDefault="00473025" w:rsidP="00DC642B">
            <w:pPr>
              <w:jc w:val="center"/>
            </w:pPr>
            <w:r w:rsidRPr="00722E63">
              <w:rPr>
                <w:rFonts w:hint="eastAsia"/>
              </w:rPr>
              <w:t>〔　　　　〕</w:t>
            </w:r>
          </w:p>
        </w:tc>
        <w:tc>
          <w:tcPr>
            <w:tcW w:w="1931" w:type="dxa"/>
            <w:shd w:val="clear" w:color="auto" w:fill="auto"/>
          </w:tcPr>
          <w:p w14:paraId="71A8CF29" w14:textId="77777777" w:rsidR="00473025" w:rsidRPr="00722E63" w:rsidRDefault="00473025" w:rsidP="00DC642B">
            <w:pPr>
              <w:jc w:val="center"/>
            </w:pPr>
            <w:r w:rsidRPr="00722E63">
              <w:rPr>
                <w:rFonts w:hint="eastAsia"/>
              </w:rPr>
              <w:t>〔　　　　　〕</w:t>
            </w:r>
          </w:p>
        </w:tc>
      </w:tr>
      <w:tr w:rsidR="00B536AB" w:rsidRPr="00722E63" w14:paraId="31010B2B" w14:textId="77777777" w:rsidTr="00DC642B">
        <w:tc>
          <w:tcPr>
            <w:tcW w:w="3118" w:type="dxa"/>
            <w:shd w:val="clear" w:color="auto" w:fill="auto"/>
          </w:tcPr>
          <w:p w14:paraId="1582040B" w14:textId="77777777" w:rsidR="00473025" w:rsidRPr="00722E63" w:rsidRDefault="00473025" w:rsidP="00473025">
            <w:r w:rsidRPr="00722E63">
              <w:rPr>
                <w:rFonts w:hint="eastAsia"/>
              </w:rPr>
              <w:t>発電</w:t>
            </w:r>
          </w:p>
        </w:tc>
        <w:tc>
          <w:tcPr>
            <w:tcW w:w="709" w:type="dxa"/>
            <w:shd w:val="clear" w:color="auto" w:fill="auto"/>
          </w:tcPr>
          <w:p w14:paraId="37E1E6A6" w14:textId="77777777" w:rsidR="00473025" w:rsidRPr="00722E63" w:rsidRDefault="00473025" w:rsidP="00473025">
            <w:r w:rsidRPr="00722E63">
              <w:rPr>
                <w:rFonts w:hint="eastAsia"/>
              </w:rPr>
              <w:t>１基</w:t>
            </w:r>
          </w:p>
        </w:tc>
        <w:tc>
          <w:tcPr>
            <w:tcW w:w="1930" w:type="dxa"/>
            <w:shd w:val="clear" w:color="auto" w:fill="auto"/>
          </w:tcPr>
          <w:p w14:paraId="705A412C" w14:textId="77777777" w:rsidR="00473025" w:rsidRPr="00722E63" w:rsidRDefault="00473025" w:rsidP="00DC642B">
            <w:pPr>
              <w:jc w:val="center"/>
            </w:pPr>
            <w:r w:rsidRPr="00722E63">
              <w:rPr>
                <w:rFonts w:hint="eastAsia"/>
              </w:rPr>
              <w:t>〔　　　　〕</w:t>
            </w:r>
          </w:p>
        </w:tc>
        <w:tc>
          <w:tcPr>
            <w:tcW w:w="1931" w:type="dxa"/>
            <w:shd w:val="clear" w:color="auto" w:fill="auto"/>
          </w:tcPr>
          <w:p w14:paraId="51833124" w14:textId="77777777" w:rsidR="00473025" w:rsidRPr="00722E63" w:rsidRDefault="00473025" w:rsidP="00DC642B">
            <w:pPr>
              <w:jc w:val="center"/>
            </w:pPr>
            <w:r w:rsidRPr="00722E63">
              <w:rPr>
                <w:rFonts w:hint="eastAsia"/>
              </w:rPr>
              <w:t>〔　　　　　〕</w:t>
            </w:r>
          </w:p>
        </w:tc>
      </w:tr>
      <w:tr w:rsidR="00B536AB" w:rsidRPr="00722E63" w14:paraId="70CFF47F" w14:textId="77777777" w:rsidTr="00DC642B">
        <w:tc>
          <w:tcPr>
            <w:tcW w:w="3118" w:type="dxa"/>
            <w:shd w:val="clear" w:color="auto" w:fill="auto"/>
          </w:tcPr>
          <w:p w14:paraId="10164957" w14:textId="77777777" w:rsidR="00473025" w:rsidRPr="00722E63" w:rsidRDefault="00473025" w:rsidP="00473025">
            <w:r w:rsidRPr="00722E63">
              <w:rPr>
                <w:rFonts w:hint="eastAsia"/>
              </w:rPr>
              <w:t>灰の資源化</w:t>
            </w:r>
          </w:p>
        </w:tc>
        <w:tc>
          <w:tcPr>
            <w:tcW w:w="709" w:type="dxa"/>
            <w:shd w:val="clear" w:color="auto" w:fill="auto"/>
          </w:tcPr>
          <w:p w14:paraId="4208447B" w14:textId="77777777" w:rsidR="00473025" w:rsidRPr="00722E63" w:rsidRDefault="00473025" w:rsidP="00473025">
            <w:r w:rsidRPr="00722E63">
              <w:rPr>
                <w:rFonts w:hint="eastAsia"/>
              </w:rPr>
              <w:t>１基</w:t>
            </w:r>
          </w:p>
        </w:tc>
        <w:tc>
          <w:tcPr>
            <w:tcW w:w="1930" w:type="dxa"/>
            <w:shd w:val="clear" w:color="auto" w:fill="auto"/>
          </w:tcPr>
          <w:p w14:paraId="5237ED29" w14:textId="77777777" w:rsidR="00473025" w:rsidRPr="00722E63" w:rsidRDefault="00473025" w:rsidP="00DC642B">
            <w:pPr>
              <w:jc w:val="center"/>
            </w:pPr>
            <w:r w:rsidRPr="00722E63">
              <w:rPr>
                <w:rFonts w:hint="eastAsia"/>
              </w:rPr>
              <w:t>〔　　　　〕</w:t>
            </w:r>
          </w:p>
        </w:tc>
        <w:tc>
          <w:tcPr>
            <w:tcW w:w="1931" w:type="dxa"/>
            <w:shd w:val="clear" w:color="auto" w:fill="auto"/>
          </w:tcPr>
          <w:p w14:paraId="46922CDD" w14:textId="77777777" w:rsidR="00473025" w:rsidRPr="00722E63" w:rsidRDefault="00473025" w:rsidP="00DC642B">
            <w:pPr>
              <w:jc w:val="center"/>
            </w:pPr>
            <w:r w:rsidRPr="00722E63">
              <w:rPr>
                <w:rFonts w:hint="eastAsia"/>
              </w:rPr>
              <w:t>〔　　　　　〕</w:t>
            </w:r>
          </w:p>
        </w:tc>
      </w:tr>
    </w:tbl>
    <w:p w14:paraId="74E3A0A6" w14:textId="77777777" w:rsidR="00473025" w:rsidRPr="00722E63" w:rsidRDefault="00473025" w:rsidP="00473025">
      <w:pPr>
        <w:ind w:firstLineChars="400" w:firstLine="825"/>
      </w:pPr>
      <w:r w:rsidRPr="00722E63">
        <w:rPr>
          <w:rFonts w:hint="eastAsia"/>
        </w:rPr>
        <w:t>マテリアルリサイクル推進施設の見学</w:t>
      </w:r>
      <w:r w:rsidRPr="00722E63">
        <w:rPr>
          <w:rFonts w:hint="eastAsia"/>
          <w:lang w:eastAsia="ja-JP"/>
        </w:rPr>
        <w:t>者ホール、見学</w:t>
      </w:r>
      <w:r w:rsidRPr="00722E63">
        <w:rPr>
          <w:rFonts w:hint="eastAsia"/>
        </w:rPr>
        <w:t>通路壁面</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9"/>
        <w:gridCol w:w="1910"/>
        <w:gridCol w:w="1911"/>
      </w:tblGrid>
      <w:tr w:rsidR="00B536AB" w:rsidRPr="00722E63" w14:paraId="6C70C7B6" w14:textId="77777777" w:rsidTr="00DC642B">
        <w:tc>
          <w:tcPr>
            <w:tcW w:w="3118" w:type="dxa"/>
            <w:shd w:val="clear" w:color="auto" w:fill="auto"/>
          </w:tcPr>
          <w:p w14:paraId="5B96EB87" w14:textId="77777777" w:rsidR="00473025" w:rsidRPr="00722E63" w:rsidRDefault="00473025" w:rsidP="00DC642B">
            <w:pPr>
              <w:jc w:val="center"/>
            </w:pPr>
            <w:r w:rsidRPr="00722E63">
              <w:rPr>
                <w:rFonts w:hint="eastAsia"/>
              </w:rPr>
              <w:t>展示内容</w:t>
            </w:r>
          </w:p>
        </w:tc>
        <w:tc>
          <w:tcPr>
            <w:tcW w:w="709" w:type="dxa"/>
            <w:shd w:val="clear" w:color="auto" w:fill="auto"/>
          </w:tcPr>
          <w:p w14:paraId="47D6712F" w14:textId="77777777" w:rsidR="00473025" w:rsidRPr="00722E63" w:rsidRDefault="00473025" w:rsidP="00DC642B">
            <w:pPr>
              <w:jc w:val="center"/>
            </w:pPr>
            <w:r w:rsidRPr="00722E63">
              <w:rPr>
                <w:rFonts w:hint="eastAsia"/>
              </w:rPr>
              <w:t>数量</w:t>
            </w:r>
          </w:p>
        </w:tc>
        <w:tc>
          <w:tcPr>
            <w:tcW w:w="1910" w:type="dxa"/>
            <w:shd w:val="clear" w:color="auto" w:fill="auto"/>
          </w:tcPr>
          <w:p w14:paraId="08C0FB6F" w14:textId="77777777" w:rsidR="00473025" w:rsidRPr="00722E63" w:rsidRDefault="00473025" w:rsidP="00DC642B">
            <w:pPr>
              <w:jc w:val="center"/>
            </w:pPr>
            <w:r w:rsidRPr="00722E63">
              <w:rPr>
                <w:rFonts w:hint="eastAsia"/>
              </w:rPr>
              <w:t>寸法</w:t>
            </w:r>
          </w:p>
        </w:tc>
        <w:tc>
          <w:tcPr>
            <w:tcW w:w="1911" w:type="dxa"/>
            <w:shd w:val="clear" w:color="auto" w:fill="auto"/>
          </w:tcPr>
          <w:p w14:paraId="6E7A7F41" w14:textId="77777777" w:rsidR="00473025" w:rsidRPr="00722E63" w:rsidRDefault="00473025" w:rsidP="00DC642B">
            <w:pPr>
              <w:jc w:val="center"/>
            </w:pPr>
            <w:r w:rsidRPr="00722E63">
              <w:rPr>
                <w:rFonts w:hint="eastAsia"/>
              </w:rPr>
              <w:t>材質</w:t>
            </w:r>
          </w:p>
        </w:tc>
      </w:tr>
      <w:tr w:rsidR="00B536AB" w:rsidRPr="00722E63" w14:paraId="4B7E551D" w14:textId="77777777" w:rsidTr="00DC642B">
        <w:tc>
          <w:tcPr>
            <w:tcW w:w="3118" w:type="dxa"/>
            <w:shd w:val="clear" w:color="auto" w:fill="auto"/>
          </w:tcPr>
          <w:p w14:paraId="3DAA8EEC" w14:textId="77777777" w:rsidR="00473025" w:rsidRPr="00722E63" w:rsidRDefault="00473025" w:rsidP="00473025">
            <w:r w:rsidRPr="00722E63">
              <w:rPr>
                <w:rFonts w:hint="eastAsia"/>
              </w:rPr>
              <w:t>処理フロー</w:t>
            </w:r>
            <w:r w:rsidRPr="00722E63">
              <w:rPr>
                <w:rFonts w:hint="eastAsia"/>
                <w:sz w:val="16"/>
              </w:rPr>
              <w:t>（破砕・選別・圧縮・梱包）</w:t>
            </w:r>
          </w:p>
        </w:tc>
        <w:tc>
          <w:tcPr>
            <w:tcW w:w="709" w:type="dxa"/>
            <w:shd w:val="clear" w:color="auto" w:fill="auto"/>
          </w:tcPr>
          <w:p w14:paraId="5339CCAC" w14:textId="77777777" w:rsidR="00473025" w:rsidRPr="00722E63" w:rsidRDefault="00473025" w:rsidP="00473025">
            <w:r w:rsidRPr="00722E63">
              <w:rPr>
                <w:rFonts w:hint="eastAsia"/>
              </w:rPr>
              <w:t>１基</w:t>
            </w:r>
          </w:p>
        </w:tc>
        <w:tc>
          <w:tcPr>
            <w:tcW w:w="1910" w:type="dxa"/>
            <w:shd w:val="clear" w:color="auto" w:fill="auto"/>
          </w:tcPr>
          <w:p w14:paraId="6B6DD3A0" w14:textId="77777777" w:rsidR="00473025" w:rsidRPr="00722E63" w:rsidRDefault="00473025" w:rsidP="00DC642B">
            <w:pPr>
              <w:jc w:val="center"/>
            </w:pPr>
            <w:r w:rsidRPr="00722E63">
              <w:rPr>
                <w:rFonts w:hint="eastAsia"/>
              </w:rPr>
              <w:t>〔　　　　〕</w:t>
            </w:r>
          </w:p>
        </w:tc>
        <w:tc>
          <w:tcPr>
            <w:tcW w:w="1911" w:type="dxa"/>
            <w:shd w:val="clear" w:color="auto" w:fill="auto"/>
          </w:tcPr>
          <w:p w14:paraId="6F5C859A" w14:textId="77777777" w:rsidR="00473025" w:rsidRPr="00722E63" w:rsidRDefault="00473025" w:rsidP="00DC642B">
            <w:pPr>
              <w:jc w:val="center"/>
            </w:pPr>
            <w:r w:rsidRPr="00722E63">
              <w:rPr>
                <w:rFonts w:hint="eastAsia"/>
              </w:rPr>
              <w:t>〔　　　　　〕</w:t>
            </w:r>
          </w:p>
        </w:tc>
      </w:tr>
      <w:tr w:rsidR="00B536AB" w:rsidRPr="00722E63" w14:paraId="7AA34A71" w14:textId="77777777" w:rsidTr="00DC642B">
        <w:tc>
          <w:tcPr>
            <w:tcW w:w="3118" w:type="dxa"/>
            <w:shd w:val="clear" w:color="auto" w:fill="auto"/>
          </w:tcPr>
          <w:p w14:paraId="4894103A" w14:textId="77777777" w:rsidR="00473025" w:rsidRPr="00722E63" w:rsidRDefault="00473025" w:rsidP="00473025">
            <w:r w:rsidRPr="00722E63">
              <w:rPr>
                <w:rFonts w:hint="eastAsia"/>
              </w:rPr>
              <w:t>ごみの分別</w:t>
            </w:r>
          </w:p>
        </w:tc>
        <w:tc>
          <w:tcPr>
            <w:tcW w:w="709" w:type="dxa"/>
            <w:shd w:val="clear" w:color="auto" w:fill="auto"/>
          </w:tcPr>
          <w:p w14:paraId="733F60FA" w14:textId="77777777" w:rsidR="00473025" w:rsidRPr="00722E63" w:rsidRDefault="00473025" w:rsidP="00473025">
            <w:r w:rsidRPr="00722E63">
              <w:rPr>
                <w:rFonts w:hint="eastAsia"/>
              </w:rPr>
              <w:t>１基</w:t>
            </w:r>
          </w:p>
        </w:tc>
        <w:tc>
          <w:tcPr>
            <w:tcW w:w="1910" w:type="dxa"/>
            <w:shd w:val="clear" w:color="auto" w:fill="auto"/>
          </w:tcPr>
          <w:p w14:paraId="617843D7" w14:textId="77777777" w:rsidR="00473025" w:rsidRPr="00722E63" w:rsidRDefault="00473025" w:rsidP="00DC642B">
            <w:pPr>
              <w:jc w:val="center"/>
            </w:pPr>
            <w:r w:rsidRPr="00722E63">
              <w:rPr>
                <w:rFonts w:hint="eastAsia"/>
              </w:rPr>
              <w:t>〔　　　　〕</w:t>
            </w:r>
          </w:p>
        </w:tc>
        <w:tc>
          <w:tcPr>
            <w:tcW w:w="1911" w:type="dxa"/>
            <w:shd w:val="clear" w:color="auto" w:fill="auto"/>
          </w:tcPr>
          <w:p w14:paraId="5DCF7408" w14:textId="77777777" w:rsidR="00473025" w:rsidRPr="00722E63" w:rsidRDefault="00473025" w:rsidP="00DC642B">
            <w:pPr>
              <w:jc w:val="center"/>
            </w:pPr>
            <w:r w:rsidRPr="00722E63">
              <w:rPr>
                <w:rFonts w:hint="eastAsia"/>
              </w:rPr>
              <w:t>〔　　　　　〕</w:t>
            </w:r>
          </w:p>
        </w:tc>
      </w:tr>
      <w:tr w:rsidR="00B536AB" w:rsidRPr="00722E63" w14:paraId="635E4EF0" w14:textId="77777777" w:rsidTr="00DC642B">
        <w:tc>
          <w:tcPr>
            <w:tcW w:w="3118" w:type="dxa"/>
            <w:shd w:val="clear" w:color="auto" w:fill="auto"/>
          </w:tcPr>
          <w:p w14:paraId="656BD4B3" w14:textId="77777777" w:rsidR="00473025" w:rsidRPr="00722E63" w:rsidRDefault="00473025" w:rsidP="00473025">
            <w:r w:rsidRPr="00722E63">
              <w:rPr>
                <w:rFonts w:hint="eastAsia"/>
              </w:rPr>
              <w:t>再資源化</w:t>
            </w:r>
            <w:r w:rsidRPr="00722E63">
              <w:rPr>
                <w:rFonts w:hint="eastAsia"/>
                <w:sz w:val="20"/>
              </w:rPr>
              <w:t>（不燃ごみ・ﾍﾟｯﾄﾎﾞﾄﾙ）</w:t>
            </w:r>
          </w:p>
        </w:tc>
        <w:tc>
          <w:tcPr>
            <w:tcW w:w="709" w:type="dxa"/>
            <w:shd w:val="clear" w:color="auto" w:fill="auto"/>
          </w:tcPr>
          <w:p w14:paraId="74CBB668" w14:textId="77777777" w:rsidR="00473025" w:rsidRPr="00722E63" w:rsidRDefault="00473025" w:rsidP="00473025">
            <w:r w:rsidRPr="00722E63">
              <w:rPr>
                <w:rFonts w:hint="eastAsia"/>
              </w:rPr>
              <w:t>１基</w:t>
            </w:r>
          </w:p>
        </w:tc>
        <w:tc>
          <w:tcPr>
            <w:tcW w:w="1910" w:type="dxa"/>
            <w:shd w:val="clear" w:color="auto" w:fill="auto"/>
          </w:tcPr>
          <w:p w14:paraId="4621BCC0" w14:textId="77777777" w:rsidR="00473025" w:rsidRPr="00722E63" w:rsidRDefault="00473025" w:rsidP="00DC642B">
            <w:pPr>
              <w:jc w:val="center"/>
            </w:pPr>
            <w:r w:rsidRPr="00722E63">
              <w:rPr>
                <w:rFonts w:hint="eastAsia"/>
              </w:rPr>
              <w:t>〔　　　　〕</w:t>
            </w:r>
          </w:p>
        </w:tc>
        <w:tc>
          <w:tcPr>
            <w:tcW w:w="1911" w:type="dxa"/>
            <w:shd w:val="clear" w:color="auto" w:fill="auto"/>
          </w:tcPr>
          <w:p w14:paraId="1752ED17" w14:textId="77777777" w:rsidR="00473025" w:rsidRPr="00722E63" w:rsidRDefault="00473025" w:rsidP="00DC642B">
            <w:pPr>
              <w:jc w:val="center"/>
            </w:pPr>
            <w:r w:rsidRPr="00722E63">
              <w:rPr>
                <w:rFonts w:hint="eastAsia"/>
              </w:rPr>
              <w:t>〔　　　　　〕</w:t>
            </w:r>
          </w:p>
        </w:tc>
      </w:tr>
      <w:tr w:rsidR="00B536AB" w:rsidRPr="00722E63" w14:paraId="2968BD3B" w14:textId="77777777" w:rsidTr="00DC642B">
        <w:tc>
          <w:tcPr>
            <w:tcW w:w="3118" w:type="dxa"/>
            <w:shd w:val="clear" w:color="auto" w:fill="auto"/>
          </w:tcPr>
          <w:p w14:paraId="3407473F" w14:textId="77777777" w:rsidR="00473025" w:rsidRPr="00722E63" w:rsidRDefault="00473025" w:rsidP="00473025">
            <w:r w:rsidRPr="00722E63">
              <w:rPr>
                <w:rFonts w:hint="eastAsia"/>
              </w:rPr>
              <w:t>再資源化</w:t>
            </w:r>
            <w:r w:rsidRPr="00722E63">
              <w:rPr>
                <w:rFonts w:hint="eastAsia"/>
                <w:sz w:val="20"/>
              </w:rPr>
              <w:t>（缶・びん）</w:t>
            </w:r>
          </w:p>
        </w:tc>
        <w:tc>
          <w:tcPr>
            <w:tcW w:w="709" w:type="dxa"/>
            <w:shd w:val="clear" w:color="auto" w:fill="auto"/>
          </w:tcPr>
          <w:p w14:paraId="1645119C" w14:textId="77777777" w:rsidR="00473025" w:rsidRPr="00722E63" w:rsidRDefault="00473025" w:rsidP="00473025">
            <w:r w:rsidRPr="00722E63">
              <w:rPr>
                <w:rFonts w:hint="eastAsia"/>
              </w:rPr>
              <w:t>１基</w:t>
            </w:r>
          </w:p>
        </w:tc>
        <w:tc>
          <w:tcPr>
            <w:tcW w:w="1910" w:type="dxa"/>
            <w:shd w:val="clear" w:color="auto" w:fill="auto"/>
          </w:tcPr>
          <w:p w14:paraId="72C1395A" w14:textId="77777777" w:rsidR="00473025" w:rsidRPr="00722E63" w:rsidRDefault="00473025" w:rsidP="00DC642B">
            <w:pPr>
              <w:jc w:val="center"/>
            </w:pPr>
            <w:r w:rsidRPr="00722E63">
              <w:rPr>
                <w:rFonts w:hint="eastAsia"/>
              </w:rPr>
              <w:t>〔　　　　〕</w:t>
            </w:r>
          </w:p>
        </w:tc>
        <w:tc>
          <w:tcPr>
            <w:tcW w:w="1911" w:type="dxa"/>
            <w:shd w:val="clear" w:color="auto" w:fill="auto"/>
          </w:tcPr>
          <w:p w14:paraId="79C22DEC" w14:textId="77777777" w:rsidR="00473025" w:rsidRPr="00722E63" w:rsidRDefault="00473025" w:rsidP="00DC642B">
            <w:pPr>
              <w:jc w:val="center"/>
            </w:pPr>
            <w:r w:rsidRPr="00722E63">
              <w:rPr>
                <w:rFonts w:hint="eastAsia"/>
              </w:rPr>
              <w:t>〔　　　　　〕</w:t>
            </w:r>
          </w:p>
        </w:tc>
      </w:tr>
    </w:tbl>
    <w:p w14:paraId="32305C12" w14:textId="77777777" w:rsidR="004E2E78" w:rsidRPr="00722E63" w:rsidRDefault="00473025" w:rsidP="004E2E78">
      <w:pPr>
        <w:pStyle w:val="3f"/>
        <w:rPr>
          <w:rFonts w:cs="MS-Mincho"/>
          <w:spacing w:val="-2"/>
          <w:szCs w:val="22"/>
          <w:lang w:eastAsia="ja-JP"/>
        </w:rPr>
      </w:pPr>
      <w:r w:rsidRPr="00722E63">
        <w:rPr>
          <w:rFonts w:cs="MS-Mincho" w:hint="eastAsia"/>
          <w:spacing w:val="-2"/>
          <w:szCs w:val="22"/>
          <w:lang w:eastAsia="ja-JP"/>
        </w:rPr>
        <w:t>3</w:t>
      </w:r>
      <w:r w:rsidR="004E2E78" w:rsidRPr="00722E63">
        <w:rPr>
          <w:rFonts w:cs="MS-Mincho"/>
          <w:spacing w:val="-2"/>
          <w:szCs w:val="22"/>
          <w:lang w:eastAsia="ja-JP"/>
        </w:rPr>
        <w:t>)</w:t>
      </w:r>
      <w:r w:rsidR="004E2E78" w:rsidRPr="00722E63">
        <w:rPr>
          <w:rFonts w:cs="MS-Mincho" w:hint="eastAsia"/>
          <w:spacing w:val="-2"/>
          <w:szCs w:val="22"/>
          <w:lang w:eastAsia="ja-JP"/>
        </w:rPr>
        <w:t>特記事項</w:t>
      </w:r>
    </w:p>
    <w:p w14:paraId="0448FE00" w14:textId="77777777" w:rsidR="004E2E78" w:rsidRPr="00722E63" w:rsidRDefault="00473025" w:rsidP="00473025">
      <w:pPr>
        <w:pStyle w:val="8"/>
      </w:pPr>
      <w:r w:rsidRPr="00722E63">
        <w:rPr>
          <w:rFonts w:cs="MS-Mincho" w:hint="eastAsia"/>
          <w:spacing w:val="-2"/>
          <w:sz w:val="21"/>
          <w:szCs w:val="21"/>
          <w:lang w:eastAsia="ja-JP"/>
        </w:rPr>
        <w:t>(</w:t>
      </w:r>
      <w:r w:rsidRPr="00722E63">
        <w:rPr>
          <w:rFonts w:cs="MS-Mincho"/>
          <w:spacing w:val="-2"/>
          <w:sz w:val="21"/>
          <w:szCs w:val="21"/>
          <w:lang w:eastAsia="ja-JP"/>
        </w:rPr>
        <w:t xml:space="preserve">1) </w:t>
      </w:r>
      <w:r w:rsidR="004E2E78" w:rsidRPr="00722E63">
        <w:rPr>
          <w:rFonts w:cs="MS-Mincho" w:hint="eastAsia"/>
          <w:spacing w:val="-2"/>
          <w:sz w:val="21"/>
          <w:szCs w:val="21"/>
          <w:lang w:eastAsia="ja-JP"/>
        </w:rPr>
        <w:t>場内</w:t>
      </w:r>
      <w:r w:rsidR="004E2E78" w:rsidRPr="00722E63">
        <w:rPr>
          <w:rFonts w:hint="eastAsia"/>
        </w:rPr>
        <w:t>見学者コース順のポイント毎に、映像、音声、視覚効果等を利用した説明、案内システムを設ける。</w:t>
      </w:r>
    </w:p>
    <w:p w14:paraId="7F450935" w14:textId="77777777" w:rsidR="00473025" w:rsidRPr="00722E63" w:rsidRDefault="00473025" w:rsidP="00473025">
      <w:pPr>
        <w:pStyle w:val="8"/>
      </w:pPr>
      <w:r w:rsidRPr="00722E63">
        <w:rPr>
          <w:rFonts w:hint="cs"/>
        </w:rPr>
        <w:t>(</w:t>
      </w:r>
      <w:r w:rsidRPr="00722E63">
        <w:t xml:space="preserve">2) </w:t>
      </w:r>
      <w:r w:rsidRPr="00722E63">
        <w:rPr>
          <w:rFonts w:hint="eastAsia"/>
        </w:rPr>
        <w:t>各展示内容にクイズを設定するなど主体的に学べる展示内容にすること。</w:t>
      </w:r>
    </w:p>
    <w:p w14:paraId="167F33D6" w14:textId="77777777" w:rsidR="00473025" w:rsidRPr="00722E63" w:rsidRDefault="00473025" w:rsidP="00473025">
      <w:pPr>
        <w:pStyle w:val="8"/>
      </w:pPr>
      <w:r w:rsidRPr="00722E63">
        <w:rPr>
          <w:rFonts w:hint="cs"/>
        </w:rPr>
        <w:t>(</w:t>
      </w:r>
      <w:r w:rsidRPr="00722E63">
        <w:t xml:space="preserve">3) </w:t>
      </w:r>
      <w:r w:rsidRPr="00722E63">
        <w:rPr>
          <w:rFonts w:hint="eastAsia"/>
        </w:rPr>
        <w:t>詳細な内容については、組合と協議のうえ、決定すること。</w:t>
      </w:r>
    </w:p>
    <w:p w14:paraId="28F45CB4" w14:textId="77777777" w:rsidR="00473025" w:rsidRPr="00722E63" w:rsidRDefault="00473025" w:rsidP="00473025">
      <w:pPr>
        <w:pStyle w:val="8"/>
      </w:pPr>
      <w:r w:rsidRPr="00722E63">
        <w:rPr>
          <w:rFonts w:hint="eastAsia"/>
        </w:rPr>
        <w:t>(</w:t>
      </w:r>
      <w:r w:rsidRPr="00722E63">
        <w:t xml:space="preserve">4) </w:t>
      </w:r>
      <w:r w:rsidRPr="00722E63">
        <w:rPr>
          <w:rFonts w:hint="eastAsia"/>
        </w:rPr>
        <w:t>ごみの分別については、変更に対して柔軟に対応できるものとすること。</w:t>
      </w:r>
    </w:p>
    <w:p w14:paraId="41953590" w14:textId="77777777" w:rsidR="00EA4E31" w:rsidRPr="00722E63" w:rsidRDefault="00EA4E31" w:rsidP="00755911">
      <w:pPr>
        <w:adjustRightInd w:val="0"/>
        <w:rPr>
          <w:rFonts w:hint="eastAsia"/>
          <w:lang w:eastAsia="ja-JP"/>
        </w:rPr>
      </w:pPr>
    </w:p>
    <w:p w14:paraId="1434BCCB" w14:textId="77777777" w:rsidR="00EA4E31" w:rsidRPr="00722E63" w:rsidRDefault="00EA4E31" w:rsidP="00541A55">
      <w:pPr>
        <w:pStyle w:val="31"/>
        <w:rPr>
          <w:rFonts w:hint="eastAsia"/>
        </w:rPr>
      </w:pPr>
      <w:r w:rsidRPr="00722E63">
        <w:rPr>
          <w:rFonts w:hint="eastAsia"/>
          <w:lang w:eastAsia="ja-JP"/>
        </w:rPr>
        <w:t xml:space="preserve">　環境</w:t>
      </w:r>
      <w:r w:rsidRPr="00722E63">
        <w:rPr>
          <w:rFonts w:hint="eastAsia"/>
        </w:rPr>
        <w:t>集じん</w:t>
      </w:r>
      <w:r w:rsidRPr="00722E63">
        <w:rPr>
          <w:rFonts w:hint="eastAsia"/>
          <w:lang w:eastAsia="ja-JP"/>
        </w:rPr>
        <w:t>設備</w:t>
      </w:r>
    </w:p>
    <w:p w14:paraId="463B654D" w14:textId="77777777" w:rsidR="00EA4E31" w:rsidRPr="00722E63" w:rsidRDefault="00EA4E31" w:rsidP="00292BD1">
      <w:pPr>
        <w:adjustRightInd w:val="0"/>
        <w:ind w:firstLineChars="100" w:firstLine="206"/>
        <w:rPr>
          <w:rFonts w:cs="ＭＳ 明朝" w:hint="eastAsia"/>
          <w:szCs w:val="21"/>
        </w:rPr>
      </w:pPr>
      <w:r w:rsidRPr="00722E63">
        <w:rPr>
          <w:rFonts w:cs="ＭＳ 明朝" w:hint="eastAsia"/>
          <w:szCs w:val="21"/>
          <w:lang w:eastAsia="ja-JP"/>
        </w:rPr>
        <w:t>本設備は、粉じんを発生又は発生のおそれのある場所について、付近の環境を清浄にし、良好な作業環境を保つものである</w:t>
      </w:r>
      <w:r w:rsidRPr="00722E63">
        <w:rPr>
          <w:rFonts w:cs="ＭＳ 明朝" w:hint="eastAsia"/>
          <w:szCs w:val="21"/>
        </w:rPr>
        <w:t>。</w:t>
      </w:r>
    </w:p>
    <w:p w14:paraId="6FAA2598" w14:textId="77777777" w:rsidR="00EA4E31" w:rsidRPr="00722E63" w:rsidRDefault="00EA4E31" w:rsidP="00626711">
      <w:pPr>
        <w:pStyle w:val="7"/>
        <w:rPr>
          <w:rFonts w:hint="eastAsia"/>
        </w:rPr>
      </w:pPr>
      <w:r w:rsidRPr="00722E63">
        <w:rPr>
          <w:rFonts w:hint="eastAsia"/>
        </w:rPr>
        <w:t>1）形式</w:t>
      </w:r>
      <w:r w:rsidR="00C132AF" w:rsidRPr="00722E63">
        <w:tab/>
      </w:r>
      <w:r w:rsidR="00C132AF" w:rsidRPr="00722E63">
        <w:tab/>
      </w:r>
      <w:r w:rsidRPr="00722E63">
        <w:rPr>
          <w:rFonts w:hint="eastAsia"/>
        </w:rPr>
        <w:tab/>
      </w:r>
      <w:r w:rsidR="00C132AF" w:rsidRPr="00722E63">
        <w:tab/>
      </w:r>
      <w:r w:rsidRPr="00722E63">
        <w:rPr>
          <w:rFonts w:hint="eastAsia"/>
        </w:rPr>
        <w:t xml:space="preserve">ろ過式集じん器 </w:t>
      </w:r>
    </w:p>
    <w:p w14:paraId="6D712443" w14:textId="77777777" w:rsidR="00EA4E31" w:rsidRPr="00722E63" w:rsidRDefault="00EA4E31" w:rsidP="00626711">
      <w:pPr>
        <w:pStyle w:val="7"/>
        <w:rPr>
          <w:rFonts w:hint="eastAsia"/>
        </w:rPr>
      </w:pPr>
      <w:r w:rsidRPr="00722E63">
        <w:rPr>
          <w:rFonts w:hint="eastAsia"/>
        </w:rPr>
        <w:t>2）数量</w:t>
      </w:r>
      <w:r w:rsidR="00C132AF" w:rsidRPr="00722E63">
        <w:tab/>
      </w:r>
      <w:r w:rsidR="00C132AF" w:rsidRPr="00722E63">
        <w:tab/>
      </w:r>
      <w:r w:rsidR="00C132AF" w:rsidRPr="00722E63">
        <w:tab/>
      </w:r>
      <w:r w:rsidRPr="00722E63">
        <w:rPr>
          <w:rFonts w:hint="eastAsia"/>
        </w:rPr>
        <w:tab/>
        <w:t xml:space="preserve">〔　　</w:t>
      </w:r>
      <w:r w:rsidR="00C132AF" w:rsidRPr="00722E63">
        <w:rPr>
          <w:rFonts w:hint="eastAsia"/>
        </w:rPr>
        <w:t xml:space="preserve">　　　</w:t>
      </w:r>
      <w:r w:rsidRPr="00722E63">
        <w:rPr>
          <w:rFonts w:hint="eastAsia"/>
        </w:rPr>
        <w:t xml:space="preserve">　〕基</w:t>
      </w:r>
    </w:p>
    <w:p w14:paraId="28891BD9" w14:textId="77777777" w:rsidR="00EA4E31" w:rsidRPr="00722E63" w:rsidRDefault="00EA4E31" w:rsidP="00626711">
      <w:pPr>
        <w:pStyle w:val="7"/>
        <w:rPr>
          <w:rFonts w:hint="eastAsia"/>
        </w:rPr>
      </w:pPr>
      <w:r w:rsidRPr="00722E63">
        <w:rPr>
          <w:rFonts w:hint="eastAsia"/>
        </w:rPr>
        <w:t>3）主要項目（</w:t>
      </w:r>
      <w:r w:rsidR="00027879" w:rsidRPr="00722E63">
        <w:rPr>
          <w:rFonts w:hint="eastAsia"/>
        </w:rPr>
        <w:t>1</w:t>
      </w:r>
      <w:r w:rsidRPr="00722E63">
        <w:rPr>
          <w:rFonts w:hint="eastAsia"/>
        </w:rPr>
        <w:t>基につき）</w:t>
      </w:r>
    </w:p>
    <w:p w14:paraId="2EFE10E6" w14:textId="77777777" w:rsidR="00EA4E31" w:rsidRPr="00722E63" w:rsidRDefault="00E01B6F" w:rsidP="00541A55">
      <w:pPr>
        <w:pStyle w:val="8"/>
        <w:rPr>
          <w:rFonts w:hint="eastAsia"/>
        </w:rPr>
      </w:pPr>
      <w:r w:rsidRPr="00722E63">
        <w:rPr>
          <w:rFonts w:hint="eastAsia"/>
        </w:rPr>
        <w:t xml:space="preserve">(1) </w:t>
      </w:r>
      <w:r w:rsidR="00EA4E31" w:rsidRPr="00722E63">
        <w:rPr>
          <w:rFonts w:hint="eastAsia"/>
        </w:rPr>
        <w:t>排ガス量</w:t>
      </w:r>
      <w:r w:rsidR="00C132AF" w:rsidRPr="00722E63">
        <w:tab/>
      </w:r>
      <w:r w:rsidR="00C132AF" w:rsidRPr="00722E63">
        <w:tab/>
      </w:r>
      <w:r w:rsidR="00EA4E31" w:rsidRPr="00722E63">
        <w:rPr>
          <w:rFonts w:hint="eastAsia"/>
          <w:lang w:eastAsia="ja-JP"/>
        </w:rPr>
        <w:tab/>
      </w:r>
      <w:r w:rsidR="00EA4E31" w:rsidRPr="00722E63">
        <w:rPr>
          <w:rFonts w:hint="eastAsia"/>
        </w:rPr>
        <w:t>〔</w:t>
      </w:r>
      <w:r w:rsidR="00C132AF" w:rsidRPr="00722E63">
        <w:rPr>
          <w:rFonts w:hint="eastAsia"/>
          <w:lang w:eastAsia="ja-JP"/>
        </w:rPr>
        <w:t xml:space="preserve">　　　　　　</w:t>
      </w:r>
      <w:r w:rsidR="00EA4E31" w:rsidRPr="00722E63">
        <w:rPr>
          <w:rFonts w:hint="eastAsia"/>
        </w:rPr>
        <w:t>〕</w:t>
      </w:r>
      <w:r w:rsidR="001D4366" w:rsidRPr="00722E63">
        <w:rPr>
          <w:rFonts w:hint="eastAsia"/>
        </w:rPr>
        <w:t>㎥</w:t>
      </w:r>
      <w:r w:rsidR="00EA4E31" w:rsidRPr="00722E63">
        <w:rPr>
          <w:rFonts w:hint="eastAsia"/>
        </w:rPr>
        <w:t>/</w:t>
      </w:r>
      <w:r w:rsidR="000E7555" w:rsidRPr="00722E63">
        <w:rPr>
          <w:rFonts w:hint="eastAsia"/>
          <w:lang w:eastAsia="ja-JP"/>
        </w:rPr>
        <w:t>min</w:t>
      </w:r>
    </w:p>
    <w:p w14:paraId="63DB22D1" w14:textId="77777777" w:rsidR="00EA4E31" w:rsidRPr="00722E63" w:rsidRDefault="00E01B6F" w:rsidP="00541A55">
      <w:pPr>
        <w:pStyle w:val="8"/>
        <w:rPr>
          <w:rFonts w:hint="eastAsia"/>
        </w:rPr>
      </w:pPr>
      <w:r w:rsidRPr="00722E63">
        <w:rPr>
          <w:rFonts w:hint="eastAsia"/>
        </w:rPr>
        <w:t xml:space="preserve">(2) </w:t>
      </w:r>
      <w:r w:rsidR="00EA4E31" w:rsidRPr="00722E63">
        <w:rPr>
          <w:rFonts w:hint="eastAsia"/>
        </w:rPr>
        <w:t>排ガス温度</w:t>
      </w:r>
      <w:r w:rsidR="00C132AF" w:rsidRPr="00722E63">
        <w:rPr>
          <w:lang w:eastAsia="ja-JP"/>
        </w:rPr>
        <w:tab/>
      </w:r>
      <w:r w:rsidR="00C132AF" w:rsidRPr="00722E63">
        <w:rPr>
          <w:lang w:eastAsia="ja-JP"/>
        </w:rPr>
        <w:tab/>
      </w:r>
      <w:r w:rsidR="00EA4E31" w:rsidRPr="00722E63">
        <w:rPr>
          <w:rFonts w:hint="eastAsia"/>
        </w:rPr>
        <w:t>常用</w:t>
      </w:r>
      <w:r w:rsidR="0086468D" w:rsidRPr="00722E63">
        <w:tab/>
      </w:r>
      <w:r w:rsidR="00EA4E31" w:rsidRPr="00722E63">
        <w:rPr>
          <w:rFonts w:hint="eastAsia"/>
        </w:rPr>
        <w:t xml:space="preserve">〔　</w:t>
      </w:r>
      <w:r w:rsidR="00C132AF" w:rsidRPr="00722E63">
        <w:rPr>
          <w:rFonts w:hint="eastAsia"/>
          <w:lang w:eastAsia="ja-JP"/>
        </w:rPr>
        <w:t xml:space="preserve">　　</w:t>
      </w:r>
      <w:r w:rsidR="0086468D" w:rsidRPr="00722E63">
        <w:rPr>
          <w:rFonts w:hint="eastAsia"/>
          <w:lang w:eastAsia="ja-JP"/>
        </w:rPr>
        <w:t xml:space="preserve">　</w:t>
      </w:r>
      <w:r w:rsidR="00EA4E31" w:rsidRPr="00722E63">
        <w:rPr>
          <w:rFonts w:hint="eastAsia"/>
        </w:rPr>
        <w:t xml:space="preserve">　　〕℃</w:t>
      </w:r>
    </w:p>
    <w:p w14:paraId="68D38EE7" w14:textId="77777777" w:rsidR="00EA4E31" w:rsidRPr="00722E63" w:rsidRDefault="00E01B6F" w:rsidP="00541A55">
      <w:pPr>
        <w:pStyle w:val="8"/>
        <w:rPr>
          <w:rFonts w:hint="eastAsia"/>
        </w:rPr>
      </w:pPr>
      <w:r w:rsidRPr="00722E63">
        <w:rPr>
          <w:rFonts w:hint="eastAsia"/>
        </w:rPr>
        <w:t xml:space="preserve">(3) </w:t>
      </w:r>
      <w:r w:rsidR="00EA4E31" w:rsidRPr="00722E63">
        <w:rPr>
          <w:rFonts w:hint="eastAsia"/>
        </w:rPr>
        <w:t>入口含じん量</w:t>
      </w:r>
      <w:r w:rsidR="00C132AF" w:rsidRPr="00722E63">
        <w:tab/>
      </w:r>
      <w:r w:rsidR="00C132AF" w:rsidRPr="00722E63">
        <w:tab/>
      </w:r>
      <w:r w:rsidR="00EA4E31" w:rsidRPr="00722E63">
        <w:rPr>
          <w:rFonts w:hint="eastAsia"/>
          <w:lang w:eastAsia="ja-JP"/>
        </w:rPr>
        <w:tab/>
      </w:r>
      <w:r w:rsidR="00EA4E31" w:rsidRPr="00722E63">
        <w:rPr>
          <w:rFonts w:hint="eastAsia"/>
        </w:rPr>
        <w:t>〔</w:t>
      </w:r>
      <w:r w:rsidR="00C132AF" w:rsidRPr="00722E63">
        <w:rPr>
          <w:rFonts w:hint="eastAsia"/>
          <w:lang w:eastAsia="ja-JP"/>
        </w:rPr>
        <w:t xml:space="preserve">　　　　　　</w:t>
      </w:r>
      <w:r w:rsidR="00EA4E31" w:rsidRPr="00722E63">
        <w:rPr>
          <w:rFonts w:hint="eastAsia"/>
        </w:rPr>
        <w:t>〕g/</w:t>
      </w:r>
      <w:r w:rsidR="001D4366" w:rsidRPr="00722E63">
        <w:rPr>
          <w:rFonts w:hint="eastAsia"/>
        </w:rPr>
        <w:t>㎥</w:t>
      </w:r>
      <w:r w:rsidR="00EA4E31" w:rsidRPr="00722E63">
        <w:rPr>
          <w:rFonts w:hint="eastAsia"/>
          <w:lang w:eastAsia="ja-JP"/>
        </w:rPr>
        <w:t xml:space="preserve"> </w:t>
      </w:r>
    </w:p>
    <w:p w14:paraId="171E321A" w14:textId="77777777" w:rsidR="00EA4E31" w:rsidRPr="00722E63" w:rsidRDefault="00E01B6F" w:rsidP="00541A55">
      <w:pPr>
        <w:pStyle w:val="8"/>
        <w:rPr>
          <w:rFonts w:hint="eastAsia"/>
        </w:rPr>
      </w:pPr>
      <w:r w:rsidRPr="00722E63">
        <w:rPr>
          <w:rFonts w:hint="eastAsia"/>
        </w:rPr>
        <w:t xml:space="preserve">(4) </w:t>
      </w:r>
      <w:r w:rsidR="00EA4E31" w:rsidRPr="00722E63">
        <w:rPr>
          <w:rFonts w:hint="eastAsia"/>
        </w:rPr>
        <w:t>出口含じん量</w:t>
      </w:r>
      <w:r w:rsidR="00C132AF" w:rsidRPr="00722E63">
        <w:rPr>
          <w:lang w:eastAsia="ja-JP"/>
        </w:rPr>
        <w:tab/>
      </w:r>
      <w:r w:rsidR="00C132AF" w:rsidRPr="00722E63">
        <w:rPr>
          <w:lang w:eastAsia="ja-JP"/>
        </w:rPr>
        <w:tab/>
      </w:r>
      <w:r w:rsidR="00C132AF" w:rsidRPr="00722E63">
        <w:rPr>
          <w:lang w:eastAsia="ja-JP"/>
        </w:rPr>
        <w:tab/>
      </w:r>
      <w:r w:rsidR="00EA4E31" w:rsidRPr="00722E63">
        <w:rPr>
          <w:rFonts w:hint="eastAsia"/>
        </w:rPr>
        <w:t>0.01g/</w:t>
      </w:r>
      <w:r w:rsidR="001D4366" w:rsidRPr="00722E63">
        <w:rPr>
          <w:rFonts w:hint="eastAsia"/>
        </w:rPr>
        <w:t>㎥</w:t>
      </w:r>
      <w:r w:rsidR="00EA4E31" w:rsidRPr="00722E63">
        <w:rPr>
          <w:rFonts w:hint="eastAsia"/>
        </w:rPr>
        <w:t xml:space="preserve"> 以下 </w:t>
      </w:r>
    </w:p>
    <w:p w14:paraId="7C74BE6C" w14:textId="77777777" w:rsidR="00EA4E31" w:rsidRPr="00722E63" w:rsidRDefault="00E01B6F" w:rsidP="00541A55">
      <w:pPr>
        <w:pStyle w:val="8"/>
        <w:rPr>
          <w:rFonts w:hint="eastAsia"/>
        </w:rPr>
      </w:pPr>
      <w:r w:rsidRPr="00722E63">
        <w:rPr>
          <w:rFonts w:hint="eastAsia"/>
        </w:rPr>
        <w:t xml:space="preserve">(5) </w:t>
      </w:r>
      <w:r w:rsidR="00EA4E31" w:rsidRPr="00722E63">
        <w:rPr>
          <w:rFonts w:hint="eastAsia"/>
        </w:rPr>
        <w:t>室区分数</w:t>
      </w:r>
      <w:r w:rsidR="00C132AF" w:rsidRPr="00722E63">
        <w:tab/>
      </w:r>
      <w:r w:rsidR="00C132AF" w:rsidRPr="00722E63">
        <w:tab/>
      </w:r>
      <w:r w:rsidR="00EA4E31" w:rsidRPr="00722E63">
        <w:rPr>
          <w:rFonts w:hint="eastAsia"/>
          <w:lang w:eastAsia="ja-JP"/>
        </w:rPr>
        <w:tab/>
      </w:r>
      <w:r w:rsidR="00EA4E31" w:rsidRPr="00722E63">
        <w:rPr>
          <w:rFonts w:hint="eastAsia"/>
        </w:rPr>
        <w:t>〔</w:t>
      </w:r>
      <w:r w:rsidR="00C132AF" w:rsidRPr="00722E63">
        <w:rPr>
          <w:rFonts w:hint="eastAsia"/>
          <w:lang w:eastAsia="ja-JP"/>
        </w:rPr>
        <w:t xml:space="preserve">　　</w:t>
      </w:r>
      <w:r w:rsidR="00EA4E31" w:rsidRPr="00722E63">
        <w:rPr>
          <w:rFonts w:hint="eastAsia"/>
        </w:rPr>
        <w:t xml:space="preserve">　　　　〕室</w:t>
      </w:r>
    </w:p>
    <w:p w14:paraId="25BA312B" w14:textId="77777777" w:rsidR="00EA4E31" w:rsidRPr="00722E63" w:rsidRDefault="00E01B6F" w:rsidP="00541A55">
      <w:pPr>
        <w:pStyle w:val="8"/>
        <w:rPr>
          <w:rFonts w:hint="eastAsia"/>
        </w:rPr>
      </w:pPr>
      <w:r w:rsidRPr="00722E63">
        <w:rPr>
          <w:rFonts w:hint="eastAsia"/>
        </w:rPr>
        <w:t xml:space="preserve">(6) </w:t>
      </w:r>
      <w:r w:rsidR="00EA4E31" w:rsidRPr="00722E63">
        <w:rPr>
          <w:rFonts w:hint="eastAsia"/>
        </w:rPr>
        <w:t>設計耐圧</w:t>
      </w:r>
      <w:r w:rsidR="00C132AF" w:rsidRPr="00722E63">
        <w:tab/>
      </w:r>
      <w:r w:rsidR="00C132AF" w:rsidRPr="00722E63">
        <w:tab/>
      </w:r>
      <w:r w:rsidR="00EA4E31" w:rsidRPr="00722E63">
        <w:rPr>
          <w:rFonts w:hint="eastAsia"/>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〕Pa以下</w:t>
      </w:r>
    </w:p>
    <w:p w14:paraId="72FD02E1" w14:textId="77777777" w:rsidR="00EA4E31" w:rsidRPr="00722E63" w:rsidRDefault="00E01B6F" w:rsidP="00541A55">
      <w:pPr>
        <w:pStyle w:val="8"/>
        <w:rPr>
          <w:rFonts w:hint="eastAsia"/>
        </w:rPr>
      </w:pPr>
      <w:r w:rsidRPr="00722E63">
        <w:rPr>
          <w:rFonts w:hint="eastAsia"/>
        </w:rPr>
        <w:t xml:space="preserve">(7) </w:t>
      </w:r>
      <w:r w:rsidR="00EA4E31" w:rsidRPr="00722E63">
        <w:rPr>
          <w:rFonts w:hint="eastAsia"/>
        </w:rPr>
        <w:t>ろ過速度</w:t>
      </w:r>
      <w:r w:rsidR="00C132AF" w:rsidRPr="00722E63">
        <w:tab/>
      </w:r>
      <w:r w:rsidR="00C132AF" w:rsidRPr="00722E63">
        <w:tab/>
      </w:r>
      <w:r w:rsidR="00EA4E31" w:rsidRPr="00722E63">
        <w:rPr>
          <w:rFonts w:hint="eastAsia"/>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〕m/min</w:t>
      </w:r>
    </w:p>
    <w:p w14:paraId="6F645DC8" w14:textId="77777777" w:rsidR="00EA4E31" w:rsidRPr="00722E63" w:rsidRDefault="00E01B6F" w:rsidP="00541A55">
      <w:pPr>
        <w:pStyle w:val="8"/>
        <w:rPr>
          <w:rFonts w:hint="eastAsia"/>
        </w:rPr>
      </w:pPr>
      <w:r w:rsidRPr="00722E63">
        <w:rPr>
          <w:rFonts w:hint="eastAsia"/>
        </w:rPr>
        <w:t xml:space="preserve">(8) </w:t>
      </w:r>
      <w:r w:rsidR="00EA4E31" w:rsidRPr="00722E63">
        <w:rPr>
          <w:rFonts w:hint="eastAsia"/>
        </w:rPr>
        <w:t>ろ布面積</w:t>
      </w:r>
      <w:r w:rsidR="00C132AF" w:rsidRPr="00722E63">
        <w:tab/>
      </w:r>
      <w:r w:rsidR="00C132AF" w:rsidRPr="00722E63">
        <w:tab/>
      </w:r>
      <w:r w:rsidR="00EA4E31" w:rsidRPr="00722E63">
        <w:rPr>
          <w:rFonts w:hint="eastAsia"/>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w:t>
      </w:r>
      <w:r w:rsidR="005D4B1F" w:rsidRPr="00722E63">
        <w:rPr>
          <w:rFonts w:hint="eastAsia"/>
        </w:rPr>
        <w:t>㎡</w:t>
      </w:r>
    </w:p>
    <w:p w14:paraId="786EBF28" w14:textId="77777777" w:rsidR="00EA4E31" w:rsidRPr="00722E63" w:rsidRDefault="00E01B6F" w:rsidP="00541A55">
      <w:pPr>
        <w:pStyle w:val="8"/>
        <w:rPr>
          <w:rFonts w:hint="eastAsia"/>
        </w:rPr>
      </w:pPr>
      <w:r w:rsidRPr="00722E63">
        <w:rPr>
          <w:rFonts w:hint="eastAsia"/>
        </w:rPr>
        <w:t xml:space="preserve">(9) </w:t>
      </w:r>
      <w:r w:rsidR="00EA4E31" w:rsidRPr="00722E63">
        <w:rPr>
          <w:rFonts w:hint="eastAsia"/>
        </w:rPr>
        <w:t>逆洗方式</w:t>
      </w:r>
      <w:r w:rsidR="00C132AF" w:rsidRPr="00722E63">
        <w:tab/>
      </w:r>
      <w:r w:rsidR="00C132AF" w:rsidRPr="00722E63">
        <w:tab/>
      </w:r>
      <w:r w:rsidR="00EA4E31" w:rsidRPr="00722E63">
        <w:rPr>
          <w:rFonts w:hint="eastAsia"/>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w:t>
      </w:r>
    </w:p>
    <w:p w14:paraId="4BA86B53" w14:textId="77777777" w:rsidR="00EA4E31" w:rsidRPr="00722E63" w:rsidRDefault="00E01B6F" w:rsidP="00541A55">
      <w:pPr>
        <w:pStyle w:val="8"/>
        <w:rPr>
          <w:rFonts w:hint="eastAsia"/>
        </w:rPr>
      </w:pPr>
      <w:r w:rsidRPr="00722E63">
        <w:rPr>
          <w:rFonts w:hint="eastAsia"/>
        </w:rPr>
        <w:t>(10)</w:t>
      </w:r>
      <w:r w:rsidR="00EA4E31" w:rsidRPr="00722E63">
        <w:rPr>
          <w:rFonts w:hint="eastAsia"/>
        </w:rPr>
        <w:t xml:space="preserve"> 主要材質</w:t>
      </w:r>
    </w:p>
    <w:p w14:paraId="172A2A7E" w14:textId="77777777" w:rsidR="00EA4E31" w:rsidRPr="00722E63" w:rsidRDefault="00EA4E31" w:rsidP="00B7578E">
      <w:pPr>
        <w:pStyle w:val="10"/>
        <w:numPr>
          <w:ilvl w:val="0"/>
          <w:numId w:val="141"/>
        </w:numPr>
        <w:rPr>
          <w:rFonts w:hint="eastAsia"/>
        </w:rPr>
      </w:pPr>
      <w:r w:rsidRPr="00722E63">
        <w:rPr>
          <w:rFonts w:hint="eastAsia"/>
        </w:rPr>
        <w:t>ろ布</w:t>
      </w:r>
      <w:r w:rsidR="00C132AF" w:rsidRPr="00722E63">
        <w:rPr>
          <w:lang w:eastAsia="ja-JP"/>
        </w:rPr>
        <w:tab/>
      </w:r>
      <w:r w:rsidR="00C132AF" w:rsidRPr="00722E63">
        <w:rPr>
          <w:lang w:eastAsia="ja-JP"/>
        </w:rPr>
        <w:tab/>
      </w:r>
      <w:r w:rsidRPr="00722E63">
        <w:rPr>
          <w:rFonts w:hint="eastAsia"/>
          <w:lang w:eastAsia="ja-JP"/>
        </w:rPr>
        <w:tab/>
      </w:r>
      <w:r w:rsidR="00935CC1" w:rsidRPr="00722E63">
        <w:rPr>
          <w:rFonts w:hint="eastAsia"/>
          <w:lang w:eastAsia="ja-JP"/>
        </w:rPr>
        <w:t>〔</w:t>
      </w:r>
      <w:r w:rsidR="00B536AB" w:rsidRPr="00722E63">
        <w:rPr>
          <w:rFonts w:hint="eastAsia"/>
          <w:lang w:eastAsia="ja-JP"/>
        </w:rPr>
        <w:t xml:space="preserve">　　　　　　</w:t>
      </w:r>
      <w:r w:rsidR="00935CC1" w:rsidRPr="00722E63">
        <w:rPr>
          <w:rFonts w:hint="eastAsia"/>
          <w:lang w:eastAsia="ja-JP"/>
        </w:rPr>
        <w:t>〕</w:t>
      </w:r>
    </w:p>
    <w:p w14:paraId="47ACE75C" w14:textId="77777777" w:rsidR="00EA4E31" w:rsidRPr="00722E63" w:rsidRDefault="00EA4E31" w:rsidP="00C132AF">
      <w:pPr>
        <w:pStyle w:val="10"/>
        <w:rPr>
          <w:rFonts w:hint="eastAsia"/>
        </w:rPr>
      </w:pPr>
      <w:r w:rsidRPr="00722E63">
        <w:rPr>
          <w:rFonts w:hint="eastAsia"/>
        </w:rPr>
        <w:lastRenderedPageBreak/>
        <w:t>本体外壁</w:t>
      </w:r>
      <w:r w:rsidR="00C132AF" w:rsidRPr="00722E63">
        <w:tab/>
      </w:r>
      <w:r w:rsidR="00C132AF" w:rsidRPr="00722E63">
        <w:tab/>
      </w:r>
      <w:r w:rsidRPr="00722E63">
        <w:rPr>
          <w:rFonts w:hint="eastAsia"/>
        </w:rPr>
        <w:t>鋼板</w:t>
      </w:r>
      <w:r w:rsidR="00D009F3" w:rsidRPr="00722E63">
        <w:tab/>
      </w:r>
      <w:r w:rsidRPr="00722E63">
        <w:rPr>
          <w:rFonts w:hint="eastAsia"/>
        </w:rPr>
        <w:t>厚さ　〔　　　　〕mm</w:t>
      </w:r>
    </w:p>
    <w:p w14:paraId="4F34881E" w14:textId="77777777" w:rsidR="00EA4E31" w:rsidRPr="00722E63" w:rsidRDefault="00EA4E31" w:rsidP="00626711">
      <w:pPr>
        <w:pStyle w:val="7"/>
        <w:rPr>
          <w:rFonts w:hint="eastAsia"/>
        </w:rPr>
      </w:pPr>
      <w:r w:rsidRPr="00722E63">
        <w:rPr>
          <w:rFonts w:hint="eastAsia"/>
        </w:rPr>
        <w:t>4）</w:t>
      </w:r>
      <w:r w:rsidR="00FF28D2" w:rsidRPr="00722E63">
        <w:rPr>
          <w:rFonts w:hint="eastAsia"/>
        </w:rPr>
        <w:t>付帯</w:t>
      </w:r>
      <w:r w:rsidRPr="00722E63">
        <w:rPr>
          <w:rFonts w:hint="eastAsia"/>
        </w:rPr>
        <w:t>機器</w:t>
      </w:r>
    </w:p>
    <w:p w14:paraId="2D56BC9E" w14:textId="77777777" w:rsidR="00EA4E31" w:rsidRPr="00722E63" w:rsidRDefault="00E01B6F" w:rsidP="00541A55">
      <w:pPr>
        <w:pStyle w:val="8"/>
        <w:rPr>
          <w:rFonts w:hint="eastAsia"/>
        </w:rPr>
      </w:pPr>
      <w:r w:rsidRPr="00722E63">
        <w:rPr>
          <w:rFonts w:hint="eastAsia"/>
        </w:rPr>
        <w:t xml:space="preserve">(1) </w:t>
      </w:r>
      <w:r w:rsidR="00EA4E31" w:rsidRPr="00722E63">
        <w:rPr>
          <w:rFonts w:hint="eastAsia"/>
        </w:rPr>
        <w:t>逆洗装置</w:t>
      </w:r>
      <w:r w:rsidR="00EA4E31" w:rsidRPr="00722E63">
        <w:rPr>
          <w:rFonts w:hint="eastAsia"/>
          <w:lang w:eastAsia="ja-JP"/>
        </w:rPr>
        <w:tab/>
      </w:r>
      <w:r w:rsidR="00C132AF" w:rsidRPr="00722E63">
        <w:rPr>
          <w:lang w:eastAsia="ja-JP"/>
        </w:rPr>
        <w:tab/>
      </w:r>
      <w:r w:rsidR="00C132AF" w:rsidRPr="00722E63">
        <w:rPr>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w:t>
      </w:r>
    </w:p>
    <w:p w14:paraId="738ECB71" w14:textId="77777777" w:rsidR="00EA4E31" w:rsidRPr="00722E63" w:rsidRDefault="00E01B6F" w:rsidP="00541A55">
      <w:pPr>
        <w:pStyle w:val="8"/>
        <w:rPr>
          <w:rFonts w:hint="eastAsia"/>
        </w:rPr>
      </w:pPr>
      <w:r w:rsidRPr="00722E63">
        <w:rPr>
          <w:rFonts w:hint="eastAsia"/>
        </w:rPr>
        <w:t xml:space="preserve">(2) </w:t>
      </w:r>
      <w:r w:rsidR="00EA4E31" w:rsidRPr="00722E63">
        <w:rPr>
          <w:rFonts w:hint="eastAsia"/>
        </w:rPr>
        <w:t>ダスト排出装置</w:t>
      </w:r>
      <w:r w:rsidR="00C132AF" w:rsidRPr="00722E63">
        <w:tab/>
      </w:r>
      <w:r w:rsidR="00EA4E31" w:rsidRPr="00722E63">
        <w:rPr>
          <w:rFonts w:hint="eastAsia"/>
          <w:lang w:eastAsia="ja-JP"/>
        </w:rPr>
        <w:tab/>
      </w:r>
      <w:r w:rsidR="00EA4E31" w:rsidRPr="00722E63">
        <w:rPr>
          <w:rFonts w:hint="eastAsia"/>
        </w:rPr>
        <w:t>〔</w:t>
      </w:r>
      <w:r w:rsidR="00C132AF" w:rsidRPr="00722E63">
        <w:rPr>
          <w:rFonts w:hint="eastAsia"/>
          <w:lang w:eastAsia="ja-JP"/>
        </w:rPr>
        <w:t xml:space="preserve">　　　　　　</w:t>
      </w:r>
      <w:r w:rsidR="00EA4E31" w:rsidRPr="00722E63">
        <w:rPr>
          <w:rFonts w:hint="eastAsia"/>
        </w:rPr>
        <w:t>〕</w:t>
      </w:r>
    </w:p>
    <w:p w14:paraId="481FAA48" w14:textId="77777777" w:rsidR="00EA4E31" w:rsidRPr="00722E63" w:rsidRDefault="00E01B6F" w:rsidP="00541A55">
      <w:pPr>
        <w:pStyle w:val="8"/>
        <w:rPr>
          <w:rFonts w:hint="eastAsia"/>
        </w:rPr>
      </w:pPr>
      <w:r w:rsidRPr="00722E63">
        <w:rPr>
          <w:rFonts w:hint="eastAsia"/>
        </w:rPr>
        <w:t xml:space="preserve">(3) </w:t>
      </w:r>
      <w:r w:rsidR="00EA4E31" w:rsidRPr="00722E63">
        <w:rPr>
          <w:rFonts w:hint="eastAsia"/>
        </w:rPr>
        <w:t>加温装置</w:t>
      </w:r>
      <w:r w:rsidR="00C132AF" w:rsidRPr="00722E63">
        <w:tab/>
      </w:r>
      <w:r w:rsidR="00C132AF" w:rsidRPr="00722E63">
        <w:tab/>
      </w:r>
      <w:r w:rsidR="00EA4E31" w:rsidRPr="00722E63">
        <w:rPr>
          <w:rFonts w:hint="eastAsia"/>
          <w:lang w:eastAsia="ja-JP"/>
        </w:rPr>
        <w:tab/>
      </w:r>
      <w:r w:rsidR="00EA4E31" w:rsidRPr="00722E63">
        <w:rPr>
          <w:rFonts w:hint="eastAsia"/>
        </w:rPr>
        <w:t xml:space="preserve">〔　　　</w:t>
      </w:r>
      <w:r w:rsidR="00C132AF" w:rsidRPr="00722E63">
        <w:rPr>
          <w:rFonts w:hint="eastAsia"/>
          <w:lang w:eastAsia="ja-JP"/>
        </w:rPr>
        <w:t xml:space="preserve">　</w:t>
      </w:r>
      <w:r w:rsidR="00EA4E31" w:rsidRPr="00722E63">
        <w:rPr>
          <w:rFonts w:hint="eastAsia"/>
        </w:rPr>
        <w:t xml:space="preserve">　　〕</w:t>
      </w:r>
    </w:p>
    <w:p w14:paraId="01D46C4B" w14:textId="77777777" w:rsidR="00EA4E31" w:rsidRPr="00722E63" w:rsidRDefault="00EA4E31" w:rsidP="00755911">
      <w:pPr>
        <w:adjustRightInd w:val="0"/>
        <w:rPr>
          <w:rFonts w:hint="eastAsia"/>
          <w:lang w:eastAsia="ja-JP"/>
        </w:rPr>
      </w:pPr>
    </w:p>
    <w:p w14:paraId="4D4B2E72" w14:textId="77777777" w:rsidR="00EA4E31" w:rsidRPr="00722E63" w:rsidRDefault="00EA4E31" w:rsidP="008E53DB">
      <w:pPr>
        <w:pStyle w:val="31"/>
      </w:pPr>
      <w:r w:rsidRPr="00722E63">
        <w:rPr>
          <w:rFonts w:hint="eastAsia"/>
        </w:rPr>
        <w:t>エアシャワー室設備</w:t>
      </w:r>
    </w:p>
    <w:p w14:paraId="5841A3E8" w14:textId="77777777" w:rsidR="00EA4E31" w:rsidRPr="00722E63" w:rsidRDefault="00EA4E31" w:rsidP="008E19E5">
      <w:pPr>
        <w:adjustRightInd w:val="0"/>
        <w:ind w:firstLineChars="100" w:firstLine="206"/>
        <w:jc w:val="left"/>
        <w:rPr>
          <w:rFonts w:cs="ＭＳ ゴシック" w:hint="eastAsia"/>
          <w:szCs w:val="21"/>
        </w:rPr>
      </w:pPr>
      <w:r w:rsidRPr="00722E63">
        <w:rPr>
          <w:rFonts w:cs="ＭＳ ゴシック" w:hint="eastAsia"/>
          <w:szCs w:val="21"/>
        </w:rPr>
        <w:t>本設備は</w:t>
      </w:r>
      <w:r w:rsidR="007C7A03" w:rsidRPr="00722E63">
        <w:rPr>
          <w:rFonts w:hint="eastAsia"/>
          <w:lang w:eastAsia="ja-JP"/>
        </w:rPr>
        <w:t>修繕</w:t>
      </w:r>
      <w:r w:rsidRPr="00722E63">
        <w:rPr>
          <w:rFonts w:cs="ＭＳ ゴシック" w:hint="eastAsia"/>
          <w:szCs w:val="21"/>
        </w:rPr>
        <w:t>、整備等でダイオキシン類による汚染が予想される場所等で作業を行った作業者の暴露防止対策として設置する</w:t>
      </w:r>
      <w:r w:rsidRPr="00722E63">
        <w:rPr>
          <w:rFonts w:cs="ＭＳ ゴシック" w:hint="eastAsia"/>
          <w:szCs w:val="21"/>
          <w:lang w:eastAsia="ja-JP"/>
        </w:rPr>
        <w:t>こと</w:t>
      </w:r>
      <w:r w:rsidRPr="00722E63">
        <w:rPr>
          <w:rFonts w:cs="ＭＳ ゴシック" w:hint="eastAsia"/>
          <w:szCs w:val="21"/>
        </w:rPr>
        <w:t>。使用した作業衣等は外部に持ち出すことなく、設備内で洗濯、乾燥</w:t>
      </w:r>
      <w:r w:rsidRPr="00722E63">
        <w:rPr>
          <w:rFonts w:cs="ＭＳ ゴシック" w:hint="eastAsia"/>
          <w:szCs w:val="21"/>
          <w:lang w:eastAsia="ja-JP"/>
        </w:rPr>
        <w:t>し</w:t>
      </w:r>
      <w:r w:rsidRPr="00722E63">
        <w:rPr>
          <w:rFonts w:cs="ＭＳ ゴシック" w:hint="eastAsia"/>
          <w:szCs w:val="21"/>
        </w:rPr>
        <w:t>、洗濯排水の処理は他のプラント排水と併せて処理を行う</w:t>
      </w:r>
      <w:r w:rsidRPr="00722E63">
        <w:rPr>
          <w:rFonts w:cs="ＭＳ ゴシック" w:hint="eastAsia"/>
          <w:szCs w:val="21"/>
          <w:lang w:eastAsia="ja-JP"/>
        </w:rPr>
        <w:t>こと</w:t>
      </w:r>
      <w:r w:rsidRPr="00722E63">
        <w:rPr>
          <w:rFonts w:cs="ＭＳ ゴシック" w:hint="eastAsia"/>
          <w:szCs w:val="21"/>
        </w:rPr>
        <w:t>。</w:t>
      </w:r>
    </w:p>
    <w:p w14:paraId="6939D99D" w14:textId="77777777" w:rsidR="00EA4E31" w:rsidRPr="00722E63" w:rsidRDefault="00EA4E31" w:rsidP="008E19E5">
      <w:pPr>
        <w:adjustRightInd w:val="0"/>
        <w:ind w:firstLineChars="100" w:firstLine="206"/>
        <w:jc w:val="left"/>
        <w:rPr>
          <w:rFonts w:cs="ＭＳ ゴシック" w:hint="eastAsia"/>
          <w:szCs w:val="21"/>
        </w:rPr>
      </w:pPr>
      <w:r w:rsidRPr="00722E63">
        <w:rPr>
          <w:rFonts w:cs="ＭＳ ゴシック" w:hint="eastAsia"/>
          <w:szCs w:val="21"/>
        </w:rPr>
        <w:t>また、ユニット型の空気洗浄室、シャワー室、更衣室等を「廃棄物焼却施設</w:t>
      </w:r>
      <w:r w:rsidRPr="00722E63">
        <w:rPr>
          <w:rFonts w:cs="ＭＳ ゴシック" w:hint="eastAsia"/>
          <w:szCs w:val="21"/>
          <w:lang w:eastAsia="ja-JP"/>
        </w:rPr>
        <w:t>関連作業</w:t>
      </w:r>
      <w:r w:rsidRPr="00722E63">
        <w:rPr>
          <w:rFonts w:cs="ＭＳ ゴシック" w:hint="eastAsia"/>
          <w:szCs w:val="21"/>
        </w:rPr>
        <w:t>におけるダイオキシン類暴露防止対策要綱」の趣旨に従い必要箇所に設置する</w:t>
      </w:r>
      <w:r w:rsidRPr="00722E63">
        <w:rPr>
          <w:rFonts w:cs="ＭＳ ゴシック" w:hint="eastAsia"/>
          <w:szCs w:val="21"/>
          <w:lang w:eastAsia="ja-JP"/>
        </w:rPr>
        <w:t>こと</w:t>
      </w:r>
      <w:r w:rsidRPr="00722E63">
        <w:rPr>
          <w:rFonts w:cs="ＭＳ ゴシック" w:hint="eastAsia"/>
          <w:szCs w:val="21"/>
        </w:rPr>
        <w:t>。</w:t>
      </w:r>
    </w:p>
    <w:p w14:paraId="6B5E502C" w14:textId="77777777" w:rsidR="00EA4E31" w:rsidRPr="00722E63" w:rsidRDefault="00EA4E31" w:rsidP="00292BD1">
      <w:pPr>
        <w:adjustRightInd w:val="0"/>
        <w:ind w:firstLineChars="100" w:firstLine="206"/>
        <w:rPr>
          <w:rFonts w:cs="ＭＳ ゴシック"/>
          <w:szCs w:val="21"/>
        </w:rPr>
      </w:pPr>
      <w:r w:rsidRPr="00722E63">
        <w:rPr>
          <w:rFonts w:cs="ＭＳ ゴシック" w:hint="eastAsia"/>
          <w:szCs w:val="21"/>
        </w:rPr>
        <w:t>エアシャワー室は工場棟内各作業場所から事務系への主要な扉に計画する</w:t>
      </w:r>
      <w:r w:rsidRPr="00722E63">
        <w:rPr>
          <w:rFonts w:cs="ＭＳ ゴシック" w:hint="eastAsia"/>
          <w:szCs w:val="21"/>
          <w:lang w:eastAsia="ja-JP"/>
        </w:rPr>
        <w:t>こと</w:t>
      </w:r>
      <w:r w:rsidRPr="00722E63">
        <w:rPr>
          <w:rFonts w:cs="ＭＳ ゴシック" w:hint="eastAsia"/>
          <w:szCs w:val="21"/>
        </w:rPr>
        <w:t>。</w:t>
      </w:r>
    </w:p>
    <w:p w14:paraId="1C3696A8" w14:textId="77777777" w:rsidR="00EA4E31" w:rsidRPr="00722E63" w:rsidRDefault="00EA4E31" w:rsidP="00626711">
      <w:pPr>
        <w:pStyle w:val="7"/>
      </w:pPr>
      <w:r w:rsidRPr="00722E63">
        <w:rPr>
          <w:rFonts w:cs="‚l‚r –¾’©"/>
        </w:rPr>
        <w:t xml:space="preserve">1) </w:t>
      </w:r>
      <w:r w:rsidRPr="00722E63">
        <w:rPr>
          <w:rFonts w:hint="eastAsia"/>
        </w:rPr>
        <w:t>形式</w:t>
      </w:r>
      <w:r w:rsidR="008E53DB" w:rsidRPr="00722E63">
        <w:tab/>
      </w:r>
      <w:r w:rsidR="008E53DB" w:rsidRPr="00722E63">
        <w:tab/>
      </w:r>
      <w:r w:rsidR="008E53DB" w:rsidRPr="00722E63">
        <w:tab/>
      </w:r>
      <w:r w:rsidR="008E53DB" w:rsidRPr="00722E63">
        <w:tab/>
      </w:r>
      <w:r w:rsidRPr="00722E63">
        <w:rPr>
          <w:rFonts w:hint="eastAsia"/>
        </w:rPr>
        <w:t>〔　　　　　　〕</w:t>
      </w:r>
    </w:p>
    <w:p w14:paraId="753E6972" w14:textId="77777777" w:rsidR="00EA4E31" w:rsidRPr="00722E63" w:rsidRDefault="00EA4E31" w:rsidP="00626711">
      <w:pPr>
        <w:pStyle w:val="7"/>
      </w:pPr>
      <w:r w:rsidRPr="00722E63">
        <w:rPr>
          <w:rFonts w:cs="‚l‚r –¾’©"/>
        </w:rPr>
        <w:t xml:space="preserve">2) </w:t>
      </w:r>
      <w:r w:rsidRPr="00722E63">
        <w:rPr>
          <w:rFonts w:hint="eastAsia"/>
        </w:rPr>
        <w:t>数量</w:t>
      </w:r>
      <w:r w:rsidR="008E53DB" w:rsidRPr="00722E63">
        <w:tab/>
      </w:r>
      <w:r w:rsidR="008E53DB" w:rsidRPr="00722E63">
        <w:tab/>
      </w:r>
      <w:r w:rsidR="008E53DB" w:rsidRPr="00722E63">
        <w:tab/>
      </w:r>
      <w:r w:rsidR="008E53DB" w:rsidRPr="00722E63">
        <w:tab/>
      </w:r>
      <w:r w:rsidRPr="00722E63">
        <w:rPr>
          <w:rFonts w:hint="eastAsia"/>
        </w:rPr>
        <w:t xml:space="preserve">〔　</w:t>
      </w:r>
      <w:r w:rsidR="0034411F" w:rsidRPr="00722E63">
        <w:rPr>
          <w:rFonts w:hint="eastAsia"/>
        </w:rPr>
        <w:t xml:space="preserve">　</w:t>
      </w:r>
      <w:r w:rsidR="008E53DB" w:rsidRPr="00722E63">
        <w:rPr>
          <w:rFonts w:hint="eastAsia"/>
        </w:rPr>
        <w:t xml:space="preserve">　　　　</w:t>
      </w:r>
      <w:r w:rsidRPr="00722E63">
        <w:rPr>
          <w:rFonts w:hint="eastAsia"/>
        </w:rPr>
        <w:t>〕基</w:t>
      </w:r>
    </w:p>
    <w:p w14:paraId="76602004" w14:textId="77777777" w:rsidR="00EA4E31" w:rsidRPr="00722E63" w:rsidRDefault="00EA4E31" w:rsidP="00626711">
      <w:pPr>
        <w:pStyle w:val="7"/>
      </w:pPr>
      <w:r w:rsidRPr="00722E63">
        <w:rPr>
          <w:rFonts w:cs="‚l‚r –¾’©"/>
        </w:rPr>
        <w:t xml:space="preserve">3) </w:t>
      </w:r>
      <w:r w:rsidRPr="00722E63">
        <w:rPr>
          <w:rFonts w:hint="eastAsia"/>
        </w:rPr>
        <w:t>主要項目（</w:t>
      </w:r>
      <w:r w:rsidRPr="00722E63">
        <w:rPr>
          <w:rFonts w:cs="‚l‚r –¾’©"/>
        </w:rPr>
        <w:t xml:space="preserve">1 </w:t>
      </w:r>
      <w:r w:rsidRPr="00722E63">
        <w:rPr>
          <w:rFonts w:hint="eastAsia"/>
        </w:rPr>
        <w:t>基につき）</w:t>
      </w:r>
    </w:p>
    <w:p w14:paraId="60B91EFB" w14:textId="77777777" w:rsidR="00EA4E31" w:rsidRPr="00722E63" w:rsidRDefault="008E53DB" w:rsidP="00541A55">
      <w:pPr>
        <w:pStyle w:val="8"/>
        <w:rPr>
          <w:rFonts w:cs="‚l‚r –¾’©"/>
        </w:rPr>
      </w:pPr>
      <w:r w:rsidRPr="00722E63">
        <w:t xml:space="preserve">(1) </w:t>
      </w:r>
      <w:r w:rsidR="00EA4E31" w:rsidRPr="00722E63">
        <w:rPr>
          <w:rFonts w:hint="eastAsia"/>
        </w:rPr>
        <w:t>ジェット風量</w:t>
      </w:r>
      <w:r w:rsidRPr="00722E63">
        <w:tab/>
      </w:r>
      <w:r w:rsidRPr="00722E63">
        <w:tab/>
      </w:r>
      <w:r w:rsidRPr="00722E63">
        <w:tab/>
      </w:r>
      <w:r w:rsidR="00EA4E31" w:rsidRPr="00722E63">
        <w:rPr>
          <w:rFonts w:hint="eastAsia"/>
        </w:rPr>
        <w:t xml:space="preserve">〔　　　</w:t>
      </w:r>
      <w:r w:rsidRPr="00722E63">
        <w:rPr>
          <w:rFonts w:hint="eastAsia"/>
          <w:lang w:eastAsia="ja-JP"/>
        </w:rPr>
        <w:t xml:space="preserve">　　　</w:t>
      </w:r>
      <w:r w:rsidR="00EA4E31" w:rsidRPr="00722E63">
        <w:rPr>
          <w:rFonts w:hint="eastAsia"/>
        </w:rPr>
        <w:t>〕</w:t>
      </w:r>
      <w:r w:rsidR="001D4366" w:rsidRPr="00722E63">
        <w:rPr>
          <w:rFonts w:hint="eastAsia"/>
        </w:rPr>
        <w:t>㎥</w:t>
      </w:r>
      <w:r w:rsidR="00EA4E31" w:rsidRPr="00722E63">
        <w:rPr>
          <w:rFonts w:cs="‚l‚r –¾’©"/>
        </w:rPr>
        <w:t>/h</w:t>
      </w:r>
    </w:p>
    <w:p w14:paraId="38E661D2" w14:textId="77777777" w:rsidR="00EA4E31" w:rsidRPr="00722E63" w:rsidRDefault="008E53DB" w:rsidP="00541A55">
      <w:pPr>
        <w:pStyle w:val="8"/>
        <w:rPr>
          <w:rFonts w:cs="‚l‚r –¾’©"/>
        </w:rPr>
      </w:pPr>
      <w:r w:rsidRPr="00722E63">
        <w:t xml:space="preserve">(2) </w:t>
      </w:r>
      <w:r w:rsidR="0034411F" w:rsidRPr="00722E63">
        <w:rPr>
          <w:rFonts w:hint="eastAsia"/>
        </w:rPr>
        <w:t>ジェット風速</w:t>
      </w:r>
      <w:r w:rsidRPr="00722E63">
        <w:tab/>
      </w:r>
      <w:r w:rsidRPr="00722E63">
        <w:tab/>
      </w:r>
      <w:r w:rsidRPr="00722E63">
        <w:tab/>
      </w:r>
      <w:r w:rsidR="00EA4E31" w:rsidRPr="00722E63">
        <w:rPr>
          <w:rFonts w:hint="eastAsia"/>
        </w:rPr>
        <w:t xml:space="preserve">〔　　　</w:t>
      </w:r>
      <w:r w:rsidRPr="00722E63">
        <w:rPr>
          <w:rFonts w:hint="eastAsia"/>
          <w:lang w:eastAsia="ja-JP"/>
        </w:rPr>
        <w:t xml:space="preserve">　　　</w:t>
      </w:r>
      <w:r w:rsidR="00EA4E31" w:rsidRPr="00722E63">
        <w:rPr>
          <w:rFonts w:hint="eastAsia"/>
        </w:rPr>
        <w:t>〕</w:t>
      </w:r>
      <w:r w:rsidR="00EA4E31" w:rsidRPr="00722E63">
        <w:rPr>
          <w:rFonts w:cs="‚l‚r –¾’©"/>
        </w:rPr>
        <w:t>m/s</w:t>
      </w:r>
    </w:p>
    <w:p w14:paraId="79437892" w14:textId="77777777" w:rsidR="00EA4E31" w:rsidRPr="00722E63" w:rsidRDefault="008E53DB" w:rsidP="00541A55">
      <w:pPr>
        <w:pStyle w:val="8"/>
      </w:pPr>
      <w:r w:rsidRPr="00722E63">
        <w:t>(</w:t>
      </w:r>
      <w:r w:rsidR="00541A55" w:rsidRPr="00722E63">
        <w:t>3</w:t>
      </w:r>
      <w:r w:rsidRPr="00722E63">
        <w:t xml:space="preserve">) </w:t>
      </w:r>
      <w:r w:rsidR="00EA4E31" w:rsidRPr="00722E63">
        <w:rPr>
          <w:rFonts w:hint="eastAsia"/>
        </w:rPr>
        <w:t>吹出口</w:t>
      </w:r>
      <w:r w:rsidRPr="00722E63">
        <w:tab/>
      </w:r>
      <w:r w:rsidRPr="00722E63">
        <w:tab/>
      </w:r>
      <w:r w:rsidRPr="00722E63">
        <w:tab/>
      </w:r>
      <w:r w:rsidR="00EA4E31" w:rsidRPr="00722E63">
        <w:rPr>
          <w:rFonts w:hint="eastAsia"/>
        </w:rPr>
        <w:t xml:space="preserve">〔　　　</w:t>
      </w:r>
      <w:r w:rsidRPr="00722E63">
        <w:rPr>
          <w:rFonts w:hint="eastAsia"/>
          <w:lang w:eastAsia="ja-JP"/>
        </w:rPr>
        <w:t xml:space="preserve">　　　</w:t>
      </w:r>
      <w:r w:rsidR="00EA4E31" w:rsidRPr="00722E63">
        <w:rPr>
          <w:rFonts w:hint="eastAsia"/>
        </w:rPr>
        <w:t>〕</w:t>
      </w:r>
    </w:p>
    <w:p w14:paraId="2C757D97" w14:textId="77777777" w:rsidR="008E53DB" w:rsidRPr="00722E63" w:rsidRDefault="00EA4E31" w:rsidP="00626711">
      <w:pPr>
        <w:pStyle w:val="7"/>
        <w:rPr>
          <w:rFonts w:cs="ＭＳ 明朝"/>
          <w:szCs w:val="21"/>
        </w:rPr>
      </w:pPr>
      <w:r w:rsidRPr="00722E63">
        <w:t xml:space="preserve">4) </w:t>
      </w:r>
      <w:r w:rsidRPr="00722E63">
        <w:rPr>
          <w:rFonts w:hint="eastAsia"/>
        </w:rPr>
        <w:t>付属品</w:t>
      </w:r>
    </w:p>
    <w:p w14:paraId="325FC9C5" w14:textId="77777777" w:rsidR="00D91383" w:rsidRPr="00722E63" w:rsidRDefault="008E53DB" w:rsidP="00541A55">
      <w:pPr>
        <w:pStyle w:val="8"/>
        <w:rPr>
          <w:rFonts w:cs="ＭＳ 明朝"/>
        </w:rPr>
      </w:pPr>
      <w:r w:rsidRPr="00722E63">
        <w:t xml:space="preserve">(1) </w:t>
      </w:r>
      <w:r w:rsidRPr="00722E63">
        <w:rPr>
          <w:rFonts w:hint="eastAsia"/>
        </w:rPr>
        <w:t>靴洗浄装置</w:t>
      </w:r>
      <w:r w:rsidRPr="00722E63">
        <w:tab/>
      </w:r>
      <w:r w:rsidRPr="00722E63">
        <w:tab/>
      </w:r>
      <w:r w:rsidRPr="00722E63">
        <w:tab/>
      </w:r>
      <w:r w:rsidRPr="00722E63">
        <w:rPr>
          <w:rFonts w:hint="eastAsia"/>
          <w:lang w:eastAsia="ja-JP"/>
        </w:rPr>
        <w:t>1式</w:t>
      </w:r>
    </w:p>
    <w:p w14:paraId="1FCC6216" w14:textId="77777777" w:rsidR="0029299B" w:rsidRPr="00722E63" w:rsidRDefault="0029299B" w:rsidP="0029299B"/>
    <w:p w14:paraId="7EDB9F75" w14:textId="77777777" w:rsidR="0029299B" w:rsidRPr="00722E63" w:rsidRDefault="0029299B" w:rsidP="0029299B">
      <w:pPr>
        <w:pStyle w:val="31"/>
        <w:rPr>
          <w:lang w:eastAsia="ja-JP"/>
        </w:rPr>
      </w:pPr>
      <w:r w:rsidRPr="00722E63">
        <w:rPr>
          <w:rFonts w:hint="eastAsia"/>
          <w:lang w:eastAsia="ja-JP"/>
        </w:rPr>
        <w:t>工具・工作機器・備品</w:t>
      </w:r>
    </w:p>
    <w:p w14:paraId="4A8157EB" w14:textId="77777777" w:rsidR="0029299B" w:rsidRPr="00722E63" w:rsidRDefault="0029299B" w:rsidP="0029299B">
      <w:pPr>
        <w:ind w:firstLineChars="100" w:firstLine="206"/>
        <w:rPr>
          <w:rFonts w:hint="eastAsia"/>
          <w:lang w:val="x-none" w:eastAsia="ja-JP"/>
        </w:rPr>
      </w:pPr>
      <w:r w:rsidRPr="00722E63">
        <w:rPr>
          <w:rFonts w:hint="eastAsia"/>
          <w:lang w:val="x-none" w:eastAsia="ja-JP"/>
        </w:rPr>
        <w:t>マテリアルリサイクル推進施設と共通とする。</w:t>
      </w:r>
    </w:p>
    <w:p w14:paraId="5F16BB7E" w14:textId="77777777" w:rsidR="0029299B" w:rsidRPr="00722E63" w:rsidRDefault="0029299B" w:rsidP="0029299B">
      <w:pPr>
        <w:pStyle w:val="7"/>
      </w:pPr>
      <w:r w:rsidRPr="00722E63">
        <w:t xml:space="preserve">1) </w:t>
      </w:r>
      <w:r w:rsidRPr="00722E63">
        <w:rPr>
          <w:rFonts w:hint="eastAsia"/>
          <w:lang w:eastAsia="ja-JP"/>
        </w:rPr>
        <w:t>機械設備用工具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017AB206" w14:textId="77777777" w:rsidTr="00DC642B">
        <w:tc>
          <w:tcPr>
            <w:tcW w:w="7621" w:type="dxa"/>
            <w:shd w:val="clear" w:color="auto" w:fill="auto"/>
          </w:tcPr>
          <w:p w14:paraId="0623CAE9" w14:textId="77777777" w:rsidR="0029299B" w:rsidRPr="00722E63" w:rsidRDefault="0029299B" w:rsidP="00DC642B">
            <w:pPr>
              <w:jc w:val="center"/>
            </w:pPr>
            <w:r w:rsidRPr="00722E63">
              <w:rPr>
                <w:rFonts w:hint="eastAsia"/>
                <w:lang w:eastAsia="ja-JP"/>
              </w:rPr>
              <w:t>機　器　名</w:t>
            </w:r>
          </w:p>
        </w:tc>
        <w:tc>
          <w:tcPr>
            <w:tcW w:w="1647" w:type="dxa"/>
            <w:shd w:val="clear" w:color="auto" w:fill="auto"/>
          </w:tcPr>
          <w:p w14:paraId="262C02F8" w14:textId="77777777" w:rsidR="0029299B" w:rsidRPr="00722E63" w:rsidRDefault="0029299B" w:rsidP="00DC642B">
            <w:pPr>
              <w:jc w:val="center"/>
            </w:pPr>
            <w:r w:rsidRPr="00722E63">
              <w:rPr>
                <w:rFonts w:hint="eastAsia"/>
                <w:lang w:eastAsia="ja-JP"/>
              </w:rPr>
              <w:t>数　量</w:t>
            </w:r>
          </w:p>
        </w:tc>
      </w:tr>
      <w:tr w:rsidR="0029299B" w:rsidRPr="00722E63" w14:paraId="758CE47D" w14:textId="77777777" w:rsidTr="00DC642B">
        <w:tc>
          <w:tcPr>
            <w:tcW w:w="7621" w:type="dxa"/>
            <w:shd w:val="clear" w:color="auto" w:fill="auto"/>
          </w:tcPr>
          <w:p w14:paraId="5B0C400F" w14:textId="77777777" w:rsidR="0029299B" w:rsidRPr="00722E63" w:rsidRDefault="0029299B" w:rsidP="0029299B">
            <w:pPr>
              <w:rPr>
                <w:szCs w:val="22"/>
              </w:rPr>
            </w:pPr>
            <w:r w:rsidRPr="00722E63">
              <w:rPr>
                <w:rFonts w:cs="MS-Mincho" w:hint="eastAsia"/>
                <w:spacing w:val="-2"/>
                <w:szCs w:val="22"/>
                <w:lang w:eastAsia="ja-JP"/>
              </w:rPr>
              <w:t>ソケットレンチセット（ラチェットハンドル付大・小</w:t>
            </w:r>
          </w:p>
        </w:tc>
        <w:tc>
          <w:tcPr>
            <w:tcW w:w="1647" w:type="dxa"/>
            <w:shd w:val="clear" w:color="auto" w:fill="auto"/>
          </w:tcPr>
          <w:p w14:paraId="00025BEB" w14:textId="77777777" w:rsidR="0029299B" w:rsidRPr="00722E63" w:rsidRDefault="0029299B" w:rsidP="0029299B">
            <w:pPr>
              <w:rPr>
                <w:szCs w:val="22"/>
              </w:rPr>
            </w:pPr>
          </w:p>
        </w:tc>
      </w:tr>
      <w:tr w:rsidR="0029299B" w:rsidRPr="00722E63" w14:paraId="35192320" w14:textId="77777777" w:rsidTr="00DC642B">
        <w:tc>
          <w:tcPr>
            <w:tcW w:w="7621" w:type="dxa"/>
            <w:shd w:val="clear" w:color="auto" w:fill="auto"/>
          </w:tcPr>
          <w:p w14:paraId="3926905D" w14:textId="77777777" w:rsidR="0029299B" w:rsidRPr="00722E63" w:rsidRDefault="0029299B" w:rsidP="0029299B">
            <w:pPr>
              <w:rPr>
                <w:szCs w:val="22"/>
              </w:rPr>
            </w:pPr>
            <w:r w:rsidRPr="00722E63">
              <w:rPr>
                <w:rFonts w:cs="MS-Mincho" w:hint="eastAsia"/>
                <w:spacing w:val="-2"/>
                <w:szCs w:val="22"/>
                <w:lang w:eastAsia="ja-JP"/>
              </w:rPr>
              <w:t>メガネレンチセット（6㎜～50㎜）</w:t>
            </w:r>
          </w:p>
        </w:tc>
        <w:tc>
          <w:tcPr>
            <w:tcW w:w="1647" w:type="dxa"/>
            <w:shd w:val="clear" w:color="auto" w:fill="auto"/>
          </w:tcPr>
          <w:p w14:paraId="177D1847" w14:textId="77777777" w:rsidR="0029299B" w:rsidRPr="00722E63" w:rsidRDefault="0029299B" w:rsidP="0029299B">
            <w:pPr>
              <w:rPr>
                <w:szCs w:val="22"/>
              </w:rPr>
            </w:pPr>
          </w:p>
        </w:tc>
      </w:tr>
      <w:tr w:rsidR="0029299B" w:rsidRPr="00722E63" w14:paraId="2F7675AF" w14:textId="77777777" w:rsidTr="00DC642B">
        <w:tc>
          <w:tcPr>
            <w:tcW w:w="7621" w:type="dxa"/>
            <w:shd w:val="clear" w:color="auto" w:fill="auto"/>
          </w:tcPr>
          <w:p w14:paraId="20655978" w14:textId="77777777" w:rsidR="0029299B" w:rsidRPr="00722E63" w:rsidRDefault="0029299B" w:rsidP="0029299B">
            <w:pPr>
              <w:rPr>
                <w:szCs w:val="22"/>
              </w:rPr>
            </w:pPr>
            <w:r w:rsidRPr="00722E63">
              <w:rPr>
                <w:rFonts w:cs="MS-Mincho" w:hint="eastAsia"/>
                <w:spacing w:val="-2"/>
                <w:szCs w:val="22"/>
                <w:lang w:eastAsia="ja-JP"/>
              </w:rPr>
              <w:t>モンキーレンチ（大・中・小）</w:t>
            </w:r>
          </w:p>
        </w:tc>
        <w:tc>
          <w:tcPr>
            <w:tcW w:w="1647" w:type="dxa"/>
            <w:shd w:val="clear" w:color="auto" w:fill="auto"/>
          </w:tcPr>
          <w:p w14:paraId="6B261813" w14:textId="77777777" w:rsidR="0029299B" w:rsidRPr="00722E63" w:rsidRDefault="0029299B" w:rsidP="0029299B">
            <w:pPr>
              <w:rPr>
                <w:szCs w:val="22"/>
              </w:rPr>
            </w:pPr>
          </w:p>
        </w:tc>
      </w:tr>
      <w:tr w:rsidR="0029299B" w:rsidRPr="00722E63" w14:paraId="7947E8CD" w14:textId="77777777" w:rsidTr="00DC642B">
        <w:tc>
          <w:tcPr>
            <w:tcW w:w="7621" w:type="dxa"/>
            <w:shd w:val="clear" w:color="auto" w:fill="auto"/>
          </w:tcPr>
          <w:p w14:paraId="6E8D79E3" w14:textId="77777777" w:rsidR="0029299B" w:rsidRPr="00722E63" w:rsidRDefault="0029299B" w:rsidP="0029299B">
            <w:pPr>
              <w:rPr>
                <w:szCs w:val="22"/>
              </w:rPr>
            </w:pPr>
            <w:r w:rsidRPr="00722E63">
              <w:rPr>
                <w:rFonts w:cs="MS-Mincho" w:hint="eastAsia"/>
                <w:spacing w:val="-2"/>
                <w:szCs w:val="22"/>
                <w:lang w:eastAsia="ja-JP"/>
              </w:rPr>
              <w:t>インパクトレンチセット</w:t>
            </w:r>
          </w:p>
        </w:tc>
        <w:tc>
          <w:tcPr>
            <w:tcW w:w="1647" w:type="dxa"/>
            <w:shd w:val="clear" w:color="auto" w:fill="auto"/>
          </w:tcPr>
          <w:p w14:paraId="4489E5F6" w14:textId="77777777" w:rsidR="0029299B" w:rsidRPr="00722E63" w:rsidRDefault="0029299B" w:rsidP="0029299B">
            <w:pPr>
              <w:rPr>
                <w:szCs w:val="22"/>
              </w:rPr>
            </w:pPr>
          </w:p>
        </w:tc>
      </w:tr>
      <w:tr w:rsidR="0029299B" w:rsidRPr="00722E63" w14:paraId="5C156DFF" w14:textId="77777777" w:rsidTr="00DC642B">
        <w:tc>
          <w:tcPr>
            <w:tcW w:w="7621" w:type="dxa"/>
            <w:shd w:val="clear" w:color="auto" w:fill="auto"/>
          </w:tcPr>
          <w:p w14:paraId="56BB09E4" w14:textId="77777777" w:rsidR="0029299B" w:rsidRPr="00722E63" w:rsidRDefault="0029299B" w:rsidP="0029299B">
            <w:pPr>
              <w:rPr>
                <w:szCs w:val="22"/>
              </w:rPr>
            </w:pPr>
            <w:r w:rsidRPr="00722E63">
              <w:rPr>
                <w:rFonts w:cs="MS-Mincho" w:hint="eastAsia"/>
                <w:spacing w:val="-2"/>
                <w:szCs w:val="22"/>
                <w:lang w:eastAsia="ja-JP"/>
              </w:rPr>
              <w:t>六角棒レンチセット（各種）</w:t>
            </w:r>
          </w:p>
        </w:tc>
        <w:tc>
          <w:tcPr>
            <w:tcW w:w="1647" w:type="dxa"/>
            <w:shd w:val="clear" w:color="auto" w:fill="auto"/>
          </w:tcPr>
          <w:p w14:paraId="60774EC3" w14:textId="77777777" w:rsidR="0029299B" w:rsidRPr="00722E63" w:rsidRDefault="0029299B" w:rsidP="0029299B">
            <w:pPr>
              <w:rPr>
                <w:szCs w:val="22"/>
              </w:rPr>
            </w:pPr>
          </w:p>
        </w:tc>
      </w:tr>
      <w:tr w:rsidR="0029299B" w:rsidRPr="00722E63" w14:paraId="35F47565" w14:textId="77777777" w:rsidTr="00DC642B">
        <w:tc>
          <w:tcPr>
            <w:tcW w:w="7621" w:type="dxa"/>
            <w:shd w:val="clear" w:color="auto" w:fill="auto"/>
          </w:tcPr>
          <w:p w14:paraId="3D29C3B3"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コンビネーションプライヤ（大・中・小）</w:t>
            </w:r>
          </w:p>
        </w:tc>
        <w:tc>
          <w:tcPr>
            <w:tcW w:w="1647" w:type="dxa"/>
            <w:shd w:val="clear" w:color="auto" w:fill="auto"/>
          </w:tcPr>
          <w:p w14:paraId="064591BB" w14:textId="77777777" w:rsidR="0029299B" w:rsidRPr="00722E63" w:rsidRDefault="0029299B" w:rsidP="0029299B">
            <w:pPr>
              <w:rPr>
                <w:szCs w:val="22"/>
              </w:rPr>
            </w:pPr>
          </w:p>
        </w:tc>
      </w:tr>
      <w:tr w:rsidR="0029299B" w:rsidRPr="00722E63" w14:paraId="3C1EEC48" w14:textId="77777777" w:rsidTr="00DC642B">
        <w:tc>
          <w:tcPr>
            <w:tcW w:w="7621" w:type="dxa"/>
            <w:shd w:val="clear" w:color="auto" w:fill="auto"/>
          </w:tcPr>
          <w:p w14:paraId="7E4881F3"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スパナセット（6㎜～50㎜）</w:t>
            </w:r>
          </w:p>
        </w:tc>
        <w:tc>
          <w:tcPr>
            <w:tcW w:w="1647" w:type="dxa"/>
            <w:shd w:val="clear" w:color="auto" w:fill="auto"/>
          </w:tcPr>
          <w:p w14:paraId="3EAE3473" w14:textId="77777777" w:rsidR="0029299B" w:rsidRPr="00722E63" w:rsidRDefault="0029299B" w:rsidP="0029299B">
            <w:pPr>
              <w:rPr>
                <w:szCs w:val="22"/>
              </w:rPr>
            </w:pPr>
          </w:p>
        </w:tc>
      </w:tr>
      <w:tr w:rsidR="0029299B" w:rsidRPr="00722E63" w14:paraId="0FF5C799" w14:textId="77777777" w:rsidTr="00DC642B">
        <w:tc>
          <w:tcPr>
            <w:tcW w:w="7621" w:type="dxa"/>
            <w:shd w:val="clear" w:color="auto" w:fill="auto"/>
          </w:tcPr>
          <w:p w14:paraId="095B4B1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ショックスパナ（32㎜～50㎜ 各種）</w:t>
            </w:r>
          </w:p>
        </w:tc>
        <w:tc>
          <w:tcPr>
            <w:tcW w:w="1647" w:type="dxa"/>
            <w:shd w:val="clear" w:color="auto" w:fill="auto"/>
          </w:tcPr>
          <w:p w14:paraId="0E5C8F65" w14:textId="77777777" w:rsidR="0029299B" w:rsidRPr="00722E63" w:rsidRDefault="0029299B" w:rsidP="0029299B">
            <w:pPr>
              <w:rPr>
                <w:szCs w:val="22"/>
              </w:rPr>
            </w:pPr>
          </w:p>
        </w:tc>
      </w:tr>
      <w:tr w:rsidR="0029299B" w:rsidRPr="00722E63" w14:paraId="38522D2F" w14:textId="77777777" w:rsidTr="00DC642B">
        <w:tc>
          <w:tcPr>
            <w:tcW w:w="7621" w:type="dxa"/>
            <w:shd w:val="clear" w:color="auto" w:fill="auto"/>
          </w:tcPr>
          <w:p w14:paraId="62F6EB02"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ベアリングプーラーセット（各種）</w:t>
            </w:r>
          </w:p>
        </w:tc>
        <w:tc>
          <w:tcPr>
            <w:tcW w:w="1647" w:type="dxa"/>
            <w:shd w:val="clear" w:color="auto" w:fill="auto"/>
          </w:tcPr>
          <w:p w14:paraId="35A28EEF" w14:textId="77777777" w:rsidR="0029299B" w:rsidRPr="00722E63" w:rsidRDefault="0029299B" w:rsidP="0029299B">
            <w:pPr>
              <w:rPr>
                <w:szCs w:val="22"/>
              </w:rPr>
            </w:pPr>
          </w:p>
        </w:tc>
      </w:tr>
      <w:tr w:rsidR="0029299B" w:rsidRPr="00722E63" w14:paraId="1CE9DA34" w14:textId="77777777" w:rsidTr="00DC642B">
        <w:tc>
          <w:tcPr>
            <w:tcW w:w="7621" w:type="dxa"/>
            <w:shd w:val="clear" w:color="auto" w:fill="auto"/>
          </w:tcPr>
          <w:p w14:paraId="439C2D0E"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両口大ハンマ</w:t>
            </w:r>
          </w:p>
        </w:tc>
        <w:tc>
          <w:tcPr>
            <w:tcW w:w="1647" w:type="dxa"/>
            <w:shd w:val="clear" w:color="auto" w:fill="auto"/>
          </w:tcPr>
          <w:p w14:paraId="597948C7" w14:textId="77777777" w:rsidR="0029299B" w:rsidRPr="00722E63" w:rsidRDefault="0029299B" w:rsidP="0029299B">
            <w:pPr>
              <w:rPr>
                <w:szCs w:val="22"/>
              </w:rPr>
            </w:pPr>
          </w:p>
        </w:tc>
      </w:tr>
      <w:tr w:rsidR="0029299B" w:rsidRPr="00722E63" w14:paraId="0FA450B1" w14:textId="77777777" w:rsidTr="00DC642B">
        <w:tc>
          <w:tcPr>
            <w:tcW w:w="7621" w:type="dxa"/>
            <w:shd w:val="clear" w:color="auto" w:fill="auto"/>
          </w:tcPr>
          <w:p w14:paraId="5264C38C"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小ハンマ（3/4、1.2ポンド）</w:t>
            </w:r>
          </w:p>
        </w:tc>
        <w:tc>
          <w:tcPr>
            <w:tcW w:w="1647" w:type="dxa"/>
            <w:shd w:val="clear" w:color="auto" w:fill="auto"/>
          </w:tcPr>
          <w:p w14:paraId="7EAEB6B6" w14:textId="77777777" w:rsidR="0029299B" w:rsidRPr="00722E63" w:rsidRDefault="0029299B" w:rsidP="0029299B">
            <w:pPr>
              <w:rPr>
                <w:szCs w:val="22"/>
              </w:rPr>
            </w:pPr>
          </w:p>
        </w:tc>
      </w:tr>
      <w:tr w:rsidR="0029299B" w:rsidRPr="00722E63" w14:paraId="288595F8" w14:textId="77777777" w:rsidTr="00DC642B">
        <w:tc>
          <w:tcPr>
            <w:tcW w:w="7621" w:type="dxa"/>
            <w:shd w:val="clear" w:color="auto" w:fill="auto"/>
          </w:tcPr>
          <w:p w14:paraId="2DB8516C"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lastRenderedPageBreak/>
              <w:t>プラスチックハンマ</w:t>
            </w:r>
          </w:p>
        </w:tc>
        <w:tc>
          <w:tcPr>
            <w:tcW w:w="1647" w:type="dxa"/>
            <w:shd w:val="clear" w:color="auto" w:fill="auto"/>
          </w:tcPr>
          <w:p w14:paraId="13185BC7" w14:textId="77777777" w:rsidR="0029299B" w:rsidRPr="00722E63" w:rsidRDefault="0029299B" w:rsidP="0029299B">
            <w:pPr>
              <w:rPr>
                <w:szCs w:val="22"/>
              </w:rPr>
            </w:pPr>
          </w:p>
        </w:tc>
      </w:tr>
      <w:tr w:rsidR="0029299B" w:rsidRPr="00722E63" w14:paraId="0C270EB2" w14:textId="77777777" w:rsidTr="00DC642B">
        <w:tc>
          <w:tcPr>
            <w:tcW w:w="7621" w:type="dxa"/>
            <w:shd w:val="clear" w:color="auto" w:fill="auto"/>
          </w:tcPr>
          <w:p w14:paraId="27D7192C"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点検ハンマ</w:t>
            </w:r>
          </w:p>
        </w:tc>
        <w:tc>
          <w:tcPr>
            <w:tcW w:w="1647" w:type="dxa"/>
            <w:shd w:val="clear" w:color="auto" w:fill="auto"/>
          </w:tcPr>
          <w:p w14:paraId="01ED6ACE" w14:textId="77777777" w:rsidR="0029299B" w:rsidRPr="00722E63" w:rsidRDefault="0029299B" w:rsidP="0029299B">
            <w:pPr>
              <w:rPr>
                <w:szCs w:val="22"/>
              </w:rPr>
            </w:pPr>
          </w:p>
        </w:tc>
      </w:tr>
      <w:tr w:rsidR="0029299B" w:rsidRPr="00722E63" w14:paraId="24D5BE3E" w14:textId="77777777" w:rsidTr="00DC642B">
        <w:tc>
          <w:tcPr>
            <w:tcW w:w="7621" w:type="dxa"/>
            <w:shd w:val="clear" w:color="auto" w:fill="auto"/>
          </w:tcPr>
          <w:p w14:paraId="516B7C6F"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バール（大・小）</w:t>
            </w:r>
          </w:p>
        </w:tc>
        <w:tc>
          <w:tcPr>
            <w:tcW w:w="1647" w:type="dxa"/>
            <w:shd w:val="clear" w:color="auto" w:fill="auto"/>
          </w:tcPr>
          <w:p w14:paraId="2391A0E2" w14:textId="77777777" w:rsidR="0029299B" w:rsidRPr="00722E63" w:rsidRDefault="0029299B" w:rsidP="0029299B">
            <w:pPr>
              <w:rPr>
                <w:szCs w:val="22"/>
              </w:rPr>
            </w:pPr>
          </w:p>
        </w:tc>
      </w:tr>
      <w:tr w:rsidR="0029299B" w:rsidRPr="00722E63" w14:paraId="7B7245C1" w14:textId="77777777" w:rsidTr="00DC642B">
        <w:tc>
          <w:tcPr>
            <w:tcW w:w="7621" w:type="dxa"/>
            <w:shd w:val="clear" w:color="auto" w:fill="auto"/>
          </w:tcPr>
          <w:p w14:paraId="36F01695"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ペンチ（大・小）</w:t>
            </w:r>
          </w:p>
        </w:tc>
        <w:tc>
          <w:tcPr>
            <w:tcW w:w="1647" w:type="dxa"/>
            <w:shd w:val="clear" w:color="auto" w:fill="auto"/>
          </w:tcPr>
          <w:p w14:paraId="339F259A" w14:textId="77777777" w:rsidR="0029299B" w:rsidRPr="00722E63" w:rsidRDefault="0029299B" w:rsidP="0029299B">
            <w:pPr>
              <w:rPr>
                <w:szCs w:val="22"/>
              </w:rPr>
            </w:pPr>
          </w:p>
        </w:tc>
      </w:tr>
      <w:tr w:rsidR="0029299B" w:rsidRPr="00722E63" w14:paraId="579079CD" w14:textId="77777777" w:rsidTr="00DC642B">
        <w:tc>
          <w:tcPr>
            <w:tcW w:w="7621" w:type="dxa"/>
            <w:shd w:val="clear" w:color="auto" w:fill="auto"/>
          </w:tcPr>
          <w:p w14:paraId="69EB01E2"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ヤスリ（平・丸・半丸）</w:t>
            </w:r>
          </w:p>
        </w:tc>
        <w:tc>
          <w:tcPr>
            <w:tcW w:w="1647" w:type="dxa"/>
            <w:shd w:val="clear" w:color="auto" w:fill="auto"/>
          </w:tcPr>
          <w:p w14:paraId="77B43635" w14:textId="77777777" w:rsidR="0029299B" w:rsidRPr="00722E63" w:rsidRDefault="0029299B" w:rsidP="0029299B">
            <w:pPr>
              <w:rPr>
                <w:szCs w:val="22"/>
              </w:rPr>
            </w:pPr>
          </w:p>
        </w:tc>
      </w:tr>
      <w:tr w:rsidR="0029299B" w:rsidRPr="00722E63" w14:paraId="58E8BA11" w14:textId="77777777" w:rsidTr="00DC642B">
        <w:tc>
          <w:tcPr>
            <w:tcW w:w="7621" w:type="dxa"/>
            <w:shd w:val="clear" w:color="auto" w:fill="auto"/>
          </w:tcPr>
          <w:p w14:paraId="5C9D92B3"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ドライバーセット（各種）</w:t>
            </w:r>
          </w:p>
        </w:tc>
        <w:tc>
          <w:tcPr>
            <w:tcW w:w="1647" w:type="dxa"/>
            <w:shd w:val="clear" w:color="auto" w:fill="auto"/>
          </w:tcPr>
          <w:p w14:paraId="2411C614" w14:textId="77777777" w:rsidR="0029299B" w:rsidRPr="00722E63" w:rsidRDefault="0029299B" w:rsidP="0029299B">
            <w:pPr>
              <w:rPr>
                <w:szCs w:val="22"/>
              </w:rPr>
            </w:pPr>
          </w:p>
        </w:tc>
      </w:tr>
      <w:tr w:rsidR="0029299B" w:rsidRPr="00722E63" w14:paraId="0FA8B3ED" w14:textId="77777777" w:rsidTr="00DC642B">
        <w:tc>
          <w:tcPr>
            <w:tcW w:w="7621" w:type="dxa"/>
            <w:shd w:val="clear" w:color="auto" w:fill="auto"/>
          </w:tcPr>
          <w:p w14:paraId="7336FEFB"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平タガネ</w:t>
            </w:r>
          </w:p>
        </w:tc>
        <w:tc>
          <w:tcPr>
            <w:tcW w:w="1647" w:type="dxa"/>
            <w:shd w:val="clear" w:color="auto" w:fill="auto"/>
          </w:tcPr>
          <w:p w14:paraId="1FE0D71A" w14:textId="77777777" w:rsidR="0029299B" w:rsidRPr="00722E63" w:rsidRDefault="0029299B" w:rsidP="0029299B">
            <w:pPr>
              <w:rPr>
                <w:szCs w:val="22"/>
              </w:rPr>
            </w:pPr>
          </w:p>
        </w:tc>
      </w:tr>
      <w:tr w:rsidR="0029299B" w:rsidRPr="00722E63" w14:paraId="4C8D1F36" w14:textId="77777777" w:rsidTr="00DC642B">
        <w:tc>
          <w:tcPr>
            <w:tcW w:w="7621" w:type="dxa"/>
            <w:shd w:val="clear" w:color="auto" w:fill="auto"/>
          </w:tcPr>
          <w:p w14:paraId="560B366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ポンチ（大・中・小）</w:t>
            </w:r>
          </w:p>
        </w:tc>
        <w:tc>
          <w:tcPr>
            <w:tcW w:w="1647" w:type="dxa"/>
            <w:shd w:val="clear" w:color="auto" w:fill="auto"/>
          </w:tcPr>
          <w:p w14:paraId="07330D2D" w14:textId="77777777" w:rsidR="0029299B" w:rsidRPr="00722E63" w:rsidRDefault="0029299B" w:rsidP="0029299B">
            <w:pPr>
              <w:rPr>
                <w:szCs w:val="22"/>
              </w:rPr>
            </w:pPr>
          </w:p>
        </w:tc>
      </w:tr>
      <w:tr w:rsidR="0029299B" w:rsidRPr="00722E63" w14:paraId="4F185A4B" w14:textId="77777777" w:rsidTr="00DC642B">
        <w:tc>
          <w:tcPr>
            <w:tcW w:w="7621" w:type="dxa"/>
            <w:shd w:val="clear" w:color="auto" w:fill="auto"/>
          </w:tcPr>
          <w:p w14:paraId="5CF3265E"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チェーンブロック</w:t>
            </w:r>
          </w:p>
        </w:tc>
        <w:tc>
          <w:tcPr>
            <w:tcW w:w="1647" w:type="dxa"/>
            <w:shd w:val="clear" w:color="auto" w:fill="auto"/>
          </w:tcPr>
          <w:p w14:paraId="7713D67C" w14:textId="77777777" w:rsidR="0029299B" w:rsidRPr="00722E63" w:rsidRDefault="0029299B" w:rsidP="0029299B">
            <w:pPr>
              <w:rPr>
                <w:szCs w:val="22"/>
              </w:rPr>
            </w:pPr>
          </w:p>
        </w:tc>
      </w:tr>
      <w:tr w:rsidR="0029299B" w:rsidRPr="00722E63" w14:paraId="24BCB8CE" w14:textId="77777777" w:rsidTr="00DC642B">
        <w:tc>
          <w:tcPr>
            <w:tcW w:w="7621" w:type="dxa"/>
            <w:shd w:val="clear" w:color="auto" w:fill="auto"/>
          </w:tcPr>
          <w:p w14:paraId="744CC3D6"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金床</w:t>
            </w:r>
          </w:p>
        </w:tc>
        <w:tc>
          <w:tcPr>
            <w:tcW w:w="1647" w:type="dxa"/>
            <w:shd w:val="clear" w:color="auto" w:fill="auto"/>
          </w:tcPr>
          <w:p w14:paraId="4001EBB8" w14:textId="77777777" w:rsidR="0029299B" w:rsidRPr="00722E63" w:rsidRDefault="0029299B" w:rsidP="0029299B">
            <w:pPr>
              <w:rPr>
                <w:szCs w:val="22"/>
              </w:rPr>
            </w:pPr>
          </w:p>
        </w:tc>
      </w:tr>
      <w:tr w:rsidR="0029299B" w:rsidRPr="00722E63" w14:paraId="631BFAFE" w14:textId="77777777" w:rsidTr="00DC642B">
        <w:tc>
          <w:tcPr>
            <w:tcW w:w="7621" w:type="dxa"/>
            <w:shd w:val="clear" w:color="auto" w:fill="auto"/>
          </w:tcPr>
          <w:p w14:paraId="770A6AD5"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クランプセット（大・中・小）</w:t>
            </w:r>
          </w:p>
        </w:tc>
        <w:tc>
          <w:tcPr>
            <w:tcW w:w="1647" w:type="dxa"/>
            <w:shd w:val="clear" w:color="auto" w:fill="auto"/>
          </w:tcPr>
          <w:p w14:paraId="65B16FD4" w14:textId="77777777" w:rsidR="0029299B" w:rsidRPr="00722E63" w:rsidRDefault="0029299B" w:rsidP="0029299B">
            <w:pPr>
              <w:rPr>
                <w:szCs w:val="22"/>
              </w:rPr>
            </w:pPr>
          </w:p>
        </w:tc>
      </w:tr>
      <w:tr w:rsidR="0029299B" w:rsidRPr="00722E63" w14:paraId="488B459D" w14:textId="77777777" w:rsidTr="00DC642B">
        <w:tc>
          <w:tcPr>
            <w:tcW w:w="7621" w:type="dxa"/>
            <w:shd w:val="clear" w:color="auto" w:fill="auto"/>
          </w:tcPr>
          <w:p w14:paraId="4378E074"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テーパーゲージ（各種セット）</w:t>
            </w:r>
          </w:p>
        </w:tc>
        <w:tc>
          <w:tcPr>
            <w:tcW w:w="1647" w:type="dxa"/>
            <w:shd w:val="clear" w:color="auto" w:fill="auto"/>
          </w:tcPr>
          <w:p w14:paraId="0F47977D" w14:textId="77777777" w:rsidR="0029299B" w:rsidRPr="00722E63" w:rsidRDefault="0029299B" w:rsidP="0029299B">
            <w:pPr>
              <w:rPr>
                <w:szCs w:val="22"/>
              </w:rPr>
            </w:pPr>
          </w:p>
        </w:tc>
      </w:tr>
      <w:tr w:rsidR="0029299B" w:rsidRPr="00722E63" w14:paraId="60BA2979" w14:textId="77777777" w:rsidTr="00DC642B">
        <w:tc>
          <w:tcPr>
            <w:tcW w:w="7621" w:type="dxa"/>
            <w:shd w:val="clear" w:color="auto" w:fill="auto"/>
          </w:tcPr>
          <w:p w14:paraId="21FA8283"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防水型懐中電灯</w:t>
            </w:r>
          </w:p>
        </w:tc>
        <w:tc>
          <w:tcPr>
            <w:tcW w:w="1647" w:type="dxa"/>
            <w:shd w:val="clear" w:color="auto" w:fill="auto"/>
          </w:tcPr>
          <w:p w14:paraId="226D9357" w14:textId="77777777" w:rsidR="0029299B" w:rsidRPr="00722E63" w:rsidRDefault="0029299B" w:rsidP="0029299B">
            <w:pPr>
              <w:rPr>
                <w:szCs w:val="22"/>
              </w:rPr>
            </w:pPr>
          </w:p>
        </w:tc>
      </w:tr>
      <w:tr w:rsidR="0029299B" w:rsidRPr="00722E63" w14:paraId="4CC5E69C" w14:textId="77777777" w:rsidTr="00DC642B">
        <w:tc>
          <w:tcPr>
            <w:tcW w:w="7621" w:type="dxa"/>
            <w:shd w:val="clear" w:color="auto" w:fill="auto"/>
          </w:tcPr>
          <w:p w14:paraId="60D601FD"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コードリール（30ｍ）</w:t>
            </w:r>
          </w:p>
        </w:tc>
        <w:tc>
          <w:tcPr>
            <w:tcW w:w="1647" w:type="dxa"/>
            <w:shd w:val="clear" w:color="auto" w:fill="auto"/>
          </w:tcPr>
          <w:p w14:paraId="0D172A7E" w14:textId="77777777" w:rsidR="0029299B" w:rsidRPr="00722E63" w:rsidRDefault="0029299B" w:rsidP="0029299B">
            <w:pPr>
              <w:rPr>
                <w:szCs w:val="22"/>
              </w:rPr>
            </w:pPr>
          </w:p>
        </w:tc>
      </w:tr>
      <w:tr w:rsidR="0029299B" w:rsidRPr="00722E63" w14:paraId="7410A96A" w14:textId="77777777" w:rsidTr="00DC642B">
        <w:tc>
          <w:tcPr>
            <w:tcW w:w="7621" w:type="dxa"/>
            <w:shd w:val="clear" w:color="auto" w:fill="auto"/>
          </w:tcPr>
          <w:p w14:paraId="5F2CC969"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作業灯（20ｍコード付）</w:t>
            </w:r>
          </w:p>
        </w:tc>
        <w:tc>
          <w:tcPr>
            <w:tcW w:w="1647" w:type="dxa"/>
            <w:shd w:val="clear" w:color="auto" w:fill="auto"/>
          </w:tcPr>
          <w:p w14:paraId="543799B5" w14:textId="77777777" w:rsidR="0029299B" w:rsidRPr="00722E63" w:rsidRDefault="0029299B" w:rsidP="0029299B">
            <w:pPr>
              <w:rPr>
                <w:szCs w:val="22"/>
              </w:rPr>
            </w:pPr>
          </w:p>
        </w:tc>
      </w:tr>
      <w:tr w:rsidR="0029299B" w:rsidRPr="00722E63" w14:paraId="4DE6ED29" w14:textId="77777777" w:rsidTr="00DC642B">
        <w:tc>
          <w:tcPr>
            <w:tcW w:w="7621" w:type="dxa"/>
            <w:shd w:val="clear" w:color="auto" w:fill="auto"/>
          </w:tcPr>
          <w:p w14:paraId="3E40409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油差し</w:t>
            </w:r>
          </w:p>
        </w:tc>
        <w:tc>
          <w:tcPr>
            <w:tcW w:w="1647" w:type="dxa"/>
            <w:shd w:val="clear" w:color="auto" w:fill="auto"/>
          </w:tcPr>
          <w:p w14:paraId="41FACF13" w14:textId="77777777" w:rsidR="0029299B" w:rsidRPr="00722E63" w:rsidRDefault="0029299B" w:rsidP="0029299B">
            <w:pPr>
              <w:rPr>
                <w:szCs w:val="22"/>
              </w:rPr>
            </w:pPr>
          </w:p>
        </w:tc>
      </w:tr>
      <w:tr w:rsidR="0029299B" w:rsidRPr="00722E63" w14:paraId="49492C62" w14:textId="77777777" w:rsidTr="00DC642B">
        <w:tc>
          <w:tcPr>
            <w:tcW w:w="7621" w:type="dxa"/>
            <w:shd w:val="clear" w:color="auto" w:fill="auto"/>
          </w:tcPr>
          <w:p w14:paraId="2F250EE5"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その他必要と思われるもの</w:t>
            </w:r>
          </w:p>
        </w:tc>
        <w:tc>
          <w:tcPr>
            <w:tcW w:w="1647" w:type="dxa"/>
            <w:shd w:val="clear" w:color="auto" w:fill="auto"/>
          </w:tcPr>
          <w:p w14:paraId="3BB9283B" w14:textId="77777777" w:rsidR="0029299B" w:rsidRPr="00722E63" w:rsidRDefault="0029299B" w:rsidP="0029299B">
            <w:pPr>
              <w:rPr>
                <w:szCs w:val="22"/>
              </w:rPr>
            </w:pPr>
          </w:p>
        </w:tc>
      </w:tr>
    </w:tbl>
    <w:p w14:paraId="17389A59" w14:textId="77777777" w:rsidR="0029299B" w:rsidRPr="00722E63" w:rsidRDefault="0029299B" w:rsidP="0029299B">
      <w:pPr>
        <w:rPr>
          <w:szCs w:val="22"/>
        </w:rPr>
      </w:pPr>
    </w:p>
    <w:p w14:paraId="71860DA3" w14:textId="77777777" w:rsidR="0029299B" w:rsidRPr="00722E63" w:rsidRDefault="0029299B" w:rsidP="0029299B">
      <w:pPr>
        <w:pStyle w:val="7"/>
        <w:rPr>
          <w:szCs w:val="22"/>
        </w:rPr>
      </w:pPr>
      <w:r w:rsidRPr="00722E63">
        <w:rPr>
          <w:rFonts w:hint="eastAsia"/>
          <w:szCs w:val="22"/>
          <w:lang w:eastAsia="ja-JP"/>
        </w:rPr>
        <w:t>2</w:t>
      </w:r>
      <w:r w:rsidRPr="00722E63">
        <w:rPr>
          <w:szCs w:val="22"/>
          <w:lang w:eastAsia="ja-JP"/>
        </w:rPr>
        <w:t xml:space="preserve">) </w:t>
      </w:r>
      <w:r w:rsidRPr="00722E63">
        <w:rPr>
          <w:rFonts w:hint="eastAsia"/>
          <w:szCs w:val="22"/>
          <w:lang w:eastAsia="ja-JP"/>
        </w:rPr>
        <w:t>各種工作機器類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0B146EE8" w14:textId="77777777" w:rsidTr="00DC642B">
        <w:tc>
          <w:tcPr>
            <w:tcW w:w="7621" w:type="dxa"/>
            <w:shd w:val="clear" w:color="auto" w:fill="auto"/>
          </w:tcPr>
          <w:p w14:paraId="3EC62718" w14:textId="77777777" w:rsidR="0029299B" w:rsidRPr="00722E63" w:rsidRDefault="0029299B" w:rsidP="00DC642B">
            <w:pPr>
              <w:jc w:val="center"/>
              <w:rPr>
                <w:szCs w:val="22"/>
                <w:lang w:val="x-none"/>
              </w:rPr>
            </w:pPr>
            <w:r w:rsidRPr="00722E63">
              <w:rPr>
                <w:rFonts w:hint="eastAsia"/>
                <w:szCs w:val="22"/>
                <w:lang w:eastAsia="ja-JP"/>
              </w:rPr>
              <w:t>機　器　名</w:t>
            </w:r>
          </w:p>
        </w:tc>
        <w:tc>
          <w:tcPr>
            <w:tcW w:w="1647" w:type="dxa"/>
            <w:shd w:val="clear" w:color="auto" w:fill="auto"/>
          </w:tcPr>
          <w:p w14:paraId="52D68761" w14:textId="77777777" w:rsidR="0029299B" w:rsidRPr="00722E63" w:rsidRDefault="0029299B" w:rsidP="00DC642B">
            <w:pPr>
              <w:jc w:val="center"/>
              <w:rPr>
                <w:szCs w:val="22"/>
                <w:lang w:val="x-none"/>
              </w:rPr>
            </w:pPr>
            <w:r w:rsidRPr="00722E63">
              <w:rPr>
                <w:rFonts w:hint="eastAsia"/>
                <w:szCs w:val="22"/>
                <w:lang w:eastAsia="ja-JP"/>
              </w:rPr>
              <w:t>数　量</w:t>
            </w:r>
          </w:p>
        </w:tc>
      </w:tr>
      <w:tr w:rsidR="0029299B" w:rsidRPr="00722E63" w14:paraId="52567438" w14:textId="77777777" w:rsidTr="00DC642B">
        <w:tc>
          <w:tcPr>
            <w:tcW w:w="7621" w:type="dxa"/>
            <w:shd w:val="clear" w:color="auto" w:fill="auto"/>
          </w:tcPr>
          <w:p w14:paraId="29EF6584" w14:textId="77777777" w:rsidR="0029299B" w:rsidRPr="00722E63" w:rsidRDefault="0029299B" w:rsidP="0029299B">
            <w:pPr>
              <w:rPr>
                <w:szCs w:val="22"/>
                <w:lang w:val="x-none"/>
              </w:rPr>
            </w:pPr>
            <w:r w:rsidRPr="00722E63">
              <w:rPr>
                <w:rFonts w:cs="MS-Mincho" w:hint="eastAsia"/>
                <w:spacing w:val="-2"/>
                <w:szCs w:val="22"/>
                <w:lang w:eastAsia="ja-JP"/>
              </w:rPr>
              <w:t xml:space="preserve">電気溶接機　電撃防止付　</w:t>
            </w:r>
          </w:p>
        </w:tc>
        <w:tc>
          <w:tcPr>
            <w:tcW w:w="1647" w:type="dxa"/>
            <w:shd w:val="clear" w:color="auto" w:fill="auto"/>
          </w:tcPr>
          <w:p w14:paraId="60164B5F" w14:textId="77777777" w:rsidR="0029299B" w:rsidRPr="00722E63" w:rsidRDefault="0029299B" w:rsidP="0029299B">
            <w:pPr>
              <w:rPr>
                <w:szCs w:val="22"/>
                <w:lang w:val="x-none"/>
              </w:rPr>
            </w:pPr>
          </w:p>
        </w:tc>
      </w:tr>
      <w:tr w:rsidR="0029299B" w:rsidRPr="00722E63" w14:paraId="448A49E6" w14:textId="77777777" w:rsidTr="00DC642B">
        <w:tc>
          <w:tcPr>
            <w:tcW w:w="7621" w:type="dxa"/>
            <w:shd w:val="clear" w:color="auto" w:fill="auto"/>
          </w:tcPr>
          <w:p w14:paraId="59B57A15" w14:textId="77777777" w:rsidR="0029299B" w:rsidRPr="00722E63" w:rsidRDefault="0029299B" w:rsidP="00DC642B">
            <w:pPr>
              <w:ind w:firstLineChars="600" w:firstLine="1213"/>
              <w:rPr>
                <w:szCs w:val="22"/>
                <w:lang w:val="x-none"/>
              </w:rPr>
            </w:pPr>
            <w:r w:rsidRPr="00722E63">
              <w:rPr>
                <w:rFonts w:cs="MS-Mincho" w:hint="eastAsia"/>
                <w:spacing w:val="-2"/>
                <w:szCs w:val="22"/>
                <w:lang w:eastAsia="ja-JP"/>
              </w:rPr>
              <w:t>ケーブル（10ｍ、20ｍ 各1本）付</w:t>
            </w:r>
          </w:p>
        </w:tc>
        <w:tc>
          <w:tcPr>
            <w:tcW w:w="1647" w:type="dxa"/>
            <w:shd w:val="clear" w:color="auto" w:fill="auto"/>
          </w:tcPr>
          <w:p w14:paraId="22196D7E" w14:textId="77777777" w:rsidR="0029299B" w:rsidRPr="00722E63" w:rsidRDefault="0029299B" w:rsidP="0029299B">
            <w:pPr>
              <w:rPr>
                <w:szCs w:val="22"/>
                <w:lang w:val="x-none"/>
              </w:rPr>
            </w:pPr>
          </w:p>
        </w:tc>
      </w:tr>
      <w:tr w:rsidR="0029299B" w:rsidRPr="00722E63" w14:paraId="00C1BDAD" w14:textId="77777777" w:rsidTr="00DC642B">
        <w:tc>
          <w:tcPr>
            <w:tcW w:w="7621" w:type="dxa"/>
            <w:shd w:val="clear" w:color="auto" w:fill="auto"/>
          </w:tcPr>
          <w:p w14:paraId="0841CF34" w14:textId="77777777" w:rsidR="0029299B" w:rsidRPr="00722E63" w:rsidRDefault="0029299B" w:rsidP="00DC642B">
            <w:pPr>
              <w:ind w:firstLineChars="600" w:firstLine="1237"/>
              <w:rPr>
                <w:szCs w:val="22"/>
                <w:lang w:val="x-none"/>
              </w:rPr>
            </w:pPr>
            <w:r w:rsidRPr="00722E63">
              <w:rPr>
                <w:rFonts w:hint="eastAsia"/>
                <w:szCs w:val="22"/>
                <w:lang w:val="x-none" w:eastAsia="ja-JP"/>
              </w:rPr>
              <w:t>交流1台、ハンドタイプ１台</w:t>
            </w:r>
          </w:p>
        </w:tc>
        <w:tc>
          <w:tcPr>
            <w:tcW w:w="1647" w:type="dxa"/>
            <w:shd w:val="clear" w:color="auto" w:fill="auto"/>
          </w:tcPr>
          <w:p w14:paraId="5FB6BEC7" w14:textId="77777777" w:rsidR="0029299B" w:rsidRPr="00722E63" w:rsidRDefault="0029299B" w:rsidP="0029299B">
            <w:pPr>
              <w:rPr>
                <w:szCs w:val="22"/>
                <w:lang w:val="x-none"/>
              </w:rPr>
            </w:pPr>
          </w:p>
        </w:tc>
      </w:tr>
      <w:tr w:rsidR="0029299B" w:rsidRPr="00722E63" w14:paraId="130E90FF" w14:textId="77777777" w:rsidTr="00DC642B">
        <w:tc>
          <w:tcPr>
            <w:tcW w:w="7621" w:type="dxa"/>
            <w:shd w:val="clear" w:color="auto" w:fill="auto"/>
          </w:tcPr>
          <w:p w14:paraId="2396401C"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ガス溶接機・ガス切断機（10ｍ、20ｍ 各1本）</w:t>
            </w:r>
          </w:p>
        </w:tc>
        <w:tc>
          <w:tcPr>
            <w:tcW w:w="1647" w:type="dxa"/>
            <w:shd w:val="clear" w:color="auto" w:fill="auto"/>
          </w:tcPr>
          <w:p w14:paraId="562636BB" w14:textId="77777777" w:rsidR="0029299B" w:rsidRPr="00722E63" w:rsidRDefault="0029299B" w:rsidP="0029299B">
            <w:pPr>
              <w:rPr>
                <w:szCs w:val="22"/>
                <w:lang w:val="x-none"/>
              </w:rPr>
            </w:pPr>
          </w:p>
        </w:tc>
      </w:tr>
      <w:tr w:rsidR="0029299B" w:rsidRPr="00722E63" w14:paraId="50BD8788" w14:textId="77777777" w:rsidTr="00DC642B">
        <w:tc>
          <w:tcPr>
            <w:tcW w:w="7621" w:type="dxa"/>
            <w:shd w:val="clear" w:color="auto" w:fill="auto"/>
          </w:tcPr>
          <w:p w14:paraId="30DD3565" w14:textId="77777777" w:rsidR="0029299B" w:rsidRPr="00722E63" w:rsidRDefault="0029299B" w:rsidP="00DC642B">
            <w:pPr>
              <w:ind w:firstLineChars="600" w:firstLine="1237"/>
              <w:rPr>
                <w:rFonts w:hint="eastAsia"/>
                <w:szCs w:val="22"/>
                <w:lang w:val="x-none" w:eastAsia="ja-JP"/>
              </w:rPr>
            </w:pPr>
            <w:r w:rsidRPr="00722E63">
              <w:rPr>
                <w:rFonts w:hint="eastAsia"/>
                <w:szCs w:val="22"/>
                <w:lang w:val="x-none" w:eastAsia="ja-JP"/>
              </w:rPr>
              <w:t>ボンベ運搬車付</w:t>
            </w:r>
          </w:p>
        </w:tc>
        <w:tc>
          <w:tcPr>
            <w:tcW w:w="1647" w:type="dxa"/>
            <w:shd w:val="clear" w:color="auto" w:fill="auto"/>
          </w:tcPr>
          <w:p w14:paraId="3156245B" w14:textId="77777777" w:rsidR="0029299B" w:rsidRPr="00722E63" w:rsidRDefault="0029299B" w:rsidP="0029299B">
            <w:pPr>
              <w:rPr>
                <w:szCs w:val="22"/>
                <w:lang w:val="x-none"/>
              </w:rPr>
            </w:pPr>
          </w:p>
        </w:tc>
      </w:tr>
      <w:tr w:rsidR="0029299B" w:rsidRPr="00722E63" w14:paraId="1C6396C0" w14:textId="77777777" w:rsidTr="00DC642B">
        <w:tc>
          <w:tcPr>
            <w:tcW w:w="7621" w:type="dxa"/>
            <w:shd w:val="clear" w:color="auto" w:fill="auto"/>
          </w:tcPr>
          <w:p w14:paraId="12054965" w14:textId="77777777" w:rsidR="0029299B" w:rsidRPr="00722E63" w:rsidRDefault="0029299B" w:rsidP="0029299B">
            <w:pPr>
              <w:rPr>
                <w:szCs w:val="22"/>
                <w:lang w:val="x-none"/>
              </w:rPr>
            </w:pPr>
            <w:r w:rsidRPr="00722E63">
              <w:rPr>
                <w:rFonts w:cs="MS-Mincho" w:hint="eastAsia"/>
                <w:spacing w:val="-2"/>
                <w:szCs w:val="22"/>
                <w:lang w:eastAsia="ja-JP"/>
              </w:rPr>
              <w:t>高速カッタ</w:t>
            </w:r>
          </w:p>
        </w:tc>
        <w:tc>
          <w:tcPr>
            <w:tcW w:w="1647" w:type="dxa"/>
            <w:shd w:val="clear" w:color="auto" w:fill="auto"/>
          </w:tcPr>
          <w:p w14:paraId="6FDD6B20" w14:textId="77777777" w:rsidR="0029299B" w:rsidRPr="00722E63" w:rsidRDefault="0029299B" w:rsidP="0029299B">
            <w:pPr>
              <w:rPr>
                <w:szCs w:val="22"/>
                <w:lang w:val="x-none"/>
              </w:rPr>
            </w:pPr>
          </w:p>
        </w:tc>
      </w:tr>
      <w:tr w:rsidR="0029299B" w:rsidRPr="00722E63" w14:paraId="78B3A549" w14:textId="77777777" w:rsidTr="00DC642B">
        <w:tc>
          <w:tcPr>
            <w:tcW w:w="7621" w:type="dxa"/>
            <w:shd w:val="clear" w:color="auto" w:fill="auto"/>
          </w:tcPr>
          <w:p w14:paraId="339AFB6C" w14:textId="77777777" w:rsidR="0029299B" w:rsidRPr="00722E63" w:rsidRDefault="0029299B" w:rsidP="0029299B">
            <w:pPr>
              <w:rPr>
                <w:szCs w:val="22"/>
                <w:lang w:val="x-none"/>
              </w:rPr>
            </w:pPr>
            <w:r w:rsidRPr="00722E63">
              <w:rPr>
                <w:rFonts w:cs="MS-Mincho" w:hint="eastAsia"/>
                <w:spacing w:val="-2"/>
                <w:szCs w:val="22"/>
                <w:lang w:eastAsia="ja-JP"/>
              </w:rPr>
              <w:t>電動ドリルセット（大・小）</w:t>
            </w:r>
          </w:p>
        </w:tc>
        <w:tc>
          <w:tcPr>
            <w:tcW w:w="1647" w:type="dxa"/>
            <w:shd w:val="clear" w:color="auto" w:fill="auto"/>
          </w:tcPr>
          <w:p w14:paraId="5BAC3680" w14:textId="77777777" w:rsidR="0029299B" w:rsidRPr="00722E63" w:rsidRDefault="0029299B" w:rsidP="0029299B">
            <w:pPr>
              <w:rPr>
                <w:szCs w:val="22"/>
                <w:lang w:val="x-none"/>
              </w:rPr>
            </w:pPr>
          </w:p>
        </w:tc>
      </w:tr>
      <w:tr w:rsidR="0029299B" w:rsidRPr="00722E63" w14:paraId="0B2C1077" w14:textId="77777777" w:rsidTr="00DC642B">
        <w:tc>
          <w:tcPr>
            <w:tcW w:w="7621" w:type="dxa"/>
            <w:shd w:val="clear" w:color="auto" w:fill="auto"/>
          </w:tcPr>
          <w:p w14:paraId="1ED8EB17"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電動振動ドリルセット</w:t>
            </w:r>
          </w:p>
        </w:tc>
        <w:tc>
          <w:tcPr>
            <w:tcW w:w="1647" w:type="dxa"/>
            <w:shd w:val="clear" w:color="auto" w:fill="auto"/>
          </w:tcPr>
          <w:p w14:paraId="02BF97B8" w14:textId="77777777" w:rsidR="0029299B" w:rsidRPr="00722E63" w:rsidRDefault="0029299B" w:rsidP="0029299B">
            <w:pPr>
              <w:rPr>
                <w:szCs w:val="22"/>
                <w:lang w:val="x-none"/>
              </w:rPr>
            </w:pPr>
          </w:p>
        </w:tc>
      </w:tr>
      <w:tr w:rsidR="0029299B" w:rsidRPr="00722E63" w14:paraId="740790E6" w14:textId="77777777" w:rsidTr="00DC642B">
        <w:tc>
          <w:tcPr>
            <w:tcW w:w="7621" w:type="dxa"/>
            <w:shd w:val="clear" w:color="auto" w:fill="auto"/>
          </w:tcPr>
          <w:p w14:paraId="34805590"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電気サンダーセット（大・小）</w:t>
            </w:r>
          </w:p>
        </w:tc>
        <w:tc>
          <w:tcPr>
            <w:tcW w:w="1647" w:type="dxa"/>
            <w:shd w:val="clear" w:color="auto" w:fill="auto"/>
          </w:tcPr>
          <w:p w14:paraId="3A5F45DA" w14:textId="77777777" w:rsidR="0029299B" w:rsidRPr="00722E63" w:rsidRDefault="0029299B" w:rsidP="0029299B">
            <w:pPr>
              <w:rPr>
                <w:szCs w:val="22"/>
                <w:lang w:val="x-none"/>
              </w:rPr>
            </w:pPr>
          </w:p>
        </w:tc>
      </w:tr>
      <w:tr w:rsidR="0029299B" w:rsidRPr="00722E63" w14:paraId="322CF0D5" w14:textId="77777777" w:rsidTr="00DC642B">
        <w:tc>
          <w:tcPr>
            <w:tcW w:w="7621" w:type="dxa"/>
            <w:shd w:val="clear" w:color="auto" w:fill="auto"/>
          </w:tcPr>
          <w:p w14:paraId="614EC1D6"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可搬式換気装置（ダクト10ｍ　2本付）</w:t>
            </w:r>
          </w:p>
        </w:tc>
        <w:tc>
          <w:tcPr>
            <w:tcW w:w="1647" w:type="dxa"/>
            <w:shd w:val="clear" w:color="auto" w:fill="auto"/>
          </w:tcPr>
          <w:p w14:paraId="256F195E" w14:textId="77777777" w:rsidR="0029299B" w:rsidRPr="00722E63" w:rsidRDefault="0029299B" w:rsidP="0029299B">
            <w:pPr>
              <w:rPr>
                <w:szCs w:val="22"/>
                <w:lang w:val="x-none"/>
              </w:rPr>
            </w:pPr>
          </w:p>
        </w:tc>
      </w:tr>
      <w:tr w:rsidR="0029299B" w:rsidRPr="00722E63" w14:paraId="7E4AB5FF" w14:textId="77777777" w:rsidTr="00DC642B">
        <w:tc>
          <w:tcPr>
            <w:tcW w:w="7621" w:type="dxa"/>
            <w:shd w:val="clear" w:color="auto" w:fill="auto"/>
          </w:tcPr>
          <w:p w14:paraId="011FF260"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可搬式水中ポンプ（100V清水用、汚水用、20ｍホース付）</w:t>
            </w:r>
          </w:p>
        </w:tc>
        <w:tc>
          <w:tcPr>
            <w:tcW w:w="1647" w:type="dxa"/>
            <w:shd w:val="clear" w:color="auto" w:fill="auto"/>
          </w:tcPr>
          <w:p w14:paraId="41A1FBEE" w14:textId="77777777" w:rsidR="0029299B" w:rsidRPr="00722E63" w:rsidRDefault="0029299B" w:rsidP="0029299B">
            <w:pPr>
              <w:rPr>
                <w:szCs w:val="22"/>
                <w:lang w:val="x-none"/>
              </w:rPr>
            </w:pPr>
          </w:p>
        </w:tc>
      </w:tr>
      <w:tr w:rsidR="0029299B" w:rsidRPr="00722E63" w14:paraId="6D01548B" w14:textId="77777777" w:rsidTr="00DC642B">
        <w:tc>
          <w:tcPr>
            <w:tcW w:w="7621" w:type="dxa"/>
            <w:shd w:val="clear" w:color="auto" w:fill="auto"/>
          </w:tcPr>
          <w:p w14:paraId="1334E975"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機材運搬用手車</w:t>
            </w:r>
          </w:p>
        </w:tc>
        <w:tc>
          <w:tcPr>
            <w:tcW w:w="1647" w:type="dxa"/>
            <w:shd w:val="clear" w:color="auto" w:fill="auto"/>
          </w:tcPr>
          <w:p w14:paraId="6FECDDAE" w14:textId="77777777" w:rsidR="0029299B" w:rsidRPr="00722E63" w:rsidRDefault="0029299B" w:rsidP="0029299B">
            <w:pPr>
              <w:rPr>
                <w:szCs w:val="22"/>
                <w:lang w:val="x-none"/>
              </w:rPr>
            </w:pPr>
          </w:p>
        </w:tc>
      </w:tr>
      <w:tr w:rsidR="0029299B" w:rsidRPr="00722E63" w14:paraId="2D07A809" w14:textId="77777777" w:rsidTr="00DC642B">
        <w:tc>
          <w:tcPr>
            <w:tcW w:w="7621" w:type="dxa"/>
            <w:shd w:val="clear" w:color="auto" w:fill="auto"/>
          </w:tcPr>
          <w:p w14:paraId="67154DE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脚立</w:t>
            </w:r>
          </w:p>
        </w:tc>
        <w:tc>
          <w:tcPr>
            <w:tcW w:w="1647" w:type="dxa"/>
            <w:shd w:val="clear" w:color="auto" w:fill="auto"/>
          </w:tcPr>
          <w:p w14:paraId="375AAF66" w14:textId="77777777" w:rsidR="0029299B" w:rsidRPr="00722E63" w:rsidRDefault="0029299B" w:rsidP="0029299B">
            <w:pPr>
              <w:rPr>
                <w:szCs w:val="22"/>
                <w:lang w:val="x-none"/>
              </w:rPr>
            </w:pPr>
          </w:p>
        </w:tc>
      </w:tr>
      <w:tr w:rsidR="0029299B" w:rsidRPr="00722E63" w14:paraId="0307BB91" w14:textId="77777777" w:rsidTr="00DC642B">
        <w:tc>
          <w:tcPr>
            <w:tcW w:w="7621" w:type="dxa"/>
            <w:shd w:val="clear" w:color="auto" w:fill="auto"/>
          </w:tcPr>
          <w:p w14:paraId="19C61BCB"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軽量梯子</w:t>
            </w:r>
          </w:p>
        </w:tc>
        <w:tc>
          <w:tcPr>
            <w:tcW w:w="1647" w:type="dxa"/>
            <w:shd w:val="clear" w:color="auto" w:fill="auto"/>
          </w:tcPr>
          <w:p w14:paraId="6024E8E6" w14:textId="77777777" w:rsidR="0029299B" w:rsidRPr="00722E63" w:rsidRDefault="0029299B" w:rsidP="0029299B">
            <w:pPr>
              <w:rPr>
                <w:szCs w:val="22"/>
                <w:lang w:val="x-none"/>
              </w:rPr>
            </w:pPr>
          </w:p>
        </w:tc>
      </w:tr>
      <w:tr w:rsidR="0029299B" w:rsidRPr="00722E63" w14:paraId="5F581609" w14:textId="77777777" w:rsidTr="00DC642B">
        <w:tc>
          <w:tcPr>
            <w:tcW w:w="7621" w:type="dxa"/>
            <w:shd w:val="clear" w:color="auto" w:fill="auto"/>
          </w:tcPr>
          <w:p w14:paraId="5AB34E64"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軽量伸縮梯子</w:t>
            </w:r>
          </w:p>
        </w:tc>
        <w:tc>
          <w:tcPr>
            <w:tcW w:w="1647" w:type="dxa"/>
            <w:shd w:val="clear" w:color="auto" w:fill="auto"/>
          </w:tcPr>
          <w:p w14:paraId="2BD32C52" w14:textId="77777777" w:rsidR="0029299B" w:rsidRPr="00722E63" w:rsidRDefault="0029299B" w:rsidP="0029299B">
            <w:pPr>
              <w:rPr>
                <w:szCs w:val="22"/>
                <w:lang w:val="x-none"/>
              </w:rPr>
            </w:pPr>
          </w:p>
        </w:tc>
      </w:tr>
      <w:tr w:rsidR="0029299B" w:rsidRPr="00722E63" w14:paraId="032687CB" w14:textId="77777777" w:rsidTr="00DC642B">
        <w:tc>
          <w:tcPr>
            <w:tcW w:w="7621" w:type="dxa"/>
            <w:shd w:val="clear" w:color="auto" w:fill="auto"/>
          </w:tcPr>
          <w:p w14:paraId="515245B7"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工作台</w:t>
            </w:r>
          </w:p>
        </w:tc>
        <w:tc>
          <w:tcPr>
            <w:tcW w:w="1647" w:type="dxa"/>
            <w:shd w:val="clear" w:color="auto" w:fill="auto"/>
          </w:tcPr>
          <w:p w14:paraId="5C494D47" w14:textId="77777777" w:rsidR="0029299B" w:rsidRPr="00722E63" w:rsidRDefault="0029299B" w:rsidP="0029299B">
            <w:pPr>
              <w:rPr>
                <w:szCs w:val="22"/>
                <w:lang w:val="x-none"/>
              </w:rPr>
            </w:pPr>
          </w:p>
        </w:tc>
      </w:tr>
      <w:tr w:rsidR="0029299B" w:rsidRPr="00722E63" w14:paraId="4565F247" w14:textId="77777777" w:rsidTr="00DC642B">
        <w:tc>
          <w:tcPr>
            <w:tcW w:w="7621" w:type="dxa"/>
            <w:shd w:val="clear" w:color="auto" w:fill="auto"/>
          </w:tcPr>
          <w:p w14:paraId="783438E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ポータブル真空掃除機</w:t>
            </w:r>
          </w:p>
        </w:tc>
        <w:tc>
          <w:tcPr>
            <w:tcW w:w="1647" w:type="dxa"/>
            <w:shd w:val="clear" w:color="auto" w:fill="auto"/>
          </w:tcPr>
          <w:p w14:paraId="0678050A" w14:textId="77777777" w:rsidR="0029299B" w:rsidRPr="00722E63" w:rsidRDefault="0029299B" w:rsidP="0029299B">
            <w:pPr>
              <w:rPr>
                <w:szCs w:val="22"/>
                <w:lang w:val="x-none"/>
              </w:rPr>
            </w:pPr>
          </w:p>
        </w:tc>
      </w:tr>
    </w:tbl>
    <w:p w14:paraId="730C569F" w14:textId="77777777" w:rsidR="0029299B" w:rsidRPr="00722E63" w:rsidRDefault="0029299B" w:rsidP="0029299B">
      <w:pPr>
        <w:rPr>
          <w:szCs w:val="22"/>
        </w:rPr>
      </w:pPr>
    </w:p>
    <w:p w14:paraId="3B6400E2" w14:textId="77777777" w:rsidR="0029299B" w:rsidRPr="00722E63" w:rsidRDefault="0029299B" w:rsidP="0029299B">
      <w:pPr>
        <w:pStyle w:val="7"/>
        <w:rPr>
          <w:szCs w:val="22"/>
        </w:rPr>
      </w:pPr>
      <w:r w:rsidRPr="00722E63">
        <w:rPr>
          <w:rFonts w:cs="MS-Mincho" w:hint="cs"/>
          <w:szCs w:val="22"/>
        </w:rPr>
        <w:t>3</w:t>
      </w:r>
      <w:r w:rsidRPr="00722E63">
        <w:rPr>
          <w:rFonts w:cs="MS-Mincho"/>
          <w:szCs w:val="22"/>
        </w:rPr>
        <w:t xml:space="preserve">) </w:t>
      </w:r>
      <w:r w:rsidRPr="00722E63">
        <w:rPr>
          <w:rFonts w:cs="MS-Mincho" w:hint="eastAsia"/>
          <w:szCs w:val="22"/>
        </w:rPr>
        <w:t>機械設備用測定器類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0E0E8916" w14:textId="77777777" w:rsidTr="00DC642B">
        <w:tc>
          <w:tcPr>
            <w:tcW w:w="7621" w:type="dxa"/>
            <w:shd w:val="clear" w:color="auto" w:fill="auto"/>
          </w:tcPr>
          <w:p w14:paraId="06829FF8" w14:textId="77777777" w:rsidR="0029299B" w:rsidRPr="00722E63" w:rsidRDefault="0029299B" w:rsidP="00DC642B">
            <w:pPr>
              <w:jc w:val="center"/>
              <w:rPr>
                <w:szCs w:val="22"/>
                <w:lang w:val="x-none"/>
              </w:rPr>
            </w:pPr>
            <w:r w:rsidRPr="00722E63">
              <w:rPr>
                <w:rFonts w:hint="eastAsia"/>
                <w:szCs w:val="22"/>
                <w:lang w:eastAsia="ja-JP"/>
              </w:rPr>
              <w:t>機　器　名</w:t>
            </w:r>
          </w:p>
        </w:tc>
        <w:tc>
          <w:tcPr>
            <w:tcW w:w="1647" w:type="dxa"/>
            <w:shd w:val="clear" w:color="auto" w:fill="auto"/>
          </w:tcPr>
          <w:p w14:paraId="5C3F939B" w14:textId="77777777" w:rsidR="0029299B" w:rsidRPr="00722E63" w:rsidRDefault="0029299B" w:rsidP="00DC642B">
            <w:pPr>
              <w:jc w:val="center"/>
              <w:rPr>
                <w:szCs w:val="22"/>
                <w:lang w:val="x-none"/>
              </w:rPr>
            </w:pPr>
            <w:r w:rsidRPr="00722E63">
              <w:rPr>
                <w:rFonts w:hint="eastAsia"/>
                <w:szCs w:val="22"/>
                <w:lang w:eastAsia="ja-JP"/>
              </w:rPr>
              <w:t>数　量</w:t>
            </w:r>
          </w:p>
        </w:tc>
      </w:tr>
      <w:tr w:rsidR="0029299B" w:rsidRPr="00722E63" w14:paraId="1A6F990F" w14:textId="77777777" w:rsidTr="00DC642B">
        <w:tc>
          <w:tcPr>
            <w:tcW w:w="7621" w:type="dxa"/>
            <w:shd w:val="clear" w:color="auto" w:fill="auto"/>
          </w:tcPr>
          <w:p w14:paraId="5EADDA6C" w14:textId="77777777" w:rsidR="0029299B" w:rsidRPr="00722E63" w:rsidRDefault="0029299B" w:rsidP="0029299B">
            <w:pPr>
              <w:rPr>
                <w:szCs w:val="22"/>
                <w:lang w:val="x-none"/>
              </w:rPr>
            </w:pPr>
            <w:r w:rsidRPr="00722E63">
              <w:rPr>
                <w:rFonts w:cs="MS-Mincho" w:hint="eastAsia"/>
                <w:spacing w:val="-2"/>
                <w:szCs w:val="22"/>
                <w:lang w:eastAsia="ja-JP"/>
              </w:rPr>
              <w:t>ノギス（150㎜、400㎜）</w:t>
            </w:r>
          </w:p>
        </w:tc>
        <w:tc>
          <w:tcPr>
            <w:tcW w:w="1647" w:type="dxa"/>
            <w:shd w:val="clear" w:color="auto" w:fill="auto"/>
          </w:tcPr>
          <w:p w14:paraId="4EA13B5F" w14:textId="77777777" w:rsidR="0029299B" w:rsidRPr="00722E63" w:rsidRDefault="0029299B" w:rsidP="0029299B">
            <w:pPr>
              <w:rPr>
                <w:szCs w:val="22"/>
                <w:lang w:val="x-none"/>
              </w:rPr>
            </w:pPr>
          </w:p>
        </w:tc>
      </w:tr>
      <w:tr w:rsidR="0029299B" w:rsidRPr="00722E63" w14:paraId="7F1D8BAF" w14:textId="77777777" w:rsidTr="00DC642B">
        <w:tc>
          <w:tcPr>
            <w:tcW w:w="7621" w:type="dxa"/>
            <w:shd w:val="clear" w:color="auto" w:fill="auto"/>
          </w:tcPr>
          <w:p w14:paraId="464F9D5B" w14:textId="77777777" w:rsidR="0029299B" w:rsidRPr="00722E63" w:rsidRDefault="0029299B" w:rsidP="0029299B">
            <w:pPr>
              <w:rPr>
                <w:szCs w:val="22"/>
                <w:lang w:val="x-none"/>
              </w:rPr>
            </w:pPr>
            <w:r w:rsidRPr="00722E63">
              <w:rPr>
                <w:rFonts w:cs="MS-Mincho" w:hint="eastAsia"/>
                <w:spacing w:val="-2"/>
                <w:szCs w:val="22"/>
                <w:lang w:eastAsia="ja-JP"/>
              </w:rPr>
              <w:t>巻尺　50ｍ</w:t>
            </w:r>
          </w:p>
        </w:tc>
        <w:tc>
          <w:tcPr>
            <w:tcW w:w="1647" w:type="dxa"/>
            <w:shd w:val="clear" w:color="auto" w:fill="auto"/>
          </w:tcPr>
          <w:p w14:paraId="77547BC7" w14:textId="77777777" w:rsidR="0029299B" w:rsidRPr="00722E63" w:rsidRDefault="0029299B" w:rsidP="0029299B">
            <w:pPr>
              <w:rPr>
                <w:szCs w:val="22"/>
                <w:lang w:val="x-none"/>
              </w:rPr>
            </w:pPr>
          </w:p>
        </w:tc>
      </w:tr>
      <w:tr w:rsidR="0029299B" w:rsidRPr="00722E63" w14:paraId="3D6CE06B" w14:textId="77777777" w:rsidTr="00DC642B">
        <w:tc>
          <w:tcPr>
            <w:tcW w:w="7621" w:type="dxa"/>
            <w:shd w:val="clear" w:color="auto" w:fill="auto"/>
          </w:tcPr>
          <w:p w14:paraId="2B84A54C" w14:textId="77777777" w:rsidR="0029299B" w:rsidRPr="00722E63" w:rsidRDefault="0029299B" w:rsidP="0029299B">
            <w:pPr>
              <w:rPr>
                <w:szCs w:val="22"/>
                <w:lang w:val="x-none"/>
              </w:rPr>
            </w:pPr>
            <w:r w:rsidRPr="00722E63">
              <w:rPr>
                <w:rFonts w:cs="MS-Mincho" w:hint="eastAsia"/>
                <w:spacing w:val="-2"/>
                <w:szCs w:val="22"/>
                <w:lang w:eastAsia="ja-JP"/>
              </w:rPr>
              <w:t>直尺（ステンレス製）2ｍ</w:t>
            </w:r>
          </w:p>
        </w:tc>
        <w:tc>
          <w:tcPr>
            <w:tcW w:w="1647" w:type="dxa"/>
            <w:shd w:val="clear" w:color="auto" w:fill="auto"/>
          </w:tcPr>
          <w:p w14:paraId="1AC61DAB" w14:textId="77777777" w:rsidR="0029299B" w:rsidRPr="00722E63" w:rsidRDefault="0029299B" w:rsidP="0029299B">
            <w:pPr>
              <w:rPr>
                <w:szCs w:val="22"/>
                <w:lang w:val="x-none"/>
              </w:rPr>
            </w:pPr>
          </w:p>
        </w:tc>
      </w:tr>
      <w:tr w:rsidR="0029299B" w:rsidRPr="00722E63" w14:paraId="3BF40CEE" w14:textId="77777777" w:rsidTr="00DC642B">
        <w:tc>
          <w:tcPr>
            <w:tcW w:w="7621" w:type="dxa"/>
            <w:shd w:val="clear" w:color="auto" w:fill="auto"/>
          </w:tcPr>
          <w:p w14:paraId="14EA44A9"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トルクレンチ（大・小）</w:t>
            </w:r>
          </w:p>
        </w:tc>
        <w:tc>
          <w:tcPr>
            <w:tcW w:w="1647" w:type="dxa"/>
            <w:shd w:val="clear" w:color="auto" w:fill="auto"/>
          </w:tcPr>
          <w:p w14:paraId="7A58CE6C" w14:textId="77777777" w:rsidR="0029299B" w:rsidRPr="00722E63" w:rsidRDefault="0029299B" w:rsidP="0029299B">
            <w:pPr>
              <w:rPr>
                <w:szCs w:val="22"/>
                <w:lang w:val="x-none"/>
              </w:rPr>
            </w:pPr>
          </w:p>
        </w:tc>
      </w:tr>
      <w:tr w:rsidR="0029299B" w:rsidRPr="00722E63" w14:paraId="199694F5" w14:textId="77777777" w:rsidTr="00DC642B">
        <w:tc>
          <w:tcPr>
            <w:tcW w:w="7621" w:type="dxa"/>
            <w:shd w:val="clear" w:color="auto" w:fill="auto"/>
          </w:tcPr>
          <w:p w14:paraId="1CA0DE81"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水準器</w:t>
            </w:r>
          </w:p>
        </w:tc>
        <w:tc>
          <w:tcPr>
            <w:tcW w:w="1647" w:type="dxa"/>
            <w:shd w:val="clear" w:color="auto" w:fill="auto"/>
          </w:tcPr>
          <w:p w14:paraId="6284BEBF" w14:textId="77777777" w:rsidR="0029299B" w:rsidRPr="00722E63" w:rsidRDefault="0029299B" w:rsidP="0029299B">
            <w:pPr>
              <w:rPr>
                <w:szCs w:val="22"/>
                <w:lang w:val="x-none"/>
              </w:rPr>
            </w:pPr>
          </w:p>
        </w:tc>
      </w:tr>
      <w:tr w:rsidR="0029299B" w:rsidRPr="00722E63" w14:paraId="3AC3E289" w14:textId="77777777" w:rsidTr="00DC642B">
        <w:tc>
          <w:tcPr>
            <w:tcW w:w="7621" w:type="dxa"/>
            <w:shd w:val="clear" w:color="auto" w:fill="auto"/>
          </w:tcPr>
          <w:p w14:paraId="40DD403D"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クレーン荷重計校正用標準錘</w:t>
            </w:r>
          </w:p>
        </w:tc>
        <w:tc>
          <w:tcPr>
            <w:tcW w:w="1647" w:type="dxa"/>
            <w:shd w:val="clear" w:color="auto" w:fill="auto"/>
          </w:tcPr>
          <w:p w14:paraId="02F637B6" w14:textId="77777777" w:rsidR="0029299B" w:rsidRPr="00722E63" w:rsidRDefault="0029299B" w:rsidP="0029299B">
            <w:pPr>
              <w:rPr>
                <w:szCs w:val="22"/>
                <w:lang w:val="x-none"/>
              </w:rPr>
            </w:pPr>
          </w:p>
        </w:tc>
      </w:tr>
    </w:tbl>
    <w:p w14:paraId="07D67C10" w14:textId="77777777" w:rsidR="0029299B" w:rsidRPr="00722E63" w:rsidRDefault="0029299B" w:rsidP="0029299B">
      <w:pPr>
        <w:pStyle w:val="7"/>
        <w:rPr>
          <w:rFonts w:cs="MS-Mincho"/>
          <w:spacing w:val="-2"/>
          <w:szCs w:val="22"/>
          <w:lang w:eastAsia="ja-JP"/>
        </w:rPr>
      </w:pPr>
      <w:r w:rsidRPr="00722E63">
        <w:rPr>
          <w:rFonts w:cs="MS-Mincho" w:hint="eastAsia"/>
          <w:spacing w:val="-2"/>
          <w:szCs w:val="22"/>
          <w:lang w:eastAsia="ja-JP"/>
        </w:rPr>
        <w:lastRenderedPageBreak/>
        <w:t>4</w:t>
      </w:r>
      <w:r w:rsidRPr="00722E63">
        <w:rPr>
          <w:rFonts w:cs="MS-Mincho"/>
          <w:spacing w:val="-2"/>
          <w:szCs w:val="22"/>
          <w:lang w:eastAsia="ja-JP"/>
        </w:rPr>
        <w:t xml:space="preserve">) </w:t>
      </w:r>
      <w:r w:rsidRPr="00722E63">
        <w:rPr>
          <w:rFonts w:cs="MS-Mincho" w:hint="eastAsia"/>
          <w:spacing w:val="-2"/>
          <w:szCs w:val="22"/>
          <w:lang w:eastAsia="ja-JP"/>
        </w:rPr>
        <w:t>電動設備用工具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11BE634D" w14:textId="77777777" w:rsidTr="00DC642B">
        <w:tc>
          <w:tcPr>
            <w:tcW w:w="7621" w:type="dxa"/>
            <w:shd w:val="clear" w:color="auto" w:fill="auto"/>
          </w:tcPr>
          <w:p w14:paraId="4A623792" w14:textId="77777777" w:rsidR="0029299B" w:rsidRPr="00722E63" w:rsidRDefault="0029299B" w:rsidP="00DC642B">
            <w:pPr>
              <w:jc w:val="center"/>
              <w:rPr>
                <w:szCs w:val="22"/>
                <w:lang w:val="x-none"/>
              </w:rPr>
            </w:pPr>
            <w:r w:rsidRPr="00722E63">
              <w:rPr>
                <w:rFonts w:hint="eastAsia"/>
                <w:szCs w:val="22"/>
                <w:lang w:eastAsia="ja-JP"/>
              </w:rPr>
              <w:t>機　器　名</w:t>
            </w:r>
          </w:p>
        </w:tc>
        <w:tc>
          <w:tcPr>
            <w:tcW w:w="1647" w:type="dxa"/>
            <w:shd w:val="clear" w:color="auto" w:fill="auto"/>
          </w:tcPr>
          <w:p w14:paraId="34FABA00" w14:textId="77777777" w:rsidR="0029299B" w:rsidRPr="00722E63" w:rsidRDefault="0029299B" w:rsidP="00DC642B">
            <w:pPr>
              <w:jc w:val="center"/>
              <w:rPr>
                <w:szCs w:val="22"/>
                <w:lang w:val="x-none"/>
              </w:rPr>
            </w:pPr>
            <w:r w:rsidRPr="00722E63">
              <w:rPr>
                <w:rFonts w:hint="eastAsia"/>
                <w:szCs w:val="22"/>
                <w:lang w:eastAsia="ja-JP"/>
              </w:rPr>
              <w:t>数　量</w:t>
            </w:r>
          </w:p>
        </w:tc>
      </w:tr>
      <w:tr w:rsidR="0029299B" w:rsidRPr="00722E63" w14:paraId="715E97AE" w14:textId="77777777" w:rsidTr="00DC642B">
        <w:tc>
          <w:tcPr>
            <w:tcW w:w="7621" w:type="dxa"/>
            <w:shd w:val="clear" w:color="auto" w:fill="auto"/>
          </w:tcPr>
          <w:p w14:paraId="4FF43785" w14:textId="77777777" w:rsidR="0029299B" w:rsidRPr="00722E63" w:rsidRDefault="0029299B" w:rsidP="0029299B">
            <w:pPr>
              <w:rPr>
                <w:szCs w:val="22"/>
                <w:lang w:val="x-none"/>
              </w:rPr>
            </w:pPr>
            <w:r w:rsidRPr="00722E63">
              <w:rPr>
                <w:rFonts w:cs="MS-Mincho" w:hint="eastAsia"/>
                <w:spacing w:val="-2"/>
                <w:szCs w:val="22"/>
                <w:lang w:eastAsia="ja-JP"/>
              </w:rPr>
              <w:t>絶縁ベンチ（150㎜、200㎜）</w:t>
            </w:r>
          </w:p>
        </w:tc>
        <w:tc>
          <w:tcPr>
            <w:tcW w:w="1647" w:type="dxa"/>
            <w:shd w:val="clear" w:color="auto" w:fill="auto"/>
          </w:tcPr>
          <w:p w14:paraId="6702CC25" w14:textId="77777777" w:rsidR="0029299B" w:rsidRPr="00722E63" w:rsidRDefault="0029299B" w:rsidP="0029299B">
            <w:pPr>
              <w:rPr>
                <w:szCs w:val="22"/>
                <w:lang w:val="x-none"/>
              </w:rPr>
            </w:pPr>
          </w:p>
        </w:tc>
      </w:tr>
      <w:tr w:rsidR="0029299B" w:rsidRPr="00722E63" w14:paraId="2A828E81" w14:textId="77777777" w:rsidTr="00DC642B">
        <w:tc>
          <w:tcPr>
            <w:tcW w:w="7621" w:type="dxa"/>
            <w:shd w:val="clear" w:color="auto" w:fill="auto"/>
          </w:tcPr>
          <w:p w14:paraId="54EDF229" w14:textId="77777777" w:rsidR="0029299B" w:rsidRPr="00722E63" w:rsidRDefault="0029299B" w:rsidP="0029299B">
            <w:pPr>
              <w:rPr>
                <w:szCs w:val="22"/>
                <w:lang w:val="x-none"/>
              </w:rPr>
            </w:pPr>
            <w:r w:rsidRPr="00722E63">
              <w:rPr>
                <w:rFonts w:cs="MS-Mincho" w:hint="eastAsia"/>
                <w:spacing w:val="-2"/>
                <w:szCs w:val="22"/>
                <w:lang w:eastAsia="ja-JP"/>
              </w:rPr>
              <w:t>ニッパ（125㎜、150㎜）</w:t>
            </w:r>
          </w:p>
        </w:tc>
        <w:tc>
          <w:tcPr>
            <w:tcW w:w="1647" w:type="dxa"/>
            <w:shd w:val="clear" w:color="auto" w:fill="auto"/>
          </w:tcPr>
          <w:p w14:paraId="476FE3CA" w14:textId="77777777" w:rsidR="0029299B" w:rsidRPr="00722E63" w:rsidRDefault="0029299B" w:rsidP="0029299B">
            <w:pPr>
              <w:rPr>
                <w:szCs w:val="22"/>
                <w:lang w:val="x-none"/>
              </w:rPr>
            </w:pPr>
          </w:p>
        </w:tc>
      </w:tr>
      <w:tr w:rsidR="0029299B" w:rsidRPr="00722E63" w14:paraId="595D6DFA" w14:textId="77777777" w:rsidTr="00DC642B">
        <w:tc>
          <w:tcPr>
            <w:tcW w:w="7621" w:type="dxa"/>
            <w:shd w:val="clear" w:color="auto" w:fill="auto"/>
          </w:tcPr>
          <w:p w14:paraId="6DA1C7B2" w14:textId="77777777" w:rsidR="0029299B" w:rsidRPr="00722E63" w:rsidRDefault="0029299B" w:rsidP="0029299B">
            <w:pPr>
              <w:rPr>
                <w:szCs w:val="22"/>
                <w:lang w:val="x-none"/>
              </w:rPr>
            </w:pPr>
            <w:r w:rsidRPr="00722E63">
              <w:rPr>
                <w:rFonts w:cs="MS-Mincho" w:hint="eastAsia"/>
                <w:spacing w:val="-2"/>
                <w:szCs w:val="22"/>
                <w:lang w:eastAsia="ja-JP"/>
              </w:rPr>
              <w:t>ラジオペンチ（125㎜、150㎜）</w:t>
            </w:r>
          </w:p>
        </w:tc>
        <w:tc>
          <w:tcPr>
            <w:tcW w:w="1647" w:type="dxa"/>
            <w:shd w:val="clear" w:color="auto" w:fill="auto"/>
          </w:tcPr>
          <w:p w14:paraId="7276F9E3" w14:textId="77777777" w:rsidR="0029299B" w:rsidRPr="00722E63" w:rsidRDefault="0029299B" w:rsidP="0029299B">
            <w:pPr>
              <w:rPr>
                <w:szCs w:val="22"/>
                <w:lang w:val="x-none"/>
              </w:rPr>
            </w:pPr>
          </w:p>
        </w:tc>
      </w:tr>
      <w:tr w:rsidR="0029299B" w:rsidRPr="00722E63" w14:paraId="53C4BE59" w14:textId="77777777" w:rsidTr="00DC642B">
        <w:tc>
          <w:tcPr>
            <w:tcW w:w="7621" w:type="dxa"/>
            <w:shd w:val="clear" w:color="auto" w:fill="auto"/>
          </w:tcPr>
          <w:p w14:paraId="7050FB0A"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ワイヤストリッパ</w:t>
            </w:r>
          </w:p>
        </w:tc>
        <w:tc>
          <w:tcPr>
            <w:tcW w:w="1647" w:type="dxa"/>
            <w:shd w:val="clear" w:color="auto" w:fill="auto"/>
          </w:tcPr>
          <w:p w14:paraId="6DBBAC0F" w14:textId="77777777" w:rsidR="0029299B" w:rsidRPr="00722E63" w:rsidRDefault="0029299B" w:rsidP="0029299B">
            <w:pPr>
              <w:rPr>
                <w:szCs w:val="22"/>
                <w:lang w:val="x-none"/>
              </w:rPr>
            </w:pPr>
          </w:p>
        </w:tc>
      </w:tr>
      <w:tr w:rsidR="0029299B" w:rsidRPr="00722E63" w14:paraId="0F460F0E" w14:textId="77777777" w:rsidTr="00DC642B">
        <w:tc>
          <w:tcPr>
            <w:tcW w:w="7621" w:type="dxa"/>
            <w:shd w:val="clear" w:color="auto" w:fill="auto"/>
          </w:tcPr>
          <w:p w14:paraId="3DC742C2"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圧着ペンチ</w:t>
            </w:r>
          </w:p>
        </w:tc>
        <w:tc>
          <w:tcPr>
            <w:tcW w:w="1647" w:type="dxa"/>
            <w:shd w:val="clear" w:color="auto" w:fill="auto"/>
          </w:tcPr>
          <w:p w14:paraId="2058F1EF" w14:textId="77777777" w:rsidR="0029299B" w:rsidRPr="00722E63" w:rsidRDefault="0029299B" w:rsidP="0029299B">
            <w:pPr>
              <w:rPr>
                <w:szCs w:val="22"/>
                <w:lang w:val="x-none"/>
              </w:rPr>
            </w:pPr>
          </w:p>
        </w:tc>
      </w:tr>
      <w:tr w:rsidR="0029299B" w:rsidRPr="00722E63" w14:paraId="5B955405" w14:textId="77777777" w:rsidTr="00DC642B">
        <w:tc>
          <w:tcPr>
            <w:tcW w:w="7621" w:type="dxa"/>
            <w:shd w:val="clear" w:color="auto" w:fill="auto"/>
          </w:tcPr>
          <w:p w14:paraId="0DBC4C87"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ハンダコテ（30W、80W</w:t>
            </w:r>
            <w:r w:rsidRPr="00722E63">
              <w:rPr>
                <w:rFonts w:cs="MS-Mincho"/>
                <w:spacing w:val="-2"/>
                <w:szCs w:val="22"/>
                <w:lang w:eastAsia="ja-JP"/>
              </w:rPr>
              <w:t>）</w:t>
            </w:r>
          </w:p>
        </w:tc>
        <w:tc>
          <w:tcPr>
            <w:tcW w:w="1647" w:type="dxa"/>
            <w:shd w:val="clear" w:color="auto" w:fill="auto"/>
          </w:tcPr>
          <w:p w14:paraId="0BD0929D" w14:textId="77777777" w:rsidR="0029299B" w:rsidRPr="00722E63" w:rsidRDefault="0029299B" w:rsidP="0029299B">
            <w:pPr>
              <w:rPr>
                <w:szCs w:val="22"/>
                <w:lang w:val="x-none"/>
              </w:rPr>
            </w:pPr>
          </w:p>
        </w:tc>
      </w:tr>
      <w:tr w:rsidR="0029299B" w:rsidRPr="00722E63" w14:paraId="044BC423" w14:textId="77777777" w:rsidTr="00DC642B">
        <w:tc>
          <w:tcPr>
            <w:tcW w:w="7621" w:type="dxa"/>
            <w:shd w:val="clear" w:color="auto" w:fill="auto"/>
          </w:tcPr>
          <w:p w14:paraId="0AC52C7F"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電工ドライバ　＋―（大・中・小）</w:t>
            </w:r>
          </w:p>
        </w:tc>
        <w:tc>
          <w:tcPr>
            <w:tcW w:w="1647" w:type="dxa"/>
            <w:shd w:val="clear" w:color="auto" w:fill="auto"/>
          </w:tcPr>
          <w:p w14:paraId="4948AE19" w14:textId="77777777" w:rsidR="0029299B" w:rsidRPr="00722E63" w:rsidRDefault="0029299B" w:rsidP="0029299B">
            <w:pPr>
              <w:rPr>
                <w:szCs w:val="22"/>
                <w:lang w:val="x-none"/>
              </w:rPr>
            </w:pPr>
          </w:p>
        </w:tc>
      </w:tr>
      <w:tr w:rsidR="0029299B" w:rsidRPr="00722E63" w14:paraId="66E78902" w14:textId="77777777" w:rsidTr="00DC642B">
        <w:tc>
          <w:tcPr>
            <w:tcW w:w="7621" w:type="dxa"/>
            <w:shd w:val="clear" w:color="auto" w:fill="auto"/>
          </w:tcPr>
          <w:p w14:paraId="69B01807"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電工プライヤ</w:t>
            </w:r>
          </w:p>
        </w:tc>
        <w:tc>
          <w:tcPr>
            <w:tcW w:w="1647" w:type="dxa"/>
            <w:shd w:val="clear" w:color="auto" w:fill="auto"/>
          </w:tcPr>
          <w:p w14:paraId="2396AFEB" w14:textId="77777777" w:rsidR="0029299B" w:rsidRPr="00722E63" w:rsidRDefault="0029299B" w:rsidP="0029299B">
            <w:pPr>
              <w:rPr>
                <w:szCs w:val="22"/>
                <w:lang w:val="x-none"/>
              </w:rPr>
            </w:pPr>
          </w:p>
        </w:tc>
      </w:tr>
      <w:tr w:rsidR="0029299B" w:rsidRPr="00722E63" w14:paraId="0449E70E" w14:textId="77777777" w:rsidTr="00DC642B">
        <w:tc>
          <w:tcPr>
            <w:tcW w:w="7621" w:type="dxa"/>
            <w:shd w:val="clear" w:color="auto" w:fill="auto"/>
          </w:tcPr>
          <w:p w14:paraId="5B800C3C"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電工スパナ（JIS6J</w:t>
            </w:r>
            <w:r w:rsidRPr="00722E63">
              <w:rPr>
                <w:rFonts w:cs="MS-Mincho"/>
                <w:spacing w:val="-2"/>
                <w:szCs w:val="22"/>
                <w:lang w:eastAsia="ja-JP"/>
              </w:rPr>
              <w:t>）</w:t>
            </w:r>
          </w:p>
        </w:tc>
        <w:tc>
          <w:tcPr>
            <w:tcW w:w="1647" w:type="dxa"/>
            <w:shd w:val="clear" w:color="auto" w:fill="auto"/>
          </w:tcPr>
          <w:p w14:paraId="5A6232F6" w14:textId="77777777" w:rsidR="0029299B" w:rsidRPr="00722E63" w:rsidRDefault="0029299B" w:rsidP="0029299B">
            <w:pPr>
              <w:rPr>
                <w:szCs w:val="22"/>
                <w:lang w:val="x-none"/>
              </w:rPr>
            </w:pPr>
          </w:p>
        </w:tc>
      </w:tr>
      <w:tr w:rsidR="0029299B" w:rsidRPr="00722E63" w14:paraId="3F7F7974" w14:textId="77777777" w:rsidTr="00DC642B">
        <w:tc>
          <w:tcPr>
            <w:tcW w:w="7621" w:type="dxa"/>
            <w:shd w:val="clear" w:color="auto" w:fill="auto"/>
          </w:tcPr>
          <w:p w14:paraId="2231B5D7"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電工モンキースパナ絶縁タイプ（150㎜）</w:t>
            </w:r>
          </w:p>
        </w:tc>
        <w:tc>
          <w:tcPr>
            <w:tcW w:w="1647" w:type="dxa"/>
            <w:shd w:val="clear" w:color="auto" w:fill="auto"/>
          </w:tcPr>
          <w:p w14:paraId="6819C3F5" w14:textId="77777777" w:rsidR="0029299B" w:rsidRPr="00722E63" w:rsidRDefault="0029299B" w:rsidP="0029299B">
            <w:pPr>
              <w:rPr>
                <w:szCs w:val="22"/>
                <w:lang w:val="x-none"/>
              </w:rPr>
            </w:pPr>
          </w:p>
        </w:tc>
      </w:tr>
    </w:tbl>
    <w:p w14:paraId="18631CC0" w14:textId="77777777" w:rsidR="0029299B" w:rsidRPr="00722E63" w:rsidRDefault="0029299B" w:rsidP="0029299B">
      <w:pPr>
        <w:rPr>
          <w:szCs w:val="22"/>
          <w:lang w:val="x-none"/>
        </w:rPr>
      </w:pPr>
    </w:p>
    <w:p w14:paraId="2D52C1C6" w14:textId="77777777" w:rsidR="0029299B" w:rsidRPr="00722E63" w:rsidRDefault="0029299B" w:rsidP="0029299B">
      <w:pPr>
        <w:pStyle w:val="7"/>
        <w:rPr>
          <w:rFonts w:cs="MS-Mincho"/>
          <w:spacing w:val="-2"/>
          <w:szCs w:val="22"/>
          <w:lang w:eastAsia="ja-JP"/>
        </w:rPr>
      </w:pPr>
      <w:r w:rsidRPr="00722E63">
        <w:rPr>
          <w:rFonts w:cs="MS-Mincho"/>
          <w:spacing w:val="-2"/>
          <w:szCs w:val="22"/>
          <w:lang w:eastAsia="ja-JP"/>
        </w:rPr>
        <w:t xml:space="preserve">5) </w:t>
      </w:r>
      <w:r w:rsidRPr="00722E63">
        <w:rPr>
          <w:rFonts w:cs="MS-Mincho" w:hint="eastAsia"/>
          <w:spacing w:val="-2"/>
          <w:szCs w:val="22"/>
          <w:lang w:eastAsia="ja-JP"/>
        </w:rPr>
        <w:t>分析・測定器具類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194122FD" w14:textId="77777777" w:rsidTr="00DC642B">
        <w:tc>
          <w:tcPr>
            <w:tcW w:w="7621" w:type="dxa"/>
            <w:shd w:val="clear" w:color="auto" w:fill="auto"/>
          </w:tcPr>
          <w:p w14:paraId="5AE0A278" w14:textId="77777777" w:rsidR="0029299B" w:rsidRPr="00722E63" w:rsidRDefault="0029299B" w:rsidP="00DC642B">
            <w:pPr>
              <w:jc w:val="center"/>
              <w:rPr>
                <w:szCs w:val="22"/>
                <w:lang w:val="x-none"/>
              </w:rPr>
            </w:pPr>
            <w:r w:rsidRPr="00722E63">
              <w:rPr>
                <w:rFonts w:hint="eastAsia"/>
                <w:szCs w:val="22"/>
                <w:lang w:eastAsia="ja-JP"/>
              </w:rPr>
              <w:t>機　器　名</w:t>
            </w:r>
          </w:p>
        </w:tc>
        <w:tc>
          <w:tcPr>
            <w:tcW w:w="1647" w:type="dxa"/>
            <w:shd w:val="clear" w:color="auto" w:fill="auto"/>
          </w:tcPr>
          <w:p w14:paraId="76C5B1C1" w14:textId="77777777" w:rsidR="0029299B" w:rsidRPr="00722E63" w:rsidRDefault="0029299B" w:rsidP="00DC642B">
            <w:pPr>
              <w:jc w:val="center"/>
              <w:rPr>
                <w:szCs w:val="22"/>
                <w:lang w:val="x-none"/>
              </w:rPr>
            </w:pPr>
            <w:r w:rsidRPr="00722E63">
              <w:rPr>
                <w:rFonts w:hint="eastAsia"/>
                <w:szCs w:val="22"/>
                <w:lang w:eastAsia="ja-JP"/>
              </w:rPr>
              <w:t>数　量</w:t>
            </w:r>
          </w:p>
        </w:tc>
      </w:tr>
      <w:tr w:rsidR="0029299B" w:rsidRPr="00722E63" w14:paraId="6A6EAFA5" w14:textId="77777777" w:rsidTr="00DC642B">
        <w:tc>
          <w:tcPr>
            <w:tcW w:w="7621" w:type="dxa"/>
            <w:shd w:val="clear" w:color="auto" w:fill="auto"/>
          </w:tcPr>
          <w:p w14:paraId="72E810B5" w14:textId="77777777" w:rsidR="0029299B" w:rsidRPr="00722E63" w:rsidRDefault="0029299B" w:rsidP="0029299B">
            <w:pPr>
              <w:rPr>
                <w:szCs w:val="22"/>
                <w:lang w:val="x-none"/>
              </w:rPr>
            </w:pPr>
            <w:r w:rsidRPr="00722E63">
              <w:rPr>
                <w:rFonts w:cs="MS-Mincho" w:hint="eastAsia"/>
                <w:spacing w:val="-2"/>
                <w:szCs w:val="22"/>
                <w:lang w:eastAsia="ja-JP"/>
              </w:rPr>
              <w:t>酸素濃度計（ポータブル形　ガルバニ電池式）</w:t>
            </w:r>
          </w:p>
        </w:tc>
        <w:tc>
          <w:tcPr>
            <w:tcW w:w="1647" w:type="dxa"/>
            <w:shd w:val="clear" w:color="auto" w:fill="auto"/>
          </w:tcPr>
          <w:p w14:paraId="4BD5F6ED" w14:textId="77777777" w:rsidR="0029299B" w:rsidRPr="00722E63" w:rsidRDefault="0029299B" w:rsidP="0029299B">
            <w:pPr>
              <w:rPr>
                <w:szCs w:val="22"/>
                <w:lang w:val="x-none"/>
              </w:rPr>
            </w:pPr>
          </w:p>
        </w:tc>
      </w:tr>
      <w:tr w:rsidR="0029299B" w:rsidRPr="00722E63" w14:paraId="77170608" w14:textId="77777777" w:rsidTr="00DC642B">
        <w:tc>
          <w:tcPr>
            <w:tcW w:w="7621" w:type="dxa"/>
            <w:shd w:val="clear" w:color="auto" w:fill="auto"/>
          </w:tcPr>
          <w:p w14:paraId="33554D12" w14:textId="77777777" w:rsidR="0029299B" w:rsidRPr="00722E63" w:rsidRDefault="0029299B" w:rsidP="0029299B">
            <w:pPr>
              <w:rPr>
                <w:szCs w:val="22"/>
                <w:lang w:val="x-none"/>
              </w:rPr>
            </w:pPr>
            <w:r w:rsidRPr="00722E63">
              <w:rPr>
                <w:rFonts w:cs="MS-Mincho" w:hint="eastAsia"/>
                <w:spacing w:val="-2"/>
                <w:szCs w:val="22"/>
                <w:lang w:eastAsia="ja-JP"/>
              </w:rPr>
              <w:t>可燃性ガス測定器（ポータブル形　ガルバニ電池式）</w:t>
            </w:r>
          </w:p>
        </w:tc>
        <w:tc>
          <w:tcPr>
            <w:tcW w:w="1647" w:type="dxa"/>
            <w:shd w:val="clear" w:color="auto" w:fill="auto"/>
          </w:tcPr>
          <w:p w14:paraId="6A7A763E" w14:textId="77777777" w:rsidR="0029299B" w:rsidRPr="00722E63" w:rsidRDefault="0029299B" w:rsidP="0029299B">
            <w:pPr>
              <w:rPr>
                <w:szCs w:val="22"/>
                <w:lang w:val="x-none"/>
              </w:rPr>
            </w:pPr>
          </w:p>
        </w:tc>
      </w:tr>
      <w:tr w:rsidR="0029299B" w:rsidRPr="00722E63" w14:paraId="13BE293A" w14:textId="77777777" w:rsidTr="00DC642B">
        <w:tc>
          <w:tcPr>
            <w:tcW w:w="7621" w:type="dxa"/>
            <w:shd w:val="clear" w:color="auto" w:fill="auto"/>
          </w:tcPr>
          <w:p w14:paraId="494F551F" w14:textId="77777777" w:rsidR="0029299B" w:rsidRPr="00722E63" w:rsidRDefault="0029299B" w:rsidP="0029299B">
            <w:pPr>
              <w:rPr>
                <w:szCs w:val="22"/>
                <w:lang w:val="x-none"/>
              </w:rPr>
            </w:pPr>
            <w:r w:rsidRPr="00722E63">
              <w:rPr>
                <w:rFonts w:cs="MS-Mincho" w:hint="eastAsia"/>
                <w:spacing w:val="-2"/>
                <w:szCs w:val="22"/>
                <w:lang w:eastAsia="ja-JP"/>
              </w:rPr>
              <w:t>硫化水素測定器（ポータブル形　ガルバニ電池式）</w:t>
            </w:r>
          </w:p>
        </w:tc>
        <w:tc>
          <w:tcPr>
            <w:tcW w:w="1647" w:type="dxa"/>
            <w:shd w:val="clear" w:color="auto" w:fill="auto"/>
          </w:tcPr>
          <w:p w14:paraId="0381559D" w14:textId="77777777" w:rsidR="0029299B" w:rsidRPr="00722E63" w:rsidRDefault="0029299B" w:rsidP="0029299B">
            <w:pPr>
              <w:rPr>
                <w:szCs w:val="22"/>
                <w:lang w:val="x-none"/>
              </w:rPr>
            </w:pPr>
          </w:p>
        </w:tc>
      </w:tr>
      <w:tr w:rsidR="0029299B" w:rsidRPr="00722E63" w14:paraId="6AE87244" w14:textId="77777777" w:rsidTr="00DC642B">
        <w:tc>
          <w:tcPr>
            <w:tcW w:w="7621" w:type="dxa"/>
            <w:shd w:val="clear" w:color="auto" w:fill="auto"/>
          </w:tcPr>
          <w:p w14:paraId="01404A99"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マイクロメータ</w:t>
            </w:r>
          </w:p>
        </w:tc>
        <w:tc>
          <w:tcPr>
            <w:tcW w:w="1647" w:type="dxa"/>
            <w:shd w:val="clear" w:color="auto" w:fill="auto"/>
          </w:tcPr>
          <w:p w14:paraId="1A7A8FB9" w14:textId="77777777" w:rsidR="0029299B" w:rsidRPr="00722E63" w:rsidRDefault="0029299B" w:rsidP="0029299B">
            <w:pPr>
              <w:rPr>
                <w:szCs w:val="22"/>
                <w:lang w:val="x-none"/>
              </w:rPr>
            </w:pPr>
          </w:p>
        </w:tc>
      </w:tr>
      <w:tr w:rsidR="0029299B" w:rsidRPr="00722E63" w14:paraId="59DC7288" w14:textId="77777777" w:rsidTr="00DC642B">
        <w:tc>
          <w:tcPr>
            <w:tcW w:w="7621" w:type="dxa"/>
            <w:shd w:val="clear" w:color="auto" w:fill="auto"/>
          </w:tcPr>
          <w:p w14:paraId="727479AC"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校正試験器</w:t>
            </w:r>
          </w:p>
        </w:tc>
        <w:tc>
          <w:tcPr>
            <w:tcW w:w="1647" w:type="dxa"/>
            <w:shd w:val="clear" w:color="auto" w:fill="auto"/>
          </w:tcPr>
          <w:p w14:paraId="796CB158" w14:textId="77777777" w:rsidR="0029299B" w:rsidRPr="00722E63" w:rsidRDefault="0029299B" w:rsidP="0029299B">
            <w:pPr>
              <w:rPr>
                <w:szCs w:val="22"/>
                <w:lang w:val="x-none"/>
              </w:rPr>
            </w:pPr>
          </w:p>
        </w:tc>
      </w:tr>
      <w:tr w:rsidR="0029299B" w:rsidRPr="00722E63" w14:paraId="2E7BFA8F" w14:textId="77777777" w:rsidTr="00DC642B">
        <w:tc>
          <w:tcPr>
            <w:tcW w:w="7621" w:type="dxa"/>
            <w:shd w:val="clear" w:color="auto" w:fill="auto"/>
          </w:tcPr>
          <w:p w14:paraId="7922A518"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振動計</w:t>
            </w:r>
          </w:p>
        </w:tc>
        <w:tc>
          <w:tcPr>
            <w:tcW w:w="1647" w:type="dxa"/>
            <w:shd w:val="clear" w:color="auto" w:fill="auto"/>
          </w:tcPr>
          <w:p w14:paraId="412473D1" w14:textId="77777777" w:rsidR="0029299B" w:rsidRPr="00722E63" w:rsidRDefault="0029299B" w:rsidP="0029299B">
            <w:pPr>
              <w:rPr>
                <w:szCs w:val="22"/>
                <w:lang w:val="x-none"/>
              </w:rPr>
            </w:pPr>
          </w:p>
        </w:tc>
      </w:tr>
      <w:tr w:rsidR="0029299B" w:rsidRPr="00722E63" w14:paraId="32CEAE84" w14:textId="77777777" w:rsidTr="00DC642B">
        <w:tc>
          <w:tcPr>
            <w:tcW w:w="7621" w:type="dxa"/>
            <w:shd w:val="clear" w:color="auto" w:fill="auto"/>
          </w:tcPr>
          <w:p w14:paraId="65480D6C"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騒音計</w:t>
            </w:r>
          </w:p>
        </w:tc>
        <w:tc>
          <w:tcPr>
            <w:tcW w:w="1647" w:type="dxa"/>
            <w:shd w:val="clear" w:color="auto" w:fill="auto"/>
          </w:tcPr>
          <w:p w14:paraId="1837E165" w14:textId="77777777" w:rsidR="0029299B" w:rsidRPr="00722E63" w:rsidRDefault="0029299B" w:rsidP="0029299B">
            <w:pPr>
              <w:rPr>
                <w:szCs w:val="22"/>
                <w:lang w:val="x-none"/>
              </w:rPr>
            </w:pPr>
          </w:p>
        </w:tc>
      </w:tr>
      <w:tr w:rsidR="00D86E8A" w:rsidRPr="00722E63" w14:paraId="3B6F0D73" w14:textId="77777777" w:rsidTr="00DC642B">
        <w:tc>
          <w:tcPr>
            <w:tcW w:w="7621" w:type="dxa"/>
            <w:shd w:val="clear" w:color="auto" w:fill="auto"/>
          </w:tcPr>
          <w:p w14:paraId="3E09DB17" w14:textId="77777777" w:rsidR="00D86E8A" w:rsidRPr="00722E63" w:rsidRDefault="00D86E8A" w:rsidP="0029299B">
            <w:pPr>
              <w:rPr>
                <w:rFonts w:cs="MS-Mincho" w:hint="eastAsia"/>
                <w:spacing w:val="-2"/>
                <w:szCs w:val="22"/>
                <w:lang w:eastAsia="ja-JP"/>
              </w:rPr>
            </w:pPr>
            <w:r w:rsidRPr="00722E63">
              <w:rPr>
                <w:rFonts w:cs="MS-Mincho" w:hint="eastAsia"/>
                <w:spacing w:val="-2"/>
                <w:szCs w:val="22"/>
                <w:lang w:eastAsia="ja-JP"/>
              </w:rPr>
              <w:t>臭気測定器</w:t>
            </w:r>
          </w:p>
        </w:tc>
        <w:tc>
          <w:tcPr>
            <w:tcW w:w="1647" w:type="dxa"/>
            <w:shd w:val="clear" w:color="auto" w:fill="auto"/>
          </w:tcPr>
          <w:p w14:paraId="1B26D2BB" w14:textId="77777777" w:rsidR="00D86E8A" w:rsidRPr="00722E63" w:rsidRDefault="00D86E8A" w:rsidP="0029299B">
            <w:pPr>
              <w:rPr>
                <w:szCs w:val="22"/>
                <w:lang w:val="x-none"/>
              </w:rPr>
            </w:pPr>
          </w:p>
        </w:tc>
      </w:tr>
      <w:tr w:rsidR="0029299B" w:rsidRPr="00722E63" w14:paraId="2F7F4FD3" w14:textId="77777777" w:rsidTr="00DC642B">
        <w:tc>
          <w:tcPr>
            <w:tcW w:w="7621" w:type="dxa"/>
            <w:shd w:val="clear" w:color="auto" w:fill="auto"/>
          </w:tcPr>
          <w:p w14:paraId="2E63D37D"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回転計</w:t>
            </w:r>
          </w:p>
        </w:tc>
        <w:tc>
          <w:tcPr>
            <w:tcW w:w="1647" w:type="dxa"/>
            <w:shd w:val="clear" w:color="auto" w:fill="auto"/>
          </w:tcPr>
          <w:p w14:paraId="46B52CAA" w14:textId="77777777" w:rsidR="0029299B" w:rsidRPr="00722E63" w:rsidRDefault="0029299B" w:rsidP="0029299B">
            <w:pPr>
              <w:rPr>
                <w:szCs w:val="22"/>
                <w:lang w:val="x-none"/>
              </w:rPr>
            </w:pPr>
          </w:p>
        </w:tc>
      </w:tr>
      <w:tr w:rsidR="0029299B" w:rsidRPr="00722E63" w14:paraId="0AD94233" w14:textId="77777777" w:rsidTr="00DC642B">
        <w:tc>
          <w:tcPr>
            <w:tcW w:w="7621" w:type="dxa"/>
            <w:shd w:val="clear" w:color="auto" w:fill="auto"/>
          </w:tcPr>
          <w:p w14:paraId="422611DE"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表面温度計（0～1,500℃）</w:t>
            </w:r>
          </w:p>
        </w:tc>
        <w:tc>
          <w:tcPr>
            <w:tcW w:w="1647" w:type="dxa"/>
            <w:shd w:val="clear" w:color="auto" w:fill="auto"/>
          </w:tcPr>
          <w:p w14:paraId="49883EAD" w14:textId="77777777" w:rsidR="0029299B" w:rsidRPr="00722E63" w:rsidRDefault="0029299B" w:rsidP="0029299B">
            <w:pPr>
              <w:rPr>
                <w:szCs w:val="22"/>
                <w:lang w:val="x-none"/>
              </w:rPr>
            </w:pPr>
          </w:p>
        </w:tc>
      </w:tr>
      <w:tr w:rsidR="0029299B" w:rsidRPr="00722E63" w14:paraId="77A95EA6" w14:textId="77777777" w:rsidTr="00DC642B">
        <w:tc>
          <w:tcPr>
            <w:tcW w:w="7621" w:type="dxa"/>
            <w:shd w:val="clear" w:color="auto" w:fill="auto"/>
          </w:tcPr>
          <w:p w14:paraId="4BCD5FB7"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クランプメータ</w:t>
            </w:r>
          </w:p>
        </w:tc>
        <w:tc>
          <w:tcPr>
            <w:tcW w:w="1647" w:type="dxa"/>
            <w:shd w:val="clear" w:color="auto" w:fill="auto"/>
          </w:tcPr>
          <w:p w14:paraId="20DDCA5F" w14:textId="77777777" w:rsidR="0029299B" w:rsidRPr="00722E63" w:rsidRDefault="0029299B" w:rsidP="0029299B">
            <w:pPr>
              <w:rPr>
                <w:szCs w:val="22"/>
                <w:lang w:val="x-none"/>
              </w:rPr>
            </w:pPr>
          </w:p>
        </w:tc>
      </w:tr>
      <w:tr w:rsidR="0029299B" w:rsidRPr="00722E63" w14:paraId="11744FAF" w14:textId="77777777" w:rsidTr="00DC642B">
        <w:tc>
          <w:tcPr>
            <w:tcW w:w="7621" w:type="dxa"/>
            <w:shd w:val="clear" w:color="auto" w:fill="auto"/>
          </w:tcPr>
          <w:p w14:paraId="37A0F2BA"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漏洩電流計</w:t>
            </w:r>
          </w:p>
        </w:tc>
        <w:tc>
          <w:tcPr>
            <w:tcW w:w="1647" w:type="dxa"/>
            <w:shd w:val="clear" w:color="auto" w:fill="auto"/>
          </w:tcPr>
          <w:p w14:paraId="348C9D1E" w14:textId="77777777" w:rsidR="0029299B" w:rsidRPr="00722E63" w:rsidRDefault="0029299B" w:rsidP="0029299B">
            <w:pPr>
              <w:rPr>
                <w:szCs w:val="22"/>
                <w:lang w:val="x-none"/>
              </w:rPr>
            </w:pPr>
          </w:p>
        </w:tc>
      </w:tr>
      <w:tr w:rsidR="0029299B" w:rsidRPr="00722E63" w14:paraId="69BE4B6C" w14:textId="77777777" w:rsidTr="00DC642B">
        <w:tc>
          <w:tcPr>
            <w:tcW w:w="7621" w:type="dxa"/>
            <w:shd w:val="clear" w:color="auto" w:fill="auto"/>
          </w:tcPr>
          <w:p w14:paraId="3621A080"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テスタ（デジタルマルチ型、アナログ型）</w:t>
            </w:r>
          </w:p>
        </w:tc>
        <w:tc>
          <w:tcPr>
            <w:tcW w:w="1647" w:type="dxa"/>
            <w:shd w:val="clear" w:color="auto" w:fill="auto"/>
          </w:tcPr>
          <w:p w14:paraId="4317239E" w14:textId="77777777" w:rsidR="0029299B" w:rsidRPr="00722E63" w:rsidRDefault="0029299B" w:rsidP="0029299B">
            <w:pPr>
              <w:rPr>
                <w:szCs w:val="22"/>
                <w:lang w:val="x-none"/>
              </w:rPr>
            </w:pPr>
          </w:p>
        </w:tc>
      </w:tr>
      <w:tr w:rsidR="0029299B" w:rsidRPr="00722E63" w14:paraId="74423E7A" w14:textId="77777777" w:rsidTr="00DC642B">
        <w:tc>
          <w:tcPr>
            <w:tcW w:w="7621" w:type="dxa"/>
            <w:shd w:val="clear" w:color="auto" w:fill="auto"/>
          </w:tcPr>
          <w:p w14:paraId="44606512"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検電器（高低圧兼用ブザー付）</w:t>
            </w:r>
          </w:p>
        </w:tc>
        <w:tc>
          <w:tcPr>
            <w:tcW w:w="1647" w:type="dxa"/>
            <w:shd w:val="clear" w:color="auto" w:fill="auto"/>
          </w:tcPr>
          <w:p w14:paraId="41124086" w14:textId="77777777" w:rsidR="0029299B" w:rsidRPr="00722E63" w:rsidRDefault="0029299B" w:rsidP="0029299B">
            <w:pPr>
              <w:rPr>
                <w:szCs w:val="22"/>
                <w:lang w:val="x-none"/>
              </w:rPr>
            </w:pPr>
          </w:p>
        </w:tc>
      </w:tr>
      <w:tr w:rsidR="0029299B" w:rsidRPr="00722E63" w14:paraId="21F0A743" w14:textId="77777777" w:rsidTr="00DC642B">
        <w:tc>
          <w:tcPr>
            <w:tcW w:w="7621" w:type="dxa"/>
            <w:shd w:val="clear" w:color="auto" w:fill="auto"/>
          </w:tcPr>
          <w:p w14:paraId="2C63BA72" w14:textId="77777777" w:rsidR="0029299B" w:rsidRPr="00722E63" w:rsidRDefault="0029299B" w:rsidP="0029299B">
            <w:pPr>
              <w:rPr>
                <w:rFonts w:cs="MS-Mincho" w:hint="eastAsia"/>
                <w:spacing w:val="-2"/>
                <w:szCs w:val="22"/>
                <w:lang w:eastAsia="ja-JP"/>
              </w:rPr>
            </w:pPr>
            <w:r w:rsidRPr="00722E63">
              <w:rPr>
                <w:rFonts w:cs="MS-Mincho" w:hint="eastAsia"/>
                <w:spacing w:val="-2"/>
                <w:szCs w:val="22"/>
                <w:lang w:eastAsia="ja-JP"/>
              </w:rPr>
              <w:t>膜厚計</w:t>
            </w:r>
          </w:p>
        </w:tc>
        <w:tc>
          <w:tcPr>
            <w:tcW w:w="1647" w:type="dxa"/>
            <w:shd w:val="clear" w:color="auto" w:fill="auto"/>
          </w:tcPr>
          <w:p w14:paraId="08F45F17" w14:textId="77777777" w:rsidR="0029299B" w:rsidRPr="00722E63" w:rsidRDefault="0029299B" w:rsidP="0029299B">
            <w:pPr>
              <w:rPr>
                <w:szCs w:val="22"/>
                <w:lang w:val="x-none"/>
              </w:rPr>
            </w:pPr>
          </w:p>
        </w:tc>
      </w:tr>
    </w:tbl>
    <w:p w14:paraId="284D67C5" w14:textId="77777777" w:rsidR="00D86E8A" w:rsidRPr="00722E63" w:rsidRDefault="00D86E8A" w:rsidP="0029299B">
      <w:pPr>
        <w:pStyle w:val="7"/>
        <w:suppressAutoHyphens w:val="0"/>
        <w:autoSpaceDN w:val="0"/>
        <w:adjustRightInd w:val="0"/>
        <w:jc w:val="left"/>
        <w:textAlignment w:val="auto"/>
        <w:rPr>
          <w:rFonts w:cs="MS-Mincho"/>
          <w:spacing w:val="-2"/>
          <w:szCs w:val="22"/>
          <w:lang w:eastAsia="ja-JP"/>
        </w:rPr>
      </w:pPr>
    </w:p>
    <w:p w14:paraId="3C92AD69" w14:textId="77777777" w:rsidR="0029299B" w:rsidRPr="00722E63" w:rsidRDefault="0029299B" w:rsidP="0029299B">
      <w:pPr>
        <w:pStyle w:val="7"/>
        <w:suppressAutoHyphens w:val="0"/>
        <w:autoSpaceDN w:val="0"/>
        <w:adjustRightInd w:val="0"/>
        <w:jc w:val="left"/>
        <w:textAlignment w:val="auto"/>
        <w:rPr>
          <w:rFonts w:cs="MS-Mincho"/>
          <w:spacing w:val="-2"/>
          <w:szCs w:val="22"/>
          <w:lang w:eastAsia="ja-JP"/>
        </w:rPr>
      </w:pPr>
      <w:r w:rsidRPr="00722E63">
        <w:rPr>
          <w:rFonts w:cs="MS-Mincho" w:hint="eastAsia"/>
          <w:spacing w:val="-2"/>
          <w:szCs w:val="22"/>
          <w:lang w:eastAsia="ja-JP"/>
        </w:rPr>
        <w:t>6</w:t>
      </w:r>
      <w:r w:rsidRPr="00722E63">
        <w:rPr>
          <w:rFonts w:cs="MS-Mincho"/>
          <w:spacing w:val="-2"/>
          <w:szCs w:val="22"/>
          <w:lang w:eastAsia="ja-JP"/>
        </w:rPr>
        <w:t xml:space="preserve">) </w:t>
      </w:r>
      <w:r w:rsidRPr="00722E63">
        <w:rPr>
          <w:rFonts w:cs="MS-Mincho" w:hint="eastAsia"/>
          <w:spacing w:val="-2"/>
          <w:szCs w:val="22"/>
          <w:lang w:eastAsia="ja-JP"/>
        </w:rPr>
        <w:t>安全保護具類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7"/>
      </w:tblGrid>
      <w:tr w:rsidR="0029299B" w:rsidRPr="00722E63" w14:paraId="6A873129" w14:textId="77777777" w:rsidTr="00DC642B">
        <w:tc>
          <w:tcPr>
            <w:tcW w:w="7621" w:type="dxa"/>
            <w:shd w:val="clear" w:color="auto" w:fill="auto"/>
          </w:tcPr>
          <w:p w14:paraId="62135B80" w14:textId="77777777" w:rsidR="0029299B" w:rsidRPr="00722E63" w:rsidRDefault="0029299B" w:rsidP="00DC642B">
            <w:pPr>
              <w:jc w:val="center"/>
              <w:rPr>
                <w:szCs w:val="22"/>
                <w:lang w:val="x-none"/>
              </w:rPr>
            </w:pPr>
            <w:r w:rsidRPr="00722E63">
              <w:rPr>
                <w:rFonts w:hint="eastAsia"/>
                <w:szCs w:val="22"/>
                <w:lang w:eastAsia="ja-JP"/>
              </w:rPr>
              <w:t>機　器　名</w:t>
            </w:r>
          </w:p>
        </w:tc>
        <w:tc>
          <w:tcPr>
            <w:tcW w:w="1647" w:type="dxa"/>
            <w:shd w:val="clear" w:color="auto" w:fill="auto"/>
          </w:tcPr>
          <w:p w14:paraId="1BAA2CD9" w14:textId="77777777" w:rsidR="0029299B" w:rsidRPr="00722E63" w:rsidRDefault="0029299B" w:rsidP="00DC642B">
            <w:pPr>
              <w:jc w:val="center"/>
              <w:rPr>
                <w:szCs w:val="22"/>
                <w:lang w:val="x-none"/>
              </w:rPr>
            </w:pPr>
            <w:r w:rsidRPr="00722E63">
              <w:rPr>
                <w:rFonts w:hint="eastAsia"/>
                <w:szCs w:val="22"/>
                <w:lang w:eastAsia="ja-JP"/>
              </w:rPr>
              <w:t>数　量</w:t>
            </w:r>
          </w:p>
        </w:tc>
      </w:tr>
      <w:tr w:rsidR="0029299B" w:rsidRPr="00722E63" w14:paraId="5246D0A0" w14:textId="77777777" w:rsidTr="00DC642B">
        <w:tc>
          <w:tcPr>
            <w:tcW w:w="7621" w:type="dxa"/>
            <w:shd w:val="clear" w:color="auto" w:fill="auto"/>
          </w:tcPr>
          <w:p w14:paraId="5F75D1CD" w14:textId="77777777" w:rsidR="0029299B" w:rsidRPr="00722E63" w:rsidRDefault="0029299B" w:rsidP="0029299B">
            <w:pPr>
              <w:rPr>
                <w:szCs w:val="22"/>
                <w:lang w:val="x-none"/>
              </w:rPr>
            </w:pPr>
            <w:r w:rsidRPr="00722E63">
              <w:rPr>
                <w:rFonts w:cs="MS-Mincho" w:hint="eastAsia"/>
                <w:spacing w:val="-2"/>
                <w:szCs w:val="22"/>
                <w:lang w:eastAsia="ja-JP"/>
              </w:rPr>
              <w:t>エアラインマスク</w:t>
            </w:r>
          </w:p>
        </w:tc>
        <w:tc>
          <w:tcPr>
            <w:tcW w:w="1647" w:type="dxa"/>
            <w:shd w:val="clear" w:color="auto" w:fill="auto"/>
          </w:tcPr>
          <w:p w14:paraId="45FE927E" w14:textId="77777777" w:rsidR="0029299B" w:rsidRPr="00722E63" w:rsidRDefault="0029299B" w:rsidP="0029299B">
            <w:pPr>
              <w:rPr>
                <w:szCs w:val="22"/>
                <w:lang w:val="x-none"/>
              </w:rPr>
            </w:pPr>
          </w:p>
        </w:tc>
      </w:tr>
      <w:tr w:rsidR="0029299B" w:rsidRPr="00722E63" w14:paraId="5D2ACD79" w14:textId="77777777" w:rsidTr="00DC642B">
        <w:tc>
          <w:tcPr>
            <w:tcW w:w="7621" w:type="dxa"/>
            <w:shd w:val="clear" w:color="auto" w:fill="auto"/>
          </w:tcPr>
          <w:p w14:paraId="01BE76B3" w14:textId="77777777" w:rsidR="0029299B" w:rsidRPr="00722E63" w:rsidRDefault="0029299B" w:rsidP="0029299B">
            <w:pPr>
              <w:rPr>
                <w:szCs w:val="22"/>
                <w:lang w:val="x-none"/>
              </w:rPr>
            </w:pPr>
            <w:r w:rsidRPr="00722E63">
              <w:rPr>
                <w:rFonts w:cs="MS-Mincho" w:hint="eastAsia"/>
                <w:spacing w:val="-2"/>
                <w:szCs w:val="22"/>
                <w:lang w:eastAsia="ja-JP"/>
              </w:rPr>
              <w:t>送排風機</w:t>
            </w:r>
          </w:p>
        </w:tc>
        <w:tc>
          <w:tcPr>
            <w:tcW w:w="1647" w:type="dxa"/>
            <w:shd w:val="clear" w:color="auto" w:fill="auto"/>
          </w:tcPr>
          <w:p w14:paraId="02DC6C13" w14:textId="77777777" w:rsidR="0029299B" w:rsidRPr="00722E63" w:rsidRDefault="0029299B" w:rsidP="0029299B">
            <w:pPr>
              <w:rPr>
                <w:szCs w:val="22"/>
                <w:lang w:val="x-none"/>
              </w:rPr>
            </w:pPr>
          </w:p>
        </w:tc>
      </w:tr>
      <w:tr w:rsidR="0029299B" w:rsidRPr="00722E63" w14:paraId="6053471F" w14:textId="77777777" w:rsidTr="00DC642B">
        <w:tc>
          <w:tcPr>
            <w:tcW w:w="7621" w:type="dxa"/>
            <w:shd w:val="clear" w:color="auto" w:fill="auto"/>
          </w:tcPr>
          <w:p w14:paraId="4E19911D" w14:textId="77777777" w:rsidR="0029299B" w:rsidRPr="00722E63" w:rsidRDefault="0029299B" w:rsidP="0029299B">
            <w:pPr>
              <w:rPr>
                <w:szCs w:val="22"/>
                <w:lang w:val="x-none"/>
              </w:rPr>
            </w:pPr>
            <w:r w:rsidRPr="00722E63">
              <w:rPr>
                <w:rFonts w:cs="MS-Mincho" w:hint="eastAsia"/>
                <w:spacing w:val="-2"/>
                <w:szCs w:val="22"/>
                <w:lang w:eastAsia="ja-JP"/>
              </w:rPr>
              <w:t>保安用ロープ（50ｍ、30ｍ、10ｍ）</w:t>
            </w:r>
          </w:p>
        </w:tc>
        <w:tc>
          <w:tcPr>
            <w:tcW w:w="1647" w:type="dxa"/>
            <w:shd w:val="clear" w:color="auto" w:fill="auto"/>
          </w:tcPr>
          <w:p w14:paraId="45E0E8E4" w14:textId="77777777" w:rsidR="0029299B" w:rsidRPr="00722E63" w:rsidRDefault="0029299B" w:rsidP="0029299B">
            <w:pPr>
              <w:rPr>
                <w:szCs w:val="22"/>
                <w:lang w:val="x-none"/>
              </w:rPr>
            </w:pPr>
          </w:p>
        </w:tc>
      </w:tr>
      <w:tr w:rsidR="0029299B" w:rsidRPr="00722E63" w14:paraId="0C952403" w14:textId="77777777" w:rsidTr="00DC642B">
        <w:tc>
          <w:tcPr>
            <w:tcW w:w="7621" w:type="dxa"/>
            <w:shd w:val="clear" w:color="auto" w:fill="auto"/>
          </w:tcPr>
          <w:p w14:paraId="75DC575C"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高圧絶縁ゴム手袋、長靴、マット</w:t>
            </w:r>
          </w:p>
        </w:tc>
        <w:tc>
          <w:tcPr>
            <w:tcW w:w="1647" w:type="dxa"/>
            <w:shd w:val="clear" w:color="auto" w:fill="auto"/>
          </w:tcPr>
          <w:p w14:paraId="2110623B" w14:textId="77777777" w:rsidR="0029299B" w:rsidRPr="00722E63" w:rsidRDefault="0029299B" w:rsidP="0029299B">
            <w:pPr>
              <w:rPr>
                <w:szCs w:val="22"/>
                <w:lang w:val="x-none"/>
              </w:rPr>
            </w:pPr>
          </w:p>
        </w:tc>
      </w:tr>
      <w:tr w:rsidR="0029299B" w:rsidRPr="00722E63" w14:paraId="4A6439B8" w14:textId="77777777" w:rsidTr="00DC642B">
        <w:tc>
          <w:tcPr>
            <w:tcW w:w="7621" w:type="dxa"/>
            <w:shd w:val="clear" w:color="auto" w:fill="auto"/>
          </w:tcPr>
          <w:p w14:paraId="509351DE" w14:textId="77777777" w:rsidR="0029299B" w:rsidRPr="00722E63" w:rsidRDefault="0029299B" w:rsidP="0029299B">
            <w:pPr>
              <w:rPr>
                <w:rFonts w:hint="eastAsia"/>
                <w:szCs w:val="22"/>
                <w:lang w:val="x-none" w:eastAsia="ja-JP"/>
              </w:rPr>
            </w:pPr>
            <w:r w:rsidRPr="00722E63">
              <w:rPr>
                <w:rFonts w:cs="MS-Mincho" w:hint="eastAsia"/>
                <w:spacing w:val="-2"/>
                <w:szCs w:val="22"/>
                <w:lang w:eastAsia="ja-JP"/>
              </w:rPr>
              <w:t>無線機</w:t>
            </w:r>
          </w:p>
        </w:tc>
        <w:tc>
          <w:tcPr>
            <w:tcW w:w="1647" w:type="dxa"/>
            <w:shd w:val="clear" w:color="auto" w:fill="auto"/>
          </w:tcPr>
          <w:p w14:paraId="3EB89621" w14:textId="77777777" w:rsidR="0029299B" w:rsidRPr="00722E63" w:rsidRDefault="0029299B" w:rsidP="0029299B">
            <w:pPr>
              <w:rPr>
                <w:szCs w:val="22"/>
                <w:lang w:val="x-none"/>
              </w:rPr>
            </w:pPr>
          </w:p>
        </w:tc>
      </w:tr>
    </w:tbl>
    <w:p w14:paraId="0207177F" w14:textId="77777777" w:rsidR="0029299B" w:rsidRPr="00722E63" w:rsidRDefault="0029299B" w:rsidP="0029299B">
      <w:pPr>
        <w:rPr>
          <w:lang w:val="x-none" w:eastAsia="ja-JP"/>
        </w:rPr>
      </w:pPr>
    </w:p>
    <w:p w14:paraId="651D19D5" w14:textId="77777777" w:rsidR="0029299B" w:rsidRPr="00722E63" w:rsidRDefault="0029299B" w:rsidP="0029299B">
      <w:pPr>
        <w:rPr>
          <w:lang w:val="x-none" w:eastAsia="ja-JP"/>
        </w:rPr>
      </w:pPr>
    </w:p>
    <w:p w14:paraId="2874F126" w14:textId="77777777" w:rsidR="0029299B" w:rsidRPr="00722E63" w:rsidRDefault="0029299B" w:rsidP="0029299B">
      <w:pPr>
        <w:rPr>
          <w:rFonts w:hint="eastAsia"/>
          <w:lang w:val="x-none" w:eastAsia="ja-JP"/>
        </w:rPr>
      </w:pPr>
    </w:p>
    <w:p w14:paraId="29541772" w14:textId="77777777" w:rsidR="005342A7" w:rsidRPr="00722E63" w:rsidRDefault="000C2360" w:rsidP="00D009F3">
      <w:pPr>
        <w:pStyle w:val="1"/>
      </w:pPr>
      <w:r w:rsidRPr="00722E63">
        <w:br w:type="page"/>
      </w:r>
      <w:bookmarkStart w:id="73" w:name="_Toc57129276"/>
      <w:r w:rsidR="00144B0A" w:rsidRPr="00722E63">
        <w:rPr>
          <w:rFonts w:hint="eastAsia"/>
        </w:rPr>
        <w:lastRenderedPageBreak/>
        <w:t>エネルギー回収型廃棄物処理施設に係る</w:t>
      </w:r>
      <w:r w:rsidR="005342A7" w:rsidRPr="00722E63">
        <w:t>電気</w:t>
      </w:r>
      <w:r w:rsidR="005342A7" w:rsidRPr="00722E63">
        <w:rPr>
          <w:rFonts w:hint="eastAsia"/>
        </w:rPr>
        <w:t>計装</w:t>
      </w:r>
      <w:r w:rsidR="005342A7" w:rsidRPr="00722E63">
        <w:t>設備</w:t>
      </w:r>
      <w:r w:rsidR="005342A7" w:rsidRPr="00722E63">
        <w:rPr>
          <w:rFonts w:hint="eastAsia"/>
        </w:rPr>
        <w:t>工事</w:t>
      </w:r>
      <w:bookmarkEnd w:id="73"/>
    </w:p>
    <w:p w14:paraId="1A1445AF" w14:textId="77777777" w:rsidR="005342A7" w:rsidRPr="00722E63" w:rsidRDefault="005342A7" w:rsidP="00D009F3">
      <w:pPr>
        <w:pStyle w:val="20"/>
        <w:rPr>
          <w:rFonts w:hint="eastAsia"/>
        </w:rPr>
      </w:pPr>
      <w:bookmarkStart w:id="74" w:name="_Toc57129277"/>
      <w:r w:rsidRPr="00722E63">
        <w:t>電気設備</w:t>
      </w:r>
      <w:bookmarkEnd w:id="74"/>
    </w:p>
    <w:p w14:paraId="16C2192D" w14:textId="77777777" w:rsidR="005342A7" w:rsidRPr="00722E63" w:rsidRDefault="005342A7" w:rsidP="00292BD1">
      <w:pPr>
        <w:pStyle w:val="112"/>
        <w:adjustRightInd w:val="0"/>
        <w:ind w:firstLineChars="100" w:firstLine="206"/>
        <w:rPr>
          <w:szCs w:val="22"/>
        </w:rPr>
      </w:pPr>
      <w:r w:rsidRPr="00722E63">
        <w:rPr>
          <w:szCs w:val="22"/>
        </w:rPr>
        <w:t>電気設備は、接続する送配電系統並びに本施設の公共性・重要性を鑑み､安全性、信頼性はもとより、経済性･安定性を追求した設備計画とする。</w:t>
      </w:r>
    </w:p>
    <w:p w14:paraId="2F4C9B94" w14:textId="77777777" w:rsidR="005342A7" w:rsidRPr="00722E63" w:rsidRDefault="005342A7" w:rsidP="00755911">
      <w:pPr>
        <w:pStyle w:val="112"/>
        <w:adjustRightInd w:val="0"/>
        <w:ind w:firstLine="0"/>
        <w:rPr>
          <w:szCs w:val="22"/>
        </w:rPr>
      </w:pPr>
    </w:p>
    <w:p w14:paraId="28F95A81" w14:textId="77777777" w:rsidR="005342A7" w:rsidRPr="00722E63" w:rsidRDefault="005342A7" w:rsidP="00D009F3">
      <w:pPr>
        <w:pStyle w:val="31"/>
      </w:pPr>
      <w:r w:rsidRPr="00722E63">
        <w:t>基本事項</w:t>
      </w:r>
    </w:p>
    <w:p w14:paraId="0111C342" w14:textId="77777777" w:rsidR="005342A7" w:rsidRPr="00722E63" w:rsidRDefault="00274B8D" w:rsidP="00541A55">
      <w:pPr>
        <w:pStyle w:val="7"/>
      </w:pPr>
      <w:r w:rsidRPr="00722E63">
        <w:rPr>
          <w:rFonts w:hint="eastAsia"/>
          <w:lang w:eastAsia="ja-JP"/>
        </w:rPr>
        <w:t>1</w:t>
      </w:r>
      <w:r w:rsidR="00D009F3" w:rsidRPr="00722E63">
        <w:rPr>
          <w:rFonts w:hint="eastAsia"/>
          <w:lang w:eastAsia="ja-JP"/>
        </w:rPr>
        <w:t>-</w:t>
      </w:r>
      <w:r w:rsidR="005342A7" w:rsidRPr="00722E63">
        <w:t>1　概　要</w:t>
      </w:r>
    </w:p>
    <w:p w14:paraId="217C7DE4" w14:textId="77777777" w:rsidR="005342A7" w:rsidRPr="00722E63" w:rsidRDefault="005342A7" w:rsidP="00626711">
      <w:pPr>
        <w:pStyle w:val="7"/>
        <w:rPr>
          <w:rFonts w:cs="ＭＳ ゴシック" w:hint="eastAsia"/>
        </w:rPr>
      </w:pPr>
      <w:r w:rsidRPr="00722E63">
        <w:t>1)</w:t>
      </w:r>
      <w:r w:rsidR="00747FC6" w:rsidRPr="00722E63">
        <w:rPr>
          <w:rFonts w:hint="eastAsia"/>
        </w:rPr>
        <w:t xml:space="preserve"> </w:t>
      </w:r>
      <w:r w:rsidRPr="00722E63">
        <w:t>本設備は、一般電気事業者の交流</w:t>
      </w:r>
      <w:r w:rsidR="009413A4" w:rsidRPr="00722E63">
        <w:t>３相３線</w:t>
      </w:r>
      <w:r w:rsidRPr="00722E63">
        <w:t>式高圧6.6［kV］60[Hz]系統から敷地境界付近に新たに引込柱を</w:t>
      </w:r>
      <w:r w:rsidR="00425A96" w:rsidRPr="00722E63">
        <w:rPr>
          <w:rFonts w:hint="eastAsia"/>
          <w:lang w:eastAsia="ja-JP"/>
        </w:rPr>
        <w:t>建柱</w:t>
      </w:r>
      <w:r w:rsidRPr="00722E63">
        <w:t>し</w:t>
      </w:r>
      <w:r w:rsidR="00027879" w:rsidRPr="00722E63">
        <w:rPr>
          <w:rFonts w:hint="eastAsia"/>
        </w:rPr>
        <w:t>1</w:t>
      </w:r>
      <w:r w:rsidRPr="00722E63">
        <w:t>回線受電とし、地中埋設にて本施設内電気室まで引込み、各負荷に必要な電圧に変電、配電する設備であり、蒸気タービン発電機と並列運転を行う。蒸気タービン発電機は、本施設の使用電力を賄う</w:t>
      </w:r>
      <w:r w:rsidR="0086468D" w:rsidRPr="00722E63">
        <w:rPr>
          <w:rFonts w:hint="eastAsia"/>
        </w:rPr>
        <w:t>。なお、</w:t>
      </w:r>
      <w:r w:rsidRPr="00722E63">
        <w:t>余剰電力を電気事業者に売電する</w:t>
      </w:r>
      <w:r w:rsidR="0086468D" w:rsidRPr="00722E63">
        <w:rPr>
          <w:rFonts w:hint="eastAsia"/>
        </w:rPr>
        <w:t>計画はない</w:t>
      </w:r>
      <w:r w:rsidRPr="00722E63">
        <w:t>。</w:t>
      </w:r>
      <w:r w:rsidR="0086468D" w:rsidRPr="00722E63">
        <w:rPr>
          <w:rFonts w:cs="ＭＳ ゴシック" w:hint="eastAsia"/>
        </w:rPr>
        <w:t>また、</w:t>
      </w:r>
      <w:r w:rsidRPr="00722E63">
        <w:rPr>
          <w:rFonts w:cs="ＭＳ 明朝"/>
        </w:rPr>
        <w:t>契約電力や発電機出力の決定に当たっては電力会社と協議する</w:t>
      </w:r>
      <w:r w:rsidRPr="00722E63">
        <w:rPr>
          <w:rFonts w:cs="ＭＳ 明朝" w:hint="eastAsia"/>
        </w:rPr>
        <w:t>が、</w:t>
      </w:r>
      <w:r w:rsidRPr="00722E63">
        <w:rPr>
          <w:rFonts w:hint="eastAsia"/>
        </w:rPr>
        <w:t>特別の対応（限流リアクトル等）が必要となる場合がある</w:t>
      </w:r>
      <w:r w:rsidRPr="00722E63">
        <w:rPr>
          <w:rFonts w:cs="ＭＳ 明朝"/>
        </w:rPr>
        <w:t>。電力会社と協議</w:t>
      </w:r>
      <w:r w:rsidRPr="00722E63">
        <w:rPr>
          <w:rFonts w:cs="ＭＳ 明朝" w:hint="eastAsia"/>
        </w:rPr>
        <w:t>は、可能な限り早期に開始すること。</w:t>
      </w:r>
    </w:p>
    <w:p w14:paraId="3FF64F2C" w14:textId="77777777" w:rsidR="005342A7" w:rsidRPr="00722E63" w:rsidRDefault="005342A7" w:rsidP="008E19E5">
      <w:pPr>
        <w:pStyle w:val="7"/>
      </w:pPr>
      <w:r w:rsidRPr="00722E63">
        <w:t>2)</w:t>
      </w:r>
      <w:r w:rsidR="00747FC6" w:rsidRPr="00722E63">
        <w:rPr>
          <w:rFonts w:hint="eastAsia"/>
        </w:rPr>
        <w:t xml:space="preserve"> </w:t>
      </w:r>
      <w:r w:rsidRPr="00722E63">
        <w:t>蒸気タービン発電機並列運転中、受電（買電）が停電した場合は蒸気タービン発電機による自立運転を行うものとし、蒸気タービン発電機が停止した場合は全負荷が受電（買電）に移行する適切な形式の設備とする。</w:t>
      </w:r>
    </w:p>
    <w:p w14:paraId="67482AEE" w14:textId="77777777" w:rsidR="005342A7" w:rsidRPr="00722E63" w:rsidRDefault="005342A7" w:rsidP="00AA6B05">
      <w:pPr>
        <w:ind w:leftChars="200" w:left="412"/>
        <w:jc w:val="left"/>
      </w:pPr>
      <w:r w:rsidRPr="00722E63">
        <w:t>本施設稼動中に全停電が発生した場合、ごみ焼却炉を安全に停止し、これに必要な電力を供給するために非常用発電機を設置する。非常用発電機は停電時、自動起動し、重要保安負荷を自動的に起動させる。</w:t>
      </w:r>
    </w:p>
    <w:p w14:paraId="56A3C9D2" w14:textId="77777777" w:rsidR="005342A7" w:rsidRPr="00722E63" w:rsidRDefault="005342A7" w:rsidP="00626711">
      <w:pPr>
        <w:pStyle w:val="7"/>
      </w:pPr>
      <w:r w:rsidRPr="00722E63">
        <w:t>3)</w:t>
      </w:r>
      <w:r w:rsidR="00747FC6" w:rsidRPr="00722E63">
        <w:rPr>
          <w:rFonts w:hint="eastAsia"/>
        </w:rPr>
        <w:t xml:space="preserve"> </w:t>
      </w:r>
      <w:r w:rsidRPr="00722E63">
        <w:t>本設備を構成する機器等は安全性、信頼性を考慮し、その用途に最適な形式を選定するとともに、万一、一般電気事業者送電系統又は本設備の事故時においても速やかに事故箇所を系統から分離し、最大限本施設の稼動継続が可能となるよう、保護継電システムを構築する。</w:t>
      </w:r>
    </w:p>
    <w:p w14:paraId="64826390" w14:textId="77777777" w:rsidR="005342A7" w:rsidRPr="00722E63" w:rsidRDefault="005342A7" w:rsidP="00AA6B05">
      <w:pPr>
        <w:ind w:leftChars="200" w:left="412"/>
        <w:jc w:val="left"/>
        <w:rPr>
          <w:szCs w:val="22"/>
        </w:rPr>
      </w:pPr>
      <w:r w:rsidRPr="00722E63">
        <w:rPr>
          <w:szCs w:val="22"/>
        </w:rPr>
        <w:t>また、監視制御は中央制御室での集中監視制御方式とし、力率制御、デマンド監視等自動制御を行う。</w:t>
      </w:r>
    </w:p>
    <w:p w14:paraId="79328930" w14:textId="77777777" w:rsidR="005342A7" w:rsidRPr="00722E63" w:rsidRDefault="005342A7" w:rsidP="00626711">
      <w:pPr>
        <w:pStyle w:val="7"/>
      </w:pPr>
      <w:r w:rsidRPr="00722E63">
        <w:t>4)</w:t>
      </w:r>
      <w:r w:rsidR="00747FC6" w:rsidRPr="00722E63">
        <w:rPr>
          <w:rFonts w:hint="eastAsia"/>
        </w:rPr>
        <w:t xml:space="preserve"> </w:t>
      </w:r>
      <w:r w:rsidRPr="00722E63">
        <w:t>本設備は、電気事業法及び関係規則・通達、「電気設備の技術基準」、「高圧受電設備規程」、「電力品質確保に係る系統連系技術要件ガイドライン」、「高圧</w:t>
      </w:r>
      <w:r w:rsidRPr="00722E63">
        <w:rPr>
          <w:rFonts w:hint="eastAsia"/>
        </w:rPr>
        <w:t>又</w:t>
      </w:r>
      <w:r w:rsidRPr="00722E63">
        <w:t>は特別高圧で受電する需要家の高調波抑制対策ガイドライン(平成6年10月)」、｢JIS A 4201:2003 建築物等の雷保護｣等を遵守して計画する。</w:t>
      </w:r>
    </w:p>
    <w:p w14:paraId="22C5FCA3" w14:textId="77777777" w:rsidR="005342A7" w:rsidRPr="00722E63" w:rsidRDefault="005342A7" w:rsidP="00755911">
      <w:pPr>
        <w:pStyle w:val="112"/>
        <w:adjustRightInd w:val="0"/>
        <w:ind w:firstLine="0"/>
        <w:rPr>
          <w:szCs w:val="22"/>
        </w:rPr>
      </w:pPr>
    </w:p>
    <w:p w14:paraId="2079B8FB" w14:textId="77777777" w:rsidR="005342A7" w:rsidRPr="00722E63" w:rsidRDefault="005342A7" w:rsidP="00541A55">
      <w:pPr>
        <w:pStyle w:val="7"/>
      </w:pPr>
      <w:r w:rsidRPr="00722E63">
        <w:t>1</w:t>
      </w:r>
      <w:r w:rsidR="006D2514" w:rsidRPr="00722E63">
        <w:rPr>
          <w:rFonts w:hint="eastAsia"/>
          <w:lang w:eastAsia="ja-JP"/>
        </w:rPr>
        <w:t>-</w:t>
      </w:r>
      <w:r w:rsidRPr="00722E63">
        <w:rPr>
          <w:lang w:eastAsia="ja-JP"/>
        </w:rPr>
        <w:t xml:space="preserve">2　</w:t>
      </w:r>
      <w:r w:rsidRPr="00722E63">
        <w:t>使用材料</w:t>
      </w:r>
    </w:p>
    <w:p w14:paraId="78BA3EC3" w14:textId="77777777" w:rsidR="005342A7" w:rsidRPr="00722E63" w:rsidRDefault="005342A7" w:rsidP="00292BD1">
      <w:pPr>
        <w:pStyle w:val="112"/>
        <w:adjustRightInd w:val="0"/>
        <w:ind w:firstLineChars="100" w:firstLine="206"/>
        <w:rPr>
          <w:szCs w:val="22"/>
        </w:rPr>
      </w:pPr>
      <w:r w:rsidRPr="00722E63">
        <w:rPr>
          <w:szCs w:val="22"/>
        </w:rPr>
        <w:t>使用材料及び機器の選定に当たり、雷（外雷、内雷、誘導雷、迷走電流）対策について十分検討すること。</w:t>
      </w:r>
    </w:p>
    <w:p w14:paraId="1C06A6EB" w14:textId="77777777" w:rsidR="00627F40" w:rsidRPr="00722E63" w:rsidRDefault="00627F40" w:rsidP="00292BD1">
      <w:pPr>
        <w:pStyle w:val="112"/>
        <w:adjustRightInd w:val="0"/>
        <w:ind w:firstLineChars="100" w:firstLine="206"/>
        <w:rPr>
          <w:szCs w:val="22"/>
        </w:rPr>
      </w:pPr>
    </w:p>
    <w:p w14:paraId="463E4463" w14:textId="77777777" w:rsidR="005342A7" w:rsidRPr="00722E63" w:rsidRDefault="005342A7" w:rsidP="006D2514">
      <w:pPr>
        <w:pStyle w:val="31"/>
      </w:pPr>
      <w:r w:rsidRPr="00722E63">
        <w:lastRenderedPageBreak/>
        <w:t>電気方式</w:t>
      </w:r>
    </w:p>
    <w:p w14:paraId="5DD25A96" w14:textId="77777777" w:rsidR="000265EF" w:rsidRPr="00722E63" w:rsidRDefault="000265EF" w:rsidP="000265EF">
      <w:pPr>
        <w:ind w:firstLineChars="200" w:firstLine="412"/>
        <w:rPr>
          <w:szCs w:val="22"/>
        </w:rPr>
      </w:pPr>
      <w:r w:rsidRPr="00722E63">
        <w:rPr>
          <w:rFonts w:hint="eastAsia"/>
          <w:szCs w:val="22"/>
        </w:rPr>
        <w:t>本施設で使用する全電力に対して充分な容量を有する適切な形式の設備とすること。</w:t>
      </w:r>
    </w:p>
    <w:p w14:paraId="69EA176A" w14:textId="77777777" w:rsidR="000265EF" w:rsidRPr="00722E63" w:rsidRDefault="000265EF" w:rsidP="000265EF">
      <w:pPr>
        <w:ind w:firstLineChars="200" w:firstLine="412"/>
        <w:rPr>
          <w:szCs w:val="22"/>
        </w:rPr>
      </w:pPr>
      <w:r w:rsidRPr="00722E63">
        <w:rPr>
          <w:rFonts w:hint="eastAsia"/>
          <w:szCs w:val="22"/>
        </w:rPr>
        <w:t>遮断器盤等の操作電源及び盤内照明電源は各機器又は各盤別に独立して設置する</w:t>
      </w:r>
      <w:r w:rsidR="008E19E5" w:rsidRPr="00722E63">
        <w:rPr>
          <w:rFonts w:hint="eastAsia"/>
          <w:szCs w:val="22"/>
          <w:lang w:eastAsia="ja-JP"/>
        </w:rPr>
        <w:t>。</w:t>
      </w:r>
    </w:p>
    <w:p w14:paraId="54911F10" w14:textId="77777777" w:rsidR="005342A7" w:rsidRPr="00722E63" w:rsidRDefault="005342A7" w:rsidP="00626711">
      <w:pPr>
        <w:pStyle w:val="7"/>
      </w:pPr>
      <w:r w:rsidRPr="00722E63">
        <w:t>1) 受電</w:t>
      </w:r>
      <w:r w:rsidR="00976451" w:rsidRPr="00722E63">
        <w:rPr>
          <w:rFonts w:hint="eastAsia"/>
        </w:rPr>
        <w:t>電圧</w:t>
      </w:r>
      <w:r w:rsidRPr="00722E63">
        <w:tab/>
      </w:r>
      <w:r w:rsidR="00976451" w:rsidRPr="00722E63">
        <w:tab/>
      </w:r>
      <w:r w:rsidR="003607F7" w:rsidRPr="00722E63">
        <w:tab/>
      </w:r>
      <w:r w:rsidRPr="00722E63">
        <w:t>交流</w:t>
      </w:r>
      <w:r w:rsidR="009413A4" w:rsidRPr="00722E63">
        <w:rPr>
          <w:rFonts w:hint="eastAsia"/>
          <w:lang w:eastAsia="ja-JP"/>
        </w:rPr>
        <w:t>３</w:t>
      </w:r>
      <w:r w:rsidRPr="00722E63">
        <w:t>相</w:t>
      </w:r>
      <w:r w:rsidR="009413A4" w:rsidRPr="00722E63">
        <w:rPr>
          <w:rFonts w:hint="eastAsia"/>
          <w:lang w:eastAsia="ja-JP"/>
        </w:rPr>
        <w:t>３</w:t>
      </w:r>
      <w:r w:rsidRPr="00722E63">
        <w:t xml:space="preserve">線式〔　</w:t>
      </w:r>
      <w:r w:rsidR="003607F7" w:rsidRPr="00722E63">
        <w:rPr>
          <w:rFonts w:hint="eastAsia"/>
        </w:rPr>
        <w:t xml:space="preserve">　</w:t>
      </w:r>
      <w:r w:rsidRPr="00722E63">
        <w:t xml:space="preserve">　〕kV 60Hz 〔　</w:t>
      </w:r>
      <w:r w:rsidR="003607F7" w:rsidRPr="00722E63">
        <w:rPr>
          <w:rFonts w:hint="eastAsia"/>
        </w:rPr>
        <w:t xml:space="preserve">　</w:t>
      </w:r>
      <w:r w:rsidRPr="00722E63">
        <w:t xml:space="preserve">　〕回線</w:t>
      </w:r>
    </w:p>
    <w:p w14:paraId="5E6195AF" w14:textId="77777777" w:rsidR="00976451" w:rsidRPr="00722E63" w:rsidRDefault="00976451" w:rsidP="00626711">
      <w:pPr>
        <w:pStyle w:val="7"/>
      </w:pPr>
      <w:r w:rsidRPr="00722E63">
        <w:rPr>
          <w:rFonts w:hint="cs"/>
        </w:rPr>
        <w:t>2</w:t>
      </w:r>
      <w:r w:rsidRPr="00722E63">
        <w:t xml:space="preserve">) </w:t>
      </w:r>
      <w:r w:rsidRPr="00722E63">
        <w:rPr>
          <w:rFonts w:hint="eastAsia"/>
        </w:rPr>
        <w:t>発電電圧</w:t>
      </w:r>
      <w:r w:rsidRPr="00722E63">
        <w:t xml:space="preserve"> </w:t>
      </w:r>
      <w:r w:rsidRPr="00722E63">
        <w:tab/>
      </w:r>
      <w:r w:rsidRPr="00722E63">
        <w:tab/>
      </w:r>
      <w:r w:rsidRPr="00722E63">
        <w:tab/>
      </w:r>
      <w:r w:rsidR="00E30C8C" w:rsidRPr="00722E63">
        <w:tab/>
      </w:r>
      <w:r w:rsidRPr="00722E63">
        <w:t>交流</w:t>
      </w:r>
      <w:r w:rsidR="009413A4" w:rsidRPr="00722E63">
        <w:rPr>
          <w:rFonts w:hint="eastAsia"/>
          <w:lang w:eastAsia="ja-JP"/>
        </w:rPr>
        <w:t>３</w:t>
      </w:r>
      <w:r w:rsidRPr="00722E63">
        <w:t>相３線式 6.6kV</w:t>
      </w:r>
    </w:p>
    <w:p w14:paraId="60B8317D" w14:textId="77777777" w:rsidR="00976451" w:rsidRPr="00722E63" w:rsidRDefault="00976451" w:rsidP="00626711">
      <w:pPr>
        <w:pStyle w:val="7"/>
      </w:pPr>
      <w:r w:rsidRPr="00722E63">
        <w:t>3) 配電</w:t>
      </w:r>
      <w:r w:rsidRPr="00722E63">
        <w:rPr>
          <w:rFonts w:hint="eastAsia"/>
        </w:rPr>
        <w:t>種別</w:t>
      </w:r>
      <w:r w:rsidR="00122455" w:rsidRPr="00722E63">
        <w:tab/>
      </w:r>
      <w:r w:rsidR="00122455" w:rsidRPr="00722E63">
        <w:tab/>
      </w:r>
      <w:r w:rsidR="00122455" w:rsidRPr="00722E63">
        <w:tab/>
      </w:r>
      <w:r w:rsidR="00E30C8C" w:rsidRPr="00722E63">
        <w:tab/>
      </w:r>
      <w:r w:rsidR="00122455" w:rsidRPr="00722E63">
        <w:t>〔</w:t>
      </w:r>
      <w:r w:rsidR="00122455" w:rsidRPr="00722E63">
        <w:rPr>
          <w:rFonts w:hint="eastAsia"/>
        </w:rPr>
        <w:t xml:space="preserve">　一般線、専用線　</w:t>
      </w:r>
      <w:r w:rsidR="00122455" w:rsidRPr="00722E63">
        <w:t>〕</w:t>
      </w:r>
    </w:p>
    <w:p w14:paraId="154F7D3A" w14:textId="77777777" w:rsidR="00976451" w:rsidRPr="00722E63" w:rsidRDefault="00976451" w:rsidP="00626711">
      <w:pPr>
        <w:pStyle w:val="7"/>
      </w:pPr>
      <w:r w:rsidRPr="00722E63">
        <w:rPr>
          <w:rFonts w:hint="eastAsia"/>
        </w:rPr>
        <w:t>4</w:t>
      </w:r>
      <w:r w:rsidRPr="00722E63">
        <w:t xml:space="preserve">) </w:t>
      </w:r>
      <w:r w:rsidRPr="00722E63">
        <w:rPr>
          <w:rFonts w:hint="eastAsia"/>
        </w:rPr>
        <w:t>配電方式及び電圧</w:t>
      </w:r>
    </w:p>
    <w:p w14:paraId="2583D45E" w14:textId="77777777" w:rsidR="00976451" w:rsidRPr="00722E63" w:rsidRDefault="00976451" w:rsidP="00541A55">
      <w:pPr>
        <w:pStyle w:val="8"/>
      </w:pPr>
      <w:r w:rsidRPr="00722E63">
        <w:rPr>
          <w:rFonts w:hint="cs"/>
        </w:rPr>
        <w:t>(</w:t>
      </w:r>
      <w:r w:rsidRPr="00722E63">
        <w:t xml:space="preserve">1) </w:t>
      </w:r>
      <w:r w:rsidRPr="00722E63">
        <w:rPr>
          <w:rFonts w:hint="eastAsia"/>
        </w:rPr>
        <w:t>高圧配電</w:t>
      </w:r>
      <w:r w:rsidRPr="00722E63">
        <w:tab/>
      </w:r>
      <w:r w:rsidRPr="00722E63">
        <w:tab/>
      </w:r>
      <w:r w:rsidRPr="00722E63">
        <w:tab/>
      </w:r>
      <w:r w:rsidR="00E30C8C" w:rsidRPr="00722E63">
        <w:tab/>
      </w:r>
      <w:r w:rsidRPr="00722E63">
        <w:t>交流</w:t>
      </w:r>
      <w:r w:rsidR="009413A4" w:rsidRPr="00722E63">
        <w:t>３</w:t>
      </w:r>
      <w:r w:rsidRPr="00722E63">
        <w:t>相３線式</w:t>
      </w:r>
      <w:r w:rsidRPr="00722E63">
        <w:rPr>
          <w:rFonts w:hint="eastAsia"/>
          <w:lang w:eastAsia="ja-JP"/>
        </w:rPr>
        <w:t xml:space="preserve">　</w:t>
      </w:r>
      <w:r w:rsidRPr="00722E63">
        <w:t>6.6kV</w:t>
      </w:r>
    </w:p>
    <w:p w14:paraId="4D76D9C3" w14:textId="77777777" w:rsidR="00976451" w:rsidRPr="00722E63" w:rsidRDefault="00976451" w:rsidP="00541A55">
      <w:pPr>
        <w:pStyle w:val="8"/>
      </w:pPr>
      <w:r w:rsidRPr="00722E63">
        <w:t xml:space="preserve">(2) </w:t>
      </w:r>
      <w:r w:rsidRPr="00722E63">
        <w:rPr>
          <w:rFonts w:hint="eastAsia"/>
        </w:rPr>
        <w:t>プラント動力</w:t>
      </w:r>
      <w:r w:rsidRPr="00722E63">
        <w:tab/>
      </w:r>
      <w:r w:rsidRPr="00722E63">
        <w:tab/>
      </w:r>
      <w:r w:rsidRPr="00722E63">
        <w:tab/>
      </w:r>
      <w:r w:rsidR="00E30C8C" w:rsidRPr="00722E63">
        <w:tab/>
      </w:r>
      <w:r w:rsidRPr="00722E63">
        <w:t>交流</w:t>
      </w:r>
      <w:r w:rsidR="009413A4" w:rsidRPr="00722E63">
        <w:t>３</w:t>
      </w:r>
      <w:r w:rsidRPr="00722E63">
        <w:t>相３線式</w:t>
      </w:r>
      <w:r w:rsidRPr="00722E63">
        <w:rPr>
          <w:rFonts w:hint="eastAsia"/>
          <w:lang w:eastAsia="ja-JP"/>
        </w:rPr>
        <w:t xml:space="preserve">　</w:t>
      </w:r>
      <w:r w:rsidRPr="00722E63">
        <w:t>6.6kV</w:t>
      </w:r>
    </w:p>
    <w:p w14:paraId="638CEFD8" w14:textId="77777777" w:rsidR="00976451" w:rsidRPr="00722E63" w:rsidRDefault="00976451" w:rsidP="00E30C8C">
      <w:pPr>
        <w:ind w:left="3852" w:firstLine="963"/>
      </w:pPr>
      <w:r w:rsidRPr="00722E63">
        <w:rPr>
          <w:rFonts w:hint="eastAsia"/>
        </w:rPr>
        <w:t>交流</w:t>
      </w:r>
      <w:r w:rsidR="009413A4" w:rsidRPr="00722E63">
        <w:rPr>
          <w:rFonts w:hint="eastAsia"/>
        </w:rPr>
        <w:t>３</w:t>
      </w:r>
      <w:r w:rsidRPr="00722E63">
        <w:rPr>
          <w:rFonts w:hint="eastAsia"/>
        </w:rPr>
        <w:t>相３線式</w:t>
      </w:r>
      <w:r w:rsidRPr="00722E63">
        <w:rPr>
          <w:rFonts w:hint="eastAsia"/>
          <w:lang w:eastAsia="ja-JP"/>
        </w:rPr>
        <w:t xml:space="preserve">　</w:t>
      </w:r>
      <w:r w:rsidRPr="00722E63">
        <w:t>420V</w:t>
      </w:r>
    </w:p>
    <w:p w14:paraId="30DA21CA" w14:textId="77777777" w:rsidR="00976451" w:rsidRPr="00722E63" w:rsidRDefault="00976451" w:rsidP="00E30C8C">
      <w:pPr>
        <w:ind w:left="3852" w:firstLine="963"/>
      </w:pPr>
      <w:r w:rsidRPr="00722E63">
        <w:rPr>
          <w:rFonts w:hint="eastAsia"/>
        </w:rPr>
        <w:t>交流</w:t>
      </w:r>
      <w:r w:rsidR="009413A4" w:rsidRPr="00722E63">
        <w:rPr>
          <w:rFonts w:hint="eastAsia"/>
        </w:rPr>
        <w:t>３</w:t>
      </w:r>
      <w:r w:rsidRPr="00722E63">
        <w:rPr>
          <w:rFonts w:hint="eastAsia"/>
        </w:rPr>
        <w:t>相３線式</w:t>
      </w:r>
      <w:r w:rsidRPr="00722E63">
        <w:rPr>
          <w:rFonts w:hint="eastAsia"/>
          <w:lang w:eastAsia="ja-JP"/>
        </w:rPr>
        <w:t xml:space="preserve">　</w:t>
      </w:r>
      <w:r w:rsidRPr="00722E63">
        <w:t>210V</w:t>
      </w:r>
    </w:p>
    <w:p w14:paraId="3B4F0093" w14:textId="77777777" w:rsidR="00976451" w:rsidRPr="00722E63" w:rsidRDefault="00976451" w:rsidP="00541A55">
      <w:pPr>
        <w:pStyle w:val="8"/>
      </w:pPr>
      <w:r w:rsidRPr="00722E63">
        <w:t xml:space="preserve">(3) </w:t>
      </w:r>
      <w:r w:rsidRPr="00722E63">
        <w:rPr>
          <w:rFonts w:hint="eastAsia"/>
        </w:rPr>
        <w:t>建築動力</w:t>
      </w:r>
      <w:r w:rsidRPr="00722E63">
        <w:tab/>
      </w:r>
      <w:r w:rsidRPr="00722E63">
        <w:tab/>
      </w:r>
      <w:r w:rsidRPr="00722E63">
        <w:tab/>
      </w:r>
      <w:r w:rsidR="00E30C8C" w:rsidRPr="00722E63">
        <w:tab/>
      </w:r>
      <w:r w:rsidRPr="00722E63">
        <w:t>交流</w:t>
      </w:r>
      <w:r w:rsidR="009413A4" w:rsidRPr="00722E63">
        <w:t>３</w:t>
      </w:r>
      <w:r w:rsidRPr="00722E63">
        <w:t>相３線式</w:t>
      </w:r>
      <w:r w:rsidRPr="00722E63">
        <w:rPr>
          <w:rFonts w:hint="eastAsia"/>
          <w:lang w:eastAsia="ja-JP"/>
        </w:rPr>
        <w:t xml:space="preserve">　</w:t>
      </w:r>
      <w:r w:rsidRPr="00722E63">
        <w:t>210V</w:t>
      </w:r>
    </w:p>
    <w:p w14:paraId="60D5D819" w14:textId="77777777" w:rsidR="00976451" w:rsidRPr="00722E63" w:rsidRDefault="00976451" w:rsidP="00541A55">
      <w:pPr>
        <w:pStyle w:val="8"/>
      </w:pPr>
      <w:r w:rsidRPr="00722E63">
        <w:t xml:space="preserve">(4) </w:t>
      </w:r>
      <w:r w:rsidRPr="00722E63">
        <w:rPr>
          <w:rFonts w:hint="eastAsia"/>
        </w:rPr>
        <w:t>保守用動力</w:t>
      </w:r>
      <w:r w:rsidRPr="00722E63">
        <w:tab/>
      </w:r>
      <w:r w:rsidRPr="00722E63">
        <w:tab/>
      </w:r>
      <w:r w:rsidRPr="00722E63">
        <w:tab/>
      </w:r>
      <w:r w:rsidR="00E30C8C" w:rsidRPr="00722E63">
        <w:tab/>
      </w:r>
      <w:r w:rsidRPr="00722E63">
        <w:t>交流</w:t>
      </w:r>
      <w:r w:rsidR="009413A4" w:rsidRPr="00722E63">
        <w:t>３</w:t>
      </w:r>
      <w:r w:rsidRPr="00722E63">
        <w:t>相３線式</w:t>
      </w:r>
      <w:r w:rsidRPr="00722E63">
        <w:rPr>
          <w:rFonts w:hint="eastAsia"/>
          <w:lang w:eastAsia="ja-JP"/>
        </w:rPr>
        <w:t xml:space="preserve">　</w:t>
      </w:r>
      <w:r w:rsidRPr="00722E63">
        <w:t>210V</w:t>
      </w:r>
    </w:p>
    <w:p w14:paraId="06D028FA" w14:textId="77777777" w:rsidR="00976451" w:rsidRPr="00722E63" w:rsidRDefault="00976451" w:rsidP="00324E1B">
      <w:pPr>
        <w:pStyle w:val="8"/>
      </w:pPr>
      <w:r w:rsidRPr="00722E63">
        <w:t xml:space="preserve">(5) </w:t>
      </w:r>
      <w:r w:rsidRPr="00722E63">
        <w:rPr>
          <w:rFonts w:hint="eastAsia"/>
        </w:rPr>
        <w:t>保守用照明</w:t>
      </w:r>
      <w:r w:rsidRPr="00722E63">
        <w:tab/>
      </w:r>
      <w:r w:rsidRPr="00722E63">
        <w:tab/>
      </w:r>
      <w:r w:rsidRPr="00722E63">
        <w:tab/>
      </w:r>
      <w:r w:rsidR="00E30C8C" w:rsidRPr="00722E63">
        <w:tab/>
      </w:r>
      <w:r w:rsidR="009413A4" w:rsidRPr="00722E63">
        <w:t>交流３相３線式　210V</w:t>
      </w:r>
    </w:p>
    <w:p w14:paraId="7AC0B5E4" w14:textId="77777777" w:rsidR="00976451" w:rsidRPr="00722E63" w:rsidRDefault="00976451" w:rsidP="00541A55">
      <w:pPr>
        <w:pStyle w:val="8"/>
      </w:pPr>
      <w:r w:rsidRPr="00722E63">
        <w:t xml:space="preserve">(6) </w:t>
      </w:r>
      <w:r w:rsidRPr="00722E63">
        <w:rPr>
          <w:rFonts w:hint="eastAsia"/>
        </w:rPr>
        <w:t>照明、</w:t>
      </w:r>
      <w:r w:rsidRPr="00722E63">
        <w:rPr>
          <w:rFonts w:hint="eastAsia"/>
          <w:lang w:eastAsia="ja-JP"/>
        </w:rPr>
        <w:t>計装</w:t>
      </w:r>
      <w:r w:rsidRPr="00722E63">
        <w:tab/>
      </w:r>
      <w:r w:rsidRPr="00722E63">
        <w:tab/>
      </w:r>
      <w:r w:rsidRPr="00722E63">
        <w:tab/>
      </w:r>
      <w:r w:rsidR="00E30C8C" w:rsidRPr="00722E63">
        <w:tab/>
      </w:r>
      <w:r w:rsidRPr="00722E63">
        <w:t>交流単相３線式</w:t>
      </w:r>
      <w:r w:rsidRPr="00722E63">
        <w:rPr>
          <w:rFonts w:hint="eastAsia"/>
          <w:lang w:eastAsia="ja-JP"/>
        </w:rPr>
        <w:t xml:space="preserve">　</w:t>
      </w:r>
      <w:r w:rsidRPr="00722E63">
        <w:t>210/105V</w:t>
      </w:r>
    </w:p>
    <w:p w14:paraId="4E0ED913" w14:textId="77777777" w:rsidR="00976451" w:rsidRPr="00722E63" w:rsidRDefault="00976451" w:rsidP="00541A55">
      <w:pPr>
        <w:pStyle w:val="8"/>
      </w:pPr>
      <w:r w:rsidRPr="00722E63">
        <w:t xml:space="preserve">(7) </w:t>
      </w:r>
      <w:r w:rsidRPr="00722E63">
        <w:rPr>
          <w:rFonts w:hint="eastAsia"/>
        </w:rPr>
        <w:t>制御操作回路</w:t>
      </w:r>
      <w:r w:rsidRPr="00722E63">
        <w:tab/>
      </w:r>
      <w:r w:rsidRPr="00722E63">
        <w:tab/>
      </w:r>
      <w:r w:rsidRPr="00722E63">
        <w:tab/>
      </w:r>
      <w:r w:rsidR="00E30C8C" w:rsidRPr="00722E63">
        <w:tab/>
      </w:r>
      <w:r w:rsidRPr="00722E63">
        <w:t>交流単相２線式</w:t>
      </w:r>
      <w:r w:rsidRPr="00722E63">
        <w:rPr>
          <w:rFonts w:hint="eastAsia"/>
          <w:lang w:eastAsia="ja-JP"/>
        </w:rPr>
        <w:t xml:space="preserve">　</w:t>
      </w:r>
      <w:r w:rsidRPr="00722E63">
        <w:t>100V</w:t>
      </w:r>
    </w:p>
    <w:p w14:paraId="2AAA8173" w14:textId="77777777" w:rsidR="00976451" w:rsidRPr="00722E63" w:rsidRDefault="00976451" w:rsidP="00E30C8C">
      <w:pPr>
        <w:ind w:left="3852" w:firstLine="963"/>
      </w:pPr>
      <w:r w:rsidRPr="00722E63">
        <w:rPr>
          <w:rFonts w:hint="eastAsia"/>
        </w:rPr>
        <w:t>直流</w:t>
      </w:r>
      <w:r w:rsidRPr="00722E63">
        <w:rPr>
          <w:rFonts w:hint="eastAsia"/>
          <w:lang w:eastAsia="ja-JP"/>
        </w:rPr>
        <w:t xml:space="preserve">　　　　　　</w:t>
      </w:r>
      <w:r w:rsidRPr="00722E63">
        <w:t>100V、24V</w:t>
      </w:r>
    </w:p>
    <w:p w14:paraId="6A34E08E" w14:textId="77777777" w:rsidR="00976451" w:rsidRPr="00722E63" w:rsidRDefault="00976451" w:rsidP="00541A55">
      <w:pPr>
        <w:pStyle w:val="8"/>
      </w:pPr>
      <w:r w:rsidRPr="00722E63">
        <w:t xml:space="preserve">(8) </w:t>
      </w:r>
      <w:r w:rsidRPr="00722E63">
        <w:rPr>
          <w:rFonts w:hint="eastAsia"/>
        </w:rPr>
        <w:t>直流・無停電電源装置</w:t>
      </w:r>
      <w:r w:rsidRPr="00722E63">
        <w:tab/>
      </w:r>
      <w:r w:rsidRPr="00722E63">
        <w:tab/>
      </w:r>
      <w:r w:rsidR="00E30C8C" w:rsidRPr="00722E63">
        <w:tab/>
      </w:r>
      <w:r w:rsidRPr="00722E63">
        <w:t>直流</w:t>
      </w:r>
      <w:r w:rsidRPr="00722E63">
        <w:rPr>
          <w:rFonts w:hint="eastAsia"/>
          <w:lang w:eastAsia="ja-JP"/>
        </w:rPr>
        <w:t xml:space="preserve">　　　　　　</w:t>
      </w:r>
      <w:r w:rsidRPr="00722E63">
        <w:t>100V</w:t>
      </w:r>
    </w:p>
    <w:p w14:paraId="0997A83E" w14:textId="77777777" w:rsidR="00976451" w:rsidRPr="00722E63" w:rsidRDefault="00976451" w:rsidP="00976451">
      <w:pPr>
        <w:rPr>
          <w:lang w:val="x-none"/>
        </w:rPr>
      </w:pPr>
    </w:p>
    <w:p w14:paraId="1A1E0148" w14:textId="77777777" w:rsidR="00122455" w:rsidRPr="00722E63" w:rsidRDefault="00122455" w:rsidP="00122455">
      <w:pPr>
        <w:pStyle w:val="31"/>
      </w:pPr>
      <w:r w:rsidRPr="00722E63">
        <w:t>高圧受変電設備</w:t>
      </w:r>
    </w:p>
    <w:p w14:paraId="0C23E7D3" w14:textId="77777777" w:rsidR="00122455" w:rsidRPr="00722E63" w:rsidRDefault="00122455" w:rsidP="00122455">
      <w:pPr>
        <w:pStyle w:val="112"/>
        <w:adjustRightInd w:val="0"/>
        <w:ind w:firstLineChars="100" w:firstLine="206"/>
        <w:rPr>
          <w:szCs w:val="22"/>
        </w:rPr>
      </w:pPr>
      <w:r w:rsidRPr="00722E63">
        <w:rPr>
          <w:szCs w:val="22"/>
        </w:rPr>
        <w:t xml:space="preserve">本設備は、一般電気事業者と協議を行い、送電系統との連系に適した機器を構成し受変電室に設置するものとし、以下の事項を満たすものとすること。 </w:t>
      </w:r>
    </w:p>
    <w:p w14:paraId="588133C3" w14:textId="77777777" w:rsidR="00122455" w:rsidRPr="00722E63" w:rsidRDefault="00122455" w:rsidP="00122455">
      <w:pPr>
        <w:pStyle w:val="112"/>
        <w:adjustRightInd w:val="0"/>
        <w:ind w:firstLine="0"/>
        <w:rPr>
          <w:szCs w:val="22"/>
        </w:rPr>
      </w:pPr>
    </w:p>
    <w:p w14:paraId="6FAB9CD3" w14:textId="77777777" w:rsidR="00122455" w:rsidRPr="00722E63" w:rsidRDefault="00122455" w:rsidP="00541A55">
      <w:pPr>
        <w:pStyle w:val="7"/>
      </w:pPr>
      <w:r w:rsidRPr="00722E63">
        <w:rPr>
          <w:rFonts w:hint="eastAsia"/>
          <w:lang w:eastAsia="ja-JP"/>
        </w:rPr>
        <w:t xml:space="preserve">3-1　</w:t>
      </w:r>
      <w:r w:rsidRPr="00722E63">
        <w:t>構内引込用柱上開閉器</w:t>
      </w:r>
    </w:p>
    <w:p w14:paraId="25AC3474" w14:textId="77777777" w:rsidR="00122455" w:rsidRPr="00722E63" w:rsidRDefault="00122455" w:rsidP="00122455">
      <w:pPr>
        <w:adjustRightInd w:val="0"/>
        <w:ind w:firstLineChars="100" w:firstLine="206"/>
        <w:rPr>
          <w:rFonts w:cs="ＭＳ 明朝"/>
          <w:szCs w:val="22"/>
        </w:rPr>
      </w:pPr>
      <w:r w:rsidRPr="00722E63">
        <w:rPr>
          <w:rFonts w:cs="ＭＳ 明朝"/>
          <w:szCs w:val="22"/>
        </w:rPr>
        <w:t xml:space="preserve">　電力会社との財産・責任分界点用として設置する。</w:t>
      </w:r>
    </w:p>
    <w:p w14:paraId="5A650BE6" w14:textId="77777777" w:rsidR="00122455" w:rsidRPr="00722E63" w:rsidRDefault="00122455" w:rsidP="00626711">
      <w:pPr>
        <w:pStyle w:val="7"/>
      </w:pPr>
      <w:r w:rsidRPr="00722E63">
        <w:t>1) 形式</w:t>
      </w:r>
      <w:r w:rsidRPr="00722E63">
        <w:tab/>
      </w:r>
      <w:r w:rsidRPr="00722E63">
        <w:tab/>
      </w:r>
      <w:r w:rsidRPr="00722E63">
        <w:tab/>
      </w:r>
      <w:r w:rsidRPr="00722E63">
        <w:tab/>
      </w:r>
      <w:r w:rsidR="00E30C8C" w:rsidRPr="00722E63">
        <w:tab/>
      </w:r>
      <w:r w:rsidRPr="00722E63">
        <w:t>〔　　　　　　〕</w:t>
      </w:r>
    </w:p>
    <w:p w14:paraId="71865483" w14:textId="77777777" w:rsidR="00122455" w:rsidRPr="00722E63" w:rsidRDefault="00122455" w:rsidP="00626711">
      <w:pPr>
        <w:pStyle w:val="7"/>
      </w:pPr>
      <w:r w:rsidRPr="00722E63">
        <w:t>2) 数量</w:t>
      </w:r>
      <w:r w:rsidRPr="00722E63">
        <w:tab/>
      </w:r>
      <w:r w:rsidRPr="00722E63">
        <w:tab/>
      </w:r>
      <w:r w:rsidRPr="00722E63">
        <w:tab/>
      </w:r>
      <w:r w:rsidRPr="00722E63">
        <w:tab/>
      </w:r>
      <w:r w:rsidR="00E30C8C" w:rsidRPr="00722E63">
        <w:tab/>
      </w:r>
      <w:r w:rsidRPr="00722E63">
        <w:t>〔</w:t>
      </w:r>
      <w:r w:rsidRPr="00722E63">
        <w:rPr>
          <w:rFonts w:hint="eastAsia"/>
        </w:rPr>
        <w:t xml:space="preserve">　　　　　</w:t>
      </w:r>
      <w:r w:rsidRPr="00722E63">
        <w:t xml:space="preserve">　〕基</w:t>
      </w:r>
    </w:p>
    <w:p w14:paraId="49651D40" w14:textId="77777777" w:rsidR="00122455" w:rsidRPr="00722E63" w:rsidRDefault="00122455" w:rsidP="00626711">
      <w:pPr>
        <w:pStyle w:val="7"/>
      </w:pPr>
      <w:r w:rsidRPr="00722E63">
        <w:t xml:space="preserve">3) </w:t>
      </w:r>
      <w:r w:rsidRPr="00722E63">
        <w:rPr>
          <w:rFonts w:hint="eastAsia"/>
        </w:rPr>
        <w:t>定格</w:t>
      </w:r>
      <w:r w:rsidRPr="00722E63">
        <w:tab/>
      </w:r>
      <w:r w:rsidRPr="00722E63">
        <w:tab/>
      </w:r>
      <w:r w:rsidRPr="00722E63">
        <w:tab/>
      </w:r>
      <w:r w:rsidRPr="00722E63">
        <w:tab/>
      </w:r>
      <w:r w:rsidR="00E30C8C" w:rsidRPr="00722E63">
        <w:tab/>
      </w:r>
      <w:r w:rsidRPr="00722E63">
        <w:t>〔　　〕kV、〔　　〕A</w:t>
      </w:r>
    </w:p>
    <w:p w14:paraId="471FFD3C" w14:textId="77777777" w:rsidR="00122455" w:rsidRPr="00722E63" w:rsidRDefault="00122455" w:rsidP="00122455">
      <w:pPr>
        <w:pStyle w:val="17"/>
        <w:adjustRightInd w:val="0"/>
        <w:ind w:left="0" w:firstLine="0"/>
        <w:rPr>
          <w:szCs w:val="22"/>
        </w:rPr>
      </w:pPr>
    </w:p>
    <w:p w14:paraId="3142D099" w14:textId="77777777" w:rsidR="00122455" w:rsidRPr="00722E63" w:rsidRDefault="00122455" w:rsidP="00541A55">
      <w:pPr>
        <w:pStyle w:val="7"/>
      </w:pPr>
      <w:r w:rsidRPr="00722E63">
        <w:rPr>
          <w:rFonts w:hint="eastAsia"/>
          <w:lang w:eastAsia="ja-JP"/>
        </w:rPr>
        <w:t xml:space="preserve">3-2　</w:t>
      </w:r>
      <w:r w:rsidRPr="00722E63">
        <w:t>高圧受電盤</w:t>
      </w:r>
    </w:p>
    <w:p w14:paraId="6B494357" w14:textId="77777777" w:rsidR="000265EF" w:rsidRPr="00722E63" w:rsidRDefault="000265EF" w:rsidP="000265EF">
      <w:pPr>
        <w:ind w:firstLineChars="200" w:firstLine="412"/>
        <w:rPr>
          <w:lang w:val="x-none"/>
        </w:rPr>
      </w:pPr>
      <w:r w:rsidRPr="00722E63">
        <w:rPr>
          <w:rFonts w:hint="eastAsia"/>
          <w:lang w:val="x-none"/>
        </w:rPr>
        <w:t>受電用遮断器は短絡電流を安全に遮断できる容量とすること。</w:t>
      </w:r>
    </w:p>
    <w:p w14:paraId="74A93E90" w14:textId="77777777" w:rsidR="000265EF" w:rsidRPr="00722E63" w:rsidRDefault="000265EF" w:rsidP="000265EF">
      <w:pPr>
        <w:ind w:leftChars="100" w:left="206" w:firstLineChars="100" w:firstLine="206"/>
        <w:jc w:val="left"/>
        <w:rPr>
          <w:lang w:val="x-none"/>
        </w:rPr>
      </w:pPr>
      <w:r w:rsidRPr="00722E63">
        <w:rPr>
          <w:rFonts w:hint="eastAsia"/>
          <w:lang w:val="x-none"/>
        </w:rPr>
        <w:t>受電用保護継電器は、電気設備技術基準、高圧受電設備規程に基づくとともに電力会社との協議によって決定すること。</w:t>
      </w:r>
    </w:p>
    <w:p w14:paraId="1BD21220" w14:textId="77777777" w:rsidR="00122455" w:rsidRPr="00722E63" w:rsidRDefault="00122455" w:rsidP="00626711">
      <w:pPr>
        <w:pStyle w:val="7"/>
      </w:pPr>
      <w:r w:rsidRPr="00722E63">
        <w:t>1) 形式</w:t>
      </w:r>
      <w:r w:rsidRPr="00722E63">
        <w:tab/>
      </w:r>
      <w:r w:rsidRPr="00722E63">
        <w:tab/>
      </w:r>
      <w:r w:rsidRPr="00722E63">
        <w:tab/>
      </w:r>
      <w:r w:rsidR="007F6D04" w:rsidRPr="00722E63">
        <w:tab/>
      </w:r>
      <w:r w:rsidR="00E30C8C" w:rsidRPr="00722E63">
        <w:tab/>
      </w:r>
      <w:r w:rsidRPr="00722E63">
        <w:t>鋼板製屋内閉鎖垂直自立形（JEM 1425 CW形）</w:t>
      </w:r>
    </w:p>
    <w:p w14:paraId="650E1A2F" w14:textId="77777777" w:rsidR="00122455" w:rsidRPr="00722E63" w:rsidRDefault="00122455" w:rsidP="00626711">
      <w:pPr>
        <w:pStyle w:val="7"/>
      </w:pPr>
      <w:r w:rsidRPr="00722E63">
        <w:lastRenderedPageBreak/>
        <w:t>2) 数量</w:t>
      </w:r>
      <w:r w:rsidRPr="00722E63">
        <w:tab/>
      </w:r>
      <w:r w:rsidRPr="00722E63">
        <w:tab/>
      </w:r>
      <w:r w:rsidRPr="00722E63">
        <w:tab/>
      </w:r>
      <w:r w:rsidRPr="00722E63">
        <w:tab/>
      </w:r>
      <w:r w:rsidR="00E30C8C" w:rsidRPr="00722E63">
        <w:tab/>
      </w:r>
      <w:r w:rsidRPr="00722E63">
        <w:t xml:space="preserve">〔　</w:t>
      </w:r>
      <w:r w:rsidRPr="00722E63">
        <w:rPr>
          <w:rFonts w:hint="eastAsia"/>
        </w:rPr>
        <w:t xml:space="preserve">　　　　　</w:t>
      </w:r>
      <w:r w:rsidRPr="00722E63">
        <w:t>〕面</w:t>
      </w:r>
    </w:p>
    <w:p w14:paraId="690F5EA1" w14:textId="77777777" w:rsidR="00122455" w:rsidRPr="00722E63" w:rsidRDefault="00122455" w:rsidP="00626711">
      <w:pPr>
        <w:pStyle w:val="7"/>
      </w:pPr>
      <w:r w:rsidRPr="00722E63">
        <w:t>3) 主要取付機器を明記する。</w:t>
      </w:r>
      <w:r w:rsidRPr="00722E63">
        <w:tab/>
      </w:r>
      <w:r w:rsidR="00E30C8C" w:rsidRPr="00722E63">
        <w:tab/>
      </w:r>
      <w:r w:rsidR="00541A55" w:rsidRPr="00722E63">
        <w:tab/>
      </w:r>
      <w:r w:rsidRPr="00722E63">
        <w:t xml:space="preserve">〔　</w:t>
      </w:r>
      <w:r w:rsidRPr="00722E63">
        <w:rPr>
          <w:rFonts w:hint="eastAsia"/>
        </w:rPr>
        <w:t xml:space="preserve">　　　</w:t>
      </w:r>
      <w:r w:rsidRPr="00722E63">
        <w:t xml:space="preserve">　　〕</w:t>
      </w:r>
    </w:p>
    <w:p w14:paraId="0DAE335D" w14:textId="77777777" w:rsidR="00122455" w:rsidRPr="00722E63" w:rsidRDefault="00122455" w:rsidP="00122455">
      <w:pPr>
        <w:pStyle w:val="17"/>
        <w:adjustRightInd w:val="0"/>
        <w:ind w:left="0" w:firstLine="0"/>
        <w:rPr>
          <w:szCs w:val="22"/>
        </w:rPr>
      </w:pPr>
    </w:p>
    <w:p w14:paraId="6EF52756" w14:textId="77777777" w:rsidR="000265EF" w:rsidRPr="00722E63" w:rsidRDefault="007F6D04" w:rsidP="00626711">
      <w:pPr>
        <w:pStyle w:val="7"/>
      </w:pPr>
      <w:r w:rsidRPr="00722E63">
        <w:rPr>
          <w:rFonts w:hint="eastAsia"/>
        </w:rPr>
        <w:t xml:space="preserve">3-3　</w:t>
      </w:r>
      <w:r w:rsidR="000265EF" w:rsidRPr="00722E63">
        <w:t>高圧配電</w:t>
      </w:r>
      <w:r w:rsidRPr="00722E63">
        <w:rPr>
          <w:rFonts w:hint="eastAsia"/>
        </w:rPr>
        <w:t>盤</w:t>
      </w:r>
    </w:p>
    <w:p w14:paraId="4DF3030E" w14:textId="77777777" w:rsidR="007F6D04" w:rsidRPr="00722E63" w:rsidRDefault="007F6D04" w:rsidP="007F6D04">
      <w:pPr>
        <w:pStyle w:val="112"/>
        <w:adjustRightInd w:val="0"/>
        <w:ind w:firstLineChars="200" w:firstLine="412"/>
        <w:jc w:val="left"/>
        <w:rPr>
          <w:szCs w:val="22"/>
        </w:rPr>
      </w:pPr>
      <w:r w:rsidRPr="00722E63">
        <w:rPr>
          <w:rFonts w:hint="eastAsia"/>
          <w:szCs w:val="22"/>
        </w:rPr>
        <w:t>変圧器等、各高圧機器の一次側配電盤とし、各機器を確実に保護できるシステムとすること。</w:t>
      </w:r>
    </w:p>
    <w:p w14:paraId="7EC910D1" w14:textId="77777777" w:rsidR="007F6D04" w:rsidRPr="00722E63" w:rsidRDefault="007F6D04" w:rsidP="00541A55">
      <w:pPr>
        <w:pStyle w:val="7"/>
      </w:pPr>
      <w:r w:rsidRPr="00722E63">
        <w:t>1) 形式</w:t>
      </w:r>
      <w:r w:rsidRPr="00722E63">
        <w:tab/>
      </w:r>
      <w:r w:rsidRPr="00722E63">
        <w:tab/>
      </w:r>
      <w:r w:rsidRPr="00722E63">
        <w:tab/>
      </w:r>
      <w:r w:rsidRPr="00722E63">
        <w:tab/>
        <w:t>鋼板製屋内単位閉鎖垂直自立形</w:t>
      </w:r>
      <w:r w:rsidR="00E30C8C" w:rsidRPr="00722E63">
        <w:rPr>
          <w:szCs w:val="22"/>
        </w:rPr>
        <w:t>(JEM 1425 CW 形)</w:t>
      </w:r>
    </w:p>
    <w:p w14:paraId="02970EE0" w14:textId="77777777" w:rsidR="007F6D04" w:rsidRPr="00722E63" w:rsidRDefault="007F6D04" w:rsidP="00541A55">
      <w:pPr>
        <w:pStyle w:val="7"/>
      </w:pPr>
      <w:r w:rsidRPr="00722E63">
        <w:t>2) 数量</w:t>
      </w:r>
      <w:r w:rsidR="00850CDE" w:rsidRPr="00722E63">
        <w:tab/>
      </w:r>
      <w:r w:rsidR="00850CDE" w:rsidRPr="00722E63">
        <w:tab/>
      </w:r>
      <w:r w:rsidR="00850CDE" w:rsidRPr="00722E63">
        <w:tab/>
      </w:r>
      <w:r w:rsidR="00E30C8C" w:rsidRPr="00722E63">
        <w:tab/>
      </w:r>
      <w:r w:rsidR="00850CDE" w:rsidRPr="00722E63">
        <w:tab/>
      </w:r>
      <w:r w:rsidRPr="00722E63">
        <w:t>〔</w:t>
      </w:r>
      <w:r w:rsidR="00850CDE" w:rsidRPr="00722E63">
        <w:rPr>
          <w:rFonts w:hint="eastAsia"/>
        </w:rPr>
        <w:t xml:space="preserve">　　　　　　</w:t>
      </w:r>
      <w:r w:rsidRPr="00722E63">
        <w:t>〕面</w:t>
      </w:r>
    </w:p>
    <w:p w14:paraId="78225F0B" w14:textId="77777777" w:rsidR="00850CDE" w:rsidRPr="00722E63" w:rsidRDefault="00850CDE" w:rsidP="00850CDE">
      <w:pPr>
        <w:pStyle w:val="112"/>
        <w:adjustRightInd w:val="0"/>
        <w:ind w:leftChars="100" w:left="206" w:firstLineChars="100" w:firstLine="206"/>
        <w:rPr>
          <w:szCs w:val="22"/>
        </w:rPr>
      </w:pPr>
    </w:p>
    <w:p w14:paraId="59A527A0" w14:textId="77777777" w:rsidR="00850CDE" w:rsidRPr="00722E63" w:rsidRDefault="00850CDE" w:rsidP="00626711">
      <w:pPr>
        <w:pStyle w:val="7"/>
      </w:pPr>
      <w:r w:rsidRPr="00722E63">
        <w:rPr>
          <w:rFonts w:hint="eastAsia"/>
        </w:rPr>
        <w:t>3-4　高圧変圧器</w:t>
      </w:r>
    </w:p>
    <w:p w14:paraId="2FEE14FF" w14:textId="77777777" w:rsidR="00850CDE" w:rsidRPr="00722E63" w:rsidRDefault="00850CDE" w:rsidP="00850CDE">
      <w:pPr>
        <w:pStyle w:val="112"/>
        <w:adjustRightInd w:val="0"/>
        <w:ind w:leftChars="100" w:left="206" w:firstLineChars="100" w:firstLine="206"/>
        <w:rPr>
          <w:szCs w:val="22"/>
        </w:rPr>
      </w:pPr>
      <w:r w:rsidRPr="00722E63">
        <w:rPr>
          <w:rFonts w:hint="eastAsia"/>
          <w:szCs w:val="22"/>
        </w:rPr>
        <w:t>電気方式に応じ必要な変圧器を設置する。</w:t>
      </w:r>
      <w:r w:rsidR="003620F7" w:rsidRPr="00722E63">
        <w:rPr>
          <w:rFonts w:cs="ＭＳ 明朝"/>
          <w:szCs w:val="22"/>
        </w:rPr>
        <w:t>変圧器は原則として乾式とする。</w:t>
      </w:r>
    </w:p>
    <w:p w14:paraId="5BA83561" w14:textId="77777777" w:rsidR="00850CDE" w:rsidRPr="00722E63" w:rsidRDefault="00850CDE" w:rsidP="00626711">
      <w:pPr>
        <w:pStyle w:val="7"/>
      </w:pPr>
      <w:r w:rsidRPr="00722E63">
        <w:t>1) プラント動力用変圧器</w:t>
      </w:r>
    </w:p>
    <w:p w14:paraId="5F14B3A9" w14:textId="77777777" w:rsidR="00850CDE" w:rsidRPr="00722E63" w:rsidRDefault="00850CDE" w:rsidP="00541A55">
      <w:pPr>
        <w:pStyle w:val="8"/>
      </w:pPr>
      <w:r w:rsidRPr="00722E63">
        <w:rPr>
          <w:rFonts w:hint="cs"/>
        </w:rPr>
        <w:t>(</w:t>
      </w:r>
      <w:r w:rsidRPr="00722E63">
        <w:t xml:space="preserve">1) </w:t>
      </w:r>
      <w:r w:rsidRPr="00722E63">
        <w:rPr>
          <w:rFonts w:hint="eastAsia"/>
        </w:rPr>
        <w:t>形式</w:t>
      </w:r>
      <w:r w:rsidRPr="00722E63">
        <w:rPr>
          <w:lang w:eastAsia="ja-JP"/>
        </w:rPr>
        <w:tab/>
      </w:r>
      <w:r w:rsidRPr="00722E63">
        <w:rPr>
          <w:lang w:eastAsia="ja-JP"/>
        </w:rPr>
        <w:tab/>
      </w:r>
      <w:r w:rsidRPr="00722E63">
        <w:rPr>
          <w:lang w:eastAsia="ja-JP"/>
        </w:rPr>
        <w:tab/>
      </w:r>
      <w:r w:rsidR="00E30C8C" w:rsidRPr="00722E63">
        <w:rPr>
          <w:lang w:eastAsia="ja-JP"/>
        </w:rPr>
        <w:tab/>
      </w:r>
      <w:r w:rsidR="003620F7" w:rsidRPr="00722E63">
        <w:t>〔</w:t>
      </w:r>
      <w:r w:rsidR="003620F7" w:rsidRPr="00722E63">
        <w:rPr>
          <w:rFonts w:hint="eastAsia"/>
          <w:lang w:eastAsia="ja-JP"/>
        </w:rPr>
        <w:t xml:space="preserve">　　　　　　　</w:t>
      </w:r>
      <w:r w:rsidR="003620F7" w:rsidRPr="00722E63">
        <w:t>〕</w:t>
      </w:r>
    </w:p>
    <w:p w14:paraId="383D4A0A" w14:textId="77777777" w:rsidR="00850CDE" w:rsidRPr="00722E63" w:rsidRDefault="00850CDE" w:rsidP="00541A55">
      <w:pPr>
        <w:pStyle w:val="8"/>
      </w:pPr>
      <w:r w:rsidRPr="00722E63">
        <w:rPr>
          <w:rFonts w:hint="cs"/>
        </w:rPr>
        <w:t>(</w:t>
      </w:r>
      <w:r w:rsidRPr="00722E63">
        <w:t xml:space="preserve">2) </w:t>
      </w:r>
      <w:r w:rsidRPr="00722E63">
        <w:rPr>
          <w:rFonts w:hint="eastAsia"/>
        </w:rPr>
        <w:t>電圧</w:t>
      </w:r>
      <w:r w:rsidRPr="00722E63">
        <w:tab/>
      </w:r>
      <w:r w:rsidRPr="00722E63">
        <w:tab/>
      </w:r>
      <w:r w:rsidRPr="00722E63">
        <w:tab/>
      </w:r>
      <w:r w:rsidR="00E30C8C" w:rsidRPr="00722E63">
        <w:tab/>
      </w:r>
      <w:r w:rsidR="003620F7" w:rsidRPr="00722E63">
        <w:t xml:space="preserve">〔　　〕kV/〔　　〕V </w:t>
      </w:r>
      <w:r w:rsidRPr="00722E63">
        <w:t xml:space="preserve">（ </w:t>
      </w:r>
      <w:r w:rsidR="009413A4" w:rsidRPr="00722E63">
        <w:rPr>
          <w:rFonts w:hint="eastAsia"/>
          <w:lang w:eastAsia="ja-JP"/>
        </w:rPr>
        <w:t>３相３線</w:t>
      </w:r>
      <w:r w:rsidRPr="00722E63">
        <w:rPr>
          <w:rFonts w:hint="eastAsia"/>
          <w:lang w:eastAsia="ja-JP"/>
        </w:rPr>
        <w:t>式</w:t>
      </w:r>
      <w:r w:rsidRPr="00722E63">
        <w:t>）</w:t>
      </w:r>
    </w:p>
    <w:p w14:paraId="224E2DD6" w14:textId="77777777" w:rsidR="00850CDE" w:rsidRPr="00722E63" w:rsidRDefault="00850CDE" w:rsidP="00541A55">
      <w:pPr>
        <w:pStyle w:val="8"/>
      </w:pPr>
      <w:r w:rsidRPr="00722E63">
        <w:t xml:space="preserve">(3) </w:t>
      </w:r>
      <w:r w:rsidRPr="00722E63">
        <w:rPr>
          <w:rFonts w:hint="eastAsia"/>
        </w:rPr>
        <w:t>容量</w:t>
      </w:r>
      <w:r w:rsidRPr="00722E63">
        <w:tab/>
      </w:r>
      <w:r w:rsidRPr="00722E63">
        <w:tab/>
      </w:r>
      <w:r w:rsidRPr="00722E63">
        <w:tab/>
      </w:r>
      <w:r w:rsidR="00E30C8C" w:rsidRPr="00722E63">
        <w:tab/>
      </w:r>
      <w:r w:rsidRPr="00722E63">
        <w:t>〔</w:t>
      </w:r>
      <w:r w:rsidRPr="00722E63">
        <w:rPr>
          <w:rFonts w:hint="eastAsia"/>
          <w:lang w:eastAsia="ja-JP"/>
        </w:rPr>
        <w:t xml:space="preserve">　　　　　　　</w:t>
      </w:r>
      <w:r w:rsidRPr="00722E63">
        <w:t>〕kVA</w:t>
      </w:r>
    </w:p>
    <w:p w14:paraId="2C413A2B" w14:textId="77777777" w:rsidR="00850CDE" w:rsidRPr="00722E63" w:rsidRDefault="00850CDE" w:rsidP="00541A55">
      <w:pPr>
        <w:pStyle w:val="8"/>
      </w:pPr>
      <w:r w:rsidRPr="00722E63">
        <w:rPr>
          <w:rFonts w:hint="cs"/>
        </w:rPr>
        <w:t>(</w:t>
      </w:r>
      <w:r w:rsidRPr="00722E63">
        <w:t xml:space="preserve">4) </w:t>
      </w:r>
      <w:r w:rsidRPr="00722E63">
        <w:rPr>
          <w:rFonts w:hint="eastAsia"/>
        </w:rPr>
        <w:t>絶縁階級</w:t>
      </w:r>
      <w:r w:rsidRPr="00722E63">
        <w:tab/>
      </w:r>
      <w:r w:rsidRPr="00722E63">
        <w:tab/>
      </w:r>
      <w:r w:rsidRPr="00722E63">
        <w:tab/>
      </w:r>
      <w:r w:rsidR="00E30C8C" w:rsidRPr="00722E63">
        <w:tab/>
      </w:r>
      <w:r w:rsidRPr="00722E63">
        <w:t>Ｆ種</w:t>
      </w:r>
    </w:p>
    <w:p w14:paraId="5D614BC7" w14:textId="77777777" w:rsidR="003620F7" w:rsidRPr="00722E63" w:rsidRDefault="003620F7" w:rsidP="00541A55">
      <w:pPr>
        <w:pStyle w:val="8"/>
      </w:pPr>
      <w:r w:rsidRPr="00722E63">
        <w:t>(</w:t>
      </w:r>
      <w:r w:rsidRPr="00722E63">
        <w:rPr>
          <w:rFonts w:hint="eastAsia"/>
          <w:lang w:eastAsia="ja-JP"/>
        </w:rPr>
        <w:t>5</w:t>
      </w:r>
      <w:r w:rsidRPr="00722E63">
        <w:t>) 仕様及び付属機器</w:t>
      </w:r>
      <w:r w:rsidRPr="00722E63">
        <w:tab/>
      </w:r>
      <w:r w:rsidRPr="00722E63">
        <w:tab/>
      </w:r>
      <w:r w:rsidR="00E30C8C" w:rsidRPr="00722E63">
        <w:tab/>
      </w:r>
      <w:r w:rsidRPr="00722E63">
        <w:t xml:space="preserve">〔　　</w:t>
      </w:r>
      <w:r w:rsidRPr="00722E63">
        <w:rPr>
          <w:rFonts w:hint="eastAsia"/>
          <w:lang w:eastAsia="ja-JP"/>
        </w:rPr>
        <w:t xml:space="preserve">　　　　</w:t>
      </w:r>
      <w:r w:rsidRPr="00722E63">
        <w:t xml:space="preserve">　〕</w:t>
      </w:r>
    </w:p>
    <w:p w14:paraId="78A4E80F" w14:textId="77777777" w:rsidR="00850CDE" w:rsidRPr="00722E63" w:rsidRDefault="00850CDE" w:rsidP="00626711">
      <w:pPr>
        <w:pStyle w:val="7"/>
      </w:pPr>
      <w:r w:rsidRPr="00722E63">
        <w:t>2) 建築動力用変圧器</w:t>
      </w:r>
    </w:p>
    <w:p w14:paraId="69676E53" w14:textId="77777777" w:rsidR="00850CDE" w:rsidRPr="00722E63" w:rsidRDefault="00850CDE" w:rsidP="00541A55">
      <w:pPr>
        <w:pStyle w:val="8"/>
      </w:pPr>
      <w:r w:rsidRPr="00722E63">
        <w:rPr>
          <w:rFonts w:hint="cs"/>
        </w:rPr>
        <w:t>(</w:t>
      </w:r>
      <w:r w:rsidRPr="00722E63">
        <w:t xml:space="preserve">1) </w:t>
      </w:r>
      <w:r w:rsidRPr="00722E63">
        <w:rPr>
          <w:rFonts w:hint="eastAsia"/>
        </w:rPr>
        <w:t>形式</w:t>
      </w:r>
      <w:r w:rsidRPr="00722E63">
        <w:tab/>
      </w:r>
      <w:r w:rsidRPr="00722E63">
        <w:tab/>
      </w:r>
      <w:r w:rsidRPr="00722E63">
        <w:tab/>
      </w:r>
      <w:r w:rsidR="00E30C8C" w:rsidRPr="00722E63">
        <w:tab/>
      </w:r>
      <w:r w:rsidR="003620F7" w:rsidRPr="00722E63">
        <w:t>〔</w:t>
      </w:r>
      <w:r w:rsidR="003620F7" w:rsidRPr="00722E63">
        <w:rPr>
          <w:rFonts w:hint="eastAsia"/>
          <w:lang w:eastAsia="ja-JP"/>
        </w:rPr>
        <w:t xml:space="preserve">　　　　　　　</w:t>
      </w:r>
      <w:r w:rsidR="003620F7" w:rsidRPr="00722E63">
        <w:t>〕</w:t>
      </w:r>
    </w:p>
    <w:p w14:paraId="40004F21" w14:textId="77777777" w:rsidR="00850CDE" w:rsidRPr="00722E63" w:rsidRDefault="00850CDE" w:rsidP="00541A55">
      <w:pPr>
        <w:pStyle w:val="8"/>
      </w:pPr>
      <w:r w:rsidRPr="00722E63">
        <w:rPr>
          <w:rFonts w:hint="cs"/>
        </w:rPr>
        <w:t>(</w:t>
      </w:r>
      <w:r w:rsidRPr="00722E63">
        <w:t xml:space="preserve">2) </w:t>
      </w:r>
      <w:r w:rsidRPr="00722E63">
        <w:rPr>
          <w:rFonts w:hint="eastAsia"/>
        </w:rPr>
        <w:t>電圧</w:t>
      </w:r>
      <w:r w:rsidRPr="00722E63">
        <w:tab/>
      </w:r>
      <w:r w:rsidRPr="00722E63">
        <w:tab/>
      </w:r>
      <w:r w:rsidRPr="00722E63">
        <w:tab/>
      </w:r>
      <w:r w:rsidR="00E30C8C" w:rsidRPr="00722E63">
        <w:tab/>
      </w:r>
      <w:r w:rsidR="003620F7" w:rsidRPr="00722E63">
        <w:t xml:space="preserve">〔　　〕kV/〔　　〕V </w:t>
      </w:r>
      <w:r w:rsidRPr="00722E63">
        <w:t xml:space="preserve">（ </w:t>
      </w:r>
      <w:r w:rsidR="009413A4" w:rsidRPr="00722E63">
        <w:rPr>
          <w:rFonts w:hint="eastAsia"/>
          <w:lang w:eastAsia="ja-JP"/>
        </w:rPr>
        <w:t>３相３線</w:t>
      </w:r>
      <w:r w:rsidRPr="00722E63">
        <w:rPr>
          <w:rFonts w:hint="eastAsia"/>
          <w:lang w:eastAsia="ja-JP"/>
        </w:rPr>
        <w:t>式</w:t>
      </w:r>
      <w:r w:rsidRPr="00722E63">
        <w:t>）</w:t>
      </w:r>
    </w:p>
    <w:p w14:paraId="66E86AD2" w14:textId="77777777" w:rsidR="00850CDE" w:rsidRPr="00722E63" w:rsidRDefault="00850CDE" w:rsidP="00541A55">
      <w:pPr>
        <w:pStyle w:val="8"/>
      </w:pPr>
      <w:r w:rsidRPr="00722E63">
        <w:t xml:space="preserve">(3) </w:t>
      </w:r>
      <w:r w:rsidRPr="00722E63">
        <w:rPr>
          <w:rFonts w:hint="eastAsia"/>
        </w:rPr>
        <w:t>容量</w:t>
      </w:r>
      <w:r w:rsidRPr="00722E63">
        <w:tab/>
      </w:r>
      <w:r w:rsidRPr="00722E63">
        <w:tab/>
      </w:r>
      <w:r w:rsidRPr="00722E63">
        <w:tab/>
      </w:r>
      <w:r w:rsidR="00E30C8C" w:rsidRPr="00722E63">
        <w:tab/>
      </w:r>
      <w:r w:rsidRPr="00722E63">
        <w:t>〔</w:t>
      </w:r>
      <w:r w:rsidRPr="00722E63">
        <w:rPr>
          <w:rFonts w:hint="eastAsia"/>
          <w:lang w:eastAsia="ja-JP"/>
        </w:rPr>
        <w:t xml:space="preserve">　　　　　　　</w:t>
      </w:r>
      <w:r w:rsidRPr="00722E63">
        <w:t>〕kVA</w:t>
      </w:r>
    </w:p>
    <w:p w14:paraId="7D56DF37" w14:textId="77777777" w:rsidR="00850CDE" w:rsidRPr="00722E63" w:rsidRDefault="00850CDE" w:rsidP="00541A55">
      <w:pPr>
        <w:pStyle w:val="8"/>
      </w:pPr>
      <w:r w:rsidRPr="00722E63">
        <w:rPr>
          <w:rFonts w:hint="cs"/>
        </w:rPr>
        <w:t>(</w:t>
      </w:r>
      <w:r w:rsidRPr="00722E63">
        <w:t xml:space="preserve">4) </w:t>
      </w:r>
      <w:r w:rsidRPr="00722E63">
        <w:rPr>
          <w:rFonts w:hint="eastAsia"/>
        </w:rPr>
        <w:t>絶縁階級</w:t>
      </w:r>
      <w:r w:rsidRPr="00722E63">
        <w:tab/>
      </w:r>
      <w:r w:rsidRPr="00722E63">
        <w:tab/>
      </w:r>
      <w:r w:rsidRPr="00722E63">
        <w:tab/>
      </w:r>
      <w:r w:rsidR="00E30C8C" w:rsidRPr="00722E63">
        <w:tab/>
      </w:r>
      <w:r w:rsidRPr="00722E63">
        <w:t>Ｆ種</w:t>
      </w:r>
    </w:p>
    <w:p w14:paraId="08BE3486" w14:textId="77777777" w:rsidR="003620F7" w:rsidRPr="00722E63" w:rsidRDefault="003620F7" w:rsidP="00541A55">
      <w:pPr>
        <w:pStyle w:val="8"/>
      </w:pPr>
      <w:r w:rsidRPr="00722E63">
        <w:t>(</w:t>
      </w:r>
      <w:r w:rsidRPr="00722E63">
        <w:rPr>
          <w:rFonts w:hint="eastAsia"/>
          <w:lang w:eastAsia="ja-JP"/>
        </w:rPr>
        <w:t>5</w:t>
      </w:r>
      <w:r w:rsidRPr="00722E63">
        <w:t>) 仕様及び付属機器</w:t>
      </w:r>
      <w:r w:rsidRPr="00722E63">
        <w:tab/>
      </w:r>
      <w:r w:rsidRPr="00722E63">
        <w:tab/>
      </w:r>
      <w:r w:rsidR="00E30C8C" w:rsidRPr="00722E63">
        <w:tab/>
      </w:r>
      <w:r w:rsidRPr="00722E63">
        <w:t xml:space="preserve">〔　　</w:t>
      </w:r>
      <w:r w:rsidRPr="00722E63">
        <w:rPr>
          <w:rFonts w:hint="eastAsia"/>
          <w:lang w:eastAsia="ja-JP"/>
        </w:rPr>
        <w:t xml:space="preserve">　　　　</w:t>
      </w:r>
      <w:r w:rsidRPr="00722E63">
        <w:t xml:space="preserve">　〕</w:t>
      </w:r>
    </w:p>
    <w:p w14:paraId="03F1AFC2" w14:textId="77777777" w:rsidR="00850CDE" w:rsidRPr="00722E63" w:rsidRDefault="00850CDE" w:rsidP="00626711">
      <w:pPr>
        <w:pStyle w:val="7"/>
      </w:pPr>
      <w:r w:rsidRPr="00722E63">
        <w:t>3) 照明等用変圧器</w:t>
      </w:r>
    </w:p>
    <w:p w14:paraId="69F045FE" w14:textId="77777777" w:rsidR="00850CDE" w:rsidRPr="00722E63" w:rsidRDefault="00850CDE" w:rsidP="00541A55">
      <w:pPr>
        <w:pStyle w:val="8"/>
      </w:pPr>
      <w:r w:rsidRPr="00722E63">
        <w:rPr>
          <w:rFonts w:hint="cs"/>
        </w:rPr>
        <w:t>(</w:t>
      </w:r>
      <w:r w:rsidRPr="00722E63">
        <w:t xml:space="preserve">1) </w:t>
      </w:r>
      <w:r w:rsidRPr="00722E63">
        <w:rPr>
          <w:rFonts w:hint="eastAsia"/>
        </w:rPr>
        <w:t>形式</w:t>
      </w:r>
      <w:r w:rsidRPr="00722E63">
        <w:tab/>
      </w:r>
      <w:r w:rsidRPr="00722E63">
        <w:tab/>
      </w:r>
      <w:r w:rsidRPr="00722E63">
        <w:tab/>
      </w:r>
      <w:r w:rsidR="00E30C8C" w:rsidRPr="00722E63">
        <w:tab/>
      </w:r>
      <w:r w:rsidR="003620F7" w:rsidRPr="00722E63">
        <w:t>〔</w:t>
      </w:r>
      <w:r w:rsidR="003620F7" w:rsidRPr="00722E63">
        <w:rPr>
          <w:rFonts w:hint="eastAsia"/>
          <w:lang w:eastAsia="ja-JP"/>
        </w:rPr>
        <w:t xml:space="preserve">　　　　　　　</w:t>
      </w:r>
      <w:r w:rsidR="003620F7" w:rsidRPr="00722E63">
        <w:t>〕</w:t>
      </w:r>
    </w:p>
    <w:p w14:paraId="41BA1B08" w14:textId="77777777" w:rsidR="00850CDE" w:rsidRPr="00722E63" w:rsidRDefault="00850CDE" w:rsidP="00541A55">
      <w:pPr>
        <w:pStyle w:val="8"/>
      </w:pPr>
      <w:r w:rsidRPr="00722E63">
        <w:rPr>
          <w:rFonts w:hint="cs"/>
        </w:rPr>
        <w:t>(</w:t>
      </w:r>
      <w:r w:rsidRPr="00722E63">
        <w:t xml:space="preserve">2) </w:t>
      </w:r>
      <w:r w:rsidRPr="00722E63">
        <w:rPr>
          <w:rFonts w:hint="eastAsia"/>
        </w:rPr>
        <w:t>電圧</w:t>
      </w:r>
      <w:r w:rsidRPr="00722E63">
        <w:tab/>
      </w:r>
      <w:r w:rsidRPr="00722E63">
        <w:tab/>
      </w:r>
      <w:r w:rsidRPr="00722E63">
        <w:tab/>
      </w:r>
      <w:r w:rsidR="00E30C8C" w:rsidRPr="00722E63">
        <w:tab/>
      </w:r>
      <w:r w:rsidR="003620F7" w:rsidRPr="00722E63">
        <w:t xml:space="preserve">〔　　〕kV/〔　　〕V （ </w:t>
      </w:r>
      <w:r w:rsidR="009413A4" w:rsidRPr="00722E63">
        <w:rPr>
          <w:rFonts w:hint="eastAsia"/>
          <w:lang w:eastAsia="ja-JP"/>
        </w:rPr>
        <w:t>３相３線</w:t>
      </w:r>
      <w:r w:rsidR="003620F7" w:rsidRPr="00722E63">
        <w:rPr>
          <w:rFonts w:hint="eastAsia"/>
          <w:lang w:eastAsia="ja-JP"/>
        </w:rPr>
        <w:t>式</w:t>
      </w:r>
      <w:r w:rsidR="003620F7" w:rsidRPr="00722E63">
        <w:t>）</w:t>
      </w:r>
    </w:p>
    <w:p w14:paraId="1BABE21E" w14:textId="77777777" w:rsidR="00850CDE" w:rsidRPr="00722E63" w:rsidRDefault="00850CDE" w:rsidP="00541A55">
      <w:pPr>
        <w:pStyle w:val="8"/>
      </w:pPr>
      <w:r w:rsidRPr="00722E63">
        <w:t xml:space="preserve">(3) </w:t>
      </w:r>
      <w:r w:rsidRPr="00722E63">
        <w:rPr>
          <w:rFonts w:hint="eastAsia"/>
        </w:rPr>
        <w:t>容量</w:t>
      </w:r>
      <w:r w:rsidRPr="00722E63">
        <w:tab/>
      </w:r>
      <w:r w:rsidRPr="00722E63">
        <w:tab/>
      </w:r>
      <w:r w:rsidRPr="00722E63">
        <w:tab/>
      </w:r>
      <w:r w:rsidR="00E30C8C" w:rsidRPr="00722E63">
        <w:tab/>
      </w:r>
      <w:r w:rsidRPr="00722E63">
        <w:t>〔</w:t>
      </w:r>
      <w:r w:rsidRPr="00722E63">
        <w:rPr>
          <w:rFonts w:hint="eastAsia"/>
          <w:lang w:eastAsia="ja-JP"/>
        </w:rPr>
        <w:t xml:space="preserve">　　　　　　　</w:t>
      </w:r>
      <w:r w:rsidRPr="00722E63">
        <w:t>〕kVA</w:t>
      </w:r>
    </w:p>
    <w:p w14:paraId="2C0E5511" w14:textId="77777777" w:rsidR="00850CDE" w:rsidRPr="00722E63" w:rsidRDefault="00850CDE" w:rsidP="00541A55">
      <w:pPr>
        <w:pStyle w:val="8"/>
      </w:pPr>
      <w:r w:rsidRPr="00722E63">
        <w:rPr>
          <w:rFonts w:hint="cs"/>
        </w:rPr>
        <w:t>(</w:t>
      </w:r>
      <w:r w:rsidRPr="00722E63">
        <w:t xml:space="preserve">4) </w:t>
      </w:r>
      <w:r w:rsidRPr="00722E63">
        <w:rPr>
          <w:rFonts w:hint="eastAsia"/>
        </w:rPr>
        <w:t>絶縁階級</w:t>
      </w:r>
      <w:r w:rsidRPr="00722E63">
        <w:tab/>
      </w:r>
      <w:r w:rsidRPr="00722E63">
        <w:tab/>
      </w:r>
      <w:r w:rsidRPr="00722E63">
        <w:tab/>
      </w:r>
      <w:r w:rsidR="00E30C8C" w:rsidRPr="00722E63">
        <w:tab/>
      </w:r>
      <w:r w:rsidRPr="00722E63">
        <w:t>Ｆ種</w:t>
      </w:r>
    </w:p>
    <w:p w14:paraId="3CE2418C" w14:textId="77777777" w:rsidR="003620F7" w:rsidRPr="00722E63" w:rsidRDefault="003620F7" w:rsidP="00541A55">
      <w:pPr>
        <w:pStyle w:val="8"/>
      </w:pPr>
      <w:r w:rsidRPr="00722E63">
        <w:t>(</w:t>
      </w:r>
      <w:r w:rsidRPr="00722E63">
        <w:rPr>
          <w:rFonts w:hint="eastAsia"/>
          <w:lang w:eastAsia="ja-JP"/>
        </w:rPr>
        <w:t>5</w:t>
      </w:r>
      <w:r w:rsidRPr="00722E63">
        <w:t>) 仕様及び付属機器</w:t>
      </w:r>
      <w:r w:rsidRPr="00722E63">
        <w:tab/>
      </w:r>
      <w:r w:rsidRPr="00722E63">
        <w:tab/>
      </w:r>
      <w:r w:rsidR="00E30C8C" w:rsidRPr="00722E63">
        <w:tab/>
      </w:r>
      <w:r w:rsidRPr="00722E63">
        <w:t xml:space="preserve">〔　　</w:t>
      </w:r>
      <w:r w:rsidRPr="00722E63">
        <w:rPr>
          <w:rFonts w:hint="eastAsia"/>
          <w:lang w:eastAsia="ja-JP"/>
        </w:rPr>
        <w:t xml:space="preserve">　　　　</w:t>
      </w:r>
      <w:r w:rsidRPr="00722E63">
        <w:t xml:space="preserve">　〕</w:t>
      </w:r>
    </w:p>
    <w:p w14:paraId="4EF95F91" w14:textId="77777777" w:rsidR="003620F7" w:rsidRPr="00722E63" w:rsidRDefault="003620F7" w:rsidP="00626711">
      <w:pPr>
        <w:pStyle w:val="7"/>
      </w:pPr>
    </w:p>
    <w:p w14:paraId="4FD410FF" w14:textId="77777777" w:rsidR="00850CDE" w:rsidRPr="00722E63" w:rsidRDefault="002D34EB" w:rsidP="00626711">
      <w:pPr>
        <w:pStyle w:val="7"/>
      </w:pPr>
      <w:r w:rsidRPr="00722E63">
        <w:t>3-5</w:t>
      </w:r>
      <w:r w:rsidRPr="00722E63">
        <w:rPr>
          <w:rFonts w:hint="eastAsia"/>
        </w:rPr>
        <w:t xml:space="preserve">　</w:t>
      </w:r>
      <w:r w:rsidR="00850CDE" w:rsidRPr="00722E63">
        <w:t>高圧</w:t>
      </w:r>
      <w:r w:rsidR="003620F7" w:rsidRPr="00722E63">
        <w:rPr>
          <w:rFonts w:hint="eastAsia"/>
        </w:rPr>
        <w:t>配電設備</w:t>
      </w:r>
    </w:p>
    <w:p w14:paraId="159CDFE1" w14:textId="77777777" w:rsidR="00850CDE" w:rsidRPr="00722E63" w:rsidRDefault="003620F7" w:rsidP="00CD3AA4">
      <w:pPr>
        <w:ind w:leftChars="100" w:left="206" w:firstLineChars="100" w:firstLine="206"/>
        <w:rPr>
          <w:lang w:eastAsia="ja-JP"/>
        </w:rPr>
      </w:pPr>
      <w:r w:rsidRPr="00722E63">
        <w:rPr>
          <w:rFonts w:hint="eastAsia"/>
          <w:lang w:eastAsia="ja-JP"/>
        </w:rPr>
        <w:t>本設備は、各負荷に配電する設備で、</w:t>
      </w:r>
      <w:r w:rsidR="00CD3AA4" w:rsidRPr="00722E63">
        <w:rPr>
          <w:rFonts w:hint="eastAsia"/>
          <w:lang w:eastAsia="ja-JP"/>
        </w:rPr>
        <w:t>蒸気タービン発電機連絡盤、高圧配電盤、高圧動力盤、進相コンデンサ盤、変圧器盤及び管理棟、マテリアルリサイクル推進施設等などへの高圧供給用開閉器盤で構成され、受変電室に設置するものとし、以下の事項をみたすこと。</w:t>
      </w:r>
    </w:p>
    <w:p w14:paraId="3E457B07" w14:textId="77777777" w:rsidR="005E3ADF" w:rsidRPr="00722E63" w:rsidRDefault="005E3ADF" w:rsidP="00CD3AA4">
      <w:pPr>
        <w:ind w:leftChars="100" w:left="206" w:firstLineChars="100" w:firstLine="206"/>
        <w:rPr>
          <w:rFonts w:hint="eastAsia"/>
          <w:lang w:eastAsia="ja-JP"/>
        </w:rPr>
      </w:pPr>
    </w:p>
    <w:p w14:paraId="0A8D8F8B" w14:textId="77777777" w:rsidR="00CD3AA4" w:rsidRPr="00722E63" w:rsidRDefault="00CD3AA4" w:rsidP="00541A55">
      <w:pPr>
        <w:pStyle w:val="7"/>
      </w:pPr>
      <w:r w:rsidRPr="00722E63">
        <w:rPr>
          <w:rFonts w:hint="eastAsia"/>
        </w:rPr>
        <w:lastRenderedPageBreak/>
        <w:t xml:space="preserve">3-5-1　</w:t>
      </w:r>
      <w:r w:rsidRPr="00722E63">
        <w:t xml:space="preserve"> 蒸気タービン発電機連絡盤</w:t>
      </w:r>
    </w:p>
    <w:p w14:paraId="73C86C5C" w14:textId="77777777" w:rsidR="00CD3AA4" w:rsidRPr="00722E63" w:rsidRDefault="00CD3AA4" w:rsidP="00626711">
      <w:pPr>
        <w:pStyle w:val="7"/>
      </w:pPr>
      <w:r w:rsidRPr="00722E63">
        <w:rPr>
          <w:rFonts w:cs="MS-Mincho"/>
        </w:rPr>
        <w:t>1) 形式</w:t>
      </w:r>
      <w:r w:rsidRPr="00722E63">
        <w:rPr>
          <w:rFonts w:cs="MS-Mincho"/>
        </w:rPr>
        <w:tab/>
      </w:r>
      <w:r w:rsidRPr="00722E63">
        <w:rPr>
          <w:rFonts w:cs="MS-Mincho"/>
        </w:rPr>
        <w:tab/>
      </w:r>
      <w:r w:rsidRPr="00722E63">
        <w:t>鋼板製垂直自立閉鎖型（盤の構造は</w:t>
      </w:r>
      <w:r w:rsidRPr="00722E63">
        <w:rPr>
          <w:rFonts w:hint="eastAsia"/>
        </w:rPr>
        <w:t>、第</w:t>
      </w:r>
      <w:r w:rsidR="008C5619" w:rsidRPr="00722E63">
        <w:rPr>
          <w:rFonts w:hint="eastAsia"/>
          <w:lang w:eastAsia="ja-JP"/>
        </w:rPr>
        <w:t>4</w:t>
      </w:r>
      <w:r w:rsidRPr="00722E63">
        <w:rPr>
          <w:rFonts w:hint="eastAsia"/>
        </w:rPr>
        <w:t>章第1節</w:t>
      </w:r>
      <w:r w:rsidR="008C5619" w:rsidRPr="00722E63">
        <w:rPr>
          <w:rFonts w:hint="eastAsia"/>
          <w:lang w:eastAsia="ja-JP"/>
        </w:rPr>
        <w:t>7</w:t>
      </w:r>
      <w:r w:rsidRPr="00722E63">
        <w:rPr>
          <w:rFonts w:cs="ＭＳ 明朝"/>
        </w:rPr>
        <w:t>盤の構造</w:t>
      </w:r>
      <w:r w:rsidRPr="00722E63">
        <w:t>に準ずる。）</w:t>
      </w:r>
    </w:p>
    <w:p w14:paraId="6AF1ED58" w14:textId="77777777" w:rsidR="00CD3AA4" w:rsidRPr="00722E63" w:rsidRDefault="00CD3AA4" w:rsidP="00626711">
      <w:pPr>
        <w:pStyle w:val="7"/>
      </w:pPr>
      <w:r w:rsidRPr="00722E63">
        <w:t>2) 数量</w:t>
      </w:r>
      <w:r w:rsidRPr="00722E63">
        <w:tab/>
      </w:r>
      <w:r w:rsidRPr="00722E63">
        <w:tab/>
      </w:r>
      <w:r w:rsidRPr="00722E63">
        <w:tab/>
      </w:r>
      <w:r w:rsidRPr="00722E63">
        <w:tab/>
      </w:r>
      <w:r w:rsidR="00E30C8C" w:rsidRPr="00722E63">
        <w:tab/>
      </w:r>
      <w:r w:rsidRPr="00722E63">
        <w:t>1式</w:t>
      </w:r>
    </w:p>
    <w:p w14:paraId="5E2B46C6" w14:textId="77777777" w:rsidR="00CD3AA4" w:rsidRPr="00722E63" w:rsidRDefault="00CD3AA4" w:rsidP="00626711">
      <w:pPr>
        <w:pStyle w:val="7"/>
      </w:pPr>
      <w:r w:rsidRPr="00722E63">
        <w:t>3) 主要機器</w:t>
      </w:r>
    </w:p>
    <w:p w14:paraId="3D46F2DF" w14:textId="77777777" w:rsidR="00CD3AA4" w:rsidRPr="00722E63" w:rsidRDefault="00CD3AA4" w:rsidP="00541A55">
      <w:pPr>
        <w:pStyle w:val="8"/>
      </w:pPr>
      <w:r w:rsidRPr="00722E63">
        <w:t>(1) 真空遮断器</w:t>
      </w:r>
      <w:r w:rsidRPr="00722E63">
        <w:tab/>
      </w:r>
      <w:r w:rsidRPr="00722E63">
        <w:tab/>
      </w:r>
      <w:r w:rsidRPr="00722E63">
        <w:tab/>
      </w:r>
      <w:r w:rsidR="00E30C8C" w:rsidRPr="00722E63">
        <w:tab/>
      </w:r>
      <w:r w:rsidRPr="00722E63">
        <w:t>1式</w:t>
      </w:r>
    </w:p>
    <w:p w14:paraId="65E01FCA" w14:textId="77777777" w:rsidR="00CD3AA4" w:rsidRPr="00722E63" w:rsidRDefault="00CD3AA4" w:rsidP="00541A55">
      <w:pPr>
        <w:pStyle w:val="8"/>
      </w:pPr>
      <w:r w:rsidRPr="00722E63">
        <w:t>(2) 計器用変流器</w:t>
      </w:r>
      <w:r w:rsidRPr="00722E63">
        <w:tab/>
      </w:r>
      <w:r w:rsidRPr="00722E63">
        <w:tab/>
      </w:r>
      <w:r w:rsidRPr="00722E63">
        <w:tab/>
      </w:r>
      <w:r w:rsidR="00E30C8C" w:rsidRPr="00722E63">
        <w:tab/>
      </w:r>
      <w:r w:rsidRPr="00722E63">
        <w:t>1式</w:t>
      </w:r>
    </w:p>
    <w:p w14:paraId="62306CDC" w14:textId="77777777" w:rsidR="00CD3AA4" w:rsidRPr="00722E63" w:rsidRDefault="00CD3AA4" w:rsidP="00541A55">
      <w:pPr>
        <w:pStyle w:val="8"/>
      </w:pPr>
      <w:r w:rsidRPr="00722E63">
        <w:t>(3) 継電器 複合器デジタル継電器</w:t>
      </w:r>
      <w:r w:rsidRPr="00722E63">
        <w:tab/>
      </w:r>
      <w:r w:rsidR="00E30C8C" w:rsidRPr="00722E63">
        <w:tab/>
      </w:r>
      <w:r w:rsidRPr="00722E63">
        <w:t>1式</w:t>
      </w:r>
    </w:p>
    <w:p w14:paraId="76CD2403" w14:textId="77777777" w:rsidR="00CD3AA4" w:rsidRPr="00722E63" w:rsidRDefault="00CD3AA4" w:rsidP="00541A55">
      <w:pPr>
        <w:pStyle w:val="8"/>
      </w:pPr>
      <w:r w:rsidRPr="00722E63">
        <w:t>(4) その他必要なもの</w:t>
      </w:r>
      <w:r w:rsidR="00E30C8C" w:rsidRPr="00722E63">
        <w:tab/>
      </w:r>
      <w:r w:rsidRPr="00722E63">
        <w:tab/>
      </w:r>
      <w:r w:rsidR="00E30C8C" w:rsidRPr="00722E63">
        <w:tab/>
      </w:r>
      <w:r w:rsidRPr="00722E63">
        <w:t>1式</w:t>
      </w:r>
    </w:p>
    <w:p w14:paraId="36EB7D1A" w14:textId="77777777" w:rsidR="00CD3AA4" w:rsidRPr="00722E63" w:rsidRDefault="00CD3AA4" w:rsidP="00CD3AA4">
      <w:pPr>
        <w:pStyle w:val="17"/>
        <w:adjustRightInd w:val="0"/>
        <w:ind w:left="0" w:firstLine="0"/>
        <w:rPr>
          <w:szCs w:val="22"/>
        </w:rPr>
      </w:pPr>
    </w:p>
    <w:p w14:paraId="032B2B96" w14:textId="77777777" w:rsidR="00CD3AA4" w:rsidRPr="00722E63" w:rsidRDefault="00CD3AA4" w:rsidP="00626711">
      <w:pPr>
        <w:pStyle w:val="7"/>
      </w:pPr>
      <w:r w:rsidRPr="00722E63">
        <w:rPr>
          <w:rFonts w:hint="eastAsia"/>
        </w:rPr>
        <w:t xml:space="preserve">3-5-2　</w:t>
      </w:r>
      <w:r w:rsidRPr="00722E63">
        <w:t>高圧配電盤</w:t>
      </w:r>
    </w:p>
    <w:p w14:paraId="2A33C481" w14:textId="77777777" w:rsidR="00CD3AA4" w:rsidRPr="00722E63" w:rsidRDefault="00CD3AA4" w:rsidP="00626711">
      <w:pPr>
        <w:pStyle w:val="7"/>
      </w:pPr>
      <w:r w:rsidRPr="00722E63">
        <w:t>1) 形式</w:t>
      </w:r>
      <w:r w:rsidR="00E30C8C" w:rsidRPr="00722E63">
        <w:tab/>
      </w:r>
      <w:r w:rsidRPr="00722E63">
        <w:tab/>
        <w:t>鋼板製垂直自立閉鎖型（盤の構造は</w:t>
      </w:r>
      <w:r w:rsidRPr="00722E63">
        <w:rPr>
          <w:rFonts w:hint="eastAsia"/>
        </w:rPr>
        <w:t>、第</w:t>
      </w:r>
      <w:r w:rsidR="008C5619" w:rsidRPr="00722E63">
        <w:rPr>
          <w:rFonts w:hint="eastAsia"/>
          <w:lang w:eastAsia="ja-JP"/>
        </w:rPr>
        <w:t>4</w:t>
      </w:r>
      <w:r w:rsidRPr="00722E63">
        <w:rPr>
          <w:rFonts w:hint="eastAsia"/>
        </w:rPr>
        <w:t>章第1節</w:t>
      </w:r>
      <w:r w:rsidR="008C5619" w:rsidRPr="00722E63">
        <w:rPr>
          <w:rFonts w:hint="eastAsia"/>
          <w:lang w:eastAsia="ja-JP"/>
        </w:rPr>
        <w:t>7</w:t>
      </w:r>
      <w:r w:rsidRPr="00722E63">
        <w:rPr>
          <w:rFonts w:cs="ＭＳ 明朝"/>
        </w:rPr>
        <w:t>盤の構造</w:t>
      </w:r>
      <w:r w:rsidRPr="00722E63">
        <w:t>に準ずる。）</w:t>
      </w:r>
    </w:p>
    <w:p w14:paraId="1F064662" w14:textId="77777777" w:rsidR="00CD3AA4" w:rsidRPr="00722E63" w:rsidRDefault="00CD3AA4" w:rsidP="00626711">
      <w:pPr>
        <w:pStyle w:val="7"/>
      </w:pPr>
      <w:r w:rsidRPr="00722E63">
        <w:t>2）数量</w:t>
      </w:r>
      <w:r w:rsidRPr="00722E63">
        <w:tab/>
      </w:r>
      <w:r w:rsidRPr="00722E63">
        <w:tab/>
      </w:r>
      <w:r w:rsidRPr="00722E63">
        <w:tab/>
      </w:r>
      <w:r w:rsidR="00E30C8C" w:rsidRPr="00722E63">
        <w:tab/>
      </w:r>
      <w:r w:rsidR="00E30C8C" w:rsidRPr="00722E63">
        <w:tab/>
      </w:r>
      <w:r w:rsidRPr="00722E63">
        <w:t>1式</w:t>
      </w:r>
    </w:p>
    <w:p w14:paraId="4EC6ECF3" w14:textId="77777777" w:rsidR="00CD3AA4" w:rsidRPr="00722E63" w:rsidRDefault="00CD3AA4" w:rsidP="00626711">
      <w:pPr>
        <w:pStyle w:val="7"/>
      </w:pPr>
      <w:r w:rsidRPr="00722E63">
        <w:t>3) 主要機器</w:t>
      </w:r>
    </w:p>
    <w:p w14:paraId="407D0DD4" w14:textId="77777777" w:rsidR="00CD3AA4" w:rsidRPr="00722E63" w:rsidRDefault="00CD3AA4" w:rsidP="00541A55">
      <w:pPr>
        <w:pStyle w:val="8"/>
      </w:pPr>
      <w:r w:rsidRPr="00722E63">
        <w:t>(1) 真空遮断機</w:t>
      </w:r>
      <w:r w:rsidRPr="00722E63">
        <w:tab/>
      </w:r>
      <w:r w:rsidRPr="00722E63">
        <w:tab/>
      </w:r>
      <w:r w:rsidRPr="00722E63">
        <w:tab/>
      </w:r>
      <w:r w:rsidR="00E30C8C" w:rsidRPr="00722E63">
        <w:tab/>
      </w:r>
      <w:r w:rsidRPr="00722E63">
        <w:t>1式</w:t>
      </w:r>
    </w:p>
    <w:p w14:paraId="188858E8" w14:textId="77777777" w:rsidR="00CD3AA4" w:rsidRPr="00722E63" w:rsidRDefault="00CD3AA4" w:rsidP="00541A55">
      <w:pPr>
        <w:pStyle w:val="8"/>
      </w:pPr>
      <w:r w:rsidRPr="00722E63">
        <w:t>(2) 計器用変圧器</w:t>
      </w:r>
      <w:r w:rsidRPr="00722E63">
        <w:tab/>
      </w:r>
      <w:r w:rsidRPr="00722E63">
        <w:tab/>
      </w:r>
      <w:r w:rsidRPr="00722E63">
        <w:tab/>
      </w:r>
      <w:r w:rsidR="00E30C8C" w:rsidRPr="00722E63">
        <w:tab/>
      </w:r>
      <w:r w:rsidRPr="00722E63">
        <w:t>1式</w:t>
      </w:r>
    </w:p>
    <w:p w14:paraId="41C77C6C" w14:textId="77777777" w:rsidR="00CD3AA4" w:rsidRPr="00722E63" w:rsidRDefault="00CD3AA4" w:rsidP="00541A55">
      <w:pPr>
        <w:pStyle w:val="8"/>
      </w:pPr>
      <w:r w:rsidRPr="00722E63">
        <w:t>(3) 変流器</w:t>
      </w:r>
      <w:r w:rsidRPr="00722E63">
        <w:tab/>
      </w:r>
      <w:r w:rsidRPr="00722E63">
        <w:tab/>
      </w:r>
      <w:r w:rsidRPr="00722E63">
        <w:tab/>
      </w:r>
      <w:r w:rsidR="00E30C8C" w:rsidRPr="00722E63">
        <w:tab/>
      </w:r>
      <w:r w:rsidRPr="00722E63">
        <w:t>1式</w:t>
      </w:r>
    </w:p>
    <w:p w14:paraId="1CFD014B" w14:textId="77777777" w:rsidR="00CD3AA4" w:rsidRPr="00722E63" w:rsidRDefault="00CD3AA4" w:rsidP="00541A55">
      <w:pPr>
        <w:pStyle w:val="8"/>
      </w:pPr>
      <w:r w:rsidRPr="00722E63">
        <w:t>(4) 保護継電器類、電圧計、電流計等必要な計器</w:t>
      </w:r>
      <w:r w:rsidRPr="00722E63">
        <w:tab/>
      </w:r>
      <w:r w:rsidRPr="00722E63">
        <w:tab/>
        <w:t>1式</w:t>
      </w:r>
    </w:p>
    <w:p w14:paraId="31276DB8" w14:textId="77777777" w:rsidR="00CD3AA4" w:rsidRPr="00722E63" w:rsidRDefault="00CD3AA4" w:rsidP="00541A55">
      <w:pPr>
        <w:pStyle w:val="8"/>
      </w:pPr>
      <w:r w:rsidRPr="00722E63">
        <w:t>(5) その他必要なもの</w:t>
      </w:r>
      <w:r w:rsidRPr="00722E63">
        <w:tab/>
      </w:r>
      <w:r w:rsidRPr="00722E63">
        <w:tab/>
      </w:r>
      <w:r w:rsidR="00E30C8C" w:rsidRPr="00722E63">
        <w:tab/>
      </w:r>
      <w:r w:rsidRPr="00722E63">
        <w:t>1式</w:t>
      </w:r>
    </w:p>
    <w:p w14:paraId="50A8ECA8" w14:textId="77777777" w:rsidR="00CD3AA4" w:rsidRPr="00722E63" w:rsidRDefault="00CD3AA4" w:rsidP="00626711">
      <w:pPr>
        <w:pStyle w:val="7"/>
      </w:pPr>
      <w:r w:rsidRPr="00722E63">
        <w:t>4) 盤構成</w:t>
      </w:r>
    </w:p>
    <w:p w14:paraId="7B8BC770" w14:textId="77777777" w:rsidR="00CD3AA4" w:rsidRPr="00722E63" w:rsidRDefault="00CD3AA4" w:rsidP="00541A55">
      <w:pPr>
        <w:pStyle w:val="8"/>
      </w:pPr>
      <w:r w:rsidRPr="00722E63">
        <w:t xml:space="preserve">(1) </w:t>
      </w:r>
      <w:r w:rsidRPr="00722E63">
        <w:rPr>
          <w:rFonts w:hint="eastAsia"/>
          <w:lang w:eastAsia="ja-JP"/>
        </w:rPr>
        <w:t>1</w:t>
      </w:r>
      <w:r w:rsidRPr="00722E63">
        <w:t>・</w:t>
      </w:r>
      <w:r w:rsidRPr="00722E63">
        <w:rPr>
          <w:rFonts w:hint="eastAsia"/>
          <w:lang w:eastAsia="ja-JP"/>
        </w:rPr>
        <w:t>2</w:t>
      </w:r>
      <w:r w:rsidRPr="00722E63">
        <w:t>号炉動力盤</w:t>
      </w:r>
      <w:r w:rsidR="00E30C8C" w:rsidRPr="00722E63">
        <w:tab/>
      </w:r>
      <w:r w:rsidR="00E30C8C" w:rsidRPr="00722E63">
        <w:tab/>
      </w:r>
      <w:r w:rsidR="00E30C8C" w:rsidRPr="00722E63">
        <w:tab/>
      </w:r>
      <w:r w:rsidRPr="00722E63">
        <w:t>各</w:t>
      </w:r>
      <w:r w:rsidRPr="00722E63">
        <w:rPr>
          <w:rFonts w:hint="eastAsia"/>
          <w:lang w:eastAsia="ja-JP"/>
        </w:rPr>
        <w:t>1</w:t>
      </w:r>
      <w:r w:rsidRPr="00722E63">
        <w:t>式</w:t>
      </w:r>
    </w:p>
    <w:p w14:paraId="3C6F0ECC" w14:textId="77777777" w:rsidR="00CD3AA4" w:rsidRPr="00722E63" w:rsidRDefault="00CD3AA4" w:rsidP="00541A55">
      <w:pPr>
        <w:pStyle w:val="8"/>
      </w:pPr>
      <w:r w:rsidRPr="00722E63">
        <w:t xml:space="preserve">(2) </w:t>
      </w:r>
      <w:r w:rsidRPr="00722E63">
        <w:rPr>
          <w:rFonts w:hint="eastAsia"/>
          <w:lang w:eastAsia="ja-JP"/>
        </w:rPr>
        <w:t>1</w:t>
      </w:r>
      <w:r w:rsidRPr="00722E63">
        <w:t>・</w:t>
      </w:r>
      <w:r w:rsidRPr="00722E63">
        <w:rPr>
          <w:rFonts w:hint="eastAsia"/>
          <w:lang w:eastAsia="ja-JP"/>
        </w:rPr>
        <w:t>2</w:t>
      </w:r>
      <w:r w:rsidRPr="00722E63">
        <w:t>号炉誘引送風機盤</w:t>
      </w:r>
      <w:r w:rsidR="00E30C8C" w:rsidRPr="00722E63">
        <w:tab/>
      </w:r>
      <w:r w:rsidR="00E30C8C" w:rsidRPr="00722E63">
        <w:tab/>
      </w:r>
      <w:r w:rsidR="00E30C8C" w:rsidRPr="00722E63">
        <w:tab/>
      </w:r>
      <w:r w:rsidRPr="00722E63">
        <w:t>各</w:t>
      </w:r>
      <w:r w:rsidRPr="00722E63">
        <w:rPr>
          <w:rFonts w:hint="eastAsia"/>
          <w:lang w:eastAsia="ja-JP"/>
        </w:rPr>
        <w:t>1</w:t>
      </w:r>
      <w:r w:rsidRPr="00722E63">
        <w:t>式</w:t>
      </w:r>
    </w:p>
    <w:p w14:paraId="0B976C5F" w14:textId="77777777" w:rsidR="00CD3AA4" w:rsidRPr="00722E63" w:rsidRDefault="00CD3AA4" w:rsidP="00541A55">
      <w:pPr>
        <w:pStyle w:val="8"/>
      </w:pPr>
      <w:r w:rsidRPr="00722E63">
        <w:t>(3) 共通設備動力盤</w:t>
      </w:r>
      <w:r w:rsidR="00E30C8C" w:rsidRPr="00722E63">
        <w:tab/>
      </w:r>
      <w:r w:rsidR="00E30C8C" w:rsidRPr="00722E63">
        <w:tab/>
      </w:r>
      <w:r w:rsidR="00E30C8C" w:rsidRPr="00722E63">
        <w:tab/>
      </w:r>
      <w:r w:rsidRPr="00722E63">
        <w:t>1式</w:t>
      </w:r>
    </w:p>
    <w:p w14:paraId="4B253E32" w14:textId="77777777" w:rsidR="00CD3AA4" w:rsidRPr="00722E63" w:rsidRDefault="00CD3AA4" w:rsidP="00541A55">
      <w:pPr>
        <w:pStyle w:val="8"/>
      </w:pPr>
      <w:r w:rsidRPr="00722E63">
        <w:t>(4) 建築動力盤</w:t>
      </w:r>
      <w:r w:rsidR="00E30C8C" w:rsidRPr="00722E63">
        <w:tab/>
      </w:r>
      <w:r w:rsidR="00E30C8C" w:rsidRPr="00722E63">
        <w:tab/>
      </w:r>
      <w:r w:rsidRPr="00722E63">
        <w:tab/>
      </w:r>
      <w:r w:rsidR="00E30C8C" w:rsidRPr="00722E63">
        <w:tab/>
      </w:r>
      <w:r w:rsidRPr="00722E63">
        <w:t>1式</w:t>
      </w:r>
    </w:p>
    <w:p w14:paraId="6ECFDB27" w14:textId="77777777" w:rsidR="00CD3AA4" w:rsidRPr="00722E63" w:rsidRDefault="00CD3AA4" w:rsidP="00541A55">
      <w:pPr>
        <w:pStyle w:val="8"/>
      </w:pPr>
      <w:r w:rsidRPr="00722E63">
        <w:t>(5) 保安用動力盤</w:t>
      </w:r>
      <w:r w:rsidR="00E30C8C" w:rsidRPr="00722E63">
        <w:tab/>
      </w:r>
      <w:r w:rsidR="00E30C8C" w:rsidRPr="00722E63">
        <w:tab/>
      </w:r>
      <w:r w:rsidR="00E30C8C" w:rsidRPr="00722E63">
        <w:tab/>
      </w:r>
      <w:r w:rsidR="00E30C8C" w:rsidRPr="00722E63">
        <w:tab/>
      </w:r>
      <w:r w:rsidRPr="00722E63">
        <w:t>1式</w:t>
      </w:r>
    </w:p>
    <w:p w14:paraId="371762F3" w14:textId="77777777" w:rsidR="00CD3AA4" w:rsidRPr="00722E63" w:rsidRDefault="00CD3AA4" w:rsidP="00541A55">
      <w:pPr>
        <w:pStyle w:val="8"/>
      </w:pPr>
      <w:r w:rsidRPr="00722E63">
        <w:t>(6) 進相コンデンサ主幹盤</w:t>
      </w:r>
      <w:r w:rsidRPr="00722E63">
        <w:tab/>
      </w:r>
      <w:r w:rsidR="00E30C8C" w:rsidRPr="00722E63">
        <w:tab/>
      </w:r>
      <w:r w:rsidR="00E30C8C" w:rsidRPr="00722E63">
        <w:tab/>
      </w:r>
      <w:r w:rsidRPr="00722E63">
        <w:t>1式</w:t>
      </w:r>
    </w:p>
    <w:p w14:paraId="173BE0D1" w14:textId="77777777" w:rsidR="00CD3AA4" w:rsidRPr="00722E63" w:rsidRDefault="00CD3AA4" w:rsidP="00541A55">
      <w:pPr>
        <w:pStyle w:val="8"/>
      </w:pPr>
      <w:r w:rsidRPr="00722E63">
        <w:t>(7) その他必要な盤</w:t>
      </w:r>
      <w:r w:rsidR="00E30C8C" w:rsidRPr="00722E63">
        <w:tab/>
      </w:r>
      <w:r w:rsidRPr="00722E63">
        <w:tab/>
      </w:r>
      <w:r w:rsidR="00E30C8C" w:rsidRPr="00722E63">
        <w:tab/>
      </w:r>
      <w:r w:rsidRPr="00722E63">
        <w:t>1式</w:t>
      </w:r>
    </w:p>
    <w:p w14:paraId="6F2C71E9" w14:textId="77777777" w:rsidR="00CD3AA4" w:rsidRPr="00722E63" w:rsidRDefault="00CD3AA4" w:rsidP="00626711">
      <w:pPr>
        <w:pStyle w:val="7"/>
      </w:pPr>
      <w:r w:rsidRPr="00722E63">
        <w:t>5) 特記事項</w:t>
      </w:r>
    </w:p>
    <w:p w14:paraId="171AFC7F" w14:textId="77777777" w:rsidR="00CD3AA4" w:rsidRPr="00722E63" w:rsidRDefault="00CD3AA4" w:rsidP="00541A55">
      <w:pPr>
        <w:pStyle w:val="8"/>
      </w:pPr>
      <w:r w:rsidRPr="00722E63">
        <w:t>(1) 真空遮断器の電流、短時間電流は、負荷に応じた最適な値とすること。</w:t>
      </w:r>
    </w:p>
    <w:p w14:paraId="01554991" w14:textId="77777777" w:rsidR="00CD3AA4" w:rsidRPr="00722E63" w:rsidRDefault="00CD3AA4" w:rsidP="00541A55">
      <w:pPr>
        <w:pStyle w:val="8"/>
      </w:pPr>
      <w:r w:rsidRPr="00722E63">
        <w:t>(2) 配電回線は、過電流、短絡、地絡保護を行うこと。</w:t>
      </w:r>
    </w:p>
    <w:p w14:paraId="3FF3E058" w14:textId="77777777" w:rsidR="00CD3AA4" w:rsidRPr="00722E63" w:rsidRDefault="00CD3AA4" w:rsidP="00541A55">
      <w:pPr>
        <w:pStyle w:val="8"/>
        <w:rPr>
          <w:rFonts w:hint="eastAsia"/>
          <w:lang w:eastAsia="ja-JP"/>
        </w:rPr>
      </w:pPr>
      <w:r w:rsidRPr="00722E63">
        <w:t>(3) 盤構成は一例であり、炉単位、設備単位、用途先の重要性、事故時の波及範囲などを考慮し、適切な系統分けを行うこと。</w:t>
      </w:r>
    </w:p>
    <w:p w14:paraId="09F2714E" w14:textId="77777777" w:rsidR="00CD3AA4" w:rsidRPr="00722E63" w:rsidRDefault="00CD3AA4" w:rsidP="00CD3AA4">
      <w:pPr>
        <w:ind w:leftChars="100" w:left="206" w:firstLineChars="100" w:firstLine="206"/>
        <w:rPr>
          <w:lang w:eastAsia="ja-JP"/>
        </w:rPr>
      </w:pPr>
    </w:p>
    <w:p w14:paraId="34F17A67" w14:textId="77777777" w:rsidR="00CD3AA4" w:rsidRPr="00722E63" w:rsidRDefault="00CD3AA4" w:rsidP="00626711">
      <w:pPr>
        <w:pStyle w:val="7"/>
      </w:pPr>
      <w:r w:rsidRPr="00722E63">
        <w:rPr>
          <w:rFonts w:hint="eastAsia"/>
        </w:rPr>
        <w:t xml:space="preserve">3-5-3　</w:t>
      </w:r>
      <w:r w:rsidRPr="00722E63">
        <w:t>高圧動力盤（必要に</w:t>
      </w:r>
      <w:r w:rsidRPr="00722E63">
        <w:rPr>
          <w:rFonts w:hint="eastAsia"/>
        </w:rPr>
        <w:t>応じて設置</w:t>
      </w:r>
      <w:r w:rsidRPr="00722E63">
        <w:t>）</w:t>
      </w:r>
    </w:p>
    <w:p w14:paraId="2EF19CAF" w14:textId="77777777" w:rsidR="00CD3AA4" w:rsidRPr="00722E63" w:rsidRDefault="00CD3AA4" w:rsidP="00626711">
      <w:pPr>
        <w:pStyle w:val="7"/>
      </w:pPr>
      <w:r w:rsidRPr="00722E63">
        <w:t>1) 形式</w:t>
      </w:r>
      <w:r w:rsidRPr="00722E63">
        <w:tab/>
      </w:r>
      <w:r w:rsidRPr="00722E63">
        <w:tab/>
        <w:t>鋼板製垂直自立閉鎖型（盤の構造は</w:t>
      </w:r>
      <w:r w:rsidRPr="00722E63">
        <w:rPr>
          <w:rFonts w:hint="eastAsia"/>
        </w:rPr>
        <w:t>、第</w:t>
      </w:r>
      <w:r w:rsidR="008C5619" w:rsidRPr="00722E63">
        <w:rPr>
          <w:rFonts w:hint="eastAsia"/>
          <w:lang w:eastAsia="ja-JP"/>
        </w:rPr>
        <w:t>4</w:t>
      </w:r>
      <w:r w:rsidRPr="00722E63">
        <w:rPr>
          <w:rFonts w:hint="eastAsia"/>
        </w:rPr>
        <w:t>章第1節</w:t>
      </w:r>
      <w:r w:rsidR="008C5619" w:rsidRPr="00722E63">
        <w:rPr>
          <w:rFonts w:hint="eastAsia"/>
          <w:lang w:eastAsia="ja-JP"/>
        </w:rPr>
        <w:t>7</w:t>
      </w:r>
      <w:r w:rsidRPr="00722E63">
        <w:rPr>
          <w:rFonts w:cs="ＭＳ 明朝"/>
        </w:rPr>
        <w:t>盤の構造</w:t>
      </w:r>
      <w:r w:rsidRPr="00722E63">
        <w:t>に準ずる。）</w:t>
      </w:r>
    </w:p>
    <w:p w14:paraId="0614A232" w14:textId="77777777" w:rsidR="00CD3AA4" w:rsidRPr="00722E63" w:rsidRDefault="00CD3AA4" w:rsidP="00626711">
      <w:pPr>
        <w:pStyle w:val="7"/>
      </w:pPr>
      <w:r w:rsidRPr="00722E63">
        <w:lastRenderedPageBreak/>
        <w:t>2) 数量</w:t>
      </w:r>
      <w:r w:rsidRPr="00722E63">
        <w:tab/>
      </w:r>
      <w:r w:rsidRPr="00722E63">
        <w:tab/>
      </w:r>
      <w:r w:rsidRPr="00722E63">
        <w:tab/>
      </w:r>
      <w:r w:rsidRPr="00722E63">
        <w:tab/>
      </w:r>
      <w:r w:rsidRPr="00722E63">
        <w:tab/>
        <w:t>1式</w:t>
      </w:r>
    </w:p>
    <w:p w14:paraId="609F099D" w14:textId="77777777" w:rsidR="00CD3AA4" w:rsidRPr="00722E63" w:rsidRDefault="00CD3AA4" w:rsidP="00626711">
      <w:pPr>
        <w:pStyle w:val="7"/>
      </w:pPr>
      <w:r w:rsidRPr="00722E63">
        <w:t>3) 主要項目</w:t>
      </w:r>
    </w:p>
    <w:p w14:paraId="5040C7BE" w14:textId="77777777" w:rsidR="00CD3AA4" w:rsidRPr="00722E63" w:rsidRDefault="00CD3AA4" w:rsidP="00541A55">
      <w:pPr>
        <w:pStyle w:val="8"/>
        <w:rPr>
          <w:rFonts w:cs="MS-Mincho"/>
        </w:rPr>
      </w:pPr>
      <w:r w:rsidRPr="00722E63">
        <w:t>(1) 定格容量</w:t>
      </w:r>
      <w:r w:rsidRPr="00722E63">
        <w:tab/>
      </w:r>
      <w:r w:rsidRPr="00722E63">
        <w:tab/>
      </w:r>
      <w:r w:rsidRPr="00722E63">
        <w:tab/>
      </w:r>
      <w:r w:rsidRPr="00722E63">
        <w:tab/>
        <w:t>6.6</w:t>
      </w:r>
      <w:r w:rsidRPr="00722E63">
        <w:rPr>
          <w:rFonts w:cs="MS-Mincho"/>
        </w:rPr>
        <w:t>kV</w:t>
      </w:r>
    </w:p>
    <w:p w14:paraId="603B9997" w14:textId="77777777" w:rsidR="00CD3AA4" w:rsidRPr="00722E63" w:rsidRDefault="00CD3AA4" w:rsidP="00541A55">
      <w:pPr>
        <w:pStyle w:val="8"/>
      </w:pPr>
      <w:r w:rsidRPr="00722E63">
        <w:t xml:space="preserve">(2) 電気方式 </w:t>
      </w:r>
      <w:r w:rsidRPr="00722E63">
        <w:tab/>
      </w:r>
      <w:r w:rsidRPr="00722E63">
        <w:tab/>
      </w:r>
      <w:r w:rsidRPr="00722E63">
        <w:tab/>
      </w:r>
      <w:r w:rsidRPr="00722E63">
        <w:tab/>
        <w:t xml:space="preserve">6.6kV、3φ3W、60Hz　　　</w:t>
      </w:r>
    </w:p>
    <w:p w14:paraId="69802054" w14:textId="77777777" w:rsidR="00CD3AA4" w:rsidRPr="00722E63" w:rsidRDefault="00CD3AA4" w:rsidP="00626711">
      <w:pPr>
        <w:pStyle w:val="7"/>
      </w:pPr>
      <w:r w:rsidRPr="00722E63">
        <w:t>4) 主要機器</w:t>
      </w:r>
    </w:p>
    <w:p w14:paraId="7365149F" w14:textId="77777777" w:rsidR="00CD3AA4" w:rsidRPr="00722E63" w:rsidRDefault="00CD3AA4" w:rsidP="00541A55">
      <w:pPr>
        <w:pStyle w:val="8"/>
      </w:pPr>
      <w:r w:rsidRPr="00722E63">
        <w:t>(1) 限流ヒューズ （ｺﾝﾋﾞﾈｰｼｮﾝｽﾀｰﾀ）</w:t>
      </w:r>
      <w:r w:rsidRPr="00722E63">
        <w:tab/>
      </w:r>
      <w:r w:rsidRPr="00722E63">
        <w:tab/>
        <w:t>1式</w:t>
      </w:r>
    </w:p>
    <w:p w14:paraId="07D51D5D" w14:textId="77777777" w:rsidR="00CD3AA4" w:rsidRPr="00722E63" w:rsidRDefault="00CD3AA4" w:rsidP="00541A55">
      <w:pPr>
        <w:pStyle w:val="8"/>
      </w:pPr>
      <w:r w:rsidRPr="00722E63">
        <w:t>(2) 真空電磁接触器</w:t>
      </w:r>
      <w:r w:rsidRPr="00722E63">
        <w:tab/>
      </w:r>
      <w:r w:rsidRPr="00722E63">
        <w:tab/>
      </w:r>
      <w:r w:rsidRPr="00722E63">
        <w:tab/>
        <w:t>1式</w:t>
      </w:r>
    </w:p>
    <w:p w14:paraId="15D4272B" w14:textId="77777777" w:rsidR="00CD3AA4" w:rsidRPr="00722E63" w:rsidRDefault="00CD3AA4" w:rsidP="00541A55">
      <w:pPr>
        <w:pStyle w:val="8"/>
      </w:pPr>
      <w:r w:rsidRPr="00722E63">
        <w:t>(3) 計器用変流器 モールド型</w:t>
      </w:r>
      <w:r w:rsidRPr="00722E63">
        <w:tab/>
      </w:r>
      <w:r w:rsidRPr="00722E63">
        <w:tab/>
        <w:t>1式</w:t>
      </w:r>
    </w:p>
    <w:p w14:paraId="06EF60CF" w14:textId="77777777" w:rsidR="00CD3AA4" w:rsidRPr="00722E63" w:rsidRDefault="00CD3AA4" w:rsidP="00541A55">
      <w:pPr>
        <w:pStyle w:val="8"/>
      </w:pPr>
      <w:r w:rsidRPr="00722E63">
        <w:t>(4) 零相変流器 モールド型</w:t>
      </w:r>
      <w:r w:rsidRPr="00722E63">
        <w:tab/>
      </w:r>
      <w:r w:rsidRPr="00722E63">
        <w:tab/>
      </w:r>
      <w:r w:rsidR="0086468D" w:rsidRPr="00722E63">
        <w:tab/>
      </w:r>
      <w:r w:rsidRPr="00722E63">
        <w:t>1式</w:t>
      </w:r>
    </w:p>
    <w:p w14:paraId="2861A3EA" w14:textId="77777777" w:rsidR="00CD3AA4" w:rsidRPr="00722E63" w:rsidRDefault="00CD3AA4" w:rsidP="00541A55">
      <w:pPr>
        <w:pStyle w:val="8"/>
      </w:pPr>
      <w:r w:rsidRPr="00722E63">
        <w:t>(5) その他必要なもの</w:t>
      </w:r>
      <w:r w:rsidRPr="00722E63">
        <w:rPr>
          <w:rFonts w:hint="eastAsia"/>
          <w:lang w:eastAsia="ja-JP"/>
        </w:rPr>
        <w:tab/>
      </w:r>
      <w:r w:rsidRPr="00722E63">
        <w:rPr>
          <w:rFonts w:hint="eastAsia"/>
          <w:lang w:eastAsia="ja-JP"/>
        </w:rPr>
        <w:tab/>
      </w:r>
      <w:r w:rsidRPr="00722E63">
        <w:tab/>
        <w:t>1式</w:t>
      </w:r>
    </w:p>
    <w:p w14:paraId="44DA231F" w14:textId="77777777" w:rsidR="00CD3AA4" w:rsidRPr="00722E63" w:rsidRDefault="00CD3AA4" w:rsidP="00626711">
      <w:pPr>
        <w:pStyle w:val="7"/>
      </w:pPr>
      <w:r w:rsidRPr="00722E63">
        <w:t>5) 特記事項</w:t>
      </w:r>
    </w:p>
    <w:p w14:paraId="7F82314D" w14:textId="77777777" w:rsidR="00CD3AA4" w:rsidRPr="00722E63" w:rsidRDefault="00CD3AA4" w:rsidP="00541A55">
      <w:pPr>
        <w:pStyle w:val="8"/>
      </w:pPr>
      <w:r w:rsidRPr="00722E63">
        <w:t>(1) 配電回線は、過電流、短絡、地絡保護を行うこと。</w:t>
      </w:r>
    </w:p>
    <w:p w14:paraId="40AA5D65" w14:textId="77777777" w:rsidR="00CD3AA4" w:rsidRPr="00722E63" w:rsidRDefault="00CD3AA4" w:rsidP="00CD3AA4">
      <w:pPr>
        <w:pStyle w:val="17"/>
        <w:adjustRightInd w:val="0"/>
        <w:ind w:left="0" w:firstLine="0"/>
        <w:rPr>
          <w:szCs w:val="22"/>
        </w:rPr>
      </w:pPr>
    </w:p>
    <w:p w14:paraId="62CDC06F" w14:textId="77777777" w:rsidR="00CD3AA4" w:rsidRPr="00722E63" w:rsidRDefault="00E30C8C" w:rsidP="00626711">
      <w:pPr>
        <w:pStyle w:val="7"/>
      </w:pPr>
      <w:r w:rsidRPr="00722E63">
        <w:rPr>
          <w:rFonts w:hint="eastAsia"/>
        </w:rPr>
        <w:t xml:space="preserve">3-5-4　</w:t>
      </w:r>
      <w:r w:rsidR="00CD3AA4" w:rsidRPr="00722E63">
        <w:t>進相コンデンサ盤</w:t>
      </w:r>
    </w:p>
    <w:p w14:paraId="0A5C4CE0" w14:textId="77777777" w:rsidR="00CD3AA4" w:rsidRPr="00722E63" w:rsidRDefault="00CD3AA4" w:rsidP="00626711">
      <w:pPr>
        <w:pStyle w:val="7"/>
      </w:pPr>
      <w:r w:rsidRPr="00722E63">
        <w:t>1) 形式</w:t>
      </w:r>
      <w:r w:rsidR="00E30C8C" w:rsidRPr="00722E63">
        <w:tab/>
      </w:r>
      <w:r w:rsidR="00E30C8C" w:rsidRPr="00722E63">
        <w:tab/>
      </w:r>
      <w:r w:rsidR="00E30C8C" w:rsidRPr="00722E63">
        <w:tab/>
      </w:r>
      <w:r w:rsidR="00E30C8C" w:rsidRPr="00722E63">
        <w:tab/>
      </w:r>
      <w:r w:rsidRPr="00722E63">
        <w:tab/>
        <w:t>乾式パック型コンデンサ</w:t>
      </w:r>
    </w:p>
    <w:p w14:paraId="11FDEC18" w14:textId="77777777" w:rsidR="00CD3AA4" w:rsidRPr="00722E63" w:rsidRDefault="00CD3AA4" w:rsidP="00626711">
      <w:pPr>
        <w:pStyle w:val="7"/>
      </w:pPr>
      <w:r w:rsidRPr="00722E63">
        <w:t>2) 数量</w:t>
      </w:r>
      <w:r w:rsidRPr="00722E63">
        <w:tab/>
      </w:r>
      <w:r w:rsidR="00E30C8C" w:rsidRPr="00722E63">
        <w:tab/>
      </w:r>
      <w:r w:rsidR="00E30C8C" w:rsidRPr="00722E63">
        <w:tab/>
      </w:r>
      <w:r w:rsidR="00E30C8C" w:rsidRPr="00722E63">
        <w:tab/>
      </w:r>
      <w:r w:rsidR="00E30C8C" w:rsidRPr="00722E63">
        <w:tab/>
      </w:r>
      <w:r w:rsidRPr="00722E63">
        <w:t>1式</w:t>
      </w:r>
    </w:p>
    <w:p w14:paraId="55570978" w14:textId="77777777" w:rsidR="00CD3AA4" w:rsidRPr="00722E63" w:rsidRDefault="00CD3AA4" w:rsidP="00626711">
      <w:pPr>
        <w:pStyle w:val="7"/>
      </w:pPr>
      <w:r w:rsidRPr="00722E63">
        <w:t>3) 主要項目</w:t>
      </w:r>
    </w:p>
    <w:p w14:paraId="071315A4" w14:textId="77777777" w:rsidR="00CD3AA4" w:rsidRPr="00722E63" w:rsidRDefault="00CD3AA4" w:rsidP="00541A55">
      <w:pPr>
        <w:pStyle w:val="8"/>
        <w:rPr>
          <w:rFonts w:cs="MS-Mincho"/>
        </w:rPr>
      </w:pPr>
      <w:r w:rsidRPr="00722E63">
        <w:t>(1) 使用電圧</w:t>
      </w:r>
      <w:r w:rsidRPr="00722E63">
        <w:tab/>
      </w:r>
      <w:r w:rsidR="00E30C8C" w:rsidRPr="00722E63">
        <w:tab/>
      </w:r>
      <w:r w:rsidR="00E30C8C" w:rsidRPr="00722E63">
        <w:tab/>
      </w:r>
      <w:r w:rsidR="00E30C8C" w:rsidRPr="00722E63">
        <w:tab/>
      </w:r>
      <w:r w:rsidRPr="00722E63">
        <w:rPr>
          <w:rFonts w:cs="MS-Mincho"/>
        </w:rPr>
        <w:t>6.6kV、60Hz</w:t>
      </w:r>
    </w:p>
    <w:p w14:paraId="0231EE47" w14:textId="77777777" w:rsidR="00CD3AA4" w:rsidRPr="00722E63" w:rsidRDefault="00CD3AA4" w:rsidP="00626711">
      <w:pPr>
        <w:pStyle w:val="7"/>
      </w:pPr>
      <w:r w:rsidRPr="00722E63">
        <w:t>4) 主要機器</w:t>
      </w:r>
    </w:p>
    <w:p w14:paraId="508EC806" w14:textId="77777777" w:rsidR="00CD3AA4" w:rsidRPr="00722E63" w:rsidRDefault="00CD3AA4" w:rsidP="00541A55">
      <w:pPr>
        <w:pStyle w:val="8"/>
      </w:pPr>
      <w:r w:rsidRPr="00722E63">
        <w:t>(1) 開閉器</w:t>
      </w:r>
      <w:r w:rsidRPr="00722E63">
        <w:tab/>
      </w:r>
      <w:r w:rsidR="00E30C8C" w:rsidRPr="00722E63">
        <w:tab/>
      </w:r>
      <w:r w:rsidR="00E30C8C" w:rsidRPr="00722E63">
        <w:tab/>
      </w:r>
      <w:r w:rsidR="00E30C8C" w:rsidRPr="00722E63">
        <w:tab/>
      </w:r>
      <w:r w:rsidRPr="00722E63">
        <w:t>1式</w:t>
      </w:r>
    </w:p>
    <w:p w14:paraId="109C6ACC" w14:textId="77777777" w:rsidR="00CD3AA4" w:rsidRPr="00722E63" w:rsidRDefault="00CD3AA4" w:rsidP="00541A55">
      <w:pPr>
        <w:pStyle w:val="8"/>
      </w:pPr>
      <w:r w:rsidRPr="00722E63">
        <w:t>(2) 放電抵抗</w:t>
      </w:r>
      <w:r w:rsidRPr="00722E63">
        <w:tab/>
      </w:r>
      <w:r w:rsidR="00E30C8C" w:rsidRPr="00722E63">
        <w:tab/>
      </w:r>
      <w:r w:rsidR="00E30C8C" w:rsidRPr="00722E63">
        <w:tab/>
      </w:r>
      <w:r w:rsidR="00E30C8C" w:rsidRPr="00722E63">
        <w:tab/>
      </w:r>
      <w:r w:rsidRPr="00722E63">
        <w:t>1式</w:t>
      </w:r>
    </w:p>
    <w:p w14:paraId="5BB9CBB4" w14:textId="77777777" w:rsidR="00CD3AA4" w:rsidRPr="00722E63" w:rsidRDefault="00CD3AA4" w:rsidP="00541A55">
      <w:pPr>
        <w:pStyle w:val="8"/>
      </w:pPr>
      <w:r w:rsidRPr="00722E63">
        <w:t>(3) 直列リアクトル</w:t>
      </w:r>
      <w:r w:rsidR="00E30C8C" w:rsidRPr="00722E63">
        <w:tab/>
      </w:r>
      <w:r w:rsidR="00E30C8C" w:rsidRPr="00722E63">
        <w:tab/>
      </w:r>
      <w:r w:rsidRPr="00722E63">
        <w:tab/>
        <w:t>1式</w:t>
      </w:r>
    </w:p>
    <w:p w14:paraId="01C8B00E" w14:textId="77777777" w:rsidR="00CD3AA4" w:rsidRPr="00722E63" w:rsidRDefault="00CD3AA4" w:rsidP="00541A55">
      <w:pPr>
        <w:pStyle w:val="8"/>
      </w:pPr>
      <w:r w:rsidRPr="00722E63">
        <w:t>(4) 進相コンデンサ</w:t>
      </w:r>
      <w:r w:rsidRPr="00722E63">
        <w:tab/>
      </w:r>
      <w:r w:rsidR="00E30C8C" w:rsidRPr="00722E63">
        <w:tab/>
      </w:r>
      <w:r w:rsidR="00E30C8C" w:rsidRPr="00722E63">
        <w:tab/>
      </w:r>
      <w:r w:rsidRPr="00722E63">
        <w:t>1式</w:t>
      </w:r>
    </w:p>
    <w:p w14:paraId="0B16BFA3" w14:textId="77777777" w:rsidR="00CD3AA4" w:rsidRPr="00722E63" w:rsidRDefault="00CD3AA4" w:rsidP="00541A55">
      <w:pPr>
        <w:pStyle w:val="8"/>
      </w:pPr>
      <w:r w:rsidRPr="00722E63">
        <w:t>(5) その他</w:t>
      </w:r>
      <w:r w:rsidR="00E30C8C" w:rsidRPr="00722E63">
        <w:tab/>
      </w:r>
      <w:r w:rsidR="00E30C8C" w:rsidRPr="00722E63">
        <w:tab/>
      </w:r>
      <w:r w:rsidR="00E30C8C" w:rsidRPr="00722E63">
        <w:tab/>
      </w:r>
      <w:r w:rsidRPr="00722E63">
        <w:tab/>
        <w:t>1式</w:t>
      </w:r>
    </w:p>
    <w:p w14:paraId="02C28CB0" w14:textId="77777777" w:rsidR="00CD3AA4" w:rsidRPr="00722E63" w:rsidRDefault="00CD3AA4" w:rsidP="00626711">
      <w:pPr>
        <w:pStyle w:val="7"/>
      </w:pPr>
      <w:r w:rsidRPr="00722E63">
        <w:t>5) 特記事項</w:t>
      </w:r>
    </w:p>
    <w:p w14:paraId="7C9BF672" w14:textId="77777777" w:rsidR="00CD3AA4" w:rsidRPr="00722E63" w:rsidRDefault="00CD3AA4" w:rsidP="00541A55">
      <w:pPr>
        <w:pStyle w:val="8"/>
      </w:pPr>
      <w:r w:rsidRPr="00722E63">
        <w:t>(1) 手動及び自動力率調整装置を設けること。</w:t>
      </w:r>
    </w:p>
    <w:p w14:paraId="064A5F0C" w14:textId="77777777" w:rsidR="00CD3AA4" w:rsidRPr="00722E63" w:rsidRDefault="00CD3AA4" w:rsidP="00541A55">
      <w:pPr>
        <w:pStyle w:val="8"/>
      </w:pPr>
      <w:r w:rsidRPr="00722E63">
        <w:t xml:space="preserve">(2) 大容量機器には個別に進相コンデンサを設けること。 </w:t>
      </w:r>
    </w:p>
    <w:p w14:paraId="6E2CF499" w14:textId="77777777" w:rsidR="00CD3AA4" w:rsidRPr="00722E63" w:rsidRDefault="00CD3AA4" w:rsidP="00541A55">
      <w:pPr>
        <w:pStyle w:val="8"/>
      </w:pPr>
      <w:r w:rsidRPr="00722E63">
        <w:t xml:space="preserve">(3) 容器の変形検知など、異常を早期に発見できること。 </w:t>
      </w:r>
    </w:p>
    <w:p w14:paraId="4DB075FC" w14:textId="77777777" w:rsidR="00CD3AA4" w:rsidRPr="00722E63" w:rsidRDefault="00CD3AA4" w:rsidP="00541A55">
      <w:pPr>
        <w:pStyle w:val="8"/>
      </w:pPr>
      <w:r w:rsidRPr="00722E63">
        <w:t>(4) 必要に応じ複数の異なる容量のバンクに分割し、最適な力率を維持できる構造とすること。</w:t>
      </w:r>
    </w:p>
    <w:p w14:paraId="05AB2DAD" w14:textId="77777777" w:rsidR="00CD3AA4" w:rsidRPr="00722E63" w:rsidRDefault="00CD3AA4" w:rsidP="00CD3AA4">
      <w:pPr>
        <w:pStyle w:val="17"/>
        <w:adjustRightInd w:val="0"/>
        <w:ind w:left="0" w:firstLine="0"/>
        <w:rPr>
          <w:szCs w:val="22"/>
        </w:rPr>
      </w:pPr>
    </w:p>
    <w:p w14:paraId="1303F342" w14:textId="77777777" w:rsidR="00CD3AA4" w:rsidRPr="00722E63" w:rsidRDefault="00E30C8C" w:rsidP="00626711">
      <w:pPr>
        <w:pStyle w:val="7"/>
      </w:pPr>
      <w:r w:rsidRPr="00722E63">
        <w:t>3-5-5</w:t>
      </w:r>
      <w:r w:rsidR="00CD3AA4" w:rsidRPr="00722E63">
        <w:t xml:space="preserve"> 変圧器盤</w:t>
      </w:r>
    </w:p>
    <w:p w14:paraId="1997E14D" w14:textId="77777777" w:rsidR="00CD3AA4" w:rsidRPr="00722E63" w:rsidRDefault="00CD3AA4" w:rsidP="00626711">
      <w:pPr>
        <w:pStyle w:val="7"/>
      </w:pPr>
      <w:r w:rsidRPr="00722E63">
        <w:t>1) 形式</w:t>
      </w:r>
      <w:r w:rsidR="008E19E5" w:rsidRPr="00722E63">
        <w:tab/>
      </w:r>
      <w:r w:rsidRPr="00722E63">
        <w:tab/>
        <w:t>鋼板製垂直自立閉鎖型（盤の構造は</w:t>
      </w:r>
      <w:r w:rsidRPr="00722E63">
        <w:rPr>
          <w:rFonts w:hint="eastAsia"/>
        </w:rPr>
        <w:t>、第</w:t>
      </w:r>
      <w:r w:rsidR="008C5619" w:rsidRPr="00722E63">
        <w:rPr>
          <w:rFonts w:hint="eastAsia"/>
          <w:lang w:eastAsia="ja-JP"/>
        </w:rPr>
        <w:t>4</w:t>
      </w:r>
      <w:r w:rsidRPr="00722E63">
        <w:rPr>
          <w:rFonts w:hint="eastAsia"/>
        </w:rPr>
        <w:t>章第1節</w:t>
      </w:r>
      <w:r w:rsidR="008C5619" w:rsidRPr="00722E63">
        <w:rPr>
          <w:rFonts w:hint="eastAsia"/>
          <w:lang w:eastAsia="ja-JP"/>
        </w:rPr>
        <w:t>7</w:t>
      </w:r>
      <w:r w:rsidRPr="00722E63">
        <w:rPr>
          <w:rFonts w:cs="ＭＳ 明朝"/>
        </w:rPr>
        <w:t>盤の構造</w:t>
      </w:r>
      <w:r w:rsidRPr="00722E63">
        <w:t>に準ずる。）</w:t>
      </w:r>
    </w:p>
    <w:p w14:paraId="72AB14E5" w14:textId="77777777" w:rsidR="00CD3AA4" w:rsidRPr="00722E63" w:rsidRDefault="00CD3AA4" w:rsidP="00626711">
      <w:pPr>
        <w:pStyle w:val="7"/>
      </w:pPr>
      <w:r w:rsidRPr="00722E63">
        <w:t>2) 数量</w:t>
      </w:r>
      <w:r w:rsidR="00E30C8C" w:rsidRPr="00722E63">
        <w:tab/>
      </w:r>
      <w:r w:rsidR="00E30C8C" w:rsidRPr="00722E63">
        <w:tab/>
      </w:r>
      <w:r w:rsidR="00E30C8C" w:rsidRPr="00722E63">
        <w:tab/>
      </w:r>
      <w:r w:rsidR="00E30C8C" w:rsidRPr="00722E63">
        <w:tab/>
      </w:r>
      <w:r w:rsidRPr="00722E63">
        <w:tab/>
        <w:t>1式</w:t>
      </w:r>
    </w:p>
    <w:p w14:paraId="284D91CD" w14:textId="77777777" w:rsidR="00CD3AA4" w:rsidRPr="00722E63" w:rsidRDefault="00CD3AA4" w:rsidP="00626711">
      <w:pPr>
        <w:pStyle w:val="7"/>
      </w:pPr>
      <w:r w:rsidRPr="00722E63">
        <w:t>3) 主要機器</w:t>
      </w:r>
    </w:p>
    <w:p w14:paraId="42DF1BA5" w14:textId="77777777" w:rsidR="00CD3AA4" w:rsidRPr="00722E63" w:rsidRDefault="00CD3AA4" w:rsidP="00541A55">
      <w:pPr>
        <w:pStyle w:val="8"/>
      </w:pPr>
      <w:r w:rsidRPr="00722E63">
        <w:lastRenderedPageBreak/>
        <w:t>(1) 変圧器</w:t>
      </w:r>
      <w:r w:rsidRPr="00722E63">
        <w:tab/>
      </w:r>
      <w:r w:rsidR="00E30C8C" w:rsidRPr="00722E63">
        <w:tab/>
      </w:r>
      <w:r w:rsidR="00E30C8C" w:rsidRPr="00722E63">
        <w:tab/>
      </w:r>
      <w:r w:rsidR="00E30C8C" w:rsidRPr="00722E63">
        <w:tab/>
      </w:r>
      <w:r w:rsidRPr="00722E63">
        <w:t>1式</w:t>
      </w:r>
    </w:p>
    <w:p w14:paraId="04346F4C" w14:textId="77777777" w:rsidR="00CD3AA4" w:rsidRPr="00722E63" w:rsidRDefault="00CD3AA4" w:rsidP="00541A55">
      <w:pPr>
        <w:pStyle w:val="8"/>
      </w:pPr>
      <w:r w:rsidRPr="00722E63">
        <w:t>(2) 付属品</w:t>
      </w:r>
      <w:r w:rsidRPr="00722E63">
        <w:tab/>
      </w:r>
      <w:r w:rsidR="00E30C8C" w:rsidRPr="00722E63">
        <w:tab/>
      </w:r>
      <w:r w:rsidR="00E30C8C" w:rsidRPr="00722E63">
        <w:tab/>
      </w:r>
      <w:r w:rsidR="00E30C8C" w:rsidRPr="00722E63">
        <w:tab/>
      </w:r>
      <w:r w:rsidRPr="00722E63">
        <w:t>1式</w:t>
      </w:r>
    </w:p>
    <w:p w14:paraId="6A9E6EBA" w14:textId="77777777" w:rsidR="00CD3AA4" w:rsidRPr="00722E63" w:rsidRDefault="00CD3AA4" w:rsidP="00626711">
      <w:pPr>
        <w:pStyle w:val="7"/>
      </w:pPr>
      <w:r w:rsidRPr="00722E63">
        <w:t>4) 盤(負荷)構成</w:t>
      </w:r>
    </w:p>
    <w:p w14:paraId="5B0AD7A5" w14:textId="77777777" w:rsidR="00CD3AA4" w:rsidRPr="00722E63" w:rsidRDefault="00CD3AA4" w:rsidP="00541A55">
      <w:pPr>
        <w:pStyle w:val="8"/>
      </w:pPr>
      <w:r w:rsidRPr="00722E63">
        <w:t>(1) プラント動力用変圧器</w:t>
      </w:r>
    </w:p>
    <w:p w14:paraId="49FFBB5E" w14:textId="77777777" w:rsidR="00CD3AA4" w:rsidRPr="00722E63" w:rsidRDefault="00CD3AA4" w:rsidP="00B7578E">
      <w:pPr>
        <w:pStyle w:val="10"/>
        <w:numPr>
          <w:ilvl w:val="0"/>
          <w:numId w:val="142"/>
        </w:numPr>
      </w:pPr>
      <w:r w:rsidRPr="00722E63">
        <w:t>形式</w:t>
      </w:r>
      <w:r w:rsidRPr="00722E63">
        <w:tab/>
      </w:r>
      <w:r w:rsidR="00E30C8C" w:rsidRPr="00722E63">
        <w:tab/>
      </w:r>
      <w:r w:rsidR="00E30C8C" w:rsidRPr="00722E63">
        <w:tab/>
      </w:r>
      <w:r w:rsidR="00E30C8C" w:rsidRPr="00722E63">
        <w:tab/>
      </w:r>
      <w:r w:rsidRPr="00722E63">
        <w:t>モールド形</w:t>
      </w:r>
    </w:p>
    <w:p w14:paraId="72C3EA99" w14:textId="77777777" w:rsidR="00CD3AA4" w:rsidRPr="00722E63" w:rsidRDefault="00CD3AA4" w:rsidP="00E30C8C">
      <w:pPr>
        <w:pStyle w:val="10"/>
      </w:pPr>
      <w:r w:rsidRPr="00722E63">
        <w:t>数量</w:t>
      </w:r>
      <w:r w:rsidRPr="00722E63">
        <w:tab/>
      </w:r>
      <w:r w:rsidR="00E30C8C" w:rsidRPr="00722E63">
        <w:tab/>
      </w:r>
      <w:r w:rsidR="00E30C8C" w:rsidRPr="00722E63">
        <w:tab/>
      </w:r>
      <w:r w:rsidR="00E30C8C" w:rsidRPr="00722E63">
        <w:tab/>
      </w:r>
      <w:r w:rsidRPr="00722E63">
        <w:t>1式</w:t>
      </w:r>
    </w:p>
    <w:p w14:paraId="610BED89" w14:textId="77777777" w:rsidR="00CD3AA4" w:rsidRPr="00722E63" w:rsidRDefault="00CD3AA4" w:rsidP="00541A55">
      <w:pPr>
        <w:pStyle w:val="8"/>
      </w:pPr>
      <w:r w:rsidRPr="00722E63">
        <w:t>(2) プラント共通動力用変圧器</w:t>
      </w:r>
    </w:p>
    <w:p w14:paraId="21A487A6" w14:textId="77777777" w:rsidR="00CD3AA4" w:rsidRPr="00722E63" w:rsidRDefault="00CD3AA4" w:rsidP="00B7578E">
      <w:pPr>
        <w:pStyle w:val="10"/>
        <w:numPr>
          <w:ilvl w:val="0"/>
          <w:numId w:val="143"/>
        </w:numPr>
      </w:pPr>
      <w:r w:rsidRPr="00722E63">
        <w:t>形式</w:t>
      </w:r>
      <w:r w:rsidRPr="00722E63">
        <w:tab/>
      </w:r>
      <w:r w:rsidR="00E30C8C" w:rsidRPr="00722E63">
        <w:tab/>
      </w:r>
      <w:r w:rsidR="00E30C8C" w:rsidRPr="00722E63">
        <w:tab/>
      </w:r>
      <w:r w:rsidR="00E30C8C" w:rsidRPr="00722E63">
        <w:tab/>
      </w:r>
      <w:r w:rsidRPr="00722E63">
        <w:t>モールド形</w:t>
      </w:r>
    </w:p>
    <w:p w14:paraId="3FF4ADD7" w14:textId="77777777" w:rsidR="00CD3AA4" w:rsidRPr="00722E63" w:rsidRDefault="00CD3AA4" w:rsidP="00E30C8C">
      <w:pPr>
        <w:pStyle w:val="10"/>
      </w:pPr>
      <w:r w:rsidRPr="00722E63">
        <w:t>数量</w:t>
      </w:r>
      <w:r w:rsidRPr="00722E63">
        <w:tab/>
      </w:r>
      <w:r w:rsidR="00E30C8C" w:rsidRPr="00722E63">
        <w:tab/>
      </w:r>
      <w:r w:rsidR="00E30C8C" w:rsidRPr="00722E63">
        <w:tab/>
      </w:r>
      <w:r w:rsidR="00E30C8C" w:rsidRPr="00722E63">
        <w:tab/>
      </w:r>
      <w:r w:rsidRPr="00722E63">
        <w:t>1式</w:t>
      </w:r>
    </w:p>
    <w:p w14:paraId="28BDF656" w14:textId="77777777" w:rsidR="00CD3AA4" w:rsidRPr="00722E63" w:rsidRDefault="00CD3AA4" w:rsidP="00541A55">
      <w:pPr>
        <w:pStyle w:val="8"/>
      </w:pPr>
      <w:r w:rsidRPr="00722E63">
        <w:t>(3) 建築動力用変圧器</w:t>
      </w:r>
    </w:p>
    <w:p w14:paraId="1AA003EE" w14:textId="77777777" w:rsidR="00CD3AA4" w:rsidRPr="00722E63" w:rsidRDefault="00E30C8C" w:rsidP="00B7578E">
      <w:pPr>
        <w:pStyle w:val="10"/>
        <w:numPr>
          <w:ilvl w:val="0"/>
          <w:numId w:val="144"/>
        </w:numPr>
      </w:pPr>
      <w:r w:rsidRPr="00722E63">
        <w:rPr>
          <w:rFonts w:hint="eastAsia"/>
          <w:lang w:eastAsia="ja-JP"/>
        </w:rPr>
        <w:t>形式</w:t>
      </w:r>
      <w:r w:rsidRPr="00722E63">
        <w:tab/>
      </w:r>
      <w:r w:rsidRPr="00722E63">
        <w:tab/>
      </w:r>
      <w:r w:rsidRPr="00722E63">
        <w:tab/>
      </w:r>
      <w:r w:rsidRPr="00722E63">
        <w:tab/>
      </w:r>
      <w:r w:rsidR="00CD3AA4" w:rsidRPr="00722E63">
        <w:t>モールド形</w:t>
      </w:r>
    </w:p>
    <w:p w14:paraId="07C38E44" w14:textId="77777777" w:rsidR="00CD3AA4" w:rsidRPr="00722E63" w:rsidRDefault="00E30C8C" w:rsidP="00E30C8C">
      <w:pPr>
        <w:pStyle w:val="10"/>
      </w:pPr>
      <w:r w:rsidRPr="00722E63">
        <w:rPr>
          <w:rFonts w:hint="eastAsia"/>
          <w:lang w:eastAsia="ja-JP"/>
        </w:rPr>
        <w:t>数量</w:t>
      </w:r>
      <w:r w:rsidRPr="00722E63">
        <w:rPr>
          <w:lang w:eastAsia="ja-JP"/>
        </w:rPr>
        <w:tab/>
      </w:r>
      <w:r w:rsidRPr="00722E63">
        <w:rPr>
          <w:lang w:eastAsia="ja-JP"/>
        </w:rPr>
        <w:tab/>
      </w:r>
      <w:r w:rsidRPr="00722E63">
        <w:rPr>
          <w:lang w:eastAsia="ja-JP"/>
        </w:rPr>
        <w:tab/>
      </w:r>
      <w:r w:rsidR="00CD3AA4" w:rsidRPr="00722E63">
        <w:tab/>
        <w:t>1式</w:t>
      </w:r>
    </w:p>
    <w:p w14:paraId="74358125" w14:textId="77777777" w:rsidR="00CD3AA4" w:rsidRPr="00722E63" w:rsidRDefault="00CD3AA4" w:rsidP="00541A55">
      <w:pPr>
        <w:pStyle w:val="8"/>
      </w:pPr>
      <w:r w:rsidRPr="00722E63">
        <w:t>(4) 照明等用変圧器</w:t>
      </w:r>
    </w:p>
    <w:p w14:paraId="43A85C5B" w14:textId="77777777" w:rsidR="00CD3AA4" w:rsidRPr="00722E63" w:rsidRDefault="00E30C8C" w:rsidP="00B7578E">
      <w:pPr>
        <w:pStyle w:val="10"/>
        <w:numPr>
          <w:ilvl w:val="0"/>
          <w:numId w:val="145"/>
        </w:numPr>
      </w:pPr>
      <w:r w:rsidRPr="00722E63">
        <w:rPr>
          <w:rFonts w:hint="eastAsia"/>
          <w:lang w:eastAsia="ja-JP"/>
        </w:rPr>
        <w:t>形式</w:t>
      </w:r>
      <w:r w:rsidRPr="00722E63">
        <w:rPr>
          <w:lang w:eastAsia="ja-JP"/>
        </w:rPr>
        <w:tab/>
      </w:r>
      <w:r w:rsidRPr="00722E63">
        <w:rPr>
          <w:lang w:eastAsia="ja-JP"/>
        </w:rPr>
        <w:tab/>
      </w:r>
      <w:r w:rsidRPr="00722E63">
        <w:rPr>
          <w:lang w:eastAsia="ja-JP"/>
        </w:rPr>
        <w:tab/>
      </w:r>
      <w:r w:rsidR="00CD3AA4" w:rsidRPr="00722E63">
        <w:tab/>
        <w:t>モールド形</w:t>
      </w:r>
    </w:p>
    <w:p w14:paraId="2CEBE8E6" w14:textId="77777777" w:rsidR="00CD3AA4" w:rsidRPr="00722E63" w:rsidRDefault="00E30C8C" w:rsidP="00E30C8C">
      <w:pPr>
        <w:pStyle w:val="10"/>
      </w:pPr>
      <w:r w:rsidRPr="00722E63">
        <w:rPr>
          <w:rFonts w:hint="eastAsia"/>
          <w:lang w:eastAsia="ja-JP"/>
        </w:rPr>
        <w:t>数量</w:t>
      </w:r>
      <w:r w:rsidR="00CD3AA4" w:rsidRPr="00722E63">
        <w:tab/>
      </w:r>
      <w:r w:rsidRPr="00722E63">
        <w:tab/>
      </w:r>
      <w:r w:rsidRPr="00722E63">
        <w:tab/>
      </w:r>
      <w:r w:rsidRPr="00722E63">
        <w:tab/>
      </w:r>
      <w:r w:rsidR="00CD3AA4" w:rsidRPr="00722E63">
        <w:t>1式</w:t>
      </w:r>
    </w:p>
    <w:p w14:paraId="71529139" w14:textId="77777777" w:rsidR="00CD3AA4" w:rsidRPr="00722E63" w:rsidRDefault="00CD3AA4" w:rsidP="00541A55">
      <w:pPr>
        <w:pStyle w:val="8"/>
      </w:pPr>
      <w:r w:rsidRPr="00722E63">
        <w:t>(5) 非常用プラント動力変圧器</w:t>
      </w:r>
    </w:p>
    <w:p w14:paraId="079A3777" w14:textId="77777777" w:rsidR="00CD3AA4" w:rsidRPr="00722E63" w:rsidRDefault="00E30C8C" w:rsidP="00B7578E">
      <w:pPr>
        <w:pStyle w:val="10"/>
        <w:numPr>
          <w:ilvl w:val="0"/>
          <w:numId w:val="146"/>
        </w:numPr>
      </w:pPr>
      <w:r w:rsidRPr="00722E63">
        <w:rPr>
          <w:rFonts w:hint="eastAsia"/>
          <w:lang w:eastAsia="ja-JP"/>
        </w:rPr>
        <w:t>形式</w:t>
      </w:r>
      <w:r w:rsidR="00CD3AA4" w:rsidRPr="00722E63">
        <w:tab/>
      </w:r>
      <w:r w:rsidRPr="00722E63">
        <w:tab/>
      </w:r>
      <w:r w:rsidRPr="00722E63">
        <w:tab/>
      </w:r>
      <w:r w:rsidRPr="00722E63">
        <w:tab/>
      </w:r>
      <w:r w:rsidR="00CD3AA4" w:rsidRPr="00722E63">
        <w:t>モールド形</w:t>
      </w:r>
    </w:p>
    <w:p w14:paraId="424E782B" w14:textId="77777777" w:rsidR="00CD3AA4" w:rsidRPr="00722E63" w:rsidRDefault="00E30C8C" w:rsidP="00E30C8C">
      <w:pPr>
        <w:pStyle w:val="10"/>
      </w:pPr>
      <w:r w:rsidRPr="00722E63">
        <w:rPr>
          <w:rFonts w:hint="eastAsia"/>
          <w:lang w:eastAsia="ja-JP"/>
        </w:rPr>
        <w:t>数量</w:t>
      </w:r>
      <w:r w:rsidR="00CD3AA4" w:rsidRPr="00722E63">
        <w:tab/>
      </w:r>
      <w:r w:rsidRPr="00722E63">
        <w:tab/>
      </w:r>
      <w:r w:rsidRPr="00722E63">
        <w:tab/>
      </w:r>
      <w:r w:rsidRPr="00722E63">
        <w:tab/>
      </w:r>
      <w:r w:rsidR="00CD3AA4" w:rsidRPr="00722E63">
        <w:t>1式</w:t>
      </w:r>
    </w:p>
    <w:p w14:paraId="5764DC57" w14:textId="77777777" w:rsidR="00CD3AA4" w:rsidRPr="00722E63" w:rsidRDefault="00CD3AA4" w:rsidP="00541A55">
      <w:pPr>
        <w:pStyle w:val="8"/>
      </w:pPr>
      <w:r w:rsidRPr="00722E63">
        <w:t>(6) その他必要な変圧器</w:t>
      </w:r>
    </w:p>
    <w:p w14:paraId="5365E3D3" w14:textId="77777777" w:rsidR="00CD3AA4" w:rsidRPr="00722E63" w:rsidRDefault="00E30C8C" w:rsidP="00B7578E">
      <w:pPr>
        <w:pStyle w:val="10"/>
        <w:numPr>
          <w:ilvl w:val="0"/>
          <w:numId w:val="147"/>
        </w:numPr>
      </w:pPr>
      <w:r w:rsidRPr="00722E63">
        <w:rPr>
          <w:rFonts w:hint="eastAsia"/>
          <w:lang w:eastAsia="ja-JP"/>
        </w:rPr>
        <w:t>形式</w:t>
      </w:r>
      <w:r w:rsidR="00CD3AA4" w:rsidRPr="00722E63">
        <w:tab/>
      </w:r>
      <w:r w:rsidRPr="00722E63">
        <w:tab/>
      </w:r>
      <w:r w:rsidRPr="00722E63">
        <w:tab/>
      </w:r>
      <w:r w:rsidRPr="00722E63">
        <w:tab/>
      </w:r>
      <w:r w:rsidR="00CD3AA4" w:rsidRPr="00722E63">
        <w:t>モールド形</w:t>
      </w:r>
    </w:p>
    <w:p w14:paraId="06E1F6EA" w14:textId="77777777" w:rsidR="00CD3AA4" w:rsidRPr="00722E63" w:rsidRDefault="00E30C8C" w:rsidP="00E30C8C">
      <w:pPr>
        <w:pStyle w:val="10"/>
      </w:pPr>
      <w:r w:rsidRPr="00722E63">
        <w:rPr>
          <w:rFonts w:hint="eastAsia"/>
          <w:lang w:eastAsia="ja-JP"/>
        </w:rPr>
        <w:t>数量</w:t>
      </w:r>
      <w:r w:rsidR="00CD3AA4" w:rsidRPr="00722E63">
        <w:tab/>
      </w:r>
      <w:r w:rsidRPr="00722E63">
        <w:tab/>
      </w:r>
      <w:r w:rsidRPr="00722E63">
        <w:tab/>
      </w:r>
      <w:r w:rsidRPr="00722E63">
        <w:tab/>
      </w:r>
      <w:r w:rsidR="00CD3AA4" w:rsidRPr="00722E63">
        <w:t>1式</w:t>
      </w:r>
    </w:p>
    <w:p w14:paraId="25CA19A5" w14:textId="77777777" w:rsidR="00CD3AA4" w:rsidRPr="00722E63" w:rsidRDefault="00CD3AA4" w:rsidP="00CD3AA4">
      <w:pPr>
        <w:pStyle w:val="affff0"/>
        <w:adjustRightInd w:val="0"/>
        <w:ind w:left="0" w:firstLine="0"/>
        <w:rPr>
          <w:szCs w:val="22"/>
        </w:rPr>
      </w:pPr>
    </w:p>
    <w:p w14:paraId="55468FFA" w14:textId="77777777" w:rsidR="005342A7" w:rsidRPr="00722E63" w:rsidRDefault="005342A7" w:rsidP="00037B0C">
      <w:pPr>
        <w:pStyle w:val="31"/>
      </w:pPr>
      <w:r w:rsidRPr="00722E63">
        <w:t xml:space="preserve">低圧配電設備 </w:t>
      </w:r>
    </w:p>
    <w:p w14:paraId="0F0E5D23" w14:textId="77777777" w:rsidR="005342A7" w:rsidRPr="00722E63" w:rsidRDefault="005342A7" w:rsidP="00292BD1">
      <w:pPr>
        <w:pStyle w:val="112"/>
        <w:adjustRightInd w:val="0"/>
        <w:ind w:firstLineChars="100" w:firstLine="206"/>
        <w:rPr>
          <w:rFonts w:hint="eastAsia"/>
          <w:szCs w:val="22"/>
          <w:lang w:eastAsia="ja-JP"/>
        </w:rPr>
      </w:pPr>
      <w:r w:rsidRPr="00722E63">
        <w:rPr>
          <w:szCs w:val="22"/>
        </w:rPr>
        <w:t>低圧動力主幹盤（プラント、建築）、照明主幹盤で構成し、電気室に設置するものとし、以下の事項を満たすこと。なお、炉単位、設備単位、用途先の重要性、事故時の波及範囲などを考慮し、適切な系統分けを行うこと。</w:t>
      </w:r>
    </w:p>
    <w:p w14:paraId="3517D019" w14:textId="77777777" w:rsidR="005342A7" w:rsidRPr="00722E63" w:rsidRDefault="005342A7" w:rsidP="00E679BD">
      <w:pPr>
        <w:pStyle w:val="112"/>
        <w:adjustRightInd w:val="0"/>
        <w:ind w:firstLineChars="100" w:firstLine="206"/>
        <w:rPr>
          <w:rFonts w:hint="eastAsia"/>
          <w:szCs w:val="22"/>
          <w:lang w:eastAsia="ja-JP"/>
        </w:rPr>
      </w:pPr>
      <w:r w:rsidRPr="00722E63">
        <w:rPr>
          <w:rFonts w:hint="eastAsia"/>
          <w:szCs w:val="22"/>
          <w:lang w:eastAsia="ja-JP"/>
        </w:rPr>
        <w:t>なお、管理棟内の</w:t>
      </w:r>
      <w:r w:rsidR="0092563B" w:rsidRPr="00722E63">
        <w:rPr>
          <w:rFonts w:hint="eastAsia"/>
          <w:szCs w:val="22"/>
          <w:lang w:eastAsia="ja-JP"/>
        </w:rPr>
        <w:t>本組合</w:t>
      </w:r>
      <w:r w:rsidRPr="00722E63">
        <w:rPr>
          <w:rFonts w:hint="eastAsia"/>
          <w:szCs w:val="22"/>
          <w:lang w:eastAsia="ja-JP"/>
        </w:rPr>
        <w:t>と</w:t>
      </w:r>
      <w:r w:rsidR="00E679BD" w:rsidRPr="00722E63">
        <w:rPr>
          <w:rFonts w:hint="eastAsia"/>
          <w:szCs w:val="22"/>
          <w:lang w:eastAsia="ja-JP"/>
        </w:rPr>
        <w:t>維持管理</w:t>
      </w:r>
      <w:r w:rsidRPr="00722E63">
        <w:rPr>
          <w:rFonts w:hint="eastAsia"/>
          <w:szCs w:val="22"/>
          <w:lang w:eastAsia="ja-JP"/>
        </w:rPr>
        <w:t>事業者それぞれの電気使用量が区分できるようにメーターを設置すること。</w:t>
      </w:r>
    </w:p>
    <w:p w14:paraId="6D971463" w14:textId="77777777" w:rsidR="005342A7" w:rsidRPr="00722E63" w:rsidRDefault="005342A7" w:rsidP="00755911">
      <w:pPr>
        <w:pStyle w:val="112"/>
        <w:adjustRightInd w:val="0"/>
        <w:ind w:firstLine="0"/>
        <w:rPr>
          <w:szCs w:val="22"/>
        </w:rPr>
      </w:pPr>
    </w:p>
    <w:p w14:paraId="57F61AD7" w14:textId="77777777" w:rsidR="005342A7" w:rsidRPr="00722E63" w:rsidRDefault="00037B0C" w:rsidP="00626711">
      <w:pPr>
        <w:pStyle w:val="7"/>
      </w:pPr>
      <w:r w:rsidRPr="00722E63">
        <w:rPr>
          <w:rFonts w:hint="eastAsia"/>
        </w:rPr>
        <w:t>4-1</w:t>
      </w:r>
      <w:r w:rsidR="005342A7" w:rsidRPr="00722E63">
        <w:t>低圧動力主幹盤（プラント・建築）</w:t>
      </w:r>
    </w:p>
    <w:p w14:paraId="17709422" w14:textId="77777777" w:rsidR="005342A7" w:rsidRPr="00722E63" w:rsidRDefault="005342A7" w:rsidP="00626711">
      <w:pPr>
        <w:pStyle w:val="7"/>
      </w:pPr>
      <w:r w:rsidRPr="00722E63">
        <w:t>1) 形式</w:t>
      </w:r>
      <w:r w:rsidRPr="00722E63">
        <w:tab/>
      </w:r>
      <w:r w:rsidR="008E19E5" w:rsidRPr="00722E63">
        <w:tab/>
      </w:r>
      <w:r w:rsidRPr="00722E63">
        <w:t>鋼板製屋内自立閉鎖型（</w:t>
      </w:r>
      <w:r w:rsidR="006D4121" w:rsidRPr="00722E63">
        <w:t>盤の構造は</w:t>
      </w:r>
      <w:r w:rsidR="006D4121" w:rsidRPr="00722E63">
        <w:rPr>
          <w:rFonts w:hint="eastAsia"/>
        </w:rPr>
        <w:t>、</w:t>
      </w:r>
      <w:r w:rsidR="007060E3" w:rsidRPr="00722E63">
        <w:rPr>
          <w:rFonts w:hint="eastAsia"/>
        </w:rPr>
        <w:t>第</w:t>
      </w:r>
      <w:r w:rsidR="008C5619" w:rsidRPr="00722E63">
        <w:rPr>
          <w:rFonts w:hint="eastAsia"/>
          <w:lang w:eastAsia="ja-JP"/>
        </w:rPr>
        <w:t>4</w:t>
      </w:r>
      <w:r w:rsidR="007060E3" w:rsidRPr="00722E63">
        <w:rPr>
          <w:rFonts w:hint="eastAsia"/>
        </w:rPr>
        <w:t>章第1節</w:t>
      </w:r>
      <w:r w:rsidR="008C5619" w:rsidRPr="00722E63">
        <w:rPr>
          <w:rFonts w:hint="eastAsia"/>
          <w:lang w:eastAsia="ja-JP"/>
        </w:rPr>
        <w:t>7</w:t>
      </w:r>
      <w:r w:rsidR="007060E3" w:rsidRPr="00722E63">
        <w:rPr>
          <w:rFonts w:cs="ＭＳ 明朝"/>
        </w:rPr>
        <w:t>盤の構造</w:t>
      </w:r>
      <w:r w:rsidR="006D4121" w:rsidRPr="00722E63">
        <w:t>に準ずる。</w:t>
      </w:r>
      <w:r w:rsidRPr="00722E63">
        <w:t>）</w:t>
      </w:r>
    </w:p>
    <w:p w14:paraId="54EF90A7" w14:textId="77777777" w:rsidR="005342A7" w:rsidRPr="00722E63" w:rsidRDefault="005342A7" w:rsidP="00626711">
      <w:pPr>
        <w:pStyle w:val="7"/>
      </w:pPr>
      <w:r w:rsidRPr="00722E63">
        <w:t>2) 数量</w:t>
      </w:r>
      <w:r w:rsidR="00037B0C" w:rsidRPr="00722E63">
        <w:tab/>
      </w:r>
      <w:r w:rsidR="00037B0C" w:rsidRPr="00722E63">
        <w:tab/>
      </w:r>
      <w:r w:rsidR="00037B0C" w:rsidRPr="00722E63">
        <w:tab/>
      </w:r>
      <w:r w:rsidR="00037B0C" w:rsidRPr="00722E63">
        <w:tab/>
      </w:r>
      <w:r w:rsidRPr="00722E63">
        <w:tab/>
        <w:t>1式</w:t>
      </w:r>
    </w:p>
    <w:p w14:paraId="058D2845" w14:textId="77777777" w:rsidR="005342A7" w:rsidRPr="00722E63" w:rsidRDefault="005342A7" w:rsidP="00626711">
      <w:pPr>
        <w:pStyle w:val="7"/>
      </w:pPr>
      <w:r w:rsidRPr="00722E63">
        <w:t>3) 主要項目</w:t>
      </w:r>
    </w:p>
    <w:p w14:paraId="134E8B21" w14:textId="77777777" w:rsidR="005342A7" w:rsidRPr="00722E63" w:rsidRDefault="00E01B6F" w:rsidP="00541A55">
      <w:pPr>
        <w:pStyle w:val="8"/>
      </w:pPr>
      <w:r w:rsidRPr="00722E63">
        <w:t xml:space="preserve">(1) </w:t>
      </w:r>
      <w:r w:rsidR="005342A7" w:rsidRPr="00722E63">
        <w:t>使用電圧</w:t>
      </w:r>
      <w:r w:rsidR="00037B0C" w:rsidRPr="00722E63">
        <w:tab/>
      </w:r>
      <w:r w:rsidR="00037B0C" w:rsidRPr="00722E63">
        <w:tab/>
      </w:r>
      <w:r w:rsidR="00037B0C" w:rsidRPr="00722E63">
        <w:tab/>
      </w:r>
      <w:r w:rsidR="005342A7" w:rsidRPr="00722E63">
        <w:tab/>
        <w:t>440V、220V</w:t>
      </w:r>
    </w:p>
    <w:p w14:paraId="473C1CF9" w14:textId="77777777" w:rsidR="005342A7" w:rsidRPr="00722E63" w:rsidRDefault="005342A7" w:rsidP="008E19E5">
      <w:pPr>
        <w:pStyle w:val="7"/>
      </w:pPr>
      <w:r w:rsidRPr="00722E63">
        <w:lastRenderedPageBreak/>
        <w:t>4) 主要機器</w:t>
      </w:r>
    </w:p>
    <w:p w14:paraId="683047D5" w14:textId="77777777" w:rsidR="005342A7" w:rsidRPr="00722E63" w:rsidRDefault="00E01B6F" w:rsidP="008E19E5">
      <w:pPr>
        <w:pStyle w:val="8"/>
      </w:pPr>
      <w:r w:rsidRPr="00722E63">
        <w:t xml:space="preserve">(1) </w:t>
      </w:r>
      <w:r w:rsidR="005342A7" w:rsidRPr="00722E63">
        <w:t>配線用遮断器（MCCB）</w:t>
      </w:r>
      <w:r w:rsidR="00037B0C" w:rsidRPr="00722E63">
        <w:tab/>
      </w:r>
      <w:r w:rsidR="00037B0C" w:rsidRPr="00722E63">
        <w:tab/>
      </w:r>
      <w:r w:rsidR="005342A7" w:rsidRPr="00722E63">
        <w:tab/>
        <w:t>1式</w:t>
      </w:r>
    </w:p>
    <w:p w14:paraId="1F40AC3E" w14:textId="77777777" w:rsidR="005342A7" w:rsidRPr="00722E63" w:rsidRDefault="00E01B6F" w:rsidP="008E19E5">
      <w:pPr>
        <w:pStyle w:val="8"/>
      </w:pPr>
      <w:r w:rsidRPr="00722E63">
        <w:t xml:space="preserve">(2) </w:t>
      </w:r>
      <w:r w:rsidR="005342A7" w:rsidRPr="00722E63">
        <w:t>表示灯（LED）</w:t>
      </w:r>
      <w:r w:rsidR="00037B0C" w:rsidRPr="00722E63">
        <w:tab/>
      </w:r>
      <w:r w:rsidR="00037B0C" w:rsidRPr="00722E63">
        <w:tab/>
      </w:r>
      <w:r w:rsidR="00541A55" w:rsidRPr="00722E63">
        <w:tab/>
      </w:r>
      <w:r w:rsidR="00037B0C" w:rsidRPr="00722E63">
        <w:tab/>
      </w:r>
      <w:r w:rsidR="005342A7" w:rsidRPr="00722E63">
        <w:t>1式</w:t>
      </w:r>
    </w:p>
    <w:p w14:paraId="0F1C95A7" w14:textId="77777777" w:rsidR="005342A7" w:rsidRPr="00722E63" w:rsidRDefault="00E01B6F" w:rsidP="008E19E5">
      <w:pPr>
        <w:pStyle w:val="8"/>
      </w:pPr>
      <w:r w:rsidRPr="00722E63">
        <w:t xml:space="preserve">(3) </w:t>
      </w:r>
      <w:r w:rsidR="005342A7" w:rsidRPr="00722E63">
        <w:t>地絡保護装置</w:t>
      </w:r>
      <w:r w:rsidR="00037B0C" w:rsidRPr="00722E63">
        <w:tab/>
      </w:r>
      <w:r w:rsidR="00037B0C" w:rsidRPr="00722E63">
        <w:tab/>
      </w:r>
      <w:r w:rsidR="00037B0C" w:rsidRPr="00722E63">
        <w:tab/>
      </w:r>
      <w:r w:rsidR="005342A7" w:rsidRPr="00722E63">
        <w:tab/>
        <w:t>1式</w:t>
      </w:r>
    </w:p>
    <w:p w14:paraId="56A5D3F3" w14:textId="77777777" w:rsidR="005342A7" w:rsidRPr="00722E63" w:rsidRDefault="00E01B6F" w:rsidP="008E19E5">
      <w:pPr>
        <w:pStyle w:val="8"/>
      </w:pPr>
      <w:r w:rsidRPr="00722E63">
        <w:t xml:space="preserve">(4) </w:t>
      </w:r>
      <w:r w:rsidR="005342A7" w:rsidRPr="00722E63">
        <w:t>零相変流器</w:t>
      </w:r>
      <w:r w:rsidR="00037B0C" w:rsidRPr="00722E63">
        <w:tab/>
      </w:r>
      <w:r w:rsidR="00037B0C" w:rsidRPr="00722E63">
        <w:tab/>
      </w:r>
      <w:r w:rsidR="00037B0C" w:rsidRPr="00722E63">
        <w:tab/>
      </w:r>
      <w:r w:rsidR="005342A7" w:rsidRPr="00722E63">
        <w:tab/>
        <w:t>1式</w:t>
      </w:r>
    </w:p>
    <w:p w14:paraId="32C0F888" w14:textId="77777777" w:rsidR="005342A7" w:rsidRPr="00722E63" w:rsidRDefault="00E01B6F" w:rsidP="008E19E5">
      <w:pPr>
        <w:pStyle w:val="8"/>
      </w:pPr>
      <w:r w:rsidRPr="00722E63">
        <w:t xml:space="preserve">(5) </w:t>
      </w:r>
      <w:r w:rsidR="005342A7" w:rsidRPr="00722E63">
        <w:t>非常用切替器（常用－発電）</w:t>
      </w:r>
      <w:r w:rsidR="00037B0C" w:rsidRPr="00722E63">
        <w:tab/>
      </w:r>
      <w:r w:rsidR="005342A7" w:rsidRPr="00722E63">
        <w:tab/>
        <w:t>1個</w:t>
      </w:r>
    </w:p>
    <w:p w14:paraId="300B386C" w14:textId="77777777" w:rsidR="005342A7" w:rsidRPr="00722E63" w:rsidRDefault="00E01B6F" w:rsidP="008E19E5">
      <w:pPr>
        <w:pStyle w:val="8"/>
      </w:pPr>
      <w:r w:rsidRPr="00722E63">
        <w:t xml:space="preserve">(6) </w:t>
      </w:r>
      <w:r w:rsidR="005342A7" w:rsidRPr="00722E63">
        <w:t>その他必要なもの</w:t>
      </w:r>
      <w:r w:rsidR="00037B0C" w:rsidRPr="00722E63">
        <w:tab/>
      </w:r>
      <w:r w:rsidR="005342A7" w:rsidRPr="00722E63">
        <w:tab/>
      </w:r>
      <w:r w:rsidR="00037B0C" w:rsidRPr="00722E63">
        <w:tab/>
      </w:r>
      <w:r w:rsidR="005342A7" w:rsidRPr="00722E63">
        <w:t>1式</w:t>
      </w:r>
    </w:p>
    <w:p w14:paraId="398057DC" w14:textId="77777777" w:rsidR="005342A7" w:rsidRPr="00722E63" w:rsidRDefault="005342A7" w:rsidP="00626711">
      <w:pPr>
        <w:pStyle w:val="7"/>
      </w:pPr>
      <w:r w:rsidRPr="00722E63">
        <w:t>5) 特記事項</w:t>
      </w:r>
    </w:p>
    <w:p w14:paraId="0BB7577C" w14:textId="77777777" w:rsidR="005342A7" w:rsidRPr="00722E63" w:rsidRDefault="00E01B6F" w:rsidP="00AA6B05">
      <w:pPr>
        <w:pStyle w:val="8"/>
      </w:pPr>
      <w:r w:rsidRPr="00722E63">
        <w:t xml:space="preserve">(1) </w:t>
      </w:r>
      <w:r w:rsidR="005342A7" w:rsidRPr="00722E63">
        <w:t>統括（一元）管理・機能分散制御方式を基本に置いて計画すること。</w:t>
      </w:r>
    </w:p>
    <w:p w14:paraId="13A3EB3E" w14:textId="77777777" w:rsidR="005342A7" w:rsidRPr="00722E63" w:rsidRDefault="00E01B6F" w:rsidP="00AA6B05">
      <w:pPr>
        <w:pStyle w:val="8"/>
      </w:pPr>
      <w:r w:rsidRPr="00722E63">
        <w:t xml:space="preserve">(2) </w:t>
      </w:r>
      <w:r w:rsidR="005342A7" w:rsidRPr="00722E63">
        <w:t>地絡事故を他負荷又はフィーダーに波及させないこと。</w:t>
      </w:r>
    </w:p>
    <w:p w14:paraId="12847009" w14:textId="77777777" w:rsidR="005342A7" w:rsidRPr="00722E63" w:rsidRDefault="00E01B6F" w:rsidP="00AA6B05">
      <w:pPr>
        <w:pStyle w:val="8"/>
        <w:rPr>
          <w:rFonts w:hint="eastAsia"/>
          <w:lang w:eastAsia="ja-JP"/>
        </w:rPr>
      </w:pPr>
      <w:r w:rsidRPr="00722E63">
        <w:t xml:space="preserve">(3) </w:t>
      </w:r>
      <w:r w:rsidR="005342A7" w:rsidRPr="00722E63">
        <w:t>漏電による遮断は原則末端で行うこと。</w:t>
      </w:r>
    </w:p>
    <w:p w14:paraId="7DCAB9D2" w14:textId="77777777" w:rsidR="007060E3" w:rsidRPr="00722E63" w:rsidRDefault="007060E3" w:rsidP="004C504D">
      <w:pPr>
        <w:pStyle w:val="17"/>
        <w:adjustRightInd w:val="0"/>
        <w:ind w:leftChars="100" w:left="206" w:firstLine="0"/>
        <w:rPr>
          <w:rFonts w:hint="eastAsia"/>
          <w:szCs w:val="22"/>
          <w:lang w:eastAsia="ja-JP"/>
        </w:rPr>
      </w:pPr>
    </w:p>
    <w:p w14:paraId="6547A21A" w14:textId="77777777" w:rsidR="005342A7" w:rsidRPr="00722E63" w:rsidRDefault="00037B0C" w:rsidP="00626711">
      <w:pPr>
        <w:pStyle w:val="7"/>
      </w:pPr>
      <w:r w:rsidRPr="00722E63">
        <w:rPr>
          <w:rFonts w:hint="eastAsia"/>
        </w:rPr>
        <w:t xml:space="preserve">4-2　</w:t>
      </w:r>
      <w:r w:rsidR="005342A7" w:rsidRPr="00722E63">
        <w:t>照明主幹盤</w:t>
      </w:r>
    </w:p>
    <w:p w14:paraId="0822A02E" w14:textId="77777777" w:rsidR="005342A7" w:rsidRPr="00722E63" w:rsidRDefault="005342A7" w:rsidP="00626711">
      <w:pPr>
        <w:pStyle w:val="7"/>
      </w:pPr>
      <w:r w:rsidRPr="00722E63">
        <w:t>1) 形式</w:t>
      </w:r>
      <w:r w:rsidR="00037B0C" w:rsidRPr="00722E63">
        <w:tab/>
      </w:r>
      <w:r w:rsidR="00037B0C" w:rsidRPr="00722E63">
        <w:tab/>
      </w:r>
      <w:r w:rsidRPr="00722E63">
        <w:t>鋼板製屋内自立閉鎖型（</w:t>
      </w:r>
      <w:r w:rsidR="006D4121" w:rsidRPr="00722E63">
        <w:t>盤の構造は</w:t>
      </w:r>
      <w:r w:rsidR="006D4121" w:rsidRPr="00722E63">
        <w:rPr>
          <w:rFonts w:hint="eastAsia"/>
        </w:rPr>
        <w:t>、</w:t>
      </w:r>
      <w:r w:rsidR="007060E3" w:rsidRPr="00722E63">
        <w:rPr>
          <w:rFonts w:hint="eastAsia"/>
        </w:rPr>
        <w:t>第</w:t>
      </w:r>
      <w:r w:rsidR="008C5619" w:rsidRPr="00722E63">
        <w:rPr>
          <w:rFonts w:hint="eastAsia"/>
          <w:lang w:eastAsia="ja-JP"/>
        </w:rPr>
        <w:t>4</w:t>
      </w:r>
      <w:r w:rsidR="007060E3" w:rsidRPr="00722E63">
        <w:rPr>
          <w:rFonts w:hint="eastAsia"/>
        </w:rPr>
        <w:t>章第1節</w:t>
      </w:r>
      <w:r w:rsidR="008C5619" w:rsidRPr="00722E63">
        <w:rPr>
          <w:rFonts w:hint="eastAsia"/>
          <w:lang w:eastAsia="ja-JP"/>
        </w:rPr>
        <w:t>7</w:t>
      </w:r>
      <w:r w:rsidR="007060E3" w:rsidRPr="00722E63">
        <w:rPr>
          <w:rFonts w:cs="ＭＳ 明朝"/>
        </w:rPr>
        <w:t>盤の構造</w:t>
      </w:r>
      <w:r w:rsidR="006D4121" w:rsidRPr="00722E63">
        <w:t>に準ずる。</w:t>
      </w:r>
      <w:r w:rsidRPr="00722E63">
        <w:t>）</w:t>
      </w:r>
    </w:p>
    <w:p w14:paraId="3367CB4B" w14:textId="77777777" w:rsidR="005342A7" w:rsidRPr="00722E63" w:rsidRDefault="005342A7" w:rsidP="00626711">
      <w:pPr>
        <w:pStyle w:val="7"/>
      </w:pPr>
      <w:r w:rsidRPr="00722E63">
        <w:t>2) 数量</w:t>
      </w:r>
      <w:r w:rsidRPr="00722E63">
        <w:tab/>
      </w:r>
      <w:r w:rsidR="00037B0C" w:rsidRPr="00722E63">
        <w:tab/>
      </w:r>
      <w:r w:rsidR="00037B0C" w:rsidRPr="00722E63">
        <w:tab/>
      </w:r>
      <w:r w:rsidR="00037B0C" w:rsidRPr="00722E63">
        <w:tab/>
      </w:r>
      <w:r w:rsidR="00037B0C" w:rsidRPr="00722E63">
        <w:tab/>
      </w:r>
      <w:r w:rsidRPr="00722E63">
        <w:t>1式</w:t>
      </w:r>
    </w:p>
    <w:p w14:paraId="2FEEDA22" w14:textId="77777777" w:rsidR="005342A7" w:rsidRPr="00722E63" w:rsidRDefault="005342A7" w:rsidP="00626711">
      <w:pPr>
        <w:pStyle w:val="7"/>
      </w:pPr>
      <w:r w:rsidRPr="00722E63">
        <w:t>3) 主要項目</w:t>
      </w:r>
    </w:p>
    <w:p w14:paraId="793314AD" w14:textId="77777777" w:rsidR="005342A7" w:rsidRPr="00722E63" w:rsidRDefault="00E01B6F" w:rsidP="00541A55">
      <w:pPr>
        <w:pStyle w:val="8"/>
      </w:pPr>
      <w:r w:rsidRPr="00722E63">
        <w:t xml:space="preserve">(1) </w:t>
      </w:r>
      <w:r w:rsidR="005342A7" w:rsidRPr="00722E63">
        <w:t xml:space="preserve">使用電圧 </w:t>
      </w:r>
      <w:r w:rsidR="00037B0C" w:rsidRPr="00722E63">
        <w:tab/>
      </w:r>
      <w:r w:rsidR="00037B0C" w:rsidRPr="00722E63">
        <w:tab/>
      </w:r>
      <w:r w:rsidR="00037B0C" w:rsidRPr="00722E63">
        <w:tab/>
      </w:r>
      <w:r w:rsidR="005342A7" w:rsidRPr="00722E63">
        <w:tab/>
        <w:t>210V、105V</w:t>
      </w:r>
    </w:p>
    <w:p w14:paraId="37AD383E" w14:textId="77777777" w:rsidR="005342A7" w:rsidRPr="00722E63" w:rsidRDefault="005342A7" w:rsidP="00626711">
      <w:pPr>
        <w:pStyle w:val="7"/>
      </w:pPr>
      <w:r w:rsidRPr="00722E63">
        <w:t>4) 主要機器</w:t>
      </w:r>
    </w:p>
    <w:p w14:paraId="0B53850F" w14:textId="77777777" w:rsidR="005342A7" w:rsidRPr="00722E63" w:rsidRDefault="00E01B6F" w:rsidP="00541A55">
      <w:pPr>
        <w:pStyle w:val="8"/>
      </w:pPr>
      <w:r w:rsidRPr="00722E63">
        <w:t xml:space="preserve">(1) </w:t>
      </w:r>
      <w:r w:rsidR="005342A7" w:rsidRPr="00722E63">
        <w:t>配線用遮断器（MCCB）</w:t>
      </w:r>
      <w:r w:rsidR="00037B0C" w:rsidRPr="00722E63">
        <w:tab/>
      </w:r>
      <w:r w:rsidR="00037B0C" w:rsidRPr="00722E63">
        <w:tab/>
      </w:r>
      <w:r w:rsidR="005342A7" w:rsidRPr="00722E63">
        <w:tab/>
        <w:t>1式</w:t>
      </w:r>
    </w:p>
    <w:p w14:paraId="1E243E75" w14:textId="77777777" w:rsidR="005342A7" w:rsidRPr="00722E63" w:rsidRDefault="00E01B6F" w:rsidP="00541A55">
      <w:pPr>
        <w:pStyle w:val="8"/>
      </w:pPr>
      <w:r w:rsidRPr="00722E63">
        <w:t xml:space="preserve">(2) </w:t>
      </w:r>
      <w:r w:rsidR="005342A7" w:rsidRPr="00722E63">
        <w:t>補助変圧器（乾式モールド）</w:t>
      </w:r>
      <w:r w:rsidR="00037B0C" w:rsidRPr="00722E63">
        <w:tab/>
      </w:r>
      <w:r w:rsidR="005342A7" w:rsidRPr="00722E63">
        <w:tab/>
        <w:t>1式</w:t>
      </w:r>
    </w:p>
    <w:p w14:paraId="6F7CD635" w14:textId="77777777" w:rsidR="005342A7" w:rsidRPr="00722E63" w:rsidRDefault="00E01B6F" w:rsidP="00541A55">
      <w:pPr>
        <w:pStyle w:val="8"/>
      </w:pPr>
      <w:r w:rsidRPr="00722E63">
        <w:t xml:space="preserve">(3) </w:t>
      </w:r>
      <w:r w:rsidR="005342A7" w:rsidRPr="00722E63">
        <w:t>表示灯（LED）</w:t>
      </w:r>
      <w:r w:rsidR="005342A7" w:rsidRPr="00722E63">
        <w:tab/>
      </w:r>
      <w:r w:rsidR="00037B0C" w:rsidRPr="00722E63">
        <w:tab/>
      </w:r>
      <w:r w:rsidR="00037B0C" w:rsidRPr="00722E63">
        <w:tab/>
      </w:r>
      <w:r w:rsidR="00541A55" w:rsidRPr="00722E63">
        <w:tab/>
      </w:r>
      <w:r w:rsidR="005342A7" w:rsidRPr="00722E63">
        <w:t>1式</w:t>
      </w:r>
    </w:p>
    <w:p w14:paraId="2332A8F1" w14:textId="77777777" w:rsidR="005342A7" w:rsidRPr="00722E63" w:rsidRDefault="00E01B6F" w:rsidP="00541A55">
      <w:pPr>
        <w:pStyle w:val="8"/>
      </w:pPr>
      <w:r w:rsidRPr="00722E63">
        <w:t xml:space="preserve">(4) </w:t>
      </w:r>
      <w:r w:rsidR="005342A7" w:rsidRPr="00722E63">
        <w:t>地絡保護装置</w:t>
      </w:r>
      <w:r w:rsidR="005342A7" w:rsidRPr="00722E63">
        <w:tab/>
      </w:r>
      <w:r w:rsidR="00037B0C" w:rsidRPr="00722E63">
        <w:tab/>
      </w:r>
      <w:r w:rsidR="00037B0C" w:rsidRPr="00722E63">
        <w:tab/>
      </w:r>
      <w:r w:rsidR="00037B0C" w:rsidRPr="00722E63">
        <w:tab/>
      </w:r>
      <w:r w:rsidR="005342A7" w:rsidRPr="00722E63">
        <w:t>1式</w:t>
      </w:r>
    </w:p>
    <w:p w14:paraId="6987D86D" w14:textId="77777777" w:rsidR="005342A7" w:rsidRPr="00722E63" w:rsidRDefault="00E01B6F" w:rsidP="00541A55">
      <w:pPr>
        <w:pStyle w:val="8"/>
      </w:pPr>
      <w:r w:rsidRPr="00722E63">
        <w:t xml:space="preserve">(5) </w:t>
      </w:r>
      <w:r w:rsidR="005342A7" w:rsidRPr="00722E63">
        <w:t xml:space="preserve">零相変流器 </w:t>
      </w:r>
      <w:r w:rsidR="005342A7" w:rsidRPr="00722E63">
        <w:tab/>
      </w:r>
      <w:r w:rsidR="00037B0C" w:rsidRPr="00722E63">
        <w:tab/>
      </w:r>
      <w:r w:rsidR="00037B0C" w:rsidRPr="00722E63">
        <w:tab/>
      </w:r>
      <w:r w:rsidR="00037B0C" w:rsidRPr="00722E63">
        <w:tab/>
      </w:r>
      <w:r w:rsidR="005342A7" w:rsidRPr="00722E63">
        <w:t>1式</w:t>
      </w:r>
    </w:p>
    <w:p w14:paraId="1B86B441" w14:textId="77777777" w:rsidR="005342A7" w:rsidRPr="00722E63" w:rsidRDefault="00E01B6F" w:rsidP="00541A55">
      <w:pPr>
        <w:pStyle w:val="8"/>
      </w:pPr>
      <w:r w:rsidRPr="00722E63">
        <w:t xml:space="preserve">(6) </w:t>
      </w:r>
      <w:r w:rsidR="005342A7" w:rsidRPr="00722E63">
        <w:t>非常用切替器（常用－発電）</w:t>
      </w:r>
      <w:r w:rsidR="005342A7" w:rsidRPr="00722E63">
        <w:tab/>
      </w:r>
      <w:r w:rsidR="00037B0C" w:rsidRPr="00722E63">
        <w:tab/>
      </w:r>
      <w:r w:rsidR="005342A7" w:rsidRPr="00722E63">
        <w:t>1個</w:t>
      </w:r>
    </w:p>
    <w:p w14:paraId="19BDCF3F" w14:textId="77777777" w:rsidR="005342A7" w:rsidRPr="00722E63" w:rsidRDefault="00E01B6F" w:rsidP="00541A55">
      <w:pPr>
        <w:pStyle w:val="8"/>
      </w:pPr>
      <w:r w:rsidRPr="00722E63">
        <w:t xml:space="preserve">(7) </w:t>
      </w:r>
      <w:r w:rsidR="005342A7" w:rsidRPr="00722E63">
        <w:t xml:space="preserve">その他必要なもの </w:t>
      </w:r>
      <w:r w:rsidR="005342A7" w:rsidRPr="00722E63">
        <w:tab/>
      </w:r>
      <w:r w:rsidR="00037B0C" w:rsidRPr="00722E63">
        <w:tab/>
      </w:r>
      <w:r w:rsidR="00037B0C" w:rsidRPr="00722E63">
        <w:tab/>
      </w:r>
      <w:r w:rsidR="005342A7" w:rsidRPr="00722E63">
        <w:t>1式</w:t>
      </w:r>
    </w:p>
    <w:p w14:paraId="21C46F1E" w14:textId="77777777" w:rsidR="005342A7" w:rsidRPr="00722E63" w:rsidRDefault="005342A7" w:rsidP="00626711">
      <w:pPr>
        <w:pStyle w:val="7"/>
      </w:pPr>
      <w:r w:rsidRPr="00722E63">
        <w:t>5) 特記事項</w:t>
      </w:r>
    </w:p>
    <w:p w14:paraId="07E79377" w14:textId="77777777" w:rsidR="005342A7" w:rsidRPr="00722E63" w:rsidRDefault="00E01B6F" w:rsidP="00541A55">
      <w:pPr>
        <w:pStyle w:val="8"/>
      </w:pPr>
      <w:r w:rsidRPr="00722E63">
        <w:t xml:space="preserve">(1) </w:t>
      </w:r>
      <w:r w:rsidR="005342A7" w:rsidRPr="00722E63">
        <w:t>統括（一元）管理・機能分散制御方式を基本に置いて計画すること。</w:t>
      </w:r>
    </w:p>
    <w:p w14:paraId="5A10ED3B" w14:textId="77777777" w:rsidR="005342A7" w:rsidRPr="00722E63" w:rsidRDefault="00E01B6F" w:rsidP="00541A55">
      <w:pPr>
        <w:pStyle w:val="8"/>
      </w:pPr>
      <w:r w:rsidRPr="00722E63">
        <w:t xml:space="preserve">(2) </w:t>
      </w:r>
      <w:r w:rsidR="005342A7" w:rsidRPr="00722E63">
        <w:t>地絡事故を他負荷又はフィーダーに波及させないこと。</w:t>
      </w:r>
    </w:p>
    <w:p w14:paraId="5669E8B1" w14:textId="77777777" w:rsidR="005342A7" w:rsidRPr="00722E63" w:rsidRDefault="00E01B6F" w:rsidP="00541A55">
      <w:pPr>
        <w:pStyle w:val="8"/>
      </w:pPr>
      <w:r w:rsidRPr="00722E63">
        <w:t xml:space="preserve">(3) </w:t>
      </w:r>
      <w:r w:rsidR="005342A7" w:rsidRPr="00722E63">
        <w:t>漏電による遮断は原則末端で行うこと。</w:t>
      </w:r>
    </w:p>
    <w:p w14:paraId="3810BC99" w14:textId="77777777" w:rsidR="005342A7" w:rsidRPr="00722E63" w:rsidRDefault="005342A7" w:rsidP="00755911">
      <w:pPr>
        <w:pStyle w:val="17"/>
        <w:adjustRightInd w:val="0"/>
        <w:ind w:left="0" w:firstLine="0"/>
        <w:rPr>
          <w:rFonts w:hint="eastAsia"/>
          <w:szCs w:val="22"/>
          <w:lang w:eastAsia="ja-JP"/>
        </w:rPr>
      </w:pPr>
    </w:p>
    <w:p w14:paraId="751FFB71" w14:textId="77777777" w:rsidR="00D25C7B" w:rsidRPr="00722E63" w:rsidRDefault="00D25C7B" w:rsidP="00037B0C">
      <w:pPr>
        <w:pStyle w:val="31"/>
        <w:rPr>
          <w:rFonts w:hint="eastAsia"/>
          <w:lang w:eastAsia="ja-JP"/>
        </w:rPr>
      </w:pPr>
      <w:r w:rsidRPr="00722E63">
        <w:rPr>
          <w:rFonts w:hint="eastAsia"/>
          <w:lang w:eastAsia="ja-JP"/>
        </w:rPr>
        <w:t>低圧動力</w:t>
      </w:r>
      <w:r w:rsidRPr="00722E63">
        <w:rPr>
          <w:lang w:eastAsia="ja-JP"/>
        </w:rPr>
        <w:t>設備</w:t>
      </w:r>
    </w:p>
    <w:p w14:paraId="66FE114A" w14:textId="77777777" w:rsidR="00D25C7B" w:rsidRPr="00722E63" w:rsidRDefault="00D25C7B" w:rsidP="00292BD1">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t xml:space="preserve">　本設備は、低圧動力制御盤、現場制御盤、現場操作盤、シーケンスコントローラ盤等で、</w:t>
      </w:r>
    </w:p>
    <w:p w14:paraId="3BEA2BCF" w14:textId="77777777" w:rsidR="00D25C7B" w:rsidRPr="00722E63" w:rsidRDefault="00D25C7B" w:rsidP="00292BD1">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t>構成する。</w:t>
      </w:r>
    </w:p>
    <w:p w14:paraId="219F7B91" w14:textId="77777777" w:rsidR="00D25C7B" w:rsidRPr="00722E63" w:rsidRDefault="00D25C7B" w:rsidP="00292BD1">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t xml:space="preserve">　インバータにて回転数制御を行う機器は全てについて、インバータ容量は所要電動機容量</w:t>
      </w:r>
    </w:p>
    <w:p w14:paraId="7E543B92" w14:textId="77777777" w:rsidR="00D25C7B" w:rsidRPr="00722E63" w:rsidRDefault="00D25C7B" w:rsidP="00ED503F">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lastRenderedPageBreak/>
        <w:t>よりも1ランク上位の容量のものとする。</w:t>
      </w:r>
    </w:p>
    <w:p w14:paraId="007E3E56" w14:textId="77777777" w:rsidR="00D25C7B" w:rsidRPr="00722E63" w:rsidRDefault="00037B0C" w:rsidP="00626711">
      <w:pPr>
        <w:pStyle w:val="7"/>
        <w:rPr>
          <w:rFonts w:hint="eastAsia"/>
        </w:rPr>
      </w:pPr>
      <w:r w:rsidRPr="00722E63">
        <w:rPr>
          <w:rFonts w:hint="eastAsia"/>
        </w:rPr>
        <w:t xml:space="preserve">5-1　</w:t>
      </w:r>
      <w:r w:rsidR="00D25C7B" w:rsidRPr="00722E63">
        <w:rPr>
          <w:rFonts w:hint="eastAsia"/>
        </w:rPr>
        <w:t>低圧動力制御盤（コントロールセンタ）</w:t>
      </w:r>
    </w:p>
    <w:p w14:paraId="062A2B1C" w14:textId="77777777" w:rsidR="00D25C7B" w:rsidRPr="00722E63" w:rsidRDefault="00D25C7B" w:rsidP="00626711">
      <w:pPr>
        <w:pStyle w:val="7"/>
        <w:rPr>
          <w:rFonts w:hint="eastAsia"/>
        </w:rPr>
      </w:pPr>
      <w:r w:rsidRPr="00722E63">
        <w:rPr>
          <w:rFonts w:hint="eastAsia"/>
        </w:rPr>
        <w:t>1) 形式</w:t>
      </w:r>
      <w:r w:rsidRPr="00722E63">
        <w:rPr>
          <w:rFonts w:hint="eastAsia"/>
        </w:rPr>
        <w:tab/>
      </w:r>
      <w:r w:rsidRPr="00722E63">
        <w:rPr>
          <w:rFonts w:hint="eastAsia"/>
        </w:rPr>
        <w:tab/>
      </w:r>
      <w:r w:rsidR="00037B0C" w:rsidRPr="00722E63">
        <w:tab/>
      </w:r>
      <w:r w:rsidR="00037B0C" w:rsidRPr="00722E63">
        <w:tab/>
      </w:r>
      <w:r w:rsidR="00037B0C" w:rsidRPr="00722E63">
        <w:tab/>
      </w:r>
      <w:r w:rsidRPr="00722E63">
        <w:rPr>
          <w:rFonts w:hint="eastAsia"/>
        </w:rPr>
        <w:t>鋼板製屋内閉鎖垂直自立形（JEM1195）</w:t>
      </w:r>
    </w:p>
    <w:p w14:paraId="1AC477B0" w14:textId="77777777" w:rsidR="00D25C7B" w:rsidRPr="00722E63" w:rsidRDefault="00D25C7B" w:rsidP="00626711">
      <w:pPr>
        <w:pStyle w:val="7"/>
        <w:rPr>
          <w:rFonts w:hint="eastAsia"/>
        </w:rPr>
      </w:pPr>
      <w:r w:rsidRPr="00722E63">
        <w:rPr>
          <w:rFonts w:hint="eastAsia"/>
        </w:rPr>
        <w:t>2) 数量</w:t>
      </w:r>
      <w:r w:rsidRPr="00722E63">
        <w:rPr>
          <w:rFonts w:hint="eastAsia"/>
        </w:rPr>
        <w:tab/>
      </w:r>
      <w:r w:rsidRPr="00722E63">
        <w:rPr>
          <w:rFonts w:hint="eastAsia"/>
        </w:rPr>
        <w:tab/>
      </w:r>
      <w:r w:rsidR="00037B0C" w:rsidRPr="00722E63">
        <w:tab/>
      </w:r>
      <w:r w:rsidR="00037B0C" w:rsidRPr="00722E63">
        <w:tab/>
      </w:r>
      <w:r w:rsidR="00037B0C" w:rsidRPr="00722E63">
        <w:tab/>
      </w:r>
      <w:r w:rsidRPr="00722E63">
        <w:rPr>
          <w:rFonts w:hint="eastAsia"/>
        </w:rPr>
        <w:t>1式</w:t>
      </w:r>
    </w:p>
    <w:p w14:paraId="7E3067D8" w14:textId="77777777" w:rsidR="00D25C7B" w:rsidRPr="00722E63" w:rsidRDefault="00D25C7B" w:rsidP="00626711">
      <w:pPr>
        <w:pStyle w:val="7"/>
        <w:rPr>
          <w:rFonts w:hint="eastAsia"/>
        </w:rPr>
      </w:pPr>
      <w:r w:rsidRPr="00722E63">
        <w:rPr>
          <w:rFonts w:hint="eastAsia"/>
        </w:rPr>
        <w:t>3) 主要項目</w:t>
      </w:r>
    </w:p>
    <w:p w14:paraId="220CC045" w14:textId="77777777" w:rsidR="00D25C7B" w:rsidRPr="00722E63" w:rsidRDefault="00E01B6F" w:rsidP="00541A55">
      <w:pPr>
        <w:pStyle w:val="8"/>
        <w:rPr>
          <w:rFonts w:hint="eastAsia"/>
          <w:lang w:eastAsia="ja-JP"/>
        </w:rPr>
      </w:pPr>
      <w:r w:rsidRPr="00722E63">
        <w:rPr>
          <w:rFonts w:hint="eastAsia"/>
          <w:lang w:eastAsia="ja-JP"/>
        </w:rPr>
        <w:t>(1)</w:t>
      </w:r>
      <w:r w:rsidR="00D25C7B" w:rsidRPr="00722E63">
        <w:rPr>
          <w:rFonts w:hint="eastAsia"/>
          <w:lang w:eastAsia="ja-JP"/>
        </w:rPr>
        <w:t xml:space="preserve"> 定格容量</w:t>
      </w:r>
      <w:r w:rsidR="00037B0C" w:rsidRPr="00722E63">
        <w:rPr>
          <w:lang w:eastAsia="ja-JP"/>
        </w:rPr>
        <w:tab/>
      </w:r>
      <w:r w:rsidR="00D25C7B" w:rsidRPr="00722E63">
        <w:rPr>
          <w:rFonts w:hint="eastAsia"/>
          <w:lang w:eastAsia="ja-JP"/>
        </w:rPr>
        <w:tab/>
      </w:r>
      <w:r w:rsidR="00D25C7B" w:rsidRPr="00722E63">
        <w:rPr>
          <w:rFonts w:hint="eastAsia"/>
          <w:lang w:eastAsia="ja-JP"/>
        </w:rPr>
        <w:tab/>
      </w:r>
      <w:r w:rsidR="00037B0C" w:rsidRPr="00722E63">
        <w:rPr>
          <w:lang w:eastAsia="ja-JP"/>
        </w:rPr>
        <w:tab/>
      </w:r>
      <w:r w:rsidR="00D25C7B" w:rsidRPr="00722E63">
        <w:rPr>
          <w:rFonts w:hint="eastAsia"/>
          <w:lang w:eastAsia="ja-JP"/>
        </w:rPr>
        <w:t>400V</w:t>
      </w:r>
    </w:p>
    <w:p w14:paraId="5E38DD6C" w14:textId="77777777" w:rsidR="00D25C7B" w:rsidRPr="00722E63" w:rsidRDefault="00D25C7B" w:rsidP="00626711">
      <w:pPr>
        <w:pStyle w:val="7"/>
        <w:rPr>
          <w:rFonts w:hint="eastAsia"/>
        </w:rPr>
      </w:pPr>
      <w:r w:rsidRPr="00722E63">
        <w:rPr>
          <w:rFonts w:hint="eastAsia"/>
        </w:rPr>
        <w:t>4) 主要機器</w:t>
      </w:r>
    </w:p>
    <w:p w14:paraId="46936794"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配線用遮断器　(MCCB)</w:t>
      </w:r>
      <w:r w:rsidR="00037B0C" w:rsidRPr="00722E63">
        <w:rPr>
          <w:lang w:eastAsia="ja-JP"/>
        </w:rPr>
        <w:tab/>
      </w:r>
      <w:r w:rsidR="00037B0C" w:rsidRPr="00722E63">
        <w:rPr>
          <w:lang w:eastAsia="ja-JP"/>
        </w:rPr>
        <w:tab/>
      </w:r>
      <w:r w:rsidR="00037B0C" w:rsidRPr="00722E63">
        <w:rPr>
          <w:lang w:eastAsia="ja-JP"/>
        </w:rPr>
        <w:tab/>
      </w:r>
      <w:r w:rsidR="00D25C7B" w:rsidRPr="00722E63">
        <w:rPr>
          <w:rFonts w:hint="eastAsia"/>
          <w:lang w:eastAsia="ja-JP"/>
        </w:rPr>
        <w:t>1式</w:t>
      </w:r>
    </w:p>
    <w:p w14:paraId="1FF96F76" w14:textId="77777777" w:rsidR="00D25C7B" w:rsidRPr="00722E63" w:rsidRDefault="00E01B6F" w:rsidP="00541A55">
      <w:pPr>
        <w:pStyle w:val="8"/>
        <w:rPr>
          <w:rFonts w:hint="eastAsia"/>
          <w:lang w:eastAsia="ja-JP"/>
        </w:rPr>
      </w:pPr>
      <w:r w:rsidRPr="00722E63">
        <w:rPr>
          <w:rFonts w:hint="eastAsia"/>
          <w:lang w:eastAsia="ja-JP"/>
        </w:rPr>
        <w:t>(2)</w:t>
      </w:r>
      <w:r w:rsidR="00D25C7B" w:rsidRPr="00722E63">
        <w:rPr>
          <w:rFonts w:hint="eastAsia"/>
          <w:lang w:eastAsia="ja-JP"/>
        </w:rPr>
        <w:t xml:space="preserve"> 電磁接触器</w:t>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ab/>
        <w:t>1式</w:t>
      </w:r>
    </w:p>
    <w:p w14:paraId="3F35BB6A" w14:textId="77777777" w:rsidR="00D25C7B" w:rsidRPr="00722E63" w:rsidRDefault="00E01B6F" w:rsidP="00541A55">
      <w:pPr>
        <w:pStyle w:val="8"/>
        <w:rPr>
          <w:rFonts w:hint="eastAsia"/>
          <w:lang w:eastAsia="ja-JP"/>
        </w:rPr>
      </w:pPr>
      <w:r w:rsidRPr="00722E63">
        <w:rPr>
          <w:rFonts w:hint="eastAsia"/>
          <w:lang w:eastAsia="ja-JP"/>
        </w:rPr>
        <w:t>(3)</w:t>
      </w:r>
      <w:r w:rsidR="00D25C7B" w:rsidRPr="00722E63">
        <w:rPr>
          <w:rFonts w:hint="eastAsia"/>
          <w:lang w:eastAsia="ja-JP"/>
        </w:rPr>
        <w:t xml:space="preserve"> サーマルリレー</w:t>
      </w:r>
      <w:r w:rsidR="00A20D6A" w:rsidRPr="00722E63">
        <w:rPr>
          <w:lang w:eastAsia="ja-JP"/>
        </w:rPr>
        <w:tab/>
      </w:r>
      <w:r w:rsidR="00A20D6A" w:rsidRPr="00722E63">
        <w:rPr>
          <w:lang w:eastAsia="ja-JP"/>
        </w:rPr>
        <w:tab/>
      </w:r>
      <w:r w:rsidR="00D25C7B" w:rsidRPr="00722E63">
        <w:rPr>
          <w:rFonts w:hint="eastAsia"/>
          <w:lang w:eastAsia="ja-JP"/>
        </w:rPr>
        <w:tab/>
        <w:t>1式</w:t>
      </w:r>
    </w:p>
    <w:p w14:paraId="0B63982B" w14:textId="77777777" w:rsidR="00D25C7B" w:rsidRPr="00722E63" w:rsidRDefault="00E01B6F" w:rsidP="00541A55">
      <w:pPr>
        <w:pStyle w:val="8"/>
        <w:rPr>
          <w:rFonts w:hint="eastAsia"/>
          <w:lang w:eastAsia="ja-JP"/>
        </w:rPr>
      </w:pPr>
      <w:r w:rsidRPr="00722E63">
        <w:rPr>
          <w:rFonts w:hint="eastAsia"/>
          <w:lang w:eastAsia="ja-JP"/>
        </w:rPr>
        <w:t>(4)</w:t>
      </w:r>
      <w:r w:rsidR="00D25C7B" w:rsidRPr="00722E63">
        <w:rPr>
          <w:rFonts w:hint="eastAsia"/>
          <w:lang w:eastAsia="ja-JP"/>
        </w:rPr>
        <w:t xml:space="preserve"> ON・OFF押釦スイッチ</w:t>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06D1681D" w14:textId="77777777" w:rsidR="00D25C7B" w:rsidRPr="00722E63" w:rsidRDefault="00E01B6F" w:rsidP="00541A55">
      <w:pPr>
        <w:pStyle w:val="8"/>
        <w:rPr>
          <w:rFonts w:hint="eastAsia"/>
          <w:lang w:eastAsia="ja-JP"/>
        </w:rPr>
      </w:pPr>
      <w:r w:rsidRPr="00722E63">
        <w:rPr>
          <w:rFonts w:hint="eastAsia"/>
          <w:lang w:eastAsia="ja-JP"/>
        </w:rPr>
        <w:t>(5)</w:t>
      </w:r>
      <w:r w:rsidR="00D25C7B" w:rsidRPr="00722E63">
        <w:rPr>
          <w:rFonts w:hint="eastAsia"/>
          <w:lang w:eastAsia="ja-JP"/>
        </w:rPr>
        <w:t xml:space="preserve"> 保護継電器類</w:t>
      </w:r>
      <w:r w:rsidR="00A20D6A" w:rsidRPr="00722E63">
        <w:rPr>
          <w:lang w:eastAsia="ja-JP"/>
        </w:rPr>
        <w:tab/>
      </w:r>
      <w:r w:rsidR="00A20D6A" w:rsidRPr="00722E63">
        <w:rPr>
          <w:lang w:eastAsia="ja-JP"/>
        </w:rPr>
        <w:tab/>
      </w:r>
      <w:r w:rsidR="00D25C7B" w:rsidRPr="00722E63">
        <w:rPr>
          <w:rFonts w:hint="eastAsia"/>
          <w:lang w:eastAsia="ja-JP"/>
        </w:rPr>
        <w:tab/>
      </w:r>
      <w:r w:rsidR="00D25C7B" w:rsidRPr="00722E63">
        <w:rPr>
          <w:rFonts w:hint="eastAsia"/>
          <w:lang w:eastAsia="ja-JP"/>
        </w:rPr>
        <w:tab/>
        <w:t>1式</w:t>
      </w:r>
    </w:p>
    <w:p w14:paraId="2A93E6BF" w14:textId="77777777" w:rsidR="00D25C7B" w:rsidRPr="00722E63" w:rsidRDefault="00E01B6F" w:rsidP="00541A55">
      <w:pPr>
        <w:pStyle w:val="8"/>
        <w:rPr>
          <w:rFonts w:hint="eastAsia"/>
          <w:lang w:eastAsia="ja-JP"/>
        </w:rPr>
      </w:pPr>
      <w:r w:rsidRPr="00722E63">
        <w:rPr>
          <w:rFonts w:hint="eastAsia"/>
          <w:lang w:eastAsia="ja-JP"/>
        </w:rPr>
        <w:t>(6)</w:t>
      </w:r>
      <w:r w:rsidR="00D25C7B" w:rsidRPr="00722E63">
        <w:rPr>
          <w:rFonts w:hint="eastAsia"/>
          <w:lang w:eastAsia="ja-JP"/>
        </w:rPr>
        <w:t xml:space="preserve"> 表示灯類</w:t>
      </w:r>
      <w:r w:rsidR="00A20D6A" w:rsidRPr="00722E63">
        <w:rPr>
          <w:lang w:eastAsia="ja-JP"/>
        </w:rPr>
        <w:tab/>
      </w:r>
      <w:r w:rsidR="00A20D6A" w:rsidRPr="00722E63">
        <w:rPr>
          <w:lang w:eastAsia="ja-JP"/>
        </w:rPr>
        <w:tab/>
      </w:r>
      <w:r w:rsidR="00D25C7B" w:rsidRPr="00722E63">
        <w:rPr>
          <w:rFonts w:hint="eastAsia"/>
          <w:lang w:eastAsia="ja-JP"/>
        </w:rPr>
        <w:tab/>
      </w:r>
      <w:r w:rsidR="00D25C7B" w:rsidRPr="00722E63">
        <w:rPr>
          <w:rFonts w:hint="eastAsia"/>
          <w:lang w:eastAsia="ja-JP"/>
        </w:rPr>
        <w:tab/>
        <w:t>1式</w:t>
      </w:r>
    </w:p>
    <w:p w14:paraId="0707E86F" w14:textId="77777777" w:rsidR="00D25C7B" w:rsidRPr="00722E63" w:rsidRDefault="00E01B6F" w:rsidP="00541A55">
      <w:pPr>
        <w:pStyle w:val="8"/>
        <w:rPr>
          <w:rFonts w:hint="eastAsia"/>
          <w:lang w:eastAsia="ja-JP"/>
        </w:rPr>
      </w:pPr>
      <w:r w:rsidRPr="00722E63">
        <w:rPr>
          <w:rFonts w:hint="eastAsia"/>
          <w:lang w:eastAsia="ja-JP"/>
        </w:rPr>
        <w:t>(7)</w:t>
      </w:r>
      <w:r w:rsidR="00D25C7B" w:rsidRPr="00722E63">
        <w:rPr>
          <w:rFonts w:hint="eastAsia"/>
          <w:lang w:eastAsia="ja-JP"/>
        </w:rPr>
        <w:t xml:space="preserve"> 電流計（赤指針付）（モータ負荷の場合必要）</w:t>
      </w:r>
      <w:r w:rsidR="00A20D6A" w:rsidRPr="00722E63">
        <w:rPr>
          <w:lang w:eastAsia="ja-JP"/>
        </w:rPr>
        <w:tab/>
      </w:r>
      <w:r w:rsidR="00D25C7B" w:rsidRPr="00722E63">
        <w:rPr>
          <w:rFonts w:hint="eastAsia"/>
          <w:lang w:eastAsia="ja-JP"/>
        </w:rPr>
        <w:t>1式</w:t>
      </w:r>
    </w:p>
    <w:p w14:paraId="556CA2E5" w14:textId="77777777" w:rsidR="00D25C7B" w:rsidRPr="00722E63" w:rsidRDefault="00E01B6F" w:rsidP="00541A55">
      <w:pPr>
        <w:pStyle w:val="8"/>
        <w:rPr>
          <w:rFonts w:hint="eastAsia"/>
          <w:lang w:eastAsia="ja-JP"/>
        </w:rPr>
      </w:pPr>
      <w:r w:rsidRPr="00722E63">
        <w:rPr>
          <w:rFonts w:hint="eastAsia"/>
          <w:lang w:eastAsia="ja-JP"/>
        </w:rPr>
        <w:t>(8)</w:t>
      </w:r>
      <w:r w:rsidR="00D25C7B" w:rsidRPr="00722E63">
        <w:rPr>
          <w:rFonts w:hint="eastAsia"/>
          <w:lang w:eastAsia="ja-JP"/>
        </w:rPr>
        <w:t xml:space="preserve"> その他必要なもの</w:t>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43B20A5A" w14:textId="77777777" w:rsidR="00D25C7B" w:rsidRPr="00722E63" w:rsidRDefault="00D25C7B" w:rsidP="00626711">
      <w:pPr>
        <w:pStyle w:val="7"/>
        <w:rPr>
          <w:rFonts w:hint="eastAsia"/>
        </w:rPr>
      </w:pPr>
      <w:r w:rsidRPr="00722E63">
        <w:rPr>
          <w:rFonts w:hint="eastAsia"/>
        </w:rPr>
        <w:t>5) 特記事項</w:t>
      </w:r>
    </w:p>
    <w:p w14:paraId="2043EC66" w14:textId="77777777" w:rsidR="00D25C7B" w:rsidRPr="00722E63" w:rsidRDefault="00E01B6F" w:rsidP="00541A55">
      <w:pPr>
        <w:pStyle w:val="8"/>
        <w:rPr>
          <w:rFonts w:hint="eastAsia"/>
          <w:lang w:eastAsia="ja-JP"/>
        </w:rPr>
      </w:pPr>
      <w:r w:rsidRPr="00722E63">
        <w:rPr>
          <w:rFonts w:hint="eastAsia"/>
          <w:lang w:eastAsia="ja-JP"/>
        </w:rPr>
        <w:t>(1)</w:t>
      </w:r>
      <w:r w:rsidR="00D25C7B" w:rsidRPr="00722E63">
        <w:rPr>
          <w:rFonts w:hint="eastAsia"/>
          <w:lang w:eastAsia="ja-JP"/>
        </w:rPr>
        <w:t xml:space="preserve"> 炉用動力、共通動力、保安動力、その他動力毎に適切にブロック分けする。</w:t>
      </w:r>
    </w:p>
    <w:p w14:paraId="68D0C664" w14:textId="77777777" w:rsidR="00D25C7B" w:rsidRPr="00722E63" w:rsidRDefault="00E01B6F" w:rsidP="00541A55">
      <w:pPr>
        <w:pStyle w:val="8"/>
        <w:rPr>
          <w:rFonts w:hint="eastAsia"/>
          <w:lang w:eastAsia="ja-JP"/>
        </w:rPr>
      </w:pPr>
      <w:r w:rsidRPr="00722E63">
        <w:rPr>
          <w:rFonts w:hint="eastAsia"/>
          <w:lang w:eastAsia="ja-JP"/>
        </w:rPr>
        <w:t>(2)</w:t>
      </w:r>
      <w:r w:rsidR="00D25C7B" w:rsidRPr="00722E63">
        <w:rPr>
          <w:rFonts w:hint="eastAsia"/>
          <w:lang w:eastAsia="ja-JP"/>
        </w:rPr>
        <w:t xml:space="preserve"> 盤内は、母線等直接触れないように保護する。</w:t>
      </w:r>
    </w:p>
    <w:p w14:paraId="2C57D328" w14:textId="77777777" w:rsidR="00D25C7B" w:rsidRPr="00722E63" w:rsidRDefault="00E01B6F" w:rsidP="00541A55">
      <w:pPr>
        <w:pStyle w:val="8"/>
        <w:rPr>
          <w:rFonts w:hint="eastAsia"/>
          <w:lang w:eastAsia="ja-JP"/>
        </w:rPr>
      </w:pPr>
      <w:r w:rsidRPr="00722E63">
        <w:rPr>
          <w:rFonts w:hint="eastAsia"/>
          <w:lang w:eastAsia="ja-JP"/>
        </w:rPr>
        <w:t>(3)</w:t>
      </w:r>
      <w:r w:rsidR="00D25C7B" w:rsidRPr="00722E63">
        <w:rPr>
          <w:rFonts w:hint="eastAsia"/>
          <w:lang w:eastAsia="ja-JP"/>
        </w:rPr>
        <w:t xml:space="preserve"> 盤面には、表示灯を取り付ける。</w:t>
      </w:r>
    </w:p>
    <w:p w14:paraId="404C5D6E" w14:textId="77777777" w:rsidR="00D25C7B" w:rsidRPr="00722E63" w:rsidRDefault="00E01B6F" w:rsidP="00541A55">
      <w:pPr>
        <w:pStyle w:val="8"/>
        <w:rPr>
          <w:rFonts w:hint="eastAsia"/>
          <w:lang w:eastAsia="ja-JP"/>
        </w:rPr>
      </w:pPr>
      <w:r w:rsidRPr="00722E63">
        <w:rPr>
          <w:rFonts w:hint="eastAsia"/>
          <w:lang w:eastAsia="ja-JP"/>
        </w:rPr>
        <w:t>(4)</w:t>
      </w:r>
      <w:r w:rsidR="00D25C7B" w:rsidRPr="00722E63">
        <w:rPr>
          <w:rFonts w:hint="eastAsia"/>
          <w:lang w:eastAsia="ja-JP"/>
        </w:rPr>
        <w:t xml:space="preserve"> 施設の動力機器の制御は、主としてシーケンサで行う。</w:t>
      </w:r>
    </w:p>
    <w:p w14:paraId="4CA90BC5" w14:textId="77777777" w:rsidR="00D25C7B" w:rsidRPr="00722E63" w:rsidRDefault="00E01B6F" w:rsidP="00541A55">
      <w:pPr>
        <w:pStyle w:val="8"/>
        <w:rPr>
          <w:rFonts w:hint="eastAsia"/>
          <w:lang w:eastAsia="ja-JP"/>
        </w:rPr>
      </w:pPr>
      <w:r w:rsidRPr="00722E63">
        <w:rPr>
          <w:rFonts w:hint="eastAsia"/>
          <w:lang w:eastAsia="ja-JP"/>
        </w:rPr>
        <w:t>(5)</w:t>
      </w:r>
      <w:r w:rsidR="00D25C7B" w:rsidRPr="00722E63">
        <w:rPr>
          <w:rFonts w:hint="eastAsia"/>
          <w:lang w:eastAsia="ja-JP"/>
        </w:rPr>
        <w:t xml:space="preserve"> 適切な保護装置により保護協調をとる。また、電熱機器、水中ポンプ等必要と思われるものについては漏電保護装置を設ける。</w:t>
      </w:r>
    </w:p>
    <w:p w14:paraId="0C3550FF" w14:textId="77777777" w:rsidR="00D25C7B" w:rsidRPr="00722E63" w:rsidRDefault="00E01B6F" w:rsidP="00541A55">
      <w:pPr>
        <w:pStyle w:val="8"/>
        <w:rPr>
          <w:rFonts w:hint="eastAsia"/>
          <w:lang w:eastAsia="ja-JP"/>
        </w:rPr>
      </w:pPr>
      <w:r w:rsidRPr="00722E63">
        <w:rPr>
          <w:rFonts w:hint="eastAsia"/>
          <w:lang w:eastAsia="ja-JP"/>
        </w:rPr>
        <w:t>(6)</w:t>
      </w:r>
      <w:r w:rsidR="00D25C7B" w:rsidRPr="00722E63">
        <w:rPr>
          <w:rFonts w:hint="eastAsia"/>
          <w:lang w:eastAsia="ja-JP"/>
        </w:rPr>
        <w:t xml:space="preserve"> 電力の瞬停により炉の稼働に支障をきたす事が無いように必要に応じ瞬停対策を行うこと。</w:t>
      </w:r>
    </w:p>
    <w:p w14:paraId="74710499" w14:textId="77777777" w:rsidR="00D25C7B" w:rsidRPr="00722E63" w:rsidRDefault="00E01B6F" w:rsidP="00541A55">
      <w:pPr>
        <w:pStyle w:val="8"/>
        <w:rPr>
          <w:rFonts w:hint="eastAsia"/>
          <w:lang w:eastAsia="ja-JP"/>
        </w:rPr>
      </w:pPr>
      <w:r w:rsidRPr="00722E63">
        <w:rPr>
          <w:rFonts w:hint="eastAsia"/>
          <w:lang w:eastAsia="ja-JP"/>
        </w:rPr>
        <w:t>(7)</w:t>
      </w:r>
      <w:r w:rsidR="00D25C7B" w:rsidRPr="00722E63">
        <w:rPr>
          <w:rFonts w:hint="eastAsia"/>
          <w:lang w:eastAsia="ja-JP"/>
        </w:rPr>
        <w:t xml:space="preserve"> コントロールセンタには、盤面有効面積の5％以上の予備ユニットを設ける。</w:t>
      </w:r>
    </w:p>
    <w:p w14:paraId="2ECA6A1A" w14:textId="77777777" w:rsidR="00D25C7B" w:rsidRPr="00722E63" w:rsidRDefault="00E01B6F" w:rsidP="00541A55">
      <w:pPr>
        <w:pStyle w:val="8"/>
        <w:rPr>
          <w:rFonts w:hint="eastAsia"/>
          <w:lang w:eastAsia="ja-JP"/>
        </w:rPr>
      </w:pPr>
      <w:r w:rsidRPr="00722E63">
        <w:rPr>
          <w:rFonts w:hint="eastAsia"/>
          <w:lang w:eastAsia="ja-JP"/>
        </w:rPr>
        <w:t>(8)</w:t>
      </w:r>
      <w:r w:rsidR="00D25C7B" w:rsidRPr="00722E63">
        <w:rPr>
          <w:rFonts w:hint="eastAsia"/>
          <w:lang w:eastAsia="ja-JP"/>
        </w:rPr>
        <w:t xml:space="preserve"> コントロールセンタの予備ユニット1基以上は、100AFのMCBを実装したものとし、他は空ユニットとする。</w:t>
      </w:r>
    </w:p>
    <w:p w14:paraId="26553F7D" w14:textId="77777777" w:rsidR="00D25C7B" w:rsidRPr="00722E63" w:rsidRDefault="00E01B6F" w:rsidP="00541A55">
      <w:pPr>
        <w:pStyle w:val="8"/>
        <w:rPr>
          <w:rFonts w:hint="eastAsia"/>
          <w:lang w:eastAsia="ja-JP"/>
        </w:rPr>
      </w:pPr>
      <w:r w:rsidRPr="00722E63">
        <w:rPr>
          <w:rFonts w:hint="eastAsia"/>
          <w:lang w:eastAsia="ja-JP"/>
        </w:rPr>
        <w:t>(9)</w:t>
      </w:r>
      <w:r w:rsidR="00D25C7B" w:rsidRPr="00722E63">
        <w:rPr>
          <w:rFonts w:hint="eastAsia"/>
          <w:lang w:eastAsia="ja-JP"/>
        </w:rPr>
        <w:t xml:space="preserve"> コントロールセンタ等の集中配置になじまないもの（ごみクレーン、灰クレーン、排水処理設備、純水装置設備、空気圧縮機等）は除く。</w:t>
      </w:r>
    </w:p>
    <w:p w14:paraId="2F71624C" w14:textId="77777777" w:rsidR="00D25C7B" w:rsidRPr="00722E63" w:rsidRDefault="00E01B6F" w:rsidP="00541A55">
      <w:pPr>
        <w:pStyle w:val="8"/>
        <w:rPr>
          <w:rFonts w:hint="eastAsia"/>
          <w:lang w:eastAsia="ja-JP"/>
        </w:rPr>
      </w:pPr>
      <w:r w:rsidRPr="00722E63">
        <w:rPr>
          <w:rFonts w:hint="eastAsia"/>
          <w:lang w:eastAsia="ja-JP"/>
        </w:rPr>
        <w:t xml:space="preserve">(10) </w:t>
      </w:r>
      <w:r w:rsidR="00D25C7B" w:rsidRPr="00722E63">
        <w:rPr>
          <w:rFonts w:hint="eastAsia"/>
          <w:lang w:eastAsia="ja-JP"/>
        </w:rPr>
        <w:t>重要負荷については、負荷電流データを電流スキャニングとして中央監視とする。</w:t>
      </w:r>
    </w:p>
    <w:p w14:paraId="2BD4C6D1" w14:textId="77777777" w:rsidR="00D25C7B" w:rsidRPr="00722E63" w:rsidRDefault="00D25C7B" w:rsidP="00755911">
      <w:pPr>
        <w:pStyle w:val="17"/>
        <w:adjustRightInd w:val="0"/>
        <w:ind w:left="0" w:firstLine="0"/>
        <w:rPr>
          <w:rFonts w:hint="eastAsia"/>
          <w:szCs w:val="22"/>
          <w:lang w:eastAsia="ja-JP"/>
        </w:rPr>
      </w:pPr>
    </w:p>
    <w:p w14:paraId="1CDC0529" w14:textId="77777777" w:rsidR="00D25C7B" w:rsidRPr="00722E63" w:rsidRDefault="00A20D6A" w:rsidP="00626711">
      <w:pPr>
        <w:pStyle w:val="7"/>
        <w:rPr>
          <w:rFonts w:hint="eastAsia"/>
        </w:rPr>
      </w:pPr>
      <w:r w:rsidRPr="00722E63">
        <w:rPr>
          <w:rFonts w:hint="eastAsia"/>
        </w:rPr>
        <w:t xml:space="preserve">5-2　</w:t>
      </w:r>
      <w:r w:rsidR="00D25C7B" w:rsidRPr="00722E63">
        <w:rPr>
          <w:rFonts w:hint="eastAsia"/>
        </w:rPr>
        <w:t>現場制御盤</w:t>
      </w:r>
    </w:p>
    <w:p w14:paraId="3FBEC971" w14:textId="77777777" w:rsidR="00D25C7B" w:rsidRPr="00722E63" w:rsidRDefault="00D25C7B" w:rsidP="00626711">
      <w:pPr>
        <w:pStyle w:val="7"/>
        <w:rPr>
          <w:rFonts w:hint="eastAsia"/>
        </w:rPr>
      </w:pPr>
      <w:r w:rsidRPr="00722E63">
        <w:rPr>
          <w:rFonts w:hint="eastAsia"/>
        </w:rPr>
        <w:t>1) 形式</w:t>
      </w:r>
      <w:r w:rsidR="00A20D6A" w:rsidRPr="00722E63">
        <w:tab/>
      </w:r>
      <w:r w:rsidR="00A20D6A" w:rsidRPr="00722E63">
        <w:tab/>
      </w:r>
      <w:r w:rsidR="00A20D6A" w:rsidRPr="00722E63">
        <w:tab/>
      </w:r>
      <w:r w:rsidR="00A20D6A" w:rsidRPr="00722E63">
        <w:tab/>
      </w:r>
      <w:r w:rsidRPr="00722E63">
        <w:rPr>
          <w:rFonts w:hint="eastAsia"/>
        </w:rPr>
        <w:tab/>
        <w:t>鋼板製屋内閉鎖垂直自立形（</w:t>
      </w:r>
      <w:r w:rsidRPr="00722E63">
        <w:t>JEM</w:t>
      </w:r>
      <w:r w:rsidRPr="00722E63">
        <w:rPr>
          <w:rFonts w:hint="eastAsia"/>
        </w:rPr>
        <w:t>1265</w:t>
      </w:r>
      <w:r w:rsidRPr="00722E63">
        <w:t>）</w:t>
      </w:r>
    </w:p>
    <w:p w14:paraId="1542BBD6" w14:textId="77777777" w:rsidR="00D25C7B" w:rsidRPr="00722E63" w:rsidRDefault="00D25C7B" w:rsidP="00626711">
      <w:pPr>
        <w:pStyle w:val="7"/>
        <w:rPr>
          <w:rFonts w:hint="eastAsia"/>
        </w:rPr>
      </w:pPr>
      <w:r w:rsidRPr="00722E63">
        <w:rPr>
          <w:rFonts w:hint="eastAsia"/>
        </w:rPr>
        <w:t>2) 数量</w:t>
      </w:r>
      <w:r w:rsidR="00A20D6A" w:rsidRPr="00722E63">
        <w:tab/>
      </w:r>
      <w:r w:rsidR="00A20D6A" w:rsidRPr="00722E63">
        <w:tab/>
      </w:r>
      <w:r w:rsidR="00A20D6A" w:rsidRPr="00722E63">
        <w:tab/>
      </w:r>
      <w:r w:rsidR="00A20D6A" w:rsidRPr="00722E63">
        <w:tab/>
      </w:r>
      <w:r w:rsidRPr="00722E63">
        <w:rPr>
          <w:rFonts w:hint="eastAsia"/>
        </w:rPr>
        <w:tab/>
        <w:t>1式</w:t>
      </w:r>
    </w:p>
    <w:p w14:paraId="3C2CB4AB" w14:textId="77777777" w:rsidR="00D25C7B" w:rsidRPr="00722E63" w:rsidRDefault="00D25C7B" w:rsidP="00626711">
      <w:pPr>
        <w:pStyle w:val="7"/>
        <w:rPr>
          <w:rFonts w:hint="eastAsia"/>
        </w:rPr>
      </w:pPr>
      <w:r w:rsidRPr="00722E63">
        <w:rPr>
          <w:rFonts w:hint="eastAsia"/>
        </w:rPr>
        <w:t>3) 主要項目</w:t>
      </w:r>
    </w:p>
    <w:p w14:paraId="1A1BD93E" w14:textId="77777777" w:rsidR="00D25C7B" w:rsidRPr="00722E63" w:rsidRDefault="00E01B6F" w:rsidP="00541A55">
      <w:pPr>
        <w:pStyle w:val="8"/>
        <w:rPr>
          <w:rFonts w:hint="eastAsia"/>
          <w:lang w:eastAsia="ja-JP"/>
        </w:rPr>
      </w:pPr>
      <w:r w:rsidRPr="00722E63">
        <w:rPr>
          <w:rFonts w:hint="eastAsia"/>
          <w:lang w:eastAsia="ja-JP"/>
        </w:rPr>
        <w:lastRenderedPageBreak/>
        <w:t>(1)</w:t>
      </w:r>
      <w:r w:rsidR="00D25C7B" w:rsidRPr="00722E63">
        <w:rPr>
          <w:rFonts w:hint="eastAsia"/>
          <w:lang w:eastAsia="ja-JP"/>
        </w:rPr>
        <w:t xml:space="preserve"> 定格電圧</w:t>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ab/>
        <w:t>400V</w:t>
      </w:r>
    </w:p>
    <w:p w14:paraId="3969E030" w14:textId="77777777" w:rsidR="00D25C7B" w:rsidRPr="00722E63" w:rsidRDefault="00D25C7B" w:rsidP="00626711">
      <w:pPr>
        <w:pStyle w:val="7"/>
        <w:rPr>
          <w:rFonts w:hint="eastAsia"/>
        </w:rPr>
      </w:pPr>
      <w:r w:rsidRPr="00722E63">
        <w:rPr>
          <w:rFonts w:hint="eastAsia"/>
        </w:rPr>
        <w:t>4) 主要機器</w:t>
      </w:r>
    </w:p>
    <w:p w14:paraId="2DCA61E9"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配線用遮断器　(MCCB)</w:t>
      </w:r>
      <w:r w:rsidR="00973B89" w:rsidRPr="00722E63">
        <w:rPr>
          <w:rFonts w:hint="eastAsia"/>
          <w:lang w:eastAsia="ja-JP"/>
        </w:rPr>
        <w:tab/>
      </w:r>
      <w:r w:rsidR="00A20D6A" w:rsidRPr="00722E63">
        <w:rPr>
          <w:lang w:eastAsia="ja-JP"/>
        </w:rPr>
        <w:tab/>
      </w:r>
      <w:r w:rsidR="00D25C7B" w:rsidRPr="00722E63">
        <w:rPr>
          <w:rFonts w:hint="eastAsia"/>
          <w:lang w:eastAsia="ja-JP"/>
        </w:rPr>
        <w:tab/>
        <w:t>1式</w:t>
      </w:r>
    </w:p>
    <w:p w14:paraId="481B04A1" w14:textId="77777777" w:rsidR="00D25C7B" w:rsidRPr="00722E63" w:rsidRDefault="00E01B6F" w:rsidP="00541A55">
      <w:pPr>
        <w:pStyle w:val="8"/>
        <w:rPr>
          <w:rFonts w:hint="eastAsia"/>
          <w:lang w:eastAsia="ja-JP"/>
        </w:rPr>
      </w:pPr>
      <w:r w:rsidRPr="00722E63">
        <w:rPr>
          <w:rFonts w:hint="eastAsia"/>
          <w:lang w:eastAsia="ja-JP"/>
        </w:rPr>
        <w:t xml:space="preserve">(2) </w:t>
      </w:r>
      <w:r w:rsidR="00D25C7B" w:rsidRPr="00722E63">
        <w:rPr>
          <w:rFonts w:hint="eastAsia"/>
          <w:lang w:eastAsia="ja-JP"/>
        </w:rPr>
        <w:t>電磁接触器</w:t>
      </w:r>
      <w:r w:rsidR="00973B89" w:rsidRPr="00722E63">
        <w:rPr>
          <w:rFonts w:hint="eastAsia"/>
          <w:lang w:eastAsia="ja-JP"/>
        </w:rPr>
        <w:tab/>
      </w:r>
      <w:r w:rsidR="00973B89" w:rsidRPr="00722E63">
        <w:rPr>
          <w:rFonts w:hint="eastAsia"/>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4F8D7E49" w14:textId="77777777" w:rsidR="00D25C7B" w:rsidRPr="00722E63" w:rsidRDefault="00E01B6F" w:rsidP="00541A55">
      <w:pPr>
        <w:pStyle w:val="8"/>
        <w:rPr>
          <w:rFonts w:hint="eastAsia"/>
          <w:lang w:eastAsia="ja-JP"/>
        </w:rPr>
      </w:pPr>
      <w:r w:rsidRPr="00722E63">
        <w:rPr>
          <w:rFonts w:hint="eastAsia"/>
          <w:lang w:eastAsia="ja-JP"/>
        </w:rPr>
        <w:t xml:space="preserve">(3) </w:t>
      </w:r>
      <w:r w:rsidR="00D25C7B" w:rsidRPr="00722E63">
        <w:rPr>
          <w:rFonts w:hint="eastAsia"/>
          <w:lang w:eastAsia="ja-JP"/>
        </w:rPr>
        <w:t>サーマルリレー</w:t>
      </w:r>
      <w:r w:rsidR="00973B89" w:rsidRPr="00722E63">
        <w:rPr>
          <w:rFonts w:hint="eastAsia"/>
          <w:lang w:eastAsia="ja-JP"/>
        </w:rPr>
        <w:tab/>
      </w:r>
      <w:r w:rsidR="00973B89" w:rsidRPr="00722E63">
        <w:rPr>
          <w:rFonts w:hint="eastAsia"/>
          <w:lang w:eastAsia="ja-JP"/>
        </w:rPr>
        <w:tab/>
      </w:r>
      <w:r w:rsidR="00973B89" w:rsidRPr="00722E63">
        <w:rPr>
          <w:rFonts w:hint="eastAsia"/>
          <w:lang w:eastAsia="ja-JP"/>
        </w:rPr>
        <w:tab/>
      </w:r>
      <w:r w:rsidR="00D25C7B" w:rsidRPr="00722E63">
        <w:rPr>
          <w:rFonts w:hint="eastAsia"/>
          <w:lang w:eastAsia="ja-JP"/>
        </w:rPr>
        <w:t>1式</w:t>
      </w:r>
    </w:p>
    <w:p w14:paraId="0232A2A5" w14:textId="77777777" w:rsidR="00D25C7B" w:rsidRPr="00722E63" w:rsidRDefault="00E01B6F" w:rsidP="00541A55">
      <w:pPr>
        <w:pStyle w:val="8"/>
        <w:rPr>
          <w:rFonts w:hint="eastAsia"/>
          <w:lang w:eastAsia="ja-JP"/>
        </w:rPr>
      </w:pPr>
      <w:r w:rsidRPr="00722E63">
        <w:rPr>
          <w:rFonts w:hint="eastAsia"/>
          <w:lang w:eastAsia="ja-JP"/>
        </w:rPr>
        <w:t xml:space="preserve">(4) </w:t>
      </w:r>
      <w:r w:rsidR="00D25C7B" w:rsidRPr="00722E63">
        <w:rPr>
          <w:rFonts w:hint="eastAsia"/>
          <w:lang w:eastAsia="ja-JP"/>
        </w:rPr>
        <w:t>ON・OFF押釦スイッチ</w:t>
      </w:r>
      <w:r w:rsidR="00973B89" w:rsidRPr="00722E63">
        <w:rPr>
          <w:rFonts w:hint="eastAsia"/>
          <w:lang w:eastAsia="ja-JP"/>
        </w:rPr>
        <w:tab/>
      </w:r>
      <w:r w:rsidR="00A20D6A" w:rsidRPr="00722E63">
        <w:rPr>
          <w:lang w:eastAsia="ja-JP"/>
        </w:rPr>
        <w:tab/>
      </w:r>
      <w:r w:rsidR="00973B89" w:rsidRPr="00722E63">
        <w:rPr>
          <w:rFonts w:hint="eastAsia"/>
          <w:lang w:eastAsia="ja-JP"/>
        </w:rPr>
        <w:tab/>
      </w:r>
      <w:r w:rsidR="00D25C7B" w:rsidRPr="00722E63">
        <w:rPr>
          <w:rFonts w:hint="eastAsia"/>
          <w:lang w:eastAsia="ja-JP"/>
        </w:rPr>
        <w:t>1式</w:t>
      </w:r>
    </w:p>
    <w:p w14:paraId="6B964B89" w14:textId="77777777" w:rsidR="00D25C7B" w:rsidRPr="00722E63" w:rsidRDefault="00E01B6F" w:rsidP="00541A55">
      <w:pPr>
        <w:pStyle w:val="8"/>
        <w:rPr>
          <w:rFonts w:hint="eastAsia"/>
          <w:lang w:eastAsia="ja-JP"/>
        </w:rPr>
      </w:pPr>
      <w:r w:rsidRPr="00722E63">
        <w:rPr>
          <w:rFonts w:hint="eastAsia"/>
          <w:lang w:eastAsia="ja-JP"/>
        </w:rPr>
        <w:t xml:space="preserve">(5) </w:t>
      </w:r>
      <w:r w:rsidR="00D25C7B" w:rsidRPr="00722E63">
        <w:rPr>
          <w:rFonts w:hint="eastAsia"/>
          <w:lang w:eastAsia="ja-JP"/>
        </w:rPr>
        <w:t>保護継電器類</w:t>
      </w:r>
      <w:r w:rsidR="00973B89" w:rsidRPr="00722E63">
        <w:rPr>
          <w:rFonts w:hint="eastAsia"/>
          <w:lang w:eastAsia="ja-JP"/>
        </w:rPr>
        <w:tab/>
      </w:r>
      <w:r w:rsidR="00973B89" w:rsidRPr="00722E63">
        <w:rPr>
          <w:rFonts w:hint="eastAsia"/>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7FDCBE6E" w14:textId="77777777" w:rsidR="00D25C7B" w:rsidRPr="00722E63" w:rsidRDefault="00E01B6F" w:rsidP="00541A55">
      <w:pPr>
        <w:pStyle w:val="8"/>
        <w:rPr>
          <w:rFonts w:hint="eastAsia"/>
          <w:lang w:eastAsia="ja-JP"/>
        </w:rPr>
      </w:pPr>
      <w:r w:rsidRPr="00722E63">
        <w:rPr>
          <w:rFonts w:hint="eastAsia"/>
          <w:lang w:eastAsia="ja-JP"/>
        </w:rPr>
        <w:t xml:space="preserve">(6) </w:t>
      </w:r>
      <w:r w:rsidR="00973B89" w:rsidRPr="00722E63">
        <w:rPr>
          <w:rFonts w:hint="eastAsia"/>
          <w:lang w:eastAsia="ja-JP"/>
        </w:rPr>
        <w:t>表示灯類</w:t>
      </w:r>
      <w:r w:rsidR="00973B89" w:rsidRPr="00722E63">
        <w:rPr>
          <w:rFonts w:hint="eastAsia"/>
          <w:lang w:eastAsia="ja-JP"/>
        </w:rPr>
        <w:tab/>
      </w:r>
      <w:r w:rsidR="00973B89" w:rsidRPr="00722E63">
        <w:rPr>
          <w:rFonts w:hint="eastAsia"/>
          <w:lang w:eastAsia="ja-JP"/>
        </w:rPr>
        <w:tab/>
      </w:r>
      <w:r w:rsidR="00A20D6A" w:rsidRPr="00722E63">
        <w:rPr>
          <w:lang w:eastAsia="ja-JP"/>
        </w:rPr>
        <w:tab/>
      </w:r>
      <w:r w:rsidR="00973B89" w:rsidRPr="00722E63">
        <w:rPr>
          <w:rFonts w:hint="eastAsia"/>
          <w:lang w:eastAsia="ja-JP"/>
        </w:rPr>
        <w:tab/>
      </w:r>
      <w:r w:rsidR="00D25C7B" w:rsidRPr="00722E63">
        <w:rPr>
          <w:rFonts w:hint="eastAsia"/>
          <w:lang w:eastAsia="ja-JP"/>
        </w:rPr>
        <w:t>1式</w:t>
      </w:r>
    </w:p>
    <w:p w14:paraId="528275E0" w14:textId="77777777" w:rsidR="00D25C7B" w:rsidRPr="00722E63" w:rsidRDefault="00E01B6F" w:rsidP="00541A55">
      <w:pPr>
        <w:pStyle w:val="8"/>
        <w:rPr>
          <w:rFonts w:hint="eastAsia"/>
          <w:lang w:eastAsia="ja-JP"/>
        </w:rPr>
      </w:pPr>
      <w:r w:rsidRPr="00722E63">
        <w:rPr>
          <w:rFonts w:hint="eastAsia"/>
          <w:lang w:eastAsia="ja-JP"/>
        </w:rPr>
        <w:t xml:space="preserve">(7) </w:t>
      </w:r>
      <w:r w:rsidR="00D25C7B" w:rsidRPr="00722E63">
        <w:rPr>
          <w:rFonts w:hint="eastAsia"/>
          <w:lang w:eastAsia="ja-JP"/>
        </w:rPr>
        <w:t>電流計（赤指針付）（モータ負荷の場合必要</w:t>
      </w:r>
      <w:r w:rsidR="00A20D6A" w:rsidRPr="00722E63">
        <w:rPr>
          <w:lang w:eastAsia="ja-JP"/>
        </w:rPr>
        <w:tab/>
      </w:r>
      <w:r w:rsidR="00A20D6A" w:rsidRPr="00722E63">
        <w:rPr>
          <w:lang w:eastAsia="ja-JP"/>
        </w:rPr>
        <w:tab/>
      </w:r>
      <w:r w:rsidR="00D25C7B" w:rsidRPr="00722E63">
        <w:rPr>
          <w:rFonts w:hint="eastAsia"/>
          <w:lang w:eastAsia="ja-JP"/>
        </w:rPr>
        <w:t>1式</w:t>
      </w:r>
    </w:p>
    <w:p w14:paraId="71F0EC36" w14:textId="77777777" w:rsidR="00D25C7B" w:rsidRPr="00722E63" w:rsidRDefault="00E01B6F" w:rsidP="00541A55">
      <w:pPr>
        <w:pStyle w:val="8"/>
        <w:rPr>
          <w:rFonts w:hint="eastAsia"/>
          <w:lang w:eastAsia="ja-JP"/>
        </w:rPr>
      </w:pPr>
      <w:r w:rsidRPr="00722E63">
        <w:rPr>
          <w:rFonts w:hint="eastAsia"/>
          <w:lang w:eastAsia="ja-JP"/>
        </w:rPr>
        <w:t xml:space="preserve">(8) </w:t>
      </w:r>
      <w:r w:rsidR="00D25C7B" w:rsidRPr="00722E63">
        <w:rPr>
          <w:rFonts w:hint="eastAsia"/>
          <w:lang w:eastAsia="ja-JP"/>
        </w:rPr>
        <w:t>その他必要なもの</w:t>
      </w:r>
      <w:r w:rsidR="00973B89" w:rsidRPr="00722E63">
        <w:rPr>
          <w:rFonts w:hint="eastAsia"/>
          <w:lang w:eastAsia="ja-JP"/>
        </w:rPr>
        <w:tab/>
      </w:r>
      <w:r w:rsidR="00973B89" w:rsidRPr="00722E63">
        <w:rPr>
          <w:rFonts w:hint="eastAsia"/>
          <w:lang w:eastAsia="ja-JP"/>
        </w:rPr>
        <w:tab/>
      </w:r>
      <w:r w:rsidR="00D25C7B" w:rsidRPr="00722E63">
        <w:rPr>
          <w:rFonts w:hint="eastAsia"/>
          <w:lang w:eastAsia="ja-JP"/>
        </w:rPr>
        <w:tab/>
        <w:t>1式</w:t>
      </w:r>
    </w:p>
    <w:p w14:paraId="42A2CBA7" w14:textId="77777777" w:rsidR="00D25C7B" w:rsidRPr="00722E63" w:rsidRDefault="00D25C7B" w:rsidP="00626711">
      <w:pPr>
        <w:pStyle w:val="7"/>
        <w:rPr>
          <w:rFonts w:hint="eastAsia"/>
        </w:rPr>
      </w:pPr>
      <w:r w:rsidRPr="00722E63">
        <w:rPr>
          <w:rFonts w:hint="eastAsia"/>
        </w:rPr>
        <w:t>5) 特記事項</w:t>
      </w:r>
    </w:p>
    <w:p w14:paraId="7A6B9F34"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盤の扉はすべて施錠可能な構造とする。</w:t>
      </w:r>
    </w:p>
    <w:p w14:paraId="0DC7906B" w14:textId="77777777" w:rsidR="00D25C7B" w:rsidRPr="00722E63" w:rsidRDefault="00E01B6F" w:rsidP="00541A55">
      <w:pPr>
        <w:pStyle w:val="8"/>
        <w:rPr>
          <w:rFonts w:hint="eastAsia"/>
          <w:lang w:eastAsia="ja-JP"/>
        </w:rPr>
      </w:pPr>
      <w:r w:rsidRPr="00722E63">
        <w:rPr>
          <w:rFonts w:hint="eastAsia"/>
          <w:lang w:eastAsia="ja-JP"/>
        </w:rPr>
        <w:t xml:space="preserve">(2) </w:t>
      </w:r>
      <w:r w:rsidR="00D25C7B" w:rsidRPr="00722E63">
        <w:rPr>
          <w:rFonts w:hint="eastAsia"/>
          <w:lang w:eastAsia="ja-JP"/>
        </w:rPr>
        <w:t>盤内部には照明灯を設け、扉の開閉時に点灯、消灯するものとする。</w:t>
      </w:r>
    </w:p>
    <w:p w14:paraId="3BFC1C88" w14:textId="77777777" w:rsidR="00D25C7B" w:rsidRPr="00722E63" w:rsidRDefault="00E01B6F" w:rsidP="00541A55">
      <w:pPr>
        <w:pStyle w:val="8"/>
        <w:rPr>
          <w:rFonts w:hint="eastAsia"/>
          <w:lang w:eastAsia="ja-JP"/>
        </w:rPr>
      </w:pPr>
      <w:r w:rsidRPr="00722E63">
        <w:rPr>
          <w:rFonts w:hint="eastAsia"/>
          <w:lang w:eastAsia="ja-JP"/>
        </w:rPr>
        <w:t xml:space="preserve">(3) </w:t>
      </w:r>
      <w:r w:rsidR="00D25C7B" w:rsidRPr="00722E63">
        <w:rPr>
          <w:rFonts w:hint="eastAsia"/>
          <w:lang w:eastAsia="ja-JP"/>
        </w:rPr>
        <w:t>盤の塗装仕様は、基本的にメーカ標準とする。</w:t>
      </w:r>
    </w:p>
    <w:p w14:paraId="51DF6812" w14:textId="77777777" w:rsidR="00D25C7B" w:rsidRPr="00722E63" w:rsidRDefault="00E01B6F" w:rsidP="00541A55">
      <w:pPr>
        <w:pStyle w:val="8"/>
        <w:rPr>
          <w:rFonts w:hint="eastAsia"/>
          <w:lang w:eastAsia="ja-JP"/>
        </w:rPr>
      </w:pPr>
      <w:r w:rsidRPr="00722E63">
        <w:rPr>
          <w:rFonts w:hint="eastAsia"/>
          <w:lang w:eastAsia="ja-JP"/>
        </w:rPr>
        <w:t xml:space="preserve">(4) </w:t>
      </w:r>
      <w:r w:rsidR="00D25C7B" w:rsidRPr="00722E63">
        <w:rPr>
          <w:rFonts w:hint="eastAsia"/>
          <w:lang w:eastAsia="ja-JP"/>
        </w:rPr>
        <w:t>盤内は、母線に直接触れないよう保護する。</w:t>
      </w:r>
    </w:p>
    <w:p w14:paraId="02A84C24" w14:textId="77777777" w:rsidR="00D25C7B" w:rsidRPr="00722E63" w:rsidRDefault="00E01B6F" w:rsidP="00541A55">
      <w:pPr>
        <w:pStyle w:val="8"/>
        <w:rPr>
          <w:rFonts w:hint="eastAsia"/>
          <w:lang w:eastAsia="ja-JP"/>
        </w:rPr>
      </w:pPr>
      <w:r w:rsidRPr="00722E63">
        <w:rPr>
          <w:rFonts w:hint="eastAsia"/>
          <w:lang w:eastAsia="ja-JP"/>
        </w:rPr>
        <w:t xml:space="preserve">(5) </w:t>
      </w:r>
      <w:r w:rsidR="00D25C7B" w:rsidRPr="00722E63">
        <w:rPr>
          <w:rFonts w:hint="eastAsia"/>
          <w:lang w:eastAsia="ja-JP"/>
        </w:rPr>
        <w:t>盤面には、表示灯等を取り付ける。</w:t>
      </w:r>
    </w:p>
    <w:p w14:paraId="0D7DAD24" w14:textId="77777777" w:rsidR="00D25C7B" w:rsidRPr="00722E63" w:rsidRDefault="00E01B6F" w:rsidP="00541A55">
      <w:pPr>
        <w:pStyle w:val="8"/>
        <w:rPr>
          <w:rFonts w:hint="eastAsia"/>
          <w:lang w:eastAsia="ja-JP"/>
        </w:rPr>
      </w:pPr>
      <w:r w:rsidRPr="00722E63">
        <w:rPr>
          <w:rFonts w:hint="eastAsia"/>
          <w:lang w:eastAsia="ja-JP"/>
        </w:rPr>
        <w:t xml:space="preserve">(6) </w:t>
      </w:r>
      <w:r w:rsidR="00D25C7B" w:rsidRPr="00722E63">
        <w:rPr>
          <w:rFonts w:hint="eastAsia"/>
          <w:lang w:eastAsia="ja-JP"/>
        </w:rPr>
        <w:t>適切な保護方式により保護協調をとる。また、電熱機器、水中ポンプ等必要と思われるものについては、漏電保護装置を設ける。</w:t>
      </w:r>
    </w:p>
    <w:p w14:paraId="2967EA11" w14:textId="77777777" w:rsidR="00D25C7B" w:rsidRPr="00722E63" w:rsidRDefault="00E01B6F" w:rsidP="00541A55">
      <w:pPr>
        <w:pStyle w:val="8"/>
        <w:rPr>
          <w:rFonts w:hint="eastAsia"/>
          <w:lang w:eastAsia="ja-JP"/>
        </w:rPr>
      </w:pPr>
      <w:r w:rsidRPr="00722E63">
        <w:rPr>
          <w:rFonts w:hint="eastAsia"/>
          <w:lang w:eastAsia="ja-JP"/>
        </w:rPr>
        <w:t xml:space="preserve">(7) </w:t>
      </w:r>
      <w:r w:rsidR="00D25C7B" w:rsidRPr="00722E63">
        <w:rPr>
          <w:rFonts w:hint="eastAsia"/>
          <w:lang w:eastAsia="ja-JP"/>
        </w:rPr>
        <w:t>電力の瞬停により炉の稼働に支障をきたす事が無いように必要に応じ瞬停対策を行うこと。</w:t>
      </w:r>
    </w:p>
    <w:p w14:paraId="128B4A32" w14:textId="77777777" w:rsidR="00D25C7B" w:rsidRPr="00722E63" w:rsidRDefault="00E01B6F" w:rsidP="00541A55">
      <w:pPr>
        <w:pStyle w:val="8"/>
        <w:rPr>
          <w:rFonts w:hint="eastAsia"/>
          <w:lang w:eastAsia="ja-JP"/>
        </w:rPr>
      </w:pPr>
      <w:r w:rsidRPr="00722E63">
        <w:rPr>
          <w:rFonts w:hint="eastAsia"/>
          <w:lang w:eastAsia="ja-JP"/>
        </w:rPr>
        <w:t xml:space="preserve">(8) </w:t>
      </w:r>
      <w:r w:rsidR="00D25C7B" w:rsidRPr="00722E63">
        <w:rPr>
          <w:rFonts w:hint="eastAsia"/>
          <w:lang w:eastAsia="ja-JP"/>
        </w:rPr>
        <w:t>VVVF</w:t>
      </w:r>
      <w:r w:rsidR="00E40094" w:rsidRPr="00722E63">
        <w:rPr>
          <w:rFonts w:hint="eastAsia"/>
          <w:lang w:eastAsia="ja-JP"/>
        </w:rPr>
        <w:t>制御を行う負荷については、高調波抑制対策を行うこと。なおVVVF</w:t>
      </w:r>
      <w:r w:rsidR="00D25C7B" w:rsidRPr="00722E63">
        <w:rPr>
          <w:rFonts w:hint="eastAsia"/>
          <w:lang w:eastAsia="ja-JP"/>
        </w:rPr>
        <w:t>装置は、十分余裕をもって選定のこと。</w:t>
      </w:r>
    </w:p>
    <w:p w14:paraId="04AA269A" w14:textId="77777777" w:rsidR="00D25C7B" w:rsidRPr="00722E63" w:rsidRDefault="00E01B6F" w:rsidP="00541A55">
      <w:pPr>
        <w:pStyle w:val="8"/>
        <w:rPr>
          <w:rFonts w:hint="eastAsia"/>
          <w:lang w:eastAsia="ja-JP"/>
        </w:rPr>
      </w:pPr>
      <w:r w:rsidRPr="00722E63">
        <w:rPr>
          <w:rFonts w:hint="eastAsia"/>
          <w:lang w:eastAsia="ja-JP"/>
        </w:rPr>
        <w:t xml:space="preserve">(9) </w:t>
      </w:r>
      <w:r w:rsidR="00D25C7B" w:rsidRPr="00722E63">
        <w:rPr>
          <w:rFonts w:hint="eastAsia"/>
          <w:lang w:eastAsia="ja-JP"/>
        </w:rPr>
        <w:t>VVVF装置収納盤については、発熱を考慮して換気装置を設置のこと。</w:t>
      </w:r>
    </w:p>
    <w:p w14:paraId="0E978B89" w14:textId="77777777" w:rsidR="00D25C7B" w:rsidRPr="00722E63" w:rsidRDefault="00E01B6F" w:rsidP="00541A55">
      <w:pPr>
        <w:pStyle w:val="8"/>
        <w:rPr>
          <w:rFonts w:hint="eastAsia"/>
          <w:lang w:eastAsia="ja-JP"/>
        </w:rPr>
      </w:pPr>
      <w:r w:rsidRPr="00722E63">
        <w:rPr>
          <w:rFonts w:hint="eastAsia"/>
          <w:lang w:eastAsia="ja-JP"/>
        </w:rPr>
        <w:t>(10)</w:t>
      </w:r>
      <w:r w:rsidR="00D25C7B" w:rsidRPr="00722E63">
        <w:rPr>
          <w:rFonts w:hint="eastAsia"/>
          <w:lang w:eastAsia="ja-JP"/>
        </w:rPr>
        <w:t xml:space="preserve"> 現場－中央の切替を設ける場合は、現場制御盤を優先とし、インターロックを取るなどにより誤操作を防止すること。必要に応じて非常停止押釦等安全装置を設けること。</w:t>
      </w:r>
    </w:p>
    <w:p w14:paraId="66D0B2FA" w14:textId="77777777" w:rsidR="00D25C7B" w:rsidRPr="00722E63" w:rsidRDefault="00D25C7B" w:rsidP="00755911">
      <w:pPr>
        <w:pStyle w:val="17"/>
        <w:adjustRightInd w:val="0"/>
        <w:ind w:left="0" w:firstLine="0"/>
        <w:rPr>
          <w:rFonts w:hint="eastAsia"/>
          <w:szCs w:val="22"/>
          <w:lang w:eastAsia="ja-JP"/>
        </w:rPr>
      </w:pPr>
    </w:p>
    <w:p w14:paraId="6F6F011A" w14:textId="77777777" w:rsidR="00D25C7B" w:rsidRPr="00722E63" w:rsidRDefault="00A20D6A" w:rsidP="00626711">
      <w:pPr>
        <w:pStyle w:val="7"/>
        <w:rPr>
          <w:rFonts w:hint="eastAsia"/>
        </w:rPr>
      </w:pPr>
      <w:r w:rsidRPr="00722E63">
        <w:rPr>
          <w:rFonts w:hint="eastAsia"/>
        </w:rPr>
        <w:t xml:space="preserve">5-3　</w:t>
      </w:r>
      <w:r w:rsidR="00D25C7B" w:rsidRPr="00722E63">
        <w:rPr>
          <w:rFonts w:hint="eastAsia"/>
        </w:rPr>
        <w:t>現場操作盤</w:t>
      </w:r>
    </w:p>
    <w:p w14:paraId="108A2BF3" w14:textId="77777777" w:rsidR="00D25C7B" w:rsidRPr="00722E63" w:rsidRDefault="00D25C7B" w:rsidP="00626711">
      <w:pPr>
        <w:pStyle w:val="7"/>
      </w:pPr>
      <w:r w:rsidRPr="00722E63">
        <w:t>1)</w:t>
      </w:r>
      <w:r w:rsidRPr="00722E63">
        <w:rPr>
          <w:rFonts w:hint="eastAsia"/>
        </w:rPr>
        <w:t xml:space="preserve"> </w:t>
      </w:r>
      <w:r w:rsidRPr="00722E63">
        <w:t>形式</w:t>
      </w:r>
      <w:r w:rsidRPr="00722E63">
        <w:rPr>
          <w:rFonts w:hint="eastAsia"/>
        </w:rPr>
        <w:tab/>
      </w:r>
      <w:r w:rsidR="00A20D6A" w:rsidRPr="00722E63">
        <w:tab/>
      </w:r>
      <w:r w:rsidR="00A20D6A" w:rsidRPr="00722E63">
        <w:tab/>
      </w:r>
      <w:r w:rsidR="00A20D6A" w:rsidRPr="00722E63">
        <w:tab/>
      </w:r>
      <w:r w:rsidRPr="00722E63">
        <w:t>鋼板製屋内閉鎖垂直自立</w:t>
      </w:r>
      <w:r w:rsidRPr="00722E63">
        <w:rPr>
          <w:rFonts w:hint="eastAsia"/>
        </w:rPr>
        <w:t>形・壁掛形・スタンド形</w:t>
      </w:r>
    </w:p>
    <w:p w14:paraId="1FC4B32A" w14:textId="77777777" w:rsidR="00D25C7B" w:rsidRPr="00722E63" w:rsidRDefault="00D25C7B" w:rsidP="00626711">
      <w:pPr>
        <w:pStyle w:val="7"/>
      </w:pPr>
      <w:r w:rsidRPr="00722E63">
        <w:t>2)</w:t>
      </w:r>
      <w:r w:rsidRPr="00722E63">
        <w:rPr>
          <w:rFonts w:hint="eastAsia"/>
        </w:rPr>
        <w:t xml:space="preserve"> </w:t>
      </w:r>
      <w:r w:rsidRPr="00722E63">
        <w:t>数量</w:t>
      </w:r>
      <w:r w:rsidRPr="00722E63">
        <w:rPr>
          <w:rFonts w:hint="eastAsia"/>
        </w:rPr>
        <w:tab/>
      </w:r>
      <w:r w:rsidR="00A20D6A" w:rsidRPr="00722E63">
        <w:tab/>
      </w:r>
      <w:r w:rsidR="00A20D6A" w:rsidRPr="00722E63">
        <w:tab/>
      </w:r>
      <w:r w:rsidR="00A20D6A" w:rsidRPr="00722E63">
        <w:tab/>
      </w:r>
      <w:r w:rsidR="00A20D6A" w:rsidRPr="00722E63">
        <w:tab/>
      </w:r>
      <w:r w:rsidRPr="00722E63">
        <w:t>1式</w:t>
      </w:r>
    </w:p>
    <w:p w14:paraId="581A1A56" w14:textId="77777777" w:rsidR="00D25C7B" w:rsidRPr="00722E63" w:rsidRDefault="00D25C7B" w:rsidP="00626711">
      <w:pPr>
        <w:pStyle w:val="7"/>
      </w:pPr>
      <w:r w:rsidRPr="00722E63">
        <w:t>3)</w:t>
      </w:r>
      <w:r w:rsidRPr="00722E63">
        <w:rPr>
          <w:rFonts w:hint="eastAsia"/>
        </w:rPr>
        <w:t xml:space="preserve"> </w:t>
      </w:r>
      <w:r w:rsidRPr="00722E63">
        <w:t>主要項目</w:t>
      </w:r>
    </w:p>
    <w:p w14:paraId="7C714B67" w14:textId="77777777" w:rsidR="00D25C7B" w:rsidRPr="00722E63" w:rsidRDefault="00E01B6F" w:rsidP="008E19E5">
      <w:pPr>
        <w:pStyle w:val="8"/>
        <w:rPr>
          <w:lang w:eastAsia="ja-JP"/>
        </w:rPr>
      </w:pPr>
      <w:r w:rsidRPr="00722E63">
        <w:rPr>
          <w:lang w:eastAsia="ja-JP"/>
        </w:rPr>
        <w:t xml:space="preserve">(1) </w:t>
      </w:r>
      <w:r w:rsidR="00D25C7B" w:rsidRPr="00722E63">
        <w:rPr>
          <w:lang w:eastAsia="ja-JP"/>
        </w:rPr>
        <w:t>定格電圧</w:t>
      </w:r>
      <w:r w:rsidR="00A20D6A" w:rsidRPr="00722E63">
        <w:rPr>
          <w:lang w:eastAsia="ja-JP"/>
        </w:rPr>
        <w:tab/>
      </w:r>
      <w:r w:rsidR="00A20D6A" w:rsidRPr="00722E63">
        <w:rPr>
          <w:lang w:eastAsia="ja-JP"/>
        </w:rPr>
        <w:tab/>
      </w:r>
      <w:r w:rsidR="00D25C7B" w:rsidRPr="00722E63">
        <w:rPr>
          <w:rFonts w:hint="eastAsia"/>
          <w:lang w:eastAsia="ja-JP"/>
        </w:rPr>
        <w:tab/>
      </w:r>
      <w:r w:rsidR="00A20D6A" w:rsidRPr="00722E63">
        <w:rPr>
          <w:lang w:eastAsia="ja-JP"/>
        </w:rPr>
        <w:tab/>
      </w:r>
      <w:r w:rsidR="00D25C7B" w:rsidRPr="00722E63">
        <w:rPr>
          <w:rFonts w:hint="eastAsia"/>
          <w:lang w:eastAsia="ja-JP"/>
        </w:rPr>
        <w:t>AC100V　及び　DC24V</w:t>
      </w:r>
    </w:p>
    <w:p w14:paraId="2166996B" w14:textId="77777777" w:rsidR="00D25C7B" w:rsidRPr="00722E63" w:rsidRDefault="00D25C7B" w:rsidP="00626711">
      <w:pPr>
        <w:pStyle w:val="7"/>
        <w:rPr>
          <w:rFonts w:hint="eastAsia"/>
        </w:rPr>
      </w:pPr>
      <w:r w:rsidRPr="00722E63">
        <w:t>4)</w:t>
      </w:r>
      <w:r w:rsidRPr="00722E63">
        <w:rPr>
          <w:rFonts w:hint="eastAsia"/>
        </w:rPr>
        <w:t xml:space="preserve"> </w:t>
      </w:r>
      <w:r w:rsidRPr="00722E63">
        <w:t>主要機器</w:t>
      </w:r>
    </w:p>
    <w:p w14:paraId="78186008"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ON・OFF押釦スイッチ</w:t>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5A28FBA8" w14:textId="77777777" w:rsidR="00D25C7B" w:rsidRPr="00722E63" w:rsidRDefault="00E01B6F" w:rsidP="00541A55">
      <w:pPr>
        <w:pStyle w:val="8"/>
        <w:rPr>
          <w:rFonts w:hint="eastAsia"/>
          <w:lang w:eastAsia="ja-JP"/>
        </w:rPr>
      </w:pPr>
      <w:r w:rsidRPr="00722E63">
        <w:rPr>
          <w:rFonts w:hint="eastAsia"/>
          <w:lang w:eastAsia="ja-JP"/>
        </w:rPr>
        <w:t xml:space="preserve">(2) </w:t>
      </w:r>
      <w:r w:rsidR="00D25C7B" w:rsidRPr="00722E63">
        <w:rPr>
          <w:rFonts w:hint="eastAsia"/>
          <w:lang w:eastAsia="ja-JP"/>
        </w:rPr>
        <w:t>切替スイッチ</w:t>
      </w:r>
      <w:r w:rsidR="00A20D6A" w:rsidRPr="00722E63">
        <w:rPr>
          <w:lang w:eastAsia="ja-JP"/>
        </w:rPr>
        <w:tab/>
      </w:r>
      <w:r w:rsidR="00A20D6A" w:rsidRPr="00722E63">
        <w:rPr>
          <w:lang w:eastAsia="ja-JP"/>
        </w:rPr>
        <w:tab/>
      </w:r>
      <w:r w:rsidR="00A20D6A" w:rsidRPr="00722E63">
        <w:rPr>
          <w:lang w:eastAsia="ja-JP"/>
        </w:rPr>
        <w:tab/>
      </w:r>
      <w:r w:rsidR="00A20D6A" w:rsidRPr="00722E63">
        <w:rPr>
          <w:lang w:eastAsia="ja-JP"/>
        </w:rPr>
        <w:tab/>
      </w:r>
      <w:r w:rsidR="00D25C7B" w:rsidRPr="00722E63">
        <w:rPr>
          <w:rFonts w:hint="eastAsia"/>
          <w:lang w:eastAsia="ja-JP"/>
        </w:rPr>
        <w:t>1式</w:t>
      </w:r>
    </w:p>
    <w:p w14:paraId="714B3378" w14:textId="77777777" w:rsidR="00D25C7B" w:rsidRPr="00722E63" w:rsidRDefault="00E01B6F" w:rsidP="00541A55">
      <w:pPr>
        <w:pStyle w:val="8"/>
        <w:rPr>
          <w:rFonts w:hint="eastAsia"/>
          <w:lang w:eastAsia="ja-JP"/>
        </w:rPr>
      </w:pPr>
      <w:r w:rsidRPr="00722E63">
        <w:rPr>
          <w:rFonts w:hint="eastAsia"/>
          <w:lang w:eastAsia="ja-JP"/>
        </w:rPr>
        <w:t xml:space="preserve">(3) </w:t>
      </w:r>
      <w:r w:rsidR="00D25C7B" w:rsidRPr="00722E63">
        <w:rPr>
          <w:rFonts w:hint="eastAsia"/>
          <w:lang w:eastAsia="ja-JP"/>
        </w:rPr>
        <w:t>表示灯類</w:t>
      </w:r>
      <w:r w:rsidR="00A20D6A" w:rsidRPr="00722E63">
        <w:rPr>
          <w:lang w:eastAsia="ja-JP"/>
        </w:rPr>
        <w:tab/>
      </w:r>
      <w:r w:rsidR="00D25C7B" w:rsidRPr="00722E63">
        <w:rPr>
          <w:rFonts w:hint="eastAsia"/>
          <w:lang w:eastAsia="ja-JP"/>
        </w:rPr>
        <w:tab/>
      </w:r>
      <w:r w:rsidR="00D25C7B" w:rsidRPr="00722E63">
        <w:rPr>
          <w:rFonts w:hint="eastAsia"/>
          <w:lang w:eastAsia="ja-JP"/>
        </w:rPr>
        <w:tab/>
      </w:r>
      <w:r w:rsidR="00A20D6A" w:rsidRPr="00722E63">
        <w:rPr>
          <w:lang w:eastAsia="ja-JP"/>
        </w:rPr>
        <w:tab/>
      </w:r>
      <w:r w:rsidR="00D25C7B" w:rsidRPr="00722E63">
        <w:rPr>
          <w:rFonts w:hint="eastAsia"/>
          <w:lang w:eastAsia="ja-JP"/>
        </w:rPr>
        <w:t>1式</w:t>
      </w:r>
    </w:p>
    <w:p w14:paraId="6D0281D2" w14:textId="77777777" w:rsidR="00D25C7B" w:rsidRPr="00722E63" w:rsidRDefault="00E01B6F" w:rsidP="00541A55">
      <w:pPr>
        <w:pStyle w:val="8"/>
        <w:rPr>
          <w:rFonts w:hint="eastAsia"/>
          <w:lang w:eastAsia="ja-JP"/>
        </w:rPr>
      </w:pPr>
      <w:r w:rsidRPr="00722E63">
        <w:rPr>
          <w:rFonts w:hint="eastAsia"/>
          <w:lang w:eastAsia="ja-JP"/>
        </w:rPr>
        <w:lastRenderedPageBreak/>
        <w:t xml:space="preserve">(4) </w:t>
      </w:r>
      <w:r w:rsidR="00D25C7B" w:rsidRPr="00722E63">
        <w:rPr>
          <w:rFonts w:hint="eastAsia"/>
          <w:lang w:eastAsia="ja-JP"/>
        </w:rPr>
        <w:t>電流計（赤指針付）（必要な場合）</w:t>
      </w:r>
      <w:r w:rsidR="00A20D6A" w:rsidRPr="00722E63">
        <w:rPr>
          <w:lang w:eastAsia="ja-JP"/>
        </w:rPr>
        <w:tab/>
      </w:r>
      <w:r w:rsidR="00D25C7B" w:rsidRPr="00722E63">
        <w:rPr>
          <w:rFonts w:hint="eastAsia"/>
          <w:lang w:eastAsia="ja-JP"/>
        </w:rPr>
        <w:t>1式</w:t>
      </w:r>
    </w:p>
    <w:p w14:paraId="143B3F9E" w14:textId="77777777" w:rsidR="00D25C7B" w:rsidRPr="00722E63" w:rsidRDefault="00E01B6F" w:rsidP="00541A55">
      <w:pPr>
        <w:pStyle w:val="8"/>
        <w:rPr>
          <w:rFonts w:hint="eastAsia"/>
          <w:lang w:eastAsia="ja-JP"/>
        </w:rPr>
      </w:pPr>
      <w:r w:rsidRPr="00722E63">
        <w:rPr>
          <w:rFonts w:hint="eastAsia"/>
          <w:lang w:eastAsia="ja-JP"/>
        </w:rPr>
        <w:t xml:space="preserve">(5) </w:t>
      </w:r>
      <w:r w:rsidR="00D25C7B" w:rsidRPr="00722E63">
        <w:rPr>
          <w:rFonts w:hint="eastAsia"/>
          <w:lang w:eastAsia="ja-JP"/>
        </w:rPr>
        <w:t>その他必要なもの</w:t>
      </w:r>
      <w:r w:rsidR="00A20D6A" w:rsidRPr="00722E63">
        <w:rPr>
          <w:lang w:eastAsia="ja-JP"/>
        </w:rPr>
        <w:tab/>
      </w:r>
      <w:r w:rsidR="00D25C7B" w:rsidRPr="00722E63">
        <w:rPr>
          <w:rFonts w:hint="eastAsia"/>
          <w:lang w:eastAsia="ja-JP"/>
        </w:rPr>
        <w:tab/>
      </w:r>
      <w:r w:rsidR="00A20D6A" w:rsidRPr="00722E63">
        <w:rPr>
          <w:lang w:eastAsia="ja-JP"/>
        </w:rPr>
        <w:tab/>
      </w:r>
      <w:r w:rsidR="00D25C7B" w:rsidRPr="00722E63">
        <w:rPr>
          <w:rFonts w:hint="eastAsia"/>
          <w:lang w:eastAsia="ja-JP"/>
        </w:rPr>
        <w:t>1式</w:t>
      </w:r>
    </w:p>
    <w:p w14:paraId="40043A49" w14:textId="77777777" w:rsidR="00D25C7B" w:rsidRPr="00722E63" w:rsidRDefault="00D25C7B" w:rsidP="00626711">
      <w:pPr>
        <w:pStyle w:val="7"/>
        <w:rPr>
          <w:rFonts w:hint="eastAsia"/>
        </w:rPr>
      </w:pPr>
      <w:r w:rsidRPr="00722E63">
        <w:rPr>
          <w:rFonts w:hint="eastAsia"/>
        </w:rPr>
        <w:t>5) 特記事項</w:t>
      </w:r>
    </w:p>
    <w:p w14:paraId="7D3CCA99"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盤の扉はすべて施錠可能な構造とする。</w:t>
      </w:r>
    </w:p>
    <w:p w14:paraId="203545BF" w14:textId="77777777" w:rsidR="00D25C7B" w:rsidRPr="00722E63" w:rsidRDefault="00E01B6F" w:rsidP="00541A55">
      <w:pPr>
        <w:pStyle w:val="8"/>
        <w:rPr>
          <w:rFonts w:hint="eastAsia"/>
          <w:lang w:eastAsia="ja-JP"/>
        </w:rPr>
      </w:pPr>
      <w:r w:rsidRPr="00722E63">
        <w:rPr>
          <w:rFonts w:hint="eastAsia"/>
          <w:lang w:eastAsia="ja-JP"/>
        </w:rPr>
        <w:t xml:space="preserve">(2) </w:t>
      </w:r>
      <w:r w:rsidR="00D25C7B" w:rsidRPr="00722E63">
        <w:rPr>
          <w:rFonts w:hint="eastAsia"/>
          <w:lang w:eastAsia="ja-JP"/>
        </w:rPr>
        <w:t>盤の塗装仕様は、基本的にメーカ標準とする。</w:t>
      </w:r>
    </w:p>
    <w:p w14:paraId="36C17519" w14:textId="77777777" w:rsidR="00D25C7B" w:rsidRPr="00722E63" w:rsidRDefault="00E01B6F" w:rsidP="00541A55">
      <w:pPr>
        <w:pStyle w:val="8"/>
        <w:rPr>
          <w:rFonts w:hint="eastAsia"/>
          <w:lang w:eastAsia="ja-JP"/>
        </w:rPr>
      </w:pPr>
      <w:r w:rsidRPr="00722E63">
        <w:rPr>
          <w:rFonts w:hint="eastAsia"/>
          <w:lang w:eastAsia="ja-JP"/>
        </w:rPr>
        <w:t xml:space="preserve">(3) </w:t>
      </w:r>
      <w:r w:rsidR="00D25C7B" w:rsidRPr="00722E63">
        <w:rPr>
          <w:rFonts w:hint="eastAsia"/>
          <w:lang w:eastAsia="ja-JP"/>
        </w:rPr>
        <w:t>盤面には、表示灯等を取付ける。</w:t>
      </w:r>
    </w:p>
    <w:p w14:paraId="36B60937" w14:textId="77777777" w:rsidR="00D25C7B" w:rsidRPr="00722E63" w:rsidRDefault="00E01B6F" w:rsidP="00541A55">
      <w:pPr>
        <w:pStyle w:val="8"/>
        <w:rPr>
          <w:rFonts w:hint="eastAsia"/>
          <w:lang w:eastAsia="ja-JP"/>
        </w:rPr>
      </w:pPr>
      <w:r w:rsidRPr="00722E63">
        <w:rPr>
          <w:rFonts w:hint="eastAsia"/>
          <w:lang w:eastAsia="ja-JP"/>
        </w:rPr>
        <w:t xml:space="preserve">(4) </w:t>
      </w:r>
      <w:r w:rsidR="00D25C7B" w:rsidRPr="00722E63">
        <w:rPr>
          <w:rFonts w:hint="eastAsia"/>
          <w:lang w:eastAsia="ja-JP"/>
        </w:rPr>
        <w:t>屋外型は、防雨構造とし直射日光による内部温度及び湿度による不都合を生じない構造とすること。</w:t>
      </w:r>
    </w:p>
    <w:p w14:paraId="008C4140" w14:textId="77777777" w:rsidR="00D25C7B" w:rsidRPr="00722E63" w:rsidRDefault="00E01B6F" w:rsidP="00541A55">
      <w:pPr>
        <w:pStyle w:val="8"/>
        <w:rPr>
          <w:rFonts w:hint="eastAsia"/>
          <w:lang w:eastAsia="ja-JP"/>
        </w:rPr>
      </w:pPr>
      <w:r w:rsidRPr="00722E63">
        <w:rPr>
          <w:rFonts w:hint="eastAsia"/>
          <w:lang w:eastAsia="ja-JP"/>
        </w:rPr>
        <w:t xml:space="preserve">(5) </w:t>
      </w:r>
      <w:r w:rsidR="00D25C7B" w:rsidRPr="00722E63">
        <w:rPr>
          <w:rFonts w:hint="eastAsia"/>
          <w:lang w:eastAsia="ja-JP"/>
        </w:rPr>
        <w:t>周囲環境の悪い場所に設置する場合は、防塵・防湿等を考慮した構造とすること。</w:t>
      </w:r>
    </w:p>
    <w:p w14:paraId="1FAFE58E" w14:textId="77777777" w:rsidR="00D25C7B" w:rsidRPr="00722E63" w:rsidRDefault="00E01B6F" w:rsidP="00541A55">
      <w:pPr>
        <w:pStyle w:val="8"/>
        <w:rPr>
          <w:rFonts w:hint="eastAsia"/>
          <w:lang w:eastAsia="ja-JP"/>
        </w:rPr>
      </w:pPr>
      <w:r w:rsidRPr="00722E63">
        <w:rPr>
          <w:rFonts w:hint="eastAsia"/>
          <w:lang w:eastAsia="ja-JP"/>
        </w:rPr>
        <w:t xml:space="preserve">(6) </w:t>
      </w:r>
      <w:r w:rsidR="00D25C7B" w:rsidRPr="00722E63">
        <w:rPr>
          <w:rFonts w:hint="eastAsia"/>
          <w:lang w:eastAsia="ja-JP"/>
        </w:rPr>
        <w:t>屋外、地下階等に設置する場合は、盤内部にスペースヒータ及びスイッチを取付けること。</w:t>
      </w:r>
    </w:p>
    <w:p w14:paraId="3A063FFF" w14:textId="77777777" w:rsidR="00D25C7B" w:rsidRPr="00722E63" w:rsidRDefault="00E01B6F" w:rsidP="00541A55">
      <w:pPr>
        <w:pStyle w:val="8"/>
        <w:rPr>
          <w:rFonts w:hint="eastAsia"/>
          <w:lang w:eastAsia="ja-JP"/>
        </w:rPr>
      </w:pPr>
      <w:r w:rsidRPr="00722E63">
        <w:rPr>
          <w:rFonts w:hint="eastAsia"/>
          <w:lang w:eastAsia="ja-JP"/>
        </w:rPr>
        <w:t xml:space="preserve">(7) </w:t>
      </w:r>
      <w:r w:rsidR="00D25C7B" w:rsidRPr="00722E63">
        <w:rPr>
          <w:rFonts w:hint="eastAsia"/>
          <w:lang w:eastAsia="ja-JP"/>
        </w:rPr>
        <w:t>現場－中央の切替は、現場操作盤を優先とし、インターロックを取るなどして誤操作を防止すること。必要に応じて非常停止押釦等安全装置を設けること。</w:t>
      </w:r>
    </w:p>
    <w:p w14:paraId="1CD1DC96" w14:textId="77777777" w:rsidR="00D25C7B" w:rsidRPr="00722E63" w:rsidRDefault="00D25C7B" w:rsidP="00755911">
      <w:pPr>
        <w:pStyle w:val="17"/>
        <w:adjustRightInd w:val="0"/>
        <w:ind w:left="0" w:firstLine="0"/>
        <w:rPr>
          <w:rFonts w:hint="eastAsia"/>
          <w:szCs w:val="22"/>
          <w:lang w:eastAsia="ja-JP"/>
        </w:rPr>
      </w:pPr>
    </w:p>
    <w:p w14:paraId="3A083877" w14:textId="77777777" w:rsidR="00D25C7B" w:rsidRPr="00722E63" w:rsidRDefault="00445311" w:rsidP="00626711">
      <w:pPr>
        <w:pStyle w:val="7"/>
        <w:rPr>
          <w:rFonts w:hint="eastAsia"/>
        </w:rPr>
      </w:pPr>
      <w:r w:rsidRPr="00722E63">
        <w:rPr>
          <w:rFonts w:hint="eastAsia"/>
        </w:rPr>
        <w:t>5-4</w:t>
      </w:r>
      <w:r w:rsidR="00747FC6" w:rsidRPr="00722E63">
        <w:rPr>
          <w:rFonts w:hint="eastAsia"/>
        </w:rPr>
        <w:t xml:space="preserve">　</w:t>
      </w:r>
      <w:r w:rsidR="00D25C7B" w:rsidRPr="00722E63">
        <w:rPr>
          <w:rFonts w:hint="eastAsia"/>
        </w:rPr>
        <w:t>シーケンスコントローラ盤</w:t>
      </w:r>
    </w:p>
    <w:p w14:paraId="686AFC21" w14:textId="77777777" w:rsidR="00D25C7B" w:rsidRPr="00722E63" w:rsidRDefault="00D25C7B" w:rsidP="00314984">
      <w:pPr>
        <w:pStyle w:val="17"/>
        <w:adjustRightInd w:val="0"/>
        <w:ind w:left="0" w:firstLineChars="100" w:firstLine="206"/>
        <w:jc w:val="both"/>
        <w:textAlignment w:val="baseline"/>
        <w:rPr>
          <w:rFonts w:hint="eastAsia"/>
          <w:szCs w:val="22"/>
          <w:lang w:eastAsia="ja-JP"/>
        </w:rPr>
      </w:pPr>
      <w:r w:rsidRPr="00722E63">
        <w:rPr>
          <w:rFonts w:hint="eastAsia"/>
          <w:szCs w:val="22"/>
          <w:lang w:eastAsia="ja-JP"/>
        </w:rPr>
        <w:t>本装置は、PLC、入出力装置等で構成する。PLCは自己診断機能を有するものであること。</w:t>
      </w:r>
    </w:p>
    <w:p w14:paraId="6B576217" w14:textId="77777777" w:rsidR="00D25C7B" w:rsidRPr="00722E63" w:rsidRDefault="00D25C7B" w:rsidP="00626711">
      <w:pPr>
        <w:pStyle w:val="7"/>
        <w:rPr>
          <w:rFonts w:hint="eastAsia"/>
        </w:rPr>
      </w:pPr>
      <w:r w:rsidRPr="00722E63">
        <w:rPr>
          <w:rFonts w:hint="eastAsia"/>
        </w:rPr>
        <w:t xml:space="preserve">1) </w:t>
      </w:r>
      <w:r w:rsidR="00ED503F" w:rsidRPr="00722E63">
        <w:rPr>
          <w:rFonts w:hint="eastAsia"/>
        </w:rPr>
        <w:t>型式</w:t>
      </w:r>
      <w:r w:rsidR="00445311" w:rsidRPr="00722E63">
        <w:tab/>
      </w:r>
      <w:r w:rsidR="00445311" w:rsidRPr="00722E63">
        <w:tab/>
      </w:r>
      <w:r w:rsidR="00445311" w:rsidRPr="00722E63">
        <w:tab/>
      </w:r>
      <w:r w:rsidR="00445311" w:rsidRPr="00722E63">
        <w:tab/>
      </w:r>
      <w:r w:rsidR="00445311" w:rsidRPr="00722E63">
        <w:tab/>
      </w:r>
      <w:r w:rsidRPr="00722E63">
        <w:rPr>
          <w:rFonts w:hint="eastAsia"/>
        </w:rPr>
        <w:t>鋼板製屋内閉鎖垂直自立形</w:t>
      </w:r>
    </w:p>
    <w:p w14:paraId="125AFFF9" w14:textId="77777777" w:rsidR="00D25C7B" w:rsidRPr="00722E63" w:rsidRDefault="00D25C7B" w:rsidP="00626711">
      <w:pPr>
        <w:pStyle w:val="7"/>
        <w:rPr>
          <w:rFonts w:hint="eastAsia"/>
        </w:rPr>
      </w:pPr>
      <w:r w:rsidRPr="00722E63">
        <w:rPr>
          <w:rFonts w:hint="eastAsia"/>
        </w:rPr>
        <w:t>2) 数量</w:t>
      </w:r>
      <w:r w:rsidR="00445311" w:rsidRPr="00722E63">
        <w:tab/>
      </w:r>
      <w:r w:rsidR="00445311" w:rsidRPr="00722E63">
        <w:tab/>
      </w:r>
      <w:r w:rsidR="00445311" w:rsidRPr="00722E63">
        <w:tab/>
      </w:r>
      <w:r w:rsidR="00445311" w:rsidRPr="00722E63">
        <w:tab/>
      </w:r>
      <w:r w:rsidRPr="00722E63">
        <w:rPr>
          <w:rFonts w:hint="eastAsia"/>
        </w:rPr>
        <w:tab/>
        <w:t>1式</w:t>
      </w:r>
    </w:p>
    <w:p w14:paraId="481AB16C" w14:textId="77777777" w:rsidR="00D25C7B" w:rsidRPr="00722E63" w:rsidRDefault="00D25C7B" w:rsidP="00626711">
      <w:pPr>
        <w:pStyle w:val="7"/>
        <w:rPr>
          <w:rFonts w:hint="eastAsia"/>
        </w:rPr>
      </w:pPr>
      <w:r w:rsidRPr="00722E63">
        <w:rPr>
          <w:rFonts w:hint="eastAsia"/>
        </w:rPr>
        <w:t>3) 主要項目</w:t>
      </w:r>
    </w:p>
    <w:p w14:paraId="43155E64"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定格電圧</w:t>
      </w:r>
      <w:r w:rsidR="00445311" w:rsidRPr="00722E63">
        <w:rPr>
          <w:lang w:eastAsia="ja-JP"/>
        </w:rPr>
        <w:tab/>
      </w:r>
      <w:r w:rsidR="00445311" w:rsidRPr="00722E63">
        <w:rPr>
          <w:lang w:eastAsia="ja-JP"/>
        </w:rPr>
        <w:tab/>
      </w:r>
      <w:r w:rsidR="00445311" w:rsidRPr="00722E63">
        <w:rPr>
          <w:lang w:eastAsia="ja-JP"/>
        </w:rPr>
        <w:tab/>
      </w:r>
      <w:r w:rsidR="00D25C7B" w:rsidRPr="00722E63">
        <w:rPr>
          <w:rFonts w:hint="eastAsia"/>
          <w:lang w:eastAsia="ja-JP"/>
        </w:rPr>
        <w:tab/>
        <w:t>AC100V　及び　DC24</w:t>
      </w:r>
    </w:p>
    <w:p w14:paraId="25D2FA39" w14:textId="77777777" w:rsidR="00D25C7B" w:rsidRPr="00722E63" w:rsidRDefault="00D25C7B" w:rsidP="00626711">
      <w:pPr>
        <w:pStyle w:val="7"/>
        <w:rPr>
          <w:rFonts w:hint="eastAsia"/>
        </w:rPr>
      </w:pPr>
      <w:r w:rsidRPr="00722E63">
        <w:rPr>
          <w:rFonts w:hint="eastAsia"/>
        </w:rPr>
        <w:t>4) 主要機器</w:t>
      </w:r>
    </w:p>
    <w:p w14:paraId="29D612A8"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シーケンサ</w:t>
      </w:r>
      <w:r w:rsidR="00445311" w:rsidRPr="00722E63">
        <w:rPr>
          <w:lang w:eastAsia="ja-JP"/>
        </w:rPr>
        <w:tab/>
      </w:r>
      <w:r w:rsidR="00445311" w:rsidRPr="00722E63">
        <w:rPr>
          <w:lang w:eastAsia="ja-JP"/>
        </w:rPr>
        <w:tab/>
      </w:r>
      <w:r w:rsidR="00445311" w:rsidRPr="00722E63">
        <w:rPr>
          <w:lang w:eastAsia="ja-JP"/>
        </w:rPr>
        <w:tab/>
      </w:r>
      <w:r w:rsidR="00D25C7B" w:rsidRPr="00722E63">
        <w:rPr>
          <w:rFonts w:hint="eastAsia"/>
          <w:lang w:eastAsia="ja-JP"/>
        </w:rPr>
        <w:tab/>
        <w:t>1式</w:t>
      </w:r>
    </w:p>
    <w:p w14:paraId="1496887B" w14:textId="77777777" w:rsidR="00D25C7B" w:rsidRPr="00722E63" w:rsidRDefault="00D25C7B" w:rsidP="00626711">
      <w:pPr>
        <w:pStyle w:val="7"/>
        <w:rPr>
          <w:rFonts w:hint="eastAsia"/>
        </w:rPr>
      </w:pPr>
      <w:r w:rsidRPr="00722E63">
        <w:rPr>
          <w:rFonts w:hint="eastAsia"/>
        </w:rPr>
        <w:t>5) 特記事項</w:t>
      </w:r>
    </w:p>
    <w:p w14:paraId="6DFE9B2A" w14:textId="77777777" w:rsidR="00D25C7B" w:rsidRPr="00722E63" w:rsidRDefault="00E01B6F" w:rsidP="00541A55">
      <w:pPr>
        <w:pStyle w:val="8"/>
        <w:rPr>
          <w:rFonts w:hint="eastAsia"/>
          <w:lang w:eastAsia="ja-JP"/>
        </w:rPr>
      </w:pPr>
      <w:r w:rsidRPr="00722E63">
        <w:rPr>
          <w:rFonts w:hint="eastAsia"/>
          <w:lang w:eastAsia="ja-JP"/>
        </w:rPr>
        <w:t xml:space="preserve">(1) </w:t>
      </w:r>
      <w:r w:rsidR="00D25C7B" w:rsidRPr="00722E63">
        <w:rPr>
          <w:rFonts w:hint="eastAsia"/>
          <w:lang w:eastAsia="ja-JP"/>
        </w:rPr>
        <w:t>盤の扉は全て施錠可能な構造とする。</w:t>
      </w:r>
    </w:p>
    <w:p w14:paraId="5B939B35" w14:textId="77777777" w:rsidR="00D25C7B" w:rsidRPr="00722E63" w:rsidRDefault="00E01B6F" w:rsidP="00541A55">
      <w:pPr>
        <w:pStyle w:val="8"/>
        <w:rPr>
          <w:rFonts w:hint="eastAsia"/>
          <w:lang w:eastAsia="ja-JP"/>
        </w:rPr>
      </w:pPr>
      <w:r w:rsidRPr="00722E63">
        <w:rPr>
          <w:rFonts w:hint="eastAsia"/>
          <w:lang w:eastAsia="ja-JP"/>
        </w:rPr>
        <w:t xml:space="preserve">(2) </w:t>
      </w:r>
      <w:r w:rsidR="00D25C7B" w:rsidRPr="00722E63">
        <w:rPr>
          <w:rFonts w:hint="eastAsia"/>
          <w:lang w:eastAsia="ja-JP"/>
        </w:rPr>
        <w:t>盤内部には照明灯を設け、扉の開閉時に点灯、消灯するものとする。</w:t>
      </w:r>
    </w:p>
    <w:p w14:paraId="48B63152" w14:textId="77777777" w:rsidR="00D25C7B" w:rsidRPr="00722E63" w:rsidRDefault="00E01B6F" w:rsidP="00541A55">
      <w:pPr>
        <w:pStyle w:val="8"/>
        <w:rPr>
          <w:rFonts w:hint="eastAsia"/>
          <w:lang w:eastAsia="ja-JP"/>
        </w:rPr>
      </w:pPr>
      <w:r w:rsidRPr="00722E63">
        <w:rPr>
          <w:rFonts w:hint="eastAsia"/>
          <w:lang w:eastAsia="ja-JP"/>
        </w:rPr>
        <w:t xml:space="preserve">(3) </w:t>
      </w:r>
      <w:r w:rsidR="00D25C7B" w:rsidRPr="00722E63">
        <w:rPr>
          <w:rFonts w:hint="eastAsia"/>
          <w:lang w:eastAsia="ja-JP"/>
        </w:rPr>
        <w:t>盤の塗装仕様は、基本的にメーカ標準とすること。</w:t>
      </w:r>
    </w:p>
    <w:p w14:paraId="108EF44E" w14:textId="77777777" w:rsidR="00D25C7B" w:rsidRPr="00722E63" w:rsidRDefault="00D25C7B" w:rsidP="00755911">
      <w:pPr>
        <w:pStyle w:val="17"/>
        <w:adjustRightInd w:val="0"/>
        <w:ind w:left="0" w:firstLine="0"/>
        <w:rPr>
          <w:rFonts w:hint="eastAsia"/>
          <w:szCs w:val="22"/>
          <w:lang w:eastAsia="ja-JP"/>
        </w:rPr>
      </w:pPr>
    </w:p>
    <w:p w14:paraId="573EFBD2" w14:textId="77777777" w:rsidR="0098734E" w:rsidRPr="00722E63" w:rsidRDefault="00445311" w:rsidP="00626711">
      <w:pPr>
        <w:pStyle w:val="7"/>
        <w:rPr>
          <w:rFonts w:hint="eastAsia"/>
        </w:rPr>
      </w:pPr>
      <w:r w:rsidRPr="00722E63">
        <w:rPr>
          <w:rFonts w:hint="eastAsia"/>
        </w:rPr>
        <w:t xml:space="preserve">5-5　</w:t>
      </w:r>
      <w:r w:rsidR="0098734E" w:rsidRPr="00722E63">
        <w:rPr>
          <w:rFonts w:hint="eastAsia"/>
        </w:rPr>
        <w:t>電動機</w:t>
      </w:r>
    </w:p>
    <w:p w14:paraId="264F9CEE" w14:textId="77777777" w:rsidR="0098734E" w:rsidRPr="00722E63" w:rsidRDefault="0098734E" w:rsidP="00626711">
      <w:pPr>
        <w:pStyle w:val="7"/>
        <w:rPr>
          <w:rFonts w:hint="eastAsia"/>
        </w:rPr>
      </w:pPr>
      <w:r w:rsidRPr="00722E63">
        <w:rPr>
          <w:rFonts w:hint="eastAsia"/>
        </w:rPr>
        <w:t>1）定格</w:t>
      </w:r>
    </w:p>
    <w:p w14:paraId="574410AE" w14:textId="77777777" w:rsidR="0098734E" w:rsidRPr="00722E63" w:rsidRDefault="0098734E" w:rsidP="004C504D">
      <w:pPr>
        <w:pStyle w:val="17"/>
        <w:adjustRightInd w:val="0"/>
        <w:ind w:leftChars="100" w:left="206" w:firstLineChars="100" w:firstLine="206"/>
        <w:jc w:val="both"/>
        <w:textAlignment w:val="baseline"/>
        <w:rPr>
          <w:rFonts w:hint="eastAsia"/>
          <w:szCs w:val="22"/>
          <w:lang w:eastAsia="ja-JP"/>
        </w:rPr>
      </w:pPr>
      <w:r w:rsidRPr="00722E63">
        <w:rPr>
          <w:rFonts w:hint="eastAsia"/>
          <w:szCs w:val="22"/>
          <w:lang w:eastAsia="ja-JP"/>
        </w:rPr>
        <w:t>電動機の定格電圧、低格周波数は電気方式により計画するものとし、汎用性、経済性、施工性等を考慮して選定する。</w:t>
      </w:r>
    </w:p>
    <w:p w14:paraId="6940C238" w14:textId="77777777" w:rsidR="0098734E" w:rsidRPr="00722E63" w:rsidRDefault="0098734E" w:rsidP="00626711">
      <w:pPr>
        <w:pStyle w:val="7"/>
        <w:rPr>
          <w:rFonts w:hint="eastAsia"/>
        </w:rPr>
      </w:pPr>
      <w:r w:rsidRPr="00722E63">
        <w:rPr>
          <w:rFonts w:hint="eastAsia"/>
        </w:rPr>
        <w:t>2）電動機の種類</w:t>
      </w:r>
    </w:p>
    <w:p w14:paraId="7467C478" w14:textId="77777777" w:rsidR="0098734E" w:rsidRPr="00722E63" w:rsidRDefault="00D83D85" w:rsidP="004C504D">
      <w:pPr>
        <w:pStyle w:val="17"/>
        <w:adjustRightInd w:val="0"/>
        <w:ind w:leftChars="100" w:left="206" w:firstLineChars="100" w:firstLine="206"/>
        <w:jc w:val="both"/>
        <w:textAlignment w:val="baseline"/>
        <w:rPr>
          <w:rFonts w:hint="eastAsia"/>
          <w:szCs w:val="22"/>
          <w:lang w:eastAsia="ja-JP"/>
        </w:rPr>
      </w:pPr>
      <w:r w:rsidRPr="00722E63">
        <w:rPr>
          <w:rFonts w:hint="eastAsia"/>
          <w:szCs w:val="22"/>
          <w:lang w:eastAsia="ja-JP"/>
        </w:rPr>
        <w:t>電動機の種類は主としてかご形</w:t>
      </w:r>
      <w:r w:rsidR="00973B89" w:rsidRPr="00722E63">
        <w:rPr>
          <w:rFonts w:hint="eastAsia"/>
          <w:szCs w:val="22"/>
          <w:lang w:eastAsia="ja-JP"/>
        </w:rPr>
        <w:t>3</w:t>
      </w:r>
      <w:r w:rsidRPr="00722E63">
        <w:rPr>
          <w:rFonts w:hint="eastAsia"/>
          <w:szCs w:val="22"/>
          <w:lang w:eastAsia="ja-JP"/>
        </w:rPr>
        <w:t>相誘導電動機とし、その形式は下記の適用規格に準拠し、使用場所に応じたものを適用する。</w:t>
      </w:r>
    </w:p>
    <w:p w14:paraId="4BE91F89" w14:textId="77777777" w:rsidR="00D83D85" w:rsidRPr="00722E63" w:rsidRDefault="00297385" w:rsidP="00626711">
      <w:pPr>
        <w:pStyle w:val="7"/>
        <w:rPr>
          <w:rFonts w:hint="eastAsia"/>
        </w:rPr>
      </w:pPr>
      <w:r w:rsidRPr="00722E63">
        <w:rPr>
          <w:rFonts w:hint="eastAsia"/>
        </w:rPr>
        <w:t>3）電動機の始動方法</w:t>
      </w:r>
    </w:p>
    <w:p w14:paraId="496BB2FF" w14:textId="77777777" w:rsidR="00D83D85" w:rsidRPr="00722E63" w:rsidRDefault="00CF2D0F" w:rsidP="004C504D">
      <w:pPr>
        <w:pStyle w:val="17"/>
        <w:adjustRightInd w:val="0"/>
        <w:ind w:leftChars="100" w:left="206" w:firstLineChars="100" w:firstLine="206"/>
        <w:jc w:val="both"/>
        <w:textAlignment w:val="baseline"/>
        <w:rPr>
          <w:rFonts w:hint="eastAsia"/>
          <w:szCs w:val="22"/>
          <w:lang w:eastAsia="ja-JP"/>
        </w:rPr>
      </w:pPr>
      <w:r w:rsidRPr="00722E63">
        <w:rPr>
          <w:rFonts w:hint="eastAsia"/>
          <w:szCs w:val="22"/>
          <w:lang w:eastAsia="ja-JP"/>
        </w:rPr>
        <w:lastRenderedPageBreak/>
        <w:t>原則として直入れ始動とするが、始動時における電源への影響を十分考慮して始動方法を決定する。</w:t>
      </w:r>
    </w:p>
    <w:p w14:paraId="43BEAD83" w14:textId="77777777" w:rsidR="0098734E" w:rsidRPr="00722E63" w:rsidRDefault="0098734E" w:rsidP="00755911">
      <w:pPr>
        <w:pStyle w:val="17"/>
        <w:adjustRightInd w:val="0"/>
        <w:ind w:left="0" w:firstLine="0"/>
        <w:rPr>
          <w:rFonts w:hint="eastAsia"/>
          <w:szCs w:val="22"/>
          <w:lang w:eastAsia="ja-JP"/>
        </w:rPr>
      </w:pPr>
    </w:p>
    <w:p w14:paraId="0513625F" w14:textId="77777777" w:rsidR="005342A7" w:rsidRPr="00722E63" w:rsidRDefault="005342A7" w:rsidP="00445311">
      <w:pPr>
        <w:pStyle w:val="31"/>
      </w:pPr>
      <w:r w:rsidRPr="00722E63">
        <w:t xml:space="preserve">非常用電源設備 </w:t>
      </w:r>
    </w:p>
    <w:p w14:paraId="53B17994" w14:textId="77777777" w:rsidR="005342A7" w:rsidRPr="00722E63" w:rsidRDefault="005342A7" w:rsidP="00292BD1">
      <w:pPr>
        <w:pStyle w:val="112"/>
        <w:adjustRightInd w:val="0"/>
        <w:ind w:firstLineChars="100" w:firstLine="206"/>
        <w:rPr>
          <w:szCs w:val="22"/>
        </w:rPr>
      </w:pPr>
      <w:r w:rsidRPr="00722E63">
        <w:rPr>
          <w:szCs w:val="22"/>
        </w:rPr>
        <w:t>本設備は、受電系統の事故等による全停電時において、保安用として、施設の安全を確保できる容量以上の非常用電源設備を設置する。</w:t>
      </w:r>
    </w:p>
    <w:p w14:paraId="5A91FCE7" w14:textId="77777777" w:rsidR="005342A7" w:rsidRPr="00722E63" w:rsidRDefault="005342A7" w:rsidP="00ED503F">
      <w:pPr>
        <w:pStyle w:val="112"/>
        <w:adjustRightInd w:val="0"/>
        <w:ind w:firstLineChars="100" w:firstLine="206"/>
        <w:rPr>
          <w:rFonts w:hint="eastAsia"/>
          <w:szCs w:val="22"/>
          <w:lang w:eastAsia="ja-JP"/>
        </w:rPr>
      </w:pPr>
      <w:r w:rsidRPr="00722E63">
        <w:rPr>
          <w:szCs w:val="22"/>
        </w:rPr>
        <w:t xml:space="preserve">消防法・建築基準法に基づく適合規格品とする。 </w:t>
      </w:r>
    </w:p>
    <w:p w14:paraId="2DA01777" w14:textId="77777777" w:rsidR="005342A7" w:rsidRPr="00722E63" w:rsidRDefault="00445311" w:rsidP="00626711">
      <w:pPr>
        <w:pStyle w:val="7"/>
      </w:pPr>
      <w:r w:rsidRPr="00722E63">
        <w:rPr>
          <w:rFonts w:hint="eastAsia"/>
        </w:rPr>
        <w:t>6-1</w:t>
      </w:r>
      <w:r w:rsidR="005342A7" w:rsidRPr="00722E63">
        <w:t xml:space="preserve">　非常用発電設備</w:t>
      </w:r>
    </w:p>
    <w:p w14:paraId="71B0F922" w14:textId="77777777" w:rsidR="00BA1B04" w:rsidRPr="00722E63" w:rsidRDefault="005342A7" w:rsidP="00292BD1">
      <w:pPr>
        <w:pStyle w:val="112"/>
        <w:adjustRightInd w:val="0"/>
        <w:ind w:firstLineChars="100" w:firstLine="206"/>
        <w:rPr>
          <w:szCs w:val="22"/>
        </w:rPr>
      </w:pPr>
      <w:r w:rsidRPr="00722E63">
        <w:rPr>
          <w:szCs w:val="22"/>
        </w:rPr>
        <w:t>本装置は、全停電時にプラントを安全に停止するための保安用設備として、消防法に適用するものとすること。プラントの必要な機器及び建築設備保安動力、保安照明の電源を確保する。</w:t>
      </w:r>
    </w:p>
    <w:p w14:paraId="2D528371" w14:textId="77777777" w:rsidR="00BA1B04" w:rsidRPr="00722E63" w:rsidRDefault="00BA1B04" w:rsidP="00292BD1">
      <w:pPr>
        <w:pStyle w:val="112"/>
        <w:adjustRightInd w:val="0"/>
        <w:ind w:firstLineChars="100" w:firstLine="206"/>
        <w:rPr>
          <w:szCs w:val="22"/>
        </w:rPr>
      </w:pPr>
      <w:r w:rsidRPr="00722E63">
        <w:rPr>
          <w:rFonts w:hint="eastAsia"/>
          <w:szCs w:val="22"/>
        </w:rPr>
        <w:t>本発電機出力容量は、必要箇所への非常系容量を見込み接続すること。また、全炉停止時の母線停電時においても、単独運転ができるよう</w:t>
      </w:r>
      <w:r w:rsidRPr="00722E63">
        <w:rPr>
          <w:szCs w:val="22"/>
        </w:rPr>
        <w:t xml:space="preserve">1 </w:t>
      </w:r>
      <w:r w:rsidRPr="00722E63">
        <w:rPr>
          <w:rFonts w:hint="eastAsia"/>
          <w:szCs w:val="22"/>
        </w:rPr>
        <w:t>炉立上げに必要な発電容量を確保すること。</w:t>
      </w:r>
    </w:p>
    <w:p w14:paraId="518943B7" w14:textId="77777777" w:rsidR="005342A7" w:rsidRPr="00722E63" w:rsidRDefault="005342A7" w:rsidP="00292BD1">
      <w:pPr>
        <w:pStyle w:val="112"/>
        <w:adjustRightInd w:val="0"/>
        <w:ind w:firstLineChars="100" w:firstLine="206"/>
        <w:rPr>
          <w:szCs w:val="22"/>
        </w:rPr>
      </w:pPr>
      <w:r w:rsidRPr="00722E63">
        <w:rPr>
          <w:szCs w:val="22"/>
        </w:rPr>
        <w:t>停電後40 秒以内に電圧確立が可能な性能を有し、タイマ等により、自動的に順次負荷投入するものである。</w:t>
      </w:r>
    </w:p>
    <w:p w14:paraId="19F7B021" w14:textId="77777777" w:rsidR="005342A7" w:rsidRPr="00722E63" w:rsidRDefault="00445311" w:rsidP="00626711">
      <w:pPr>
        <w:pStyle w:val="7"/>
      </w:pPr>
      <w:r w:rsidRPr="00722E63">
        <w:rPr>
          <w:rFonts w:hint="eastAsia"/>
        </w:rPr>
        <w:t>6-1</w:t>
      </w:r>
      <w:r w:rsidR="003068C6" w:rsidRPr="00722E63">
        <w:rPr>
          <w:rFonts w:hint="eastAsia"/>
        </w:rPr>
        <w:t>-1</w:t>
      </w:r>
      <w:r w:rsidRPr="00722E63">
        <w:rPr>
          <w:rFonts w:hint="eastAsia"/>
        </w:rPr>
        <w:t xml:space="preserve">　</w:t>
      </w:r>
      <w:r w:rsidR="005342A7" w:rsidRPr="00722E63">
        <w:t>原動機</w:t>
      </w:r>
    </w:p>
    <w:p w14:paraId="4E2CA400" w14:textId="77777777" w:rsidR="005342A7" w:rsidRPr="00722E63" w:rsidRDefault="00E01B6F" w:rsidP="00626711">
      <w:pPr>
        <w:pStyle w:val="7"/>
      </w:pPr>
      <w:r w:rsidRPr="00722E63">
        <w:t xml:space="preserve">1) </w:t>
      </w:r>
      <w:r w:rsidR="005342A7" w:rsidRPr="00722E63">
        <w:t>形式</w:t>
      </w:r>
      <w:r w:rsidR="005342A7" w:rsidRPr="00722E63">
        <w:tab/>
      </w:r>
      <w:r w:rsidR="00445311" w:rsidRPr="00722E63">
        <w:tab/>
      </w:r>
      <w:r w:rsidR="00445311" w:rsidRPr="00722E63">
        <w:tab/>
      </w:r>
      <w:r w:rsidR="00445311" w:rsidRPr="00722E63">
        <w:tab/>
      </w:r>
      <w:r w:rsidR="00445311" w:rsidRPr="00722E63">
        <w:tab/>
      </w:r>
      <w:r w:rsidR="005342A7" w:rsidRPr="00722E63">
        <w:t>ガスタービン又はディーゼルエンジン</w:t>
      </w:r>
    </w:p>
    <w:p w14:paraId="219C6ED1" w14:textId="77777777" w:rsidR="005342A7" w:rsidRPr="00722E63" w:rsidRDefault="00E01B6F" w:rsidP="00626711">
      <w:pPr>
        <w:pStyle w:val="7"/>
      </w:pPr>
      <w:r w:rsidRPr="00722E63">
        <w:t xml:space="preserve">2) </w:t>
      </w:r>
      <w:r w:rsidR="005342A7" w:rsidRPr="00722E63">
        <w:t>数量</w:t>
      </w:r>
      <w:r w:rsidR="005342A7" w:rsidRPr="00722E63">
        <w:tab/>
      </w:r>
      <w:r w:rsidR="00445311" w:rsidRPr="00722E63">
        <w:tab/>
      </w:r>
      <w:r w:rsidR="00445311" w:rsidRPr="00722E63">
        <w:tab/>
      </w:r>
      <w:r w:rsidR="00445311" w:rsidRPr="00722E63">
        <w:tab/>
      </w:r>
      <w:r w:rsidR="00445311" w:rsidRPr="00722E63">
        <w:tab/>
      </w:r>
      <w:r w:rsidR="005342A7" w:rsidRPr="00722E63">
        <w:t>1基</w:t>
      </w:r>
    </w:p>
    <w:p w14:paraId="0954011A" w14:textId="77777777" w:rsidR="005342A7" w:rsidRPr="00722E63" w:rsidRDefault="00E01B6F" w:rsidP="00626711">
      <w:pPr>
        <w:pStyle w:val="7"/>
      </w:pPr>
      <w:r w:rsidRPr="00722E63">
        <w:t xml:space="preserve">3) </w:t>
      </w:r>
      <w:r w:rsidR="005342A7" w:rsidRPr="00722E63">
        <w:t>主要項目</w:t>
      </w:r>
    </w:p>
    <w:p w14:paraId="76BAE642" w14:textId="77777777" w:rsidR="005342A7" w:rsidRPr="00722E63" w:rsidRDefault="00445311" w:rsidP="00541A55">
      <w:pPr>
        <w:pStyle w:val="8"/>
        <w:rPr>
          <w:rFonts w:hint="eastAsia"/>
          <w:lang w:eastAsia="ja-JP"/>
        </w:rPr>
      </w:pPr>
      <w:r w:rsidRPr="00722E63">
        <w:t xml:space="preserve">(1) </w:t>
      </w:r>
      <w:r w:rsidR="005342A7" w:rsidRPr="00722E63">
        <w:rPr>
          <w:rFonts w:hint="eastAsia"/>
          <w:lang w:eastAsia="ja-JP"/>
        </w:rPr>
        <w:t>燃料</w:t>
      </w:r>
      <w:r w:rsidR="005342A7" w:rsidRPr="00722E63">
        <w:rPr>
          <w:rFonts w:hint="eastAsia"/>
          <w:lang w:eastAsia="ja-JP"/>
        </w:rPr>
        <w:tab/>
      </w:r>
      <w:r w:rsidRPr="00722E63">
        <w:rPr>
          <w:lang w:eastAsia="ja-JP"/>
        </w:rPr>
        <w:tab/>
      </w:r>
      <w:r w:rsidRPr="00722E63">
        <w:rPr>
          <w:lang w:eastAsia="ja-JP"/>
        </w:rPr>
        <w:tab/>
      </w:r>
      <w:r w:rsidRPr="00722E63">
        <w:rPr>
          <w:lang w:eastAsia="ja-JP"/>
        </w:rPr>
        <w:tab/>
      </w:r>
      <w:r w:rsidR="005342A7" w:rsidRPr="00722E63">
        <w:rPr>
          <w:rFonts w:hint="eastAsia"/>
          <w:lang w:eastAsia="ja-JP"/>
        </w:rPr>
        <w:t xml:space="preserve">〔　</w:t>
      </w:r>
      <w:r w:rsidRPr="00722E63">
        <w:rPr>
          <w:rFonts w:hint="eastAsia"/>
          <w:lang w:eastAsia="ja-JP"/>
        </w:rPr>
        <w:t xml:space="preserve">　　</w:t>
      </w:r>
      <w:r w:rsidR="005342A7" w:rsidRPr="00722E63">
        <w:rPr>
          <w:rFonts w:hint="eastAsia"/>
          <w:lang w:eastAsia="ja-JP"/>
        </w:rPr>
        <w:t xml:space="preserve">　　　〕</w:t>
      </w:r>
    </w:p>
    <w:p w14:paraId="7B206B6F" w14:textId="77777777" w:rsidR="005342A7" w:rsidRPr="00722E63" w:rsidRDefault="00445311" w:rsidP="00541A55">
      <w:pPr>
        <w:pStyle w:val="8"/>
        <w:rPr>
          <w:lang w:eastAsia="ja-JP"/>
        </w:rPr>
      </w:pPr>
      <w:r w:rsidRPr="00722E63">
        <w:rPr>
          <w:rFonts w:hint="eastAsia"/>
          <w:lang w:eastAsia="ja-JP"/>
        </w:rPr>
        <w:t>(</w:t>
      </w:r>
      <w:r w:rsidRPr="00722E63">
        <w:rPr>
          <w:lang w:eastAsia="ja-JP"/>
        </w:rPr>
        <w:t xml:space="preserve">2) </w:t>
      </w:r>
      <w:r w:rsidR="005342A7" w:rsidRPr="00722E63">
        <w:rPr>
          <w:rFonts w:hint="eastAsia"/>
          <w:lang w:eastAsia="ja-JP"/>
        </w:rPr>
        <w:t>定格出力</w:t>
      </w:r>
      <w:r w:rsidR="005342A7" w:rsidRPr="00722E63">
        <w:rPr>
          <w:rFonts w:hint="eastAsia"/>
          <w:lang w:eastAsia="ja-JP"/>
        </w:rPr>
        <w:tab/>
      </w:r>
      <w:r w:rsidRPr="00722E63">
        <w:rPr>
          <w:lang w:eastAsia="ja-JP"/>
        </w:rPr>
        <w:tab/>
      </w:r>
      <w:r w:rsidRPr="00722E63">
        <w:rPr>
          <w:lang w:eastAsia="ja-JP"/>
        </w:rPr>
        <w:tab/>
      </w:r>
      <w:r w:rsidRPr="00722E63">
        <w:rPr>
          <w:lang w:eastAsia="ja-JP"/>
        </w:rPr>
        <w:tab/>
      </w:r>
      <w:r w:rsidR="005342A7" w:rsidRPr="00722E63">
        <w:rPr>
          <w:rFonts w:hint="eastAsia"/>
          <w:lang w:eastAsia="ja-JP"/>
        </w:rPr>
        <w:t xml:space="preserve">〔　　</w:t>
      </w:r>
      <w:r w:rsidRPr="00722E63">
        <w:rPr>
          <w:rFonts w:hint="eastAsia"/>
          <w:lang w:eastAsia="ja-JP"/>
        </w:rPr>
        <w:t xml:space="preserve">　　</w:t>
      </w:r>
      <w:r w:rsidR="005342A7" w:rsidRPr="00722E63">
        <w:rPr>
          <w:rFonts w:hint="eastAsia"/>
          <w:lang w:eastAsia="ja-JP"/>
        </w:rPr>
        <w:t xml:space="preserve">　　〕ps</w:t>
      </w:r>
    </w:p>
    <w:p w14:paraId="25C66C19" w14:textId="77777777" w:rsidR="007A47F8" w:rsidRPr="00722E63" w:rsidRDefault="007A47F8" w:rsidP="00541A55">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起動</w:t>
      </w:r>
      <w:r w:rsidRPr="00722E63">
        <w:rPr>
          <w:lang w:eastAsia="ja-JP"/>
        </w:rPr>
        <w:tab/>
      </w:r>
      <w:r w:rsidRPr="00722E63">
        <w:rPr>
          <w:lang w:eastAsia="ja-JP"/>
        </w:rPr>
        <w:tab/>
      </w:r>
      <w:r w:rsidRPr="00722E63">
        <w:rPr>
          <w:lang w:eastAsia="ja-JP"/>
        </w:rPr>
        <w:tab/>
      </w:r>
      <w:r w:rsidRPr="00722E63">
        <w:rPr>
          <w:lang w:eastAsia="ja-JP"/>
        </w:rPr>
        <w:tab/>
      </w:r>
      <w:r w:rsidRPr="00722E63">
        <w:rPr>
          <w:rFonts w:hint="eastAsia"/>
          <w:lang w:eastAsia="ja-JP"/>
        </w:rPr>
        <w:t>〔　　　　　　〕</w:t>
      </w:r>
    </w:p>
    <w:p w14:paraId="482DCEC7" w14:textId="77777777" w:rsidR="007A47F8" w:rsidRPr="00722E63" w:rsidRDefault="007A47F8" w:rsidP="00541A55">
      <w:pPr>
        <w:pStyle w:val="8"/>
        <w:rPr>
          <w:rFonts w:hint="eastAsia"/>
          <w:lang w:eastAsia="ja-JP"/>
        </w:rPr>
      </w:pPr>
      <w:r w:rsidRPr="00722E63">
        <w:rPr>
          <w:rFonts w:hint="eastAsia"/>
          <w:lang w:eastAsia="ja-JP"/>
        </w:rPr>
        <w:t>(</w:t>
      </w:r>
      <w:r w:rsidRPr="00722E63">
        <w:rPr>
          <w:lang w:eastAsia="ja-JP"/>
        </w:rPr>
        <w:t xml:space="preserve">4) </w:t>
      </w:r>
      <w:r w:rsidRPr="00722E63">
        <w:rPr>
          <w:rFonts w:hint="eastAsia"/>
          <w:lang w:eastAsia="ja-JP"/>
        </w:rPr>
        <w:t>冷却方式</w:t>
      </w:r>
      <w:r w:rsidRPr="00722E63">
        <w:rPr>
          <w:lang w:eastAsia="ja-JP"/>
        </w:rPr>
        <w:tab/>
      </w:r>
      <w:r w:rsidRPr="00722E63">
        <w:rPr>
          <w:lang w:eastAsia="ja-JP"/>
        </w:rPr>
        <w:tab/>
      </w:r>
      <w:r w:rsidRPr="00722E63">
        <w:rPr>
          <w:lang w:eastAsia="ja-JP"/>
        </w:rPr>
        <w:tab/>
      </w:r>
      <w:r w:rsidR="0086468D" w:rsidRPr="00722E63">
        <w:rPr>
          <w:lang w:eastAsia="ja-JP"/>
        </w:rPr>
        <w:tab/>
      </w:r>
      <w:r w:rsidRPr="00722E63">
        <w:rPr>
          <w:rFonts w:hint="eastAsia"/>
          <w:lang w:eastAsia="ja-JP"/>
        </w:rPr>
        <w:t>〔　　　　　　〕</w:t>
      </w:r>
    </w:p>
    <w:p w14:paraId="20627E03" w14:textId="77777777" w:rsidR="005342A7" w:rsidRPr="00722E63" w:rsidRDefault="00445311" w:rsidP="00541A55">
      <w:pPr>
        <w:pStyle w:val="8"/>
      </w:pPr>
      <w:r w:rsidRPr="00722E63">
        <w:rPr>
          <w:rFonts w:hint="cs"/>
        </w:rPr>
        <w:t>(</w:t>
      </w:r>
      <w:r w:rsidR="007A47F8" w:rsidRPr="00722E63">
        <w:rPr>
          <w:rFonts w:hint="eastAsia"/>
          <w:lang w:eastAsia="ja-JP"/>
        </w:rPr>
        <w:t>5</w:t>
      </w:r>
      <w:r w:rsidRPr="00722E63">
        <w:t xml:space="preserve">) </w:t>
      </w:r>
      <w:r w:rsidR="005342A7" w:rsidRPr="00722E63">
        <w:t>操作方式</w:t>
      </w:r>
      <w:r w:rsidR="005342A7" w:rsidRPr="00722E63">
        <w:tab/>
      </w:r>
      <w:r w:rsidRPr="00722E63">
        <w:tab/>
      </w:r>
      <w:r w:rsidRPr="00722E63">
        <w:tab/>
      </w:r>
      <w:r w:rsidRPr="00722E63">
        <w:tab/>
      </w:r>
      <w:r w:rsidR="005342A7" w:rsidRPr="00722E63">
        <w:t>自動及び遠隔手動</w:t>
      </w:r>
    </w:p>
    <w:p w14:paraId="7D890B22" w14:textId="77777777" w:rsidR="005342A7" w:rsidRPr="00722E63" w:rsidRDefault="00E01B6F" w:rsidP="00626711">
      <w:pPr>
        <w:pStyle w:val="7"/>
      </w:pPr>
      <w:r w:rsidRPr="00722E63">
        <w:t xml:space="preserve">4) </w:t>
      </w:r>
      <w:r w:rsidR="005342A7" w:rsidRPr="00722E63">
        <w:t>主要機器</w:t>
      </w:r>
    </w:p>
    <w:p w14:paraId="0D7D1396" w14:textId="77777777" w:rsidR="005342A7" w:rsidRPr="00722E63" w:rsidRDefault="00445311" w:rsidP="00541A55">
      <w:pPr>
        <w:pStyle w:val="8"/>
      </w:pPr>
      <w:r w:rsidRPr="00722E63">
        <w:t xml:space="preserve">(1) </w:t>
      </w:r>
      <w:r w:rsidR="005342A7" w:rsidRPr="00722E63">
        <w:t>本体</w:t>
      </w:r>
      <w:r w:rsidR="005342A7" w:rsidRPr="00722E63">
        <w:tab/>
      </w:r>
      <w:r w:rsidR="00B103A9" w:rsidRPr="00722E63">
        <w:tab/>
      </w:r>
      <w:r w:rsidR="00B103A9" w:rsidRPr="00722E63">
        <w:tab/>
      </w:r>
      <w:r w:rsidR="00B103A9" w:rsidRPr="00722E63">
        <w:tab/>
      </w:r>
      <w:r w:rsidR="005342A7" w:rsidRPr="00722E63">
        <w:t>1式</w:t>
      </w:r>
    </w:p>
    <w:p w14:paraId="12651B44" w14:textId="77777777" w:rsidR="005342A7" w:rsidRPr="00722E63" w:rsidRDefault="00445311" w:rsidP="00541A55">
      <w:pPr>
        <w:pStyle w:val="8"/>
      </w:pPr>
      <w:r w:rsidRPr="00722E63">
        <w:t xml:space="preserve">(2) </w:t>
      </w:r>
      <w:r w:rsidR="005342A7" w:rsidRPr="00722E63">
        <w:t>油サービスタンク</w:t>
      </w:r>
      <w:r w:rsidR="005342A7" w:rsidRPr="00722E63">
        <w:tab/>
      </w:r>
      <w:r w:rsidR="00B103A9" w:rsidRPr="00722E63">
        <w:tab/>
      </w:r>
      <w:r w:rsidR="00B103A9" w:rsidRPr="00722E63">
        <w:tab/>
      </w:r>
      <w:r w:rsidR="005342A7" w:rsidRPr="00722E63">
        <w:t>1式</w:t>
      </w:r>
    </w:p>
    <w:p w14:paraId="4BD3B4E7" w14:textId="77777777" w:rsidR="005342A7" w:rsidRPr="00722E63" w:rsidRDefault="00445311" w:rsidP="00541A55">
      <w:pPr>
        <w:pStyle w:val="8"/>
      </w:pPr>
      <w:r w:rsidRPr="00722E63">
        <w:t xml:space="preserve">(3) </w:t>
      </w:r>
      <w:r w:rsidR="005342A7" w:rsidRPr="00722E63">
        <w:t xml:space="preserve">油移送ポンプ    </w:t>
      </w:r>
      <w:r w:rsidR="005342A7" w:rsidRPr="00722E63">
        <w:tab/>
      </w:r>
      <w:r w:rsidR="00B103A9" w:rsidRPr="00722E63">
        <w:tab/>
      </w:r>
      <w:r w:rsidR="00B103A9" w:rsidRPr="00722E63">
        <w:tab/>
      </w:r>
      <w:r w:rsidR="005342A7" w:rsidRPr="00722E63">
        <w:t>1式</w:t>
      </w:r>
    </w:p>
    <w:p w14:paraId="13CFDA69" w14:textId="77777777" w:rsidR="005342A7" w:rsidRPr="00722E63" w:rsidRDefault="00445311" w:rsidP="00541A55">
      <w:pPr>
        <w:pStyle w:val="8"/>
      </w:pPr>
      <w:r w:rsidRPr="00722E63">
        <w:t xml:space="preserve">(4) </w:t>
      </w:r>
      <w:r w:rsidR="005342A7" w:rsidRPr="00722E63">
        <w:t xml:space="preserve">煙道            </w:t>
      </w:r>
      <w:r w:rsidR="005342A7" w:rsidRPr="00722E63">
        <w:tab/>
      </w:r>
      <w:r w:rsidR="00B103A9" w:rsidRPr="00722E63">
        <w:tab/>
      </w:r>
      <w:r w:rsidR="00B103A9" w:rsidRPr="00722E63">
        <w:tab/>
      </w:r>
      <w:r w:rsidR="005342A7" w:rsidRPr="00722E63">
        <w:t>1式</w:t>
      </w:r>
    </w:p>
    <w:p w14:paraId="27FAB57A" w14:textId="77777777" w:rsidR="005342A7" w:rsidRPr="00722E63" w:rsidRDefault="00445311" w:rsidP="00541A55">
      <w:pPr>
        <w:pStyle w:val="8"/>
      </w:pPr>
      <w:r w:rsidRPr="00722E63">
        <w:t xml:space="preserve">(5) </w:t>
      </w:r>
      <w:r w:rsidR="005342A7" w:rsidRPr="00722E63">
        <w:t xml:space="preserve">消音器          </w:t>
      </w:r>
      <w:r w:rsidR="005342A7" w:rsidRPr="00722E63">
        <w:tab/>
      </w:r>
      <w:r w:rsidR="00B103A9" w:rsidRPr="00722E63">
        <w:tab/>
      </w:r>
      <w:r w:rsidR="00B103A9" w:rsidRPr="00722E63">
        <w:tab/>
      </w:r>
      <w:r w:rsidR="005342A7" w:rsidRPr="00722E63">
        <w:t>1式</w:t>
      </w:r>
    </w:p>
    <w:p w14:paraId="5810E029" w14:textId="77777777" w:rsidR="005342A7" w:rsidRPr="00722E63" w:rsidRDefault="00445311" w:rsidP="00541A55">
      <w:pPr>
        <w:pStyle w:val="8"/>
      </w:pPr>
      <w:r w:rsidRPr="00722E63">
        <w:t xml:space="preserve">(6) </w:t>
      </w:r>
      <w:r w:rsidR="005342A7" w:rsidRPr="00722E63">
        <w:t xml:space="preserve">冷却装置        </w:t>
      </w:r>
      <w:r w:rsidR="005342A7" w:rsidRPr="00722E63">
        <w:tab/>
      </w:r>
      <w:r w:rsidR="00B103A9" w:rsidRPr="00722E63">
        <w:tab/>
      </w:r>
      <w:r w:rsidR="00B103A9" w:rsidRPr="00722E63">
        <w:tab/>
      </w:r>
      <w:r w:rsidR="005342A7" w:rsidRPr="00722E63">
        <w:t>1式</w:t>
      </w:r>
    </w:p>
    <w:p w14:paraId="1A7472BE" w14:textId="77777777" w:rsidR="005342A7" w:rsidRPr="00722E63" w:rsidRDefault="00445311" w:rsidP="00541A55">
      <w:pPr>
        <w:pStyle w:val="8"/>
      </w:pPr>
      <w:r w:rsidRPr="00722E63">
        <w:t xml:space="preserve">(7) </w:t>
      </w:r>
      <w:r w:rsidR="005342A7" w:rsidRPr="00722E63">
        <w:t>その他必要なもの</w:t>
      </w:r>
      <w:r w:rsidR="005342A7" w:rsidRPr="00722E63">
        <w:tab/>
      </w:r>
      <w:r w:rsidR="00B103A9" w:rsidRPr="00722E63">
        <w:tab/>
      </w:r>
      <w:r w:rsidR="00B103A9" w:rsidRPr="00722E63">
        <w:tab/>
      </w:r>
      <w:r w:rsidR="005342A7" w:rsidRPr="00722E63">
        <w:t>1式</w:t>
      </w:r>
    </w:p>
    <w:p w14:paraId="0062A171" w14:textId="77777777" w:rsidR="005342A7" w:rsidRPr="00722E63" w:rsidRDefault="00E01B6F" w:rsidP="00626711">
      <w:pPr>
        <w:pStyle w:val="7"/>
      </w:pPr>
      <w:r w:rsidRPr="00722E63">
        <w:t xml:space="preserve">5) </w:t>
      </w:r>
      <w:r w:rsidR="005342A7" w:rsidRPr="00722E63">
        <w:t>特記事項</w:t>
      </w:r>
    </w:p>
    <w:p w14:paraId="62D82B4A" w14:textId="77777777" w:rsidR="005342A7" w:rsidRPr="00722E63" w:rsidRDefault="00445311" w:rsidP="00541A55">
      <w:pPr>
        <w:pStyle w:val="8"/>
      </w:pPr>
      <w:r w:rsidRPr="00722E63">
        <w:t xml:space="preserve">(1) </w:t>
      </w:r>
      <w:r w:rsidR="005342A7" w:rsidRPr="00722E63">
        <w:t>サービスタンクは、十分な容量を確保すること。</w:t>
      </w:r>
    </w:p>
    <w:p w14:paraId="1A019B6A" w14:textId="77777777" w:rsidR="005342A7" w:rsidRPr="00722E63" w:rsidRDefault="00445311" w:rsidP="00541A55">
      <w:pPr>
        <w:pStyle w:val="8"/>
      </w:pPr>
      <w:r w:rsidRPr="00722E63">
        <w:t xml:space="preserve">(2) </w:t>
      </w:r>
      <w:r w:rsidR="005342A7" w:rsidRPr="00722E63">
        <w:t>排気管は、消音対策を確実にするとともに、適切な位置から屋外へ排気すること。</w:t>
      </w:r>
    </w:p>
    <w:p w14:paraId="4AB3F817" w14:textId="77777777" w:rsidR="005342A7" w:rsidRPr="00722E63" w:rsidRDefault="00445311" w:rsidP="00541A55">
      <w:pPr>
        <w:pStyle w:val="8"/>
      </w:pPr>
      <w:r w:rsidRPr="00722E63">
        <w:lastRenderedPageBreak/>
        <w:t xml:space="preserve">(3) </w:t>
      </w:r>
      <w:r w:rsidR="005342A7" w:rsidRPr="00722E63">
        <w:t>原動機及び発電機の据付けは、防振対策を行う。</w:t>
      </w:r>
    </w:p>
    <w:p w14:paraId="7541683D" w14:textId="77777777" w:rsidR="00B103A9" w:rsidRPr="00722E63" w:rsidRDefault="00B103A9" w:rsidP="00755911">
      <w:pPr>
        <w:pStyle w:val="19"/>
        <w:adjustRightInd w:val="0"/>
        <w:ind w:left="0" w:firstLine="0"/>
        <w:rPr>
          <w:szCs w:val="22"/>
        </w:rPr>
      </w:pPr>
    </w:p>
    <w:p w14:paraId="6948DCDA" w14:textId="77777777" w:rsidR="005342A7" w:rsidRPr="00722E63" w:rsidRDefault="00B103A9" w:rsidP="00626711">
      <w:pPr>
        <w:pStyle w:val="7"/>
      </w:pPr>
      <w:r w:rsidRPr="00722E63">
        <w:t>6-</w:t>
      </w:r>
      <w:r w:rsidR="003068C6" w:rsidRPr="00722E63">
        <w:rPr>
          <w:rFonts w:hint="eastAsia"/>
        </w:rPr>
        <w:t>1-</w:t>
      </w:r>
      <w:r w:rsidRPr="00722E63">
        <w:t>2</w:t>
      </w:r>
      <w:r w:rsidRPr="00722E63">
        <w:rPr>
          <w:rFonts w:hint="eastAsia"/>
        </w:rPr>
        <w:t xml:space="preserve">　</w:t>
      </w:r>
      <w:r w:rsidR="005342A7" w:rsidRPr="00722E63">
        <w:t>発電機</w:t>
      </w:r>
    </w:p>
    <w:p w14:paraId="2B4D783B" w14:textId="77777777" w:rsidR="005342A7" w:rsidRPr="00722E63" w:rsidRDefault="00E01B6F" w:rsidP="00626711">
      <w:pPr>
        <w:pStyle w:val="7"/>
      </w:pPr>
      <w:r w:rsidRPr="00722E63">
        <w:t xml:space="preserve">1) </w:t>
      </w:r>
      <w:r w:rsidR="005342A7" w:rsidRPr="00722E63">
        <w:t>形式</w:t>
      </w:r>
      <w:r w:rsidR="005342A7" w:rsidRPr="00722E63">
        <w:tab/>
      </w:r>
      <w:r w:rsidR="00B103A9" w:rsidRPr="00722E63">
        <w:tab/>
      </w:r>
      <w:r w:rsidR="00B103A9" w:rsidRPr="00722E63">
        <w:tab/>
      </w:r>
      <w:r w:rsidR="00B103A9" w:rsidRPr="00722E63">
        <w:tab/>
      </w:r>
      <w:r w:rsidR="00B103A9" w:rsidRPr="00722E63">
        <w:tab/>
      </w:r>
      <w:r w:rsidR="005342A7" w:rsidRPr="00722E63">
        <w:t>三相交流同期発電機</w:t>
      </w:r>
    </w:p>
    <w:p w14:paraId="560A2B86" w14:textId="77777777" w:rsidR="005342A7" w:rsidRPr="00722E63" w:rsidRDefault="00E01B6F" w:rsidP="00626711">
      <w:pPr>
        <w:pStyle w:val="7"/>
      </w:pPr>
      <w:r w:rsidRPr="00722E63">
        <w:t xml:space="preserve">2) </w:t>
      </w:r>
      <w:r w:rsidR="005342A7" w:rsidRPr="00722E63">
        <w:t>数量</w:t>
      </w:r>
      <w:r w:rsidR="005342A7" w:rsidRPr="00722E63">
        <w:tab/>
      </w:r>
      <w:r w:rsidR="00B103A9" w:rsidRPr="00722E63">
        <w:tab/>
      </w:r>
      <w:r w:rsidR="00B103A9" w:rsidRPr="00722E63">
        <w:tab/>
      </w:r>
      <w:r w:rsidR="00B103A9" w:rsidRPr="00722E63">
        <w:tab/>
      </w:r>
      <w:r w:rsidR="00B103A9" w:rsidRPr="00722E63">
        <w:tab/>
      </w:r>
      <w:r w:rsidR="005342A7" w:rsidRPr="00722E63">
        <w:t>1基</w:t>
      </w:r>
    </w:p>
    <w:p w14:paraId="5F34A771" w14:textId="77777777" w:rsidR="005342A7" w:rsidRPr="00722E63" w:rsidRDefault="00E01B6F" w:rsidP="00626711">
      <w:pPr>
        <w:pStyle w:val="7"/>
      </w:pPr>
      <w:r w:rsidRPr="00722E63">
        <w:t xml:space="preserve">3) </w:t>
      </w:r>
      <w:r w:rsidR="005342A7" w:rsidRPr="00722E63">
        <w:t>主要項目</w:t>
      </w:r>
    </w:p>
    <w:p w14:paraId="02088C3F" w14:textId="77777777" w:rsidR="005342A7" w:rsidRPr="00722E63" w:rsidRDefault="00B103A9" w:rsidP="00541A55">
      <w:pPr>
        <w:pStyle w:val="8"/>
      </w:pPr>
      <w:r w:rsidRPr="00722E63">
        <w:t xml:space="preserve">(1) </w:t>
      </w:r>
      <w:r w:rsidR="005342A7" w:rsidRPr="00722E63">
        <w:t>力率</w:t>
      </w:r>
      <w:r w:rsidR="005342A7" w:rsidRPr="00722E63">
        <w:tab/>
      </w:r>
      <w:r w:rsidRPr="00722E63">
        <w:tab/>
      </w:r>
      <w:r w:rsidRPr="00722E63">
        <w:tab/>
      </w:r>
      <w:r w:rsidRPr="00722E63">
        <w:tab/>
      </w:r>
      <w:r w:rsidR="005342A7" w:rsidRPr="00722E63">
        <w:t>80％（遅れ）</w:t>
      </w:r>
    </w:p>
    <w:p w14:paraId="1CF8F979" w14:textId="77777777" w:rsidR="005342A7" w:rsidRPr="00722E63" w:rsidRDefault="00B103A9" w:rsidP="00541A55">
      <w:pPr>
        <w:pStyle w:val="8"/>
      </w:pPr>
      <w:r w:rsidRPr="00722E63">
        <w:t xml:space="preserve">(2) </w:t>
      </w:r>
      <w:r w:rsidR="005342A7" w:rsidRPr="00722E63">
        <w:t>絶縁種別</w:t>
      </w:r>
      <w:r w:rsidR="005342A7" w:rsidRPr="00722E63">
        <w:tab/>
      </w:r>
      <w:r w:rsidRPr="00722E63">
        <w:tab/>
      </w:r>
      <w:r w:rsidRPr="00722E63">
        <w:tab/>
      </w:r>
      <w:r w:rsidRPr="00722E63">
        <w:tab/>
      </w:r>
      <w:r w:rsidR="005342A7" w:rsidRPr="00722E63">
        <w:t>F種以上</w:t>
      </w:r>
    </w:p>
    <w:p w14:paraId="16874D5C" w14:textId="77777777" w:rsidR="005342A7" w:rsidRPr="00722E63" w:rsidRDefault="00B103A9" w:rsidP="00541A55">
      <w:pPr>
        <w:pStyle w:val="8"/>
        <w:rPr>
          <w:rFonts w:hint="eastAsia"/>
          <w:lang w:eastAsia="ja-JP"/>
        </w:rPr>
      </w:pPr>
      <w:r w:rsidRPr="00722E63">
        <w:t xml:space="preserve">(3) </w:t>
      </w:r>
      <w:r w:rsidR="005342A7" w:rsidRPr="00722E63">
        <w:t>励磁方式</w:t>
      </w:r>
      <w:r w:rsidR="005342A7" w:rsidRPr="00722E63">
        <w:tab/>
      </w:r>
      <w:r w:rsidRPr="00722E63">
        <w:tab/>
      </w:r>
      <w:r w:rsidRPr="00722E63">
        <w:tab/>
      </w:r>
      <w:r w:rsidRPr="00722E63">
        <w:tab/>
      </w:r>
      <w:r w:rsidR="005342A7" w:rsidRPr="00722E63">
        <w:t>ブラシレス励磁方式</w:t>
      </w:r>
    </w:p>
    <w:p w14:paraId="5FAF87F4" w14:textId="77777777" w:rsidR="005342A7" w:rsidRPr="00722E63" w:rsidRDefault="00B103A9" w:rsidP="00541A55">
      <w:pPr>
        <w:pStyle w:val="8"/>
        <w:rPr>
          <w:rFonts w:hint="eastAsia"/>
          <w:lang w:eastAsia="ja-JP"/>
        </w:rPr>
      </w:pPr>
      <w:r w:rsidRPr="00722E63">
        <w:rPr>
          <w:lang w:eastAsia="ja-JP"/>
        </w:rPr>
        <w:t xml:space="preserve">(4) </w:t>
      </w:r>
      <w:r w:rsidR="005342A7" w:rsidRPr="00722E63">
        <w:rPr>
          <w:rFonts w:hint="eastAsia"/>
        </w:rPr>
        <w:t>出力</w:t>
      </w:r>
      <w:r w:rsidRPr="00722E63">
        <w:tab/>
      </w:r>
      <w:r w:rsidRPr="00722E63">
        <w:tab/>
      </w:r>
      <w:r w:rsidRPr="00722E63">
        <w:tab/>
      </w:r>
      <w:r w:rsidRPr="00722E63">
        <w:tab/>
      </w:r>
      <w:r w:rsidR="005342A7" w:rsidRPr="00722E63">
        <w:rPr>
          <w:rFonts w:hint="eastAsia"/>
        </w:rPr>
        <w:t xml:space="preserve">〔　　</w:t>
      </w:r>
      <w:r w:rsidRPr="00722E63">
        <w:rPr>
          <w:rFonts w:hint="eastAsia"/>
          <w:lang w:eastAsia="ja-JP"/>
        </w:rPr>
        <w:t xml:space="preserve">　　　</w:t>
      </w:r>
      <w:r w:rsidR="005342A7" w:rsidRPr="00722E63">
        <w:rPr>
          <w:rFonts w:hint="eastAsia"/>
        </w:rPr>
        <w:t xml:space="preserve">　〕</w:t>
      </w:r>
      <w:r w:rsidR="005342A7" w:rsidRPr="00722E63">
        <w:t>kVA</w:t>
      </w:r>
    </w:p>
    <w:p w14:paraId="6BFF8B0E" w14:textId="77777777" w:rsidR="005342A7" w:rsidRPr="00722E63" w:rsidRDefault="00B103A9" w:rsidP="00541A55">
      <w:pPr>
        <w:pStyle w:val="8"/>
        <w:rPr>
          <w:rFonts w:hint="eastAsia"/>
          <w:lang w:eastAsia="ja-JP"/>
        </w:rPr>
      </w:pPr>
      <w:r w:rsidRPr="00722E63">
        <w:rPr>
          <w:lang w:eastAsia="ja-JP"/>
        </w:rPr>
        <w:t xml:space="preserve">(5) </w:t>
      </w:r>
      <w:r w:rsidR="005342A7" w:rsidRPr="00722E63">
        <w:rPr>
          <w:rFonts w:hint="eastAsia"/>
        </w:rPr>
        <w:t>発電電圧</w:t>
      </w:r>
      <w:r w:rsidRPr="00722E63">
        <w:tab/>
      </w:r>
      <w:r w:rsidRPr="00722E63">
        <w:tab/>
      </w:r>
      <w:r w:rsidRPr="00722E63">
        <w:tab/>
      </w:r>
      <w:r w:rsidRPr="00722E63">
        <w:tab/>
      </w:r>
      <w:r w:rsidR="005342A7" w:rsidRPr="00722E63">
        <w:rPr>
          <w:rFonts w:hint="eastAsia"/>
        </w:rPr>
        <w:t xml:space="preserve">〔　</w:t>
      </w:r>
      <w:r w:rsidRPr="00722E63">
        <w:rPr>
          <w:rFonts w:hint="eastAsia"/>
          <w:lang w:eastAsia="ja-JP"/>
        </w:rPr>
        <w:t xml:space="preserve">　　　</w:t>
      </w:r>
      <w:r w:rsidR="005342A7" w:rsidRPr="00722E63">
        <w:rPr>
          <w:rFonts w:hint="eastAsia"/>
        </w:rPr>
        <w:t xml:space="preserve">　　〕</w:t>
      </w:r>
      <w:r w:rsidR="005342A7" w:rsidRPr="00722E63">
        <w:t>V</w:t>
      </w:r>
    </w:p>
    <w:p w14:paraId="45869C1C" w14:textId="77777777" w:rsidR="005342A7" w:rsidRPr="00722E63" w:rsidRDefault="00B103A9" w:rsidP="00541A55">
      <w:pPr>
        <w:pStyle w:val="8"/>
      </w:pPr>
      <w:r w:rsidRPr="00722E63">
        <w:rPr>
          <w:lang w:eastAsia="ja-JP"/>
        </w:rPr>
        <w:t xml:space="preserve">(6) </w:t>
      </w:r>
      <w:r w:rsidR="005342A7" w:rsidRPr="00722E63">
        <w:rPr>
          <w:rFonts w:hint="eastAsia"/>
        </w:rPr>
        <w:t>回転数</w:t>
      </w:r>
      <w:r w:rsidRPr="00722E63">
        <w:tab/>
      </w:r>
      <w:r w:rsidRPr="00722E63">
        <w:tab/>
      </w:r>
      <w:r w:rsidRPr="00722E63">
        <w:tab/>
      </w:r>
      <w:r w:rsidRPr="00722E63">
        <w:tab/>
      </w:r>
      <w:r w:rsidR="005342A7" w:rsidRPr="00722E63">
        <w:rPr>
          <w:rFonts w:hint="eastAsia"/>
        </w:rPr>
        <w:t xml:space="preserve">〔　</w:t>
      </w:r>
      <w:r w:rsidRPr="00722E63">
        <w:rPr>
          <w:rFonts w:hint="eastAsia"/>
          <w:lang w:eastAsia="ja-JP"/>
        </w:rPr>
        <w:t xml:space="preserve">　　　</w:t>
      </w:r>
      <w:r w:rsidR="005342A7" w:rsidRPr="00722E63">
        <w:rPr>
          <w:rFonts w:hint="eastAsia"/>
        </w:rPr>
        <w:t xml:space="preserve">　　〕</w:t>
      </w:r>
      <w:r w:rsidR="005342A7" w:rsidRPr="00722E63">
        <w:t>m</w:t>
      </w:r>
      <w:r w:rsidR="00702F30" w:rsidRPr="00722E63">
        <w:rPr>
          <w:rFonts w:hint="eastAsia"/>
          <w:lang w:eastAsia="ja-JP"/>
        </w:rPr>
        <w:t>in</w:t>
      </w:r>
      <w:r w:rsidR="005342A7" w:rsidRPr="00722E63">
        <w:rPr>
          <w:rFonts w:hint="eastAsia"/>
          <w:vertAlign w:val="superscript"/>
          <w:lang w:eastAsia="ja-JP"/>
        </w:rPr>
        <w:t>-1</w:t>
      </w:r>
    </w:p>
    <w:p w14:paraId="581FBA1C" w14:textId="77777777" w:rsidR="005342A7" w:rsidRPr="00722E63" w:rsidRDefault="00E01B6F" w:rsidP="00626711">
      <w:pPr>
        <w:pStyle w:val="7"/>
      </w:pPr>
      <w:r w:rsidRPr="00722E63">
        <w:t xml:space="preserve">4) </w:t>
      </w:r>
      <w:r w:rsidR="005342A7" w:rsidRPr="00722E63">
        <w:t>主要機器</w:t>
      </w:r>
    </w:p>
    <w:p w14:paraId="54339924" w14:textId="77777777" w:rsidR="005342A7" w:rsidRPr="00722E63" w:rsidRDefault="00B103A9" w:rsidP="00541A55">
      <w:pPr>
        <w:pStyle w:val="8"/>
      </w:pPr>
      <w:r w:rsidRPr="00722E63">
        <w:t xml:space="preserve">(1) </w:t>
      </w:r>
      <w:r w:rsidR="005342A7" w:rsidRPr="00722E63">
        <w:t>計測器</w:t>
      </w:r>
      <w:r w:rsidR="00420531" w:rsidRPr="00722E63">
        <w:tab/>
      </w:r>
      <w:r w:rsidR="00420531" w:rsidRPr="00722E63">
        <w:tab/>
      </w:r>
      <w:r w:rsidR="00420531" w:rsidRPr="00722E63">
        <w:tab/>
      </w:r>
      <w:r w:rsidR="00420531" w:rsidRPr="00722E63">
        <w:tab/>
      </w:r>
      <w:r w:rsidR="005342A7" w:rsidRPr="00722E63">
        <w:t>1式</w:t>
      </w:r>
    </w:p>
    <w:p w14:paraId="5A86D32B" w14:textId="77777777" w:rsidR="005342A7" w:rsidRPr="00722E63" w:rsidRDefault="00B103A9" w:rsidP="00541A55">
      <w:pPr>
        <w:pStyle w:val="8"/>
        <w:rPr>
          <w:rFonts w:hint="eastAsia"/>
          <w:lang w:eastAsia="ja-JP"/>
        </w:rPr>
      </w:pPr>
      <w:r w:rsidRPr="00722E63">
        <w:t xml:space="preserve">(2) </w:t>
      </w:r>
      <w:r w:rsidR="005342A7" w:rsidRPr="00722E63">
        <w:t>保護装置</w:t>
      </w:r>
      <w:r w:rsidR="00420531" w:rsidRPr="00722E63">
        <w:tab/>
      </w:r>
      <w:r w:rsidR="00420531" w:rsidRPr="00722E63">
        <w:tab/>
      </w:r>
      <w:r w:rsidR="00420531" w:rsidRPr="00722E63">
        <w:tab/>
      </w:r>
      <w:r w:rsidR="00420531" w:rsidRPr="00722E63">
        <w:tab/>
      </w:r>
      <w:r w:rsidR="005342A7" w:rsidRPr="00722E63">
        <w:t>1式</w:t>
      </w:r>
    </w:p>
    <w:p w14:paraId="015FF157" w14:textId="77777777" w:rsidR="005342A7" w:rsidRPr="00722E63" w:rsidRDefault="00E01B6F" w:rsidP="00626711">
      <w:pPr>
        <w:pStyle w:val="7"/>
      </w:pPr>
      <w:r w:rsidRPr="00722E63">
        <w:t xml:space="preserve">5) </w:t>
      </w:r>
      <w:r w:rsidR="005342A7" w:rsidRPr="00722E63">
        <w:t>特記事項</w:t>
      </w:r>
    </w:p>
    <w:p w14:paraId="58BA4C7A" w14:textId="77777777" w:rsidR="005342A7" w:rsidRPr="00722E63" w:rsidRDefault="00B103A9" w:rsidP="00541A55">
      <w:pPr>
        <w:pStyle w:val="8"/>
      </w:pPr>
      <w:r w:rsidRPr="00722E63">
        <w:t xml:space="preserve">(1) </w:t>
      </w:r>
      <w:r w:rsidR="005342A7" w:rsidRPr="00722E63">
        <w:rPr>
          <w:rFonts w:hint="eastAsia"/>
        </w:rPr>
        <w:t>非常用負荷</w:t>
      </w:r>
      <w:r w:rsidR="005342A7" w:rsidRPr="00722E63">
        <w:rPr>
          <w:rFonts w:hint="eastAsia"/>
          <w:lang w:eastAsia="ja-JP"/>
        </w:rPr>
        <w:t>一覧</w:t>
      </w:r>
      <w:r w:rsidR="005342A7" w:rsidRPr="00722E63">
        <w:rPr>
          <w:rFonts w:hint="eastAsia"/>
        </w:rPr>
        <w:t>を明記する</w:t>
      </w:r>
      <w:r w:rsidR="005342A7" w:rsidRPr="00722E63">
        <w:rPr>
          <w:rFonts w:hint="eastAsia"/>
          <w:lang w:eastAsia="ja-JP"/>
        </w:rPr>
        <w:t>こと</w:t>
      </w:r>
      <w:r w:rsidR="005342A7" w:rsidRPr="00722E63">
        <w:t>。</w:t>
      </w:r>
    </w:p>
    <w:p w14:paraId="7E14D529" w14:textId="77777777" w:rsidR="00B103A9" w:rsidRPr="00722E63" w:rsidRDefault="00B103A9" w:rsidP="00D15180">
      <w:pPr>
        <w:adjustRightInd w:val="0"/>
        <w:rPr>
          <w:szCs w:val="22"/>
        </w:rPr>
      </w:pPr>
    </w:p>
    <w:p w14:paraId="00428055" w14:textId="77777777" w:rsidR="005342A7" w:rsidRPr="00722E63" w:rsidRDefault="00B103A9" w:rsidP="00626711">
      <w:pPr>
        <w:pStyle w:val="7"/>
      </w:pPr>
      <w:r w:rsidRPr="00722E63">
        <w:t>6-</w:t>
      </w:r>
      <w:r w:rsidR="003068C6" w:rsidRPr="00722E63">
        <w:rPr>
          <w:rFonts w:hint="eastAsia"/>
        </w:rPr>
        <w:t>1-</w:t>
      </w:r>
      <w:r w:rsidRPr="00722E63">
        <w:t>3</w:t>
      </w:r>
      <w:r w:rsidRPr="00722E63">
        <w:rPr>
          <w:rFonts w:hint="eastAsia"/>
        </w:rPr>
        <w:t xml:space="preserve">　</w:t>
      </w:r>
      <w:r w:rsidR="005342A7" w:rsidRPr="00722E63">
        <w:t>発電機制御装置</w:t>
      </w:r>
    </w:p>
    <w:p w14:paraId="1241E8DD" w14:textId="77777777" w:rsidR="005342A7" w:rsidRPr="00722E63" w:rsidRDefault="00E01B6F" w:rsidP="00626711">
      <w:pPr>
        <w:pStyle w:val="7"/>
      </w:pPr>
      <w:r w:rsidRPr="00722E63">
        <w:t>1)</w:t>
      </w:r>
      <w:r w:rsidR="005342A7" w:rsidRPr="00722E63">
        <w:t xml:space="preserve"> 形式</w:t>
      </w:r>
      <w:r w:rsidR="005342A7" w:rsidRPr="00722E63">
        <w:tab/>
      </w:r>
      <w:r w:rsidR="00420531" w:rsidRPr="00722E63">
        <w:tab/>
      </w:r>
      <w:r w:rsidR="005342A7" w:rsidRPr="00722E63">
        <w:t>鋼板製垂直自立閉鎖型（</w:t>
      </w:r>
      <w:r w:rsidR="006D4121" w:rsidRPr="00722E63">
        <w:t>盤の構造は</w:t>
      </w:r>
      <w:r w:rsidR="006D4121" w:rsidRPr="00722E63">
        <w:rPr>
          <w:rFonts w:hint="eastAsia"/>
        </w:rPr>
        <w:t>、</w:t>
      </w:r>
      <w:r w:rsidR="00ED503F" w:rsidRPr="00722E63">
        <w:rPr>
          <w:rFonts w:hint="eastAsia"/>
        </w:rPr>
        <w:t>第</w:t>
      </w:r>
      <w:r w:rsidR="008C5619" w:rsidRPr="00722E63">
        <w:rPr>
          <w:rFonts w:hint="eastAsia"/>
          <w:lang w:eastAsia="ja-JP"/>
        </w:rPr>
        <w:t>4</w:t>
      </w:r>
      <w:r w:rsidR="00ED503F" w:rsidRPr="00722E63">
        <w:rPr>
          <w:rFonts w:hint="eastAsia"/>
        </w:rPr>
        <w:t>章第1節</w:t>
      </w:r>
      <w:r w:rsidR="008C5619" w:rsidRPr="00722E63">
        <w:rPr>
          <w:rFonts w:hint="eastAsia"/>
          <w:lang w:eastAsia="ja-JP"/>
        </w:rPr>
        <w:t>7</w:t>
      </w:r>
      <w:r w:rsidR="00ED503F" w:rsidRPr="00722E63">
        <w:rPr>
          <w:rFonts w:cs="ＭＳ 明朝"/>
        </w:rPr>
        <w:t>盤の構造</w:t>
      </w:r>
      <w:r w:rsidR="006D4121" w:rsidRPr="00722E63">
        <w:t>に準ずる。</w:t>
      </w:r>
      <w:r w:rsidR="005342A7" w:rsidRPr="00722E63">
        <w:t>)</w:t>
      </w:r>
    </w:p>
    <w:p w14:paraId="058F31AB" w14:textId="77777777" w:rsidR="005342A7" w:rsidRPr="00722E63" w:rsidRDefault="00E01B6F" w:rsidP="00626711">
      <w:pPr>
        <w:pStyle w:val="7"/>
      </w:pPr>
      <w:r w:rsidRPr="00722E63">
        <w:t>2)</w:t>
      </w:r>
      <w:r w:rsidR="005342A7" w:rsidRPr="00722E63">
        <w:t xml:space="preserve"> 数量</w:t>
      </w:r>
      <w:r w:rsidR="00420531" w:rsidRPr="00722E63">
        <w:tab/>
      </w:r>
      <w:r w:rsidR="00420531" w:rsidRPr="00722E63">
        <w:tab/>
      </w:r>
      <w:r w:rsidR="00420531" w:rsidRPr="00722E63">
        <w:tab/>
      </w:r>
      <w:r w:rsidR="00420531" w:rsidRPr="00722E63">
        <w:tab/>
      </w:r>
      <w:r w:rsidR="005342A7" w:rsidRPr="00722E63">
        <w:tab/>
        <w:t>1式</w:t>
      </w:r>
    </w:p>
    <w:p w14:paraId="6171249F" w14:textId="77777777" w:rsidR="005342A7" w:rsidRPr="00722E63" w:rsidRDefault="00E01B6F" w:rsidP="00626711">
      <w:pPr>
        <w:pStyle w:val="7"/>
      </w:pPr>
      <w:r w:rsidRPr="00722E63">
        <w:t>3)</w:t>
      </w:r>
      <w:r w:rsidR="005342A7" w:rsidRPr="00722E63">
        <w:t xml:space="preserve"> 主要機器</w:t>
      </w:r>
    </w:p>
    <w:p w14:paraId="4C96E04D" w14:textId="77777777" w:rsidR="005342A7" w:rsidRPr="00722E63" w:rsidRDefault="00B103A9" w:rsidP="00541A55">
      <w:pPr>
        <w:pStyle w:val="8"/>
      </w:pPr>
      <w:r w:rsidRPr="00722E63">
        <w:t xml:space="preserve">(1) </w:t>
      </w:r>
      <w:r w:rsidR="005342A7" w:rsidRPr="00722E63">
        <w:t>温度計、圧力計、電流計、回転計</w:t>
      </w:r>
      <w:r w:rsidR="00420531" w:rsidRPr="00722E63">
        <w:tab/>
      </w:r>
      <w:r w:rsidR="00ED503F" w:rsidRPr="00722E63">
        <w:tab/>
      </w:r>
      <w:r w:rsidR="005342A7" w:rsidRPr="00722E63">
        <w:t>1式</w:t>
      </w:r>
    </w:p>
    <w:p w14:paraId="5327D5A5" w14:textId="77777777" w:rsidR="005342A7" w:rsidRPr="00722E63" w:rsidRDefault="00B103A9" w:rsidP="00541A55">
      <w:pPr>
        <w:pStyle w:val="8"/>
      </w:pPr>
      <w:r w:rsidRPr="00722E63">
        <w:t xml:space="preserve">(2) </w:t>
      </w:r>
      <w:r w:rsidR="005342A7" w:rsidRPr="00722E63">
        <w:t>集合故障表示</w:t>
      </w:r>
      <w:r w:rsidR="00420531" w:rsidRPr="00722E63">
        <w:tab/>
      </w:r>
      <w:r w:rsidR="00420531" w:rsidRPr="00722E63">
        <w:tab/>
      </w:r>
      <w:r w:rsidR="00420531" w:rsidRPr="00722E63">
        <w:tab/>
      </w:r>
      <w:r w:rsidR="005342A7" w:rsidRPr="00722E63">
        <w:tab/>
        <w:t>1式</w:t>
      </w:r>
    </w:p>
    <w:p w14:paraId="3A3BF575" w14:textId="77777777" w:rsidR="005342A7" w:rsidRPr="00722E63" w:rsidRDefault="00B103A9" w:rsidP="00541A55">
      <w:pPr>
        <w:pStyle w:val="8"/>
      </w:pPr>
      <w:r w:rsidRPr="00722E63">
        <w:t xml:space="preserve">(3) </w:t>
      </w:r>
      <w:r w:rsidR="005342A7" w:rsidRPr="00722E63">
        <w:t>操作スイッチ</w:t>
      </w:r>
      <w:r w:rsidR="00420531" w:rsidRPr="00722E63">
        <w:tab/>
      </w:r>
      <w:r w:rsidR="00420531" w:rsidRPr="00722E63">
        <w:tab/>
      </w:r>
      <w:r w:rsidR="00420531" w:rsidRPr="00722E63">
        <w:tab/>
      </w:r>
      <w:r w:rsidR="005342A7" w:rsidRPr="00722E63">
        <w:tab/>
        <w:t>1式</w:t>
      </w:r>
    </w:p>
    <w:p w14:paraId="29444D2A" w14:textId="77777777" w:rsidR="005342A7" w:rsidRPr="00722E63" w:rsidRDefault="00B103A9" w:rsidP="00541A55">
      <w:pPr>
        <w:pStyle w:val="8"/>
      </w:pPr>
      <w:r w:rsidRPr="00722E63">
        <w:t xml:space="preserve">(4) </w:t>
      </w:r>
      <w:r w:rsidR="005342A7" w:rsidRPr="00722E63">
        <w:t>その他必要なもの</w:t>
      </w:r>
      <w:r w:rsidR="00420531" w:rsidRPr="00722E63">
        <w:tab/>
      </w:r>
      <w:r w:rsidR="00420531" w:rsidRPr="00722E63">
        <w:tab/>
      </w:r>
      <w:r w:rsidR="005342A7" w:rsidRPr="00722E63">
        <w:tab/>
        <w:t>1式</w:t>
      </w:r>
    </w:p>
    <w:p w14:paraId="3C511EEC" w14:textId="77777777" w:rsidR="005342A7" w:rsidRPr="00722E63" w:rsidRDefault="00E01B6F" w:rsidP="00626711">
      <w:pPr>
        <w:pStyle w:val="7"/>
      </w:pPr>
      <w:r w:rsidRPr="00722E63">
        <w:t>4)</w:t>
      </w:r>
      <w:r w:rsidR="005342A7" w:rsidRPr="00722E63">
        <w:t xml:space="preserve"> 特記事項</w:t>
      </w:r>
    </w:p>
    <w:p w14:paraId="0F1C1556" w14:textId="77777777" w:rsidR="005342A7" w:rsidRPr="00722E63" w:rsidRDefault="00B103A9" w:rsidP="00541A55">
      <w:pPr>
        <w:pStyle w:val="8"/>
      </w:pPr>
      <w:r w:rsidRPr="00722E63">
        <w:t xml:space="preserve">(1) </w:t>
      </w:r>
      <w:r w:rsidR="005342A7" w:rsidRPr="00722E63">
        <w:t>自動電圧調整装置を設け、負荷電流に応じ電圧を自動調整すること。</w:t>
      </w:r>
    </w:p>
    <w:p w14:paraId="436B304D" w14:textId="77777777" w:rsidR="005342A7" w:rsidRPr="00722E63" w:rsidRDefault="00B103A9" w:rsidP="00541A55">
      <w:pPr>
        <w:pStyle w:val="8"/>
      </w:pPr>
      <w:r w:rsidRPr="00722E63">
        <w:t xml:space="preserve">(2) </w:t>
      </w:r>
      <w:r w:rsidR="005342A7" w:rsidRPr="00722E63">
        <w:t>周波数調整　回転数の調整は、現場及び中央制御室とすること。</w:t>
      </w:r>
    </w:p>
    <w:p w14:paraId="0228CC53" w14:textId="77777777" w:rsidR="00B103A9" w:rsidRPr="00722E63" w:rsidRDefault="00B103A9" w:rsidP="00755911">
      <w:pPr>
        <w:pStyle w:val="19"/>
        <w:adjustRightInd w:val="0"/>
        <w:ind w:left="0" w:firstLine="0"/>
        <w:rPr>
          <w:szCs w:val="22"/>
        </w:rPr>
      </w:pPr>
    </w:p>
    <w:p w14:paraId="7233312A" w14:textId="77777777" w:rsidR="005342A7" w:rsidRPr="00722E63" w:rsidRDefault="00B103A9" w:rsidP="00626711">
      <w:pPr>
        <w:pStyle w:val="7"/>
      </w:pPr>
      <w:r w:rsidRPr="00722E63">
        <w:t>6-</w:t>
      </w:r>
      <w:r w:rsidR="003068C6" w:rsidRPr="00722E63">
        <w:rPr>
          <w:rFonts w:hint="eastAsia"/>
        </w:rPr>
        <w:t>1-</w:t>
      </w:r>
      <w:r w:rsidRPr="00722E63">
        <w:t>4</w:t>
      </w:r>
      <w:r w:rsidRPr="00722E63">
        <w:rPr>
          <w:rFonts w:hint="eastAsia"/>
        </w:rPr>
        <w:t xml:space="preserve">　</w:t>
      </w:r>
      <w:r w:rsidR="005342A7" w:rsidRPr="00722E63">
        <w:t>発電機遮断器盤、励磁装置盤</w:t>
      </w:r>
    </w:p>
    <w:p w14:paraId="30F20E20" w14:textId="77777777" w:rsidR="005342A7" w:rsidRPr="00722E63" w:rsidRDefault="00E01B6F" w:rsidP="00626711">
      <w:pPr>
        <w:pStyle w:val="7"/>
      </w:pPr>
      <w:r w:rsidRPr="00722E63">
        <w:t>1)</w:t>
      </w:r>
      <w:r w:rsidR="005342A7" w:rsidRPr="00722E63">
        <w:t xml:space="preserve"> 形式</w:t>
      </w:r>
      <w:r w:rsidR="005342A7" w:rsidRPr="00722E63">
        <w:tab/>
      </w:r>
      <w:r w:rsidR="008E19E5" w:rsidRPr="00722E63">
        <w:tab/>
      </w:r>
      <w:r w:rsidR="005342A7" w:rsidRPr="00722E63">
        <w:t>鋼板製垂直自立閉鎖型（</w:t>
      </w:r>
      <w:r w:rsidR="006D4121" w:rsidRPr="00722E63">
        <w:t>盤の構造は</w:t>
      </w:r>
      <w:r w:rsidR="006D4121" w:rsidRPr="00722E63">
        <w:rPr>
          <w:rFonts w:hint="eastAsia"/>
        </w:rPr>
        <w:t>、</w:t>
      </w:r>
      <w:r w:rsidR="00ED503F" w:rsidRPr="00722E63">
        <w:rPr>
          <w:rFonts w:hint="eastAsia"/>
        </w:rPr>
        <w:t>第</w:t>
      </w:r>
      <w:r w:rsidR="008C5619" w:rsidRPr="00722E63">
        <w:rPr>
          <w:rFonts w:hint="eastAsia"/>
          <w:lang w:eastAsia="ja-JP"/>
        </w:rPr>
        <w:t>4</w:t>
      </w:r>
      <w:r w:rsidR="00ED503F" w:rsidRPr="00722E63">
        <w:rPr>
          <w:rFonts w:hint="eastAsia"/>
        </w:rPr>
        <w:t>章第1節</w:t>
      </w:r>
      <w:r w:rsidR="008C5619" w:rsidRPr="00722E63">
        <w:rPr>
          <w:rFonts w:hint="eastAsia"/>
          <w:lang w:eastAsia="ja-JP"/>
        </w:rPr>
        <w:t>7</w:t>
      </w:r>
      <w:r w:rsidR="00ED503F" w:rsidRPr="00722E63">
        <w:rPr>
          <w:rFonts w:cs="ＭＳ 明朝"/>
        </w:rPr>
        <w:t>盤の構造</w:t>
      </w:r>
      <w:r w:rsidR="006D4121" w:rsidRPr="00722E63">
        <w:t>に準ずる。</w:t>
      </w:r>
      <w:r w:rsidR="005342A7" w:rsidRPr="00722E63">
        <w:t>）</w:t>
      </w:r>
    </w:p>
    <w:p w14:paraId="5114A163" w14:textId="77777777" w:rsidR="005342A7" w:rsidRPr="00722E63" w:rsidRDefault="00E01B6F" w:rsidP="00626711">
      <w:pPr>
        <w:pStyle w:val="7"/>
      </w:pPr>
      <w:r w:rsidRPr="00722E63">
        <w:t>2)</w:t>
      </w:r>
      <w:r w:rsidR="005342A7" w:rsidRPr="00722E63">
        <w:t xml:space="preserve"> 数量</w:t>
      </w:r>
      <w:r w:rsidR="00651E64" w:rsidRPr="00722E63">
        <w:rPr>
          <w:rFonts w:hint="eastAsia"/>
        </w:rPr>
        <w:tab/>
      </w:r>
      <w:r w:rsidR="00420531" w:rsidRPr="00722E63">
        <w:tab/>
      </w:r>
      <w:r w:rsidR="00420531" w:rsidRPr="00722E63">
        <w:tab/>
      </w:r>
      <w:r w:rsidR="00420531" w:rsidRPr="00722E63">
        <w:tab/>
      </w:r>
      <w:r w:rsidR="005342A7" w:rsidRPr="00722E63">
        <w:tab/>
        <w:t>1式</w:t>
      </w:r>
    </w:p>
    <w:p w14:paraId="1F8042E9" w14:textId="77777777" w:rsidR="005342A7" w:rsidRPr="00722E63" w:rsidRDefault="00E01B6F" w:rsidP="00626711">
      <w:pPr>
        <w:pStyle w:val="7"/>
      </w:pPr>
      <w:r w:rsidRPr="00722E63">
        <w:t>3)</w:t>
      </w:r>
      <w:r w:rsidR="005342A7" w:rsidRPr="00722E63">
        <w:t xml:space="preserve"> 主要機器</w:t>
      </w:r>
    </w:p>
    <w:p w14:paraId="1693A65C" w14:textId="77777777" w:rsidR="005342A7" w:rsidRPr="00722E63" w:rsidRDefault="00B103A9" w:rsidP="00541A55">
      <w:pPr>
        <w:pStyle w:val="8"/>
      </w:pPr>
      <w:r w:rsidRPr="00722E63">
        <w:lastRenderedPageBreak/>
        <w:t xml:space="preserve">(1) </w:t>
      </w:r>
      <w:r w:rsidR="005342A7" w:rsidRPr="00722E63">
        <w:t>主遮断器</w:t>
      </w:r>
      <w:r w:rsidR="00420531" w:rsidRPr="00722E63">
        <w:tab/>
      </w:r>
      <w:r w:rsidR="00420531" w:rsidRPr="00722E63">
        <w:tab/>
      </w:r>
      <w:r w:rsidR="00420531" w:rsidRPr="00722E63">
        <w:tab/>
      </w:r>
      <w:r w:rsidR="005342A7" w:rsidRPr="00722E63">
        <w:tab/>
        <w:t>1式</w:t>
      </w:r>
    </w:p>
    <w:p w14:paraId="3961D65D" w14:textId="77777777" w:rsidR="005342A7" w:rsidRPr="00722E63" w:rsidRDefault="00B103A9" w:rsidP="00541A55">
      <w:pPr>
        <w:pStyle w:val="8"/>
      </w:pPr>
      <w:r w:rsidRPr="00722E63">
        <w:t xml:space="preserve">(2) </w:t>
      </w:r>
      <w:r w:rsidR="005342A7" w:rsidRPr="00722E63">
        <w:t>励磁装置</w:t>
      </w:r>
      <w:r w:rsidR="00420531" w:rsidRPr="00722E63">
        <w:tab/>
      </w:r>
      <w:r w:rsidR="00420531" w:rsidRPr="00722E63">
        <w:tab/>
      </w:r>
      <w:r w:rsidR="00420531" w:rsidRPr="00722E63">
        <w:tab/>
      </w:r>
      <w:r w:rsidR="005342A7" w:rsidRPr="00722E63">
        <w:tab/>
        <w:t>1式</w:t>
      </w:r>
    </w:p>
    <w:p w14:paraId="79697770" w14:textId="77777777" w:rsidR="005342A7" w:rsidRPr="00722E63" w:rsidRDefault="00B103A9" w:rsidP="00541A55">
      <w:pPr>
        <w:pStyle w:val="8"/>
      </w:pPr>
      <w:r w:rsidRPr="00722E63">
        <w:t xml:space="preserve">(3) </w:t>
      </w:r>
      <w:r w:rsidR="005342A7" w:rsidRPr="00722E63">
        <w:t>サージアブソーバー</w:t>
      </w:r>
      <w:r w:rsidR="005342A7" w:rsidRPr="00722E63">
        <w:tab/>
      </w:r>
      <w:r w:rsidR="00420531" w:rsidRPr="00722E63">
        <w:tab/>
      </w:r>
      <w:r w:rsidR="00420531" w:rsidRPr="00722E63">
        <w:tab/>
      </w:r>
      <w:r w:rsidR="005342A7" w:rsidRPr="00722E63">
        <w:t>1式</w:t>
      </w:r>
    </w:p>
    <w:p w14:paraId="5E17F2BB" w14:textId="77777777" w:rsidR="005342A7" w:rsidRPr="00722E63" w:rsidRDefault="00B103A9" w:rsidP="00541A55">
      <w:pPr>
        <w:pStyle w:val="8"/>
      </w:pPr>
      <w:r w:rsidRPr="00722E63">
        <w:t xml:space="preserve">(4) </w:t>
      </w:r>
      <w:r w:rsidR="005342A7" w:rsidRPr="00722E63">
        <w:t>自動電圧調整装置</w:t>
      </w:r>
      <w:r w:rsidR="005342A7" w:rsidRPr="00722E63">
        <w:tab/>
      </w:r>
      <w:r w:rsidR="00420531" w:rsidRPr="00722E63">
        <w:tab/>
      </w:r>
      <w:r w:rsidR="00420531" w:rsidRPr="00722E63">
        <w:tab/>
      </w:r>
      <w:r w:rsidR="005342A7" w:rsidRPr="00722E63">
        <w:t>1式</w:t>
      </w:r>
    </w:p>
    <w:p w14:paraId="57C7D144" w14:textId="77777777" w:rsidR="005342A7" w:rsidRPr="00722E63" w:rsidRDefault="00B103A9" w:rsidP="00541A55">
      <w:pPr>
        <w:pStyle w:val="8"/>
      </w:pPr>
      <w:r w:rsidRPr="00722E63">
        <w:t xml:space="preserve">(5) </w:t>
      </w:r>
      <w:r w:rsidR="005342A7" w:rsidRPr="00722E63">
        <w:t xml:space="preserve">自動力率調整装置 </w:t>
      </w:r>
      <w:r w:rsidR="005342A7" w:rsidRPr="00722E63">
        <w:tab/>
      </w:r>
      <w:r w:rsidR="00420531" w:rsidRPr="00722E63">
        <w:tab/>
      </w:r>
      <w:r w:rsidR="00420531" w:rsidRPr="00722E63">
        <w:tab/>
      </w:r>
      <w:r w:rsidR="005342A7" w:rsidRPr="00722E63">
        <w:t>1式</w:t>
      </w:r>
    </w:p>
    <w:p w14:paraId="27B3F5AC" w14:textId="77777777" w:rsidR="005342A7" w:rsidRPr="00722E63" w:rsidRDefault="00B103A9" w:rsidP="00541A55">
      <w:pPr>
        <w:pStyle w:val="8"/>
      </w:pPr>
      <w:r w:rsidRPr="00722E63">
        <w:t xml:space="preserve">(6) </w:t>
      </w:r>
      <w:r w:rsidR="005342A7" w:rsidRPr="00722E63">
        <w:t>自動同期投入装置</w:t>
      </w:r>
      <w:r w:rsidR="005342A7" w:rsidRPr="00722E63">
        <w:tab/>
      </w:r>
      <w:r w:rsidR="00420531" w:rsidRPr="00722E63">
        <w:tab/>
      </w:r>
      <w:r w:rsidR="00420531" w:rsidRPr="00722E63">
        <w:tab/>
      </w:r>
      <w:r w:rsidR="005342A7" w:rsidRPr="00722E63">
        <w:t>1式</w:t>
      </w:r>
    </w:p>
    <w:p w14:paraId="3DE48467" w14:textId="77777777" w:rsidR="005342A7" w:rsidRPr="00722E63" w:rsidRDefault="00B103A9" w:rsidP="00541A55">
      <w:pPr>
        <w:pStyle w:val="8"/>
      </w:pPr>
      <w:r w:rsidRPr="00722E63">
        <w:t xml:space="preserve">(7) </w:t>
      </w:r>
      <w:r w:rsidR="005342A7" w:rsidRPr="00722E63">
        <w:t>同期検定装置</w:t>
      </w:r>
      <w:r w:rsidR="00420531" w:rsidRPr="00722E63">
        <w:tab/>
      </w:r>
      <w:r w:rsidR="00420531" w:rsidRPr="00722E63">
        <w:tab/>
      </w:r>
      <w:r w:rsidR="00420531" w:rsidRPr="00722E63">
        <w:tab/>
      </w:r>
      <w:r w:rsidR="005342A7" w:rsidRPr="00722E63">
        <w:tab/>
        <w:t>1式</w:t>
      </w:r>
    </w:p>
    <w:p w14:paraId="02B830BF" w14:textId="77777777" w:rsidR="005342A7" w:rsidRPr="00722E63" w:rsidRDefault="00B103A9" w:rsidP="00541A55">
      <w:pPr>
        <w:pStyle w:val="8"/>
      </w:pPr>
      <w:r w:rsidRPr="00722E63">
        <w:t xml:space="preserve">(8) </w:t>
      </w:r>
      <w:r w:rsidR="005342A7" w:rsidRPr="00722E63">
        <w:t>保護継電器類、電圧計、電流計等必要な計器</w:t>
      </w:r>
      <w:r w:rsidR="005342A7" w:rsidRPr="00722E63">
        <w:tab/>
      </w:r>
      <w:r w:rsidR="00420531" w:rsidRPr="00722E63">
        <w:tab/>
      </w:r>
      <w:r w:rsidR="005342A7" w:rsidRPr="00722E63">
        <w:t>1式</w:t>
      </w:r>
    </w:p>
    <w:p w14:paraId="6F32D43E" w14:textId="77777777" w:rsidR="005342A7" w:rsidRPr="00722E63" w:rsidRDefault="00E01B6F" w:rsidP="00626711">
      <w:pPr>
        <w:pStyle w:val="7"/>
      </w:pPr>
      <w:r w:rsidRPr="00722E63">
        <w:t>4)</w:t>
      </w:r>
      <w:r w:rsidR="005342A7" w:rsidRPr="00722E63">
        <w:t xml:space="preserve"> 特記事項</w:t>
      </w:r>
    </w:p>
    <w:p w14:paraId="0C054BF6" w14:textId="77777777" w:rsidR="005342A7" w:rsidRPr="00722E63" w:rsidRDefault="00B103A9" w:rsidP="00541A55">
      <w:pPr>
        <w:pStyle w:val="8"/>
      </w:pPr>
      <w:r w:rsidRPr="00722E63">
        <w:t xml:space="preserve">(1) </w:t>
      </w:r>
      <w:r w:rsidR="005342A7" w:rsidRPr="00722E63">
        <w:t>電圧、力率、同期投入等の設定及び監視操作は、現場及び中央制御室にて行うこと。</w:t>
      </w:r>
    </w:p>
    <w:p w14:paraId="423FC31B" w14:textId="77777777" w:rsidR="005342A7" w:rsidRPr="00722E63" w:rsidRDefault="005342A7" w:rsidP="00755911">
      <w:pPr>
        <w:pStyle w:val="affff0"/>
        <w:adjustRightInd w:val="0"/>
        <w:ind w:left="0" w:firstLine="0"/>
        <w:rPr>
          <w:szCs w:val="22"/>
        </w:rPr>
      </w:pPr>
    </w:p>
    <w:p w14:paraId="232CB921" w14:textId="77777777" w:rsidR="004B2A20" w:rsidRPr="00722E63" w:rsidRDefault="004B2A20" w:rsidP="004B2A20">
      <w:pPr>
        <w:pStyle w:val="7"/>
      </w:pPr>
      <w:r w:rsidRPr="00722E63">
        <w:rPr>
          <w:rFonts w:hint="cs"/>
        </w:rPr>
        <w:t>6</w:t>
      </w:r>
      <w:r w:rsidRPr="00722E63">
        <w:t>-2</w:t>
      </w:r>
      <w:r w:rsidRPr="00722E63">
        <w:rPr>
          <w:rFonts w:hint="eastAsia"/>
          <w:lang w:eastAsia="ja-JP"/>
        </w:rPr>
        <w:t xml:space="preserve">　無停電電源装置</w:t>
      </w:r>
    </w:p>
    <w:p w14:paraId="05C6E40F" w14:textId="77777777" w:rsidR="005342A7" w:rsidRPr="00722E63" w:rsidRDefault="003068C6" w:rsidP="00626711">
      <w:pPr>
        <w:pStyle w:val="7"/>
      </w:pPr>
      <w:r w:rsidRPr="00722E63">
        <w:rPr>
          <w:rFonts w:hint="eastAsia"/>
        </w:rPr>
        <w:t xml:space="preserve">6-2-1　</w:t>
      </w:r>
      <w:r w:rsidR="007A47F8" w:rsidRPr="00722E63">
        <w:rPr>
          <w:rFonts w:hint="eastAsia"/>
        </w:rPr>
        <w:t>交流</w:t>
      </w:r>
      <w:r w:rsidR="005342A7" w:rsidRPr="00722E63">
        <w:t xml:space="preserve">無停電電源装置 </w:t>
      </w:r>
    </w:p>
    <w:p w14:paraId="3A27C859" w14:textId="77777777" w:rsidR="005342A7" w:rsidRPr="00722E63" w:rsidRDefault="005342A7" w:rsidP="00292BD1">
      <w:pPr>
        <w:pStyle w:val="112"/>
        <w:adjustRightInd w:val="0"/>
        <w:ind w:firstLineChars="100" w:firstLine="206"/>
        <w:rPr>
          <w:szCs w:val="22"/>
        </w:rPr>
      </w:pPr>
      <w:r w:rsidRPr="00722E63">
        <w:rPr>
          <w:szCs w:val="22"/>
        </w:rPr>
        <w:t>本装置は、以下の事項を満たすものとすること。</w:t>
      </w:r>
    </w:p>
    <w:p w14:paraId="233DE150" w14:textId="77777777" w:rsidR="005342A7" w:rsidRPr="00722E63" w:rsidRDefault="005342A7" w:rsidP="00626711">
      <w:pPr>
        <w:pStyle w:val="7"/>
      </w:pPr>
      <w:r w:rsidRPr="00722E63">
        <w:t>1) 形式</w:t>
      </w:r>
      <w:r w:rsidRPr="00722E63">
        <w:tab/>
      </w:r>
      <w:r w:rsidR="00577BF6" w:rsidRPr="00722E63">
        <w:tab/>
      </w:r>
      <w:r w:rsidR="00577BF6" w:rsidRPr="00722E63">
        <w:tab/>
      </w:r>
      <w:r w:rsidR="00577BF6" w:rsidRPr="00722E63">
        <w:tab/>
      </w:r>
      <w:r w:rsidR="00577BF6" w:rsidRPr="00722E63">
        <w:tab/>
      </w:r>
      <w:r w:rsidRPr="00722E63">
        <w:t>インバータ方式</w:t>
      </w:r>
    </w:p>
    <w:p w14:paraId="17F991E2" w14:textId="77777777" w:rsidR="005342A7" w:rsidRPr="00722E63" w:rsidRDefault="005342A7" w:rsidP="00626711">
      <w:pPr>
        <w:pStyle w:val="7"/>
      </w:pPr>
      <w:r w:rsidRPr="00722E63">
        <w:t>2) 数量</w:t>
      </w:r>
      <w:r w:rsidRPr="00722E63">
        <w:tab/>
      </w:r>
      <w:r w:rsidR="00101AB6" w:rsidRPr="00722E63">
        <w:rPr>
          <w:rFonts w:hint="eastAsia"/>
        </w:rPr>
        <w:tab/>
      </w:r>
      <w:r w:rsidR="00577BF6" w:rsidRPr="00722E63">
        <w:tab/>
      </w:r>
      <w:r w:rsidR="00577BF6" w:rsidRPr="00722E63">
        <w:tab/>
      </w:r>
      <w:r w:rsidR="00577BF6" w:rsidRPr="00722E63">
        <w:tab/>
      </w:r>
      <w:r w:rsidRPr="00722E63">
        <w:t>1基</w:t>
      </w:r>
    </w:p>
    <w:p w14:paraId="5C5E3A15" w14:textId="77777777" w:rsidR="005342A7" w:rsidRPr="00722E63" w:rsidRDefault="005342A7" w:rsidP="00626711">
      <w:pPr>
        <w:pStyle w:val="7"/>
      </w:pPr>
      <w:r w:rsidRPr="00722E63">
        <w:t>3) 主要項目</w:t>
      </w:r>
    </w:p>
    <w:p w14:paraId="25E70D33" w14:textId="77777777" w:rsidR="005342A7" w:rsidRPr="00722E63" w:rsidRDefault="00E01B6F" w:rsidP="004B2A20">
      <w:pPr>
        <w:pStyle w:val="8"/>
      </w:pPr>
      <w:r w:rsidRPr="00722E63">
        <w:t>(1)</w:t>
      </w:r>
      <w:r w:rsidR="005342A7" w:rsidRPr="00722E63">
        <w:t xml:space="preserve"> 容量</w:t>
      </w:r>
      <w:r w:rsidR="005342A7" w:rsidRPr="00722E63">
        <w:tab/>
      </w:r>
      <w:r w:rsidR="00577BF6" w:rsidRPr="00722E63">
        <w:tab/>
      </w:r>
      <w:r w:rsidR="00577BF6" w:rsidRPr="00722E63">
        <w:tab/>
      </w:r>
      <w:r w:rsidR="00577BF6" w:rsidRPr="00722E63">
        <w:tab/>
      </w:r>
      <w:r w:rsidR="005342A7" w:rsidRPr="00722E63">
        <w:t>必要負荷の</w:t>
      </w:r>
      <w:r w:rsidR="00BA1B04" w:rsidRPr="00722E63">
        <w:rPr>
          <w:rFonts w:hint="eastAsia"/>
          <w:lang w:eastAsia="ja-JP"/>
        </w:rPr>
        <w:t>3</w:t>
      </w:r>
      <w:r w:rsidR="005342A7" w:rsidRPr="00722E63">
        <w:t>0 分間以上</w:t>
      </w:r>
    </w:p>
    <w:p w14:paraId="2BF221A4" w14:textId="77777777" w:rsidR="005342A7" w:rsidRPr="00722E63" w:rsidRDefault="00E01B6F" w:rsidP="004B2A20">
      <w:pPr>
        <w:pStyle w:val="8"/>
      </w:pPr>
      <w:r w:rsidRPr="00722E63">
        <w:t>(2)</w:t>
      </w:r>
      <w:r w:rsidR="005342A7" w:rsidRPr="00722E63">
        <w:t xml:space="preserve"> 蓄電池</w:t>
      </w:r>
      <w:r w:rsidR="00ED503F" w:rsidRPr="00722E63">
        <w:t xml:space="preserve"> </w:t>
      </w:r>
      <w:r w:rsidR="00ED503F" w:rsidRPr="00722E63">
        <w:tab/>
      </w:r>
      <w:r w:rsidR="00577BF6" w:rsidRPr="00722E63">
        <w:tab/>
      </w:r>
      <w:r w:rsidR="00577BF6" w:rsidRPr="00722E63">
        <w:tab/>
      </w:r>
      <w:r w:rsidR="00577BF6" w:rsidRPr="00722E63">
        <w:tab/>
      </w:r>
      <w:r w:rsidR="005342A7" w:rsidRPr="00722E63">
        <w:t>[長寿命型陰極吸収式鉛蓄電池]</w:t>
      </w:r>
    </w:p>
    <w:p w14:paraId="03014854" w14:textId="77777777" w:rsidR="005342A7" w:rsidRPr="00722E63" w:rsidRDefault="00E01B6F" w:rsidP="004B2A20">
      <w:pPr>
        <w:pStyle w:val="8"/>
      </w:pPr>
      <w:r w:rsidRPr="00722E63">
        <w:t>(3)</w:t>
      </w:r>
      <w:r w:rsidR="005342A7" w:rsidRPr="00722E63">
        <w:t xml:space="preserve"> インバータ</w:t>
      </w:r>
      <w:r w:rsidR="005342A7" w:rsidRPr="00722E63">
        <w:tab/>
      </w:r>
      <w:r w:rsidR="00577BF6" w:rsidRPr="00722E63">
        <w:tab/>
      </w:r>
      <w:r w:rsidR="00577BF6" w:rsidRPr="00722E63">
        <w:tab/>
      </w:r>
      <w:r w:rsidR="00577BF6" w:rsidRPr="00722E63">
        <w:tab/>
      </w:r>
      <w:r w:rsidR="005342A7" w:rsidRPr="00722E63">
        <w:t>静止型</w:t>
      </w:r>
    </w:p>
    <w:p w14:paraId="63407762" w14:textId="77777777" w:rsidR="005342A7" w:rsidRPr="00722E63" w:rsidRDefault="005342A7" w:rsidP="00626711">
      <w:pPr>
        <w:pStyle w:val="7"/>
      </w:pPr>
      <w:r w:rsidRPr="00722E63">
        <w:t>4) 主要機器</w:t>
      </w:r>
    </w:p>
    <w:p w14:paraId="3B30E5A3" w14:textId="77777777" w:rsidR="005342A7" w:rsidRPr="00722E63" w:rsidRDefault="00E01B6F" w:rsidP="004B2A20">
      <w:pPr>
        <w:pStyle w:val="8"/>
      </w:pPr>
      <w:r w:rsidRPr="00722E63">
        <w:t>(1)</w:t>
      </w:r>
      <w:r w:rsidR="005342A7" w:rsidRPr="00722E63">
        <w:t xml:space="preserve"> 充電器</w:t>
      </w:r>
      <w:r w:rsidR="00577BF6" w:rsidRPr="00722E63">
        <w:tab/>
      </w:r>
      <w:r w:rsidR="00577BF6" w:rsidRPr="00722E63">
        <w:tab/>
      </w:r>
      <w:r w:rsidR="00577BF6" w:rsidRPr="00722E63">
        <w:tab/>
      </w:r>
      <w:r w:rsidR="005342A7" w:rsidRPr="00722E63">
        <w:tab/>
        <w:t>1式</w:t>
      </w:r>
    </w:p>
    <w:p w14:paraId="5DE6726F" w14:textId="77777777" w:rsidR="005342A7" w:rsidRPr="00722E63" w:rsidRDefault="00E01B6F" w:rsidP="004B2A20">
      <w:pPr>
        <w:pStyle w:val="8"/>
      </w:pPr>
      <w:r w:rsidRPr="00722E63">
        <w:t>(2)</w:t>
      </w:r>
      <w:r w:rsidR="005342A7" w:rsidRPr="00722E63">
        <w:t xml:space="preserve"> 蓄電池</w:t>
      </w:r>
      <w:r w:rsidR="00577BF6" w:rsidRPr="00722E63">
        <w:tab/>
      </w:r>
      <w:r w:rsidR="00577BF6" w:rsidRPr="00722E63">
        <w:tab/>
      </w:r>
      <w:r w:rsidR="00577BF6" w:rsidRPr="00722E63">
        <w:tab/>
      </w:r>
      <w:r w:rsidR="005342A7" w:rsidRPr="00722E63">
        <w:tab/>
        <w:t>1式</w:t>
      </w:r>
    </w:p>
    <w:p w14:paraId="6CC0EC74" w14:textId="77777777" w:rsidR="005342A7" w:rsidRPr="00722E63" w:rsidRDefault="00E01B6F" w:rsidP="004B2A20">
      <w:pPr>
        <w:pStyle w:val="8"/>
      </w:pPr>
      <w:r w:rsidRPr="00722E63">
        <w:t>(3)</w:t>
      </w:r>
      <w:r w:rsidR="005342A7" w:rsidRPr="00722E63">
        <w:t xml:space="preserve"> インバータ</w:t>
      </w:r>
      <w:r w:rsidR="00577BF6" w:rsidRPr="00722E63">
        <w:tab/>
      </w:r>
      <w:r w:rsidR="00577BF6" w:rsidRPr="00722E63">
        <w:tab/>
      </w:r>
      <w:r w:rsidR="00577BF6" w:rsidRPr="00722E63">
        <w:tab/>
      </w:r>
      <w:r w:rsidR="005342A7" w:rsidRPr="00722E63">
        <w:tab/>
        <w:t>1式</w:t>
      </w:r>
    </w:p>
    <w:p w14:paraId="403C2011" w14:textId="77777777" w:rsidR="005342A7" w:rsidRPr="00722E63" w:rsidRDefault="00E01B6F" w:rsidP="004B2A20">
      <w:pPr>
        <w:pStyle w:val="8"/>
      </w:pPr>
      <w:r w:rsidRPr="00722E63">
        <w:t>(4)</w:t>
      </w:r>
      <w:r w:rsidR="005342A7" w:rsidRPr="00722E63">
        <w:t xml:space="preserve"> 自動無瞬断切替装置</w:t>
      </w:r>
      <w:r w:rsidR="005342A7" w:rsidRPr="00722E63">
        <w:tab/>
      </w:r>
      <w:r w:rsidR="00577BF6" w:rsidRPr="00722E63">
        <w:tab/>
      </w:r>
      <w:r w:rsidR="00577BF6" w:rsidRPr="00722E63">
        <w:tab/>
      </w:r>
      <w:r w:rsidR="005342A7" w:rsidRPr="00722E63">
        <w:t>1式</w:t>
      </w:r>
    </w:p>
    <w:p w14:paraId="5DA704D1" w14:textId="77777777" w:rsidR="005342A7" w:rsidRPr="00722E63" w:rsidRDefault="00E01B6F" w:rsidP="004B2A20">
      <w:pPr>
        <w:pStyle w:val="8"/>
      </w:pPr>
      <w:r w:rsidRPr="00722E63">
        <w:t>(5)</w:t>
      </w:r>
      <w:r w:rsidR="005342A7" w:rsidRPr="00722E63">
        <w:t xml:space="preserve"> その他必要なもの </w:t>
      </w:r>
      <w:r w:rsidR="005342A7" w:rsidRPr="00722E63">
        <w:tab/>
      </w:r>
      <w:r w:rsidR="00577BF6" w:rsidRPr="00722E63">
        <w:tab/>
      </w:r>
      <w:r w:rsidR="00577BF6" w:rsidRPr="00722E63">
        <w:tab/>
      </w:r>
      <w:r w:rsidR="005342A7" w:rsidRPr="00722E63">
        <w:t>1式</w:t>
      </w:r>
    </w:p>
    <w:p w14:paraId="6B709B31" w14:textId="77777777" w:rsidR="005342A7" w:rsidRPr="00722E63" w:rsidRDefault="005342A7" w:rsidP="00626711">
      <w:pPr>
        <w:pStyle w:val="7"/>
      </w:pPr>
      <w:r w:rsidRPr="00722E63">
        <w:t>5) その他</w:t>
      </w:r>
    </w:p>
    <w:p w14:paraId="59FE9BC3" w14:textId="77777777" w:rsidR="005342A7" w:rsidRPr="00722E63" w:rsidRDefault="00E01B6F" w:rsidP="004B2A20">
      <w:pPr>
        <w:pStyle w:val="8"/>
      </w:pPr>
      <w:r w:rsidRPr="00722E63">
        <w:t>(1)</w:t>
      </w:r>
      <w:r w:rsidR="005342A7" w:rsidRPr="00722E63">
        <w:t xml:space="preserve"> 負荷の種類は以下のとおりとすること。</w:t>
      </w:r>
    </w:p>
    <w:p w14:paraId="17AA7683" w14:textId="77777777" w:rsidR="005342A7" w:rsidRPr="00722E63" w:rsidRDefault="005342A7" w:rsidP="00B7578E">
      <w:pPr>
        <w:pStyle w:val="10"/>
        <w:numPr>
          <w:ilvl w:val="0"/>
          <w:numId w:val="148"/>
        </w:numPr>
      </w:pPr>
      <w:r w:rsidRPr="00722E63">
        <w:t>計装分散制御システム</w:t>
      </w:r>
    </w:p>
    <w:p w14:paraId="01913DEF" w14:textId="77777777" w:rsidR="005342A7" w:rsidRPr="00722E63" w:rsidRDefault="005342A7" w:rsidP="003068C6">
      <w:pPr>
        <w:pStyle w:val="10"/>
      </w:pPr>
      <w:r w:rsidRPr="00722E63">
        <w:t>ごみクレーン制御回路</w:t>
      </w:r>
    </w:p>
    <w:p w14:paraId="3C01B219" w14:textId="77777777" w:rsidR="005342A7" w:rsidRPr="00722E63" w:rsidRDefault="005342A7" w:rsidP="003068C6">
      <w:pPr>
        <w:pStyle w:val="10"/>
      </w:pPr>
      <w:r w:rsidRPr="00722E63">
        <w:t>シーケンス制御回路</w:t>
      </w:r>
    </w:p>
    <w:p w14:paraId="281A2C5F" w14:textId="77777777" w:rsidR="005342A7" w:rsidRPr="00722E63" w:rsidRDefault="005342A7" w:rsidP="003068C6">
      <w:pPr>
        <w:pStyle w:val="10"/>
      </w:pPr>
      <w:r w:rsidRPr="00722E63">
        <w:t>受入供給設備用計量機</w:t>
      </w:r>
    </w:p>
    <w:p w14:paraId="0F24FBCD" w14:textId="77777777" w:rsidR="005342A7" w:rsidRPr="00722E63" w:rsidRDefault="005342A7" w:rsidP="003068C6">
      <w:pPr>
        <w:pStyle w:val="10"/>
      </w:pPr>
      <w:r w:rsidRPr="00722E63">
        <w:t>蒸気タービン制御回路</w:t>
      </w:r>
    </w:p>
    <w:p w14:paraId="18DC9F4C" w14:textId="77777777" w:rsidR="005342A7" w:rsidRPr="00722E63" w:rsidRDefault="005342A7" w:rsidP="003068C6">
      <w:pPr>
        <w:pStyle w:val="10"/>
      </w:pPr>
      <w:r w:rsidRPr="00722E63">
        <w:t>その他必要な負荷</w:t>
      </w:r>
    </w:p>
    <w:p w14:paraId="62D7E672" w14:textId="77777777" w:rsidR="005342A7" w:rsidRPr="00722E63" w:rsidRDefault="005342A7" w:rsidP="00626711">
      <w:pPr>
        <w:pStyle w:val="7"/>
      </w:pPr>
      <w:r w:rsidRPr="00722E63">
        <w:lastRenderedPageBreak/>
        <w:t>6) 特記事項</w:t>
      </w:r>
    </w:p>
    <w:p w14:paraId="0FB09A54" w14:textId="77777777" w:rsidR="005342A7" w:rsidRPr="00722E63" w:rsidRDefault="00E01B6F" w:rsidP="004B2A20">
      <w:pPr>
        <w:pStyle w:val="8"/>
      </w:pPr>
      <w:r w:rsidRPr="00722E63">
        <w:t>(1)</w:t>
      </w:r>
      <w:r w:rsidR="005342A7" w:rsidRPr="00722E63">
        <w:t xml:space="preserve"> 電力を供給する負荷の特性、容量、用途、周辺環境条件等を検討し、機器の性能等を選定すること。</w:t>
      </w:r>
    </w:p>
    <w:p w14:paraId="051D461C" w14:textId="77777777" w:rsidR="005342A7" w:rsidRPr="00722E63" w:rsidRDefault="00E01B6F" w:rsidP="004B2A20">
      <w:pPr>
        <w:pStyle w:val="8"/>
      </w:pPr>
      <w:r w:rsidRPr="00722E63">
        <w:t>(2)</w:t>
      </w:r>
      <w:r w:rsidR="005342A7" w:rsidRPr="00722E63">
        <w:t xml:space="preserve"> 負荷回路は、各系統別に分けること。</w:t>
      </w:r>
    </w:p>
    <w:p w14:paraId="4F175F7C" w14:textId="77777777" w:rsidR="005342A7" w:rsidRPr="00722E63" w:rsidRDefault="00E01B6F" w:rsidP="004B2A20">
      <w:pPr>
        <w:pStyle w:val="8"/>
      </w:pPr>
      <w:r w:rsidRPr="00722E63">
        <w:t>(3)</w:t>
      </w:r>
      <w:r w:rsidR="005342A7" w:rsidRPr="00722E63">
        <w:t xml:space="preserve"> 装置は点検時には、安全に点検できるよう考慮すること。（別系統から電源供給等）</w:t>
      </w:r>
    </w:p>
    <w:p w14:paraId="4EB7048B" w14:textId="77777777" w:rsidR="005342A7" w:rsidRPr="00722E63" w:rsidRDefault="005342A7" w:rsidP="00755911">
      <w:pPr>
        <w:pStyle w:val="17"/>
        <w:adjustRightInd w:val="0"/>
        <w:ind w:left="0" w:firstLine="0"/>
        <w:rPr>
          <w:szCs w:val="22"/>
        </w:rPr>
      </w:pPr>
    </w:p>
    <w:p w14:paraId="5E3622EF" w14:textId="77777777" w:rsidR="005342A7" w:rsidRPr="00722E63" w:rsidRDefault="003068C6" w:rsidP="00626711">
      <w:pPr>
        <w:pStyle w:val="7"/>
      </w:pPr>
      <w:r w:rsidRPr="00722E63">
        <w:rPr>
          <w:rFonts w:hint="eastAsia"/>
        </w:rPr>
        <w:t xml:space="preserve">6-2-2　</w:t>
      </w:r>
      <w:r w:rsidR="005342A7" w:rsidRPr="00722E63">
        <w:t>直流</w:t>
      </w:r>
      <w:r w:rsidR="007A47F8" w:rsidRPr="00722E63">
        <w:rPr>
          <w:rFonts w:hint="eastAsia"/>
        </w:rPr>
        <w:t>無停電電源装置</w:t>
      </w:r>
    </w:p>
    <w:p w14:paraId="5DE70DE1" w14:textId="77777777" w:rsidR="005342A7" w:rsidRPr="00722E63" w:rsidRDefault="005342A7" w:rsidP="00292BD1">
      <w:pPr>
        <w:pStyle w:val="112"/>
        <w:adjustRightInd w:val="0"/>
        <w:ind w:firstLineChars="100" w:firstLine="206"/>
        <w:rPr>
          <w:szCs w:val="22"/>
        </w:rPr>
      </w:pPr>
      <w:r w:rsidRPr="00722E63">
        <w:rPr>
          <w:szCs w:val="22"/>
        </w:rPr>
        <w:t xml:space="preserve">本設備は以下の事項を満たすものとすること。 </w:t>
      </w:r>
    </w:p>
    <w:p w14:paraId="040C4F87" w14:textId="77777777" w:rsidR="005342A7" w:rsidRPr="00722E63" w:rsidRDefault="005342A7" w:rsidP="00626711">
      <w:pPr>
        <w:pStyle w:val="7"/>
      </w:pPr>
      <w:r w:rsidRPr="00722E63">
        <w:t>1) 形式</w:t>
      </w:r>
      <w:r w:rsidRPr="00722E63">
        <w:tab/>
      </w:r>
      <w:r w:rsidR="00577BF6" w:rsidRPr="00722E63">
        <w:tab/>
      </w:r>
      <w:r w:rsidR="00577BF6" w:rsidRPr="00722E63">
        <w:tab/>
      </w:r>
      <w:r w:rsidR="00577BF6" w:rsidRPr="00722E63">
        <w:tab/>
      </w:r>
      <w:r w:rsidR="00577BF6" w:rsidRPr="00722E63">
        <w:tab/>
      </w:r>
      <w:r w:rsidRPr="00722E63">
        <w:t>〔　サイリスタ方式　〕</w:t>
      </w:r>
    </w:p>
    <w:p w14:paraId="675398E6" w14:textId="77777777" w:rsidR="005342A7" w:rsidRPr="00722E63" w:rsidRDefault="005342A7" w:rsidP="00626711">
      <w:pPr>
        <w:pStyle w:val="7"/>
      </w:pPr>
      <w:r w:rsidRPr="00722E63">
        <w:t>2) 数量</w:t>
      </w:r>
      <w:r w:rsidRPr="00722E63">
        <w:tab/>
      </w:r>
      <w:r w:rsidR="00577BF6" w:rsidRPr="00722E63">
        <w:tab/>
      </w:r>
      <w:r w:rsidR="00577BF6" w:rsidRPr="00722E63">
        <w:tab/>
      </w:r>
      <w:r w:rsidR="00577BF6" w:rsidRPr="00722E63">
        <w:tab/>
      </w:r>
      <w:r w:rsidR="00577BF6" w:rsidRPr="00722E63">
        <w:tab/>
      </w:r>
      <w:r w:rsidRPr="00722E63">
        <w:t>1基</w:t>
      </w:r>
    </w:p>
    <w:p w14:paraId="0D1DABDD" w14:textId="77777777" w:rsidR="005342A7" w:rsidRPr="00722E63" w:rsidRDefault="005342A7" w:rsidP="00626711">
      <w:pPr>
        <w:pStyle w:val="7"/>
      </w:pPr>
      <w:r w:rsidRPr="00722E63">
        <w:t>3) 主要項目</w:t>
      </w:r>
    </w:p>
    <w:p w14:paraId="4656FDE0" w14:textId="77777777" w:rsidR="005342A7" w:rsidRPr="00722E63" w:rsidRDefault="00E01B6F" w:rsidP="004B2A20">
      <w:pPr>
        <w:pStyle w:val="8"/>
      </w:pPr>
      <w:r w:rsidRPr="00722E63">
        <w:t>(1)</w:t>
      </w:r>
      <w:r w:rsidR="005342A7" w:rsidRPr="00722E63">
        <w:t xml:space="preserve"> 容量</w:t>
      </w:r>
      <w:r w:rsidR="00577BF6" w:rsidRPr="00722E63">
        <w:tab/>
      </w:r>
      <w:r w:rsidR="00577BF6" w:rsidRPr="00722E63">
        <w:tab/>
      </w:r>
      <w:r w:rsidR="005342A7" w:rsidRPr="00722E63">
        <w:tab/>
      </w:r>
      <w:r w:rsidR="00577BF6" w:rsidRPr="00722E63">
        <w:tab/>
      </w:r>
      <w:r w:rsidR="005342A7" w:rsidRPr="00722E63">
        <w:t>必要負荷の</w:t>
      </w:r>
      <w:r w:rsidR="00BA1B04" w:rsidRPr="00722E63">
        <w:rPr>
          <w:rFonts w:hint="eastAsia"/>
          <w:lang w:eastAsia="ja-JP"/>
        </w:rPr>
        <w:t>3</w:t>
      </w:r>
      <w:r w:rsidR="005342A7" w:rsidRPr="00722E63">
        <w:t>0 分間以上</w:t>
      </w:r>
    </w:p>
    <w:p w14:paraId="125643E2" w14:textId="77777777" w:rsidR="005342A7" w:rsidRPr="00722E63" w:rsidRDefault="00E01B6F" w:rsidP="004B2A20">
      <w:pPr>
        <w:pStyle w:val="8"/>
      </w:pPr>
      <w:r w:rsidRPr="00722E63">
        <w:t>(2)</w:t>
      </w:r>
      <w:r w:rsidR="005342A7" w:rsidRPr="00722E63">
        <w:t xml:space="preserve"> 蓄電池 </w:t>
      </w:r>
      <w:r w:rsidR="005342A7" w:rsidRPr="00722E63">
        <w:tab/>
      </w:r>
      <w:r w:rsidR="00577BF6" w:rsidRPr="00722E63">
        <w:tab/>
      </w:r>
      <w:r w:rsidR="00577BF6" w:rsidRPr="00722E63">
        <w:tab/>
      </w:r>
      <w:r w:rsidR="00577BF6" w:rsidRPr="00722E63">
        <w:tab/>
      </w:r>
      <w:r w:rsidR="005342A7" w:rsidRPr="00722E63">
        <w:t>[長寿命型陰極吸収式鉛蓄電池]</w:t>
      </w:r>
    </w:p>
    <w:p w14:paraId="1276EFD9" w14:textId="77777777" w:rsidR="005342A7" w:rsidRPr="00722E63" w:rsidRDefault="00E01B6F" w:rsidP="004B2A20">
      <w:pPr>
        <w:pStyle w:val="8"/>
      </w:pPr>
      <w:r w:rsidRPr="00722E63">
        <w:t>(3)</w:t>
      </w:r>
      <w:r w:rsidR="005342A7" w:rsidRPr="00722E63">
        <w:t xml:space="preserve"> 充電装置</w:t>
      </w:r>
    </w:p>
    <w:p w14:paraId="77DC1AE4" w14:textId="77777777" w:rsidR="005342A7" w:rsidRPr="00722E63" w:rsidRDefault="005342A7" w:rsidP="00B7578E">
      <w:pPr>
        <w:pStyle w:val="10"/>
        <w:numPr>
          <w:ilvl w:val="0"/>
          <w:numId w:val="149"/>
        </w:numPr>
      </w:pPr>
      <w:r w:rsidRPr="00722E63">
        <w:t xml:space="preserve">自動定電圧浮動充電方式 </w:t>
      </w:r>
    </w:p>
    <w:p w14:paraId="52008C78" w14:textId="77777777" w:rsidR="005342A7" w:rsidRPr="00722E63" w:rsidRDefault="005342A7" w:rsidP="003068C6">
      <w:pPr>
        <w:pStyle w:val="10"/>
      </w:pPr>
      <w:r w:rsidRPr="00722E63">
        <w:t>均等充電時の負荷電圧補償</w:t>
      </w:r>
    </w:p>
    <w:p w14:paraId="7A19CA4E" w14:textId="77777777" w:rsidR="005342A7" w:rsidRPr="00722E63" w:rsidRDefault="00E01B6F" w:rsidP="004B2A20">
      <w:pPr>
        <w:pStyle w:val="8"/>
      </w:pPr>
      <w:r w:rsidRPr="00722E63">
        <w:t>(4)</w:t>
      </w:r>
      <w:r w:rsidR="005342A7" w:rsidRPr="00722E63">
        <w:t xml:space="preserve"> 交流入力</w:t>
      </w:r>
      <w:r w:rsidR="00577BF6" w:rsidRPr="00722E63">
        <w:tab/>
      </w:r>
      <w:r w:rsidR="00577BF6" w:rsidRPr="00722E63">
        <w:tab/>
      </w:r>
      <w:r w:rsidR="005342A7" w:rsidRPr="00722E63">
        <w:tab/>
      </w:r>
      <w:r w:rsidR="00577BF6" w:rsidRPr="00722E63">
        <w:tab/>
      </w:r>
      <w:r w:rsidR="005342A7" w:rsidRPr="00722E63">
        <w:t>AC440V、3φ3W、60Hz</w:t>
      </w:r>
    </w:p>
    <w:p w14:paraId="4A73160F" w14:textId="77777777" w:rsidR="005342A7" w:rsidRPr="00722E63" w:rsidRDefault="00E01B6F" w:rsidP="004B2A20">
      <w:pPr>
        <w:pStyle w:val="8"/>
      </w:pPr>
      <w:r w:rsidRPr="00722E63">
        <w:t>(5)</w:t>
      </w:r>
      <w:r w:rsidR="005342A7" w:rsidRPr="00722E63">
        <w:t xml:space="preserve"> 直流出力</w:t>
      </w:r>
      <w:r w:rsidR="005342A7" w:rsidRPr="00722E63">
        <w:tab/>
      </w:r>
      <w:r w:rsidR="00577BF6" w:rsidRPr="00722E63">
        <w:tab/>
      </w:r>
      <w:r w:rsidR="00577BF6" w:rsidRPr="00722E63">
        <w:tab/>
      </w:r>
      <w:r w:rsidR="00577BF6" w:rsidRPr="00722E63">
        <w:tab/>
      </w:r>
      <w:r w:rsidR="005342A7" w:rsidRPr="00722E63">
        <w:t>DC100V</w:t>
      </w:r>
    </w:p>
    <w:p w14:paraId="3C2223E0" w14:textId="77777777" w:rsidR="005342A7" w:rsidRPr="00722E63" w:rsidRDefault="00E01B6F" w:rsidP="004B2A20">
      <w:pPr>
        <w:pStyle w:val="8"/>
      </w:pPr>
      <w:r w:rsidRPr="00722E63">
        <w:t>(6)</w:t>
      </w:r>
      <w:r w:rsidR="005342A7" w:rsidRPr="00722E63">
        <w:t xml:space="preserve"> 負荷の種類</w:t>
      </w:r>
    </w:p>
    <w:p w14:paraId="04C72DD5" w14:textId="77777777" w:rsidR="005342A7" w:rsidRPr="00722E63" w:rsidRDefault="005342A7" w:rsidP="00B7578E">
      <w:pPr>
        <w:pStyle w:val="10"/>
        <w:numPr>
          <w:ilvl w:val="0"/>
          <w:numId w:val="150"/>
        </w:numPr>
      </w:pPr>
      <w:r w:rsidRPr="00722E63">
        <w:t>高圧遮断器操作</w:t>
      </w:r>
    </w:p>
    <w:p w14:paraId="6835F59B" w14:textId="77777777" w:rsidR="005342A7" w:rsidRPr="00722E63" w:rsidRDefault="005342A7" w:rsidP="003068C6">
      <w:pPr>
        <w:pStyle w:val="10"/>
      </w:pPr>
      <w:r w:rsidRPr="00722E63">
        <w:t>高圧受電盤、高圧配電盤の制御電源及び表示灯</w:t>
      </w:r>
    </w:p>
    <w:p w14:paraId="791C221B" w14:textId="77777777" w:rsidR="005342A7" w:rsidRPr="00722E63" w:rsidRDefault="005342A7" w:rsidP="003068C6">
      <w:pPr>
        <w:pStyle w:val="10"/>
      </w:pPr>
      <w:r w:rsidRPr="00722E63">
        <w:t>蒸気タービン発電機制御電源</w:t>
      </w:r>
    </w:p>
    <w:p w14:paraId="47556E1A" w14:textId="77777777" w:rsidR="005342A7" w:rsidRPr="00722E63" w:rsidRDefault="005342A7" w:rsidP="003068C6">
      <w:pPr>
        <w:pStyle w:val="10"/>
      </w:pPr>
      <w:r w:rsidRPr="00722E63">
        <w:t>監視表示灯電源</w:t>
      </w:r>
    </w:p>
    <w:p w14:paraId="336DC4DF" w14:textId="77777777" w:rsidR="005342A7" w:rsidRPr="00722E63" w:rsidRDefault="005342A7" w:rsidP="003068C6">
      <w:pPr>
        <w:pStyle w:val="10"/>
      </w:pPr>
      <w:r w:rsidRPr="00722E63">
        <w:t>その他必要なもの</w:t>
      </w:r>
    </w:p>
    <w:p w14:paraId="1526684B" w14:textId="77777777" w:rsidR="005342A7" w:rsidRPr="00722E63" w:rsidRDefault="00E01B6F" w:rsidP="004B2A20">
      <w:pPr>
        <w:pStyle w:val="8"/>
      </w:pPr>
      <w:r w:rsidRPr="00722E63">
        <w:t>(7)</w:t>
      </w:r>
      <w:r w:rsidR="005342A7" w:rsidRPr="00722E63">
        <w:t xml:space="preserve"> その他</w:t>
      </w:r>
    </w:p>
    <w:p w14:paraId="7D7BD172" w14:textId="77777777" w:rsidR="005342A7" w:rsidRPr="00722E63" w:rsidRDefault="005342A7" w:rsidP="00B7578E">
      <w:pPr>
        <w:pStyle w:val="10"/>
        <w:numPr>
          <w:ilvl w:val="0"/>
          <w:numId w:val="151"/>
        </w:numPr>
      </w:pPr>
      <w:r w:rsidRPr="00722E63">
        <w:t>負荷回路は、各系統別に分けること。</w:t>
      </w:r>
    </w:p>
    <w:p w14:paraId="121EF834" w14:textId="77777777" w:rsidR="005342A7" w:rsidRPr="00722E63" w:rsidRDefault="005342A7" w:rsidP="00626711">
      <w:pPr>
        <w:pStyle w:val="7"/>
      </w:pPr>
      <w:r w:rsidRPr="00722E63">
        <w:t>4) 特記事項</w:t>
      </w:r>
    </w:p>
    <w:p w14:paraId="4924AB0C" w14:textId="77777777" w:rsidR="005342A7" w:rsidRPr="00722E63" w:rsidRDefault="00E01B6F" w:rsidP="004B2A20">
      <w:pPr>
        <w:pStyle w:val="8"/>
      </w:pPr>
      <w:r w:rsidRPr="00722E63">
        <w:t>(1)</w:t>
      </w:r>
      <w:r w:rsidR="005342A7" w:rsidRPr="00722E63">
        <w:t xml:space="preserve"> 監視制御方式は統括（一元）管理・機能分散制御方式で計画すること。</w:t>
      </w:r>
    </w:p>
    <w:p w14:paraId="1EC2C221" w14:textId="77777777" w:rsidR="005342A7" w:rsidRPr="00722E63" w:rsidRDefault="00E01B6F" w:rsidP="004B2A20">
      <w:pPr>
        <w:pStyle w:val="8"/>
      </w:pPr>
      <w:r w:rsidRPr="00722E63">
        <w:t>(2)</w:t>
      </w:r>
      <w:r w:rsidR="005342A7" w:rsidRPr="00722E63">
        <w:t xml:space="preserve"> 直流電源装置の容量は、非常用照明（バッテリー内蔵型の場合は除く</w:t>
      </w:r>
      <w:r w:rsidR="005342A7" w:rsidRPr="00722E63">
        <w:rPr>
          <w:rFonts w:hint="eastAsia"/>
          <w:lang w:eastAsia="ja-JP"/>
        </w:rPr>
        <w:t>。</w:t>
      </w:r>
      <w:r w:rsidR="005342A7" w:rsidRPr="00722E63">
        <w:t>）及び受変電設備の制御に必要な電流並びに供給時間により算出すること。</w:t>
      </w:r>
    </w:p>
    <w:p w14:paraId="309E2C81" w14:textId="77777777" w:rsidR="005342A7" w:rsidRPr="00722E63" w:rsidRDefault="005342A7" w:rsidP="00755911">
      <w:pPr>
        <w:pStyle w:val="17"/>
        <w:adjustRightInd w:val="0"/>
        <w:ind w:left="0" w:firstLine="0"/>
        <w:rPr>
          <w:szCs w:val="22"/>
        </w:rPr>
      </w:pPr>
    </w:p>
    <w:p w14:paraId="3F1E1366" w14:textId="77777777" w:rsidR="005342A7" w:rsidRPr="00722E63" w:rsidRDefault="005342A7" w:rsidP="00577BF6">
      <w:pPr>
        <w:pStyle w:val="31"/>
      </w:pPr>
      <w:r w:rsidRPr="00722E63">
        <w:t>盤の構造</w:t>
      </w:r>
    </w:p>
    <w:p w14:paraId="7FDB1547" w14:textId="77777777" w:rsidR="005342A7" w:rsidRPr="00722E63" w:rsidRDefault="005342A7" w:rsidP="00E33902">
      <w:pPr>
        <w:pStyle w:val="112"/>
        <w:adjustRightInd w:val="0"/>
        <w:ind w:firstLineChars="200" w:firstLine="412"/>
        <w:rPr>
          <w:szCs w:val="22"/>
        </w:rPr>
      </w:pPr>
      <w:r w:rsidRPr="00722E63">
        <w:rPr>
          <w:szCs w:val="22"/>
        </w:rPr>
        <w:t xml:space="preserve">鋼板製の受変電盤、配電盤、監視盤、制御盤、操作盤等の構造は以下によること。 </w:t>
      </w:r>
    </w:p>
    <w:p w14:paraId="12CC5435" w14:textId="77777777" w:rsidR="005342A7" w:rsidRPr="00722E63" w:rsidRDefault="005342A7" w:rsidP="00626711">
      <w:pPr>
        <w:pStyle w:val="7"/>
      </w:pPr>
      <w:r w:rsidRPr="00722E63">
        <w:t>1) 特記事項</w:t>
      </w:r>
    </w:p>
    <w:p w14:paraId="43C74235" w14:textId="77777777" w:rsidR="005342A7" w:rsidRPr="00722E63" w:rsidRDefault="00577BF6" w:rsidP="00063250">
      <w:pPr>
        <w:pStyle w:val="8"/>
      </w:pPr>
      <w:r w:rsidRPr="00722E63">
        <w:lastRenderedPageBreak/>
        <w:t>(1)</w:t>
      </w:r>
      <w:r w:rsidR="005342A7" w:rsidRPr="00722E63">
        <w:t xml:space="preserve"> 前面枠及び扉 SS400 t=3.2㎜ (ただし、面積0.9㎡以下の場合は2.3㎜) とすること。</w:t>
      </w:r>
    </w:p>
    <w:p w14:paraId="4E43B3A2" w14:textId="77777777" w:rsidR="005342A7" w:rsidRPr="00722E63" w:rsidRDefault="00577BF6" w:rsidP="00063250">
      <w:pPr>
        <w:pStyle w:val="8"/>
      </w:pPr>
      <w:r w:rsidRPr="00722E63">
        <w:t xml:space="preserve">(2) </w:t>
      </w:r>
      <w:r w:rsidR="005342A7" w:rsidRPr="00722E63">
        <w:t>屋外設置の場合はSUS製とすること。</w:t>
      </w:r>
    </w:p>
    <w:p w14:paraId="164F3987" w14:textId="77777777" w:rsidR="005342A7" w:rsidRPr="00722E63" w:rsidRDefault="00577BF6" w:rsidP="00063250">
      <w:pPr>
        <w:pStyle w:val="8"/>
      </w:pPr>
      <w:r w:rsidRPr="00722E63">
        <w:t xml:space="preserve">(3) </w:t>
      </w:r>
      <w:r w:rsidR="005342A7" w:rsidRPr="00722E63">
        <w:t>表示ランプ、照光式スイッチ、アナンシェーター等の光源にはLED球を用いること。</w:t>
      </w:r>
    </w:p>
    <w:p w14:paraId="785EA431" w14:textId="77777777" w:rsidR="005342A7" w:rsidRPr="00722E63" w:rsidRDefault="00577BF6" w:rsidP="00063250">
      <w:pPr>
        <w:pStyle w:val="8"/>
      </w:pPr>
      <w:r w:rsidRPr="00722E63">
        <w:t xml:space="preserve">(4) </w:t>
      </w:r>
      <w:r w:rsidR="005342A7" w:rsidRPr="00722E63">
        <w:t>扉を鍵付きとする場合は、共通キーとすること。</w:t>
      </w:r>
    </w:p>
    <w:p w14:paraId="61CDD5D3" w14:textId="77777777" w:rsidR="005342A7" w:rsidRPr="00722E63" w:rsidRDefault="00577BF6" w:rsidP="00063250">
      <w:pPr>
        <w:pStyle w:val="8"/>
        <w:rPr>
          <w:lang w:eastAsia="ja-JP"/>
        </w:rPr>
      </w:pPr>
      <w:r w:rsidRPr="00722E63">
        <w:t xml:space="preserve">(5) </w:t>
      </w:r>
      <w:r w:rsidR="005342A7" w:rsidRPr="00722E63">
        <w:t>塗装方法は、メラミン焼付塗装又は粉体塗装(いずれも半艶)とし、盤内外面とも指定色とすること。（プラント及び建築設備関係も統一すること。）</w:t>
      </w:r>
    </w:p>
    <w:p w14:paraId="3090DA64" w14:textId="77777777" w:rsidR="005342A7" w:rsidRPr="00722E63" w:rsidRDefault="00577BF6" w:rsidP="00063250">
      <w:pPr>
        <w:pStyle w:val="8"/>
      </w:pPr>
      <w:r w:rsidRPr="00722E63">
        <w:t xml:space="preserve">(6) </w:t>
      </w:r>
      <w:r w:rsidR="005342A7" w:rsidRPr="00722E63">
        <w:t>設置する環境に応じた仕様とすること。(粉じん、防水等)</w:t>
      </w:r>
    </w:p>
    <w:p w14:paraId="401706E5" w14:textId="77777777" w:rsidR="005342A7" w:rsidRPr="00722E63" w:rsidRDefault="00577BF6" w:rsidP="00063250">
      <w:pPr>
        <w:pStyle w:val="8"/>
      </w:pPr>
      <w:r w:rsidRPr="00722E63">
        <w:t xml:space="preserve">(7) </w:t>
      </w:r>
      <w:r w:rsidR="005342A7" w:rsidRPr="00722E63">
        <w:t>塗装膜厚は外面60μ以上、内面40μ以上とする。</w:t>
      </w:r>
    </w:p>
    <w:p w14:paraId="4E704D7E" w14:textId="77777777" w:rsidR="005342A7" w:rsidRPr="00722E63" w:rsidRDefault="005342A7" w:rsidP="00755911">
      <w:pPr>
        <w:pStyle w:val="affff0"/>
        <w:adjustRightInd w:val="0"/>
        <w:ind w:left="0" w:firstLine="0"/>
        <w:rPr>
          <w:szCs w:val="22"/>
        </w:rPr>
      </w:pPr>
    </w:p>
    <w:p w14:paraId="4559AD7F" w14:textId="77777777" w:rsidR="005342A7" w:rsidRPr="00722E63" w:rsidRDefault="005342A7" w:rsidP="00577BF6">
      <w:pPr>
        <w:pStyle w:val="31"/>
      </w:pPr>
      <w:r w:rsidRPr="00722E63">
        <w:t>接地端子盤</w:t>
      </w:r>
    </w:p>
    <w:p w14:paraId="1C61A8FF" w14:textId="77777777" w:rsidR="005342A7" w:rsidRPr="00722E63" w:rsidRDefault="005342A7" w:rsidP="00626711">
      <w:pPr>
        <w:pStyle w:val="7"/>
      </w:pPr>
      <w:r w:rsidRPr="00722E63">
        <w:t>1) 形式</w:t>
      </w:r>
      <w:r w:rsidRPr="00722E63">
        <w:tab/>
      </w:r>
      <w:r w:rsidR="00577BF6" w:rsidRPr="00722E63">
        <w:tab/>
      </w:r>
      <w:r w:rsidR="00577BF6" w:rsidRPr="00722E63">
        <w:tab/>
      </w:r>
      <w:r w:rsidR="00577BF6" w:rsidRPr="00722E63">
        <w:tab/>
      </w:r>
      <w:r w:rsidR="00577BF6" w:rsidRPr="00722E63">
        <w:tab/>
      </w:r>
      <w:r w:rsidRPr="00722E63">
        <w:t>鋼板製屋内壁掛形</w:t>
      </w:r>
    </w:p>
    <w:p w14:paraId="699CF987" w14:textId="77777777" w:rsidR="005342A7" w:rsidRPr="00722E63" w:rsidRDefault="005342A7" w:rsidP="00626711">
      <w:pPr>
        <w:pStyle w:val="7"/>
      </w:pPr>
      <w:r w:rsidRPr="00722E63">
        <w:t>2) 収納機器</w:t>
      </w:r>
    </w:p>
    <w:p w14:paraId="461DA767" w14:textId="77777777" w:rsidR="005342A7" w:rsidRPr="00722E63" w:rsidRDefault="00577BF6" w:rsidP="00063250">
      <w:pPr>
        <w:pStyle w:val="8"/>
      </w:pPr>
      <w:r w:rsidRPr="00722E63">
        <w:t xml:space="preserve">(1) </w:t>
      </w:r>
      <w:r w:rsidR="005342A7" w:rsidRPr="00722E63">
        <w:t>接地端子</w:t>
      </w:r>
      <w:r w:rsidR="005342A7" w:rsidRPr="00722E63">
        <w:tab/>
        <w:t>（ジャンパー用銅バー付）</w:t>
      </w:r>
      <w:r w:rsidRPr="00722E63">
        <w:tab/>
      </w:r>
      <w:r w:rsidR="00027879" w:rsidRPr="00722E63">
        <w:rPr>
          <w:rFonts w:hint="eastAsia"/>
          <w:lang w:eastAsia="ja-JP"/>
        </w:rPr>
        <w:t>1</w:t>
      </w:r>
      <w:r w:rsidR="005342A7" w:rsidRPr="00722E63">
        <w:t>式</w:t>
      </w:r>
    </w:p>
    <w:p w14:paraId="7AAC01D1" w14:textId="77777777" w:rsidR="005342A7" w:rsidRPr="00722E63" w:rsidRDefault="00577BF6" w:rsidP="00063250">
      <w:pPr>
        <w:pStyle w:val="8"/>
      </w:pPr>
      <w:r w:rsidRPr="00722E63">
        <w:t xml:space="preserve">(2) </w:t>
      </w:r>
      <w:r w:rsidR="005342A7" w:rsidRPr="00722E63">
        <w:t>測定端子</w:t>
      </w:r>
      <w:r w:rsidRPr="00722E63">
        <w:tab/>
      </w:r>
      <w:r w:rsidRPr="00722E63">
        <w:tab/>
      </w:r>
      <w:r w:rsidRPr="00722E63">
        <w:tab/>
      </w:r>
      <w:r w:rsidRPr="00722E63">
        <w:tab/>
      </w:r>
      <w:r w:rsidR="00027879" w:rsidRPr="00722E63">
        <w:rPr>
          <w:rFonts w:hint="eastAsia"/>
          <w:lang w:eastAsia="ja-JP"/>
        </w:rPr>
        <w:t>1</w:t>
      </w:r>
      <w:r w:rsidR="005342A7" w:rsidRPr="00722E63">
        <w:t>式</w:t>
      </w:r>
    </w:p>
    <w:p w14:paraId="33CEA23E" w14:textId="77777777" w:rsidR="005342A7" w:rsidRPr="00722E63" w:rsidRDefault="00577BF6" w:rsidP="00063250">
      <w:pPr>
        <w:pStyle w:val="8"/>
      </w:pPr>
      <w:r w:rsidRPr="00722E63">
        <w:t xml:space="preserve">(3) </w:t>
      </w:r>
      <w:r w:rsidR="005342A7" w:rsidRPr="00722E63">
        <w:t>サージバランサー〔B種、INV用、計装用、弱電用〕</w:t>
      </w:r>
      <w:r w:rsidRPr="00722E63">
        <w:tab/>
      </w:r>
      <w:r w:rsidR="00027879" w:rsidRPr="00722E63">
        <w:rPr>
          <w:rFonts w:hint="eastAsia"/>
          <w:lang w:eastAsia="ja-JP"/>
        </w:rPr>
        <w:t>1</w:t>
      </w:r>
      <w:r w:rsidR="005342A7" w:rsidRPr="00722E63">
        <w:t>式</w:t>
      </w:r>
    </w:p>
    <w:p w14:paraId="1932ECFB" w14:textId="77777777" w:rsidR="005342A7" w:rsidRPr="00722E63" w:rsidRDefault="005342A7" w:rsidP="00755911">
      <w:pPr>
        <w:pStyle w:val="affff0"/>
        <w:adjustRightInd w:val="0"/>
        <w:ind w:left="0" w:firstLine="0"/>
        <w:rPr>
          <w:szCs w:val="22"/>
        </w:rPr>
      </w:pPr>
    </w:p>
    <w:p w14:paraId="51BA2576" w14:textId="77777777" w:rsidR="005342A7" w:rsidRPr="00722E63" w:rsidRDefault="007C7A03" w:rsidP="00577BF6">
      <w:pPr>
        <w:pStyle w:val="31"/>
      </w:pPr>
      <w:r w:rsidRPr="00722E63">
        <w:rPr>
          <w:rFonts w:hint="eastAsia"/>
          <w:lang w:eastAsia="ja-JP"/>
        </w:rPr>
        <w:t>修繕</w:t>
      </w:r>
      <w:r w:rsidR="005342A7" w:rsidRPr="00722E63">
        <w:t xml:space="preserve">用電源 </w:t>
      </w:r>
    </w:p>
    <w:p w14:paraId="6D3BF642" w14:textId="77777777" w:rsidR="005342A7" w:rsidRPr="00722E63" w:rsidRDefault="007C7A03" w:rsidP="00292BD1">
      <w:pPr>
        <w:pStyle w:val="112"/>
        <w:adjustRightInd w:val="0"/>
        <w:ind w:firstLineChars="100" w:firstLine="206"/>
        <w:rPr>
          <w:szCs w:val="22"/>
        </w:rPr>
      </w:pPr>
      <w:r w:rsidRPr="00722E63">
        <w:rPr>
          <w:rFonts w:hint="eastAsia"/>
          <w:lang w:eastAsia="ja-JP"/>
        </w:rPr>
        <w:t>修繕</w:t>
      </w:r>
      <w:r w:rsidR="005342A7" w:rsidRPr="00722E63">
        <w:rPr>
          <w:szCs w:val="22"/>
        </w:rPr>
        <w:t>用電源及び電動工具用電源を必要箇所に設けること。</w:t>
      </w:r>
    </w:p>
    <w:p w14:paraId="30632C60" w14:textId="77777777" w:rsidR="004056B5" w:rsidRPr="00722E63" w:rsidRDefault="004056B5" w:rsidP="004056B5">
      <w:pPr>
        <w:pStyle w:val="112"/>
        <w:adjustRightInd w:val="0"/>
        <w:ind w:firstLineChars="100" w:firstLine="206"/>
        <w:rPr>
          <w:lang w:eastAsia="ja-JP"/>
        </w:rPr>
      </w:pPr>
      <w:r w:rsidRPr="00722E63">
        <w:rPr>
          <w:rFonts w:hint="eastAsia"/>
          <w:lang w:eastAsia="ja-JP"/>
        </w:rPr>
        <w:t>電気方式は、</w:t>
      </w:r>
      <w:r w:rsidRPr="00722E63">
        <w:rPr>
          <w:lang w:eastAsia="ja-JP"/>
        </w:rPr>
        <w:t>2</w:t>
      </w:r>
      <w:r w:rsidRPr="00722E63">
        <w:rPr>
          <w:rFonts w:hint="eastAsia"/>
          <w:lang w:eastAsia="ja-JP"/>
        </w:rPr>
        <w:t>0</w:t>
      </w:r>
      <w:r w:rsidRPr="00722E63">
        <w:rPr>
          <w:lang w:eastAsia="ja-JP"/>
        </w:rPr>
        <w:t>0</w:t>
      </w:r>
      <w:r w:rsidRPr="00722E63">
        <w:rPr>
          <w:rFonts w:hint="eastAsia"/>
          <w:lang w:eastAsia="ja-JP"/>
        </w:rPr>
        <w:t>Ｖ30</w:t>
      </w:r>
      <w:r w:rsidRPr="00722E63">
        <w:rPr>
          <w:lang w:eastAsia="ja-JP"/>
        </w:rPr>
        <w:t xml:space="preserve"> kVA</w:t>
      </w:r>
      <w:r w:rsidRPr="00722E63">
        <w:rPr>
          <w:rFonts w:hint="eastAsia"/>
          <w:lang w:eastAsia="ja-JP"/>
        </w:rPr>
        <w:t>以上とする。</w:t>
      </w:r>
    </w:p>
    <w:p w14:paraId="67AA3604" w14:textId="77777777" w:rsidR="005342A7" w:rsidRPr="00722E63" w:rsidRDefault="005342A7" w:rsidP="00755911">
      <w:pPr>
        <w:pStyle w:val="112"/>
        <w:adjustRightInd w:val="0"/>
        <w:ind w:firstLine="0"/>
        <w:rPr>
          <w:szCs w:val="22"/>
        </w:rPr>
      </w:pPr>
    </w:p>
    <w:p w14:paraId="07E71AD0" w14:textId="77777777" w:rsidR="005342A7" w:rsidRPr="00722E63" w:rsidRDefault="005342A7" w:rsidP="00CA7E22">
      <w:pPr>
        <w:pStyle w:val="31"/>
      </w:pPr>
      <w:r w:rsidRPr="00722E63">
        <w:t xml:space="preserve">電気配線工事 </w:t>
      </w:r>
    </w:p>
    <w:p w14:paraId="47FC4B7E" w14:textId="77777777" w:rsidR="005342A7" w:rsidRPr="00722E63" w:rsidRDefault="005342A7" w:rsidP="00292BD1">
      <w:pPr>
        <w:pStyle w:val="112"/>
        <w:adjustRightInd w:val="0"/>
        <w:ind w:firstLineChars="100" w:firstLine="206"/>
        <w:rPr>
          <w:szCs w:val="22"/>
        </w:rPr>
      </w:pPr>
      <w:r w:rsidRPr="00722E63">
        <w:rPr>
          <w:szCs w:val="22"/>
        </w:rPr>
        <w:t>電気配線工事にあっては、電力供給の信頼性、安全性、省エネルギー、省力化、経済性やリサイクルの観点から、電線・ケーブル、配線器具等の機器材料の新製品、新配線工法、配線工事用工具等を検討すること。</w:t>
      </w:r>
    </w:p>
    <w:p w14:paraId="34E907E0" w14:textId="77777777" w:rsidR="005342A7" w:rsidRPr="00722E63" w:rsidRDefault="005342A7" w:rsidP="00626711">
      <w:pPr>
        <w:pStyle w:val="7"/>
      </w:pPr>
      <w:r w:rsidRPr="00722E63">
        <w:t>1) 配線・ケーブル工事</w:t>
      </w:r>
    </w:p>
    <w:p w14:paraId="6ADFF3D0" w14:textId="77777777" w:rsidR="005342A7" w:rsidRPr="00722E63" w:rsidRDefault="00E01B6F" w:rsidP="00063250">
      <w:pPr>
        <w:pStyle w:val="8"/>
      </w:pPr>
      <w:r w:rsidRPr="00722E63">
        <w:t>(1)</w:t>
      </w:r>
      <w:r w:rsidR="005342A7" w:rsidRPr="00722E63">
        <w:t xml:space="preserve"> 電線・ケーブルはEM電線、EMケーブルを採用する。ただし、計装用特殊電線は除く。</w:t>
      </w:r>
    </w:p>
    <w:p w14:paraId="2C9971CB" w14:textId="77777777" w:rsidR="005342A7" w:rsidRPr="00722E63" w:rsidRDefault="00E01B6F" w:rsidP="00063250">
      <w:pPr>
        <w:pStyle w:val="8"/>
      </w:pPr>
      <w:r w:rsidRPr="00722E63">
        <w:t>(2)</w:t>
      </w:r>
      <w:r w:rsidR="005342A7" w:rsidRPr="00722E63">
        <w:t xml:space="preserve"> ケーブルラックやプルボックス等の内部で幹線の分岐は行わないこと。</w:t>
      </w:r>
    </w:p>
    <w:p w14:paraId="15AF3CB5" w14:textId="77777777" w:rsidR="005342A7" w:rsidRPr="00722E63" w:rsidRDefault="00E01B6F" w:rsidP="00063250">
      <w:pPr>
        <w:pStyle w:val="8"/>
      </w:pPr>
      <w:r w:rsidRPr="00722E63">
        <w:t>(3)</w:t>
      </w:r>
      <w:r w:rsidR="005342A7" w:rsidRPr="00722E63">
        <w:t xml:space="preserve"> 幹線はケーブル工事を原則とし、ケーブルラックやプルボックス等の内部で延長に伴う中間接続は行わない。施工が困難な場合は端子盤を設け、端子接続とする。</w:t>
      </w:r>
    </w:p>
    <w:p w14:paraId="7EB8BBEC" w14:textId="77777777" w:rsidR="005342A7" w:rsidRPr="00722E63" w:rsidRDefault="00E01B6F" w:rsidP="00063250">
      <w:pPr>
        <w:pStyle w:val="8"/>
      </w:pPr>
      <w:r w:rsidRPr="00722E63">
        <w:t>(4)</w:t>
      </w:r>
      <w:r w:rsidR="005342A7" w:rsidRPr="00722E63">
        <w:t xml:space="preserve"> ケーブルラック配線はケーブルの許容電流低減率の計算書を提出すること。</w:t>
      </w:r>
    </w:p>
    <w:p w14:paraId="100E5A94" w14:textId="77777777" w:rsidR="005342A7" w:rsidRPr="00722E63" w:rsidRDefault="00E01B6F" w:rsidP="00063250">
      <w:pPr>
        <w:pStyle w:val="8"/>
      </w:pPr>
      <w:r w:rsidRPr="00722E63">
        <w:t>(5)</w:t>
      </w:r>
      <w:r w:rsidR="005342A7" w:rsidRPr="00722E63">
        <w:t xml:space="preserve"> 電線の接続は、端子盤内で行い、線名札を下げること。</w:t>
      </w:r>
    </w:p>
    <w:p w14:paraId="11B58D66" w14:textId="77777777" w:rsidR="005342A7" w:rsidRPr="00722E63" w:rsidRDefault="00E01B6F" w:rsidP="00063250">
      <w:pPr>
        <w:pStyle w:val="8"/>
      </w:pPr>
      <w:r w:rsidRPr="00722E63">
        <w:t>(6)</w:t>
      </w:r>
      <w:r w:rsidR="005342A7" w:rsidRPr="00722E63">
        <w:t xml:space="preserve"> EM-EEFケーブルの二重天井内配線はケーブルラック又は建築の吊ボルトに所定の支持材を使用し、絶縁物を介して支持する方法で行うこと。</w:t>
      </w:r>
    </w:p>
    <w:p w14:paraId="7CFE4D48" w14:textId="77777777" w:rsidR="005342A7" w:rsidRPr="00722E63" w:rsidRDefault="00E01B6F" w:rsidP="00063250">
      <w:pPr>
        <w:pStyle w:val="8"/>
      </w:pPr>
      <w:r w:rsidRPr="00722E63">
        <w:t xml:space="preserve">(7) </w:t>
      </w:r>
      <w:r w:rsidR="005342A7" w:rsidRPr="00722E63">
        <w:t>天井内の接続は点検口及び埋込器具に直近で行うこと。</w:t>
      </w:r>
    </w:p>
    <w:p w14:paraId="42E7AB15" w14:textId="77777777" w:rsidR="005342A7" w:rsidRPr="00722E63" w:rsidRDefault="00E01B6F" w:rsidP="00063250">
      <w:pPr>
        <w:pStyle w:val="8"/>
        <w:rPr>
          <w:rFonts w:hint="eastAsia"/>
          <w:lang w:eastAsia="ja-JP"/>
        </w:rPr>
      </w:pPr>
      <w:r w:rsidRPr="00722E63">
        <w:lastRenderedPageBreak/>
        <w:t xml:space="preserve">(8) </w:t>
      </w:r>
      <w:r w:rsidR="005342A7" w:rsidRPr="00722E63">
        <w:t>制御回路の端子あげは透明被覆端子を使用すること</w:t>
      </w:r>
      <w:r w:rsidR="005342A7" w:rsidRPr="00722E63">
        <w:rPr>
          <w:rFonts w:hint="eastAsia"/>
          <w:lang w:eastAsia="ja-JP"/>
        </w:rPr>
        <w:t>。</w:t>
      </w:r>
      <w:r w:rsidR="005342A7" w:rsidRPr="00722E63">
        <w:t>（2sq以下）</w:t>
      </w:r>
    </w:p>
    <w:p w14:paraId="4C9B1C12" w14:textId="77777777" w:rsidR="005342A7" w:rsidRPr="00722E63" w:rsidRDefault="00E01B6F" w:rsidP="00063250">
      <w:pPr>
        <w:pStyle w:val="8"/>
      </w:pPr>
      <w:r w:rsidRPr="00722E63">
        <w:t xml:space="preserve">(9) </w:t>
      </w:r>
      <w:r w:rsidR="005342A7" w:rsidRPr="00722E63">
        <w:t>ケーブル又は配管には送電元と負荷が明記されたタグシールを貼ること。</w:t>
      </w:r>
    </w:p>
    <w:p w14:paraId="7590B767" w14:textId="77777777" w:rsidR="005342A7" w:rsidRPr="00722E63" w:rsidRDefault="005342A7" w:rsidP="00626711">
      <w:pPr>
        <w:pStyle w:val="7"/>
      </w:pPr>
      <w:r w:rsidRPr="00722E63">
        <w:t>2) 配管・ケーブルラック・レースウェイ工事・配線ダクト工事</w:t>
      </w:r>
    </w:p>
    <w:p w14:paraId="4BD8D497" w14:textId="77777777" w:rsidR="005342A7" w:rsidRPr="00722E63" w:rsidRDefault="00E01B6F" w:rsidP="00063250">
      <w:pPr>
        <w:pStyle w:val="8"/>
        <w:rPr>
          <w:rFonts w:hint="eastAsia"/>
          <w:lang w:eastAsia="ja-JP"/>
        </w:rPr>
      </w:pPr>
      <w:r w:rsidRPr="00722E63">
        <w:t xml:space="preserve">(1) </w:t>
      </w:r>
      <w:r w:rsidR="005342A7" w:rsidRPr="00722E63">
        <w:t>配管は内外面溶融亜鉛めっき鋼管（EP、CP、GP）を標準とし、原則として塗装は行わない</w:t>
      </w:r>
      <w:r w:rsidR="005342A7" w:rsidRPr="00722E63">
        <w:rPr>
          <w:rFonts w:hint="eastAsia"/>
          <w:lang w:eastAsia="ja-JP"/>
        </w:rPr>
        <w:t>。</w:t>
      </w:r>
      <w:r w:rsidR="005342A7" w:rsidRPr="00722E63">
        <w:t>（屋外・意匠上必要な部分を除く</w:t>
      </w:r>
      <w:r w:rsidR="005342A7" w:rsidRPr="00722E63">
        <w:rPr>
          <w:rFonts w:hint="eastAsia"/>
          <w:lang w:eastAsia="ja-JP"/>
        </w:rPr>
        <w:t>。</w:t>
      </w:r>
      <w:r w:rsidR="005342A7" w:rsidRPr="00722E63">
        <w:t>）</w:t>
      </w:r>
    </w:p>
    <w:p w14:paraId="58608D87" w14:textId="77777777" w:rsidR="005342A7" w:rsidRPr="00722E63" w:rsidRDefault="00E01B6F" w:rsidP="00063250">
      <w:pPr>
        <w:pStyle w:val="8"/>
      </w:pPr>
      <w:r w:rsidRPr="00722E63">
        <w:t xml:space="preserve">(2) </w:t>
      </w:r>
      <w:r w:rsidR="005342A7" w:rsidRPr="00722E63">
        <w:t>ケーブルラックは溶融亜鉛－アルミニウム系合金めっき鋼板、AL製を標準とする。ただし、二重天井内は協議による。レースウェイ工事もケーブルラック工事に</w:t>
      </w:r>
      <w:r w:rsidR="003E4E2F" w:rsidRPr="00722E63">
        <w:t>準ずる</w:t>
      </w:r>
      <w:r w:rsidR="005342A7" w:rsidRPr="00722E63">
        <w:t>。</w:t>
      </w:r>
    </w:p>
    <w:p w14:paraId="0B226ABC" w14:textId="77777777" w:rsidR="005342A7" w:rsidRPr="00722E63" w:rsidRDefault="00E01B6F" w:rsidP="00063250">
      <w:pPr>
        <w:pStyle w:val="8"/>
      </w:pPr>
      <w:r w:rsidRPr="00722E63">
        <w:t xml:space="preserve">(3) </w:t>
      </w:r>
      <w:r w:rsidR="005342A7" w:rsidRPr="00722E63">
        <w:t>ケーブルラックには必要に応じてカバーを設ける。</w:t>
      </w:r>
    </w:p>
    <w:p w14:paraId="426556FC" w14:textId="77777777" w:rsidR="005342A7" w:rsidRPr="00722E63" w:rsidRDefault="00E01B6F" w:rsidP="00063250">
      <w:pPr>
        <w:pStyle w:val="8"/>
      </w:pPr>
      <w:r w:rsidRPr="00722E63">
        <w:t xml:space="preserve">(4) </w:t>
      </w:r>
      <w:r w:rsidR="005342A7" w:rsidRPr="00722E63">
        <w:t>同一ケーブルラックを強電と弱電が共有する場合は、誘導障害を抑止するためセパレータを設置するなどの対策を講じ、適切な接地を施工する。</w:t>
      </w:r>
    </w:p>
    <w:p w14:paraId="44C6CD39" w14:textId="77777777" w:rsidR="005342A7" w:rsidRPr="00722E63" w:rsidRDefault="00E01B6F" w:rsidP="00063250">
      <w:pPr>
        <w:pStyle w:val="8"/>
        <w:rPr>
          <w:rFonts w:hint="eastAsia"/>
          <w:lang w:eastAsia="ja-JP"/>
        </w:rPr>
      </w:pPr>
      <w:r w:rsidRPr="00722E63">
        <w:t xml:space="preserve">(5) </w:t>
      </w:r>
      <w:r w:rsidR="005342A7" w:rsidRPr="00722E63">
        <w:t>電動機等の機器との接続は可とう電線管とする</w:t>
      </w:r>
      <w:r w:rsidR="005342A7" w:rsidRPr="00722E63">
        <w:rPr>
          <w:rFonts w:hint="eastAsia"/>
          <w:lang w:eastAsia="ja-JP"/>
        </w:rPr>
        <w:t>。</w:t>
      </w:r>
      <w:r w:rsidR="005342A7" w:rsidRPr="00722E63">
        <w:t>（使用場所によりフレキシブル形、コルゲート形を使い分ける</w:t>
      </w:r>
      <w:r w:rsidR="005342A7" w:rsidRPr="00722E63">
        <w:rPr>
          <w:rFonts w:hint="eastAsia"/>
          <w:lang w:eastAsia="ja-JP"/>
        </w:rPr>
        <w:t>。</w:t>
      </w:r>
      <w:r w:rsidR="005342A7" w:rsidRPr="00722E63">
        <w:t>）</w:t>
      </w:r>
    </w:p>
    <w:p w14:paraId="19BBEF15" w14:textId="77777777" w:rsidR="005342A7" w:rsidRPr="00722E63" w:rsidRDefault="00E01B6F" w:rsidP="00063250">
      <w:pPr>
        <w:pStyle w:val="8"/>
      </w:pPr>
      <w:r w:rsidRPr="00722E63">
        <w:t xml:space="preserve">(6) </w:t>
      </w:r>
      <w:r w:rsidR="005342A7" w:rsidRPr="00722E63">
        <w:t>電気配管は最上段とし、水配管の上空交差を避けること。</w:t>
      </w:r>
    </w:p>
    <w:p w14:paraId="59CFB745" w14:textId="77777777" w:rsidR="005342A7" w:rsidRPr="00722E63" w:rsidRDefault="00E01B6F" w:rsidP="00063250">
      <w:pPr>
        <w:pStyle w:val="8"/>
      </w:pPr>
      <w:r w:rsidRPr="00722E63">
        <w:t xml:space="preserve">(7) </w:t>
      </w:r>
      <w:r w:rsidR="005342A7" w:rsidRPr="00722E63">
        <w:t>プルボックスは溶融亜鉛めっき製を標準とし、環境によりSUS〔</w:t>
      </w:r>
      <w:r w:rsidR="00861280" w:rsidRPr="00722E63">
        <w:t xml:space="preserve"> 304</w:t>
      </w:r>
      <w:r w:rsidR="005342A7" w:rsidRPr="00722E63">
        <w:t xml:space="preserve"> 〕製等協議による。</w:t>
      </w:r>
    </w:p>
    <w:p w14:paraId="10B6A637" w14:textId="77777777" w:rsidR="005342A7" w:rsidRPr="00722E63" w:rsidRDefault="00E01B6F" w:rsidP="00063250">
      <w:pPr>
        <w:pStyle w:val="8"/>
      </w:pPr>
      <w:r w:rsidRPr="00722E63">
        <w:t xml:space="preserve">(8) </w:t>
      </w:r>
      <w:r w:rsidR="005342A7" w:rsidRPr="00722E63">
        <w:t>屋外の使用材料は溶融亜鉛めっき及びSUS〔</w:t>
      </w:r>
      <w:r w:rsidR="00861280" w:rsidRPr="00722E63">
        <w:t xml:space="preserve"> 304</w:t>
      </w:r>
      <w:r w:rsidR="005342A7" w:rsidRPr="00722E63">
        <w:t xml:space="preserve"> 〕製を標準とする。</w:t>
      </w:r>
    </w:p>
    <w:p w14:paraId="4A133EC8" w14:textId="77777777" w:rsidR="005342A7" w:rsidRPr="00722E63" w:rsidRDefault="00E01B6F" w:rsidP="00063250">
      <w:pPr>
        <w:pStyle w:val="8"/>
      </w:pPr>
      <w:r w:rsidRPr="00722E63">
        <w:t xml:space="preserve">(9) </w:t>
      </w:r>
      <w:r w:rsidR="005342A7" w:rsidRPr="00722E63">
        <w:t>配管、ケーブルラックの支持金具、吊ボルトは溶融亜鉛めっき製を標準とし、吊ボルトは12mm（4分）を標準とする。SUS〔</w:t>
      </w:r>
      <w:r w:rsidR="00861280" w:rsidRPr="00722E63">
        <w:t xml:space="preserve"> 304</w:t>
      </w:r>
      <w:r w:rsidR="005342A7" w:rsidRPr="00722E63">
        <w:t xml:space="preserve"> 〕製の使用場所は協議による。</w:t>
      </w:r>
    </w:p>
    <w:p w14:paraId="5F5C5E57" w14:textId="77777777" w:rsidR="005342A7" w:rsidRPr="00722E63" w:rsidRDefault="00E01B6F" w:rsidP="00063250">
      <w:pPr>
        <w:pStyle w:val="8"/>
      </w:pPr>
      <w:r w:rsidRPr="00722E63">
        <w:t>(10)</w:t>
      </w:r>
      <w:r w:rsidR="005342A7" w:rsidRPr="00722E63">
        <w:t xml:space="preserve"> 吊ボルトの長さが1,500mmを超える場合は、ボルト間にブレスを入れること。また、振れ止め金物を設置する。</w:t>
      </w:r>
    </w:p>
    <w:p w14:paraId="759C07B8" w14:textId="77777777" w:rsidR="005342A7" w:rsidRPr="00722E63" w:rsidRDefault="00E01B6F" w:rsidP="00063250">
      <w:pPr>
        <w:pStyle w:val="8"/>
      </w:pPr>
      <w:r w:rsidRPr="00722E63">
        <w:t xml:space="preserve">(11) </w:t>
      </w:r>
      <w:r w:rsidR="005342A7" w:rsidRPr="00722E63">
        <w:t>使用材料の切断部分はメーカの標準補修剤又はメタリック色ローバル塗装で</w:t>
      </w:r>
      <w:r w:rsidR="007C7A03" w:rsidRPr="00722E63">
        <w:rPr>
          <w:rFonts w:hint="eastAsia"/>
          <w:lang w:eastAsia="ja-JP"/>
        </w:rPr>
        <w:t>修繕</w:t>
      </w:r>
      <w:r w:rsidR="005342A7" w:rsidRPr="00722E63">
        <w:t>すること。</w:t>
      </w:r>
    </w:p>
    <w:p w14:paraId="7DE10F0F" w14:textId="77777777" w:rsidR="005342A7" w:rsidRPr="00722E63" w:rsidRDefault="00E01B6F" w:rsidP="00063250">
      <w:pPr>
        <w:pStyle w:val="8"/>
        <w:rPr>
          <w:rFonts w:hint="eastAsia"/>
          <w:lang w:eastAsia="ja-JP"/>
        </w:rPr>
      </w:pPr>
      <w:r w:rsidRPr="00722E63">
        <w:t xml:space="preserve">(12) </w:t>
      </w:r>
      <w:r w:rsidR="005342A7" w:rsidRPr="00722E63">
        <w:t>支持材及び配管固定クリップには保護キャップを取り付けること</w:t>
      </w:r>
      <w:r w:rsidR="005342A7" w:rsidRPr="00722E63">
        <w:rPr>
          <w:rFonts w:hint="eastAsia"/>
          <w:lang w:eastAsia="ja-JP"/>
        </w:rPr>
        <w:t>。</w:t>
      </w:r>
      <w:r w:rsidR="005342A7" w:rsidRPr="00722E63">
        <w:t>（作業動線のFL+2,000mm以内を標準とする</w:t>
      </w:r>
      <w:r w:rsidR="005342A7" w:rsidRPr="00722E63">
        <w:rPr>
          <w:rFonts w:hint="eastAsia"/>
          <w:lang w:eastAsia="ja-JP"/>
        </w:rPr>
        <w:t>。</w:t>
      </w:r>
      <w:r w:rsidR="005342A7" w:rsidRPr="00722E63">
        <w:t>）</w:t>
      </w:r>
    </w:p>
    <w:p w14:paraId="3E0B9DF9" w14:textId="77777777" w:rsidR="005342A7" w:rsidRPr="00722E63" w:rsidRDefault="00E01B6F" w:rsidP="00063250">
      <w:pPr>
        <w:pStyle w:val="8"/>
      </w:pPr>
      <w:r w:rsidRPr="00722E63">
        <w:t xml:space="preserve">(13) </w:t>
      </w:r>
      <w:r w:rsidR="005342A7" w:rsidRPr="00722E63">
        <w:t>プルボックスにはアクリル板で、配管にはシール等で露出ボックスには刻印で配線の種別を明記すること。</w:t>
      </w:r>
    </w:p>
    <w:p w14:paraId="5EB8261B" w14:textId="77777777" w:rsidR="005342A7" w:rsidRPr="00722E63" w:rsidRDefault="00E01B6F" w:rsidP="00063250">
      <w:pPr>
        <w:pStyle w:val="8"/>
      </w:pPr>
      <w:r w:rsidRPr="00722E63">
        <w:t xml:space="preserve">(14) </w:t>
      </w:r>
      <w:r w:rsidR="005342A7" w:rsidRPr="00722E63">
        <w:t>屋外埋設配管は波付硬質ポリエチレン管、難燃性波付硬質ポリエチレン管、強化波付硬質ポリエチレン管を標準とする。施工はメーカの標準施工要領書、国土交通大臣官房官庁営繕部監修「電気設備工事標準仕様書」に準じる。また、外構工事で他の配管と錯綜する場合は電気配管の土冠1,200mmを基準とし協議すること。</w:t>
      </w:r>
    </w:p>
    <w:p w14:paraId="599AD30B" w14:textId="77777777" w:rsidR="005342A7" w:rsidRPr="00722E63" w:rsidRDefault="00E01B6F" w:rsidP="00063250">
      <w:pPr>
        <w:pStyle w:val="8"/>
      </w:pPr>
      <w:r w:rsidRPr="00722E63">
        <w:t xml:space="preserve">(15) </w:t>
      </w:r>
      <w:r w:rsidR="005342A7" w:rsidRPr="00722E63">
        <w:t>埋設配管の表示（埋設柱、キャッツアイの種別）は国土交通大臣官房官庁営繕部監修「電気設備工事監理指針」に準じる。</w:t>
      </w:r>
    </w:p>
    <w:p w14:paraId="239F22CB" w14:textId="77777777" w:rsidR="005342A7" w:rsidRPr="00722E63" w:rsidRDefault="00E01B6F" w:rsidP="00063250">
      <w:pPr>
        <w:pStyle w:val="8"/>
      </w:pPr>
      <w:r w:rsidRPr="00722E63">
        <w:t xml:space="preserve">(16) </w:t>
      </w:r>
      <w:r w:rsidR="005342A7" w:rsidRPr="00722E63">
        <w:t>屋外の盤、配管、機器類は重耐塩構造とすること。</w:t>
      </w:r>
    </w:p>
    <w:p w14:paraId="2B067866" w14:textId="77777777" w:rsidR="00194D5B" w:rsidRPr="00722E63" w:rsidRDefault="00194D5B" w:rsidP="00194D5B">
      <w:pPr>
        <w:pStyle w:val="7"/>
      </w:pPr>
      <w:r w:rsidRPr="00722E63">
        <w:rPr>
          <w:rFonts w:hint="cs"/>
        </w:rPr>
        <w:t>3</w:t>
      </w:r>
      <w:r w:rsidRPr="00722E63">
        <w:t xml:space="preserve">) </w:t>
      </w:r>
      <w:r w:rsidRPr="00722E63">
        <w:rPr>
          <w:rFonts w:hint="eastAsia"/>
          <w:lang w:eastAsia="ja-JP"/>
        </w:rPr>
        <w:t>使用ケーブル</w:t>
      </w:r>
    </w:p>
    <w:p w14:paraId="3245B2CD" w14:textId="77777777" w:rsidR="00194D5B" w:rsidRPr="00722E63" w:rsidRDefault="00194D5B" w:rsidP="00194D5B">
      <w:pPr>
        <w:pStyle w:val="8"/>
      </w:pPr>
      <w:r w:rsidRPr="00722E63">
        <w:rPr>
          <w:rFonts w:hint="cs"/>
        </w:rPr>
        <w:t>(</w:t>
      </w:r>
      <w:r w:rsidRPr="00722E63">
        <w:t xml:space="preserve">1) </w:t>
      </w:r>
      <w:r w:rsidRPr="00722E63">
        <w:rPr>
          <w:rFonts w:hint="eastAsia"/>
        </w:rPr>
        <w:t>高圧</w:t>
      </w:r>
      <w:r w:rsidRPr="00722E63">
        <w:tab/>
        <w:t>種類</w:t>
      </w:r>
      <w:r w:rsidRPr="00722E63">
        <w:tab/>
      </w:r>
      <w:r w:rsidRPr="00722E63">
        <w:tab/>
        <w:t>CVまたはEM-CEケーブル、</w:t>
      </w:r>
    </w:p>
    <w:p w14:paraId="36E942D5" w14:textId="77777777" w:rsidR="00194D5B" w:rsidRPr="00722E63" w:rsidRDefault="00194D5B" w:rsidP="00194D5B">
      <w:pPr>
        <w:rPr>
          <w:lang w:val="x-none"/>
        </w:rPr>
      </w:pPr>
      <w:r w:rsidRPr="00722E63">
        <w:rPr>
          <w:lang w:val="x-none"/>
        </w:rPr>
        <w:lastRenderedPageBreak/>
        <w:tab/>
      </w:r>
      <w:r w:rsidRPr="00722E63">
        <w:rPr>
          <w:lang w:val="x-none"/>
        </w:rPr>
        <w:tab/>
      </w:r>
      <w:r w:rsidRPr="00722E63">
        <w:rPr>
          <w:lang w:val="x-none"/>
        </w:rPr>
        <w:tab/>
      </w:r>
      <w:r w:rsidRPr="00722E63">
        <w:rPr>
          <w:lang w:val="x-none"/>
        </w:rPr>
        <w:tab/>
        <w:t>CVTまたはEM-CETケーブル（同等品以上）</w:t>
      </w:r>
    </w:p>
    <w:p w14:paraId="2DB5AF7C" w14:textId="77777777" w:rsidR="00194D5B" w:rsidRPr="00722E63" w:rsidRDefault="00194D5B" w:rsidP="00194D5B">
      <w:pPr>
        <w:rPr>
          <w:lang w:val="x-none"/>
        </w:rPr>
      </w:pPr>
      <w:r w:rsidRPr="00722E63">
        <w:rPr>
          <w:lang w:val="x-none"/>
        </w:rPr>
        <w:tab/>
      </w:r>
      <w:r w:rsidRPr="00722E63">
        <w:rPr>
          <w:lang w:val="x-none"/>
        </w:rPr>
        <w:tab/>
        <w:t>最高使用電圧</w:t>
      </w:r>
      <w:r w:rsidRPr="00722E63">
        <w:rPr>
          <w:lang w:val="x-none"/>
        </w:rPr>
        <w:tab/>
        <w:t>6.6kV</w:t>
      </w:r>
    </w:p>
    <w:p w14:paraId="2E19F42D" w14:textId="77777777" w:rsidR="00194D5B" w:rsidRPr="00722E63" w:rsidRDefault="00194D5B" w:rsidP="00194D5B">
      <w:pPr>
        <w:pStyle w:val="8"/>
      </w:pPr>
      <w:r w:rsidRPr="00722E63">
        <w:rPr>
          <w:rFonts w:hint="cs"/>
        </w:rPr>
        <w:t>(</w:t>
      </w:r>
      <w:r w:rsidRPr="00722E63">
        <w:t xml:space="preserve">2) </w:t>
      </w:r>
      <w:r w:rsidRPr="00722E63">
        <w:rPr>
          <w:rFonts w:hint="eastAsia"/>
        </w:rPr>
        <w:t>低圧動力用</w:t>
      </w:r>
      <w:r w:rsidRPr="00722E63">
        <w:tab/>
        <w:t>種類</w:t>
      </w:r>
      <w:r w:rsidRPr="00722E63">
        <w:tab/>
      </w:r>
      <w:r w:rsidRPr="00722E63">
        <w:tab/>
        <w:t>CVまたはEM-CEケーブル、</w:t>
      </w:r>
    </w:p>
    <w:p w14:paraId="34B92ACE" w14:textId="77777777" w:rsidR="00194D5B" w:rsidRPr="00722E63" w:rsidRDefault="00194D5B" w:rsidP="00194D5B">
      <w:pPr>
        <w:rPr>
          <w:lang w:val="x-none"/>
        </w:rPr>
      </w:pPr>
      <w:r w:rsidRPr="00722E63">
        <w:rPr>
          <w:lang w:val="x-none"/>
        </w:rPr>
        <w:tab/>
      </w:r>
      <w:r w:rsidRPr="00722E63">
        <w:rPr>
          <w:lang w:val="x-none"/>
        </w:rPr>
        <w:tab/>
      </w:r>
      <w:r w:rsidRPr="00722E63">
        <w:rPr>
          <w:lang w:val="x-none"/>
        </w:rPr>
        <w:tab/>
      </w:r>
      <w:r w:rsidRPr="00722E63">
        <w:rPr>
          <w:lang w:val="x-none"/>
        </w:rPr>
        <w:tab/>
        <w:t>CVTまたはEM-CETケーブル（同等品以上）</w:t>
      </w:r>
    </w:p>
    <w:p w14:paraId="3EABED1D" w14:textId="77777777" w:rsidR="00194D5B" w:rsidRPr="00722E63" w:rsidRDefault="00194D5B" w:rsidP="00194D5B">
      <w:pPr>
        <w:rPr>
          <w:lang w:val="x-none"/>
        </w:rPr>
      </w:pPr>
      <w:r w:rsidRPr="00722E63">
        <w:rPr>
          <w:lang w:val="x-none"/>
        </w:rPr>
        <w:tab/>
      </w:r>
      <w:r w:rsidRPr="00722E63">
        <w:rPr>
          <w:lang w:val="x-none"/>
        </w:rPr>
        <w:tab/>
        <w:t>最高使用電圧</w:t>
      </w:r>
      <w:r w:rsidRPr="00722E63">
        <w:rPr>
          <w:lang w:val="x-none"/>
        </w:rPr>
        <w:tab/>
        <w:t>600V</w:t>
      </w:r>
    </w:p>
    <w:p w14:paraId="64B447ED" w14:textId="77777777" w:rsidR="00194D5B" w:rsidRPr="00722E63" w:rsidRDefault="00194D5B" w:rsidP="00194D5B">
      <w:pPr>
        <w:pStyle w:val="8"/>
      </w:pPr>
      <w:r w:rsidRPr="00722E63">
        <w:rPr>
          <w:rFonts w:hint="cs"/>
        </w:rPr>
        <w:t>(</w:t>
      </w:r>
      <w:r w:rsidRPr="00722E63">
        <w:t xml:space="preserve">3) </w:t>
      </w:r>
      <w:r w:rsidRPr="00722E63">
        <w:rPr>
          <w:rFonts w:hint="eastAsia"/>
        </w:rPr>
        <w:t>制御用</w:t>
      </w:r>
      <w:r w:rsidRPr="00722E63">
        <w:tab/>
        <w:t>種類</w:t>
      </w:r>
      <w:r w:rsidRPr="00722E63">
        <w:tab/>
      </w:r>
      <w:r w:rsidRPr="00722E63">
        <w:tab/>
        <w:t>CVVまたはEM-CEEケーブル、</w:t>
      </w:r>
    </w:p>
    <w:p w14:paraId="7338397E" w14:textId="77777777" w:rsidR="00194D5B" w:rsidRPr="00722E63" w:rsidRDefault="00194D5B" w:rsidP="00194D5B">
      <w:pPr>
        <w:rPr>
          <w:lang w:val="x-none"/>
        </w:rPr>
      </w:pPr>
      <w:r w:rsidRPr="00722E63">
        <w:rPr>
          <w:lang w:val="x-none"/>
        </w:rPr>
        <w:tab/>
      </w:r>
      <w:r w:rsidRPr="00722E63">
        <w:rPr>
          <w:lang w:val="x-none"/>
        </w:rPr>
        <w:tab/>
      </w:r>
      <w:r w:rsidRPr="00722E63">
        <w:rPr>
          <w:lang w:val="x-none"/>
        </w:rPr>
        <w:tab/>
      </w:r>
      <w:r w:rsidRPr="00722E63">
        <w:rPr>
          <w:lang w:val="x-none"/>
        </w:rPr>
        <w:tab/>
        <w:t>CVVSまたはEM-CEESケーブル（同等品以上）、</w:t>
      </w:r>
    </w:p>
    <w:p w14:paraId="4F029447" w14:textId="77777777" w:rsidR="00194D5B" w:rsidRPr="00722E63" w:rsidRDefault="00194D5B" w:rsidP="00194D5B">
      <w:pPr>
        <w:rPr>
          <w:lang w:val="x-none"/>
        </w:rPr>
      </w:pPr>
      <w:r w:rsidRPr="00722E63">
        <w:rPr>
          <w:lang w:val="x-none"/>
        </w:rPr>
        <w:tab/>
      </w:r>
      <w:r w:rsidRPr="00722E63">
        <w:rPr>
          <w:lang w:val="x-none"/>
        </w:rPr>
        <w:tab/>
      </w:r>
      <w:r w:rsidRPr="00722E63">
        <w:rPr>
          <w:lang w:val="x-none"/>
        </w:rPr>
        <w:tab/>
      </w:r>
      <w:r w:rsidRPr="00722E63">
        <w:rPr>
          <w:lang w:val="x-none"/>
        </w:rPr>
        <w:tab/>
        <w:t>光ケーブル</w:t>
      </w:r>
    </w:p>
    <w:p w14:paraId="30FF4B39" w14:textId="77777777" w:rsidR="00194D5B" w:rsidRPr="00722E63" w:rsidRDefault="00194D5B" w:rsidP="00194D5B">
      <w:pPr>
        <w:rPr>
          <w:lang w:val="x-none"/>
        </w:rPr>
      </w:pPr>
      <w:r w:rsidRPr="00722E63">
        <w:rPr>
          <w:lang w:val="x-none"/>
        </w:rPr>
        <w:tab/>
      </w:r>
      <w:r w:rsidRPr="00722E63">
        <w:rPr>
          <w:lang w:val="x-none"/>
        </w:rPr>
        <w:tab/>
        <w:t>最高使用電圧</w:t>
      </w:r>
      <w:r w:rsidRPr="00722E63">
        <w:rPr>
          <w:lang w:val="x-none"/>
        </w:rPr>
        <w:tab/>
        <w:t>600V</w:t>
      </w:r>
    </w:p>
    <w:p w14:paraId="4CF5A4F8" w14:textId="77777777" w:rsidR="00194D5B" w:rsidRPr="00722E63" w:rsidRDefault="00194D5B" w:rsidP="00194D5B">
      <w:pPr>
        <w:pStyle w:val="8"/>
      </w:pPr>
      <w:r w:rsidRPr="00722E63">
        <w:rPr>
          <w:rFonts w:hint="cs"/>
        </w:rPr>
        <w:t>(</w:t>
      </w:r>
      <w:r w:rsidRPr="00722E63">
        <w:t xml:space="preserve">4) </w:t>
      </w:r>
      <w:r w:rsidRPr="00722E63">
        <w:rPr>
          <w:rFonts w:hint="eastAsia"/>
        </w:rPr>
        <w:t>接地回路ほか</w:t>
      </w:r>
      <w:r w:rsidRPr="00722E63">
        <w:tab/>
        <w:t>種類</w:t>
      </w:r>
      <w:r w:rsidRPr="00722E63">
        <w:tab/>
      </w:r>
      <w:r w:rsidRPr="00722E63">
        <w:tab/>
        <w:t>IV電線またはEM-IEケーブル</w:t>
      </w:r>
    </w:p>
    <w:p w14:paraId="06C6A114" w14:textId="77777777" w:rsidR="00194D5B" w:rsidRPr="00722E63" w:rsidRDefault="00194D5B" w:rsidP="00194D5B">
      <w:pPr>
        <w:rPr>
          <w:lang w:val="x-none"/>
        </w:rPr>
      </w:pPr>
      <w:r w:rsidRPr="00722E63">
        <w:rPr>
          <w:lang w:val="x-none"/>
        </w:rPr>
        <w:tab/>
      </w:r>
      <w:r w:rsidRPr="00722E63">
        <w:rPr>
          <w:lang w:val="x-none"/>
        </w:rPr>
        <w:tab/>
        <w:t>最高使用電圧</w:t>
      </w:r>
      <w:r w:rsidRPr="00722E63">
        <w:rPr>
          <w:lang w:val="x-none"/>
        </w:rPr>
        <w:tab/>
        <w:t>600V</w:t>
      </w:r>
    </w:p>
    <w:p w14:paraId="0D1E2DB9" w14:textId="77777777" w:rsidR="00194D5B" w:rsidRPr="00722E63" w:rsidRDefault="00194D5B" w:rsidP="00194D5B">
      <w:pPr>
        <w:pStyle w:val="8"/>
      </w:pPr>
      <w:r w:rsidRPr="00722E63">
        <w:rPr>
          <w:rFonts w:hint="cs"/>
        </w:rPr>
        <w:t>(</w:t>
      </w:r>
      <w:r w:rsidRPr="00722E63">
        <w:t xml:space="preserve">5) </w:t>
      </w:r>
      <w:r w:rsidRPr="00722E63">
        <w:rPr>
          <w:rFonts w:hint="eastAsia"/>
        </w:rPr>
        <w:t>高温場所</w:t>
      </w:r>
      <w:r w:rsidRPr="00722E63">
        <w:tab/>
        <w:t>種類</w:t>
      </w:r>
      <w:r w:rsidRPr="00722E63">
        <w:tab/>
      </w:r>
      <w:r w:rsidRPr="00722E63">
        <w:tab/>
        <w:t>耐熱電線、耐熱ケーブル</w:t>
      </w:r>
    </w:p>
    <w:p w14:paraId="59CCC130" w14:textId="77777777" w:rsidR="00194D5B" w:rsidRPr="00722E63" w:rsidRDefault="00194D5B" w:rsidP="00194D5B">
      <w:pPr>
        <w:rPr>
          <w:lang w:val="x-none"/>
        </w:rPr>
      </w:pPr>
      <w:r w:rsidRPr="00722E63">
        <w:rPr>
          <w:lang w:val="x-none"/>
        </w:rPr>
        <w:tab/>
      </w:r>
      <w:r w:rsidRPr="00722E63">
        <w:rPr>
          <w:lang w:val="x-none"/>
        </w:rPr>
        <w:tab/>
        <w:t>最高使用電圧</w:t>
      </w:r>
      <w:r w:rsidRPr="00722E63">
        <w:rPr>
          <w:lang w:val="x-none"/>
        </w:rPr>
        <w:tab/>
        <w:t>600V</w:t>
      </w:r>
    </w:p>
    <w:p w14:paraId="1F1C2402" w14:textId="77777777" w:rsidR="00194D5B" w:rsidRPr="00722E63" w:rsidRDefault="00194D5B" w:rsidP="00194D5B">
      <w:pPr>
        <w:pStyle w:val="8"/>
      </w:pPr>
      <w:r w:rsidRPr="00722E63">
        <w:rPr>
          <w:rFonts w:hint="cs"/>
        </w:rPr>
        <w:t>(</w:t>
      </w:r>
      <w:r w:rsidRPr="00722E63">
        <w:t xml:space="preserve">6) </w:t>
      </w:r>
      <w:r w:rsidRPr="00722E63">
        <w:rPr>
          <w:rFonts w:hint="eastAsia"/>
        </w:rPr>
        <w:t>消防設備機器</w:t>
      </w:r>
      <w:r w:rsidRPr="00722E63">
        <w:tab/>
        <w:t>種類</w:t>
      </w:r>
      <w:r w:rsidRPr="00722E63">
        <w:tab/>
      </w:r>
      <w:r w:rsidRPr="00722E63">
        <w:tab/>
        <w:t>耐熱電線、耐熱ケーブル</w:t>
      </w:r>
    </w:p>
    <w:p w14:paraId="159E24D7" w14:textId="77777777" w:rsidR="00194D5B" w:rsidRPr="00722E63" w:rsidRDefault="00194D5B" w:rsidP="00194D5B">
      <w:pPr>
        <w:rPr>
          <w:lang w:val="x-none"/>
        </w:rPr>
      </w:pPr>
      <w:r w:rsidRPr="00722E63">
        <w:rPr>
          <w:lang w:val="x-none"/>
        </w:rPr>
        <w:tab/>
      </w:r>
      <w:r w:rsidRPr="00722E63">
        <w:rPr>
          <w:lang w:val="x-none"/>
        </w:rPr>
        <w:tab/>
        <w:t>最高使用電力</w:t>
      </w:r>
      <w:r w:rsidRPr="00722E63">
        <w:rPr>
          <w:lang w:val="x-none"/>
        </w:rPr>
        <w:tab/>
        <w:t>600V</w:t>
      </w:r>
    </w:p>
    <w:p w14:paraId="6EF803D9" w14:textId="77777777" w:rsidR="005342A7" w:rsidRPr="00722E63" w:rsidRDefault="00194D5B" w:rsidP="00626711">
      <w:pPr>
        <w:pStyle w:val="7"/>
      </w:pPr>
      <w:r w:rsidRPr="00722E63">
        <w:t>4</w:t>
      </w:r>
      <w:r w:rsidR="005342A7" w:rsidRPr="00722E63">
        <w:t>) 特記事項</w:t>
      </w:r>
    </w:p>
    <w:p w14:paraId="3BB8A16E" w14:textId="77777777" w:rsidR="005342A7" w:rsidRPr="00722E63" w:rsidRDefault="00063250" w:rsidP="009868DA">
      <w:pPr>
        <w:pStyle w:val="8"/>
      </w:pPr>
      <w:r w:rsidRPr="00722E63">
        <w:t xml:space="preserve">(1) </w:t>
      </w:r>
      <w:r w:rsidR="005342A7" w:rsidRPr="00722E63">
        <w:t>配線、配管、配線棚、器具類、盤類及び施工については、関係規格に適合するとともに国土交通大臣官房庁営繕部監修『電気設備工事標準仕様書』に準拠すること。</w:t>
      </w:r>
    </w:p>
    <w:p w14:paraId="3515CDB5" w14:textId="77777777" w:rsidR="005342A7" w:rsidRPr="00722E63" w:rsidRDefault="00063250" w:rsidP="009868DA">
      <w:pPr>
        <w:pStyle w:val="8"/>
      </w:pPr>
      <w:r w:rsidRPr="00722E63">
        <w:t>(</w:t>
      </w:r>
      <w:r w:rsidR="009868DA" w:rsidRPr="00722E63">
        <w:t>2</w:t>
      </w:r>
      <w:r w:rsidRPr="00722E63">
        <w:t xml:space="preserve">) </w:t>
      </w:r>
      <w:r w:rsidR="005342A7" w:rsidRPr="00722E63">
        <w:t>高圧・低圧幹線・動力各回路のケーブルサイズ算定計算書を提出すること。</w:t>
      </w:r>
    </w:p>
    <w:p w14:paraId="20815CF1" w14:textId="77777777" w:rsidR="005342A7" w:rsidRPr="00722E63" w:rsidRDefault="00063250" w:rsidP="009868DA">
      <w:pPr>
        <w:pStyle w:val="8"/>
      </w:pPr>
      <w:r w:rsidRPr="00722E63">
        <w:t>(</w:t>
      </w:r>
      <w:r w:rsidR="009868DA" w:rsidRPr="00722E63">
        <w:t>3</w:t>
      </w:r>
      <w:r w:rsidRPr="00722E63">
        <w:t xml:space="preserve">) </w:t>
      </w:r>
      <w:r w:rsidR="005342A7" w:rsidRPr="00722E63">
        <w:t>配線ダクト・ケーブルラックの断面サイズ算定計算書を提出すること。</w:t>
      </w:r>
    </w:p>
    <w:p w14:paraId="1DD74845" w14:textId="77777777" w:rsidR="005342A7" w:rsidRPr="00722E63" w:rsidRDefault="00063250" w:rsidP="009868DA">
      <w:pPr>
        <w:pStyle w:val="8"/>
      </w:pPr>
      <w:r w:rsidRPr="00722E63">
        <w:t>(</w:t>
      </w:r>
      <w:r w:rsidR="009868DA" w:rsidRPr="00722E63">
        <w:t>4</w:t>
      </w:r>
      <w:r w:rsidRPr="00722E63">
        <w:t xml:space="preserve">) </w:t>
      </w:r>
      <w:r w:rsidR="005342A7" w:rsidRPr="00722E63">
        <w:t>幹線の配管・配線・盤類は、可能な限りEPS（配線室）内に設置できるように建築と整合をとって計画すること。</w:t>
      </w:r>
    </w:p>
    <w:p w14:paraId="66FC33D0" w14:textId="77777777" w:rsidR="005342A7" w:rsidRPr="00722E63" w:rsidRDefault="009868DA" w:rsidP="009868DA">
      <w:pPr>
        <w:pStyle w:val="8"/>
      </w:pPr>
      <w:r w:rsidRPr="00722E63">
        <w:t xml:space="preserve">(5) </w:t>
      </w:r>
      <w:r w:rsidR="005342A7" w:rsidRPr="00722E63">
        <w:t>防火区画貫通処理に当たっては(財)日本建築センター（BCJ）の性能評定を受けた工法で実施すること。</w:t>
      </w:r>
    </w:p>
    <w:p w14:paraId="745CADF7" w14:textId="77777777" w:rsidR="005342A7" w:rsidRPr="00722E63" w:rsidRDefault="009868DA" w:rsidP="009868DA">
      <w:pPr>
        <w:pStyle w:val="8"/>
      </w:pPr>
      <w:r w:rsidRPr="00722E63">
        <w:t xml:space="preserve">(6) </w:t>
      </w:r>
      <w:r w:rsidR="005342A7" w:rsidRPr="00722E63">
        <w:t>接地工事は、電気設備に関する技術基準を定める省令及び解説（第10 条、第11 条）を遵守して施工すること。配線の方法及び種類は、敷設条件、負荷容量及び電圧降下等を検討して決定すること。</w:t>
      </w:r>
    </w:p>
    <w:p w14:paraId="228AE327" w14:textId="77777777" w:rsidR="005342A7" w:rsidRPr="00722E63" w:rsidRDefault="009868DA" w:rsidP="009868DA">
      <w:pPr>
        <w:pStyle w:val="8"/>
      </w:pPr>
      <w:r w:rsidRPr="00722E63">
        <w:t xml:space="preserve">(7) </w:t>
      </w:r>
      <w:r w:rsidR="005342A7" w:rsidRPr="00722E63">
        <w:t>電線及び電圧降下等を検討して決定すること。</w:t>
      </w:r>
    </w:p>
    <w:p w14:paraId="453923E9" w14:textId="77777777" w:rsidR="00194D5B" w:rsidRPr="00722E63" w:rsidRDefault="00194D5B" w:rsidP="00755911">
      <w:pPr>
        <w:pStyle w:val="affff0"/>
        <w:adjustRightInd w:val="0"/>
        <w:ind w:left="0" w:firstLine="0"/>
        <w:rPr>
          <w:szCs w:val="22"/>
        </w:rPr>
      </w:pPr>
    </w:p>
    <w:p w14:paraId="3C238C31" w14:textId="77777777" w:rsidR="005342A7" w:rsidRPr="00722E63" w:rsidRDefault="005342A7" w:rsidP="00CA7E22">
      <w:pPr>
        <w:pStyle w:val="31"/>
      </w:pPr>
      <w:r w:rsidRPr="00722E63">
        <w:t xml:space="preserve">電力監視設備 </w:t>
      </w:r>
    </w:p>
    <w:p w14:paraId="3AC618E1" w14:textId="77777777" w:rsidR="005342A7" w:rsidRPr="00722E63" w:rsidRDefault="005342A7" w:rsidP="00542364">
      <w:pPr>
        <w:widowControl/>
        <w:adjustRightInd w:val="0"/>
        <w:ind w:firstLineChars="100" w:firstLine="206"/>
        <w:jc w:val="left"/>
        <w:rPr>
          <w:szCs w:val="22"/>
        </w:rPr>
      </w:pPr>
      <w:r w:rsidRPr="00722E63">
        <w:rPr>
          <w:szCs w:val="22"/>
        </w:rPr>
        <w:t>本設備は、中央制御室に設置し、受配電、発電設備の集中制御を行うためのもので、各種操作スイッチ、表示灯、警報表示器、模擬母線、計器類、保護継電器等を有する。</w:t>
      </w:r>
    </w:p>
    <w:p w14:paraId="5CB54ADA" w14:textId="77777777" w:rsidR="005342A7" w:rsidRPr="00722E63" w:rsidRDefault="005342A7" w:rsidP="008E19E5">
      <w:pPr>
        <w:widowControl/>
        <w:adjustRightInd w:val="0"/>
        <w:ind w:firstLineChars="100" w:firstLine="206"/>
        <w:jc w:val="left"/>
        <w:rPr>
          <w:rFonts w:cs="ＭＳ Ｐゴシック" w:hint="eastAsia"/>
          <w:szCs w:val="22"/>
          <w:lang w:eastAsia="ja-JP"/>
        </w:rPr>
      </w:pPr>
      <w:r w:rsidRPr="00722E63">
        <w:rPr>
          <w:szCs w:val="22"/>
        </w:rPr>
        <w:t>また、ごみ処理プロセスの監視端末とは独立して、常時、電力監視等が可能な専用端末を設け、保安専用電話などの関連機器を設置する。</w:t>
      </w:r>
      <w:r w:rsidRPr="00722E63">
        <w:rPr>
          <w:rFonts w:cs="ＭＳ Ｐゴシック"/>
          <w:szCs w:val="22"/>
        </w:rPr>
        <w:t xml:space="preserve"> </w:t>
      </w:r>
    </w:p>
    <w:p w14:paraId="3205623D" w14:textId="77777777" w:rsidR="005342A7" w:rsidRPr="00722E63" w:rsidRDefault="005342A7" w:rsidP="008E19E5">
      <w:pPr>
        <w:widowControl/>
        <w:adjustRightInd w:val="0"/>
        <w:ind w:firstLineChars="100" w:firstLine="206"/>
        <w:jc w:val="left"/>
        <w:rPr>
          <w:rFonts w:cs="ＭＳ Ｐゴシック"/>
          <w:szCs w:val="22"/>
          <w:lang w:eastAsia="ja-JP"/>
        </w:rPr>
      </w:pPr>
      <w:r w:rsidRPr="00722E63">
        <w:rPr>
          <w:rFonts w:cs="ＭＳ Ｐゴシック" w:hint="eastAsia"/>
          <w:szCs w:val="22"/>
          <w:lang w:eastAsia="ja-JP"/>
        </w:rPr>
        <w:lastRenderedPageBreak/>
        <w:t>なお、電力監視機能を計装制御設備オペレーターズコンソールに集約し、オペレーターズコンソールと電力監視盤を兼用してもよい。</w:t>
      </w:r>
    </w:p>
    <w:p w14:paraId="13969E39" w14:textId="77777777" w:rsidR="005342A7" w:rsidRPr="00722E63" w:rsidRDefault="00E01B6F" w:rsidP="00626711">
      <w:pPr>
        <w:pStyle w:val="7"/>
      </w:pPr>
      <w:r w:rsidRPr="00722E63">
        <w:t xml:space="preserve">1) </w:t>
      </w:r>
      <w:r w:rsidR="005342A7" w:rsidRPr="00722E63">
        <w:t>形式</w:t>
      </w:r>
      <w:r w:rsidR="00CA7E22" w:rsidRPr="00722E63">
        <w:tab/>
      </w:r>
      <w:r w:rsidR="005342A7" w:rsidRPr="00722E63">
        <w:tab/>
      </w:r>
      <w:r w:rsidR="000301D5" w:rsidRPr="00722E63">
        <w:rPr>
          <w:rFonts w:hint="eastAsia"/>
        </w:rPr>
        <w:t xml:space="preserve">〔　</w:t>
      </w:r>
      <w:r w:rsidR="00861280" w:rsidRPr="00722E63">
        <w:t>鋼</w:t>
      </w:r>
      <w:r w:rsidR="001151EE" w:rsidRPr="00722E63">
        <w:t>板製</w:t>
      </w:r>
      <w:r w:rsidR="001151EE" w:rsidRPr="00722E63">
        <w:rPr>
          <w:rFonts w:hint="eastAsia"/>
        </w:rPr>
        <w:t>デスク</w:t>
      </w:r>
      <w:r w:rsidR="00861280" w:rsidRPr="00722E63">
        <w:t>型</w:t>
      </w:r>
      <w:r w:rsidR="000301D5" w:rsidRPr="00722E63">
        <w:rPr>
          <w:rFonts w:hint="eastAsia"/>
        </w:rPr>
        <w:t xml:space="preserve">　〕</w:t>
      </w:r>
      <w:r w:rsidR="005342A7" w:rsidRPr="00722E63">
        <w:t>（</w:t>
      </w:r>
      <w:r w:rsidR="006D4121" w:rsidRPr="00722E63">
        <w:t>盤の構造は</w:t>
      </w:r>
      <w:r w:rsidR="006D4121" w:rsidRPr="00722E63">
        <w:rPr>
          <w:rFonts w:hint="eastAsia"/>
        </w:rPr>
        <w:t>、</w:t>
      </w:r>
      <w:r w:rsidR="003E0BD4" w:rsidRPr="00722E63">
        <w:rPr>
          <w:rFonts w:hint="eastAsia"/>
        </w:rPr>
        <w:t>第</w:t>
      </w:r>
      <w:r w:rsidR="008E19E5" w:rsidRPr="00722E63">
        <w:rPr>
          <w:rFonts w:hint="eastAsia"/>
          <w:lang w:eastAsia="ja-JP"/>
        </w:rPr>
        <w:t>4</w:t>
      </w:r>
      <w:r w:rsidR="003E0BD4" w:rsidRPr="00722E63">
        <w:rPr>
          <w:rFonts w:hint="eastAsia"/>
        </w:rPr>
        <w:t>章第1節</w:t>
      </w:r>
      <w:r w:rsidR="008E19E5" w:rsidRPr="00722E63">
        <w:rPr>
          <w:rFonts w:hint="cs"/>
        </w:rPr>
        <w:t>7</w:t>
      </w:r>
      <w:r w:rsidR="003E0BD4" w:rsidRPr="00722E63">
        <w:rPr>
          <w:rFonts w:cs="ＭＳ 明朝"/>
        </w:rPr>
        <w:t>盤の構造</w:t>
      </w:r>
      <w:r w:rsidR="006D4121" w:rsidRPr="00722E63">
        <w:t>に準ずる。</w:t>
      </w:r>
      <w:r w:rsidR="005342A7" w:rsidRPr="00722E63">
        <w:t>）</w:t>
      </w:r>
    </w:p>
    <w:p w14:paraId="14409EF1" w14:textId="77777777" w:rsidR="005342A7" w:rsidRPr="00722E63" w:rsidRDefault="00DD1EC2" w:rsidP="00626711">
      <w:pPr>
        <w:pStyle w:val="7"/>
      </w:pPr>
      <w:r w:rsidRPr="00722E63">
        <w:t>2)</w:t>
      </w:r>
      <w:r w:rsidR="005342A7" w:rsidRPr="00722E63">
        <w:t xml:space="preserve"> 数量</w:t>
      </w:r>
      <w:r w:rsidR="00CA7E22" w:rsidRPr="00722E63">
        <w:tab/>
      </w:r>
      <w:r w:rsidR="00CA7E22" w:rsidRPr="00722E63">
        <w:tab/>
      </w:r>
      <w:r w:rsidR="00CA7E22" w:rsidRPr="00722E63">
        <w:tab/>
      </w:r>
      <w:r w:rsidR="00CA7E22" w:rsidRPr="00722E63">
        <w:tab/>
      </w:r>
      <w:r w:rsidR="005342A7" w:rsidRPr="00722E63">
        <w:tab/>
        <w:t>1式</w:t>
      </w:r>
    </w:p>
    <w:p w14:paraId="0E1E39CD" w14:textId="77777777" w:rsidR="005342A7" w:rsidRPr="00722E63" w:rsidRDefault="00E01B6F" w:rsidP="00626711">
      <w:pPr>
        <w:pStyle w:val="7"/>
      </w:pPr>
      <w:r w:rsidRPr="00722E63">
        <w:t>3)</w:t>
      </w:r>
      <w:r w:rsidR="005342A7" w:rsidRPr="00722E63">
        <w:t xml:space="preserve"> 用途</w:t>
      </w:r>
    </w:p>
    <w:p w14:paraId="389C346E" w14:textId="77777777" w:rsidR="005342A7" w:rsidRPr="00722E63" w:rsidRDefault="00CA7E22" w:rsidP="009868DA">
      <w:pPr>
        <w:pStyle w:val="8"/>
      </w:pPr>
      <w:r w:rsidRPr="00722E63">
        <w:t xml:space="preserve">(1) </w:t>
      </w:r>
      <w:r w:rsidR="005342A7" w:rsidRPr="00722E63">
        <w:t>受電・デマンド監視</w:t>
      </w:r>
    </w:p>
    <w:p w14:paraId="5B943A53" w14:textId="77777777" w:rsidR="005342A7" w:rsidRPr="00722E63" w:rsidRDefault="00CA7E22" w:rsidP="009868DA">
      <w:pPr>
        <w:pStyle w:val="8"/>
      </w:pPr>
      <w:r w:rsidRPr="00722E63">
        <w:t xml:space="preserve">(2) </w:t>
      </w:r>
      <w:r w:rsidR="005342A7" w:rsidRPr="00722E63">
        <w:t>蒸気タービン発電機監視</w:t>
      </w:r>
    </w:p>
    <w:p w14:paraId="608E5E3D" w14:textId="77777777" w:rsidR="005342A7" w:rsidRPr="00722E63" w:rsidRDefault="00CA7E22" w:rsidP="009868DA">
      <w:pPr>
        <w:pStyle w:val="8"/>
      </w:pPr>
      <w:r w:rsidRPr="00722E63">
        <w:t xml:space="preserve">(3) </w:t>
      </w:r>
      <w:r w:rsidR="005342A7" w:rsidRPr="00722E63">
        <w:t>非常用発電機監視</w:t>
      </w:r>
    </w:p>
    <w:p w14:paraId="50C22D11" w14:textId="77777777" w:rsidR="005342A7" w:rsidRPr="00722E63" w:rsidRDefault="00CA7E22" w:rsidP="009868DA">
      <w:pPr>
        <w:pStyle w:val="8"/>
      </w:pPr>
      <w:r w:rsidRPr="00722E63">
        <w:t xml:space="preserve">(4) </w:t>
      </w:r>
      <w:r w:rsidR="005342A7" w:rsidRPr="00722E63">
        <w:t>高低圧配電盤監視</w:t>
      </w:r>
    </w:p>
    <w:p w14:paraId="4447B606" w14:textId="77777777" w:rsidR="005342A7" w:rsidRPr="00722E63" w:rsidRDefault="00E01B6F" w:rsidP="00626711">
      <w:pPr>
        <w:pStyle w:val="7"/>
      </w:pPr>
      <w:r w:rsidRPr="00722E63">
        <w:t>4)</w:t>
      </w:r>
      <w:r w:rsidR="005342A7" w:rsidRPr="00722E63">
        <w:t xml:space="preserve"> 主要機器</w:t>
      </w:r>
    </w:p>
    <w:p w14:paraId="0E1EDDA6" w14:textId="77777777" w:rsidR="005342A7" w:rsidRPr="00722E63" w:rsidRDefault="00CA7E22" w:rsidP="009868DA">
      <w:pPr>
        <w:pStyle w:val="8"/>
      </w:pPr>
      <w:r w:rsidRPr="00722E63">
        <w:t xml:space="preserve">(1) </w:t>
      </w:r>
      <w:r w:rsidR="005342A7" w:rsidRPr="00722E63">
        <w:t>模擬母線</w:t>
      </w:r>
      <w:r w:rsidR="005342A7" w:rsidRPr="00722E63">
        <w:tab/>
      </w:r>
      <w:r w:rsidRPr="00722E63">
        <w:tab/>
      </w:r>
      <w:r w:rsidRPr="00722E63">
        <w:tab/>
      </w:r>
      <w:r w:rsidRPr="00722E63">
        <w:tab/>
      </w:r>
      <w:r w:rsidR="005342A7" w:rsidRPr="00722E63">
        <w:t>1式</w:t>
      </w:r>
    </w:p>
    <w:p w14:paraId="5129D822" w14:textId="77777777" w:rsidR="005342A7" w:rsidRPr="00722E63" w:rsidRDefault="00CA7E22" w:rsidP="009868DA">
      <w:pPr>
        <w:pStyle w:val="8"/>
      </w:pPr>
      <w:r w:rsidRPr="00722E63">
        <w:t xml:space="preserve">(2) </w:t>
      </w:r>
      <w:r w:rsidR="005342A7" w:rsidRPr="00722E63">
        <w:t>電力監視計器</w:t>
      </w:r>
      <w:r w:rsidRPr="00722E63">
        <w:tab/>
      </w:r>
      <w:r w:rsidRPr="00722E63">
        <w:tab/>
      </w:r>
      <w:r w:rsidRPr="00722E63">
        <w:tab/>
      </w:r>
      <w:r w:rsidR="005342A7" w:rsidRPr="00722E63">
        <w:tab/>
        <w:t>1式</w:t>
      </w:r>
    </w:p>
    <w:p w14:paraId="4D557E59" w14:textId="77777777" w:rsidR="005342A7" w:rsidRPr="00722E63" w:rsidRDefault="00CA7E22" w:rsidP="009868DA">
      <w:pPr>
        <w:pStyle w:val="8"/>
      </w:pPr>
      <w:r w:rsidRPr="00722E63">
        <w:t xml:space="preserve">(3) </w:t>
      </w:r>
      <w:r w:rsidR="005342A7" w:rsidRPr="00722E63">
        <w:t>保護継電器</w:t>
      </w:r>
      <w:r w:rsidR="005342A7" w:rsidRPr="00722E63">
        <w:tab/>
      </w:r>
      <w:r w:rsidRPr="00722E63">
        <w:tab/>
      </w:r>
      <w:r w:rsidRPr="00722E63">
        <w:tab/>
      </w:r>
      <w:r w:rsidRPr="00722E63">
        <w:tab/>
      </w:r>
      <w:r w:rsidR="005342A7" w:rsidRPr="00722E63">
        <w:t>1式</w:t>
      </w:r>
    </w:p>
    <w:p w14:paraId="63DCE8AF" w14:textId="77777777" w:rsidR="005342A7" w:rsidRPr="00722E63" w:rsidRDefault="00CA7E22" w:rsidP="009868DA">
      <w:pPr>
        <w:pStyle w:val="8"/>
      </w:pPr>
      <w:r w:rsidRPr="00722E63">
        <w:t xml:space="preserve">(4) </w:t>
      </w:r>
      <w:r w:rsidR="005342A7" w:rsidRPr="00722E63">
        <w:t>操作開閉器</w:t>
      </w:r>
      <w:r w:rsidR="005342A7" w:rsidRPr="00722E63">
        <w:tab/>
      </w:r>
      <w:r w:rsidRPr="00722E63">
        <w:tab/>
      </w:r>
      <w:r w:rsidRPr="00722E63">
        <w:tab/>
      </w:r>
      <w:r w:rsidRPr="00722E63">
        <w:tab/>
      </w:r>
      <w:r w:rsidR="005342A7" w:rsidRPr="00722E63">
        <w:t>1式</w:t>
      </w:r>
    </w:p>
    <w:p w14:paraId="2CD75EF0" w14:textId="77777777" w:rsidR="005342A7" w:rsidRPr="00722E63" w:rsidRDefault="00CA7E22" w:rsidP="009868DA">
      <w:pPr>
        <w:pStyle w:val="8"/>
      </w:pPr>
      <w:r w:rsidRPr="00722E63">
        <w:t xml:space="preserve">(5) </w:t>
      </w:r>
      <w:r w:rsidR="005342A7" w:rsidRPr="00722E63">
        <w:t xml:space="preserve">切換開閉器 </w:t>
      </w:r>
      <w:r w:rsidRPr="00722E63">
        <w:tab/>
      </w:r>
      <w:r w:rsidRPr="00722E63">
        <w:tab/>
      </w:r>
      <w:r w:rsidRPr="00722E63">
        <w:tab/>
      </w:r>
      <w:r w:rsidR="005342A7" w:rsidRPr="00722E63">
        <w:tab/>
        <w:t>1式</w:t>
      </w:r>
    </w:p>
    <w:p w14:paraId="5D61DD1A" w14:textId="77777777" w:rsidR="005342A7" w:rsidRPr="00722E63" w:rsidRDefault="00CA7E22" w:rsidP="009868DA">
      <w:pPr>
        <w:pStyle w:val="8"/>
      </w:pPr>
      <w:r w:rsidRPr="00722E63">
        <w:t xml:space="preserve">(6) </w:t>
      </w:r>
      <w:r w:rsidR="005342A7" w:rsidRPr="00722E63">
        <w:t>表示灯</w:t>
      </w:r>
      <w:r w:rsidR="005342A7" w:rsidRPr="00722E63">
        <w:tab/>
      </w:r>
      <w:r w:rsidRPr="00722E63">
        <w:tab/>
      </w:r>
      <w:r w:rsidRPr="00722E63">
        <w:tab/>
      </w:r>
      <w:r w:rsidRPr="00722E63">
        <w:tab/>
      </w:r>
      <w:r w:rsidR="005342A7" w:rsidRPr="00722E63">
        <w:t>1式</w:t>
      </w:r>
    </w:p>
    <w:p w14:paraId="0E6C05F7" w14:textId="77777777" w:rsidR="005342A7" w:rsidRPr="00722E63" w:rsidRDefault="00CA7E22" w:rsidP="009868DA">
      <w:pPr>
        <w:pStyle w:val="8"/>
      </w:pPr>
      <w:r w:rsidRPr="00722E63">
        <w:t xml:space="preserve">(7) </w:t>
      </w:r>
      <w:r w:rsidR="005342A7" w:rsidRPr="00722E63">
        <w:t>警報表示装置</w:t>
      </w:r>
      <w:r w:rsidR="005342A7" w:rsidRPr="00722E63">
        <w:tab/>
      </w:r>
      <w:r w:rsidRPr="00722E63">
        <w:tab/>
      </w:r>
      <w:r w:rsidRPr="00722E63">
        <w:tab/>
      </w:r>
      <w:r w:rsidRPr="00722E63">
        <w:tab/>
      </w:r>
      <w:r w:rsidR="005342A7" w:rsidRPr="00722E63">
        <w:t>1式</w:t>
      </w:r>
    </w:p>
    <w:p w14:paraId="612D8E33" w14:textId="77777777" w:rsidR="005342A7" w:rsidRPr="00722E63" w:rsidRDefault="00CA7E22" w:rsidP="009868DA">
      <w:pPr>
        <w:pStyle w:val="8"/>
        <w:rPr>
          <w:rFonts w:hint="eastAsia"/>
          <w:lang w:eastAsia="ja-JP"/>
        </w:rPr>
      </w:pPr>
      <w:r w:rsidRPr="00722E63">
        <w:t xml:space="preserve">(8) </w:t>
      </w:r>
      <w:r w:rsidR="005342A7" w:rsidRPr="00722E63">
        <w:t>盤内照明及びコンセント</w:t>
      </w:r>
      <w:r w:rsidRPr="00722E63">
        <w:tab/>
      </w:r>
      <w:r w:rsidRPr="00722E63">
        <w:tab/>
      </w:r>
      <w:r w:rsidR="009868DA" w:rsidRPr="00722E63">
        <w:tab/>
      </w:r>
      <w:r w:rsidR="005342A7" w:rsidRPr="00722E63">
        <w:t>1式</w:t>
      </w:r>
    </w:p>
    <w:p w14:paraId="2BB52095" w14:textId="77777777" w:rsidR="005342A7" w:rsidRPr="00722E63" w:rsidRDefault="00CA7E22" w:rsidP="009868DA">
      <w:pPr>
        <w:pStyle w:val="8"/>
      </w:pPr>
      <w:r w:rsidRPr="00722E63">
        <w:t xml:space="preserve">(9) </w:t>
      </w:r>
      <w:r w:rsidR="005342A7" w:rsidRPr="00722E63">
        <w:t>その他継電器類、電圧計、電流計等必要な計器</w:t>
      </w:r>
      <w:r w:rsidR="005342A7" w:rsidRPr="00722E63">
        <w:tab/>
        <w:t>1式</w:t>
      </w:r>
    </w:p>
    <w:p w14:paraId="5EAFB6BD" w14:textId="77777777" w:rsidR="004056B5" w:rsidRPr="00722E63" w:rsidRDefault="004056B5" w:rsidP="00A434AE">
      <w:pPr>
        <w:suppressAutoHyphens w:val="0"/>
        <w:autoSpaceDN w:val="0"/>
        <w:adjustRightInd w:val="0"/>
        <w:ind w:firstLineChars="200" w:firstLine="412"/>
        <w:jc w:val="left"/>
        <w:textAlignment w:val="auto"/>
      </w:pPr>
    </w:p>
    <w:p w14:paraId="16025CDC" w14:textId="77777777" w:rsidR="005342A7" w:rsidRPr="00722E63" w:rsidRDefault="005342A7" w:rsidP="004056B5">
      <w:pPr>
        <w:pStyle w:val="20"/>
      </w:pPr>
      <w:r w:rsidRPr="00722E63">
        <w:br w:type="page"/>
      </w:r>
      <w:bookmarkStart w:id="75" w:name="_Toc57129278"/>
      <w:r w:rsidRPr="00722E63">
        <w:lastRenderedPageBreak/>
        <w:t>計装制御設備</w:t>
      </w:r>
      <w:bookmarkEnd w:id="75"/>
    </w:p>
    <w:p w14:paraId="73B1227C" w14:textId="77777777" w:rsidR="005342A7" w:rsidRPr="00722E63" w:rsidRDefault="005342A7" w:rsidP="00542364">
      <w:pPr>
        <w:pStyle w:val="112"/>
        <w:widowControl/>
        <w:adjustRightInd w:val="0"/>
        <w:ind w:firstLineChars="100" w:firstLine="206"/>
        <w:jc w:val="left"/>
        <w:rPr>
          <w:rFonts w:hint="eastAsia"/>
          <w:szCs w:val="22"/>
          <w:lang w:eastAsia="ja-JP"/>
        </w:rPr>
      </w:pPr>
      <w:r w:rsidRPr="00722E63">
        <w:rPr>
          <w:szCs w:val="22"/>
        </w:rPr>
        <w:t>本設備は、本施設におけるプラント設備や建築付帯設備の情報収集・提供・伝達等を図るとともに、運転操作性、制御性、利便性の向上や効率化、省力化を図るため、集中的に統括管理する制御システムを構築する。PLCを使用する場合は、製造中止となる時期を想定し、あらかじめ予備基板を納入するなど、施設の運転不能となることのないよう配慮すること</w:t>
      </w:r>
      <w:r w:rsidRPr="00722E63">
        <w:rPr>
          <w:rFonts w:hint="eastAsia"/>
          <w:szCs w:val="22"/>
          <w:lang w:eastAsia="ja-JP"/>
        </w:rPr>
        <w:t>。</w:t>
      </w:r>
      <w:r w:rsidRPr="00722E63">
        <w:rPr>
          <w:szCs w:val="22"/>
        </w:rPr>
        <w:t>（クレーンを含む</w:t>
      </w:r>
      <w:r w:rsidRPr="00722E63">
        <w:rPr>
          <w:rFonts w:hint="eastAsia"/>
          <w:szCs w:val="22"/>
          <w:lang w:eastAsia="ja-JP"/>
        </w:rPr>
        <w:t>。</w:t>
      </w:r>
      <w:r w:rsidRPr="00722E63">
        <w:rPr>
          <w:szCs w:val="22"/>
        </w:rPr>
        <w:t>）</w:t>
      </w:r>
    </w:p>
    <w:p w14:paraId="6D84E295" w14:textId="77777777" w:rsidR="005342A7" w:rsidRPr="00722E63" w:rsidRDefault="005342A7" w:rsidP="00755911">
      <w:pPr>
        <w:pStyle w:val="113"/>
        <w:adjustRightInd w:val="0"/>
        <w:rPr>
          <w:szCs w:val="22"/>
        </w:rPr>
      </w:pPr>
    </w:p>
    <w:p w14:paraId="1DF571EE" w14:textId="77777777" w:rsidR="005342A7" w:rsidRPr="00722E63" w:rsidRDefault="00363703" w:rsidP="007A47F8">
      <w:pPr>
        <w:pStyle w:val="31"/>
        <w:rPr>
          <w:lang w:eastAsia="ja-JP"/>
        </w:rPr>
      </w:pPr>
      <w:r w:rsidRPr="00722E63">
        <w:rPr>
          <w:rFonts w:hint="eastAsia"/>
          <w:lang w:eastAsia="ja-JP"/>
        </w:rPr>
        <w:t>計画概要</w:t>
      </w:r>
    </w:p>
    <w:p w14:paraId="6C207E6A" w14:textId="77777777" w:rsidR="00363703" w:rsidRPr="00722E63" w:rsidRDefault="00363703" w:rsidP="00363703">
      <w:pPr>
        <w:pStyle w:val="7"/>
        <w:rPr>
          <w:lang w:eastAsia="ja-JP"/>
        </w:rPr>
      </w:pPr>
      <w:r w:rsidRPr="00722E63">
        <w:rPr>
          <w:lang w:eastAsia="ja-JP"/>
        </w:rPr>
        <w:t>1) 本設備は、プラントの操作・監視・制御の集中化と自動化を行うことにより、プ</w:t>
      </w:r>
      <w:r w:rsidRPr="00722E63">
        <w:rPr>
          <w:rFonts w:hint="eastAsia"/>
          <w:lang w:eastAsia="ja-JP"/>
        </w:rPr>
        <w:t>ラント運転の信頼性の向上と省力化を図るとともに、</w:t>
      </w:r>
      <w:r w:rsidR="00452E12" w:rsidRPr="00722E63">
        <w:rPr>
          <w:rFonts w:hint="eastAsia"/>
          <w:lang w:eastAsia="ja-JP"/>
        </w:rPr>
        <w:t>運転</w:t>
      </w:r>
      <w:r w:rsidRPr="00722E63">
        <w:rPr>
          <w:rFonts w:hint="eastAsia"/>
          <w:lang w:eastAsia="ja-JP"/>
        </w:rPr>
        <w:t>管理に必要な情報収集を合理的、かつ迅速に行うことを目的にしたものである。</w:t>
      </w:r>
    </w:p>
    <w:p w14:paraId="359EA93C" w14:textId="77777777" w:rsidR="00363703" w:rsidRPr="00722E63" w:rsidRDefault="00363703" w:rsidP="00363703">
      <w:pPr>
        <w:pStyle w:val="7"/>
        <w:rPr>
          <w:lang w:val="x-none" w:eastAsia="ja-JP"/>
        </w:rPr>
      </w:pPr>
      <w:r w:rsidRPr="00722E63">
        <w:rPr>
          <w:lang w:val="x-none" w:eastAsia="ja-JP"/>
        </w:rPr>
        <w:t>2) 本設備の中枢をなすコンピューターシステムは、危険分散のためＤＣＳとし、Ｅ</w:t>
      </w:r>
      <w:r w:rsidRPr="00722E63">
        <w:rPr>
          <w:rFonts w:hint="eastAsia"/>
          <w:lang w:val="x-none" w:eastAsia="ja-JP"/>
        </w:rPr>
        <w:t>ＩＣ統合システムによる各設備・機器の集中監視・操作及び自動順序起動・停止、各プロセスの最適制御、並びに故障診断等を行うものとすること。なお、本システムの重要部分（</w:t>
      </w:r>
      <w:r w:rsidRPr="00722E63">
        <w:rPr>
          <w:lang w:val="x-none" w:eastAsia="ja-JP"/>
        </w:rPr>
        <w:t>CPU 含む）は二重化構成の採用により、十分信頼性の高いものとす</w:t>
      </w:r>
      <w:r w:rsidRPr="00722E63">
        <w:rPr>
          <w:rFonts w:hint="eastAsia"/>
          <w:lang w:val="x-none" w:eastAsia="ja-JP"/>
        </w:rPr>
        <w:t>ること。</w:t>
      </w:r>
    </w:p>
    <w:p w14:paraId="22CF3F09" w14:textId="77777777" w:rsidR="00363703" w:rsidRPr="00722E63" w:rsidRDefault="00363703" w:rsidP="00363703">
      <w:pPr>
        <w:pStyle w:val="112"/>
        <w:adjustRightInd w:val="0"/>
        <w:ind w:leftChars="100" w:left="206" w:firstLineChars="100" w:firstLine="206"/>
        <w:rPr>
          <w:szCs w:val="22"/>
        </w:rPr>
      </w:pPr>
      <w:r w:rsidRPr="00722E63">
        <w:rPr>
          <w:rFonts w:hint="eastAsia"/>
          <w:szCs w:val="22"/>
          <w:lang w:eastAsia="ja-JP"/>
        </w:rPr>
        <w:t>分散制御システムは、</w:t>
      </w:r>
      <w:r w:rsidRPr="00722E63">
        <w:rPr>
          <w:szCs w:val="22"/>
        </w:rPr>
        <w:t>下記に示すシステムを対象とする。</w:t>
      </w:r>
    </w:p>
    <w:p w14:paraId="03B206C1" w14:textId="77777777" w:rsidR="00363703" w:rsidRPr="00722E63" w:rsidRDefault="00363703" w:rsidP="00363703">
      <w:pPr>
        <w:pStyle w:val="8"/>
      </w:pPr>
      <w:r w:rsidRPr="00722E63">
        <w:t>(1) 本施設プラント系（焼却設備、共通設備、ボイラ・タービン設備、受発電設備等）</w:t>
      </w:r>
    </w:p>
    <w:p w14:paraId="5FB9BC5B" w14:textId="77777777" w:rsidR="00363703" w:rsidRPr="00722E63" w:rsidRDefault="00363703" w:rsidP="001966A2">
      <w:pPr>
        <w:pStyle w:val="8"/>
        <w:rPr>
          <w:lang w:val="x-none" w:eastAsia="ja-JP"/>
        </w:rPr>
      </w:pPr>
      <w:r w:rsidRPr="00722E63">
        <w:t>(2) 計量機（計量データ）</w:t>
      </w:r>
    </w:p>
    <w:p w14:paraId="737BC945" w14:textId="77777777" w:rsidR="00363703" w:rsidRPr="00722E63" w:rsidRDefault="00363703" w:rsidP="00363703">
      <w:pPr>
        <w:pStyle w:val="7"/>
        <w:rPr>
          <w:lang w:val="x-none" w:eastAsia="ja-JP"/>
        </w:rPr>
      </w:pPr>
      <w:r w:rsidRPr="00722E63">
        <w:rPr>
          <w:lang w:val="x-none" w:eastAsia="ja-JP"/>
        </w:rPr>
        <w:t>3) 工場の運転管理に必要な情報を各種帳票類に出力するとともに、</w:t>
      </w:r>
      <w:r w:rsidRPr="00722E63">
        <w:rPr>
          <w:rFonts w:hint="eastAsia"/>
          <w:lang w:val="x-none" w:eastAsia="ja-JP"/>
        </w:rPr>
        <w:t>保全管理に必要な統計資料を作成するものである。</w:t>
      </w:r>
    </w:p>
    <w:p w14:paraId="6EE55094" w14:textId="77777777" w:rsidR="00363703" w:rsidRPr="00722E63" w:rsidRDefault="00363703" w:rsidP="00363703">
      <w:pPr>
        <w:pStyle w:val="7"/>
        <w:rPr>
          <w:lang w:val="x-none" w:eastAsia="ja-JP"/>
        </w:rPr>
      </w:pPr>
      <w:r w:rsidRPr="00722E63">
        <w:rPr>
          <w:lang w:val="x-none" w:eastAsia="ja-JP"/>
        </w:rPr>
        <w:t>4) データ管理については、バックアップ機能を持つものとすること。</w:t>
      </w:r>
    </w:p>
    <w:p w14:paraId="6E5128FC" w14:textId="77777777" w:rsidR="005342A7" w:rsidRPr="00722E63" w:rsidRDefault="00363703" w:rsidP="00363703">
      <w:pPr>
        <w:pStyle w:val="7"/>
        <w:rPr>
          <w:rFonts w:hint="eastAsia"/>
          <w:lang w:eastAsia="ja-JP"/>
        </w:rPr>
      </w:pPr>
      <w:r w:rsidRPr="00722E63">
        <w:rPr>
          <w:rFonts w:hint="eastAsia"/>
          <w:lang w:eastAsia="ja-JP"/>
        </w:rPr>
        <w:t>5）</w:t>
      </w:r>
      <w:r w:rsidR="005342A7" w:rsidRPr="00722E63">
        <w:t>施設内は、各制御システムの情報が、統括（一元）管理できるように高速LANシステムを構築すること。</w:t>
      </w:r>
    </w:p>
    <w:p w14:paraId="3A9E490D" w14:textId="77777777" w:rsidR="005342A7" w:rsidRPr="00722E63" w:rsidRDefault="005342A7" w:rsidP="00755911">
      <w:pPr>
        <w:pStyle w:val="17"/>
        <w:adjustRightInd w:val="0"/>
        <w:ind w:left="0" w:firstLine="0"/>
        <w:rPr>
          <w:rFonts w:hint="eastAsia"/>
          <w:szCs w:val="22"/>
          <w:lang w:eastAsia="ja-JP"/>
        </w:rPr>
      </w:pPr>
    </w:p>
    <w:p w14:paraId="65655B27" w14:textId="77777777" w:rsidR="005342A7" w:rsidRPr="00722E63" w:rsidRDefault="00363703" w:rsidP="00B53054">
      <w:pPr>
        <w:pStyle w:val="31"/>
      </w:pPr>
      <w:r w:rsidRPr="00722E63">
        <w:rPr>
          <w:rFonts w:hint="eastAsia"/>
          <w:lang w:eastAsia="ja-JP"/>
        </w:rPr>
        <w:t>計装</w:t>
      </w:r>
      <w:r w:rsidR="005342A7" w:rsidRPr="00722E63">
        <w:t>制御</w:t>
      </w:r>
      <w:r w:rsidRPr="00722E63">
        <w:rPr>
          <w:rFonts w:hint="eastAsia"/>
          <w:lang w:eastAsia="ja-JP"/>
        </w:rPr>
        <w:t>計画</w:t>
      </w:r>
    </w:p>
    <w:p w14:paraId="7C66C26D" w14:textId="77777777" w:rsidR="00251567" w:rsidRPr="00722E63" w:rsidRDefault="00251567" w:rsidP="00363703">
      <w:pPr>
        <w:ind w:firstLineChars="100" w:firstLine="206"/>
        <w:rPr>
          <w:lang w:val="x-none"/>
        </w:rPr>
      </w:pPr>
      <w:r w:rsidRPr="00722E63">
        <w:rPr>
          <w:rFonts w:hint="eastAsia"/>
          <w:lang w:val="x-none"/>
        </w:rPr>
        <w:t>監視項目、自動制御機能、データ処理機能は以下のとおり計画すること。</w:t>
      </w:r>
    </w:p>
    <w:p w14:paraId="0D3DD8F2" w14:textId="77777777" w:rsidR="00251567" w:rsidRPr="00722E63" w:rsidRDefault="00251567" w:rsidP="00626711">
      <w:pPr>
        <w:pStyle w:val="7"/>
      </w:pPr>
      <w:r w:rsidRPr="00722E63">
        <w:t>1) 一般項目</w:t>
      </w:r>
    </w:p>
    <w:p w14:paraId="18B86D72" w14:textId="77777777" w:rsidR="00251567" w:rsidRPr="00722E63" w:rsidRDefault="00251567" w:rsidP="009868DA">
      <w:pPr>
        <w:pStyle w:val="8"/>
      </w:pPr>
      <w:r w:rsidRPr="00722E63">
        <w:t>(1) 一部の周辺機器の故障及びオペレータの誤操作に対しても、システム全体が</w:t>
      </w:r>
      <w:r w:rsidRPr="00722E63">
        <w:rPr>
          <w:rFonts w:hint="eastAsia"/>
        </w:rPr>
        <w:t>停止することのないよう、フェールセーフ、フェールソフト、フールプルーフ等を考慮したハードウェア・ソフトウェアを計画すること。</w:t>
      </w:r>
    </w:p>
    <w:p w14:paraId="764B645C" w14:textId="77777777" w:rsidR="00251567" w:rsidRPr="00722E63" w:rsidRDefault="00251567" w:rsidP="009868DA">
      <w:pPr>
        <w:pStyle w:val="8"/>
      </w:pPr>
      <w:r w:rsidRPr="00722E63">
        <w:t>(2) 対環境性、震災等のことを十分考慮のうえ、ごみ処理プロセスの雰囲気に適</w:t>
      </w:r>
      <w:r w:rsidRPr="00722E63">
        <w:rPr>
          <w:rFonts w:hint="eastAsia"/>
        </w:rPr>
        <w:t>したシステム構成とし、停電、電圧の変動及びノイズ等に対して十分な保護対策を講ずること。</w:t>
      </w:r>
    </w:p>
    <w:p w14:paraId="4556153B" w14:textId="77777777" w:rsidR="00251567" w:rsidRPr="00722E63" w:rsidRDefault="00251567" w:rsidP="00626711">
      <w:pPr>
        <w:pStyle w:val="7"/>
      </w:pPr>
      <w:r w:rsidRPr="00722E63">
        <w:t>2) 計装監視機能</w:t>
      </w:r>
    </w:p>
    <w:p w14:paraId="1279635C" w14:textId="77777777" w:rsidR="00251567" w:rsidRPr="00722E63" w:rsidRDefault="00251567" w:rsidP="00251567">
      <w:pPr>
        <w:ind w:firstLineChars="200" w:firstLine="412"/>
        <w:rPr>
          <w:lang w:val="x-none"/>
        </w:rPr>
      </w:pPr>
      <w:r w:rsidRPr="00722E63">
        <w:rPr>
          <w:rFonts w:hint="eastAsia"/>
          <w:lang w:val="x-none"/>
        </w:rPr>
        <w:t>自動制御システム及びデータ処理設備は以下の機能を有すること。</w:t>
      </w:r>
    </w:p>
    <w:p w14:paraId="55E57B9D" w14:textId="77777777" w:rsidR="00251567" w:rsidRPr="00722E63" w:rsidRDefault="00251567" w:rsidP="009868DA">
      <w:pPr>
        <w:pStyle w:val="8"/>
      </w:pPr>
      <w:r w:rsidRPr="00722E63">
        <w:t>(1) レベル、温度、圧力等プロセスデータの表示・監視</w:t>
      </w:r>
    </w:p>
    <w:p w14:paraId="5FC422E8" w14:textId="77777777" w:rsidR="00251567" w:rsidRPr="00722E63" w:rsidRDefault="00251567" w:rsidP="009868DA">
      <w:pPr>
        <w:pStyle w:val="8"/>
      </w:pPr>
      <w:r w:rsidRPr="00722E63">
        <w:lastRenderedPageBreak/>
        <w:t>(2) ごみ・灰クレーン運転状況の表示</w:t>
      </w:r>
    </w:p>
    <w:p w14:paraId="027BF534" w14:textId="77777777" w:rsidR="00251567" w:rsidRPr="00722E63" w:rsidRDefault="00251567" w:rsidP="009868DA">
      <w:pPr>
        <w:pStyle w:val="8"/>
      </w:pPr>
      <w:r w:rsidRPr="00722E63">
        <w:t>(3) 主要機器の運転状態の表示</w:t>
      </w:r>
    </w:p>
    <w:p w14:paraId="687A73FA" w14:textId="77777777" w:rsidR="00251567" w:rsidRPr="00722E63" w:rsidRDefault="00251567" w:rsidP="009868DA">
      <w:pPr>
        <w:pStyle w:val="8"/>
      </w:pPr>
      <w:r w:rsidRPr="00722E63">
        <w:t>(4) 受変電設備運転状態の表示・監視</w:t>
      </w:r>
    </w:p>
    <w:p w14:paraId="3CC01E7B" w14:textId="77777777" w:rsidR="00251567" w:rsidRPr="00722E63" w:rsidRDefault="00251567" w:rsidP="009868DA">
      <w:pPr>
        <w:pStyle w:val="8"/>
      </w:pPr>
      <w:r w:rsidRPr="00722E63">
        <w:t>(5) 電力デマンド監視</w:t>
      </w:r>
    </w:p>
    <w:p w14:paraId="315E2B4D" w14:textId="77777777" w:rsidR="00251567" w:rsidRPr="00722E63" w:rsidRDefault="00251567" w:rsidP="009868DA">
      <w:pPr>
        <w:pStyle w:val="8"/>
      </w:pPr>
      <w:r w:rsidRPr="00722E63">
        <w:t>(6) 各種電動機電流値及び運転時間の監視</w:t>
      </w:r>
    </w:p>
    <w:p w14:paraId="04B001EB" w14:textId="77777777" w:rsidR="00251567" w:rsidRPr="00722E63" w:rsidRDefault="00251567" w:rsidP="009868DA">
      <w:pPr>
        <w:pStyle w:val="8"/>
      </w:pPr>
      <w:r w:rsidRPr="00722E63">
        <w:t>(7) 機器及び制御系統の異常の監視</w:t>
      </w:r>
    </w:p>
    <w:p w14:paraId="6F4638C9" w14:textId="77777777" w:rsidR="00251567" w:rsidRPr="00722E63" w:rsidRDefault="00251567" w:rsidP="009868DA">
      <w:pPr>
        <w:pStyle w:val="8"/>
      </w:pPr>
      <w:r w:rsidRPr="00722E63">
        <w:t>(8) 公害関連データの表示・監視</w:t>
      </w:r>
    </w:p>
    <w:p w14:paraId="73FD5B7F" w14:textId="77777777" w:rsidR="00251567" w:rsidRPr="00722E63" w:rsidRDefault="00251567" w:rsidP="009868DA">
      <w:pPr>
        <w:pStyle w:val="8"/>
      </w:pPr>
      <w:r w:rsidRPr="00722E63">
        <w:t xml:space="preserve">(9) </w:t>
      </w:r>
      <w:r w:rsidRPr="00722E63">
        <w:rPr>
          <w:rFonts w:hint="eastAsia"/>
        </w:rPr>
        <w:t>その他運転に必要なもの</w:t>
      </w:r>
    </w:p>
    <w:p w14:paraId="59AC074E" w14:textId="77777777" w:rsidR="005342A7" w:rsidRPr="00722E63" w:rsidRDefault="00251567" w:rsidP="00626711">
      <w:pPr>
        <w:pStyle w:val="7"/>
        <w:rPr>
          <w:rFonts w:hint="eastAsia"/>
        </w:rPr>
      </w:pPr>
      <w:r w:rsidRPr="00722E63">
        <w:t>3</w:t>
      </w:r>
      <w:r w:rsidR="005342A7" w:rsidRPr="00722E63">
        <w:t>) 自動制御</w:t>
      </w:r>
      <w:r w:rsidR="00363703" w:rsidRPr="00722E63">
        <w:rPr>
          <w:rFonts w:hint="eastAsia"/>
          <w:lang w:eastAsia="ja-JP"/>
        </w:rPr>
        <w:t>機能</w:t>
      </w:r>
    </w:p>
    <w:p w14:paraId="37A11207" w14:textId="77777777" w:rsidR="005342A7" w:rsidRPr="00722E63" w:rsidRDefault="00E01B6F" w:rsidP="009868DA">
      <w:pPr>
        <w:pStyle w:val="8"/>
        <w:rPr>
          <w:lang w:eastAsia="ja-JP"/>
        </w:rPr>
      </w:pPr>
      <w:r w:rsidRPr="00722E63">
        <w:rPr>
          <w:rFonts w:hint="eastAsia"/>
          <w:lang w:eastAsia="ja-JP"/>
        </w:rPr>
        <w:t xml:space="preserve">(1) </w:t>
      </w:r>
      <w:r w:rsidR="005342A7" w:rsidRPr="00722E63">
        <w:rPr>
          <w:rFonts w:hint="eastAsia"/>
          <w:lang w:eastAsia="ja-JP"/>
        </w:rPr>
        <w:t>ごみ焼却関係運転制御</w:t>
      </w:r>
    </w:p>
    <w:p w14:paraId="393D7674" w14:textId="77777777" w:rsidR="005342A7" w:rsidRPr="00722E63" w:rsidRDefault="005342A7" w:rsidP="003E0BD4">
      <w:pPr>
        <w:pStyle w:val="19"/>
        <w:widowControl/>
        <w:adjustRightInd w:val="0"/>
        <w:ind w:leftChars="262" w:left="540" w:firstLineChars="34" w:firstLine="70"/>
        <w:jc w:val="left"/>
        <w:rPr>
          <w:szCs w:val="22"/>
          <w:lang w:eastAsia="ja-JP"/>
        </w:rPr>
      </w:pPr>
      <w:r w:rsidRPr="00722E63">
        <w:rPr>
          <w:rFonts w:hint="eastAsia"/>
          <w:szCs w:val="22"/>
          <w:lang w:eastAsia="ja-JP"/>
        </w:rPr>
        <w:t>自動立上、自動立下、緊急時自動立下、燃焼制御（</w:t>
      </w:r>
      <w:r w:rsidRPr="00722E63">
        <w:rPr>
          <w:szCs w:val="22"/>
          <w:lang w:eastAsia="ja-JP"/>
        </w:rPr>
        <w:t>CO、NOx制御含む</w:t>
      </w:r>
      <w:r w:rsidRPr="00722E63">
        <w:rPr>
          <w:rFonts w:hint="eastAsia"/>
          <w:szCs w:val="22"/>
          <w:lang w:eastAsia="ja-JP"/>
        </w:rPr>
        <w:t>。</w:t>
      </w:r>
      <w:r w:rsidRPr="00722E63">
        <w:rPr>
          <w:szCs w:val="22"/>
          <w:lang w:eastAsia="ja-JP"/>
        </w:rPr>
        <w:t>）、焼却量制御、蒸気発生量安定化制御、その他</w:t>
      </w:r>
    </w:p>
    <w:p w14:paraId="05F606CD" w14:textId="77777777" w:rsidR="005342A7" w:rsidRPr="00722E63" w:rsidRDefault="00E01B6F" w:rsidP="009868DA">
      <w:pPr>
        <w:pStyle w:val="8"/>
        <w:rPr>
          <w:lang w:eastAsia="ja-JP"/>
        </w:rPr>
      </w:pPr>
      <w:r w:rsidRPr="00722E63">
        <w:rPr>
          <w:rFonts w:hint="eastAsia"/>
          <w:lang w:eastAsia="ja-JP"/>
        </w:rPr>
        <w:t xml:space="preserve">(2) </w:t>
      </w:r>
      <w:r w:rsidR="005342A7" w:rsidRPr="00722E63">
        <w:rPr>
          <w:rFonts w:hint="eastAsia"/>
          <w:lang w:eastAsia="ja-JP"/>
        </w:rPr>
        <w:t>ボイラ関係運転制御</w:t>
      </w:r>
    </w:p>
    <w:p w14:paraId="4A6FA4F6" w14:textId="77777777" w:rsidR="005342A7" w:rsidRPr="00722E63" w:rsidRDefault="005342A7" w:rsidP="003E0BD4">
      <w:pPr>
        <w:pStyle w:val="19"/>
        <w:widowControl/>
        <w:adjustRightInd w:val="0"/>
        <w:ind w:leftChars="197" w:left="406" w:firstLineChars="100" w:firstLine="206"/>
        <w:jc w:val="left"/>
        <w:rPr>
          <w:szCs w:val="22"/>
          <w:lang w:eastAsia="ja-JP"/>
        </w:rPr>
      </w:pPr>
      <w:r w:rsidRPr="00722E63">
        <w:rPr>
          <w:rFonts w:hint="eastAsia"/>
          <w:szCs w:val="22"/>
          <w:lang w:eastAsia="ja-JP"/>
        </w:rPr>
        <w:t>ボイラ水面レベル制御、ボイラ水質管理、その他</w:t>
      </w:r>
    </w:p>
    <w:p w14:paraId="38185DF0" w14:textId="77777777" w:rsidR="00B53054" w:rsidRPr="00722E63" w:rsidRDefault="00B53054" w:rsidP="009868DA">
      <w:pPr>
        <w:pStyle w:val="8"/>
        <w:rPr>
          <w:lang w:eastAsia="ja-JP"/>
        </w:rPr>
      </w:pPr>
      <w:r w:rsidRPr="00722E63">
        <w:rPr>
          <w:rFonts w:hint="eastAsia"/>
          <w:lang w:eastAsia="ja-JP"/>
        </w:rPr>
        <w:t>(</w:t>
      </w:r>
      <w:r w:rsidRPr="00722E63">
        <w:rPr>
          <w:lang w:eastAsia="ja-JP"/>
        </w:rPr>
        <w:t>3</w:t>
      </w:r>
      <w:r w:rsidRPr="00722E63">
        <w:rPr>
          <w:rFonts w:hint="eastAsia"/>
          <w:lang w:eastAsia="ja-JP"/>
        </w:rPr>
        <w:t>) 受配電発電運転制御</w:t>
      </w:r>
    </w:p>
    <w:p w14:paraId="19D8A199" w14:textId="77777777" w:rsidR="00B53054" w:rsidRPr="00722E63" w:rsidRDefault="00B53054" w:rsidP="00B53054">
      <w:pPr>
        <w:pStyle w:val="19"/>
        <w:widowControl/>
        <w:adjustRightInd w:val="0"/>
        <w:ind w:leftChars="100" w:left="206" w:firstLineChars="162" w:firstLine="334"/>
        <w:jc w:val="left"/>
        <w:rPr>
          <w:szCs w:val="22"/>
          <w:lang w:eastAsia="ja-JP"/>
        </w:rPr>
      </w:pPr>
      <w:r w:rsidRPr="00722E63">
        <w:rPr>
          <w:rFonts w:hint="eastAsia"/>
          <w:szCs w:val="22"/>
          <w:lang w:eastAsia="ja-JP"/>
        </w:rPr>
        <w:t>自動力率調整、非常用発電機自動立上、停止、運転制御、その他</w:t>
      </w:r>
    </w:p>
    <w:p w14:paraId="26BC2328"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4</w:t>
      </w:r>
      <w:r w:rsidRPr="00722E63">
        <w:rPr>
          <w:rFonts w:hint="eastAsia"/>
          <w:lang w:eastAsia="ja-JP"/>
        </w:rPr>
        <w:t xml:space="preserve">) </w:t>
      </w:r>
      <w:r w:rsidR="005342A7" w:rsidRPr="00722E63">
        <w:rPr>
          <w:rFonts w:hint="eastAsia"/>
          <w:lang w:eastAsia="ja-JP"/>
        </w:rPr>
        <w:t>蒸気タービン発電機運転制御</w:t>
      </w:r>
    </w:p>
    <w:p w14:paraId="1A9D6E54" w14:textId="77777777" w:rsidR="005342A7" w:rsidRPr="00722E63" w:rsidRDefault="005342A7" w:rsidP="003E0BD4">
      <w:pPr>
        <w:pStyle w:val="19"/>
        <w:widowControl/>
        <w:adjustRightInd w:val="0"/>
        <w:ind w:leftChars="262" w:left="540" w:firstLine="1"/>
        <w:jc w:val="left"/>
        <w:rPr>
          <w:szCs w:val="22"/>
          <w:lang w:eastAsia="ja-JP"/>
        </w:rPr>
      </w:pPr>
      <w:r w:rsidRPr="00722E63">
        <w:rPr>
          <w:rFonts w:hint="eastAsia"/>
          <w:szCs w:val="22"/>
          <w:lang w:eastAsia="ja-JP"/>
        </w:rPr>
        <w:t>自動立上、停止、その他</w:t>
      </w:r>
    </w:p>
    <w:p w14:paraId="249E5A38"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5</w:t>
      </w:r>
      <w:r w:rsidRPr="00722E63">
        <w:rPr>
          <w:rFonts w:hint="eastAsia"/>
          <w:lang w:eastAsia="ja-JP"/>
        </w:rPr>
        <w:t xml:space="preserve">) </w:t>
      </w:r>
      <w:r w:rsidR="005342A7" w:rsidRPr="00722E63">
        <w:rPr>
          <w:rFonts w:hint="eastAsia"/>
          <w:lang w:eastAsia="ja-JP"/>
        </w:rPr>
        <w:t>ごみクレーンの運転制御</w:t>
      </w:r>
    </w:p>
    <w:p w14:paraId="69F7D7AE" w14:textId="77777777" w:rsidR="00B53054" w:rsidRPr="00722E63" w:rsidRDefault="00B53054" w:rsidP="00B53054">
      <w:pPr>
        <w:pStyle w:val="19"/>
        <w:widowControl/>
        <w:adjustRightInd w:val="0"/>
        <w:ind w:leftChars="197" w:left="406" w:firstLineChars="100" w:firstLine="206"/>
        <w:jc w:val="left"/>
        <w:rPr>
          <w:szCs w:val="22"/>
          <w:lang w:eastAsia="ja-JP"/>
        </w:rPr>
      </w:pPr>
      <w:r w:rsidRPr="00722E63">
        <w:rPr>
          <w:rFonts w:hint="eastAsia"/>
          <w:szCs w:val="22"/>
          <w:lang w:eastAsia="ja-JP"/>
        </w:rPr>
        <w:t>攪拌、投入、つかみ量調整、積替、その他</w:t>
      </w:r>
    </w:p>
    <w:p w14:paraId="641A1709" w14:textId="77777777" w:rsidR="00B53054" w:rsidRPr="00722E63" w:rsidRDefault="00B53054" w:rsidP="009868DA">
      <w:pPr>
        <w:pStyle w:val="8"/>
        <w:rPr>
          <w:rFonts w:hint="eastAsia"/>
          <w:lang w:eastAsia="ja-JP"/>
        </w:rPr>
      </w:pPr>
      <w:r w:rsidRPr="00722E63">
        <w:rPr>
          <w:rFonts w:hint="eastAsia"/>
          <w:lang w:eastAsia="ja-JP"/>
        </w:rPr>
        <w:t>(</w:t>
      </w:r>
      <w:r w:rsidRPr="00722E63">
        <w:rPr>
          <w:lang w:eastAsia="ja-JP"/>
        </w:rPr>
        <w:t>6)</w:t>
      </w:r>
      <w:r w:rsidRPr="00722E63">
        <w:rPr>
          <w:rFonts w:hint="eastAsia"/>
          <w:lang w:eastAsia="ja-JP"/>
        </w:rPr>
        <w:t xml:space="preserve"> 灰クレーンの運転制御</w:t>
      </w:r>
    </w:p>
    <w:p w14:paraId="57F29287" w14:textId="77777777" w:rsidR="005342A7" w:rsidRPr="00722E63" w:rsidRDefault="005342A7" w:rsidP="003E0BD4">
      <w:pPr>
        <w:pStyle w:val="19"/>
        <w:widowControl/>
        <w:adjustRightInd w:val="0"/>
        <w:ind w:leftChars="197" w:left="406" w:firstLineChars="100" w:firstLine="206"/>
        <w:jc w:val="left"/>
        <w:rPr>
          <w:szCs w:val="22"/>
          <w:lang w:eastAsia="ja-JP"/>
        </w:rPr>
      </w:pPr>
      <w:r w:rsidRPr="00722E63">
        <w:rPr>
          <w:rFonts w:hint="eastAsia"/>
          <w:szCs w:val="22"/>
          <w:lang w:eastAsia="ja-JP"/>
        </w:rPr>
        <w:t>つかみ量調整、</w:t>
      </w:r>
      <w:r w:rsidR="00B53054" w:rsidRPr="00722E63">
        <w:rPr>
          <w:rFonts w:hint="eastAsia"/>
          <w:szCs w:val="22"/>
          <w:lang w:eastAsia="ja-JP"/>
        </w:rPr>
        <w:t>積み込み、</w:t>
      </w:r>
      <w:r w:rsidRPr="00722E63">
        <w:rPr>
          <w:rFonts w:hint="eastAsia"/>
          <w:szCs w:val="22"/>
          <w:lang w:eastAsia="ja-JP"/>
        </w:rPr>
        <w:t>積替、その他</w:t>
      </w:r>
    </w:p>
    <w:p w14:paraId="0FEC3237"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7</w:t>
      </w:r>
      <w:r w:rsidRPr="00722E63">
        <w:rPr>
          <w:rFonts w:hint="eastAsia"/>
          <w:lang w:eastAsia="ja-JP"/>
        </w:rPr>
        <w:t xml:space="preserve">) </w:t>
      </w:r>
      <w:r w:rsidR="005342A7" w:rsidRPr="00722E63">
        <w:rPr>
          <w:rFonts w:hint="eastAsia"/>
          <w:lang w:eastAsia="ja-JP"/>
        </w:rPr>
        <w:t>動力機器制御</w:t>
      </w:r>
    </w:p>
    <w:p w14:paraId="734F3468" w14:textId="77777777" w:rsidR="005342A7" w:rsidRPr="00722E63" w:rsidRDefault="005342A7" w:rsidP="000817FA">
      <w:pPr>
        <w:pStyle w:val="19"/>
        <w:widowControl/>
        <w:adjustRightInd w:val="0"/>
        <w:ind w:leftChars="197" w:left="406" w:firstLineChars="100" w:firstLine="206"/>
        <w:jc w:val="left"/>
        <w:rPr>
          <w:szCs w:val="22"/>
          <w:lang w:eastAsia="ja-JP"/>
        </w:rPr>
      </w:pPr>
      <w:r w:rsidRPr="00722E63">
        <w:rPr>
          <w:rFonts w:hint="eastAsia"/>
          <w:szCs w:val="22"/>
          <w:lang w:eastAsia="ja-JP"/>
        </w:rPr>
        <w:t>回転数制御、発停制御、交互運転、その他</w:t>
      </w:r>
    </w:p>
    <w:p w14:paraId="409A5E1C"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8</w:t>
      </w:r>
      <w:r w:rsidRPr="00722E63">
        <w:rPr>
          <w:rFonts w:hint="eastAsia"/>
          <w:lang w:eastAsia="ja-JP"/>
        </w:rPr>
        <w:t xml:space="preserve">) </w:t>
      </w:r>
      <w:r w:rsidR="005342A7" w:rsidRPr="00722E63">
        <w:rPr>
          <w:rFonts w:hint="eastAsia"/>
          <w:lang w:eastAsia="ja-JP"/>
        </w:rPr>
        <w:t>給排水関係運転制御</w:t>
      </w:r>
    </w:p>
    <w:p w14:paraId="7D193A66" w14:textId="77777777" w:rsidR="005342A7" w:rsidRPr="00722E63" w:rsidRDefault="005342A7" w:rsidP="000817FA">
      <w:pPr>
        <w:pStyle w:val="19"/>
        <w:widowControl/>
        <w:adjustRightInd w:val="0"/>
        <w:ind w:leftChars="100" w:left="206" w:firstLineChars="162" w:firstLine="334"/>
        <w:jc w:val="left"/>
        <w:rPr>
          <w:szCs w:val="22"/>
          <w:lang w:eastAsia="ja-JP"/>
        </w:rPr>
      </w:pPr>
      <w:r w:rsidRPr="00722E63">
        <w:rPr>
          <w:rFonts w:hint="eastAsia"/>
          <w:szCs w:val="22"/>
          <w:lang w:eastAsia="ja-JP"/>
        </w:rPr>
        <w:t>水槽等のレベル制御、排水処理装置制御、その他</w:t>
      </w:r>
    </w:p>
    <w:p w14:paraId="4BE26047"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9</w:t>
      </w:r>
      <w:r w:rsidRPr="00722E63">
        <w:rPr>
          <w:rFonts w:hint="eastAsia"/>
          <w:lang w:eastAsia="ja-JP"/>
        </w:rPr>
        <w:t xml:space="preserve">) </w:t>
      </w:r>
      <w:r w:rsidR="005342A7" w:rsidRPr="00722E63">
        <w:rPr>
          <w:rFonts w:hint="eastAsia"/>
          <w:lang w:eastAsia="ja-JP"/>
        </w:rPr>
        <w:t>公害関係運転制御</w:t>
      </w:r>
    </w:p>
    <w:p w14:paraId="46945C22" w14:textId="77777777" w:rsidR="005342A7" w:rsidRPr="00722E63" w:rsidRDefault="005342A7" w:rsidP="000817FA">
      <w:pPr>
        <w:pStyle w:val="19"/>
        <w:widowControl/>
        <w:adjustRightInd w:val="0"/>
        <w:ind w:leftChars="100" w:left="206" w:firstLineChars="162" w:firstLine="334"/>
        <w:jc w:val="left"/>
        <w:rPr>
          <w:szCs w:val="22"/>
          <w:lang w:eastAsia="ja-JP"/>
        </w:rPr>
      </w:pPr>
      <w:r w:rsidRPr="00722E63">
        <w:rPr>
          <w:rFonts w:hint="eastAsia"/>
          <w:szCs w:val="22"/>
          <w:lang w:eastAsia="ja-JP"/>
        </w:rPr>
        <w:t>排ガス処理設備制御、飛灰処理装置制御、その他</w:t>
      </w:r>
    </w:p>
    <w:p w14:paraId="449F641C" w14:textId="77777777" w:rsidR="005342A7" w:rsidRPr="00722E63" w:rsidRDefault="00E01B6F" w:rsidP="009868DA">
      <w:pPr>
        <w:pStyle w:val="8"/>
        <w:rPr>
          <w:lang w:eastAsia="ja-JP"/>
        </w:rPr>
      </w:pPr>
      <w:r w:rsidRPr="00722E63">
        <w:rPr>
          <w:rFonts w:hint="eastAsia"/>
          <w:lang w:eastAsia="ja-JP"/>
        </w:rPr>
        <w:t>(</w:t>
      </w:r>
      <w:r w:rsidR="00B53054" w:rsidRPr="00722E63">
        <w:rPr>
          <w:lang w:eastAsia="ja-JP"/>
        </w:rPr>
        <w:t>10</w:t>
      </w:r>
      <w:r w:rsidRPr="00722E63">
        <w:rPr>
          <w:rFonts w:hint="eastAsia"/>
          <w:lang w:eastAsia="ja-JP"/>
        </w:rPr>
        <w:t xml:space="preserve">) </w:t>
      </w:r>
      <w:r w:rsidR="005342A7" w:rsidRPr="00722E63">
        <w:rPr>
          <w:rFonts w:hint="eastAsia"/>
          <w:lang w:eastAsia="ja-JP"/>
        </w:rPr>
        <w:t>その他必要なもの</w:t>
      </w:r>
    </w:p>
    <w:p w14:paraId="31D06542" w14:textId="77777777" w:rsidR="005342A7" w:rsidRPr="00722E63" w:rsidRDefault="005342A7" w:rsidP="000817FA">
      <w:pPr>
        <w:pStyle w:val="19"/>
        <w:widowControl/>
        <w:adjustRightInd w:val="0"/>
        <w:ind w:leftChars="100" w:left="206" w:firstLineChars="162" w:firstLine="334"/>
        <w:jc w:val="left"/>
        <w:rPr>
          <w:rFonts w:hint="eastAsia"/>
          <w:szCs w:val="22"/>
          <w:lang w:eastAsia="ja-JP"/>
        </w:rPr>
      </w:pPr>
      <w:r w:rsidRPr="00722E63">
        <w:rPr>
          <w:rFonts w:hint="eastAsia"/>
          <w:szCs w:val="22"/>
          <w:lang w:eastAsia="ja-JP"/>
        </w:rPr>
        <w:t>施設機能の発揮及び運転に必要な自動運転制御装置を設ける。</w:t>
      </w:r>
    </w:p>
    <w:p w14:paraId="22C95BB6" w14:textId="77777777" w:rsidR="005342A7" w:rsidRPr="00722E63" w:rsidRDefault="002C0C73" w:rsidP="00626711">
      <w:pPr>
        <w:pStyle w:val="7"/>
      </w:pPr>
      <w:r w:rsidRPr="00722E63">
        <w:t>4</w:t>
      </w:r>
      <w:r w:rsidR="005342A7" w:rsidRPr="00722E63">
        <w:t>) 計装制御機能構想</w:t>
      </w:r>
    </w:p>
    <w:p w14:paraId="21D01A94" w14:textId="77777777" w:rsidR="005342A7" w:rsidRPr="00722E63" w:rsidRDefault="005342A7" w:rsidP="000817FA">
      <w:pPr>
        <w:pStyle w:val="112"/>
        <w:widowControl/>
        <w:adjustRightInd w:val="0"/>
        <w:ind w:leftChars="65" w:left="134" w:firstLineChars="100" w:firstLine="206"/>
        <w:jc w:val="left"/>
        <w:rPr>
          <w:szCs w:val="22"/>
        </w:rPr>
      </w:pPr>
      <w:r w:rsidRPr="00722E63">
        <w:rPr>
          <w:szCs w:val="22"/>
        </w:rPr>
        <w:t>本施設の各部の温度、圧力、流量、レベル等のプロセス変化は、発信器、変換器及び増幅器等により入力されるものとすること。</w:t>
      </w:r>
    </w:p>
    <w:p w14:paraId="479861DA" w14:textId="77777777" w:rsidR="005342A7" w:rsidRPr="00722E63" w:rsidRDefault="00E01B6F" w:rsidP="009868DA">
      <w:pPr>
        <w:pStyle w:val="8"/>
      </w:pPr>
      <w:r w:rsidRPr="00722E63">
        <w:t>(1)</w:t>
      </w:r>
      <w:r w:rsidR="005342A7" w:rsidRPr="00722E63">
        <w:t xml:space="preserve"> 操作機能</w:t>
      </w:r>
    </w:p>
    <w:p w14:paraId="3BEEC9FA" w14:textId="77777777" w:rsidR="005342A7" w:rsidRPr="00722E63" w:rsidRDefault="005342A7" w:rsidP="00B7578E">
      <w:pPr>
        <w:pStyle w:val="10"/>
        <w:numPr>
          <w:ilvl w:val="0"/>
          <w:numId w:val="152"/>
        </w:numPr>
      </w:pPr>
      <w:r w:rsidRPr="00722E63">
        <w:lastRenderedPageBreak/>
        <w:t>プログラム設定値等の変更操作</w:t>
      </w:r>
    </w:p>
    <w:p w14:paraId="52C7573B" w14:textId="77777777" w:rsidR="005342A7" w:rsidRPr="00722E63" w:rsidRDefault="005342A7" w:rsidP="00B502DF">
      <w:pPr>
        <w:pStyle w:val="10"/>
      </w:pPr>
      <w:r w:rsidRPr="00722E63">
        <w:t>手動遠隔操作</w:t>
      </w:r>
    </w:p>
    <w:p w14:paraId="446A635A" w14:textId="77777777" w:rsidR="005342A7" w:rsidRPr="00722E63" w:rsidRDefault="00E01B6F" w:rsidP="009868DA">
      <w:pPr>
        <w:pStyle w:val="8"/>
      </w:pPr>
      <w:r w:rsidRPr="00722E63">
        <w:t>(2)</w:t>
      </w:r>
      <w:r w:rsidR="005342A7" w:rsidRPr="00722E63">
        <w:t xml:space="preserve"> 自動燃焼制御システム機能</w:t>
      </w:r>
    </w:p>
    <w:p w14:paraId="40724345" w14:textId="77777777" w:rsidR="005342A7" w:rsidRPr="00722E63" w:rsidRDefault="00E01B6F" w:rsidP="009868DA">
      <w:pPr>
        <w:pStyle w:val="8"/>
      </w:pPr>
      <w:r w:rsidRPr="00722E63">
        <w:t>(3)</w:t>
      </w:r>
      <w:r w:rsidR="005342A7" w:rsidRPr="00722E63">
        <w:t xml:space="preserve"> 運転監視機能構想</w:t>
      </w:r>
    </w:p>
    <w:p w14:paraId="7A8B8428" w14:textId="77777777" w:rsidR="005342A7" w:rsidRPr="00722E63" w:rsidRDefault="005342A7" w:rsidP="00B7578E">
      <w:pPr>
        <w:pStyle w:val="10"/>
        <w:numPr>
          <w:ilvl w:val="0"/>
          <w:numId w:val="153"/>
        </w:numPr>
      </w:pPr>
      <w:r w:rsidRPr="00722E63">
        <w:t>各設備の作動状態表示</w:t>
      </w:r>
    </w:p>
    <w:p w14:paraId="5559E76B" w14:textId="77777777" w:rsidR="005342A7" w:rsidRPr="00722E63" w:rsidRDefault="005342A7" w:rsidP="00B502DF">
      <w:pPr>
        <w:pStyle w:val="10"/>
      </w:pPr>
      <w:r w:rsidRPr="00722E63">
        <w:t>警報発生表示（警報履歴含む</w:t>
      </w:r>
      <w:r w:rsidRPr="00722E63">
        <w:rPr>
          <w:rFonts w:hint="eastAsia"/>
          <w:lang w:eastAsia="ja-JP"/>
        </w:rPr>
        <w:t>。</w:t>
      </w:r>
      <w:r w:rsidRPr="00722E63">
        <w:t>）</w:t>
      </w:r>
    </w:p>
    <w:p w14:paraId="750FDB7E" w14:textId="77777777" w:rsidR="005342A7" w:rsidRPr="00722E63" w:rsidRDefault="005342A7" w:rsidP="00B502DF">
      <w:pPr>
        <w:pStyle w:val="10"/>
      </w:pPr>
      <w:r w:rsidRPr="00722E63">
        <w:t>計測値表示</w:t>
      </w:r>
    </w:p>
    <w:p w14:paraId="7C6478FD" w14:textId="77777777" w:rsidR="005342A7" w:rsidRPr="00722E63" w:rsidRDefault="005342A7" w:rsidP="00B502DF">
      <w:pPr>
        <w:pStyle w:val="10"/>
      </w:pPr>
      <w:r w:rsidRPr="00722E63">
        <w:t>操作表示及び誤操作表示</w:t>
      </w:r>
    </w:p>
    <w:p w14:paraId="35828ACE" w14:textId="77777777" w:rsidR="005342A7" w:rsidRPr="00722E63" w:rsidRDefault="005342A7" w:rsidP="00B502DF">
      <w:pPr>
        <w:pStyle w:val="10"/>
      </w:pPr>
      <w:r w:rsidRPr="00722E63">
        <w:t>関連施設の作動状態表示、計測値表示</w:t>
      </w:r>
    </w:p>
    <w:p w14:paraId="6C13D547" w14:textId="77777777" w:rsidR="005342A7" w:rsidRPr="00722E63" w:rsidRDefault="005342A7" w:rsidP="00B502DF">
      <w:pPr>
        <w:pStyle w:val="10"/>
      </w:pPr>
      <w:r w:rsidRPr="00722E63">
        <w:t>関連施設の操作・制御・インターロック（余熱利用、処理水、空気量等）</w:t>
      </w:r>
    </w:p>
    <w:p w14:paraId="4FE9F9D5" w14:textId="77777777" w:rsidR="005342A7" w:rsidRPr="00722E63" w:rsidRDefault="005342A7" w:rsidP="00B502DF">
      <w:pPr>
        <w:pStyle w:val="10"/>
      </w:pPr>
      <w:r w:rsidRPr="00722E63">
        <w:t>電力監視</w:t>
      </w:r>
    </w:p>
    <w:p w14:paraId="5E222FBA" w14:textId="77777777" w:rsidR="005342A7" w:rsidRPr="00722E63" w:rsidRDefault="005342A7" w:rsidP="00B502DF">
      <w:pPr>
        <w:pStyle w:val="10"/>
      </w:pPr>
      <w:r w:rsidRPr="00722E63">
        <w:t>監視制御画面の詳細項目を実施設計時に提出すること。</w:t>
      </w:r>
    </w:p>
    <w:p w14:paraId="608DDA1F" w14:textId="77777777" w:rsidR="005342A7" w:rsidRPr="00722E63" w:rsidRDefault="002C0C73" w:rsidP="00626711">
      <w:pPr>
        <w:pStyle w:val="7"/>
      </w:pPr>
      <w:r w:rsidRPr="00722E63">
        <w:t>5</w:t>
      </w:r>
      <w:r w:rsidR="005342A7" w:rsidRPr="00722E63">
        <w:t>) 省エネルギー管理機能</w:t>
      </w:r>
    </w:p>
    <w:p w14:paraId="3CF5B226" w14:textId="77777777" w:rsidR="005342A7" w:rsidRPr="00722E63" w:rsidRDefault="00E01B6F" w:rsidP="009868DA">
      <w:pPr>
        <w:pStyle w:val="8"/>
      </w:pPr>
      <w:r w:rsidRPr="00722E63">
        <w:t>(1)</w:t>
      </w:r>
      <w:r w:rsidR="005342A7" w:rsidRPr="00722E63">
        <w:t xml:space="preserve"> 電力デマンド制御</w:t>
      </w:r>
    </w:p>
    <w:p w14:paraId="38C0424F" w14:textId="77777777" w:rsidR="005342A7" w:rsidRPr="00722E63" w:rsidRDefault="00E01B6F" w:rsidP="009868DA">
      <w:pPr>
        <w:pStyle w:val="8"/>
      </w:pPr>
      <w:r w:rsidRPr="00722E63">
        <w:t>(2)</w:t>
      </w:r>
      <w:r w:rsidR="005342A7" w:rsidRPr="00722E63">
        <w:t xml:space="preserve"> 力率改善制御</w:t>
      </w:r>
    </w:p>
    <w:p w14:paraId="42BC96C2" w14:textId="77777777" w:rsidR="005342A7" w:rsidRPr="00722E63" w:rsidRDefault="00E01B6F" w:rsidP="009868DA">
      <w:pPr>
        <w:pStyle w:val="8"/>
      </w:pPr>
      <w:r w:rsidRPr="00722E63">
        <w:t>(3)</w:t>
      </w:r>
      <w:r w:rsidR="005342A7" w:rsidRPr="00722E63">
        <w:t xml:space="preserve"> その他必要な制御</w:t>
      </w:r>
    </w:p>
    <w:p w14:paraId="57F063F2" w14:textId="77777777" w:rsidR="005342A7" w:rsidRPr="00722E63" w:rsidRDefault="002C0C73" w:rsidP="00626711">
      <w:pPr>
        <w:pStyle w:val="7"/>
      </w:pPr>
      <w:r w:rsidRPr="00722E63">
        <w:t>6</w:t>
      </w:r>
      <w:r w:rsidR="005342A7" w:rsidRPr="00722E63">
        <w:t>) データ処理機能・作成機能</w:t>
      </w:r>
    </w:p>
    <w:p w14:paraId="3C372217" w14:textId="77777777" w:rsidR="005342A7" w:rsidRPr="00722E63" w:rsidRDefault="005342A7" w:rsidP="000817FA">
      <w:pPr>
        <w:pStyle w:val="112"/>
        <w:widowControl/>
        <w:adjustRightInd w:val="0"/>
        <w:ind w:leftChars="65" w:left="134" w:firstLineChars="100" w:firstLine="206"/>
        <w:jc w:val="left"/>
        <w:rPr>
          <w:szCs w:val="22"/>
        </w:rPr>
      </w:pPr>
      <w:r w:rsidRPr="00722E63">
        <w:rPr>
          <w:szCs w:val="22"/>
        </w:rPr>
        <w:t>本設備は、本施設の</w:t>
      </w:r>
      <w:r w:rsidR="00452E12" w:rsidRPr="00722E63">
        <w:rPr>
          <w:rFonts w:hint="eastAsia"/>
          <w:szCs w:val="22"/>
          <w:lang w:eastAsia="ja-JP"/>
        </w:rPr>
        <w:t>運転</w:t>
      </w:r>
      <w:r w:rsidRPr="00722E63">
        <w:rPr>
          <w:szCs w:val="22"/>
        </w:rPr>
        <w:t>管理の省力化を図るために設置するもので、各プラントデータの収録を行い、表示、集計整理及び帳票作成等を行うものとすること。</w:t>
      </w:r>
      <w:r w:rsidRPr="00722E63">
        <w:rPr>
          <w:rFonts w:hint="eastAsia"/>
          <w:szCs w:val="22"/>
          <w:lang w:eastAsia="ja-JP"/>
        </w:rPr>
        <w:t>なお、プログラムの設定値及びプラントデータ等の変更操作も記録すること。</w:t>
      </w:r>
    </w:p>
    <w:p w14:paraId="2A23AAC4" w14:textId="77777777" w:rsidR="005342A7" w:rsidRPr="00722E63" w:rsidRDefault="00E01B6F" w:rsidP="009868DA">
      <w:pPr>
        <w:pStyle w:val="8"/>
      </w:pPr>
      <w:r w:rsidRPr="00722E63">
        <w:t xml:space="preserve">(1) </w:t>
      </w:r>
      <w:r w:rsidR="005342A7" w:rsidRPr="00722E63">
        <w:t>プラントデータの収録・管理</w:t>
      </w:r>
    </w:p>
    <w:p w14:paraId="355AF5F3" w14:textId="77777777" w:rsidR="005342A7" w:rsidRPr="00722E63" w:rsidRDefault="005342A7" w:rsidP="00B7578E">
      <w:pPr>
        <w:pStyle w:val="10"/>
        <w:numPr>
          <w:ilvl w:val="0"/>
          <w:numId w:val="154"/>
        </w:numPr>
      </w:pPr>
      <w:r w:rsidRPr="00722E63">
        <w:t>ごみ搬入出計量データ</w:t>
      </w:r>
    </w:p>
    <w:p w14:paraId="7D9A2F75" w14:textId="77777777" w:rsidR="00B502DF" w:rsidRPr="00722E63" w:rsidRDefault="00B502DF" w:rsidP="00B502DF">
      <w:pPr>
        <w:pStyle w:val="10"/>
      </w:pPr>
      <w:r w:rsidRPr="00722E63">
        <w:rPr>
          <w:rFonts w:hint="eastAsia"/>
          <w:lang w:eastAsia="ja-JP"/>
        </w:rPr>
        <w:t>ごみ焼却データ</w:t>
      </w:r>
    </w:p>
    <w:p w14:paraId="1F1BA6F3" w14:textId="77777777" w:rsidR="00B502DF" w:rsidRPr="00722E63" w:rsidRDefault="00B502DF" w:rsidP="00B502DF">
      <w:pPr>
        <w:pStyle w:val="10"/>
      </w:pPr>
      <w:r w:rsidRPr="00722E63">
        <w:rPr>
          <w:rFonts w:hint="eastAsia"/>
          <w:lang w:eastAsia="ja-JP"/>
        </w:rPr>
        <w:t>主灰・飛灰の搬出データ</w:t>
      </w:r>
    </w:p>
    <w:p w14:paraId="02E06D1B" w14:textId="77777777" w:rsidR="005342A7" w:rsidRPr="00722E63" w:rsidRDefault="005342A7" w:rsidP="00B502DF">
      <w:pPr>
        <w:pStyle w:val="10"/>
      </w:pPr>
      <w:r w:rsidRPr="00722E63">
        <w:t>ごみ</w:t>
      </w:r>
      <w:r w:rsidR="00B502DF" w:rsidRPr="00722E63">
        <w:rPr>
          <w:rFonts w:hint="eastAsia"/>
          <w:lang w:eastAsia="ja-JP"/>
        </w:rPr>
        <w:t>発熱量データ</w:t>
      </w:r>
    </w:p>
    <w:p w14:paraId="76C65A74" w14:textId="77777777" w:rsidR="005342A7" w:rsidRPr="00722E63" w:rsidRDefault="00B502DF" w:rsidP="00B502DF">
      <w:pPr>
        <w:pStyle w:val="10"/>
      </w:pPr>
      <w:r w:rsidRPr="00722E63">
        <w:rPr>
          <w:rFonts w:hint="eastAsia"/>
          <w:lang w:eastAsia="ja-JP"/>
        </w:rPr>
        <w:t>受電</w:t>
      </w:r>
      <w:r w:rsidR="0035013B" w:rsidRPr="00722E63">
        <w:rPr>
          <w:rFonts w:hint="eastAsia"/>
          <w:lang w:eastAsia="ja-JP"/>
        </w:rPr>
        <w:t>、発電等監理データ</w:t>
      </w:r>
    </w:p>
    <w:p w14:paraId="32891672" w14:textId="77777777" w:rsidR="005342A7" w:rsidRPr="00722E63" w:rsidRDefault="0035013B" w:rsidP="00B502DF">
      <w:pPr>
        <w:pStyle w:val="10"/>
      </w:pPr>
      <w:r w:rsidRPr="00722E63">
        <w:rPr>
          <w:rFonts w:hint="eastAsia"/>
          <w:lang w:eastAsia="ja-JP"/>
        </w:rPr>
        <w:t>各プロセスデータ</w:t>
      </w:r>
    </w:p>
    <w:p w14:paraId="502ED906" w14:textId="77777777" w:rsidR="0035013B" w:rsidRPr="00722E63" w:rsidRDefault="0035013B" w:rsidP="0035013B">
      <w:pPr>
        <w:ind w:firstLineChars="300" w:firstLine="618"/>
        <w:rPr>
          <w:rFonts w:hint="eastAsia"/>
        </w:rPr>
      </w:pPr>
      <w:r w:rsidRPr="00722E63">
        <w:t>焼却設備系、ボイラ蒸気系、プラント水系、給排水系、その他</w:t>
      </w:r>
    </w:p>
    <w:p w14:paraId="30488B34" w14:textId="77777777" w:rsidR="0035013B" w:rsidRPr="00722E63" w:rsidRDefault="0035013B" w:rsidP="0035013B">
      <w:pPr>
        <w:pStyle w:val="10"/>
      </w:pPr>
      <w:r w:rsidRPr="00722E63">
        <w:rPr>
          <w:rFonts w:hint="eastAsia"/>
          <w:lang w:eastAsia="ja-JP"/>
        </w:rPr>
        <w:t>公害監視データ</w:t>
      </w:r>
    </w:p>
    <w:p w14:paraId="6A11236D" w14:textId="77777777" w:rsidR="005342A7" w:rsidRPr="00722E63" w:rsidRDefault="0035013B" w:rsidP="00B502DF">
      <w:pPr>
        <w:pStyle w:val="10"/>
      </w:pPr>
      <w:r w:rsidRPr="00722E63">
        <w:rPr>
          <w:rFonts w:hint="eastAsia"/>
          <w:lang w:eastAsia="ja-JP"/>
        </w:rPr>
        <w:t>薬品使用量、ユーティリティ使用量データ</w:t>
      </w:r>
    </w:p>
    <w:p w14:paraId="2E890F20" w14:textId="77777777" w:rsidR="005342A7" w:rsidRPr="00722E63" w:rsidRDefault="0035013B" w:rsidP="00B502DF">
      <w:pPr>
        <w:pStyle w:val="10"/>
      </w:pPr>
      <w:r w:rsidRPr="00722E63">
        <w:rPr>
          <w:rFonts w:hint="eastAsia"/>
          <w:lang w:eastAsia="ja-JP"/>
        </w:rPr>
        <w:t>各電動機の稼働時間のデータ</w:t>
      </w:r>
    </w:p>
    <w:p w14:paraId="5B160222" w14:textId="77777777" w:rsidR="0035013B" w:rsidRPr="00722E63" w:rsidRDefault="0035013B" w:rsidP="00B502DF">
      <w:pPr>
        <w:pStyle w:val="10"/>
      </w:pPr>
      <w:r w:rsidRPr="00722E63">
        <w:rPr>
          <w:rFonts w:hint="eastAsia"/>
          <w:lang w:eastAsia="ja-JP"/>
        </w:rPr>
        <w:t>アラーム発生記録</w:t>
      </w:r>
    </w:p>
    <w:p w14:paraId="765CC570" w14:textId="77777777" w:rsidR="005342A7" w:rsidRPr="00722E63" w:rsidRDefault="0035013B" w:rsidP="00B502DF">
      <w:pPr>
        <w:pStyle w:val="10"/>
      </w:pPr>
      <w:r w:rsidRPr="00722E63">
        <w:rPr>
          <w:rFonts w:hint="eastAsia"/>
          <w:lang w:eastAsia="ja-JP"/>
        </w:rPr>
        <w:t>余熱利用の電力供給、温水供給データ</w:t>
      </w:r>
    </w:p>
    <w:p w14:paraId="600F59E3" w14:textId="77777777" w:rsidR="005342A7" w:rsidRPr="00722E63" w:rsidRDefault="0035013B" w:rsidP="00B502DF">
      <w:pPr>
        <w:pStyle w:val="10"/>
      </w:pPr>
      <w:r w:rsidRPr="00722E63">
        <w:rPr>
          <w:rFonts w:hint="eastAsia"/>
          <w:lang w:eastAsia="ja-JP"/>
        </w:rPr>
        <w:t>その他必要なデータ</w:t>
      </w:r>
    </w:p>
    <w:p w14:paraId="47F85193" w14:textId="77777777" w:rsidR="005342A7" w:rsidRPr="00722E63" w:rsidRDefault="00E01B6F" w:rsidP="009868DA">
      <w:pPr>
        <w:pStyle w:val="8"/>
      </w:pPr>
      <w:r w:rsidRPr="00722E63">
        <w:lastRenderedPageBreak/>
        <w:t xml:space="preserve">(2) </w:t>
      </w:r>
      <w:r w:rsidR="005342A7" w:rsidRPr="00722E63">
        <w:t>運転管理帳票の作成</w:t>
      </w:r>
    </w:p>
    <w:p w14:paraId="1C5E54C3" w14:textId="77777777" w:rsidR="005342A7" w:rsidRPr="00722E63" w:rsidRDefault="00452E12" w:rsidP="00F93E2E">
      <w:pPr>
        <w:pStyle w:val="1b"/>
        <w:widowControl/>
        <w:adjustRightInd w:val="0"/>
        <w:ind w:leftChars="100" w:left="206" w:firstLineChars="100" w:firstLine="206"/>
        <w:jc w:val="left"/>
        <w:rPr>
          <w:szCs w:val="22"/>
        </w:rPr>
      </w:pPr>
      <w:r w:rsidRPr="00722E63">
        <w:rPr>
          <w:rFonts w:hint="eastAsia"/>
          <w:szCs w:val="22"/>
          <w:lang w:eastAsia="ja-JP"/>
        </w:rPr>
        <w:t>運転</w:t>
      </w:r>
      <w:r w:rsidR="005342A7" w:rsidRPr="00722E63">
        <w:rPr>
          <w:szCs w:val="22"/>
        </w:rPr>
        <w:t>管理資料として、一定時刻又は任意指定による日報・月報・年報等その他帳票作成を行えるものとすること。</w:t>
      </w:r>
    </w:p>
    <w:p w14:paraId="69E686F1" w14:textId="77777777" w:rsidR="005342A7" w:rsidRPr="00722E63" w:rsidRDefault="005342A7" w:rsidP="00F93E2E">
      <w:pPr>
        <w:pStyle w:val="1b"/>
        <w:widowControl/>
        <w:adjustRightInd w:val="0"/>
        <w:ind w:leftChars="100" w:left="206" w:firstLineChars="100" w:firstLine="206"/>
        <w:jc w:val="left"/>
        <w:rPr>
          <w:szCs w:val="22"/>
        </w:rPr>
      </w:pPr>
      <w:r w:rsidRPr="00722E63">
        <w:rPr>
          <w:szCs w:val="22"/>
        </w:rPr>
        <w:t>データの収集・収録及び日報・月報・年報等の種類についての詳細項目は別途協議するものとする。必要に応じてトレンドの作成が行え、カラーハードコピーできるものとすること。</w:t>
      </w:r>
    </w:p>
    <w:p w14:paraId="4BD3BE0A" w14:textId="77777777" w:rsidR="005342A7" w:rsidRPr="00722E63" w:rsidRDefault="006F3B2C" w:rsidP="00F93E2E">
      <w:pPr>
        <w:pStyle w:val="1b"/>
        <w:widowControl/>
        <w:adjustRightInd w:val="0"/>
        <w:ind w:leftChars="100" w:left="206" w:firstLineChars="100" w:firstLine="206"/>
        <w:jc w:val="left"/>
        <w:rPr>
          <w:szCs w:val="22"/>
        </w:rPr>
      </w:pPr>
      <w:r w:rsidRPr="00722E63">
        <w:rPr>
          <w:szCs w:val="22"/>
        </w:rPr>
        <w:t>帳票は本施設内管理事務</w:t>
      </w:r>
      <w:r w:rsidRPr="00722E63">
        <w:rPr>
          <w:rFonts w:hint="eastAsia"/>
          <w:szCs w:val="22"/>
          <w:lang w:eastAsia="ja-JP"/>
        </w:rPr>
        <w:t>室</w:t>
      </w:r>
      <w:r w:rsidR="005342A7" w:rsidRPr="00722E63">
        <w:rPr>
          <w:szCs w:val="22"/>
        </w:rPr>
        <w:t>にてExcel形式で打ち出しできるものとすること。</w:t>
      </w:r>
    </w:p>
    <w:p w14:paraId="152E7474" w14:textId="77777777" w:rsidR="005342A7" w:rsidRPr="00722E63" w:rsidRDefault="002C0C73" w:rsidP="00626711">
      <w:pPr>
        <w:pStyle w:val="7"/>
      </w:pPr>
      <w:r w:rsidRPr="00722E63">
        <w:t>7</w:t>
      </w:r>
      <w:r w:rsidR="005342A7" w:rsidRPr="00722E63">
        <w:t>) 自己診断機能</w:t>
      </w:r>
    </w:p>
    <w:p w14:paraId="3236526B" w14:textId="77777777" w:rsidR="005342A7" w:rsidRPr="00722E63" w:rsidRDefault="00E01B6F" w:rsidP="009868DA">
      <w:pPr>
        <w:pStyle w:val="8"/>
      </w:pPr>
      <w:r w:rsidRPr="00722E63">
        <w:t xml:space="preserve">(1) </w:t>
      </w:r>
      <w:r w:rsidR="005342A7" w:rsidRPr="00722E63">
        <w:t>システムの異常監視</w:t>
      </w:r>
    </w:p>
    <w:p w14:paraId="6904A943" w14:textId="77777777" w:rsidR="005342A7" w:rsidRPr="00722E63" w:rsidRDefault="00E01B6F" w:rsidP="009868DA">
      <w:pPr>
        <w:pStyle w:val="8"/>
      </w:pPr>
      <w:r w:rsidRPr="00722E63">
        <w:t xml:space="preserve">(2) </w:t>
      </w:r>
      <w:r w:rsidR="005342A7" w:rsidRPr="00722E63">
        <w:t>同上ガイダンス</w:t>
      </w:r>
    </w:p>
    <w:p w14:paraId="72DE59BC" w14:textId="77777777" w:rsidR="005342A7" w:rsidRPr="00722E63" w:rsidRDefault="00E01B6F" w:rsidP="009868DA">
      <w:pPr>
        <w:pStyle w:val="8"/>
      </w:pPr>
      <w:r w:rsidRPr="00722E63">
        <w:t xml:space="preserve">(3) </w:t>
      </w:r>
      <w:r w:rsidR="005342A7" w:rsidRPr="00722E63">
        <w:t>メンテナンス情報</w:t>
      </w:r>
    </w:p>
    <w:p w14:paraId="57257ECD" w14:textId="77777777" w:rsidR="005342A7" w:rsidRPr="00722E63" w:rsidRDefault="00E01B6F" w:rsidP="009868DA">
      <w:pPr>
        <w:pStyle w:val="8"/>
      </w:pPr>
      <w:r w:rsidRPr="00722E63">
        <w:t xml:space="preserve">(4) </w:t>
      </w:r>
      <w:r w:rsidR="005342A7" w:rsidRPr="00722E63">
        <w:t>同上ガイダンス</w:t>
      </w:r>
    </w:p>
    <w:p w14:paraId="547E61E7" w14:textId="77777777" w:rsidR="005342A7" w:rsidRPr="00722E63" w:rsidRDefault="00E01B6F" w:rsidP="009868DA">
      <w:pPr>
        <w:pStyle w:val="8"/>
      </w:pPr>
      <w:r w:rsidRPr="00722E63">
        <w:t xml:space="preserve">(5) </w:t>
      </w:r>
      <w:r w:rsidR="005342A7" w:rsidRPr="00722E63">
        <w:t>その他</w:t>
      </w:r>
    </w:p>
    <w:p w14:paraId="0F7EB62F" w14:textId="77777777" w:rsidR="005342A7" w:rsidRPr="00722E63" w:rsidRDefault="005342A7" w:rsidP="00626711">
      <w:pPr>
        <w:pStyle w:val="7"/>
      </w:pPr>
      <w:r w:rsidRPr="00722E63">
        <w:t>6) 非常時対応機能</w:t>
      </w:r>
    </w:p>
    <w:p w14:paraId="0B1FE5B2" w14:textId="77777777" w:rsidR="005342A7" w:rsidRPr="00722E63" w:rsidRDefault="00E01B6F" w:rsidP="009868DA">
      <w:pPr>
        <w:pStyle w:val="8"/>
      </w:pPr>
      <w:r w:rsidRPr="00722E63">
        <w:t xml:space="preserve">(1) </w:t>
      </w:r>
      <w:r w:rsidR="005342A7" w:rsidRPr="00722E63">
        <w:t>緊急時自動立ち下げ</w:t>
      </w:r>
    </w:p>
    <w:p w14:paraId="61BB8F1D" w14:textId="77777777" w:rsidR="005342A7" w:rsidRPr="00722E63" w:rsidRDefault="00E01B6F" w:rsidP="009868DA">
      <w:pPr>
        <w:pStyle w:val="8"/>
      </w:pPr>
      <w:r w:rsidRPr="00722E63">
        <w:t xml:space="preserve">(2) </w:t>
      </w:r>
      <w:r w:rsidR="005342A7" w:rsidRPr="00722E63">
        <w:t>停電（瞬時停電含む）・復電時対応</w:t>
      </w:r>
    </w:p>
    <w:p w14:paraId="736E473D" w14:textId="77777777" w:rsidR="005342A7" w:rsidRPr="00722E63" w:rsidRDefault="005342A7" w:rsidP="00626711">
      <w:pPr>
        <w:pStyle w:val="7"/>
      </w:pPr>
      <w:r w:rsidRPr="00722E63">
        <w:t>7) 設計基準</w:t>
      </w:r>
    </w:p>
    <w:p w14:paraId="68AFEB17" w14:textId="77777777" w:rsidR="005342A7" w:rsidRPr="00722E63" w:rsidRDefault="00E01B6F" w:rsidP="009868DA">
      <w:pPr>
        <w:pStyle w:val="8"/>
      </w:pPr>
      <w:r w:rsidRPr="00722E63">
        <w:t xml:space="preserve">(1) </w:t>
      </w:r>
      <w:r w:rsidR="005342A7" w:rsidRPr="00722E63">
        <w:t>施設全体を</w:t>
      </w:r>
      <w:r w:rsidR="009C4051" w:rsidRPr="00722E63">
        <w:rPr>
          <w:rFonts w:hint="eastAsia"/>
          <w:lang w:eastAsia="ja-JP"/>
        </w:rPr>
        <w:t>1</w:t>
      </w:r>
      <w:r w:rsidR="005342A7" w:rsidRPr="00722E63">
        <w:t>つの有機体としてコントロールし、管理者や運転員がより安全に効率よく快適に施設</w:t>
      </w:r>
      <w:r w:rsidR="00452E12" w:rsidRPr="00722E63">
        <w:rPr>
          <w:rFonts w:hint="eastAsia"/>
          <w:lang w:eastAsia="ja-JP"/>
        </w:rPr>
        <w:t>の運転</w:t>
      </w:r>
      <w:r w:rsidR="005342A7" w:rsidRPr="00722E63">
        <w:t>が行えるように以下の項目に留意して計画すること。</w:t>
      </w:r>
    </w:p>
    <w:p w14:paraId="3FDABBFB" w14:textId="77777777" w:rsidR="005342A7" w:rsidRPr="00722E63" w:rsidRDefault="005342A7" w:rsidP="00B7578E">
      <w:pPr>
        <w:pStyle w:val="10"/>
        <w:numPr>
          <w:ilvl w:val="0"/>
          <w:numId w:val="155"/>
        </w:numPr>
      </w:pPr>
      <w:r w:rsidRPr="00722E63">
        <w:t>中央制御室にはLCD付コントロールデスク、CCTV装置、各種制御機器類を合理的に配置する。</w:t>
      </w:r>
    </w:p>
    <w:p w14:paraId="456A51DE" w14:textId="77777777" w:rsidR="005342A7" w:rsidRPr="00722E63" w:rsidRDefault="005342A7" w:rsidP="002C0C73">
      <w:pPr>
        <w:pStyle w:val="10"/>
      </w:pPr>
      <w:r w:rsidRPr="00722E63">
        <w:t>ハードウェア</w:t>
      </w:r>
      <w:r w:rsidR="00CF6DBC" w:rsidRPr="00722E63">
        <w:rPr>
          <w:rFonts w:hint="eastAsia"/>
          <w:lang w:eastAsia="ja-JP"/>
        </w:rPr>
        <w:t>（主要部分）</w:t>
      </w:r>
      <w:r w:rsidRPr="00722E63">
        <w:t>は二重化する。</w:t>
      </w:r>
    </w:p>
    <w:p w14:paraId="1AD388A5" w14:textId="77777777" w:rsidR="005342A7" w:rsidRPr="00722E63" w:rsidRDefault="005342A7" w:rsidP="002C0C73">
      <w:pPr>
        <w:pStyle w:val="10"/>
      </w:pPr>
      <w:r w:rsidRPr="00722E63">
        <w:t>主幹配線は光ケーブルとする。</w:t>
      </w:r>
    </w:p>
    <w:p w14:paraId="402DD0FF" w14:textId="77777777" w:rsidR="009B37A6" w:rsidRPr="00722E63" w:rsidRDefault="009B37A6" w:rsidP="009B37A6"/>
    <w:p w14:paraId="38B7A32D" w14:textId="77777777" w:rsidR="009B37A6" w:rsidRPr="00722E63" w:rsidRDefault="009B37A6" w:rsidP="009B37A6">
      <w:pPr>
        <w:pStyle w:val="31"/>
      </w:pPr>
      <w:r w:rsidRPr="00722E63">
        <w:rPr>
          <w:rFonts w:hint="eastAsia"/>
        </w:rPr>
        <w:t>計装機器</w:t>
      </w:r>
    </w:p>
    <w:p w14:paraId="77FBB555" w14:textId="77777777" w:rsidR="009B37A6" w:rsidRPr="00722E63" w:rsidRDefault="009B37A6" w:rsidP="009B37A6">
      <w:pPr>
        <w:pStyle w:val="7"/>
      </w:pPr>
      <w:r w:rsidRPr="00722E63">
        <w:t>1) 一般計装センサー</w:t>
      </w:r>
    </w:p>
    <w:p w14:paraId="0E6882BB" w14:textId="77777777" w:rsidR="009B37A6" w:rsidRPr="00722E63" w:rsidRDefault="009B37A6" w:rsidP="009B37A6">
      <w:pPr>
        <w:ind w:firstLineChars="100" w:firstLine="206"/>
      </w:pPr>
      <w:r w:rsidRPr="00722E63">
        <w:rPr>
          <w:rFonts w:hint="eastAsia"/>
        </w:rPr>
        <w:t>以下の計装機能を必要な箇所に適切なスペースをもって計画すること。</w:t>
      </w:r>
    </w:p>
    <w:p w14:paraId="5A6BF55B" w14:textId="77777777" w:rsidR="009B37A6" w:rsidRPr="00722E63" w:rsidRDefault="009B37A6" w:rsidP="009B37A6">
      <w:pPr>
        <w:pStyle w:val="8"/>
      </w:pPr>
      <w:r w:rsidRPr="00722E63">
        <w:t>(1) 重量センサー等</w:t>
      </w:r>
    </w:p>
    <w:p w14:paraId="7AB09173" w14:textId="77777777" w:rsidR="009B37A6" w:rsidRPr="00722E63" w:rsidRDefault="009B37A6" w:rsidP="009B37A6">
      <w:pPr>
        <w:pStyle w:val="8"/>
      </w:pPr>
      <w:r w:rsidRPr="00722E63">
        <w:t>(2) 温度、圧力センサー等</w:t>
      </w:r>
    </w:p>
    <w:p w14:paraId="62C8F078" w14:textId="77777777" w:rsidR="009B37A6" w:rsidRPr="00722E63" w:rsidRDefault="009B37A6" w:rsidP="009B37A6">
      <w:pPr>
        <w:pStyle w:val="8"/>
      </w:pPr>
      <w:r w:rsidRPr="00722E63">
        <w:t>(3) 流量計、流速計等</w:t>
      </w:r>
    </w:p>
    <w:p w14:paraId="51BE29FF" w14:textId="77777777" w:rsidR="009B37A6" w:rsidRPr="00722E63" w:rsidRDefault="009B37A6" w:rsidP="009B37A6">
      <w:pPr>
        <w:pStyle w:val="8"/>
      </w:pPr>
      <w:r w:rsidRPr="00722E63">
        <w:t>(4) 開度計、回転数計等</w:t>
      </w:r>
    </w:p>
    <w:p w14:paraId="075E05E4" w14:textId="77777777" w:rsidR="009B37A6" w:rsidRPr="00722E63" w:rsidRDefault="009B37A6" w:rsidP="009B37A6">
      <w:pPr>
        <w:pStyle w:val="8"/>
      </w:pPr>
      <w:r w:rsidRPr="00722E63">
        <w:t>(5) 電流、電圧、電力、電力量、力率等</w:t>
      </w:r>
    </w:p>
    <w:p w14:paraId="3D149EAC" w14:textId="77777777" w:rsidR="009B37A6" w:rsidRPr="00722E63" w:rsidRDefault="009B37A6" w:rsidP="009B37A6">
      <w:pPr>
        <w:pStyle w:val="8"/>
      </w:pPr>
      <w:r w:rsidRPr="00722E63">
        <w:t>(6) 槽レベル等</w:t>
      </w:r>
    </w:p>
    <w:p w14:paraId="5B17F1B7" w14:textId="77777777" w:rsidR="009B37A6" w:rsidRPr="00722E63" w:rsidRDefault="009B37A6" w:rsidP="009B37A6">
      <w:pPr>
        <w:pStyle w:val="8"/>
      </w:pPr>
      <w:r w:rsidRPr="00722E63">
        <w:t>(7) ｐＨ、導電率等</w:t>
      </w:r>
    </w:p>
    <w:p w14:paraId="40A0F364" w14:textId="77777777" w:rsidR="009B37A6" w:rsidRPr="00722E63" w:rsidRDefault="009B37A6" w:rsidP="009B37A6">
      <w:pPr>
        <w:pStyle w:val="8"/>
      </w:pPr>
      <w:r w:rsidRPr="00722E63">
        <w:t>(8) その他必要なもの</w:t>
      </w:r>
    </w:p>
    <w:p w14:paraId="79A60B1B" w14:textId="77777777" w:rsidR="005342A7" w:rsidRPr="00722E63" w:rsidRDefault="005342A7" w:rsidP="002C0C73">
      <w:pPr>
        <w:pStyle w:val="31"/>
      </w:pPr>
      <w:r w:rsidRPr="00722E63">
        <w:lastRenderedPageBreak/>
        <w:t>構成機器</w:t>
      </w:r>
    </w:p>
    <w:p w14:paraId="72050B75" w14:textId="77777777" w:rsidR="005342A7" w:rsidRPr="00722E63" w:rsidRDefault="009B37A6" w:rsidP="00626711">
      <w:pPr>
        <w:pStyle w:val="7"/>
      </w:pPr>
      <w:r w:rsidRPr="00722E63">
        <w:t>4</w:t>
      </w:r>
      <w:r w:rsidR="002C0C73" w:rsidRPr="00722E63">
        <w:t>-1</w:t>
      </w:r>
      <w:r w:rsidR="002C0C73" w:rsidRPr="00722E63">
        <w:rPr>
          <w:rFonts w:hint="eastAsia"/>
        </w:rPr>
        <w:t xml:space="preserve">　</w:t>
      </w:r>
      <w:r w:rsidR="005342A7" w:rsidRPr="00722E63">
        <w:t>中央制御室</w:t>
      </w:r>
    </w:p>
    <w:p w14:paraId="46958310" w14:textId="77777777" w:rsidR="005342A7" w:rsidRPr="00722E63" w:rsidRDefault="005342A7" w:rsidP="00626711">
      <w:pPr>
        <w:pStyle w:val="7"/>
      </w:pPr>
      <w:r w:rsidRPr="00722E63">
        <w:t>1) プラント系</w:t>
      </w:r>
      <w:r w:rsidR="002664B3" w:rsidRPr="00722E63">
        <w:rPr>
          <w:rFonts w:hint="eastAsia"/>
        </w:rPr>
        <w:t>コンピュータシステム</w:t>
      </w:r>
    </w:p>
    <w:p w14:paraId="70D1C484" w14:textId="77777777" w:rsidR="005342A7" w:rsidRPr="00722E63" w:rsidRDefault="00E01B6F" w:rsidP="009868DA">
      <w:pPr>
        <w:pStyle w:val="8"/>
      </w:pPr>
      <w:r w:rsidRPr="00722E63">
        <w:t xml:space="preserve">(1) </w:t>
      </w:r>
      <w:r w:rsidR="005342A7" w:rsidRPr="00722E63">
        <w:t>中央監視装置</w:t>
      </w:r>
    </w:p>
    <w:p w14:paraId="3A6CF5A3" w14:textId="77777777" w:rsidR="005342A7" w:rsidRPr="00722E63" w:rsidRDefault="005342A7" w:rsidP="00B7578E">
      <w:pPr>
        <w:pStyle w:val="10"/>
        <w:numPr>
          <w:ilvl w:val="0"/>
          <w:numId w:val="156"/>
        </w:numPr>
      </w:pPr>
      <w:r w:rsidRPr="00722E63">
        <w:t>形式</w:t>
      </w:r>
      <w:r w:rsidRPr="00722E63">
        <w:tab/>
      </w:r>
      <w:r w:rsidR="003C19C7"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w:t>
      </w:r>
    </w:p>
    <w:p w14:paraId="01184775" w14:textId="77777777" w:rsidR="005342A7" w:rsidRPr="00722E63" w:rsidRDefault="005342A7" w:rsidP="002C0C73">
      <w:pPr>
        <w:pStyle w:val="10"/>
      </w:pPr>
      <w:r w:rsidRPr="00722E63">
        <w:t>数量</w:t>
      </w:r>
      <w:r w:rsidRPr="00722E63">
        <w:tab/>
      </w:r>
      <w:r w:rsidR="003C19C7" w:rsidRPr="00722E63">
        <w:tab/>
      </w:r>
      <w:r w:rsidR="003C19C7" w:rsidRPr="00722E63">
        <w:tab/>
      </w:r>
      <w:r w:rsidR="00DD1EC2" w:rsidRPr="00722E63">
        <w:rPr>
          <w:rFonts w:hint="eastAsia"/>
          <w:lang w:eastAsia="ja-JP"/>
        </w:rPr>
        <w:t>1</w:t>
      </w:r>
      <w:r w:rsidRPr="00722E63">
        <w:t>式</w:t>
      </w:r>
    </w:p>
    <w:p w14:paraId="1B7A13CC" w14:textId="77777777" w:rsidR="005342A7" w:rsidRPr="00722E63" w:rsidRDefault="005342A7" w:rsidP="002C0C73">
      <w:pPr>
        <w:pStyle w:val="10"/>
      </w:pPr>
      <w:r w:rsidRPr="00722E63">
        <w:t>構成</w:t>
      </w:r>
      <w:r w:rsidRPr="00722E63">
        <w:tab/>
      </w:r>
      <w:r w:rsidR="003C19C7" w:rsidRPr="00722E63">
        <w:tab/>
      </w:r>
      <w:r w:rsidR="003C19C7" w:rsidRPr="00722E63">
        <w:tab/>
      </w:r>
      <w:r w:rsidRPr="00722E63">
        <w:t>〔 プラント系、共通系、受電・発電、逆潮電力 〕</w:t>
      </w:r>
    </w:p>
    <w:p w14:paraId="355626BE" w14:textId="77777777" w:rsidR="005342A7" w:rsidRPr="00722E63" w:rsidRDefault="005342A7" w:rsidP="002C0C73">
      <w:pPr>
        <w:pStyle w:val="10"/>
      </w:pPr>
      <w:r w:rsidRPr="00722E63">
        <w:t>主要項目</w:t>
      </w:r>
    </w:p>
    <w:p w14:paraId="45191DC1" w14:textId="77777777" w:rsidR="005342A7" w:rsidRPr="00722E63" w:rsidRDefault="005342A7" w:rsidP="00F93E2E">
      <w:pPr>
        <w:pStyle w:val="affff3"/>
        <w:adjustRightInd w:val="0"/>
        <w:ind w:leftChars="300" w:left="618" w:firstLine="0"/>
        <w:rPr>
          <w:szCs w:val="22"/>
        </w:rPr>
      </w:pPr>
      <w:r w:rsidRPr="00722E63">
        <w:rPr>
          <w:szCs w:val="22"/>
        </w:rPr>
        <w:t>ｲ) グラフィック装置</w:t>
      </w:r>
      <w:r w:rsidRPr="00722E63">
        <w:rPr>
          <w:szCs w:val="22"/>
        </w:rPr>
        <w:tab/>
      </w:r>
      <w:r w:rsidR="003C19C7" w:rsidRPr="00722E63">
        <w:rPr>
          <w:szCs w:val="22"/>
        </w:rPr>
        <w:tab/>
      </w:r>
      <w:r w:rsidRPr="00722E63">
        <w:rPr>
          <w:szCs w:val="22"/>
        </w:rPr>
        <w:t>〔</w:t>
      </w:r>
      <w:r w:rsidRPr="00722E63">
        <w:rPr>
          <w:rFonts w:hint="eastAsia"/>
          <w:szCs w:val="22"/>
          <w:lang w:eastAsia="ja-JP"/>
        </w:rPr>
        <w:t xml:space="preserve">  </w:t>
      </w:r>
      <w:r w:rsidRPr="00722E63">
        <w:rPr>
          <w:szCs w:val="22"/>
        </w:rPr>
        <w:t>LCD</w:t>
      </w:r>
      <w:r w:rsidR="00743194" w:rsidRPr="00722E63">
        <w:rPr>
          <w:rFonts w:hint="eastAsia"/>
          <w:szCs w:val="22"/>
          <w:lang w:eastAsia="ja-JP"/>
        </w:rPr>
        <w:t>55</w:t>
      </w:r>
      <w:r w:rsidRPr="00722E63">
        <w:rPr>
          <w:rFonts w:hint="eastAsia"/>
          <w:szCs w:val="22"/>
          <w:lang w:eastAsia="ja-JP"/>
        </w:rPr>
        <w:t xml:space="preserve">  </w:t>
      </w:r>
      <w:r w:rsidRPr="00722E63">
        <w:rPr>
          <w:szCs w:val="22"/>
        </w:rPr>
        <w:t>〕インチ以上×〔</w:t>
      </w:r>
      <w:r w:rsidRPr="00722E63">
        <w:rPr>
          <w:rFonts w:hint="eastAsia"/>
          <w:szCs w:val="22"/>
          <w:lang w:eastAsia="ja-JP"/>
        </w:rPr>
        <w:t xml:space="preserve"> 2</w:t>
      </w:r>
      <w:r w:rsidRPr="00722E63">
        <w:rPr>
          <w:szCs w:val="22"/>
        </w:rPr>
        <w:t xml:space="preserve"> 〕台</w:t>
      </w:r>
    </w:p>
    <w:p w14:paraId="6F974552" w14:textId="77777777" w:rsidR="005342A7" w:rsidRPr="00722E63" w:rsidRDefault="005342A7" w:rsidP="00F93E2E">
      <w:pPr>
        <w:pStyle w:val="affff3"/>
        <w:adjustRightInd w:val="0"/>
        <w:ind w:leftChars="300" w:left="618" w:firstLine="0"/>
        <w:rPr>
          <w:szCs w:val="22"/>
        </w:rPr>
      </w:pPr>
      <w:r w:rsidRPr="00722E63">
        <w:rPr>
          <w:szCs w:val="22"/>
        </w:rPr>
        <w:tab/>
      </w:r>
      <w:r w:rsidR="003C19C7" w:rsidRPr="00722E63">
        <w:rPr>
          <w:szCs w:val="22"/>
        </w:rPr>
        <w:tab/>
      </w:r>
      <w:r w:rsidR="003C19C7" w:rsidRPr="00722E63">
        <w:rPr>
          <w:szCs w:val="22"/>
        </w:rPr>
        <w:tab/>
      </w:r>
      <w:r w:rsidRPr="00722E63">
        <w:rPr>
          <w:szCs w:val="22"/>
        </w:rPr>
        <w:t>炉別、共通系、電力系等多目的利用可とする。</w:t>
      </w:r>
    </w:p>
    <w:p w14:paraId="194B58F9" w14:textId="77777777" w:rsidR="005342A7" w:rsidRPr="00722E63" w:rsidRDefault="005342A7" w:rsidP="00F93E2E">
      <w:pPr>
        <w:pStyle w:val="affff3"/>
        <w:adjustRightInd w:val="0"/>
        <w:ind w:leftChars="300" w:left="618" w:firstLine="0"/>
        <w:rPr>
          <w:szCs w:val="22"/>
          <w:lang w:eastAsia="ja-JP"/>
        </w:rPr>
      </w:pPr>
      <w:r w:rsidRPr="00722E63">
        <w:rPr>
          <w:szCs w:val="22"/>
        </w:rPr>
        <w:t>ﾛ) CCTVモニター</w:t>
      </w:r>
      <w:r w:rsidR="003C19C7" w:rsidRPr="00722E63">
        <w:rPr>
          <w:szCs w:val="22"/>
        </w:rPr>
        <w:tab/>
      </w:r>
      <w:r w:rsidR="003C19C7" w:rsidRPr="00722E63">
        <w:rPr>
          <w:szCs w:val="22"/>
        </w:rPr>
        <w:tab/>
      </w:r>
      <w:r w:rsidR="003C19C7" w:rsidRPr="00722E63">
        <w:rPr>
          <w:szCs w:val="22"/>
        </w:rPr>
        <w:tab/>
      </w:r>
      <w:r w:rsidRPr="00722E63">
        <w:rPr>
          <w:szCs w:val="22"/>
        </w:rPr>
        <w:t>〔 LCD22</w:t>
      </w:r>
      <w:r w:rsidRPr="00722E63">
        <w:rPr>
          <w:rFonts w:hint="eastAsia"/>
          <w:szCs w:val="22"/>
          <w:lang w:eastAsia="ja-JP"/>
        </w:rPr>
        <w:t xml:space="preserve"> </w:t>
      </w:r>
      <w:r w:rsidRPr="00722E63">
        <w:rPr>
          <w:szCs w:val="22"/>
        </w:rPr>
        <w:t xml:space="preserve">〕インチ以上×〔 </w:t>
      </w:r>
      <w:r w:rsidRPr="00722E63">
        <w:rPr>
          <w:rFonts w:hint="eastAsia"/>
          <w:szCs w:val="22"/>
          <w:lang w:eastAsia="ja-JP"/>
        </w:rPr>
        <w:t>6</w:t>
      </w:r>
      <w:r w:rsidRPr="00722E63">
        <w:rPr>
          <w:szCs w:val="22"/>
        </w:rPr>
        <w:t xml:space="preserve"> 〕台</w:t>
      </w:r>
    </w:p>
    <w:p w14:paraId="7AA0F76F" w14:textId="77777777" w:rsidR="005342A7" w:rsidRPr="00722E63" w:rsidRDefault="005342A7" w:rsidP="00F93E2E">
      <w:pPr>
        <w:pStyle w:val="affff3"/>
        <w:adjustRightInd w:val="0"/>
        <w:ind w:leftChars="300" w:left="618" w:firstLine="0"/>
        <w:rPr>
          <w:szCs w:val="22"/>
        </w:rPr>
      </w:pPr>
      <w:r w:rsidRPr="00722E63">
        <w:rPr>
          <w:szCs w:val="22"/>
        </w:rPr>
        <w:t>ﾊ</w:t>
      </w:r>
      <w:r w:rsidR="000817FA" w:rsidRPr="00722E63">
        <w:rPr>
          <w:szCs w:val="22"/>
        </w:rPr>
        <w:t>)</w:t>
      </w:r>
      <w:r w:rsidRPr="00722E63">
        <w:rPr>
          <w:szCs w:val="22"/>
        </w:rPr>
        <w:t>〔ウェブエンコーダー〕</w:t>
      </w:r>
      <w:r w:rsidRPr="00722E63">
        <w:rPr>
          <w:szCs w:val="22"/>
        </w:rPr>
        <w:tab/>
      </w:r>
      <w:r w:rsidR="00DD1EC2" w:rsidRPr="00722E63">
        <w:rPr>
          <w:rFonts w:hint="eastAsia"/>
          <w:szCs w:val="22"/>
          <w:lang w:eastAsia="ja-JP"/>
        </w:rPr>
        <w:t>1</w:t>
      </w:r>
      <w:r w:rsidRPr="00722E63">
        <w:rPr>
          <w:szCs w:val="22"/>
        </w:rPr>
        <w:t>式</w:t>
      </w:r>
    </w:p>
    <w:p w14:paraId="0C415942" w14:textId="77777777" w:rsidR="005342A7" w:rsidRPr="00722E63" w:rsidRDefault="005342A7" w:rsidP="00F93E2E">
      <w:pPr>
        <w:pStyle w:val="affff3"/>
        <w:adjustRightInd w:val="0"/>
        <w:ind w:leftChars="300" w:left="618" w:firstLine="0"/>
        <w:rPr>
          <w:rFonts w:hint="eastAsia"/>
          <w:szCs w:val="22"/>
          <w:lang w:eastAsia="ja-JP"/>
        </w:rPr>
      </w:pPr>
      <w:r w:rsidRPr="00722E63">
        <w:rPr>
          <w:szCs w:val="22"/>
        </w:rPr>
        <w:t>ﾆ) その他必要機器</w:t>
      </w:r>
      <w:r w:rsidR="003C19C7" w:rsidRPr="00722E63">
        <w:rPr>
          <w:szCs w:val="22"/>
        </w:rPr>
        <w:tab/>
      </w:r>
      <w:r w:rsidR="003C19C7" w:rsidRPr="00722E63">
        <w:rPr>
          <w:szCs w:val="22"/>
        </w:rPr>
        <w:tab/>
      </w:r>
      <w:r w:rsidR="003C19C7" w:rsidRPr="00722E63">
        <w:rPr>
          <w:szCs w:val="22"/>
        </w:rPr>
        <w:tab/>
      </w:r>
      <w:r w:rsidR="00DD1EC2" w:rsidRPr="00722E63">
        <w:rPr>
          <w:rFonts w:hint="eastAsia"/>
          <w:szCs w:val="22"/>
          <w:lang w:eastAsia="ja-JP"/>
        </w:rPr>
        <w:t>1</w:t>
      </w:r>
      <w:r w:rsidRPr="00722E63">
        <w:rPr>
          <w:szCs w:val="22"/>
        </w:rPr>
        <w:t>式</w:t>
      </w:r>
    </w:p>
    <w:p w14:paraId="4209FD3D" w14:textId="77777777" w:rsidR="00D57F69" w:rsidRPr="00722E63" w:rsidRDefault="00D57F69" w:rsidP="002C0C73">
      <w:pPr>
        <w:pStyle w:val="10"/>
        <w:rPr>
          <w:szCs w:val="22"/>
        </w:rPr>
      </w:pPr>
      <w:r w:rsidRPr="00722E63">
        <w:rPr>
          <w:szCs w:val="22"/>
        </w:rPr>
        <w:t>設計基準</w:t>
      </w:r>
    </w:p>
    <w:p w14:paraId="1444D2D9" w14:textId="77777777" w:rsidR="00D57F69" w:rsidRPr="00722E63" w:rsidRDefault="00D57F69" w:rsidP="00F93E2E">
      <w:pPr>
        <w:pStyle w:val="affff3"/>
        <w:adjustRightInd w:val="0"/>
        <w:ind w:leftChars="300" w:left="618" w:firstLine="0"/>
        <w:rPr>
          <w:rFonts w:hint="eastAsia"/>
          <w:szCs w:val="22"/>
          <w:lang w:eastAsia="ja-JP"/>
        </w:rPr>
      </w:pPr>
      <w:r w:rsidRPr="00722E63">
        <w:rPr>
          <w:szCs w:val="22"/>
        </w:rPr>
        <w:t xml:space="preserve">ｲ) </w:t>
      </w:r>
      <w:r w:rsidR="003E0CB7" w:rsidRPr="00722E63">
        <w:rPr>
          <w:rFonts w:hint="eastAsia"/>
          <w:szCs w:val="22"/>
          <w:lang w:eastAsia="ja-JP"/>
        </w:rPr>
        <w:t>機能性、操作性を考慮した設置場所と</w:t>
      </w:r>
      <w:r w:rsidRPr="00722E63">
        <w:rPr>
          <w:rFonts w:hint="eastAsia"/>
          <w:szCs w:val="22"/>
          <w:lang w:eastAsia="ja-JP"/>
        </w:rPr>
        <w:t>すること。</w:t>
      </w:r>
    </w:p>
    <w:p w14:paraId="2F597F76" w14:textId="77777777" w:rsidR="005342A7" w:rsidRPr="00722E63" w:rsidRDefault="00E01B6F" w:rsidP="009868DA">
      <w:pPr>
        <w:pStyle w:val="8"/>
      </w:pPr>
      <w:r w:rsidRPr="00722E63">
        <w:t xml:space="preserve">(2) </w:t>
      </w:r>
      <w:r w:rsidR="005342A7" w:rsidRPr="00722E63">
        <w:t>オペレーターズコンソール</w:t>
      </w:r>
    </w:p>
    <w:p w14:paraId="177BA74A" w14:textId="77777777" w:rsidR="005342A7" w:rsidRPr="00722E63" w:rsidRDefault="005342A7" w:rsidP="00B7578E">
      <w:pPr>
        <w:pStyle w:val="10"/>
        <w:numPr>
          <w:ilvl w:val="0"/>
          <w:numId w:val="157"/>
        </w:numPr>
      </w:pPr>
      <w:r w:rsidRPr="00722E63">
        <w:t>形式</w:t>
      </w:r>
      <w:r w:rsidRPr="00722E63">
        <w:tab/>
      </w:r>
      <w:r w:rsidR="003C19C7" w:rsidRPr="00722E63">
        <w:tab/>
      </w:r>
      <w:r w:rsidR="003C19C7" w:rsidRPr="00722E63">
        <w:tab/>
      </w:r>
      <w:r w:rsidRPr="00722E63">
        <w:t>鋼板製</w:t>
      </w:r>
    </w:p>
    <w:p w14:paraId="7DCD780D" w14:textId="77777777" w:rsidR="005342A7" w:rsidRPr="00722E63" w:rsidRDefault="005342A7" w:rsidP="002C0C73">
      <w:pPr>
        <w:pStyle w:val="10"/>
      </w:pPr>
      <w:r w:rsidRPr="00722E63">
        <w:t>数量</w:t>
      </w:r>
      <w:r w:rsidRPr="00722E63">
        <w:tab/>
      </w:r>
      <w:r w:rsidR="003C19C7" w:rsidRPr="00722E63">
        <w:tab/>
      </w:r>
      <w:r w:rsidR="003C19C7" w:rsidRPr="00722E63">
        <w:tab/>
      </w:r>
      <w:r w:rsidRPr="00722E63">
        <w:t xml:space="preserve">〔　</w:t>
      </w:r>
      <w:r w:rsidR="009868DA" w:rsidRPr="00722E63">
        <w:rPr>
          <w:rFonts w:hint="eastAsia"/>
          <w:lang w:eastAsia="ja-JP"/>
        </w:rPr>
        <w:t xml:space="preserve">　</w:t>
      </w:r>
      <w:r w:rsidR="00DD1EC2" w:rsidRPr="00722E63">
        <w:rPr>
          <w:rFonts w:hint="eastAsia"/>
          <w:lang w:eastAsia="ja-JP"/>
        </w:rPr>
        <w:t>1</w:t>
      </w:r>
      <w:r w:rsidR="009868DA" w:rsidRPr="00722E63">
        <w:rPr>
          <w:rFonts w:hint="eastAsia"/>
          <w:lang w:eastAsia="ja-JP"/>
        </w:rPr>
        <w:t xml:space="preserve">　</w:t>
      </w:r>
      <w:r w:rsidRPr="00722E63">
        <w:t xml:space="preserve">　〕式</w:t>
      </w:r>
    </w:p>
    <w:p w14:paraId="4E839770" w14:textId="77777777" w:rsidR="005342A7" w:rsidRPr="00722E63" w:rsidRDefault="005342A7" w:rsidP="002C0C73">
      <w:pPr>
        <w:pStyle w:val="10"/>
      </w:pPr>
      <w:r w:rsidRPr="00722E63">
        <w:t>主要項目</w:t>
      </w:r>
    </w:p>
    <w:p w14:paraId="29558253" w14:textId="77777777" w:rsidR="005342A7" w:rsidRPr="00722E63" w:rsidRDefault="005342A7" w:rsidP="00F93E2E">
      <w:pPr>
        <w:pStyle w:val="affff3"/>
        <w:adjustRightInd w:val="0"/>
        <w:ind w:leftChars="300" w:left="618" w:firstLine="0"/>
        <w:rPr>
          <w:szCs w:val="22"/>
        </w:rPr>
      </w:pPr>
      <w:r w:rsidRPr="00722E63">
        <w:rPr>
          <w:szCs w:val="22"/>
        </w:rPr>
        <w:t>ｲ) ＦＡコンピューター</w:t>
      </w:r>
      <w:r w:rsidRPr="00722E63">
        <w:rPr>
          <w:szCs w:val="22"/>
        </w:rPr>
        <w:tab/>
      </w:r>
      <w:r w:rsidR="003C19C7" w:rsidRPr="00722E63">
        <w:rPr>
          <w:szCs w:val="22"/>
        </w:rPr>
        <w:tab/>
      </w:r>
      <w:r w:rsidR="000817FA" w:rsidRPr="00722E63">
        <w:rPr>
          <w:szCs w:val="22"/>
        </w:rPr>
        <w:t xml:space="preserve">〔　　</w:t>
      </w:r>
      <w:r w:rsidR="009868DA" w:rsidRPr="00722E63">
        <w:rPr>
          <w:rFonts w:hint="eastAsia"/>
          <w:szCs w:val="22"/>
          <w:lang w:eastAsia="ja-JP"/>
        </w:rPr>
        <w:t xml:space="preserve">　　　</w:t>
      </w:r>
      <w:r w:rsidR="000817FA" w:rsidRPr="00722E63">
        <w:rPr>
          <w:szCs w:val="22"/>
        </w:rPr>
        <w:t xml:space="preserve">　　</w:t>
      </w:r>
      <w:r w:rsidRPr="00722E63">
        <w:rPr>
          <w:szCs w:val="22"/>
        </w:rPr>
        <w:t>〕台</w:t>
      </w:r>
    </w:p>
    <w:p w14:paraId="50756D70" w14:textId="77777777" w:rsidR="005342A7" w:rsidRPr="00722E63" w:rsidRDefault="005342A7" w:rsidP="00F93E2E">
      <w:pPr>
        <w:pStyle w:val="affff3"/>
        <w:adjustRightInd w:val="0"/>
        <w:ind w:leftChars="300" w:left="618" w:firstLine="0"/>
        <w:rPr>
          <w:szCs w:val="22"/>
        </w:rPr>
      </w:pPr>
      <w:r w:rsidRPr="00722E63">
        <w:rPr>
          <w:szCs w:val="22"/>
        </w:rPr>
        <w:t>ﾛ) CPU</w:t>
      </w:r>
      <w:r w:rsidR="003C19C7" w:rsidRPr="00722E63">
        <w:rPr>
          <w:szCs w:val="22"/>
        </w:rPr>
        <w:tab/>
      </w:r>
      <w:r w:rsidR="003C19C7" w:rsidRPr="00722E63">
        <w:rPr>
          <w:szCs w:val="22"/>
        </w:rPr>
        <w:tab/>
      </w:r>
      <w:r w:rsidRPr="00722E63">
        <w:rPr>
          <w:szCs w:val="22"/>
        </w:rPr>
        <w:tab/>
      </w:r>
      <w:r w:rsidR="000817FA" w:rsidRPr="00722E63">
        <w:rPr>
          <w:szCs w:val="22"/>
        </w:rPr>
        <w:t xml:space="preserve">〔　</w:t>
      </w:r>
      <w:r w:rsidR="009868DA" w:rsidRPr="00722E63">
        <w:rPr>
          <w:rFonts w:hint="eastAsia"/>
          <w:szCs w:val="22"/>
          <w:lang w:eastAsia="ja-JP"/>
        </w:rPr>
        <w:t xml:space="preserve">　　　</w:t>
      </w:r>
      <w:r w:rsidR="000817FA" w:rsidRPr="00722E63">
        <w:rPr>
          <w:szCs w:val="22"/>
        </w:rPr>
        <w:t xml:space="preserve">　　　</w:t>
      </w:r>
      <w:r w:rsidRPr="00722E63">
        <w:rPr>
          <w:szCs w:val="22"/>
        </w:rPr>
        <w:t>〕GHz</w:t>
      </w:r>
    </w:p>
    <w:p w14:paraId="43F43FDF" w14:textId="77777777" w:rsidR="005342A7" w:rsidRPr="00722E63" w:rsidRDefault="005342A7" w:rsidP="00F93E2E">
      <w:pPr>
        <w:pStyle w:val="affff3"/>
        <w:adjustRightInd w:val="0"/>
        <w:ind w:leftChars="300" w:left="618" w:firstLine="0"/>
        <w:rPr>
          <w:szCs w:val="22"/>
        </w:rPr>
      </w:pPr>
      <w:r w:rsidRPr="00722E63">
        <w:rPr>
          <w:szCs w:val="22"/>
        </w:rPr>
        <w:t>ﾊ) ECCメモリ</w:t>
      </w:r>
      <w:r w:rsidR="003C19C7" w:rsidRPr="00722E63">
        <w:rPr>
          <w:szCs w:val="22"/>
        </w:rPr>
        <w:tab/>
      </w:r>
      <w:r w:rsidR="003C19C7" w:rsidRPr="00722E63">
        <w:rPr>
          <w:szCs w:val="22"/>
        </w:rPr>
        <w:tab/>
      </w:r>
      <w:r w:rsidRPr="00722E63">
        <w:rPr>
          <w:szCs w:val="22"/>
        </w:rPr>
        <w:tab/>
      </w:r>
      <w:r w:rsidR="000817FA" w:rsidRPr="00722E63">
        <w:rPr>
          <w:szCs w:val="22"/>
        </w:rPr>
        <w:t xml:space="preserve">〔　</w:t>
      </w:r>
      <w:r w:rsidR="009868DA" w:rsidRPr="00722E63">
        <w:rPr>
          <w:rFonts w:hint="eastAsia"/>
          <w:szCs w:val="22"/>
          <w:lang w:eastAsia="ja-JP"/>
        </w:rPr>
        <w:t xml:space="preserve">　　　</w:t>
      </w:r>
      <w:r w:rsidR="000817FA" w:rsidRPr="00722E63">
        <w:rPr>
          <w:szCs w:val="22"/>
        </w:rPr>
        <w:t xml:space="preserve">　　　</w:t>
      </w:r>
      <w:r w:rsidRPr="00722E63">
        <w:rPr>
          <w:szCs w:val="22"/>
        </w:rPr>
        <w:t>〕MB</w:t>
      </w:r>
    </w:p>
    <w:p w14:paraId="0C433438" w14:textId="77777777" w:rsidR="005342A7" w:rsidRPr="00722E63" w:rsidRDefault="005342A7" w:rsidP="00F93E2E">
      <w:pPr>
        <w:pStyle w:val="affff3"/>
        <w:adjustRightInd w:val="0"/>
        <w:ind w:leftChars="300" w:left="618" w:firstLine="0"/>
        <w:rPr>
          <w:szCs w:val="22"/>
        </w:rPr>
      </w:pPr>
      <w:r w:rsidRPr="00722E63">
        <w:rPr>
          <w:szCs w:val="22"/>
        </w:rPr>
        <w:t>ﾆ) ハードディスク〔 RAID1 〕</w:t>
      </w:r>
      <w:r w:rsidRPr="00722E63">
        <w:rPr>
          <w:szCs w:val="22"/>
        </w:rPr>
        <w:tab/>
      </w:r>
      <w:r w:rsidR="000817FA" w:rsidRPr="00722E63">
        <w:rPr>
          <w:szCs w:val="22"/>
        </w:rPr>
        <w:t xml:space="preserve">〔　　</w:t>
      </w:r>
      <w:r w:rsidR="009868DA" w:rsidRPr="00722E63">
        <w:rPr>
          <w:rFonts w:hint="eastAsia"/>
          <w:szCs w:val="22"/>
          <w:lang w:eastAsia="ja-JP"/>
        </w:rPr>
        <w:t xml:space="preserve">　　　</w:t>
      </w:r>
      <w:r w:rsidR="000817FA" w:rsidRPr="00722E63">
        <w:rPr>
          <w:szCs w:val="22"/>
        </w:rPr>
        <w:t xml:space="preserve">　　</w:t>
      </w:r>
      <w:r w:rsidRPr="00722E63">
        <w:rPr>
          <w:szCs w:val="22"/>
        </w:rPr>
        <w:t>〕GB</w:t>
      </w:r>
    </w:p>
    <w:p w14:paraId="0936F288" w14:textId="77777777" w:rsidR="005342A7" w:rsidRPr="00722E63" w:rsidRDefault="005342A7" w:rsidP="00F93E2E">
      <w:pPr>
        <w:pStyle w:val="affff3"/>
        <w:adjustRightInd w:val="0"/>
        <w:ind w:leftChars="300" w:left="618" w:firstLine="0"/>
        <w:rPr>
          <w:szCs w:val="22"/>
        </w:rPr>
      </w:pPr>
      <w:r w:rsidRPr="00722E63">
        <w:rPr>
          <w:szCs w:val="22"/>
        </w:rPr>
        <w:t>ﾎ) RAS機能</w:t>
      </w:r>
      <w:r w:rsidR="003C19C7" w:rsidRPr="00722E63">
        <w:rPr>
          <w:szCs w:val="22"/>
        </w:rPr>
        <w:tab/>
      </w:r>
      <w:r w:rsidR="003C19C7" w:rsidRPr="00722E63">
        <w:rPr>
          <w:szCs w:val="22"/>
        </w:rPr>
        <w:tab/>
      </w:r>
      <w:r w:rsidRPr="00722E63">
        <w:rPr>
          <w:szCs w:val="22"/>
        </w:rPr>
        <w:tab/>
      </w:r>
      <w:r w:rsidR="000817FA" w:rsidRPr="00722E63">
        <w:rPr>
          <w:szCs w:val="22"/>
        </w:rPr>
        <w:t xml:space="preserve">〔　　</w:t>
      </w:r>
      <w:r w:rsidR="009868DA" w:rsidRPr="00722E63">
        <w:rPr>
          <w:rFonts w:hint="eastAsia"/>
          <w:szCs w:val="22"/>
          <w:lang w:eastAsia="ja-JP"/>
        </w:rPr>
        <w:t xml:space="preserve">　　　</w:t>
      </w:r>
      <w:r w:rsidR="000817FA" w:rsidRPr="00722E63">
        <w:rPr>
          <w:szCs w:val="22"/>
        </w:rPr>
        <w:t xml:space="preserve">　　</w:t>
      </w:r>
      <w:r w:rsidRPr="00722E63">
        <w:rPr>
          <w:szCs w:val="22"/>
        </w:rPr>
        <w:t>〕GB</w:t>
      </w:r>
    </w:p>
    <w:p w14:paraId="1C030900" w14:textId="77777777" w:rsidR="005342A7" w:rsidRPr="00722E63" w:rsidRDefault="005342A7" w:rsidP="00F93E2E">
      <w:pPr>
        <w:pStyle w:val="affff3"/>
        <w:adjustRightInd w:val="0"/>
        <w:ind w:leftChars="300" w:left="618" w:firstLine="0"/>
        <w:rPr>
          <w:szCs w:val="22"/>
        </w:rPr>
      </w:pPr>
      <w:r w:rsidRPr="00722E63">
        <w:rPr>
          <w:szCs w:val="22"/>
        </w:rPr>
        <w:t>ﾍ) 二重化ボード</w:t>
      </w:r>
      <w:r w:rsidR="003C19C7" w:rsidRPr="00722E63">
        <w:rPr>
          <w:szCs w:val="22"/>
        </w:rPr>
        <w:tab/>
      </w:r>
      <w:r w:rsidR="003C19C7" w:rsidRPr="00722E63">
        <w:rPr>
          <w:szCs w:val="22"/>
        </w:rPr>
        <w:tab/>
      </w:r>
      <w:r w:rsidR="003C19C7" w:rsidRPr="00722E63">
        <w:rPr>
          <w:szCs w:val="22"/>
        </w:rPr>
        <w:tab/>
      </w:r>
      <w:r w:rsidR="000817FA" w:rsidRPr="00722E63">
        <w:rPr>
          <w:rFonts w:hint="eastAsia"/>
          <w:szCs w:val="22"/>
          <w:lang w:eastAsia="ja-JP"/>
        </w:rPr>
        <w:t xml:space="preserve"> </w:t>
      </w:r>
      <w:r w:rsidR="00651E64" w:rsidRPr="00722E63">
        <w:rPr>
          <w:rFonts w:hint="eastAsia"/>
          <w:szCs w:val="22"/>
          <w:lang w:eastAsia="ja-JP"/>
        </w:rPr>
        <w:t>1</w:t>
      </w:r>
      <w:r w:rsidRPr="00722E63">
        <w:rPr>
          <w:szCs w:val="22"/>
        </w:rPr>
        <w:t>式</w:t>
      </w:r>
    </w:p>
    <w:p w14:paraId="3B7D0451" w14:textId="77777777" w:rsidR="005342A7" w:rsidRPr="00722E63" w:rsidRDefault="005342A7" w:rsidP="00F93E2E">
      <w:pPr>
        <w:pStyle w:val="affff3"/>
        <w:adjustRightInd w:val="0"/>
        <w:ind w:leftChars="300" w:left="618" w:firstLine="0"/>
        <w:rPr>
          <w:szCs w:val="22"/>
        </w:rPr>
      </w:pPr>
      <w:r w:rsidRPr="00722E63">
        <w:rPr>
          <w:szCs w:val="22"/>
        </w:rPr>
        <w:t>ﾄ) LCDモニター</w:t>
      </w:r>
      <w:r w:rsidR="003C19C7" w:rsidRPr="00722E63">
        <w:rPr>
          <w:szCs w:val="22"/>
        </w:rPr>
        <w:tab/>
      </w:r>
      <w:r w:rsidR="003C19C7" w:rsidRPr="00722E63">
        <w:rPr>
          <w:szCs w:val="22"/>
        </w:rPr>
        <w:tab/>
      </w:r>
      <w:r w:rsidRPr="00722E63">
        <w:rPr>
          <w:szCs w:val="22"/>
        </w:rPr>
        <w:tab/>
        <w:t>22インチ以上　×〔 　 〕台</w:t>
      </w:r>
    </w:p>
    <w:p w14:paraId="461B5D8F" w14:textId="77777777" w:rsidR="005342A7" w:rsidRPr="00722E63" w:rsidRDefault="005342A7" w:rsidP="00F93E2E">
      <w:pPr>
        <w:pStyle w:val="affff3"/>
        <w:adjustRightInd w:val="0"/>
        <w:ind w:leftChars="300" w:left="618" w:firstLine="0"/>
        <w:rPr>
          <w:szCs w:val="22"/>
        </w:rPr>
      </w:pPr>
      <w:r w:rsidRPr="00722E63">
        <w:rPr>
          <w:szCs w:val="22"/>
        </w:rPr>
        <w:t>ﾁ) 操作器</w:t>
      </w:r>
      <w:r w:rsidR="003C19C7" w:rsidRPr="00722E63">
        <w:rPr>
          <w:szCs w:val="22"/>
        </w:rPr>
        <w:tab/>
      </w:r>
      <w:r w:rsidR="003C19C7" w:rsidRPr="00722E63">
        <w:rPr>
          <w:szCs w:val="22"/>
        </w:rPr>
        <w:tab/>
      </w:r>
      <w:r w:rsidRPr="00722E63">
        <w:rPr>
          <w:szCs w:val="22"/>
        </w:rPr>
        <w:tab/>
      </w:r>
      <w:r w:rsidR="000817FA" w:rsidRPr="00722E63">
        <w:rPr>
          <w:szCs w:val="22"/>
        </w:rPr>
        <w:t>〔</w:t>
      </w:r>
      <w:r w:rsidRPr="00722E63">
        <w:rPr>
          <w:szCs w:val="22"/>
        </w:rPr>
        <w:t xml:space="preserve">　</w:t>
      </w:r>
      <w:r w:rsidR="009868DA" w:rsidRPr="00722E63">
        <w:rPr>
          <w:rFonts w:hint="eastAsia"/>
          <w:szCs w:val="22"/>
          <w:lang w:eastAsia="ja-JP"/>
        </w:rPr>
        <w:t xml:space="preserve">　</w:t>
      </w:r>
      <w:r w:rsidRPr="00722E63">
        <w:rPr>
          <w:szCs w:val="22"/>
        </w:rPr>
        <w:t>1</w:t>
      </w:r>
      <w:r w:rsidR="009868DA" w:rsidRPr="00722E63">
        <w:rPr>
          <w:rFonts w:hint="eastAsia"/>
          <w:szCs w:val="22"/>
          <w:lang w:eastAsia="ja-JP"/>
        </w:rPr>
        <w:t xml:space="preserve">　</w:t>
      </w:r>
      <w:r w:rsidR="000817FA" w:rsidRPr="00722E63">
        <w:rPr>
          <w:szCs w:val="22"/>
        </w:rPr>
        <w:t xml:space="preserve">　</w:t>
      </w:r>
      <w:r w:rsidRPr="00722E63">
        <w:rPr>
          <w:szCs w:val="22"/>
        </w:rPr>
        <w:t>〕式</w:t>
      </w:r>
    </w:p>
    <w:p w14:paraId="22E11164" w14:textId="77777777" w:rsidR="005342A7" w:rsidRPr="00722E63" w:rsidRDefault="005342A7" w:rsidP="002C0C73">
      <w:pPr>
        <w:pStyle w:val="10"/>
      </w:pPr>
      <w:r w:rsidRPr="00722E63">
        <w:t>設計基準</w:t>
      </w:r>
    </w:p>
    <w:p w14:paraId="2F64E605" w14:textId="77777777" w:rsidR="005342A7" w:rsidRPr="00722E63" w:rsidRDefault="005342A7" w:rsidP="00747FC6">
      <w:pPr>
        <w:pStyle w:val="affff3"/>
        <w:adjustRightInd w:val="0"/>
        <w:ind w:leftChars="300" w:left="824" w:hangingChars="100" w:hanging="206"/>
        <w:rPr>
          <w:szCs w:val="22"/>
        </w:rPr>
      </w:pPr>
      <w:r w:rsidRPr="00722E63">
        <w:rPr>
          <w:szCs w:val="22"/>
        </w:rPr>
        <w:t>ｲ) 汎用性に富んだマウス、タッチパネル、キーボード、操作スイッチ等を利用した簡単な操作とすること。</w:t>
      </w:r>
    </w:p>
    <w:p w14:paraId="4CD92C9A" w14:textId="77777777" w:rsidR="005342A7" w:rsidRPr="00722E63" w:rsidRDefault="005342A7" w:rsidP="00F93E2E">
      <w:pPr>
        <w:pStyle w:val="affff3"/>
        <w:adjustRightInd w:val="0"/>
        <w:ind w:leftChars="300" w:left="618" w:firstLine="0"/>
        <w:rPr>
          <w:szCs w:val="22"/>
        </w:rPr>
      </w:pPr>
      <w:r w:rsidRPr="00722E63">
        <w:rPr>
          <w:szCs w:val="22"/>
        </w:rPr>
        <w:t>ﾛ) ＦＡコンピューターはデスク内に収め、防じん、放熱を配慮すること。</w:t>
      </w:r>
    </w:p>
    <w:p w14:paraId="4290E12B" w14:textId="77777777" w:rsidR="005342A7" w:rsidRPr="00722E63" w:rsidRDefault="005342A7" w:rsidP="00747FC6">
      <w:pPr>
        <w:pStyle w:val="affff3"/>
        <w:adjustRightInd w:val="0"/>
        <w:ind w:leftChars="300" w:left="824" w:hangingChars="100" w:hanging="206"/>
        <w:rPr>
          <w:szCs w:val="22"/>
        </w:rPr>
      </w:pPr>
      <w:r w:rsidRPr="00722E63">
        <w:rPr>
          <w:szCs w:val="22"/>
        </w:rPr>
        <w:t>ﾊ) コンソールデスクには引出しをもうけること。また、デスク上には簡易事務処理スペースを確保すること。</w:t>
      </w:r>
    </w:p>
    <w:p w14:paraId="4B1B0490" w14:textId="77777777" w:rsidR="005342A7" w:rsidRPr="00722E63" w:rsidRDefault="005342A7" w:rsidP="00F93E2E">
      <w:pPr>
        <w:pStyle w:val="affff3"/>
        <w:adjustRightInd w:val="0"/>
        <w:ind w:leftChars="300" w:left="618" w:firstLine="0"/>
        <w:rPr>
          <w:szCs w:val="22"/>
        </w:rPr>
      </w:pPr>
      <w:r w:rsidRPr="00722E63">
        <w:rPr>
          <w:szCs w:val="22"/>
        </w:rPr>
        <w:t>ﾆ) 保守用キーボードの収納スペースを確保すること。</w:t>
      </w:r>
    </w:p>
    <w:p w14:paraId="668AEF43" w14:textId="77777777" w:rsidR="005342A7" w:rsidRPr="00722E63" w:rsidRDefault="005342A7" w:rsidP="00747FC6">
      <w:pPr>
        <w:pStyle w:val="affff3"/>
        <w:adjustRightInd w:val="0"/>
        <w:ind w:leftChars="300" w:left="824" w:hangingChars="100" w:hanging="206"/>
        <w:rPr>
          <w:szCs w:val="22"/>
        </w:rPr>
      </w:pPr>
      <w:r w:rsidRPr="00722E63">
        <w:rPr>
          <w:szCs w:val="22"/>
        </w:rPr>
        <w:lastRenderedPageBreak/>
        <w:t>ﾎ) デスク上に連絡用の多機能コードレス電話機、リモートマイク</w:t>
      </w:r>
      <w:r w:rsidR="00511CAC" w:rsidRPr="00722E63">
        <w:rPr>
          <w:rFonts w:hint="eastAsia"/>
          <w:szCs w:val="22"/>
        </w:rPr>
        <w:t>（ページング機能でも可）</w:t>
      </w:r>
      <w:r w:rsidRPr="00722E63">
        <w:rPr>
          <w:szCs w:val="22"/>
        </w:rPr>
        <w:t>を設置すること。</w:t>
      </w:r>
    </w:p>
    <w:p w14:paraId="7B09CD34" w14:textId="77777777" w:rsidR="005342A7" w:rsidRPr="00722E63" w:rsidRDefault="00E01B6F" w:rsidP="009868DA">
      <w:pPr>
        <w:pStyle w:val="8"/>
      </w:pPr>
      <w:r w:rsidRPr="00722E63">
        <w:t xml:space="preserve">(3) </w:t>
      </w:r>
      <w:r w:rsidR="005342A7" w:rsidRPr="00722E63">
        <w:t>プロセス入出力装置</w:t>
      </w:r>
    </w:p>
    <w:p w14:paraId="42124B5C" w14:textId="77777777" w:rsidR="005342A7" w:rsidRPr="00722E63" w:rsidRDefault="005342A7" w:rsidP="00B7578E">
      <w:pPr>
        <w:pStyle w:val="10"/>
        <w:numPr>
          <w:ilvl w:val="0"/>
          <w:numId w:val="158"/>
        </w:numPr>
      </w:pPr>
      <w:r w:rsidRPr="00722E63">
        <w:t>形式</w:t>
      </w:r>
      <w:r w:rsidRPr="00722E63">
        <w:tab/>
      </w:r>
      <w:r w:rsidR="003C19C7"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w:t>
      </w:r>
    </w:p>
    <w:p w14:paraId="52E1F1D8" w14:textId="77777777" w:rsidR="005342A7" w:rsidRPr="00722E63" w:rsidRDefault="005342A7" w:rsidP="00A81BCA">
      <w:pPr>
        <w:pStyle w:val="10"/>
      </w:pPr>
      <w:r w:rsidRPr="00722E63">
        <w:t>数量</w:t>
      </w:r>
      <w:r w:rsidRPr="00722E63">
        <w:tab/>
      </w:r>
      <w:r w:rsidR="003C19C7" w:rsidRPr="00722E63">
        <w:tab/>
      </w:r>
      <w:r w:rsidR="003C19C7" w:rsidRPr="00722E63">
        <w:tab/>
      </w:r>
      <w:r w:rsidRPr="00722E63">
        <w:t>〔　　　　　　〕面</w:t>
      </w:r>
    </w:p>
    <w:p w14:paraId="4107DB1D" w14:textId="77777777" w:rsidR="005342A7" w:rsidRPr="00722E63" w:rsidRDefault="005342A7" w:rsidP="00A81BCA">
      <w:pPr>
        <w:pStyle w:val="10"/>
      </w:pPr>
      <w:r w:rsidRPr="00722E63">
        <w:t>主要項目</w:t>
      </w:r>
    </w:p>
    <w:p w14:paraId="656DB3BC" w14:textId="77777777" w:rsidR="005342A7" w:rsidRPr="00722E63" w:rsidRDefault="005342A7" w:rsidP="00F93E2E">
      <w:pPr>
        <w:pStyle w:val="affff3"/>
        <w:adjustRightInd w:val="0"/>
        <w:ind w:leftChars="300" w:left="618" w:firstLine="0"/>
        <w:rPr>
          <w:szCs w:val="22"/>
        </w:rPr>
      </w:pPr>
      <w:r w:rsidRPr="00722E63">
        <w:rPr>
          <w:szCs w:val="22"/>
        </w:rPr>
        <w:t>ｲ) 自動燃焼制御装置(ACC)</w:t>
      </w:r>
      <w:r w:rsidRPr="00722E63">
        <w:rPr>
          <w:szCs w:val="22"/>
        </w:rPr>
        <w:tab/>
        <w:t>〔 単独、DCS組込 〕</w:t>
      </w:r>
    </w:p>
    <w:p w14:paraId="3C952916" w14:textId="77777777" w:rsidR="005342A7" w:rsidRPr="00722E63" w:rsidRDefault="005342A7" w:rsidP="00F93E2E">
      <w:pPr>
        <w:pStyle w:val="affff3"/>
        <w:adjustRightInd w:val="0"/>
        <w:ind w:leftChars="300" w:left="618" w:firstLine="0"/>
        <w:rPr>
          <w:szCs w:val="22"/>
        </w:rPr>
      </w:pPr>
      <w:r w:rsidRPr="00722E63">
        <w:rPr>
          <w:szCs w:val="22"/>
        </w:rPr>
        <w:t>ﾛ) その他必要なもの</w:t>
      </w:r>
      <w:r w:rsidRPr="00722E63">
        <w:rPr>
          <w:szCs w:val="22"/>
        </w:rPr>
        <w:tab/>
      </w:r>
      <w:r w:rsidR="003C19C7" w:rsidRPr="00722E63">
        <w:rPr>
          <w:szCs w:val="22"/>
        </w:rPr>
        <w:tab/>
      </w:r>
      <w:r w:rsidR="00DD1EC2" w:rsidRPr="00722E63">
        <w:rPr>
          <w:rFonts w:hint="eastAsia"/>
          <w:szCs w:val="22"/>
          <w:lang w:eastAsia="ja-JP"/>
        </w:rPr>
        <w:t>1</w:t>
      </w:r>
      <w:r w:rsidRPr="00722E63">
        <w:rPr>
          <w:szCs w:val="22"/>
        </w:rPr>
        <w:t>式</w:t>
      </w:r>
    </w:p>
    <w:p w14:paraId="4155F926" w14:textId="77777777" w:rsidR="005342A7" w:rsidRPr="00722E63" w:rsidRDefault="005342A7" w:rsidP="00A81BCA">
      <w:pPr>
        <w:pStyle w:val="10"/>
      </w:pPr>
      <w:r w:rsidRPr="00722E63">
        <w:t>設計基準</w:t>
      </w:r>
    </w:p>
    <w:p w14:paraId="1A43FD93" w14:textId="77777777" w:rsidR="005342A7" w:rsidRPr="00722E63" w:rsidRDefault="005342A7" w:rsidP="00F93E2E">
      <w:pPr>
        <w:pStyle w:val="affff3"/>
        <w:adjustRightInd w:val="0"/>
        <w:ind w:leftChars="300" w:left="618" w:firstLine="0"/>
        <w:rPr>
          <w:szCs w:val="22"/>
        </w:rPr>
      </w:pPr>
      <w:r w:rsidRPr="00722E63">
        <w:rPr>
          <w:szCs w:val="22"/>
        </w:rPr>
        <w:t>ｲ) 原則として、中央制御室内に専用部屋を計画し、設置すること。</w:t>
      </w:r>
    </w:p>
    <w:p w14:paraId="3D63B0EB" w14:textId="77777777" w:rsidR="005342A7" w:rsidRPr="00722E63" w:rsidRDefault="00E01B6F" w:rsidP="009868DA">
      <w:pPr>
        <w:pStyle w:val="8"/>
      </w:pPr>
      <w:r w:rsidRPr="00722E63">
        <w:t xml:space="preserve">(4) </w:t>
      </w:r>
      <w:r w:rsidR="005342A7" w:rsidRPr="00722E63">
        <w:t>補助記憶装置</w:t>
      </w:r>
    </w:p>
    <w:p w14:paraId="3486E9E9" w14:textId="77777777" w:rsidR="005342A7" w:rsidRPr="00722E63" w:rsidRDefault="005342A7" w:rsidP="00314984">
      <w:pPr>
        <w:pStyle w:val="1b"/>
        <w:widowControl/>
        <w:adjustRightInd w:val="0"/>
        <w:ind w:leftChars="200" w:left="412" w:firstLineChars="100" w:firstLine="206"/>
        <w:jc w:val="left"/>
        <w:rPr>
          <w:szCs w:val="22"/>
        </w:rPr>
      </w:pPr>
      <w:r w:rsidRPr="00722E63">
        <w:rPr>
          <w:szCs w:val="22"/>
        </w:rPr>
        <w:t>データ及びプログラムのロードセーブ用として設定する。</w:t>
      </w:r>
    </w:p>
    <w:p w14:paraId="36C84E83" w14:textId="77777777" w:rsidR="005342A7" w:rsidRPr="00722E63" w:rsidRDefault="005342A7" w:rsidP="00B7578E">
      <w:pPr>
        <w:pStyle w:val="10"/>
        <w:numPr>
          <w:ilvl w:val="0"/>
          <w:numId w:val="159"/>
        </w:numPr>
      </w:pPr>
      <w:r w:rsidRPr="00722E63">
        <w:t>形式</w:t>
      </w:r>
      <w:r w:rsidRPr="00722E63">
        <w:tab/>
      </w:r>
      <w:r w:rsidR="003C19C7" w:rsidRPr="00722E63">
        <w:tab/>
      </w:r>
      <w:r w:rsidR="003C19C7" w:rsidRPr="00722E63">
        <w:tab/>
      </w:r>
      <w:r w:rsidRPr="00722E63">
        <w:t>〔　　　　　　〕</w:t>
      </w:r>
    </w:p>
    <w:p w14:paraId="3D78BA47" w14:textId="77777777" w:rsidR="005342A7" w:rsidRPr="00722E63" w:rsidRDefault="005342A7" w:rsidP="00A81BCA">
      <w:pPr>
        <w:pStyle w:val="10"/>
      </w:pPr>
      <w:r w:rsidRPr="00722E63">
        <w:t>数量</w:t>
      </w:r>
      <w:r w:rsidRPr="00722E63">
        <w:tab/>
      </w:r>
      <w:r w:rsidR="003C19C7" w:rsidRPr="00722E63">
        <w:tab/>
      </w:r>
      <w:r w:rsidR="003C19C7" w:rsidRPr="00722E63">
        <w:tab/>
      </w:r>
      <w:r w:rsidR="00DD1EC2" w:rsidRPr="00722E63">
        <w:rPr>
          <w:rFonts w:hint="eastAsia"/>
          <w:lang w:eastAsia="ja-JP"/>
        </w:rPr>
        <w:t>1</w:t>
      </w:r>
      <w:r w:rsidRPr="00722E63">
        <w:t>式</w:t>
      </w:r>
    </w:p>
    <w:p w14:paraId="5B8F0298" w14:textId="77777777" w:rsidR="005342A7" w:rsidRPr="00722E63" w:rsidRDefault="005342A7" w:rsidP="00A81BCA">
      <w:pPr>
        <w:pStyle w:val="10"/>
      </w:pPr>
      <w:r w:rsidRPr="00722E63">
        <w:t>主要項目</w:t>
      </w:r>
    </w:p>
    <w:p w14:paraId="18636207" w14:textId="77777777" w:rsidR="005342A7" w:rsidRPr="00722E63" w:rsidRDefault="005342A7" w:rsidP="00F93E2E">
      <w:pPr>
        <w:pStyle w:val="affff3"/>
        <w:adjustRightInd w:val="0"/>
        <w:ind w:leftChars="300" w:left="618" w:firstLine="0"/>
        <w:rPr>
          <w:szCs w:val="22"/>
        </w:rPr>
      </w:pPr>
      <w:r w:rsidRPr="00722E63">
        <w:rPr>
          <w:szCs w:val="22"/>
        </w:rPr>
        <w:t>ｲ) 容量</w:t>
      </w:r>
      <w:r w:rsidRPr="00722E63">
        <w:rPr>
          <w:szCs w:val="22"/>
        </w:rPr>
        <w:tab/>
      </w:r>
      <w:r w:rsidR="003C19C7" w:rsidRPr="00722E63">
        <w:rPr>
          <w:szCs w:val="22"/>
        </w:rPr>
        <w:tab/>
      </w:r>
      <w:r w:rsidR="003C19C7" w:rsidRPr="00722E63">
        <w:rPr>
          <w:szCs w:val="22"/>
        </w:rPr>
        <w:tab/>
      </w:r>
      <w:r w:rsidRPr="00722E63">
        <w:rPr>
          <w:szCs w:val="22"/>
        </w:rPr>
        <w:t>〔　　　　　　〕GB</w:t>
      </w:r>
    </w:p>
    <w:p w14:paraId="37B47418" w14:textId="77777777" w:rsidR="005342A7" w:rsidRPr="00722E63" w:rsidRDefault="005342A7" w:rsidP="00F93E2E">
      <w:pPr>
        <w:pStyle w:val="affff3"/>
        <w:adjustRightInd w:val="0"/>
        <w:ind w:leftChars="300" w:left="618" w:firstLine="0"/>
        <w:rPr>
          <w:szCs w:val="22"/>
        </w:rPr>
      </w:pPr>
      <w:r w:rsidRPr="00722E63">
        <w:rPr>
          <w:szCs w:val="22"/>
        </w:rPr>
        <w:t>ﾛ) 記憶密度</w:t>
      </w:r>
      <w:r w:rsidR="003C19C7" w:rsidRPr="00722E63">
        <w:rPr>
          <w:szCs w:val="22"/>
        </w:rPr>
        <w:tab/>
      </w:r>
      <w:r w:rsidR="003C19C7" w:rsidRPr="00722E63">
        <w:rPr>
          <w:szCs w:val="22"/>
        </w:rPr>
        <w:tab/>
      </w:r>
      <w:r w:rsidRPr="00722E63">
        <w:rPr>
          <w:szCs w:val="22"/>
        </w:rPr>
        <w:tab/>
        <w:t>〔　　　　　　〕</w:t>
      </w:r>
    </w:p>
    <w:p w14:paraId="20D6967C" w14:textId="77777777" w:rsidR="005342A7" w:rsidRPr="00722E63" w:rsidRDefault="005342A7" w:rsidP="00F93E2E">
      <w:pPr>
        <w:adjustRightInd w:val="0"/>
        <w:ind w:leftChars="300" w:left="618"/>
        <w:rPr>
          <w:szCs w:val="22"/>
        </w:rPr>
      </w:pPr>
      <w:r w:rsidRPr="00722E63">
        <w:rPr>
          <w:szCs w:val="22"/>
        </w:rPr>
        <w:t>ﾊ) その他必要なもの</w:t>
      </w:r>
      <w:r w:rsidRPr="00722E63">
        <w:rPr>
          <w:szCs w:val="22"/>
        </w:rPr>
        <w:tab/>
      </w:r>
      <w:r w:rsidR="003C19C7" w:rsidRPr="00722E63">
        <w:rPr>
          <w:szCs w:val="22"/>
        </w:rPr>
        <w:tab/>
      </w:r>
      <w:r w:rsidRPr="00722E63">
        <w:rPr>
          <w:szCs w:val="22"/>
        </w:rPr>
        <w:t>１式</w:t>
      </w:r>
    </w:p>
    <w:p w14:paraId="6357DDC0" w14:textId="77777777" w:rsidR="005342A7" w:rsidRPr="00722E63" w:rsidRDefault="00E01B6F" w:rsidP="009868DA">
      <w:pPr>
        <w:pStyle w:val="8"/>
      </w:pPr>
      <w:r w:rsidRPr="00722E63">
        <w:t xml:space="preserve">(5) </w:t>
      </w:r>
      <w:r w:rsidR="005342A7" w:rsidRPr="00722E63">
        <w:t>設計基準</w:t>
      </w:r>
    </w:p>
    <w:p w14:paraId="3CE2EC43" w14:textId="77777777" w:rsidR="005342A7" w:rsidRPr="00722E63" w:rsidRDefault="005342A7" w:rsidP="00314984">
      <w:pPr>
        <w:pStyle w:val="1b"/>
        <w:widowControl/>
        <w:adjustRightInd w:val="0"/>
        <w:ind w:leftChars="200" w:left="412" w:firstLineChars="100" w:firstLine="206"/>
        <w:jc w:val="left"/>
        <w:rPr>
          <w:szCs w:val="22"/>
        </w:rPr>
      </w:pPr>
      <w:r w:rsidRPr="00722E63">
        <w:rPr>
          <w:szCs w:val="22"/>
        </w:rPr>
        <w:t>システム構成系統図及び詳細仕様を添付すること。なお、次の項目について考慮すること。</w:t>
      </w:r>
    </w:p>
    <w:p w14:paraId="688E9430" w14:textId="77777777" w:rsidR="005342A7" w:rsidRPr="00722E63" w:rsidRDefault="005342A7" w:rsidP="00B7578E">
      <w:pPr>
        <w:pStyle w:val="10"/>
        <w:numPr>
          <w:ilvl w:val="0"/>
          <w:numId w:val="160"/>
        </w:numPr>
      </w:pPr>
      <w:r w:rsidRPr="00722E63">
        <w:t>各機器は個別に保守、点検できること。</w:t>
      </w:r>
    </w:p>
    <w:p w14:paraId="40D7EB13" w14:textId="77777777" w:rsidR="005342A7" w:rsidRPr="00722E63" w:rsidRDefault="005342A7" w:rsidP="00A81BCA">
      <w:pPr>
        <w:pStyle w:val="10"/>
      </w:pPr>
      <w:r w:rsidRPr="00722E63">
        <w:t>システムは自動運転機能を有し、運用の省力化を行うこと。</w:t>
      </w:r>
    </w:p>
    <w:p w14:paraId="3662187C" w14:textId="77777777" w:rsidR="005342A7" w:rsidRPr="00722E63" w:rsidRDefault="005342A7" w:rsidP="00A81BCA">
      <w:pPr>
        <w:pStyle w:val="10"/>
      </w:pPr>
      <w:r w:rsidRPr="00722E63">
        <w:t>システムは自己診断機能を有すること。</w:t>
      </w:r>
    </w:p>
    <w:p w14:paraId="6C522C0E" w14:textId="77777777" w:rsidR="005342A7" w:rsidRPr="00722E63" w:rsidRDefault="005342A7" w:rsidP="00A81BCA">
      <w:pPr>
        <w:pStyle w:val="10"/>
        <w:rPr>
          <w:rFonts w:hint="eastAsia"/>
          <w:lang w:eastAsia="ja-JP"/>
        </w:rPr>
      </w:pPr>
      <w:r w:rsidRPr="00722E63">
        <w:t>情報処理装置の記憶容量は十分な余裕を見込むこと。</w:t>
      </w:r>
    </w:p>
    <w:p w14:paraId="2770FB37" w14:textId="77777777" w:rsidR="005342A7" w:rsidRPr="00722E63" w:rsidRDefault="005342A7" w:rsidP="00A81BCA">
      <w:pPr>
        <w:pStyle w:val="10"/>
        <w:rPr>
          <w:rFonts w:hint="eastAsia"/>
          <w:lang w:eastAsia="ja-JP"/>
        </w:rPr>
      </w:pPr>
      <w:r w:rsidRPr="00722E63">
        <w:rPr>
          <w:rFonts w:hint="eastAsia"/>
          <w:lang w:eastAsia="ja-JP"/>
        </w:rPr>
        <w:t>セキュリティ保護に配慮すること。</w:t>
      </w:r>
    </w:p>
    <w:p w14:paraId="346236A3" w14:textId="77777777" w:rsidR="005342A7" w:rsidRPr="00722E63" w:rsidRDefault="005342A7" w:rsidP="00626711">
      <w:pPr>
        <w:pStyle w:val="7"/>
      </w:pPr>
      <w:r w:rsidRPr="00722E63">
        <w:t>2) プラント系データ管理サーバ</w:t>
      </w:r>
    </w:p>
    <w:p w14:paraId="36D6D3E5" w14:textId="77777777" w:rsidR="005342A7" w:rsidRPr="00722E63" w:rsidRDefault="00E01B6F" w:rsidP="009868DA">
      <w:pPr>
        <w:pStyle w:val="8"/>
      </w:pPr>
      <w:r w:rsidRPr="00722E63">
        <w:t>(1)</w:t>
      </w:r>
      <w:r w:rsidR="005342A7" w:rsidRPr="00722E63">
        <w:t xml:space="preserve"> 形式</w:t>
      </w:r>
      <w:r w:rsidR="005342A7" w:rsidRPr="00722E63">
        <w:tab/>
      </w:r>
      <w:r w:rsidR="003C19C7"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005342A7" w:rsidRPr="00722E63">
        <w:t>〕</w:t>
      </w:r>
    </w:p>
    <w:p w14:paraId="6A8BD95F" w14:textId="77777777" w:rsidR="005342A7" w:rsidRPr="00722E63" w:rsidRDefault="00E01B6F" w:rsidP="009868DA">
      <w:pPr>
        <w:pStyle w:val="8"/>
      </w:pPr>
      <w:r w:rsidRPr="00722E63">
        <w:t xml:space="preserve">(2) </w:t>
      </w:r>
      <w:r w:rsidR="005342A7" w:rsidRPr="00722E63">
        <w:t>数量</w:t>
      </w:r>
      <w:r w:rsidR="005342A7" w:rsidRPr="00722E63">
        <w:tab/>
      </w:r>
      <w:r w:rsidR="003C19C7" w:rsidRPr="00722E63">
        <w:tab/>
      </w:r>
      <w:r w:rsidR="003C19C7" w:rsidRPr="00722E63">
        <w:tab/>
      </w:r>
      <w:r w:rsidR="00E951EB" w:rsidRPr="00722E63">
        <w:rPr>
          <w:rFonts w:hint="eastAsia"/>
          <w:lang w:eastAsia="ja-JP"/>
        </w:rPr>
        <w:t>1</w:t>
      </w:r>
      <w:r w:rsidR="005342A7" w:rsidRPr="00722E63">
        <w:t>式</w:t>
      </w:r>
    </w:p>
    <w:p w14:paraId="121F01E8" w14:textId="77777777" w:rsidR="005342A7" w:rsidRPr="00722E63" w:rsidRDefault="00E01B6F" w:rsidP="009868DA">
      <w:pPr>
        <w:pStyle w:val="8"/>
      </w:pPr>
      <w:r w:rsidRPr="00722E63">
        <w:t xml:space="preserve">(3) </w:t>
      </w:r>
      <w:r w:rsidR="005342A7" w:rsidRPr="00722E63">
        <w:t>主要項目</w:t>
      </w:r>
    </w:p>
    <w:p w14:paraId="4A98E671" w14:textId="77777777" w:rsidR="005342A7" w:rsidRPr="00722E63" w:rsidRDefault="005342A7" w:rsidP="00B7578E">
      <w:pPr>
        <w:pStyle w:val="10"/>
        <w:numPr>
          <w:ilvl w:val="0"/>
          <w:numId w:val="161"/>
        </w:numPr>
      </w:pPr>
      <w:r w:rsidRPr="00722E63">
        <w:t>CPU</w:t>
      </w:r>
      <w:r w:rsidRPr="00722E63">
        <w:tab/>
      </w:r>
      <w:r w:rsidR="003C19C7" w:rsidRPr="00722E63">
        <w:tab/>
      </w:r>
      <w:r w:rsidR="003C19C7"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w:t>
      </w:r>
    </w:p>
    <w:p w14:paraId="66CD49A0" w14:textId="77777777" w:rsidR="005342A7" w:rsidRPr="00722E63" w:rsidRDefault="005342A7" w:rsidP="00A81BCA">
      <w:pPr>
        <w:pStyle w:val="10"/>
      </w:pPr>
      <w:r w:rsidRPr="00722E63">
        <w:t>ECCメモリ</w:t>
      </w:r>
      <w:r w:rsidRPr="00722E63">
        <w:tab/>
      </w:r>
      <w:r w:rsidR="003C19C7"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〕MB</w:t>
      </w:r>
    </w:p>
    <w:p w14:paraId="6C8E7163" w14:textId="77777777" w:rsidR="005342A7" w:rsidRPr="00722E63" w:rsidRDefault="005342A7" w:rsidP="00A81BCA">
      <w:pPr>
        <w:pStyle w:val="10"/>
      </w:pPr>
      <w:r w:rsidRPr="00722E63">
        <w:t>ハードディスク〔 RAID1 〕</w:t>
      </w:r>
      <w:r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〕GB</w:t>
      </w:r>
    </w:p>
    <w:p w14:paraId="2FA0E33E" w14:textId="77777777" w:rsidR="005342A7" w:rsidRPr="00722E63" w:rsidRDefault="005342A7" w:rsidP="00A81BCA">
      <w:pPr>
        <w:pStyle w:val="10"/>
      </w:pPr>
      <w:r w:rsidRPr="00722E63">
        <w:t>ネットワークインターフェース</w:t>
      </w:r>
      <w:r w:rsidR="000817FA" w:rsidRPr="00722E63">
        <w:tab/>
      </w:r>
      <w:r w:rsidRPr="00722E63">
        <w:t>〔 1000BASE-TX 〕</w:t>
      </w:r>
    </w:p>
    <w:p w14:paraId="4A3A9A2A" w14:textId="77777777" w:rsidR="005342A7" w:rsidRPr="00722E63" w:rsidRDefault="005342A7" w:rsidP="00A81BCA">
      <w:pPr>
        <w:pStyle w:val="10"/>
      </w:pPr>
      <w:r w:rsidRPr="00722E63">
        <w:t xml:space="preserve">ソフトウェア </w:t>
      </w:r>
      <w:r w:rsidRPr="00722E63">
        <w:tab/>
      </w:r>
      <w:r w:rsidR="003C19C7" w:rsidRPr="00722E63">
        <w:tab/>
      </w:r>
      <w:r w:rsidR="000817FA" w:rsidRPr="00722E63">
        <w:t xml:space="preserve">〔　　　</w:t>
      </w:r>
      <w:r w:rsidR="009868DA" w:rsidRPr="00722E63">
        <w:rPr>
          <w:rFonts w:hint="eastAsia"/>
          <w:lang w:eastAsia="ja-JP"/>
        </w:rPr>
        <w:t xml:space="preserve">　</w:t>
      </w:r>
      <w:r w:rsidR="000817FA" w:rsidRPr="00722E63">
        <w:t xml:space="preserve">　　</w:t>
      </w:r>
      <w:r w:rsidRPr="00722E63">
        <w:t>〕</w:t>
      </w:r>
    </w:p>
    <w:p w14:paraId="45391287" w14:textId="77777777" w:rsidR="005342A7" w:rsidRPr="00722E63" w:rsidRDefault="005342A7" w:rsidP="003C19C7">
      <w:pPr>
        <w:pStyle w:val="31"/>
      </w:pPr>
      <w:r w:rsidRPr="00722E63">
        <w:lastRenderedPageBreak/>
        <w:t>その他機器</w:t>
      </w:r>
    </w:p>
    <w:p w14:paraId="398893A5" w14:textId="77777777" w:rsidR="005342A7" w:rsidRPr="00722E63" w:rsidRDefault="005342A7" w:rsidP="00542364">
      <w:pPr>
        <w:pStyle w:val="112"/>
        <w:widowControl/>
        <w:adjustRightInd w:val="0"/>
        <w:ind w:firstLineChars="100" w:firstLine="206"/>
        <w:jc w:val="left"/>
        <w:rPr>
          <w:szCs w:val="22"/>
        </w:rPr>
      </w:pPr>
      <w:r w:rsidRPr="00722E63">
        <w:rPr>
          <w:szCs w:val="22"/>
        </w:rPr>
        <w:t>システム構成上の必要機器を設置する。</w:t>
      </w:r>
    </w:p>
    <w:p w14:paraId="4794E92C" w14:textId="77777777" w:rsidR="008316B0" w:rsidRPr="00722E63" w:rsidRDefault="008316B0" w:rsidP="008316B0"/>
    <w:p w14:paraId="36C21AB8" w14:textId="77777777" w:rsidR="008316B0" w:rsidRPr="00722E63" w:rsidRDefault="008316B0" w:rsidP="008316B0">
      <w:pPr>
        <w:pStyle w:val="31"/>
        <w:rPr>
          <w:rFonts w:cs="Century"/>
          <w:szCs w:val="22"/>
        </w:rPr>
      </w:pPr>
      <w:r w:rsidRPr="00722E63">
        <w:rPr>
          <w:rFonts w:cs="Century" w:hint="eastAsia"/>
          <w:szCs w:val="22"/>
        </w:rPr>
        <w:t>事務室用データ処理端末</w:t>
      </w:r>
    </w:p>
    <w:p w14:paraId="4F87E799" w14:textId="77777777" w:rsidR="008316B0" w:rsidRPr="00722E63" w:rsidRDefault="008316B0" w:rsidP="008316B0">
      <w:pPr>
        <w:pStyle w:val="112"/>
        <w:widowControl/>
        <w:adjustRightInd w:val="0"/>
        <w:ind w:leftChars="100" w:left="206" w:firstLineChars="100" w:firstLine="206"/>
        <w:jc w:val="left"/>
        <w:rPr>
          <w:szCs w:val="22"/>
        </w:rPr>
      </w:pPr>
      <w:r w:rsidRPr="00722E63">
        <w:rPr>
          <w:rFonts w:hint="eastAsia"/>
          <w:szCs w:val="22"/>
        </w:rPr>
        <w:t>本装置は事務室での運転管理用に、ごみ焼却量、ごみ搬入量、公害監視データ等各種プロセスデータの表示、解析及び中央制御室オペレータコンソール主要画面の表示（機器操作はできない）を行うものである。</w:t>
      </w:r>
    </w:p>
    <w:p w14:paraId="2BCCC1DC" w14:textId="77777777" w:rsidR="008316B0" w:rsidRPr="00722E63" w:rsidRDefault="008316B0" w:rsidP="008316B0">
      <w:pPr>
        <w:pStyle w:val="7"/>
      </w:pPr>
      <w:r w:rsidRPr="00722E63">
        <w:rPr>
          <w:szCs w:val="22"/>
        </w:rPr>
        <w:t xml:space="preserve">1) </w:t>
      </w:r>
      <w:r w:rsidRPr="00722E63">
        <w:rPr>
          <w:rFonts w:hint="eastAsia"/>
          <w:szCs w:val="22"/>
        </w:rPr>
        <w:t>形</w:t>
      </w:r>
      <w:r w:rsidRPr="00722E63">
        <w:rPr>
          <w:rFonts w:hint="eastAsia"/>
        </w:rPr>
        <w:t>式</w:t>
      </w:r>
      <w:r w:rsidRPr="00722E63">
        <w:t xml:space="preserve"> </w:t>
      </w:r>
      <w:r w:rsidR="009124EB" w:rsidRPr="00722E63">
        <w:tab/>
      </w:r>
      <w:r w:rsidR="009124EB" w:rsidRPr="00722E63">
        <w:tab/>
      </w:r>
      <w:r w:rsidR="009124EB" w:rsidRPr="00722E63">
        <w:tab/>
      </w:r>
      <w:r w:rsidR="009124EB" w:rsidRPr="00722E63">
        <w:tab/>
      </w:r>
      <w:r w:rsidRPr="00722E63">
        <w:rPr>
          <w:rFonts w:hint="eastAsia"/>
        </w:rPr>
        <w:t>デスクトップ型</w:t>
      </w:r>
    </w:p>
    <w:p w14:paraId="6935D043" w14:textId="77777777" w:rsidR="008316B0" w:rsidRPr="00722E63" w:rsidRDefault="008316B0" w:rsidP="008316B0">
      <w:pPr>
        <w:pStyle w:val="7"/>
      </w:pPr>
      <w:r w:rsidRPr="00722E63">
        <w:t xml:space="preserve">2) </w:t>
      </w:r>
      <w:r w:rsidRPr="00722E63">
        <w:rPr>
          <w:rFonts w:hint="eastAsia"/>
        </w:rPr>
        <w:t>数量</w:t>
      </w:r>
      <w:r w:rsidRPr="00722E63">
        <w:t xml:space="preserve"> </w:t>
      </w:r>
      <w:r w:rsidR="009124EB" w:rsidRPr="00722E63">
        <w:tab/>
      </w:r>
      <w:r w:rsidR="009124EB" w:rsidRPr="00722E63">
        <w:tab/>
      </w:r>
      <w:r w:rsidR="009124EB" w:rsidRPr="00722E63">
        <w:tab/>
      </w:r>
      <w:r w:rsidR="009124EB" w:rsidRPr="00722E63">
        <w:tab/>
      </w:r>
      <w:r w:rsidRPr="00722E63">
        <w:rPr>
          <w:rFonts w:hint="eastAsia"/>
        </w:rPr>
        <w:t>１台</w:t>
      </w:r>
    </w:p>
    <w:p w14:paraId="50839526" w14:textId="77777777" w:rsidR="008316B0" w:rsidRPr="00722E63" w:rsidRDefault="008316B0" w:rsidP="008316B0">
      <w:pPr>
        <w:pStyle w:val="7"/>
        <w:rPr>
          <w:szCs w:val="22"/>
        </w:rPr>
      </w:pPr>
      <w:r w:rsidRPr="00722E63">
        <w:t xml:space="preserve">3) </w:t>
      </w:r>
      <w:r w:rsidRPr="00722E63">
        <w:rPr>
          <w:rFonts w:hint="eastAsia"/>
        </w:rPr>
        <w:t>主要</w:t>
      </w:r>
      <w:r w:rsidRPr="00722E63">
        <w:rPr>
          <w:rFonts w:hint="eastAsia"/>
          <w:szCs w:val="22"/>
        </w:rPr>
        <w:t>項目</w:t>
      </w:r>
    </w:p>
    <w:p w14:paraId="62FDA17A" w14:textId="77777777" w:rsidR="008316B0" w:rsidRPr="00722E63" w:rsidRDefault="008316B0" w:rsidP="00DB2245">
      <w:pPr>
        <w:pStyle w:val="8"/>
        <w:suppressAutoHyphens w:val="0"/>
        <w:autoSpaceDN w:val="0"/>
        <w:adjustRightInd w:val="0"/>
        <w:jc w:val="left"/>
        <w:textAlignment w:val="auto"/>
        <w:rPr>
          <w:szCs w:val="22"/>
        </w:rPr>
      </w:pPr>
      <w:r w:rsidRPr="00722E63">
        <w:rPr>
          <w:rFonts w:hint="cs"/>
          <w:szCs w:val="22"/>
        </w:rPr>
        <w:t>(</w:t>
      </w:r>
      <w:r w:rsidRPr="00722E63">
        <w:rPr>
          <w:szCs w:val="22"/>
        </w:rPr>
        <w:t xml:space="preserve">1) </w:t>
      </w:r>
      <w:r w:rsidRPr="00722E63">
        <w:rPr>
          <w:rFonts w:hint="eastAsia"/>
          <w:szCs w:val="22"/>
        </w:rPr>
        <w:t>モニタ</w:t>
      </w:r>
      <w:r w:rsidRPr="00722E63">
        <w:rPr>
          <w:rFonts w:hint="eastAsia"/>
          <w:szCs w:val="22"/>
          <w:lang w:eastAsia="ja-JP"/>
        </w:rPr>
        <w:t xml:space="preserve">　</w:t>
      </w:r>
      <w:r w:rsidR="009124EB" w:rsidRPr="00722E63">
        <w:rPr>
          <w:rFonts w:hint="eastAsia"/>
          <w:szCs w:val="22"/>
          <w:lang w:eastAsia="ja-JP"/>
        </w:rPr>
        <w:t xml:space="preserve">　</w:t>
      </w:r>
      <w:r w:rsidRPr="00722E63">
        <w:rPr>
          <w:rFonts w:hint="eastAsia"/>
          <w:szCs w:val="22"/>
        </w:rPr>
        <w:t>形式</w:t>
      </w:r>
      <w:r w:rsidRPr="00722E63">
        <w:rPr>
          <w:szCs w:val="22"/>
        </w:rPr>
        <w:t xml:space="preserve"> </w:t>
      </w:r>
      <w:r w:rsidRPr="00722E63">
        <w:rPr>
          <w:szCs w:val="22"/>
        </w:rPr>
        <w:tab/>
      </w:r>
      <w:r w:rsidRPr="00722E63">
        <w:rPr>
          <w:szCs w:val="22"/>
        </w:rPr>
        <w:tab/>
      </w:r>
      <w:r w:rsidRPr="00722E63">
        <w:rPr>
          <w:rFonts w:hint="eastAsia"/>
          <w:szCs w:val="22"/>
        </w:rPr>
        <w:t>液晶カラーモニタ</w:t>
      </w:r>
    </w:p>
    <w:p w14:paraId="3728BAE2" w14:textId="77777777" w:rsidR="008316B0" w:rsidRPr="00722E63" w:rsidRDefault="008316B0" w:rsidP="009124EB">
      <w:pPr>
        <w:suppressAutoHyphens w:val="0"/>
        <w:autoSpaceDN w:val="0"/>
        <w:adjustRightInd w:val="0"/>
        <w:ind w:firstLineChars="800" w:firstLine="1649"/>
        <w:jc w:val="left"/>
        <w:textAlignment w:val="auto"/>
        <w:rPr>
          <w:szCs w:val="22"/>
        </w:rPr>
      </w:pPr>
      <w:r w:rsidRPr="00722E63">
        <w:rPr>
          <w:rFonts w:hint="eastAsia"/>
          <w:szCs w:val="22"/>
        </w:rPr>
        <w:t>数量</w:t>
      </w:r>
      <w:r w:rsidRPr="00722E63">
        <w:rPr>
          <w:szCs w:val="22"/>
        </w:rPr>
        <w:t xml:space="preserve"> </w:t>
      </w:r>
      <w:r w:rsidRPr="00722E63">
        <w:rPr>
          <w:szCs w:val="22"/>
        </w:rPr>
        <w:tab/>
      </w:r>
      <w:r w:rsidR="009124EB" w:rsidRPr="00722E63">
        <w:rPr>
          <w:szCs w:val="22"/>
        </w:rPr>
        <w:tab/>
      </w:r>
      <w:r w:rsidRPr="00722E63">
        <w:rPr>
          <w:rFonts w:hint="eastAsia"/>
          <w:szCs w:val="22"/>
        </w:rPr>
        <w:t>１台</w:t>
      </w:r>
    </w:p>
    <w:p w14:paraId="309649B8" w14:textId="77777777" w:rsidR="008316B0" w:rsidRPr="00722E63" w:rsidRDefault="008316B0" w:rsidP="009124EB">
      <w:pPr>
        <w:suppressAutoHyphens w:val="0"/>
        <w:autoSpaceDN w:val="0"/>
        <w:adjustRightInd w:val="0"/>
        <w:ind w:firstLineChars="800" w:firstLine="1649"/>
        <w:jc w:val="left"/>
        <w:textAlignment w:val="auto"/>
        <w:rPr>
          <w:szCs w:val="22"/>
        </w:rPr>
      </w:pPr>
      <w:r w:rsidRPr="00722E63">
        <w:rPr>
          <w:rFonts w:hint="eastAsia"/>
          <w:szCs w:val="22"/>
        </w:rPr>
        <w:t>サイズ</w:t>
      </w:r>
      <w:r w:rsidRPr="00722E63">
        <w:rPr>
          <w:szCs w:val="22"/>
        </w:rPr>
        <w:t xml:space="preserve"> </w:t>
      </w:r>
      <w:r w:rsidRPr="00722E63">
        <w:rPr>
          <w:szCs w:val="22"/>
        </w:rPr>
        <w:tab/>
      </w:r>
      <w:r w:rsidR="009124EB" w:rsidRPr="00722E63">
        <w:rPr>
          <w:szCs w:val="22"/>
        </w:rPr>
        <w:tab/>
      </w:r>
      <w:r w:rsidRPr="00722E63">
        <w:rPr>
          <w:szCs w:val="22"/>
        </w:rPr>
        <w:t xml:space="preserve">21 </w:t>
      </w:r>
      <w:r w:rsidRPr="00722E63">
        <w:rPr>
          <w:rFonts w:hint="eastAsia"/>
          <w:szCs w:val="22"/>
        </w:rPr>
        <w:t>インチ</w:t>
      </w:r>
    </w:p>
    <w:p w14:paraId="1096D49D" w14:textId="77777777" w:rsidR="008316B0" w:rsidRPr="00722E63" w:rsidRDefault="009124EB" w:rsidP="009124EB">
      <w:pPr>
        <w:pStyle w:val="8"/>
        <w:suppressAutoHyphens w:val="0"/>
        <w:autoSpaceDN w:val="0"/>
        <w:adjustRightInd w:val="0"/>
        <w:jc w:val="left"/>
        <w:textAlignment w:val="auto"/>
        <w:rPr>
          <w:szCs w:val="22"/>
        </w:rPr>
      </w:pPr>
      <w:r w:rsidRPr="00722E63">
        <w:rPr>
          <w:rFonts w:hint="cs"/>
          <w:szCs w:val="22"/>
        </w:rPr>
        <w:t>(</w:t>
      </w:r>
      <w:r w:rsidRPr="00722E63">
        <w:rPr>
          <w:szCs w:val="22"/>
        </w:rPr>
        <w:t xml:space="preserve">2) </w:t>
      </w:r>
      <w:r w:rsidR="008316B0" w:rsidRPr="00722E63">
        <w:rPr>
          <w:rFonts w:hint="eastAsia"/>
          <w:szCs w:val="22"/>
        </w:rPr>
        <w:t>プリンタ</w:t>
      </w:r>
      <w:r w:rsidRPr="00722E63">
        <w:rPr>
          <w:rFonts w:hint="eastAsia"/>
          <w:szCs w:val="22"/>
          <w:lang w:eastAsia="ja-JP"/>
        </w:rPr>
        <w:t xml:space="preserve">　　</w:t>
      </w:r>
      <w:r w:rsidR="008316B0" w:rsidRPr="00722E63">
        <w:rPr>
          <w:rFonts w:hint="eastAsia"/>
          <w:szCs w:val="22"/>
        </w:rPr>
        <w:t>形式</w:t>
      </w:r>
      <w:r w:rsidRPr="00722E63">
        <w:rPr>
          <w:szCs w:val="22"/>
        </w:rPr>
        <w:tab/>
      </w:r>
      <w:r w:rsidRPr="00722E63">
        <w:rPr>
          <w:szCs w:val="22"/>
        </w:rPr>
        <w:tab/>
      </w:r>
      <w:r w:rsidR="008316B0" w:rsidRPr="00722E63">
        <w:rPr>
          <w:rFonts w:hint="eastAsia"/>
          <w:szCs w:val="22"/>
        </w:rPr>
        <w:t>レーザービームプリンタ</w:t>
      </w:r>
    </w:p>
    <w:p w14:paraId="05674A6E" w14:textId="77777777" w:rsidR="008316B0" w:rsidRPr="00722E63" w:rsidRDefault="008316B0" w:rsidP="009124EB">
      <w:pPr>
        <w:suppressAutoHyphens w:val="0"/>
        <w:autoSpaceDN w:val="0"/>
        <w:adjustRightInd w:val="0"/>
        <w:ind w:firstLineChars="800" w:firstLine="1649"/>
        <w:jc w:val="left"/>
        <w:textAlignment w:val="auto"/>
        <w:rPr>
          <w:szCs w:val="22"/>
        </w:rPr>
      </w:pPr>
      <w:r w:rsidRPr="00722E63">
        <w:rPr>
          <w:rFonts w:hint="eastAsia"/>
          <w:szCs w:val="22"/>
        </w:rPr>
        <w:t>数量</w:t>
      </w:r>
      <w:r w:rsidR="009124EB" w:rsidRPr="00722E63">
        <w:rPr>
          <w:szCs w:val="22"/>
        </w:rPr>
        <w:tab/>
      </w:r>
      <w:r w:rsidR="009124EB" w:rsidRPr="00722E63">
        <w:rPr>
          <w:szCs w:val="22"/>
        </w:rPr>
        <w:tab/>
      </w:r>
      <w:r w:rsidRPr="00722E63">
        <w:rPr>
          <w:rFonts w:hint="eastAsia"/>
          <w:szCs w:val="22"/>
        </w:rPr>
        <w:t>１台</w:t>
      </w:r>
    </w:p>
    <w:p w14:paraId="669F04B2" w14:textId="77777777" w:rsidR="008316B0" w:rsidRPr="00722E63" w:rsidRDefault="009124EB" w:rsidP="009124EB">
      <w:pPr>
        <w:pStyle w:val="8"/>
        <w:suppressAutoHyphens w:val="0"/>
        <w:autoSpaceDN w:val="0"/>
        <w:adjustRightInd w:val="0"/>
        <w:jc w:val="left"/>
        <w:textAlignment w:val="auto"/>
        <w:rPr>
          <w:szCs w:val="22"/>
        </w:rPr>
      </w:pPr>
      <w:r w:rsidRPr="00722E63">
        <w:rPr>
          <w:rFonts w:hint="cs"/>
          <w:szCs w:val="22"/>
        </w:rPr>
        <w:t>(</w:t>
      </w:r>
      <w:r w:rsidRPr="00722E63">
        <w:rPr>
          <w:szCs w:val="22"/>
        </w:rPr>
        <w:t xml:space="preserve">3) </w:t>
      </w:r>
      <w:r w:rsidR="008316B0" w:rsidRPr="00722E63">
        <w:rPr>
          <w:rFonts w:hint="eastAsia"/>
          <w:szCs w:val="22"/>
        </w:rPr>
        <w:t>設置場所</w:t>
      </w:r>
      <w:r w:rsidRPr="00722E63">
        <w:rPr>
          <w:szCs w:val="22"/>
        </w:rPr>
        <w:tab/>
      </w:r>
      <w:r w:rsidRPr="00722E63">
        <w:rPr>
          <w:szCs w:val="22"/>
        </w:rPr>
        <w:tab/>
      </w:r>
      <w:r w:rsidRPr="00722E63">
        <w:rPr>
          <w:szCs w:val="22"/>
        </w:rPr>
        <w:tab/>
      </w:r>
      <w:r w:rsidR="008316B0" w:rsidRPr="00722E63">
        <w:rPr>
          <w:rFonts w:hint="eastAsia"/>
          <w:szCs w:val="22"/>
        </w:rPr>
        <w:t>事務室</w:t>
      </w:r>
    </w:p>
    <w:p w14:paraId="7D841D57" w14:textId="77777777" w:rsidR="008316B0" w:rsidRPr="00722E63" w:rsidRDefault="008316B0" w:rsidP="00755911">
      <w:pPr>
        <w:pStyle w:val="112"/>
        <w:adjustRightInd w:val="0"/>
        <w:ind w:firstLine="0"/>
        <w:rPr>
          <w:szCs w:val="22"/>
        </w:rPr>
      </w:pPr>
    </w:p>
    <w:p w14:paraId="50669C66" w14:textId="77777777" w:rsidR="005342A7" w:rsidRPr="00722E63" w:rsidRDefault="005342A7" w:rsidP="003C19C7">
      <w:pPr>
        <w:pStyle w:val="31"/>
      </w:pPr>
      <w:r w:rsidRPr="00722E63">
        <w:t>監視用テレビ（CCTV）設備</w:t>
      </w:r>
    </w:p>
    <w:p w14:paraId="0B8AD065" w14:textId="77777777" w:rsidR="005342A7" w:rsidRPr="00722E63" w:rsidRDefault="005342A7" w:rsidP="00416618">
      <w:pPr>
        <w:pStyle w:val="112"/>
        <w:widowControl/>
        <w:adjustRightInd w:val="0"/>
        <w:ind w:firstLineChars="200" w:firstLine="412"/>
        <w:jc w:val="left"/>
        <w:rPr>
          <w:szCs w:val="22"/>
        </w:rPr>
      </w:pPr>
      <w:r w:rsidRPr="00722E63">
        <w:rPr>
          <w:szCs w:val="22"/>
        </w:rPr>
        <w:t>燃焼状態、煙突からの排ガス排出状況、ボイラ液面等の遠隔監視を目的とする。</w:t>
      </w:r>
    </w:p>
    <w:p w14:paraId="67697646" w14:textId="77777777" w:rsidR="005342A7" w:rsidRPr="00722E63" w:rsidRDefault="005342A7" w:rsidP="00626711">
      <w:pPr>
        <w:pStyle w:val="7"/>
      </w:pPr>
      <w:r w:rsidRPr="00722E63">
        <w:t>1) カメラ及びモニタ</w:t>
      </w:r>
    </w:p>
    <w:p w14:paraId="53EB557D" w14:textId="77777777" w:rsidR="005342A7" w:rsidRPr="00722E63" w:rsidRDefault="00E01B6F" w:rsidP="009868DA">
      <w:pPr>
        <w:pStyle w:val="8"/>
      </w:pPr>
      <w:r w:rsidRPr="00722E63">
        <w:t>(1)</w:t>
      </w:r>
      <w:r w:rsidR="005342A7" w:rsidRPr="00722E63">
        <w:t xml:space="preserve"> 仕様</w:t>
      </w:r>
    </w:p>
    <w:p w14:paraId="063B7222" w14:textId="77777777" w:rsidR="005342A7" w:rsidRPr="00722E63" w:rsidRDefault="005342A7" w:rsidP="00B7578E">
      <w:pPr>
        <w:pStyle w:val="10"/>
        <w:numPr>
          <w:ilvl w:val="0"/>
          <w:numId w:val="163"/>
        </w:numPr>
      </w:pPr>
      <w:r w:rsidRPr="00722E63">
        <w:t>カラー〔 CCD 〕カメラとし、</w:t>
      </w:r>
      <w:r w:rsidRPr="00722E63">
        <w:rPr>
          <w:rFonts w:hint="eastAsia"/>
          <w:lang w:eastAsia="ja-JP"/>
        </w:rPr>
        <w:t>有効</w:t>
      </w:r>
      <w:r w:rsidRPr="00722E63">
        <w:t>画素数：〔</w:t>
      </w:r>
      <w:r w:rsidRPr="00722E63">
        <w:rPr>
          <w:rFonts w:hint="eastAsia"/>
          <w:lang w:eastAsia="ja-JP"/>
        </w:rPr>
        <w:t xml:space="preserve"> 768 H×494</w:t>
      </w:r>
      <w:r w:rsidRPr="00722E63">
        <w:t xml:space="preserve"> </w:t>
      </w:r>
      <w:r w:rsidRPr="00722E63">
        <w:rPr>
          <w:rFonts w:hint="eastAsia"/>
          <w:lang w:eastAsia="ja-JP"/>
        </w:rPr>
        <w:t>V</w:t>
      </w:r>
      <w:r w:rsidRPr="00722E63">
        <w:t>〕以上とすること。</w:t>
      </w:r>
    </w:p>
    <w:p w14:paraId="31962E09" w14:textId="77777777" w:rsidR="005342A7" w:rsidRPr="00722E63" w:rsidRDefault="005342A7" w:rsidP="003C19C7">
      <w:pPr>
        <w:pStyle w:val="10"/>
      </w:pPr>
      <w:r w:rsidRPr="00722E63">
        <w:t>回転雲台及び電動ズームレンズの場合は、遠隔操作器付とすること。</w:t>
      </w:r>
    </w:p>
    <w:p w14:paraId="6970E523" w14:textId="77777777" w:rsidR="005342A7" w:rsidRPr="00722E63" w:rsidRDefault="005342A7" w:rsidP="003C19C7">
      <w:pPr>
        <w:pStyle w:val="10"/>
      </w:pPr>
      <w:r w:rsidRPr="00722E63">
        <w:t>設置場所環境に応じ防水、防塵ハウジング、水冷等を採用すること。</w:t>
      </w:r>
    </w:p>
    <w:p w14:paraId="2B134FB3" w14:textId="77777777" w:rsidR="005342A7" w:rsidRPr="00722E63" w:rsidRDefault="005342A7" w:rsidP="003C19C7">
      <w:pPr>
        <w:pStyle w:val="10"/>
      </w:pPr>
      <w:r w:rsidRPr="00722E63">
        <w:t>下記の表を標準とするが、システムの差異、機器の配置により柔軟に対応すること。</w:t>
      </w:r>
    </w:p>
    <w:p w14:paraId="1EE553A8" w14:textId="77777777" w:rsidR="005342A7" w:rsidRPr="00722E63" w:rsidRDefault="005342A7" w:rsidP="003C19C7">
      <w:pPr>
        <w:pStyle w:val="10"/>
        <w:rPr>
          <w:rFonts w:hint="eastAsia"/>
          <w:lang w:eastAsia="ja-JP"/>
        </w:rPr>
      </w:pPr>
      <w:r w:rsidRPr="00722E63">
        <w:t>監視場所の一部は、HDDレコーダーにより随時録画できるシステムとすること。</w:t>
      </w:r>
    </w:p>
    <w:p w14:paraId="5EC70E66" w14:textId="77777777" w:rsidR="005342A7" w:rsidRPr="00722E63" w:rsidRDefault="005342A7" w:rsidP="003C19C7">
      <w:pPr>
        <w:pStyle w:val="10"/>
        <w:rPr>
          <w:rFonts w:hint="eastAsia"/>
          <w:lang w:eastAsia="ja-JP"/>
        </w:rPr>
      </w:pPr>
      <w:r w:rsidRPr="00722E63">
        <w:rPr>
          <w:rFonts w:hint="eastAsia"/>
          <w:lang w:eastAsia="ja-JP"/>
        </w:rPr>
        <w:t>管理</w:t>
      </w:r>
      <w:r w:rsidR="006F3B2C" w:rsidRPr="00722E63">
        <w:rPr>
          <w:rFonts w:hint="eastAsia"/>
          <w:lang w:eastAsia="ja-JP"/>
        </w:rPr>
        <w:t>棟事務室</w:t>
      </w:r>
      <w:r w:rsidRPr="00722E63">
        <w:rPr>
          <w:rFonts w:hint="eastAsia"/>
          <w:lang w:eastAsia="ja-JP"/>
        </w:rPr>
        <w:t>のモニターには「</w:t>
      </w:r>
      <w:r w:rsidRPr="00722E63">
        <w:t>公害ほかモニタリング装置</w:t>
      </w:r>
      <w:r w:rsidRPr="00722E63">
        <w:rPr>
          <w:rFonts w:hint="eastAsia"/>
          <w:lang w:eastAsia="ja-JP"/>
        </w:rPr>
        <w:t>」と同内容のデータを表示できるシステムとすること。</w:t>
      </w:r>
    </w:p>
    <w:p w14:paraId="15804C01" w14:textId="77777777" w:rsidR="003C19C7" w:rsidRPr="00722E63" w:rsidRDefault="003C19C7" w:rsidP="00755911">
      <w:pPr>
        <w:pStyle w:val="affff0"/>
        <w:adjustRightInd w:val="0"/>
        <w:ind w:left="0" w:firstLine="0"/>
        <w:rPr>
          <w:szCs w:val="22"/>
        </w:rPr>
      </w:pPr>
    </w:p>
    <w:p w14:paraId="75F079E2" w14:textId="77777777" w:rsidR="005342A7" w:rsidRPr="00722E63" w:rsidRDefault="00E01B6F" w:rsidP="009868DA">
      <w:pPr>
        <w:pStyle w:val="8"/>
      </w:pPr>
      <w:r w:rsidRPr="00722E63">
        <w:t xml:space="preserve">(2) </w:t>
      </w:r>
      <w:r w:rsidR="005342A7" w:rsidRPr="00722E63">
        <w:t>カメラ設置場所</w:t>
      </w:r>
    </w:p>
    <w:tbl>
      <w:tblPr>
        <w:tblW w:w="0" w:type="auto"/>
        <w:tblInd w:w="99" w:type="dxa"/>
        <w:tblLayout w:type="fixed"/>
        <w:tblCellMar>
          <w:left w:w="99" w:type="dxa"/>
          <w:right w:w="99" w:type="dxa"/>
        </w:tblCellMar>
        <w:tblLook w:val="0000" w:firstRow="0" w:lastRow="0" w:firstColumn="0" w:lastColumn="0" w:noHBand="0" w:noVBand="0"/>
      </w:tblPr>
      <w:tblGrid>
        <w:gridCol w:w="426"/>
        <w:gridCol w:w="2693"/>
        <w:gridCol w:w="992"/>
        <w:gridCol w:w="1578"/>
        <w:gridCol w:w="851"/>
        <w:gridCol w:w="2410"/>
      </w:tblGrid>
      <w:tr w:rsidR="00BA05C6" w:rsidRPr="00722E63" w14:paraId="1320C296" w14:textId="77777777" w:rsidTr="003F0794">
        <w:tc>
          <w:tcPr>
            <w:tcW w:w="3119" w:type="dxa"/>
            <w:gridSpan w:val="2"/>
            <w:tcBorders>
              <w:top w:val="single" w:sz="4" w:space="0" w:color="000000"/>
              <w:left w:val="single" w:sz="4" w:space="0" w:color="000000"/>
              <w:bottom w:val="single" w:sz="4" w:space="0" w:color="auto"/>
            </w:tcBorders>
            <w:shd w:val="clear" w:color="auto" w:fill="auto"/>
          </w:tcPr>
          <w:p w14:paraId="2580C3CC" w14:textId="77777777" w:rsidR="00BA05C6" w:rsidRPr="00722E63" w:rsidRDefault="00BA05C6" w:rsidP="00755911">
            <w:pPr>
              <w:adjustRightInd w:val="0"/>
              <w:snapToGrid w:val="0"/>
              <w:jc w:val="center"/>
              <w:rPr>
                <w:sz w:val="20"/>
              </w:rPr>
            </w:pPr>
            <w:r w:rsidRPr="00722E63">
              <w:rPr>
                <w:sz w:val="20"/>
              </w:rPr>
              <w:t>設置場所</w:t>
            </w:r>
          </w:p>
        </w:tc>
        <w:tc>
          <w:tcPr>
            <w:tcW w:w="992" w:type="dxa"/>
            <w:tcBorders>
              <w:top w:val="single" w:sz="4" w:space="0" w:color="000000"/>
              <w:left w:val="single" w:sz="4" w:space="0" w:color="000000"/>
              <w:bottom w:val="single" w:sz="4" w:space="0" w:color="auto"/>
            </w:tcBorders>
            <w:shd w:val="clear" w:color="auto" w:fill="auto"/>
            <w:vAlign w:val="center"/>
          </w:tcPr>
          <w:p w14:paraId="57E423C7" w14:textId="77777777" w:rsidR="00BA05C6" w:rsidRPr="00722E63" w:rsidRDefault="00BA05C6" w:rsidP="00755911">
            <w:pPr>
              <w:adjustRightInd w:val="0"/>
              <w:snapToGrid w:val="0"/>
              <w:jc w:val="center"/>
              <w:rPr>
                <w:sz w:val="20"/>
              </w:rPr>
            </w:pPr>
            <w:r w:rsidRPr="00722E63">
              <w:rPr>
                <w:sz w:val="20"/>
              </w:rPr>
              <w:t>台　数</w:t>
            </w:r>
          </w:p>
        </w:tc>
        <w:tc>
          <w:tcPr>
            <w:tcW w:w="1578" w:type="dxa"/>
            <w:tcBorders>
              <w:top w:val="single" w:sz="4" w:space="0" w:color="000000"/>
              <w:left w:val="single" w:sz="4" w:space="0" w:color="000000"/>
              <w:bottom w:val="single" w:sz="4" w:space="0" w:color="auto"/>
            </w:tcBorders>
            <w:shd w:val="clear" w:color="auto" w:fill="auto"/>
          </w:tcPr>
          <w:p w14:paraId="663D6BBF" w14:textId="77777777" w:rsidR="00BA05C6" w:rsidRPr="00722E63" w:rsidRDefault="00BA05C6" w:rsidP="00755911">
            <w:pPr>
              <w:adjustRightInd w:val="0"/>
              <w:snapToGrid w:val="0"/>
              <w:jc w:val="center"/>
              <w:rPr>
                <w:sz w:val="20"/>
              </w:rPr>
            </w:pPr>
            <w:r w:rsidRPr="00722E63">
              <w:rPr>
                <w:sz w:val="20"/>
              </w:rPr>
              <w:t>レンズ形式</w:t>
            </w:r>
          </w:p>
        </w:tc>
        <w:tc>
          <w:tcPr>
            <w:tcW w:w="851" w:type="dxa"/>
            <w:tcBorders>
              <w:top w:val="single" w:sz="4" w:space="0" w:color="000000"/>
              <w:left w:val="single" w:sz="4" w:space="0" w:color="000000"/>
              <w:bottom w:val="single" w:sz="4" w:space="0" w:color="auto"/>
            </w:tcBorders>
            <w:shd w:val="clear" w:color="auto" w:fill="auto"/>
          </w:tcPr>
          <w:p w14:paraId="5D5B7226" w14:textId="77777777" w:rsidR="00BA05C6" w:rsidRPr="00722E63" w:rsidRDefault="00BA05C6" w:rsidP="00755911">
            <w:pPr>
              <w:adjustRightInd w:val="0"/>
              <w:snapToGrid w:val="0"/>
              <w:jc w:val="center"/>
              <w:rPr>
                <w:sz w:val="20"/>
              </w:rPr>
            </w:pPr>
            <w:r w:rsidRPr="00722E63">
              <w:rPr>
                <w:sz w:val="20"/>
              </w:rPr>
              <w:t>録　画</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18370E00" w14:textId="77777777" w:rsidR="00BA05C6" w:rsidRPr="00722E63" w:rsidRDefault="00BA05C6" w:rsidP="00755911">
            <w:pPr>
              <w:adjustRightInd w:val="0"/>
              <w:snapToGrid w:val="0"/>
              <w:jc w:val="center"/>
              <w:rPr>
                <w:sz w:val="20"/>
              </w:rPr>
            </w:pPr>
            <w:r w:rsidRPr="00722E63">
              <w:rPr>
                <w:sz w:val="20"/>
              </w:rPr>
              <w:t>備　考</w:t>
            </w:r>
          </w:p>
        </w:tc>
      </w:tr>
      <w:tr w:rsidR="00BA05C6" w:rsidRPr="00722E63" w14:paraId="5DCC0D01" w14:textId="77777777" w:rsidTr="003F0794">
        <w:tc>
          <w:tcPr>
            <w:tcW w:w="426" w:type="dxa"/>
            <w:tcBorders>
              <w:top w:val="single" w:sz="4" w:space="0" w:color="auto"/>
              <w:left w:val="single" w:sz="4" w:space="0" w:color="000000"/>
              <w:bottom w:val="single" w:sz="4" w:space="0" w:color="000000"/>
              <w:right w:val="single" w:sz="4" w:space="0" w:color="auto"/>
            </w:tcBorders>
            <w:shd w:val="clear" w:color="auto" w:fill="auto"/>
          </w:tcPr>
          <w:p w14:paraId="6AD5AAE3" w14:textId="77777777" w:rsidR="00BA05C6" w:rsidRPr="00722E63" w:rsidRDefault="00BA05C6" w:rsidP="00755911">
            <w:pPr>
              <w:adjustRightInd w:val="0"/>
              <w:snapToGrid w:val="0"/>
              <w:rPr>
                <w:rFonts w:hint="eastAsia"/>
                <w:sz w:val="20"/>
                <w:lang w:eastAsia="ja-JP"/>
              </w:rPr>
            </w:pPr>
            <w:r w:rsidRPr="00722E63">
              <w:rPr>
                <w:rFonts w:hint="eastAsia"/>
                <w:sz w:val="20"/>
                <w:lang w:eastAsia="ja-JP"/>
              </w:rPr>
              <w:t>Ａ</w:t>
            </w:r>
          </w:p>
        </w:tc>
        <w:tc>
          <w:tcPr>
            <w:tcW w:w="2693" w:type="dxa"/>
            <w:tcBorders>
              <w:top w:val="single" w:sz="4" w:space="0" w:color="auto"/>
              <w:left w:val="single" w:sz="4" w:space="0" w:color="auto"/>
              <w:bottom w:val="single" w:sz="4" w:space="0" w:color="000000"/>
            </w:tcBorders>
            <w:shd w:val="clear" w:color="auto" w:fill="auto"/>
          </w:tcPr>
          <w:p w14:paraId="2209C1B9" w14:textId="77777777" w:rsidR="00BA05C6" w:rsidRPr="00722E63" w:rsidRDefault="00BA05C6" w:rsidP="00755911">
            <w:pPr>
              <w:adjustRightInd w:val="0"/>
              <w:snapToGrid w:val="0"/>
              <w:rPr>
                <w:sz w:val="20"/>
              </w:rPr>
            </w:pPr>
            <w:r w:rsidRPr="00722E63">
              <w:rPr>
                <w:sz w:val="20"/>
              </w:rPr>
              <w:t>出入口（門扉）</w:t>
            </w:r>
          </w:p>
        </w:tc>
        <w:tc>
          <w:tcPr>
            <w:tcW w:w="992" w:type="dxa"/>
            <w:tcBorders>
              <w:top w:val="single" w:sz="4" w:space="0" w:color="auto"/>
              <w:left w:val="single" w:sz="4" w:space="0" w:color="000000"/>
              <w:bottom w:val="single" w:sz="4" w:space="0" w:color="000000"/>
            </w:tcBorders>
            <w:shd w:val="clear" w:color="auto" w:fill="auto"/>
            <w:vAlign w:val="center"/>
          </w:tcPr>
          <w:p w14:paraId="6B59A867" w14:textId="77777777" w:rsidR="00BA05C6" w:rsidRPr="00722E63" w:rsidRDefault="00BA05C6" w:rsidP="00E951EB">
            <w:pPr>
              <w:adjustRightInd w:val="0"/>
              <w:snapToGrid w:val="0"/>
              <w:jc w:val="center"/>
              <w:rPr>
                <w:sz w:val="20"/>
              </w:rPr>
            </w:pPr>
            <w:r w:rsidRPr="00722E63">
              <w:rPr>
                <w:sz w:val="20"/>
              </w:rPr>
              <w:t>〔各</w:t>
            </w:r>
            <w:r w:rsidR="00E951EB" w:rsidRPr="00722E63">
              <w:rPr>
                <w:rFonts w:hint="eastAsia"/>
                <w:sz w:val="20"/>
                <w:lang w:eastAsia="ja-JP"/>
              </w:rPr>
              <w:t>1</w:t>
            </w:r>
            <w:r w:rsidRPr="00722E63">
              <w:rPr>
                <w:sz w:val="20"/>
              </w:rPr>
              <w:t>〕</w:t>
            </w:r>
          </w:p>
        </w:tc>
        <w:tc>
          <w:tcPr>
            <w:tcW w:w="1578" w:type="dxa"/>
            <w:tcBorders>
              <w:top w:val="single" w:sz="4" w:space="0" w:color="auto"/>
              <w:left w:val="single" w:sz="4" w:space="0" w:color="000000"/>
              <w:bottom w:val="single" w:sz="4" w:space="0" w:color="000000"/>
            </w:tcBorders>
            <w:shd w:val="clear" w:color="auto" w:fill="auto"/>
          </w:tcPr>
          <w:p w14:paraId="699E5B38"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auto"/>
              <w:left w:val="single" w:sz="4" w:space="0" w:color="000000"/>
              <w:bottom w:val="single" w:sz="4" w:space="0" w:color="000000"/>
            </w:tcBorders>
            <w:shd w:val="clear" w:color="auto" w:fill="auto"/>
            <w:vAlign w:val="center"/>
          </w:tcPr>
          <w:p w14:paraId="7B1E7172" w14:textId="77777777" w:rsidR="00BA05C6" w:rsidRPr="00722E63" w:rsidRDefault="00BA05C6" w:rsidP="00755911">
            <w:pPr>
              <w:adjustRightInd w:val="0"/>
              <w:snapToGrid w:val="0"/>
              <w:jc w:val="center"/>
              <w:rPr>
                <w:sz w:val="20"/>
              </w:rPr>
            </w:pPr>
            <w:r w:rsidRPr="00722E63">
              <w:rPr>
                <w:sz w:val="20"/>
              </w:rPr>
              <w:t>○</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14:paraId="59F31727" w14:textId="77777777" w:rsidR="00BA05C6" w:rsidRPr="00722E63" w:rsidRDefault="00BA05C6" w:rsidP="00755911">
            <w:pPr>
              <w:adjustRightInd w:val="0"/>
              <w:snapToGrid w:val="0"/>
              <w:rPr>
                <w:sz w:val="20"/>
              </w:rPr>
            </w:pPr>
            <w:r w:rsidRPr="00722E63">
              <w:rPr>
                <w:sz w:val="20"/>
              </w:rPr>
              <w:t>回転雲台・ワイパ付</w:t>
            </w:r>
          </w:p>
        </w:tc>
      </w:tr>
      <w:tr w:rsidR="00BA05C6" w:rsidRPr="00722E63" w14:paraId="5D51B3F0"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781BD765" w14:textId="77777777" w:rsidR="00BA05C6" w:rsidRPr="00722E63" w:rsidRDefault="00BA05C6" w:rsidP="00755911">
            <w:pPr>
              <w:adjustRightInd w:val="0"/>
              <w:snapToGrid w:val="0"/>
              <w:rPr>
                <w:sz w:val="20"/>
              </w:rPr>
            </w:pPr>
            <w:r w:rsidRPr="00722E63">
              <w:rPr>
                <w:rFonts w:hint="eastAsia"/>
                <w:sz w:val="20"/>
                <w:lang w:eastAsia="ja-JP"/>
              </w:rPr>
              <w:t>Ｂ</w:t>
            </w:r>
          </w:p>
        </w:tc>
        <w:tc>
          <w:tcPr>
            <w:tcW w:w="2693" w:type="dxa"/>
            <w:tcBorders>
              <w:top w:val="single" w:sz="4" w:space="0" w:color="000000"/>
              <w:left w:val="single" w:sz="4" w:space="0" w:color="auto"/>
              <w:bottom w:val="single" w:sz="4" w:space="0" w:color="000000"/>
            </w:tcBorders>
            <w:shd w:val="clear" w:color="auto" w:fill="auto"/>
          </w:tcPr>
          <w:p w14:paraId="5F233D71" w14:textId="77777777" w:rsidR="00BA05C6" w:rsidRPr="00722E63" w:rsidRDefault="00BA05C6" w:rsidP="00755911">
            <w:pPr>
              <w:adjustRightInd w:val="0"/>
              <w:snapToGrid w:val="0"/>
              <w:rPr>
                <w:sz w:val="20"/>
              </w:rPr>
            </w:pPr>
            <w:r w:rsidRPr="00722E63">
              <w:rPr>
                <w:sz w:val="20"/>
              </w:rPr>
              <w:t>プラットホーム</w:t>
            </w:r>
          </w:p>
        </w:tc>
        <w:tc>
          <w:tcPr>
            <w:tcW w:w="992" w:type="dxa"/>
            <w:tcBorders>
              <w:top w:val="single" w:sz="4" w:space="0" w:color="000000"/>
              <w:left w:val="single" w:sz="4" w:space="0" w:color="000000"/>
              <w:bottom w:val="single" w:sz="4" w:space="0" w:color="000000"/>
            </w:tcBorders>
            <w:shd w:val="clear" w:color="auto" w:fill="auto"/>
            <w:vAlign w:val="center"/>
          </w:tcPr>
          <w:p w14:paraId="65F90CB6"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2</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1E699B34"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000000"/>
              <w:left w:val="single" w:sz="4" w:space="0" w:color="000000"/>
              <w:bottom w:val="single" w:sz="4" w:space="0" w:color="000000"/>
            </w:tcBorders>
            <w:shd w:val="clear" w:color="auto" w:fill="auto"/>
            <w:vAlign w:val="center"/>
          </w:tcPr>
          <w:p w14:paraId="5473E1BF" w14:textId="77777777" w:rsidR="00BA05C6" w:rsidRPr="00722E63" w:rsidRDefault="00BA05C6" w:rsidP="00755911">
            <w:pPr>
              <w:adjustRightInd w:val="0"/>
              <w:snapToGrid w:val="0"/>
              <w:jc w:val="center"/>
              <w:rPr>
                <w:sz w:val="20"/>
              </w:rPr>
            </w:pPr>
            <w:r w:rsidRPr="00722E63">
              <w:rPr>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A83DA4" w14:textId="77777777" w:rsidR="00BA05C6" w:rsidRPr="00722E63" w:rsidRDefault="00BA05C6" w:rsidP="00755911">
            <w:pPr>
              <w:adjustRightInd w:val="0"/>
              <w:snapToGrid w:val="0"/>
              <w:rPr>
                <w:sz w:val="20"/>
              </w:rPr>
            </w:pPr>
            <w:r w:rsidRPr="00722E63">
              <w:rPr>
                <w:sz w:val="20"/>
              </w:rPr>
              <w:t>回転雲台付</w:t>
            </w:r>
          </w:p>
        </w:tc>
      </w:tr>
      <w:tr w:rsidR="00BA05C6" w:rsidRPr="00722E63" w14:paraId="08C16D0B"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2270E5AA" w14:textId="77777777" w:rsidR="00BA05C6" w:rsidRPr="00722E63" w:rsidRDefault="00BA05C6" w:rsidP="00755911">
            <w:pPr>
              <w:adjustRightInd w:val="0"/>
              <w:snapToGrid w:val="0"/>
              <w:rPr>
                <w:rFonts w:hint="eastAsia"/>
                <w:sz w:val="20"/>
                <w:lang w:eastAsia="ja-JP"/>
              </w:rPr>
            </w:pPr>
            <w:r w:rsidRPr="00722E63">
              <w:rPr>
                <w:rFonts w:hint="eastAsia"/>
                <w:sz w:val="20"/>
                <w:lang w:eastAsia="ja-JP"/>
              </w:rPr>
              <w:t>Ｃ</w:t>
            </w:r>
          </w:p>
        </w:tc>
        <w:tc>
          <w:tcPr>
            <w:tcW w:w="2693" w:type="dxa"/>
            <w:tcBorders>
              <w:top w:val="single" w:sz="4" w:space="0" w:color="000000"/>
              <w:left w:val="single" w:sz="4" w:space="0" w:color="auto"/>
              <w:bottom w:val="single" w:sz="4" w:space="0" w:color="000000"/>
            </w:tcBorders>
            <w:shd w:val="clear" w:color="auto" w:fill="auto"/>
          </w:tcPr>
          <w:p w14:paraId="60277EAD" w14:textId="77777777" w:rsidR="00BA05C6" w:rsidRPr="00722E63" w:rsidRDefault="00BA05C6" w:rsidP="00755911">
            <w:pPr>
              <w:adjustRightInd w:val="0"/>
              <w:snapToGrid w:val="0"/>
              <w:rPr>
                <w:sz w:val="20"/>
              </w:rPr>
            </w:pPr>
            <w:r w:rsidRPr="00722E63">
              <w:rPr>
                <w:sz w:val="20"/>
              </w:rPr>
              <w:t>ごみピット</w:t>
            </w:r>
          </w:p>
        </w:tc>
        <w:tc>
          <w:tcPr>
            <w:tcW w:w="992" w:type="dxa"/>
            <w:tcBorders>
              <w:top w:val="single" w:sz="4" w:space="0" w:color="000000"/>
              <w:left w:val="single" w:sz="4" w:space="0" w:color="000000"/>
              <w:bottom w:val="single" w:sz="4" w:space="0" w:color="000000"/>
            </w:tcBorders>
            <w:shd w:val="clear" w:color="auto" w:fill="auto"/>
            <w:vAlign w:val="center"/>
          </w:tcPr>
          <w:p w14:paraId="66339D78"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2</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vAlign w:val="center"/>
          </w:tcPr>
          <w:p w14:paraId="652CF0A3"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000000"/>
              <w:left w:val="single" w:sz="4" w:space="0" w:color="000000"/>
              <w:bottom w:val="single" w:sz="4" w:space="0" w:color="000000"/>
            </w:tcBorders>
            <w:shd w:val="clear" w:color="auto" w:fill="auto"/>
            <w:vAlign w:val="center"/>
          </w:tcPr>
          <w:p w14:paraId="08189A93" w14:textId="77777777" w:rsidR="00BA05C6" w:rsidRPr="00722E63" w:rsidRDefault="00BA05C6" w:rsidP="00755911">
            <w:pPr>
              <w:adjustRightInd w:val="0"/>
              <w:snapToGrid w:val="0"/>
              <w:jc w:val="center"/>
              <w:rPr>
                <w:sz w:val="20"/>
              </w:rPr>
            </w:pPr>
            <w:r w:rsidRPr="00722E63">
              <w:rPr>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A875" w14:textId="77777777" w:rsidR="00BA05C6" w:rsidRPr="00722E63" w:rsidRDefault="00BA05C6" w:rsidP="00755911">
            <w:pPr>
              <w:adjustRightInd w:val="0"/>
              <w:snapToGrid w:val="0"/>
              <w:rPr>
                <w:sz w:val="20"/>
              </w:rPr>
            </w:pPr>
            <w:r w:rsidRPr="00722E63">
              <w:rPr>
                <w:sz w:val="20"/>
              </w:rPr>
              <w:t>回転雲台・ワイパ付</w:t>
            </w:r>
          </w:p>
        </w:tc>
      </w:tr>
      <w:tr w:rsidR="00BA05C6" w:rsidRPr="00722E63" w14:paraId="1A74373A"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7F80FEFB" w14:textId="77777777" w:rsidR="00BA05C6" w:rsidRPr="00722E63" w:rsidRDefault="00BA05C6" w:rsidP="00755911">
            <w:pPr>
              <w:adjustRightInd w:val="0"/>
              <w:snapToGrid w:val="0"/>
              <w:rPr>
                <w:sz w:val="20"/>
              </w:rPr>
            </w:pPr>
            <w:r w:rsidRPr="00722E63">
              <w:rPr>
                <w:rFonts w:hint="eastAsia"/>
                <w:sz w:val="20"/>
                <w:lang w:eastAsia="ja-JP"/>
              </w:rPr>
              <w:t>Ｄ</w:t>
            </w:r>
          </w:p>
        </w:tc>
        <w:tc>
          <w:tcPr>
            <w:tcW w:w="2693" w:type="dxa"/>
            <w:tcBorders>
              <w:top w:val="single" w:sz="4" w:space="0" w:color="000000"/>
              <w:left w:val="single" w:sz="4" w:space="0" w:color="auto"/>
              <w:bottom w:val="single" w:sz="4" w:space="0" w:color="000000"/>
            </w:tcBorders>
            <w:shd w:val="clear" w:color="auto" w:fill="auto"/>
          </w:tcPr>
          <w:p w14:paraId="12C2E809" w14:textId="77777777" w:rsidR="00BA05C6" w:rsidRPr="00722E63" w:rsidRDefault="00BA05C6" w:rsidP="00755911">
            <w:pPr>
              <w:adjustRightInd w:val="0"/>
              <w:snapToGrid w:val="0"/>
              <w:rPr>
                <w:sz w:val="20"/>
              </w:rPr>
            </w:pPr>
            <w:r w:rsidRPr="00722E63">
              <w:rPr>
                <w:sz w:val="20"/>
              </w:rPr>
              <w:t>投入ホッパ</w:t>
            </w:r>
          </w:p>
        </w:tc>
        <w:tc>
          <w:tcPr>
            <w:tcW w:w="992" w:type="dxa"/>
            <w:tcBorders>
              <w:top w:val="single" w:sz="4" w:space="0" w:color="000000"/>
              <w:left w:val="single" w:sz="4" w:space="0" w:color="000000"/>
              <w:bottom w:val="single" w:sz="4" w:space="0" w:color="000000"/>
            </w:tcBorders>
            <w:shd w:val="clear" w:color="auto" w:fill="auto"/>
            <w:vAlign w:val="center"/>
          </w:tcPr>
          <w:p w14:paraId="5A4C56B1"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2</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3DA6B1B2" w14:textId="77777777" w:rsidR="00BA05C6" w:rsidRPr="00722E63" w:rsidRDefault="00BA05C6" w:rsidP="00755911">
            <w:pPr>
              <w:adjustRightInd w:val="0"/>
              <w:snapToGrid w:val="0"/>
              <w:jc w:val="center"/>
              <w:rPr>
                <w:sz w:val="20"/>
              </w:rPr>
            </w:pPr>
            <w:r w:rsidRPr="00722E63">
              <w:rPr>
                <w:sz w:val="20"/>
              </w:rPr>
              <w:t>標準</w:t>
            </w:r>
          </w:p>
        </w:tc>
        <w:tc>
          <w:tcPr>
            <w:tcW w:w="851" w:type="dxa"/>
            <w:tcBorders>
              <w:top w:val="single" w:sz="4" w:space="0" w:color="000000"/>
              <w:left w:val="single" w:sz="4" w:space="0" w:color="000000"/>
              <w:bottom w:val="single" w:sz="4" w:space="0" w:color="000000"/>
            </w:tcBorders>
            <w:shd w:val="clear" w:color="auto" w:fill="auto"/>
            <w:vAlign w:val="center"/>
          </w:tcPr>
          <w:p w14:paraId="3EFBDAFF"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0D409A" w14:textId="77777777" w:rsidR="00BA05C6" w:rsidRPr="00722E63" w:rsidRDefault="00BA05C6" w:rsidP="00755911">
            <w:pPr>
              <w:adjustRightInd w:val="0"/>
              <w:snapToGrid w:val="0"/>
              <w:rPr>
                <w:sz w:val="20"/>
              </w:rPr>
            </w:pPr>
          </w:p>
        </w:tc>
      </w:tr>
      <w:tr w:rsidR="00BA05C6" w:rsidRPr="00722E63" w14:paraId="6D70E992"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77777965" w14:textId="77777777" w:rsidR="00BA05C6" w:rsidRPr="00722E63" w:rsidRDefault="00BA05C6" w:rsidP="00755911">
            <w:pPr>
              <w:adjustRightInd w:val="0"/>
              <w:snapToGrid w:val="0"/>
              <w:rPr>
                <w:sz w:val="20"/>
              </w:rPr>
            </w:pPr>
            <w:r w:rsidRPr="00722E63">
              <w:rPr>
                <w:rFonts w:hint="eastAsia"/>
                <w:sz w:val="20"/>
                <w:lang w:eastAsia="ja-JP"/>
              </w:rPr>
              <w:t>Ｅ</w:t>
            </w:r>
          </w:p>
        </w:tc>
        <w:tc>
          <w:tcPr>
            <w:tcW w:w="2693" w:type="dxa"/>
            <w:tcBorders>
              <w:top w:val="single" w:sz="4" w:space="0" w:color="000000"/>
              <w:left w:val="single" w:sz="4" w:space="0" w:color="auto"/>
              <w:bottom w:val="single" w:sz="4" w:space="0" w:color="000000"/>
            </w:tcBorders>
            <w:shd w:val="clear" w:color="auto" w:fill="auto"/>
          </w:tcPr>
          <w:p w14:paraId="3D7902EA" w14:textId="77777777" w:rsidR="00BA05C6" w:rsidRPr="00722E63" w:rsidRDefault="00BA05C6" w:rsidP="00755911">
            <w:pPr>
              <w:adjustRightInd w:val="0"/>
              <w:snapToGrid w:val="0"/>
              <w:rPr>
                <w:sz w:val="20"/>
              </w:rPr>
            </w:pPr>
            <w:r w:rsidRPr="00722E63">
              <w:rPr>
                <w:sz w:val="20"/>
              </w:rPr>
              <w:t>焼却炉</w:t>
            </w:r>
          </w:p>
        </w:tc>
        <w:tc>
          <w:tcPr>
            <w:tcW w:w="992" w:type="dxa"/>
            <w:tcBorders>
              <w:top w:val="single" w:sz="4" w:space="0" w:color="000000"/>
              <w:left w:val="single" w:sz="4" w:space="0" w:color="000000"/>
              <w:bottom w:val="single" w:sz="4" w:space="0" w:color="000000"/>
            </w:tcBorders>
            <w:shd w:val="clear" w:color="auto" w:fill="auto"/>
            <w:vAlign w:val="center"/>
          </w:tcPr>
          <w:p w14:paraId="6671A226" w14:textId="77777777" w:rsidR="00BA05C6" w:rsidRPr="00722E63" w:rsidRDefault="00BA05C6" w:rsidP="00755911">
            <w:pPr>
              <w:adjustRightInd w:val="0"/>
              <w:snapToGrid w:val="0"/>
              <w:jc w:val="center"/>
              <w:rPr>
                <w:sz w:val="20"/>
              </w:rPr>
            </w:pPr>
            <w:r w:rsidRPr="00722E63">
              <w:rPr>
                <w:sz w:val="20"/>
              </w:rPr>
              <w:t>〔</w:t>
            </w:r>
            <w:r w:rsidRPr="00722E63">
              <w:rPr>
                <w:rFonts w:hint="eastAsia"/>
                <w:sz w:val="20"/>
                <w:lang w:eastAsia="ja-JP"/>
              </w:rPr>
              <w:t xml:space="preserve"> </w:t>
            </w:r>
            <w:r w:rsidR="00E951EB" w:rsidRPr="00722E63">
              <w:rPr>
                <w:rFonts w:hint="eastAsia"/>
                <w:sz w:val="20"/>
                <w:lang w:eastAsia="ja-JP"/>
              </w:rPr>
              <w:t>2</w:t>
            </w:r>
            <w:r w:rsidRPr="00722E63">
              <w:rPr>
                <w:rFonts w:hint="eastAsia"/>
                <w:sz w:val="20"/>
                <w:lang w:eastAsia="ja-JP"/>
              </w:rPr>
              <w:t xml:space="preserve"> </w:t>
            </w:r>
            <w:r w:rsidRPr="00722E63">
              <w:rPr>
                <w:sz w:val="20"/>
              </w:rPr>
              <w:t>〕</w:t>
            </w:r>
          </w:p>
        </w:tc>
        <w:tc>
          <w:tcPr>
            <w:tcW w:w="1578" w:type="dxa"/>
            <w:tcBorders>
              <w:top w:val="single" w:sz="4" w:space="0" w:color="000000"/>
              <w:left w:val="single" w:sz="4" w:space="0" w:color="000000"/>
              <w:bottom w:val="single" w:sz="4" w:space="0" w:color="000000"/>
            </w:tcBorders>
            <w:shd w:val="clear" w:color="auto" w:fill="auto"/>
          </w:tcPr>
          <w:p w14:paraId="30666F29" w14:textId="77777777" w:rsidR="00BA05C6" w:rsidRPr="00722E63" w:rsidRDefault="00BA05C6" w:rsidP="00755911">
            <w:pPr>
              <w:adjustRightInd w:val="0"/>
              <w:snapToGrid w:val="0"/>
              <w:jc w:val="center"/>
              <w:rPr>
                <w:sz w:val="20"/>
              </w:rPr>
            </w:pPr>
            <w:r w:rsidRPr="00722E63">
              <w:rPr>
                <w:sz w:val="20"/>
              </w:rPr>
              <w:t>標準</w:t>
            </w:r>
          </w:p>
        </w:tc>
        <w:tc>
          <w:tcPr>
            <w:tcW w:w="851" w:type="dxa"/>
            <w:tcBorders>
              <w:top w:val="single" w:sz="4" w:space="0" w:color="000000"/>
              <w:left w:val="single" w:sz="4" w:space="0" w:color="000000"/>
              <w:bottom w:val="single" w:sz="4" w:space="0" w:color="000000"/>
            </w:tcBorders>
            <w:shd w:val="clear" w:color="auto" w:fill="auto"/>
            <w:vAlign w:val="center"/>
          </w:tcPr>
          <w:p w14:paraId="64C34C30"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4EB48A" w14:textId="77777777" w:rsidR="00BA05C6" w:rsidRPr="00722E63" w:rsidRDefault="00BA05C6" w:rsidP="00755911">
            <w:pPr>
              <w:adjustRightInd w:val="0"/>
              <w:snapToGrid w:val="0"/>
              <w:rPr>
                <w:sz w:val="20"/>
              </w:rPr>
            </w:pPr>
            <w:r w:rsidRPr="00722E63">
              <w:rPr>
                <w:sz w:val="20"/>
              </w:rPr>
              <w:t>水冷、エアーパージ付</w:t>
            </w:r>
          </w:p>
        </w:tc>
      </w:tr>
      <w:tr w:rsidR="00BA05C6" w:rsidRPr="00722E63" w14:paraId="27A2B1FF"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1FBD8545" w14:textId="77777777" w:rsidR="00BA05C6" w:rsidRPr="00722E63" w:rsidRDefault="00BA05C6" w:rsidP="00755911">
            <w:pPr>
              <w:adjustRightInd w:val="0"/>
              <w:snapToGrid w:val="0"/>
              <w:rPr>
                <w:sz w:val="20"/>
              </w:rPr>
            </w:pPr>
            <w:r w:rsidRPr="00722E63">
              <w:rPr>
                <w:rFonts w:hint="eastAsia"/>
                <w:sz w:val="20"/>
                <w:lang w:eastAsia="ja-JP"/>
              </w:rPr>
              <w:lastRenderedPageBreak/>
              <w:t>Ｆ</w:t>
            </w:r>
          </w:p>
        </w:tc>
        <w:tc>
          <w:tcPr>
            <w:tcW w:w="2693" w:type="dxa"/>
            <w:tcBorders>
              <w:top w:val="single" w:sz="4" w:space="0" w:color="000000"/>
              <w:left w:val="single" w:sz="4" w:space="0" w:color="auto"/>
              <w:bottom w:val="single" w:sz="4" w:space="0" w:color="000000"/>
            </w:tcBorders>
            <w:shd w:val="clear" w:color="auto" w:fill="auto"/>
          </w:tcPr>
          <w:p w14:paraId="44AE6C07" w14:textId="77777777" w:rsidR="00BA05C6" w:rsidRPr="00722E63" w:rsidRDefault="00BA05C6" w:rsidP="00755911">
            <w:pPr>
              <w:adjustRightInd w:val="0"/>
              <w:snapToGrid w:val="0"/>
              <w:rPr>
                <w:sz w:val="20"/>
              </w:rPr>
            </w:pPr>
            <w:r w:rsidRPr="00722E63">
              <w:rPr>
                <w:sz w:val="20"/>
              </w:rPr>
              <w:t>ボイラドラム液面計</w:t>
            </w:r>
          </w:p>
        </w:tc>
        <w:tc>
          <w:tcPr>
            <w:tcW w:w="992" w:type="dxa"/>
            <w:tcBorders>
              <w:top w:val="single" w:sz="4" w:space="0" w:color="000000"/>
              <w:left w:val="single" w:sz="4" w:space="0" w:color="000000"/>
              <w:bottom w:val="single" w:sz="4" w:space="0" w:color="000000"/>
            </w:tcBorders>
            <w:shd w:val="clear" w:color="auto" w:fill="auto"/>
            <w:vAlign w:val="center"/>
          </w:tcPr>
          <w:p w14:paraId="727318B7"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2</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44880BF5" w14:textId="77777777" w:rsidR="00BA05C6" w:rsidRPr="00722E63" w:rsidRDefault="00BA05C6" w:rsidP="00755911">
            <w:pPr>
              <w:adjustRightInd w:val="0"/>
              <w:snapToGrid w:val="0"/>
              <w:jc w:val="center"/>
              <w:rPr>
                <w:sz w:val="20"/>
              </w:rPr>
            </w:pPr>
            <w:r w:rsidRPr="00722E63">
              <w:rPr>
                <w:sz w:val="20"/>
              </w:rPr>
              <w:t>標準</w:t>
            </w:r>
          </w:p>
        </w:tc>
        <w:tc>
          <w:tcPr>
            <w:tcW w:w="851" w:type="dxa"/>
            <w:tcBorders>
              <w:top w:val="single" w:sz="4" w:space="0" w:color="000000"/>
              <w:left w:val="single" w:sz="4" w:space="0" w:color="000000"/>
              <w:bottom w:val="single" w:sz="4" w:space="0" w:color="000000"/>
            </w:tcBorders>
            <w:shd w:val="clear" w:color="auto" w:fill="auto"/>
            <w:vAlign w:val="center"/>
          </w:tcPr>
          <w:p w14:paraId="323F8A00"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9DED3A" w14:textId="77777777" w:rsidR="00BA05C6" w:rsidRPr="00722E63" w:rsidRDefault="00BA05C6" w:rsidP="00755911">
            <w:pPr>
              <w:adjustRightInd w:val="0"/>
              <w:snapToGrid w:val="0"/>
              <w:rPr>
                <w:sz w:val="20"/>
              </w:rPr>
            </w:pPr>
          </w:p>
        </w:tc>
      </w:tr>
      <w:tr w:rsidR="00BA05C6" w:rsidRPr="00722E63" w14:paraId="2FDF8410"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27935B01" w14:textId="77777777" w:rsidR="00BA05C6" w:rsidRPr="00722E63" w:rsidRDefault="00BA05C6" w:rsidP="00755911">
            <w:pPr>
              <w:adjustRightInd w:val="0"/>
              <w:snapToGrid w:val="0"/>
              <w:rPr>
                <w:sz w:val="20"/>
              </w:rPr>
            </w:pPr>
            <w:r w:rsidRPr="00722E63">
              <w:rPr>
                <w:rFonts w:hint="eastAsia"/>
                <w:sz w:val="20"/>
                <w:lang w:eastAsia="ja-JP"/>
              </w:rPr>
              <w:t>Ｇ</w:t>
            </w:r>
          </w:p>
        </w:tc>
        <w:tc>
          <w:tcPr>
            <w:tcW w:w="2693" w:type="dxa"/>
            <w:tcBorders>
              <w:top w:val="single" w:sz="4" w:space="0" w:color="000000"/>
              <w:left w:val="single" w:sz="4" w:space="0" w:color="auto"/>
              <w:bottom w:val="single" w:sz="4" w:space="0" w:color="000000"/>
            </w:tcBorders>
            <w:shd w:val="clear" w:color="auto" w:fill="auto"/>
          </w:tcPr>
          <w:p w14:paraId="5B170742" w14:textId="77777777" w:rsidR="00BA05C6" w:rsidRPr="00722E63" w:rsidRDefault="00BA05C6" w:rsidP="00755911">
            <w:pPr>
              <w:adjustRightInd w:val="0"/>
              <w:snapToGrid w:val="0"/>
              <w:rPr>
                <w:sz w:val="20"/>
              </w:rPr>
            </w:pPr>
            <w:r w:rsidRPr="00722E63">
              <w:rPr>
                <w:sz w:val="20"/>
              </w:rPr>
              <w:t>灰ピット・積出場</w:t>
            </w:r>
          </w:p>
        </w:tc>
        <w:tc>
          <w:tcPr>
            <w:tcW w:w="992" w:type="dxa"/>
            <w:tcBorders>
              <w:top w:val="single" w:sz="4" w:space="0" w:color="000000"/>
              <w:left w:val="single" w:sz="4" w:space="0" w:color="000000"/>
              <w:bottom w:val="single" w:sz="4" w:space="0" w:color="000000"/>
            </w:tcBorders>
            <w:shd w:val="clear" w:color="auto" w:fill="auto"/>
            <w:vAlign w:val="center"/>
          </w:tcPr>
          <w:p w14:paraId="1D7E5D46"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2</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13CD084B"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000000"/>
              <w:left w:val="single" w:sz="4" w:space="0" w:color="000000"/>
              <w:bottom w:val="single" w:sz="4" w:space="0" w:color="000000"/>
            </w:tcBorders>
            <w:shd w:val="clear" w:color="auto" w:fill="auto"/>
            <w:vAlign w:val="center"/>
          </w:tcPr>
          <w:p w14:paraId="3BC3F220"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2C7709" w14:textId="77777777" w:rsidR="00BA05C6" w:rsidRPr="00722E63" w:rsidRDefault="00BA05C6" w:rsidP="00755911">
            <w:pPr>
              <w:adjustRightInd w:val="0"/>
              <w:snapToGrid w:val="0"/>
              <w:rPr>
                <w:sz w:val="20"/>
              </w:rPr>
            </w:pPr>
            <w:r w:rsidRPr="00722E63">
              <w:rPr>
                <w:sz w:val="20"/>
              </w:rPr>
              <w:t>回転雲台付</w:t>
            </w:r>
          </w:p>
        </w:tc>
      </w:tr>
      <w:tr w:rsidR="00BA05C6" w:rsidRPr="00722E63" w14:paraId="2D2FC42C"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2CDA33F4" w14:textId="77777777" w:rsidR="00BA05C6" w:rsidRPr="00722E63" w:rsidRDefault="00BA05C6" w:rsidP="00755911">
            <w:pPr>
              <w:adjustRightInd w:val="0"/>
              <w:snapToGrid w:val="0"/>
              <w:rPr>
                <w:sz w:val="20"/>
              </w:rPr>
            </w:pPr>
            <w:r w:rsidRPr="00722E63">
              <w:rPr>
                <w:rFonts w:hint="eastAsia"/>
                <w:sz w:val="20"/>
                <w:lang w:eastAsia="ja-JP"/>
              </w:rPr>
              <w:t>Ｈ</w:t>
            </w:r>
          </w:p>
        </w:tc>
        <w:tc>
          <w:tcPr>
            <w:tcW w:w="2693" w:type="dxa"/>
            <w:tcBorders>
              <w:top w:val="single" w:sz="4" w:space="0" w:color="000000"/>
              <w:left w:val="single" w:sz="4" w:space="0" w:color="auto"/>
              <w:bottom w:val="single" w:sz="4" w:space="0" w:color="000000"/>
            </w:tcBorders>
            <w:shd w:val="clear" w:color="auto" w:fill="auto"/>
          </w:tcPr>
          <w:p w14:paraId="4A07DED2" w14:textId="77777777" w:rsidR="00BA05C6" w:rsidRPr="00722E63" w:rsidRDefault="00BA05C6" w:rsidP="00755911">
            <w:pPr>
              <w:adjustRightInd w:val="0"/>
              <w:snapToGrid w:val="0"/>
              <w:rPr>
                <w:sz w:val="20"/>
              </w:rPr>
            </w:pPr>
            <w:r w:rsidRPr="00722E63">
              <w:rPr>
                <w:sz w:val="20"/>
              </w:rPr>
              <w:t>灰</w:t>
            </w:r>
            <w:r w:rsidR="00DC495F" w:rsidRPr="00722E63">
              <w:rPr>
                <w:rFonts w:hint="eastAsia"/>
                <w:sz w:val="20"/>
                <w:lang w:eastAsia="ja-JP"/>
              </w:rPr>
              <w:t>出し設備</w:t>
            </w:r>
          </w:p>
        </w:tc>
        <w:tc>
          <w:tcPr>
            <w:tcW w:w="992" w:type="dxa"/>
            <w:tcBorders>
              <w:top w:val="single" w:sz="4" w:space="0" w:color="000000"/>
              <w:left w:val="single" w:sz="4" w:space="0" w:color="000000"/>
              <w:bottom w:val="single" w:sz="4" w:space="0" w:color="000000"/>
            </w:tcBorders>
            <w:shd w:val="clear" w:color="auto" w:fill="auto"/>
            <w:vAlign w:val="center"/>
          </w:tcPr>
          <w:p w14:paraId="2AFC0D8F"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1</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22A0F6AD" w14:textId="77777777" w:rsidR="00BA05C6" w:rsidRPr="00722E63" w:rsidRDefault="00BA05C6" w:rsidP="00755911">
            <w:pPr>
              <w:adjustRightInd w:val="0"/>
              <w:snapToGrid w:val="0"/>
              <w:jc w:val="center"/>
              <w:rPr>
                <w:sz w:val="20"/>
              </w:rPr>
            </w:pPr>
            <w:r w:rsidRPr="00722E63">
              <w:rPr>
                <w:sz w:val="20"/>
              </w:rPr>
              <w:t>標準</w:t>
            </w:r>
          </w:p>
        </w:tc>
        <w:tc>
          <w:tcPr>
            <w:tcW w:w="851" w:type="dxa"/>
            <w:tcBorders>
              <w:top w:val="single" w:sz="4" w:space="0" w:color="000000"/>
              <w:left w:val="single" w:sz="4" w:space="0" w:color="000000"/>
              <w:bottom w:val="single" w:sz="4" w:space="0" w:color="000000"/>
            </w:tcBorders>
            <w:shd w:val="clear" w:color="auto" w:fill="auto"/>
          </w:tcPr>
          <w:p w14:paraId="14240884"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67763C" w14:textId="77777777" w:rsidR="00BA05C6" w:rsidRPr="00722E63" w:rsidRDefault="00BA05C6" w:rsidP="00755911">
            <w:pPr>
              <w:adjustRightInd w:val="0"/>
              <w:snapToGrid w:val="0"/>
              <w:rPr>
                <w:dstrike/>
                <w:sz w:val="20"/>
              </w:rPr>
            </w:pPr>
          </w:p>
        </w:tc>
      </w:tr>
      <w:tr w:rsidR="00BA05C6" w:rsidRPr="00722E63" w14:paraId="16486BF0"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1C85A6CD" w14:textId="77777777" w:rsidR="00BA05C6" w:rsidRPr="00722E63" w:rsidRDefault="00BA05C6" w:rsidP="00755911">
            <w:pPr>
              <w:adjustRightInd w:val="0"/>
              <w:snapToGrid w:val="0"/>
              <w:rPr>
                <w:sz w:val="20"/>
              </w:rPr>
            </w:pPr>
            <w:r w:rsidRPr="00722E63">
              <w:rPr>
                <w:rFonts w:hint="eastAsia"/>
                <w:sz w:val="20"/>
                <w:lang w:eastAsia="ja-JP"/>
              </w:rPr>
              <w:t>Ｉ</w:t>
            </w:r>
          </w:p>
        </w:tc>
        <w:tc>
          <w:tcPr>
            <w:tcW w:w="2693" w:type="dxa"/>
            <w:tcBorders>
              <w:top w:val="single" w:sz="4" w:space="0" w:color="000000"/>
              <w:left w:val="single" w:sz="4" w:space="0" w:color="auto"/>
              <w:bottom w:val="single" w:sz="4" w:space="0" w:color="000000"/>
            </w:tcBorders>
            <w:shd w:val="clear" w:color="auto" w:fill="auto"/>
          </w:tcPr>
          <w:p w14:paraId="4E5CBFA4" w14:textId="77777777" w:rsidR="00BA05C6" w:rsidRPr="00722E63" w:rsidRDefault="00BA05C6" w:rsidP="00755911">
            <w:pPr>
              <w:adjustRightInd w:val="0"/>
              <w:snapToGrid w:val="0"/>
              <w:rPr>
                <w:sz w:val="20"/>
              </w:rPr>
            </w:pPr>
            <w:r w:rsidRPr="00722E63">
              <w:rPr>
                <w:sz w:val="20"/>
              </w:rPr>
              <w:t>タービン発電機室</w:t>
            </w:r>
          </w:p>
        </w:tc>
        <w:tc>
          <w:tcPr>
            <w:tcW w:w="992" w:type="dxa"/>
            <w:tcBorders>
              <w:top w:val="single" w:sz="4" w:space="0" w:color="000000"/>
              <w:left w:val="single" w:sz="4" w:space="0" w:color="000000"/>
              <w:bottom w:val="single" w:sz="4" w:space="0" w:color="000000"/>
            </w:tcBorders>
            <w:shd w:val="clear" w:color="auto" w:fill="auto"/>
            <w:vAlign w:val="center"/>
          </w:tcPr>
          <w:p w14:paraId="5730E71F"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1</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0A1F635C" w14:textId="77777777" w:rsidR="00BA05C6" w:rsidRPr="00722E63" w:rsidRDefault="00BA05C6" w:rsidP="00755911">
            <w:pPr>
              <w:adjustRightInd w:val="0"/>
              <w:snapToGrid w:val="0"/>
              <w:jc w:val="center"/>
              <w:rPr>
                <w:sz w:val="20"/>
              </w:rPr>
            </w:pPr>
            <w:r w:rsidRPr="00722E63">
              <w:rPr>
                <w:sz w:val="20"/>
              </w:rPr>
              <w:t>広角</w:t>
            </w:r>
          </w:p>
        </w:tc>
        <w:tc>
          <w:tcPr>
            <w:tcW w:w="851" w:type="dxa"/>
            <w:tcBorders>
              <w:top w:val="single" w:sz="4" w:space="0" w:color="000000"/>
              <w:left w:val="single" w:sz="4" w:space="0" w:color="000000"/>
              <w:bottom w:val="single" w:sz="4" w:space="0" w:color="000000"/>
            </w:tcBorders>
            <w:shd w:val="clear" w:color="auto" w:fill="auto"/>
            <w:vAlign w:val="center"/>
          </w:tcPr>
          <w:p w14:paraId="713384C1" w14:textId="77777777" w:rsidR="00BA05C6" w:rsidRPr="00722E63" w:rsidRDefault="00BA05C6" w:rsidP="00755911">
            <w:pPr>
              <w:adjustRightInd w:val="0"/>
              <w:snapToGrid w:val="0"/>
              <w:jc w:val="center"/>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78D320" w14:textId="77777777" w:rsidR="00BA05C6" w:rsidRPr="00722E63" w:rsidRDefault="00BA05C6" w:rsidP="00755911">
            <w:pPr>
              <w:adjustRightInd w:val="0"/>
              <w:snapToGrid w:val="0"/>
              <w:rPr>
                <w:sz w:val="20"/>
              </w:rPr>
            </w:pPr>
          </w:p>
        </w:tc>
      </w:tr>
      <w:tr w:rsidR="00BA05C6" w:rsidRPr="00722E63" w14:paraId="291F2266"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18C95" w14:textId="77777777" w:rsidR="00BA05C6" w:rsidRPr="00722E63" w:rsidRDefault="00BA05C6" w:rsidP="00755911">
            <w:pPr>
              <w:adjustRightInd w:val="0"/>
              <w:snapToGrid w:val="0"/>
              <w:rPr>
                <w:sz w:val="20"/>
              </w:rPr>
            </w:pPr>
            <w:r w:rsidRPr="00722E63">
              <w:rPr>
                <w:rFonts w:hint="eastAsia"/>
                <w:sz w:val="20"/>
                <w:lang w:eastAsia="ja-JP"/>
              </w:rPr>
              <w:t>Ｊ</w:t>
            </w:r>
          </w:p>
        </w:tc>
        <w:tc>
          <w:tcPr>
            <w:tcW w:w="2693" w:type="dxa"/>
            <w:tcBorders>
              <w:top w:val="single" w:sz="4" w:space="0" w:color="000000"/>
              <w:left w:val="single" w:sz="4" w:space="0" w:color="auto"/>
              <w:bottom w:val="single" w:sz="4" w:space="0" w:color="000000"/>
            </w:tcBorders>
            <w:shd w:val="clear" w:color="auto" w:fill="auto"/>
            <w:vAlign w:val="center"/>
          </w:tcPr>
          <w:p w14:paraId="005B2B64" w14:textId="77777777" w:rsidR="00BA05C6" w:rsidRPr="00722E63" w:rsidRDefault="00BA05C6" w:rsidP="00755911">
            <w:pPr>
              <w:adjustRightInd w:val="0"/>
              <w:snapToGrid w:val="0"/>
              <w:rPr>
                <w:sz w:val="20"/>
              </w:rPr>
            </w:pPr>
            <w:r w:rsidRPr="00722E63">
              <w:rPr>
                <w:sz w:val="20"/>
              </w:rPr>
              <w:t>煙突頭頂部</w:t>
            </w:r>
          </w:p>
        </w:tc>
        <w:tc>
          <w:tcPr>
            <w:tcW w:w="992" w:type="dxa"/>
            <w:tcBorders>
              <w:top w:val="single" w:sz="4" w:space="0" w:color="000000"/>
              <w:left w:val="single" w:sz="4" w:space="0" w:color="000000"/>
              <w:bottom w:val="single" w:sz="4" w:space="0" w:color="000000"/>
            </w:tcBorders>
            <w:shd w:val="clear" w:color="auto" w:fill="auto"/>
            <w:vAlign w:val="center"/>
          </w:tcPr>
          <w:p w14:paraId="449C4729"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1</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vAlign w:val="center"/>
          </w:tcPr>
          <w:p w14:paraId="3A62D3B3" w14:textId="77777777" w:rsidR="00BA05C6" w:rsidRPr="00722E63" w:rsidRDefault="00BA05C6" w:rsidP="00755911">
            <w:pPr>
              <w:adjustRightInd w:val="0"/>
              <w:snapToGrid w:val="0"/>
              <w:jc w:val="center"/>
              <w:rPr>
                <w:sz w:val="20"/>
              </w:rPr>
            </w:pPr>
            <w:r w:rsidRPr="00722E63">
              <w:rPr>
                <w:sz w:val="20"/>
              </w:rPr>
              <w:t>望遠</w:t>
            </w:r>
          </w:p>
        </w:tc>
        <w:tc>
          <w:tcPr>
            <w:tcW w:w="851" w:type="dxa"/>
            <w:tcBorders>
              <w:top w:val="single" w:sz="4" w:space="0" w:color="000000"/>
              <w:left w:val="single" w:sz="4" w:space="0" w:color="000000"/>
              <w:bottom w:val="single" w:sz="4" w:space="0" w:color="000000"/>
            </w:tcBorders>
            <w:shd w:val="clear" w:color="auto" w:fill="auto"/>
            <w:vAlign w:val="center"/>
          </w:tcPr>
          <w:p w14:paraId="7C606027" w14:textId="77777777" w:rsidR="00BA05C6" w:rsidRPr="00722E63" w:rsidRDefault="00822182" w:rsidP="00755911">
            <w:pPr>
              <w:adjustRightInd w:val="0"/>
              <w:snapToGrid w:val="0"/>
              <w:jc w:val="center"/>
              <w:rPr>
                <w:sz w:val="20"/>
              </w:rPr>
            </w:pPr>
            <w:r w:rsidRPr="00722E63">
              <w:rPr>
                <w:sz w:val="18"/>
                <w:szCs w:val="18"/>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55A81D" w14:textId="77777777" w:rsidR="00BA05C6" w:rsidRPr="00722E63" w:rsidRDefault="00BA05C6" w:rsidP="00755911">
            <w:pPr>
              <w:adjustRightInd w:val="0"/>
              <w:snapToGrid w:val="0"/>
              <w:rPr>
                <w:sz w:val="20"/>
              </w:rPr>
            </w:pPr>
            <w:r w:rsidRPr="00722E63">
              <w:rPr>
                <w:sz w:val="20"/>
              </w:rPr>
              <w:t>ワイパー、スペースヒーター付</w:t>
            </w:r>
          </w:p>
        </w:tc>
      </w:tr>
      <w:tr w:rsidR="00BA05C6" w:rsidRPr="00722E63" w14:paraId="18F12FB5"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tcPr>
          <w:p w14:paraId="2A776FEF" w14:textId="77777777" w:rsidR="00BA05C6" w:rsidRPr="00722E63" w:rsidRDefault="00BA05C6" w:rsidP="00755911">
            <w:pPr>
              <w:adjustRightInd w:val="0"/>
              <w:snapToGrid w:val="0"/>
              <w:rPr>
                <w:sz w:val="20"/>
              </w:rPr>
            </w:pPr>
            <w:r w:rsidRPr="00722E63">
              <w:rPr>
                <w:rFonts w:hint="eastAsia"/>
                <w:sz w:val="20"/>
                <w:lang w:eastAsia="ja-JP"/>
              </w:rPr>
              <w:t>Ｋ</w:t>
            </w:r>
          </w:p>
        </w:tc>
        <w:tc>
          <w:tcPr>
            <w:tcW w:w="2693" w:type="dxa"/>
            <w:tcBorders>
              <w:top w:val="single" w:sz="4" w:space="0" w:color="000000"/>
              <w:left w:val="single" w:sz="4" w:space="0" w:color="auto"/>
              <w:bottom w:val="single" w:sz="4" w:space="0" w:color="000000"/>
            </w:tcBorders>
            <w:shd w:val="clear" w:color="auto" w:fill="auto"/>
          </w:tcPr>
          <w:p w14:paraId="430DE53D" w14:textId="77777777" w:rsidR="00BA05C6" w:rsidRPr="00722E63" w:rsidRDefault="00BA05C6" w:rsidP="00755911">
            <w:pPr>
              <w:adjustRightInd w:val="0"/>
              <w:snapToGrid w:val="0"/>
              <w:rPr>
                <w:sz w:val="20"/>
              </w:rPr>
            </w:pPr>
            <w:r w:rsidRPr="00722E63">
              <w:rPr>
                <w:sz w:val="20"/>
              </w:rPr>
              <w:t>計量機</w:t>
            </w:r>
          </w:p>
        </w:tc>
        <w:tc>
          <w:tcPr>
            <w:tcW w:w="992" w:type="dxa"/>
            <w:tcBorders>
              <w:top w:val="single" w:sz="4" w:space="0" w:color="000000"/>
              <w:left w:val="single" w:sz="4" w:space="0" w:color="000000"/>
              <w:bottom w:val="single" w:sz="4" w:space="0" w:color="000000"/>
            </w:tcBorders>
            <w:shd w:val="clear" w:color="auto" w:fill="auto"/>
            <w:vAlign w:val="center"/>
          </w:tcPr>
          <w:p w14:paraId="07201E98" w14:textId="77777777" w:rsidR="00BA05C6" w:rsidRPr="00722E63" w:rsidRDefault="00BA05C6" w:rsidP="00755911">
            <w:pPr>
              <w:adjustRightInd w:val="0"/>
              <w:snapToGrid w:val="0"/>
              <w:jc w:val="center"/>
              <w:rPr>
                <w:sz w:val="20"/>
              </w:rPr>
            </w:pPr>
            <w:r w:rsidRPr="00722E63">
              <w:rPr>
                <w:sz w:val="20"/>
              </w:rPr>
              <w:t xml:space="preserve">〔 </w:t>
            </w:r>
            <w:r w:rsidR="00E951EB" w:rsidRPr="00722E63">
              <w:rPr>
                <w:rFonts w:hint="eastAsia"/>
                <w:sz w:val="20"/>
                <w:lang w:eastAsia="ja-JP"/>
              </w:rPr>
              <w:t>1</w:t>
            </w:r>
            <w:r w:rsidRPr="00722E63">
              <w:rPr>
                <w:sz w:val="20"/>
              </w:rPr>
              <w:t xml:space="preserve"> 〕</w:t>
            </w:r>
          </w:p>
        </w:tc>
        <w:tc>
          <w:tcPr>
            <w:tcW w:w="1578" w:type="dxa"/>
            <w:tcBorders>
              <w:top w:val="single" w:sz="4" w:space="0" w:color="000000"/>
              <w:left w:val="single" w:sz="4" w:space="0" w:color="000000"/>
              <w:bottom w:val="single" w:sz="4" w:space="0" w:color="000000"/>
            </w:tcBorders>
            <w:shd w:val="clear" w:color="auto" w:fill="auto"/>
          </w:tcPr>
          <w:p w14:paraId="764260FE"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000000"/>
              <w:left w:val="single" w:sz="4" w:space="0" w:color="000000"/>
              <w:bottom w:val="single" w:sz="4" w:space="0" w:color="000000"/>
            </w:tcBorders>
            <w:shd w:val="clear" w:color="auto" w:fill="auto"/>
            <w:vAlign w:val="center"/>
          </w:tcPr>
          <w:p w14:paraId="6B8FDDD1" w14:textId="77777777" w:rsidR="00BA05C6" w:rsidRPr="00722E63" w:rsidRDefault="00BA05C6" w:rsidP="00755911">
            <w:pPr>
              <w:adjustRightInd w:val="0"/>
              <w:snapToGrid w:val="0"/>
              <w:jc w:val="center"/>
              <w:rPr>
                <w:sz w:val="20"/>
              </w:rPr>
            </w:pPr>
            <w:r w:rsidRPr="00722E63">
              <w:rPr>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3D8A59" w14:textId="77777777" w:rsidR="00BA05C6" w:rsidRPr="00722E63" w:rsidRDefault="00BA05C6" w:rsidP="00755911">
            <w:pPr>
              <w:adjustRightInd w:val="0"/>
              <w:snapToGrid w:val="0"/>
              <w:rPr>
                <w:sz w:val="20"/>
              </w:rPr>
            </w:pPr>
            <w:r w:rsidRPr="00722E63">
              <w:rPr>
                <w:sz w:val="20"/>
              </w:rPr>
              <w:t>回転雲台付</w:t>
            </w:r>
          </w:p>
        </w:tc>
      </w:tr>
      <w:tr w:rsidR="00BA05C6" w:rsidRPr="00722E63" w14:paraId="21E9EA01" w14:textId="77777777" w:rsidTr="00BA05C6">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7BFEF25" w14:textId="77777777" w:rsidR="00BA05C6" w:rsidRPr="00722E63" w:rsidRDefault="00BA05C6" w:rsidP="00755911">
            <w:pPr>
              <w:adjustRightInd w:val="0"/>
              <w:snapToGrid w:val="0"/>
              <w:jc w:val="center"/>
              <w:rPr>
                <w:sz w:val="20"/>
              </w:rPr>
            </w:pPr>
            <w:r w:rsidRPr="00722E63">
              <w:rPr>
                <w:rFonts w:hint="eastAsia"/>
                <w:sz w:val="20"/>
                <w:lang w:eastAsia="ja-JP"/>
              </w:rPr>
              <w:t>Ｌ</w:t>
            </w:r>
          </w:p>
        </w:tc>
        <w:tc>
          <w:tcPr>
            <w:tcW w:w="2693" w:type="dxa"/>
            <w:tcBorders>
              <w:top w:val="single" w:sz="4" w:space="0" w:color="000000"/>
              <w:left w:val="single" w:sz="4" w:space="0" w:color="auto"/>
              <w:bottom w:val="single" w:sz="4" w:space="0" w:color="000000"/>
            </w:tcBorders>
            <w:shd w:val="clear" w:color="auto" w:fill="auto"/>
          </w:tcPr>
          <w:p w14:paraId="194647B8" w14:textId="77777777" w:rsidR="00BA05C6" w:rsidRPr="00722E63" w:rsidRDefault="00BA05C6" w:rsidP="00755911">
            <w:pPr>
              <w:adjustRightInd w:val="0"/>
              <w:snapToGrid w:val="0"/>
              <w:rPr>
                <w:sz w:val="20"/>
                <w:lang w:eastAsia="ja-JP"/>
              </w:rPr>
            </w:pPr>
            <w:r w:rsidRPr="00722E63">
              <w:rPr>
                <w:sz w:val="20"/>
              </w:rPr>
              <w:t>その他（</w:t>
            </w:r>
            <w:r w:rsidRPr="00722E63">
              <w:rPr>
                <w:rFonts w:hint="eastAsia"/>
                <w:sz w:val="20"/>
                <w:lang w:eastAsia="ja-JP"/>
              </w:rPr>
              <w:t>多目的広場、調整</w:t>
            </w:r>
          </w:p>
          <w:p w14:paraId="383A1943" w14:textId="77777777" w:rsidR="00BA05C6" w:rsidRPr="00722E63" w:rsidRDefault="00BA05C6" w:rsidP="00755911">
            <w:pPr>
              <w:adjustRightInd w:val="0"/>
              <w:snapToGrid w:val="0"/>
              <w:rPr>
                <w:sz w:val="20"/>
              </w:rPr>
            </w:pPr>
            <w:r w:rsidRPr="00722E63">
              <w:rPr>
                <w:rFonts w:hint="eastAsia"/>
                <w:sz w:val="20"/>
                <w:lang w:eastAsia="ja-JP"/>
              </w:rPr>
              <w:t>池、</w:t>
            </w:r>
            <w:r w:rsidRPr="00722E63">
              <w:rPr>
                <w:sz w:val="20"/>
              </w:rPr>
              <w:t>外周道路等）</w:t>
            </w:r>
          </w:p>
        </w:tc>
        <w:tc>
          <w:tcPr>
            <w:tcW w:w="992" w:type="dxa"/>
            <w:tcBorders>
              <w:top w:val="single" w:sz="4" w:space="0" w:color="000000"/>
              <w:left w:val="single" w:sz="4" w:space="0" w:color="000000"/>
              <w:bottom w:val="single" w:sz="4" w:space="0" w:color="000000"/>
            </w:tcBorders>
            <w:shd w:val="clear" w:color="auto" w:fill="auto"/>
            <w:vAlign w:val="center"/>
          </w:tcPr>
          <w:p w14:paraId="27E7FAC1" w14:textId="77777777" w:rsidR="00BA05C6" w:rsidRPr="00722E63" w:rsidRDefault="00BA05C6" w:rsidP="00755911">
            <w:pPr>
              <w:adjustRightInd w:val="0"/>
              <w:snapToGrid w:val="0"/>
              <w:jc w:val="center"/>
              <w:rPr>
                <w:sz w:val="20"/>
              </w:rPr>
            </w:pPr>
            <w:r w:rsidRPr="00722E63">
              <w:rPr>
                <w:sz w:val="20"/>
              </w:rPr>
              <w:t>〔 　 〕</w:t>
            </w:r>
          </w:p>
        </w:tc>
        <w:tc>
          <w:tcPr>
            <w:tcW w:w="1578" w:type="dxa"/>
            <w:tcBorders>
              <w:top w:val="single" w:sz="4" w:space="0" w:color="000000"/>
              <w:left w:val="single" w:sz="4" w:space="0" w:color="000000"/>
              <w:bottom w:val="single" w:sz="4" w:space="0" w:color="000000"/>
            </w:tcBorders>
            <w:shd w:val="clear" w:color="auto" w:fill="auto"/>
          </w:tcPr>
          <w:p w14:paraId="098B88AC" w14:textId="77777777" w:rsidR="00BA05C6" w:rsidRPr="00722E63" w:rsidRDefault="00BA05C6" w:rsidP="00755911">
            <w:pPr>
              <w:adjustRightInd w:val="0"/>
              <w:snapToGrid w:val="0"/>
              <w:jc w:val="center"/>
              <w:rPr>
                <w:sz w:val="20"/>
              </w:rPr>
            </w:pPr>
            <w:r w:rsidRPr="00722E63">
              <w:rPr>
                <w:sz w:val="20"/>
              </w:rPr>
              <w:t>電動ズーム</w:t>
            </w:r>
          </w:p>
        </w:tc>
        <w:tc>
          <w:tcPr>
            <w:tcW w:w="851" w:type="dxa"/>
            <w:tcBorders>
              <w:top w:val="single" w:sz="4" w:space="0" w:color="000000"/>
              <w:left w:val="single" w:sz="4" w:space="0" w:color="000000"/>
              <w:bottom w:val="single" w:sz="4" w:space="0" w:color="000000"/>
            </w:tcBorders>
            <w:shd w:val="clear" w:color="auto" w:fill="auto"/>
            <w:vAlign w:val="center"/>
          </w:tcPr>
          <w:p w14:paraId="4906D7B2" w14:textId="77777777" w:rsidR="00BA05C6" w:rsidRPr="00722E63" w:rsidRDefault="00822182" w:rsidP="00755911">
            <w:pPr>
              <w:adjustRightInd w:val="0"/>
              <w:snapToGrid w:val="0"/>
              <w:jc w:val="center"/>
              <w:rPr>
                <w:sz w:val="20"/>
              </w:rPr>
            </w:pPr>
            <w:r w:rsidRPr="00722E63">
              <w:rPr>
                <w:sz w:val="18"/>
                <w:szCs w:val="18"/>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8D9DC2" w14:textId="77777777" w:rsidR="00BA05C6" w:rsidRPr="00722E63" w:rsidRDefault="00BA05C6" w:rsidP="00755911">
            <w:pPr>
              <w:adjustRightInd w:val="0"/>
              <w:snapToGrid w:val="0"/>
              <w:rPr>
                <w:sz w:val="20"/>
              </w:rPr>
            </w:pPr>
            <w:r w:rsidRPr="00722E63">
              <w:rPr>
                <w:sz w:val="20"/>
              </w:rPr>
              <w:t>回転雲台・ワイパ付</w:t>
            </w:r>
          </w:p>
        </w:tc>
      </w:tr>
    </w:tbl>
    <w:p w14:paraId="25C2E9A1" w14:textId="77777777" w:rsidR="005342A7" w:rsidRPr="00722E63" w:rsidRDefault="005342A7" w:rsidP="00755911">
      <w:pPr>
        <w:adjustRightInd w:val="0"/>
      </w:pPr>
    </w:p>
    <w:p w14:paraId="418980FB" w14:textId="77777777" w:rsidR="005342A7" w:rsidRPr="00722E63" w:rsidRDefault="00E01B6F" w:rsidP="009868DA">
      <w:pPr>
        <w:pStyle w:val="8"/>
      </w:pPr>
      <w:r w:rsidRPr="00722E63">
        <w:t xml:space="preserve">(3) </w:t>
      </w:r>
      <w:r w:rsidR="005342A7" w:rsidRPr="00722E63">
        <w:t>モニター設置場所</w:t>
      </w:r>
    </w:p>
    <w:tbl>
      <w:tblPr>
        <w:tblW w:w="0" w:type="auto"/>
        <w:tblInd w:w="99" w:type="dxa"/>
        <w:tblLayout w:type="fixed"/>
        <w:tblCellMar>
          <w:left w:w="99" w:type="dxa"/>
          <w:right w:w="99" w:type="dxa"/>
        </w:tblCellMar>
        <w:tblLook w:val="0000" w:firstRow="0" w:lastRow="0" w:firstColumn="0" w:lastColumn="0" w:noHBand="0" w:noVBand="0"/>
      </w:tblPr>
      <w:tblGrid>
        <w:gridCol w:w="1985"/>
        <w:gridCol w:w="1701"/>
        <w:gridCol w:w="1417"/>
        <w:gridCol w:w="2268"/>
        <w:gridCol w:w="1701"/>
      </w:tblGrid>
      <w:tr w:rsidR="006B6E65" w:rsidRPr="00722E63" w14:paraId="50CE42EF" w14:textId="77777777" w:rsidTr="003F0794">
        <w:tc>
          <w:tcPr>
            <w:tcW w:w="1985" w:type="dxa"/>
            <w:tcBorders>
              <w:top w:val="single" w:sz="4" w:space="0" w:color="000000"/>
              <w:left w:val="single" w:sz="4" w:space="0" w:color="000000"/>
              <w:bottom w:val="single" w:sz="4" w:space="0" w:color="auto"/>
            </w:tcBorders>
            <w:shd w:val="clear" w:color="auto" w:fill="auto"/>
            <w:vAlign w:val="center"/>
          </w:tcPr>
          <w:p w14:paraId="5325FF90" w14:textId="77777777" w:rsidR="006B6E65" w:rsidRPr="00722E63" w:rsidRDefault="006B6E65" w:rsidP="00755911">
            <w:pPr>
              <w:adjustRightInd w:val="0"/>
              <w:snapToGrid w:val="0"/>
              <w:jc w:val="center"/>
              <w:rPr>
                <w:sz w:val="20"/>
              </w:rPr>
            </w:pPr>
            <w:r w:rsidRPr="00722E63">
              <w:rPr>
                <w:sz w:val="20"/>
              </w:rPr>
              <w:t>モニター設置場所</w:t>
            </w:r>
          </w:p>
        </w:tc>
        <w:tc>
          <w:tcPr>
            <w:tcW w:w="1701" w:type="dxa"/>
            <w:tcBorders>
              <w:top w:val="single" w:sz="4" w:space="0" w:color="000000"/>
              <w:left w:val="single" w:sz="4" w:space="0" w:color="000000"/>
              <w:bottom w:val="single" w:sz="4" w:space="0" w:color="auto"/>
            </w:tcBorders>
            <w:shd w:val="clear" w:color="auto" w:fill="auto"/>
            <w:vAlign w:val="center"/>
          </w:tcPr>
          <w:p w14:paraId="73CA241B" w14:textId="77777777" w:rsidR="006B6E65" w:rsidRPr="00722E63" w:rsidRDefault="006B6E65" w:rsidP="00755911">
            <w:pPr>
              <w:adjustRightInd w:val="0"/>
              <w:snapToGrid w:val="0"/>
              <w:jc w:val="center"/>
              <w:rPr>
                <w:sz w:val="20"/>
              </w:rPr>
            </w:pPr>
            <w:r w:rsidRPr="00722E63">
              <w:rPr>
                <w:sz w:val="20"/>
              </w:rPr>
              <w:t>モニターサイズ</w:t>
            </w:r>
          </w:p>
        </w:tc>
        <w:tc>
          <w:tcPr>
            <w:tcW w:w="1417" w:type="dxa"/>
            <w:tcBorders>
              <w:top w:val="single" w:sz="4" w:space="0" w:color="000000"/>
              <w:left w:val="single" w:sz="4" w:space="0" w:color="000000"/>
              <w:bottom w:val="single" w:sz="4" w:space="0" w:color="auto"/>
            </w:tcBorders>
            <w:shd w:val="clear" w:color="auto" w:fill="auto"/>
            <w:vAlign w:val="center"/>
          </w:tcPr>
          <w:p w14:paraId="2CD8161F" w14:textId="77777777" w:rsidR="006B6E65" w:rsidRPr="00722E63" w:rsidRDefault="006B6E65" w:rsidP="00755911">
            <w:pPr>
              <w:adjustRightInd w:val="0"/>
              <w:snapToGrid w:val="0"/>
              <w:jc w:val="center"/>
              <w:rPr>
                <w:sz w:val="20"/>
              </w:rPr>
            </w:pPr>
            <w:r w:rsidRPr="00722E63">
              <w:rPr>
                <w:sz w:val="20"/>
              </w:rPr>
              <w:t>台　数</w:t>
            </w:r>
          </w:p>
        </w:tc>
        <w:tc>
          <w:tcPr>
            <w:tcW w:w="2268" w:type="dxa"/>
            <w:tcBorders>
              <w:top w:val="single" w:sz="4" w:space="0" w:color="000000"/>
              <w:left w:val="single" w:sz="4" w:space="0" w:color="000000"/>
              <w:bottom w:val="single" w:sz="4" w:space="0" w:color="auto"/>
              <w:right w:val="single" w:sz="4" w:space="0" w:color="auto"/>
            </w:tcBorders>
            <w:shd w:val="clear" w:color="auto" w:fill="auto"/>
            <w:vAlign w:val="center"/>
          </w:tcPr>
          <w:p w14:paraId="78D575E8" w14:textId="77777777" w:rsidR="006B6E65" w:rsidRPr="00722E63" w:rsidRDefault="006B6E65" w:rsidP="00755911">
            <w:pPr>
              <w:adjustRightInd w:val="0"/>
              <w:snapToGrid w:val="0"/>
              <w:jc w:val="center"/>
              <w:rPr>
                <w:sz w:val="20"/>
              </w:rPr>
            </w:pPr>
            <w:r w:rsidRPr="00722E63">
              <w:rPr>
                <w:sz w:val="20"/>
              </w:rPr>
              <w:t>備　考</w:t>
            </w:r>
          </w:p>
        </w:tc>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14:paraId="30192C89" w14:textId="77777777" w:rsidR="006B6E65" w:rsidRPr="00722E63" w:rsidRDefault="00BA05C6" w:rsidP="00755911">
            <w:pPr>
              <w:adjustRightInd w:val="0"/>
              <w:snapToGrid w:val="0"/>
              <w:jc w:val="center"/>
              <w:rPr>
                <w:sz w:val="20"/>
              </w:rPr>
            </w:pPr>
            <w:r w:rsidRPr="00722E63">
              <w:rPr>
                <w:rFonts w:hint="eastAsia"/>
                <w:sz w:val="20"/>
                <w:lang w:eastAsia="ja-JP"/>
              </w:rPr>
              <w:t>表示場所</w:t>
            </w:r>
          </w:p>
        </w:tc>
      </w:tr>
      <w:tr w:rsidR="006B6E65" w:rsidRPr="00722E63" w14:paraId="0539B57F" w14:textId="77777777" w:rsidTr="003F0794">
        <w:tc>
          <w:tcPr>
            <w:tcW w:w="1985" w:type="dxa"/>
            <w:vMerge w:val="restart"/>
            <w:tcBorders>
              <w:top w:val="single" w:sz="4" w:space="0" w:color="auto"/>
              <w:left w:val="single" w:sz="4" w:space="0" w:color="000000"/>
            </w:tcBorders>
            <w:shd w:val="clear" w:color="auto" w:fill="auto"/>
            <w:vAlign w:val="center"/>
          </w:tcPr>
          <w:p w14:paraId="13EAA963" w14:textId="77777777" w:rsidR="006B6E65" w:rsidRPr="00722E63" w:rsidRDefault="006B6E65" w:rsidP="00755911">
            <w:pPr>
              <w:adjustRightInd w:val="0"/>
              <w:snapToGrid w:val="0"/>
              <w:rPr>
                <w:sz w:val="20"/>
              </w:rPr>
            </w:pPr>
            <w:r w:rsidRPr="00722E63">
              <w:rPr>
                <w:sz w:val="20"/>
              </w:rPr>
              <w:t>中央制御室</w:t>
            </w:r>
          </w:p>
        </w:tc>
        <w:tc>
          <w:tcPr>
            <w:tcW w:w="1701" w:type="dxa"/>
            <w:tcBorders>
              <w:top w:val="single" w:sz="4" w:space="0" w:color="auto"/>
              <w:left w:val="single" w:sz="4" w:space="0" w:color="000000"/>
              <w:bottom w:val="single" w:sz="4" w:space="0" w:color="000000"/>
            </w:tcBorders>
            <w:shd w:val="clear" w:color="auto" w:fill="FFFFFF"/>
            <w:vAlign w:val="center"/>
          </w:tcPr>
          <w:p w14:paraId="2C70F749" w14:textId="77777777" w:rsidR="006B6E65" w:rsidRPr="00722E63" w:rsidRDefault="006B6E65" w:rsidP="00755911">
            <w:pPr>
              <w:adjustRightInd w:val="0"/>
              <w:snapToGrid w:val="0"/>
              <w:jc w:val="center"/>
              <w:rPr>
                <w:sz w:val="20"/>
              </w:rPr>
            </w:pPr>
            <w:r w:rsidRPr="00722E63">
              <w:rPr>
                <w:rFonts w:hint="eastAsia"/>
                <w:sz w:val="20"/>
                <w:lang w:eastAsia="ja-JP"/>
              </w:rPr>
              <w:t xml:space="preserve">〔　</w:t>
            </w:r>
            <w:r w:rsidRPr="00722E63">
              <w:rPr>
                <w:sz w:val="20"/>
              </w:rPr>
              <w:t xml:space="preserve">LCD </w:t>
            </w:r>
            <w:r w:rsidRPr="00722E63">
              <w:rPr>
                <w:rFonts w:hint="eastAsia"/>
                <w:sz w:val="20"/>
                <w:lang w:eastAsia="ja-JP"/>
              </w:rPr>
              <w:t>55</w:t>
            </w:r>
            <w:r w:rsidRPr="00722E63">
              <w:rPr>
                <w:sz w:val="20"/>
              </w:rPr>
              <w:t>in</w:t>
            </w:r>
            <w:r w:rsidRPr="00722E63">
              <w:rPr>
                <w:rFonts w:hint="eastAsia"/>
                <w:sz w:val="20"/>
                <w:lang w:eastAsia="ja-JP"/>
              </w:rPr>
              <w:t xml:space="preserve">　〕</w:t>
            </w:r>
          </w:p>
        </w:tc>
        <w:tc>
          <w:tcPr>
            <w:tcW w:w="1417" w:type="dxa"/>
            <w:tcBorders>
              <w:top w:val="single" w:sz="4" w:space="0" w:color="auto"/>
              <w:left w:val="single" w:sz="4" w:space="0" w:color="000000"/>
              <w:bottom w:val="single" w:sz="4" w:space="0" w:color="000000"/>
            </w:tcBorders>
            <w:shd w:val="clear" w:color="auto" w:fill="FFFFFF"/>
            <w:vAlign w:val="center"/>
          </w:tcPr>
          <w:p w14:paraId="04CB6777" w14:textId="77777777" w:rsidR="006B6E65" w:rsidRPr="00722E63" w:rsidRDefault="006B6E65" w:rsidP="00755911">
            <w:pPr>
              <w:adjustRightInd w:val="0"/>
              <w:snapToGrid w:val="0"/>
              <w:jc w:val="center"/>
              <w:rPr>
                <w:sz w:val="20"/>
              </w:rPr>
            </w:pPr>
            <w:r w:rsidRPr="00722E63">
              <w:rPr>
                <w:sz w:val="20"/>
              </w:rPr>
              <w:t xml:space="preserve">〔 </w:t>
            </w:r>
            <w:r w:rsidRPr="00722E63">
              <w:rPr>
                <w:rFonts w:hint="eastAsia"/>
                <w:sz w:val="20"/>
                <w:lang w:eastAsia="ja-JP"/>
              </w:rPr>
              <w:t>2</w:t>
            </w:r>
            <w:r w:rsidRPr="00722E63">
              <w:rPr>
                <w:sz w:val="20"/>
              </w:rPr>
              <w:t xml:space="preserve"> 〕</w:t>
            </w:r>
          </w:p>
        </w:tc>
        <w:tc>
          <w:tcPr>
            <w:tcW w:w="2268" w:type="dxa"/>
            <w:tcBorders>
              <w:top w:val="single" w:sz="4" w:space="0" w:color="auto"/>
              <w:left w:val="single" w:sz="4" w:space="0" w:color="000000"/>
              <w:bottom w:val="single" w:sz="4" w:space="0" w:color="000000"/>
              <w:right w:val="single" w:sz="4" w:space="0" w:color="auto"/>
            </w:tcBorders>
            <w:shd w:val="clear" w:color="auto" w:fill="FFFFFF"/>
            <w:vAlign w:val="center"/>
          </w:tcPr>
          <w:p w14:paraId="0A4CFFB3" w14:textId="77777777" w:rsidR="006B6E65" w:rsidRPr="00722E63" w:rsidRDefault="006B6E65" w:rsidP="00E951EB">
            <w:pPr>
              <w:adjustRightInd w:val="0"/>
              <w:snapToGrid w:val="0"/>
              <w:rPr>
                <w:sz w:val="20"/>
              </w:rPr>
            </w:pPr>
            <w:r w:rsidRPr="00722E63">
              <w:rPr>
                <w:sz w:val="20"/>
              </w:rPr>
              <w:t>中央監視盤内、</w:t>
            </w:r>
            <w:r w:rsidR="00E951EB" w:rsidRPr="00722E63">
              <w:rPr>
                <w:rFonts w:hint="eastAsia"/>
                <w:sz w:val="20"/>
                <w:lang w:eastAsia="ja-JP"/>
              </w:rPr>
              <w:t>4</w:t>
            </w:r>
            <w:r w:rsidRPr="00722E63">
              <w:rPr>
                <w:sz w:val="20"/>
              </w:rPr>
              <w:t>分割</w:t>
            </w:r>
          </w:p>
        </w:tc>
        <w:tc>
          <w:tcPr>
            <w:tcW w:w="1701" w:type="dxa"/>
            <w:tcBorders>
              <w:top w:val="single" w:sz="4" w:space="0" w:color="auto"/>
              <w:left w:val="single" w:sz="4" w:space="0" w:color="auto"/>
              <w:bottom w:val="single" w:sz="4" w:space="0" w:color="000000"/>
              <w:right w:val="single" w:sz="4" w:space="0" w:color="000000"/>
            </w:tcBorders>
            <w:shd w:val="clear" w:color="auto" w:fill="FFFFFF"/>
            <w:vAlign w:val="center"/>
          </w:tcPr>
          <w:p w14:paraId="46FA23BC" w14:textId="77777777" w:rsidR="00BA05C6" w:rsidRPr="00722E63" w:rsidRDefault="00BA05C6" w:rsidP="00755911">
            <w:pPr>
              <w:adjustRightInd w:val="0"/>
              <w:snapToGrid w:val="0"/>
              <w:jc w:val="center"/>
              <w:rPr>
                <w:sz w:val="20"/>
                <w:lang w:eastAsia="ja-JP"/>
              </w:rPr>
            </w:pPr>
            <w:r w:rsidRPr="00722E63">
              <w:rPr>
                <w:rFonts w:hint="eastAsia"/>
                <w:sz w:val="20"/>
                <w:lang w:eastAsia="ja-JP"/>
              </w:rPr>
              <w:t>提案</w:t>
            </w:r>
          </w:p>
        </w:tc>
      </w:tr>
      <w:tr w:rsidR="006B6E65" w:rsidRPr="00722E63" w14:paraId="119A34D8" w14:textId="77777777" w:rsidTr="000F2B02">
        <w:tc>
          <w:tcPr>
            <w:tcW w:w="1985" w:type="dxa"/>
            <w:vMerge/>
            <w:tcBorders>
              <w:left w:val="single" w:sz="4" w:space="0" w:color="000000"/>
              <w:bottom w:val="single" w:sz="4" w:space="0" w:color="000000"/>
            </w:tcBorders>
            <w:shd w:val="clear" w:color="auto" w:fill="auto"/>
            <w:vAlign w:val="center"/>
          </w:tcPr>
          <w:p w14:paraId="11F48695" w14:textId="77777777" w:rsidR="006B6E65" w:rsidRPr="00722E63" w:rsidRDefault="006B6E65" w:rsidP="00755911">
            <w:pPr>
              <w:adjustRightInd w:val="0"/>
              <w:snapToGrid w:val="0"/>
              <w:rPr>
                <w:sz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6CDBB381" w14:textId="77777777" w:rsidR="006B6E65" w:rsidRPr="00722E63" w:rsidRDefault="006B6E65" w:rsidP="00755911">
            <w:pPr>
              <w:adjustRightInd w:val="0"/>
              <w:snapToGrid w:val="0"/>
              <w:jc w:val="center"/>
              <w:rPr>
                <w:sz w:val="20"/>
              </w:rPr>
            </w:pPr>
            <w:r w:rsidRPr="00722E63">
              <w:rPr>
                <w:sz w:val="20"/>
              </w:rPr>
              <w:t>LCD 22in</w:t>
            </w:r>
          </w:p>
        </w:tc>
        <w:tc>
          <w:tcPr>
            <w:tcW w:w="1417" w:type="dxa"/>
            <w:tcBorders>
              <w:top w:val="single" w:sz="4" w:space="0" w:color="000000"/>
              <w:left w:val="single" w:sz="4" w:space="0" w:color="000000"/>
              <w:bottom w:val="single" w:sz="4" w:space="0" w:color="000000"/>
            </w:tcBorders>
            <w:shd w:val="clear" w:color="auto" w:fill="auto"/>
            <w:vAlign w:val="center"/>
          </w:tcPr>
          <w:p w14:paraId="4382509A" w14:textId="77777777" w:rsidR="006B6E65" w:rsidRPr="00722E63" w:rsidRDefault="006B6E65" w:rsidP="00755911">
            <w:pPr>
              <w:adjustRightInd w:val="0"/>
              <w:snapToGrid w:val="0"/>
              <w:jc w:val="center"/>
              <w:rPr>
                <w:sz w:val="20"/>
              </w:rPr>
            </w:pPr>
            <w:r w:rsidRPr="00722E63">
              <w:rPr>
                <w:sz w:val="20"/>
              </w:rPr>
              <w:t xml:space="preserve">〔 </w:t>
            </w:r>
            <w:r w:rsidR="005B188A" w:rsidRPr="00722E63">
              <w:rPr>
                <w:sz w:val="20"/>
              </w:rPr>
              <w:t xml:space="preserve"> </w:t>
            </w:r>
            <w:r w:rsidRPr="00722E63">
              <w:rPr>
                <w:sz w:val="20"/>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AFDC8" w14:textId="77777777" w:rsidR="006B6E65" w:rsidRPr="00722E63" w:rsidRDefault="006B6E65" w:rsidP="00755911">
            <w:pPr>
              <w:adjustRightInd w:val="0"/>
              <w:snapToGrid w:val="0"/>
              <w:rPr>
                <w:sz w:val="20"/>
              </w:rPr>
            </w:pPr>
            <w:r w:rsidRPr="00722E63">
              <w:rPr>
                <w:sz w:val="20"/>
              </w:rPr>
              <w:t>中央監視盤内</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32C6D9B1" w14:textId="77777777" w:rsidR="006B6E65" w:rsidRPr="00722E63" w:rsidRDefault="00BA05C6" w:rsidP="00755911">
            <w:pPr>
              <w:adjustRightInd w:val="0"/>
              <w:snapToGrid w:val="0"/>
              <w:jc w:val="center"/>
              <w:rPr>
                <w:sz w:val="20"/>
              </w:rPr>
            </w:pPr>
            <w:r w:rsidRPr="00722E63">
              <w:rPr>
                <w:rFonts w:hint="eastAsia"/>
                <w:sz w:val="20"/>
                <w:lang w:eastAsia="ja-JP"/>
              </w:rPr>
              <w:t>〃</w:t>
            </w:r>
          </w:p>
        </w:tc>
      </w:tr>
      <w:tr w:rsidR="006B6E65" w:rsidRPr="00722E63" w14:paraId="0BBDF1AC" w14:textId="77777777" w:rsidTr="000F2B02">
        <w:trPr>
          <w:trHeight w:val="406"/>
        </w:trPr>
        <w:tc>
          <w:tcPr>
            <w:tcW w:w="1985" w:type="dxa"/>
            <w:tcBorders>
              <w:top w:val="single" w:sz="4" w:space="0" w:color="000000"/>
              <w:left w:val="single" w:sz="4" w:space="0" w:color="000000"/>
              <w:bottom w:val="single" w:sz="4" w:space="0" w:color="000000"/>
            </w:tcBorders>
            <w:shd w:val="clear" w:color="auto" w:fill="auto"/>
            <w:vAlign w:val="center"/>
          </w:tcPr>
          <w:p w14:paraId="63E9F844" w14:textId="77777777" w:rsidR="006B6E65" w:rsidRPr="00722E63" w:rsidRDefault="006B6E65" w:rsidP="00755911">
            <w:pPr>
              <w:adjustRightInd w:val="0"/>
              <w:snapToGrid w:val="0"/>
              <w:rPr>
                <w:rFonts w:hint="eastAsia"/>
                <w:sz w:val="20"/>
                <w:lang w:eastAsia="ja-JP"/>
              </w:rPr>
            </w:pPr>
            <w:r w:rsidRPr="00722E63">
              <w:rPr>
                <w:sz w:val="20"/>
              </w:rPr>
              <w:t>クレーン操作室等</w:t>
            </w:r>
          </w:p>
          <w:p w14:paraId="21E63294" w14:textId="77777777" w:rsidR="006B6E65" w:rsidRPr="00722E63" w:rsidRDefault="006B6E65" w:rsidP="00755911">
            <w:pPr>
              <w:adjustRightInd w:val="0"/>
              <w:snapToGrid w:val="0"/>
              <w:rPr>
                <w:sz w:val="20"/>
              </w:rPr>
            </w:pPr>
            <w:r w:rsidRPr="00722E63">
              <w:rPr>
                <w:rFonts w:hint="eastAsia"/>
                <w:sz w:val="20"/>
                <w:lang w:eastAsia="ja-JP"/>
              </w:rPr>
              <w:t>（ごみ・灰）</w:t>
            </w:r>
          </w:p>
        </w:tc>
        <w:tc>
          <w:tcPr>
            <w:tcW w:w="1701" w:type="dxa"/>
            <w:tcBorders>
              <w:top w:val="single" w:sz="4" w:space="0" w:color="000000"/>
              <w:left w:val="single" w:sz="4" w:space="0" w:color="000000"/>
              <w:bottom w:val="single" w:sz="4" w:space="0" w:color="000000"/>
            </w:tcBorders>
            <w:shd w:val="clear" w:color="auto" w:fill="auto"/>
            <w:vAlign w:val="center"/>
          </w:tcPr>
          <w:p w14:paraId="172F247F" w14:textId="77777777" w:rsidR="006B6E65" w:rsidRPr="00722E63" w:rsidRDefault="006B6E65" w:rsidP="00755911">
            <w:pPr>
              <w:adjustRightInd w:val="0"/>
              <w:snapToGrid w:val="0"/>
              <w:jc w:val="center"/>
              <w:rPr>
                <w:sz w:val="20"/>
              </w:rPr>
            </w:pPr>
            <w:r w:rsidRPr="00722E63">
              <w:rPr>
                <w:sz w:val="20"/>
              </w:rPr>
              <w:t>LCD</w:t>
            </w:r>
            <w:r w:rsidR="005B188A" w:rsidRPr="00722E63">
              <w:rPr>
                <w:rFonts w:hint="eastAsia"/>
                <w:sz w:val="20"/>
                <w:lang w:eastAsia="ja-JP"/>
              </w:rPr>
              <w:t>22</w:t>
            </w:r>
            <w:r w:rsidRPr="00722E63">
              <w:rPr>
                <w:sz w:val="20"/>
              </w:rPr>
              <w:t>in</w:t>
            </w:r>
          </w:p>
        </w:tc>
        <w:tc>
          <w:tcPr>
            <w:tcW w:w="1417" w:type="dxa"/>
            <w:tcBorders>
              <w:top w:val="single" w:sz="4" w:space="0" w:color="000000"/>
              <w:left w:val="single" w:sz="4" w:space="0" w:color="000000"/>
              <w:bottom w:val="single" w:sz="4" w:space="0" w:color="000000"/>
            </w:tcBorders>
            <w:shd w:val="clear" w:color="auto" w:fill="auto"/>
            <w:vAlign w:val="center"/>
          </w:tcPr>
          <w:p w14:paraId="0697CF9E" w14:textId="77777777" w:rsidR="006B6E65" w:rsidRPr="00722E63" w:rsidRDefault="006B6E65" w:rsidP="00755911">
            <w:pPr>
              <w:adjustRightInd w:val="0"/>
              <w:snapToGrid w:val="0"/>
              <w:jc w:val="center"/>
              <w:rPr>
                <w:sz w:val="20"/>
              </w:rPr>
            </w:pPr>
            <w:r w:rsidRPr="00722E63">
              <w:rPr>
                <w:sz w:val="20"/>
              </w:rPr>
              <w:t xml:space="preserve">〔 </w:t>
            </w:r>
            <w:r w:rsidR="005B188A" w:rsidRPr="00722E63">
              <w:rPr>
                <w:sz w:val="20"/>
              </w:rPr>
              <w:t>2</w:t>
            </w:r>
            <w:r w:rsidRPr="00722E63">
              <w:rPr>
                <w:sz w:val="20"/>
              </w:rP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48BB6" w14:textId="77777777" w:rsidR="006B6E65" w:rsidRPr="00722E63" w:rsidRDefault="006B6E65" w:rsidP="00755911">
            <w:pPr>
              <w:adjustRightInd w:val="0"/>
              <w:snapToGrid w:val="0"/>
              <w:rPr>
                <w:sz w:val="20"/>
              </w:rPr>
            </w:pPr>
            <w:r w:rsidRPr="00722E63">
              <w:rPr>
                <w:sz w:val="20"/>
              </w:rPr>
              <w:t>〔内</w:t>
            </w:r>
            <w:r w:rsidRPr="00722E63">
              <w:rPr>
                <w:rFonts w:hint="eastAsia"/>
                <w:sz w:val="20"/>
                <w:lang w:eastAsia="ja-JP"/>
              </w:rPr>
              <w:t>蔵</w:t>
            </w:r>
            <w:r w:rsidRPr="00722E63">
              <w:rPr>
                <w:sz w:val="20"/>
              </w:rPr>
              <w:t>型〕</w:t>
            </w:r>
            <w:r w:rsidR="005B188A" w:rsidRPr="00722E63">
              <w:rPr>
                <w:rFonts w:hint="eastAsia"/>
                <w:sz w:val="20"/>
                <w:lang w:eastAsia="ja-JP"/>
              </w:rPr>
              <w:t>、切替</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7826" w14:textId="77777777" w:rsidR="006B6E65" w:rsidRPr="00722E63" w:rsidRDefault="00BA05C6" w:rsidP="00755911">
            <w:pPr>
              <w:adjustRightInd w:val="0"/>
              <w:snapToGrid w:val="0"/>
              <w:jc w:val="center"/>
              <w:rPr>
                <w:sz w:val="20"/>
              </w:rPr>
            </w:pPr>
            <w:r w:rsidRPr="00722E63">
              <w:rPr>
                <w:rFonts w:hint="eastAsia"/>
                <w:sz w:val="20"/>
                <w:lang w:eastAsia="ja-JP"/>
              </w:rPr>
              <w:t>〃</w:t>
            </w:r>
          </w:p>
        </w:tc>
      </w:tr>
      <w:tr w:rsidR="006B6E65" w:rsidRPr="00722E63" w14:paraId="2E7DC96F" w14:textId="77777777" w:rsidTr="000F2B02">
        <w:tc>
          <w:tcPr>
            <w:tcW w:w="1985" w:type="dxa"/>
            <w:tcBorders>
              <w:top w:val="single" w:sz="4" w:space="0" w:color="000000"/>
              <w:left w:val="single" w:sz="4" w:space="0" w:color="000000"/>
              <w:bottom w:val="single" w:sz="4" w:space="0" w:color="000000"/>
            </w:tcBorders>
            <w:shd w:val="clear" w:color="auto" w:fill="auto"/>
            <w:vAlign w:val="center"/>
          </w:tcPr>
          <w:p w14:paraId="10ECF8E0" w14:textId="77777777" w:rsidR="006B6E65" w:rsidRPr="00722E63" w:rsidRDefault="006B6E65" w:rsidP="00755911">
            <w:pPr>
              <w:adjustRightInd w:val="0"/>
              <w:snapToGrid w:val="0"/>
              <w:rPr>
                <w:rFonts w:hint="eastAsia"/>
                <w:sz w:val="20"/>
                <w:lang w:eastAsia="ja-JP"/>
              </w:rPr>
            </w:pPr>
            <w:r w:rsidRPr="00722E63">
              <w:rPr>
                <w:sz w:val="20"/>
              </w:rPr>
              <w:t>プラットホーム</w:t>
            </w:r>
          </w:p>
          <w:p w14:paraId="6E14755A" w14:textId="77777777" w:rsidR="006B6E65" w:rsidRPr="00722E63" w:rsidRDefault="006B6E65" w:rsidP="00755911">
            <w:pPr>
              <w:adjustRightInd w:val="0"/>
              <w:snapToGrid w:val="0"/>
              <w:rPr>
                <w:sz w:val="20"/>
              </w:rPr>
            </w:pPr>
            <w:r w:rsidRPr="00722E63">
              <w:rPr>
                <w:sz w:val="20"/>
              </w:rPr>
              <w:t>監視室</w:t>
            </w:r>
          </w:p>
        </w:tc>
        <w:tc>
          <w:tcPr>
            <w:tcW w:w="1701" w:type="dxa"/>
            <w:tcBorders>
              <w:top w:val="single" w:sz="4" w:space="0" w:color="000000"/>
              <w:left w:val="single" w:sz="4" w:space="0" w:color="000000"/>
              <w:bottom w:val="single" w:sz="4" w:space="0" w:color="000000"/>
            </w:tcBorders>
            <w:shd w:val="clear" w:color="auto" w:fill="auto"/>
            <w:vAlign w:val="center"/>
          </w:tcPr>
          <w:p w14:paraId="21E6DE94" w14:textId="77777777" w:rsidR="006B6E65" w:rsidRPr="00722E63" w:rsidRDefault="006B6E65" w:rsidP="00755911">
            <w:pPr>
              <w:adjustRightInd w:val="0"/>
              <w:snapToGrid w:val="0"/>
              <w:jc w:val="center"/>
              <w:rPr>
                <w:sz w:val="20"/>
              </w:rPr>
            </w:pPr>
            <w:r w:rsidRPr="00722E63">
              <w:rPr>
                <w:sz w:val="20"/>
              </w:rPr>
              <w:t>LCD32in</w:t>
            </w:r>
          </w:p>
        </w:tc>
        <w:tc>
          <w:tcPr>
            <w:tcW w:w="1417" w:type="dxa"/>
            <w:tcBorders>
              <w:top w:val="single" w:sz="4" w:space="0" w:color="000000"/>
              <w:left w:val="single" w:sz="4" w:space="0" w:color="000000"/>
              <w:bottom w:val="single" w:sz="4" w:space="0" w:color="000000"/>
            </w:tcBorders>
            <w:shd w:val="clear" w:color="auto" w:fill="auto"/>
            <w:vAlign w:val="center"/>
          </w:tcPr>
          <w:p w14:paraId="30F5A85C" w14:textId="77777777" w:rsidR="006B6E65" w:rsidRPr="00722E63" w:rsidRDefault="006B6E65" w:rsidP="00755911">
            <w:pPr>
              <w:adjustRightInd w:val="0"/>
              <w:snapToGrid w:val="0"/>
              <w:jc w:val="center"/>
              <w:rPr>
                <w:sz w:val="20"/>
              </w:rPr>
            </w:pPr>
            <w:r w:rsidRPr="00722E63">
              <w:rPr>
                <w:sz w:val="20"/>
              </w:rPr>
              <w:t>〔 1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48AE08" w14:textId="77777777" w:rsidR="006B6E65" w:rsidRPr="00722E63" w:rsidRDefault="006B6E65" w:rsidP="00E951EB">
            <w:pPr>
              <w:adjustRightInd w:val="0"/>
              <w:snapToGrid w:val="0"/>
              <w:rPr>
                <w:sz w:val="20"/>
              </w:rPr>
            </w:pPr>
            <w:r w:rsidRPr="00722E63">
              <w:rPr>
                <w:sz w:val="20"/>
              </w:rPr>
              <w:t>デスクトップ、</w:t>
            </w:r>
            <w:r w:rsidR="00E951EB" w:rsidRPr="00722E63">
              <w:rPr>
                <w:rFonts w:hint="eastAsia"/>
                <w:sz w:val="20"/>
                <w:lang w:eastAsia="ja-JP"/>
              </w:rPr>
              <w:t>4</w:t>
            </w:r>
            <w:r w:rsidRPr="00722E63">
              <w:rPr>
                <w:sz w:val="20"/>
              </w:rPr>
              <w:t>分割</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0E49563B" w14:textId="77777777" w:rsidR="006B6E65" w:rsidRPr="00722E63" w:rsidRDefault="00BA05C6" w:rsidP="00755911">
            <w:pPr>
              <w:adjustRightInd w:val="0"/>
              <w:snapToGrid w:val="0"/>
              <w:jc w:val="center"/>
              <w:rPr>
                <w:sz w:val="20"/>
              </w:rPr>
            </w:pPr>
            <w:r w:rsidRPr="00722E63">
              <w:rPr>
                <w:rFonts w:hint="eastAsia"/>
                <w:sz w:val="20"/>
                <w:lang w:eastAsia="ja-JP"/>
              </w:rPr>
              <w:t>〃</w:t>
            </w:r>
          </w:p>
        </w:tc>
      </w:tr>
      <w:tr w:rsidR="006B6E65" w:rsidRPr="00722E63" w14:paraId="53F73814" w14:textId="77777777" w:rsidTr="000F2B02">
        <w:trPr>
          <w:trHeight w:val="590"/>
        </w:trPr>
        <w:tc>
          <w:tcPr>
            <w:tcW w:w="1985" w:type="dxa"/>
            <w:tcBorders>
              <w:top w:val="single" w:sz="4" w:space="0" w:color="000000"/>
              <w:left w:val="single" w:sz="4" w:space="0" w:color="000000"/>
              <w:bottom w:val="single" w:sz="4" w:space="0" w:color="000000"/>
            </w:tcBorders>
            <w:shd w:val="clear" w:color="auto" w:fill="auto"/>
            <w:vAlign w:val="center"/>
          </w:tcPr>
          <w:p w14:paraId="2AA5836A" w14:textId="77777777" w:rsidR="006B6E65" w:rsidRPr="00722E63" w:rsidRDefault="006B6E65" w:rsidP="00755911">
            <w:pPr>
              <w:adjustRightInd w:val="0"/>
              <w:snapToGrid w:val="0"/>
              <w:rPr>
                <w:rFonts w:hint="eastAsia"/>
                <w:sz w:val="20"/>
                <w:lang w:eastAsia="ja-JP"/>
              </w:rPr>
            </w:pPr>
            <w:r w:rsidRPr="00722E63">
              <w:rPr>
                <w:rFonts w:hint="eastAsia"/>
                <w:sz w:val="20"/>
                <w:lang w:eastAsia="ja-JP"/>
              </w:rPr>
              <w:t>管理棟事務室</w:t>
            </w:r>
          </w:p>
        </w:tc>
        <w:tc>
          <w:tcPr>
            <w:tcW w:w="1701" w:type="dxa"/>
            <w:tcBorders>
              <w:top w:val="single" w:sz="4" w:space="0" w:color="000000"/>
              <w:left w:val="single" w:sz="4" w:space="0" w:color="000000"/>
              <w:bottom w:val="single" w:sz="4" w:space="0" w:color="000000"/>
            </w:tcBorders>
            <w:shd w:val="clear" w:color="auto" w:fill="auto"/>
            <w:vAlign w:val="center"/>
          </w:tcPr>
          <w:p w14:paraId="2AAF360D" w14:textId="77777777" w:rsidR="006B6E65" w:rsidRPr="00722E63" w:rsidRDefault="006B6E65" w:rsidP="00755911">
            <w:pPr>
              <w:adjustRightInd w:val="0"/>
              <w:snapToGrid w:val="0"/>
              <w:jc w:val="center"/>
              <w:rPr>
                <w:sz w:val="20"/>
              </w:rPr>
            </w:pPr>
            <w:r w:rsidRPr="00722E63">
              <w:rPr>
                <w:sz w:val="20"/>
              </w:rPr>
              <w:t>LCD32in</w:t>
            </w:r>
          </w:p>
        </w:tc>
        <w:tc>
          <w:tcPr>
            <w:tcW w:w="1417" w:type="dxa"/>
            <w:tcBorders>
              <w:top w:val="single" w:sz="4" w:space="0" w:color="000000"/>
              <w:left w:val="single" w:sz="4" w:space="0" w:color="000000"/>
              <w:bottom w:val="single" w:sz="4" w:space="0" w:color="000000"/>
            </w:tcBorders>
            <w:shd w:val="clear" w:color="auto" w:fill="auto"/>
            <w:vAlign w:val="center"/>
          </w:tcPr>
          <w:p w14:paraId="1EB96193" w14:textId="77777777" w:rsidR="006B6E65" w:rsidRPr="00722E63" w:rsidRDefault="006B6E65" w:rsidP="00755911">
            <w:pPr>
              <w:adjustRightInd w:val="0"/>
              <w:snapToGrid w:val="0"/>
              <w:jc w:val="center"/>
              <w:rPr>
                <w:sz w:val="20"/>
              </w:rPr>
            </w:pPr>
            <w:r w:rsidRPr="00722E63">
              <w:rPr>
                <w:sz w:val="20"/>
              </w:rPr>
              <w:t>〔 1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E0F781" w14:textId="77777777" w:rsidR="006B6E65" w:rsidRPr="00722E63" w:rsidRDefault="006B6E65" w:rsidP="00E951EB">
            <w:pPr>
              <w:adjustRightInd w:val="0"/>
              <w:snapToGrid w:val="0"/>
              <w:rPr>
                <w:sz w:val="20"/>
              </w:rPr>
            </w:pPr>
            <w:r w:rsidRPr="00722E63">
              <w:rPr>
                <w:sz w:val="20"/>
              </w:rPr>
              <w:t>デスクトップ、</w:t>
            </w:r>
            <w:r w:rsidR="00E951EB" w:rsidRPr="00722E63">
              <w:rPr>
                <w:rFonts w:hint="eastAsia"/>
                <w:sz w:val="20"/>
                <w:lang w:eastAsia="ja-JP"/>
              </w:rPr>
              <w:t>4</w:t>
            </w:r>
            <w:r w:rsidRPr="00722E63">
              <w:rPr>
                <w:sz w:val="20"/>
              </w:rPr>
              <w:t>分割</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7983E50E" w14:textId="77777777" w:rsidR="006B6E65" w:rsidRPr="00722E63" w:rsidRDefault="000F2B02" w:rsidP="00755911">
            <w:pPr>
              <w:adjustRightInd w:val="0"/>
              <w:snapToGrid w:val="0"/>
              <w:jc w:val="center"/>
              <w:rPr>
                <w:sz w:val="20"/>
              </w:rPr>
            </w:pPr>
            <w:r w:rsidRPr="00722E63">
              <w:rPr>
                <w:rFonts w:hint="eastAsia"/>
                <w:sz w:val="20"/>
                <w:lang w:eastAsia="ja-JP"/>
              </w:rPr>
              <w:t>〔Ａ,Ｂ,Ｃ,Ｄ,Ｅ,Ｆ,Ｇ,Ｈ,Ｉ,Ｊ,Ｋ,Ｌ〕</w:t>
            </w:r>
          </w:p>
        </w:tc>
      </w:tr>
      <w:tr w:rsidR="006B6E65" w:rsidRPr="00722E63" w14:paraId="071503F1" w14:textId="77777777" w:rsidTr="000F2B02">
        <w:tc>
          <w:tcPr>
            <w:tcW w:w="1985" w:type="dxa"/>
            <w:tcBorders>
              <w:top w:val="single" w:sz="4" w:space="0" w:color="000000"/>
              <w:left w:val="single" w:sz="4" w:space="0" w:color="000000"/>
              <w:bottom w:val="single" w:sz="4" w:space="0" w:color="000000"/>
            </w:tcBorders>
            <w:shd w:val="clear" w:color="auto" w:fill="auto"/>
            <w:vAlign w:val="center"/>
          </w:tcPr>
          <w:p w14:paraId="4E2F49FB" w14:textId="77777777" w:rsidR="006B6E65" w:rsidRPr="00722E63" w:rsidRDefault="006B6E65" w:rsidP="00755911">
            <w:pPr>
              <w:adjustRightInd w:val="0"/>
              <w:snapToGrid w:val="0"/>
              <w:rPr>
                <w:sz w:val="20"/>
              </w:rPr>
            </w:pPr>
            <w:r w:rsidRPr="00722E63">
              <w:rPr>
                <w:sz w:val="20"/>
              </w:rPr>
              <w:t>大会議室</w:t>
            </w:r>
          </w:p>
        </w:tc>
        <w:tc>
          <w:tcPr>
            <w:tcW w:w="1701" w:type="dxa"/>
            <w:tcBorders>
              <w:top w:val="single" w:sz="4" w:space="0" w:color="000000"/>
              <w:left w:val="single" w:sz="4" w:space="0" w:color="000000"/>
              <w:bottom w:val="single" w:sz="4" w:space="0" w:color="000000"/>
            </w:tcBorders>
            <w:shd w:val="clear" w:color="auto" w:fill="auto"/>
            <w:vAlign w:val="center"/>
          </w:tcPr>
          <w:p w14:paraId="0735FF8C" w14:textId="77777777" w:rsidR="006B6E65" w:rsidRPr="00722E63" w:rsidRDefault="006B6E65" w:rsidP="00755911">
            <w:pPr>
              <w:adjustRightInd w:val="0"/>
              <w:snapToGrid w:val="0"/>
              <w:jc w:val="center"/>
              <w:rPr>
                <w:sz w:val="20"/>
              </w:rPr>
            </w:pPr>
            <w:r w:rsidRPr="00722E63">
              <w:rPr>
                <w:sz w:val="20"/>
              </w:rPr>
              <w:t>150in</w:t>
            </w:r>
          </w:p>
        </w:tc>
        <w:tc>
          <w:tcPr>
            <w:tcW w:w="1417" w:type="dxa"/>
            <w:tcBorders>
              <w:top w:val="single" w:sz="4" w:space="0" w:color="000000"/>
              <w:left w:val="single" w:sz="4" w:space="0" w:color="000000"/>
              <w:bottom w:val="single" w:sz="4" w:space="0" w:color="000000"/>
            </w:tcBorders>
            <w:shd w:val="clear" w:color="auto" w:fill="auto"/>
            <w:vAlign w:val="center"/>
          </w:tcPr>
          <w:p w14:paraId="3D995DC6" w14:textId="77777777" w:rsidR="006B6E65" w:rsidRPr="00722E63" w:rsidRDefault="006B6E65" w:rsidP="00755911">
            <w:pPr>
              <w:adjustRightInd w:val="0"/>
              <w:snapToGrid w:val="0"/>
              <w:jc w:val="center"/>
              <w:rPr>
                <w:sz w:val="20"/>
              </w:rPr>
            </w:pPr>
            <w:r w:rsidRPr="00722E63">
              <w:rPr>
                <w:sz w:val="20"/>
              </w:rPr>
              <w:t>〔 1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F4C72" w14:textId="77777777" w:rsidR="006B6E65" w:rsidRPr="00722E63" w:rsidRDefault="006B6E65" w:rsidP="00755911">
            <w:pPr>
              <w:adjustRightInd w:val="0"/>
              <w:snapToGrid w:val="0"/>
              <w:rPr>
                <w:sz w:val="20"/>
              </w:rPr>
            </w:pPr>
            <w:r w:rsidRPr="00722E63">
              <w:rPr>
                <w:sz w:val="20"/>
              </w:rPr>
              <w:t>電動スクリーン</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4314913F" w14:textId="77777777" w:rsidR="006B6E65" w:rsidRPr="00722E63" w:rsidRDefault="00BA05C6" w:rsidP="00755911">
            <w:pPr>
              <w:adjustRightInd w:val="0"/>
              <w:snapToGrid w:val="0"/>
              <w:jc w:val="center"/>
              <w:rPr>
                <w:sz w:val="20"/>
              </w:rPr>
            </w:pPr>
            <w:r w:rsidRPr="00722E63">
              <w:rPr>
                <w:rFonts w:hint="eastAsia"/>
                <w:sz w:val="20"/>
                <w:lang w:eastAsia="ja-JP"/>
              </w:rPr>
              <w:t>提案</w:t>
            </w:r>
          </w:p>
        </w:tc>
      </w:tr>
      <w:tr w:rsidR="006B6E65" w:rsidRPr="00722E63" w14:paraId="2FFEB296" w14:textId="77777777" w:rsidTr="00822182">
        <w:tc>
          <w:tcPr>
            <w:tcW w:w="1985" w:type="dxa"/>
            <w:tcBorders>
              <w:top w:val="single" w:sz="4" w:space="0" w:color="000000"/>
              <w:left w:val="single" w:sz="4" w:space="0" w:color="000000"/>
              <w:bottom w:val="single" w:sz="4" w:space="0" w:color="000000"/>
            </w:tcBorders>
            <w:shd w:val="clear" w:color="auto" w:fill="auto"/>
            <w:vAlign w:val="center"/>
          </w:tcPr>
          <w:p w14:paraId="4C44F729" w14:textId="77777777" w:rsidR="006B6E65" w:rsidRPr="00722E63" w:rsidRDefault="006B6E65" w:rsidP="00755911">
            <w:pPr>
              <w:adjustRightInd w:val="0"/>
              <w:snapToGrid w:val="0"/>
              <w:rPr>
                <w:sz w:val="20"/>
              </w:rPr>
            </w:pPr>
            <w:r w:rsidRPr="00722E63">
              <w:rPr>
                <w:sz w:val="20"/>
              </w:rPr>
              <w:t>見学者ホール</w:t>
            </w:r>
          </w:p>
        </w:tc>
        <w:tc>
          <w:tcPr>
            <w:tcW w:w="1701" w:type="dxa"/>
            <w:tcBorders>
              <w:top w:val="single" w:sz="4" w:space="0" w:color="000000"/>
              <w:left w:val="single" w:sz="4" w:space="0" w:color="000000"/>
              <w:bottom w:val="single" w:sz="4" w:space="0" w:color="000000"/>
            </w:tcBorders>
            <w:shd w:val="clear" w:color="auto" w:fill="auto"/>
            <w:vAlign w:val="center"/>
          </w:tcPr>
          <w:p w14:paraId="0CCACC18" w14:textId="77777777" w:rsidR="006B6E65" w:rsidRPr="00722E63" w:rsidRDefault="006B6E65" w:rsidP="00755911">
            <w:pPr>
              <w:adjustRightInd w:val="0"/>
              <w:snapToGrid w:val="0"/>
              <w:jc w:val="center"/>
              <w:rPr>
                <w:sz w:val="20"/>
              </w:rPr>
            </w:pPr>
            <w:r w:rsidRPr="00722E63">
              <w:rPr>
                <w:sz w:val="20"/>
              </w:rPr>
              <w:t>LCD40in</w:t>
            </w:r>
          </w:p>
        </w:tc>
        <w:tc>
          <w:tcPr>
            <w:tcW w:w="1417" w:type="dxa"/>
            <w:tcBorders>
              <w:top w:val="single" w:sz="4" w:space="0" w:color="000000"/>
              <w:left w:val="single" w:sz="4" w:space="0" w:color="000000"/>
              <w:bottom w:val="single" w:sz="4" w:space="0" w:color="000000"/>
            </w:tcBorders>
            <w:shd w:val="clear" w:color="auto" w:fill="auto"/>
            <w:vAlign w:val="center"/>
          </w:tcPr>
          <w:p w14:paraId="5B047348" w14:textId="77777777" w:rsidR="006B6E65" w:rsidRPr="00722E63" w:rsidRDefault="006B6E65" w:rsidP="00755911">
            <w:pPr>
              <w:adjustRightInd w:val="0"/>
              <w:snapToGrid w:val="0"/>
              <w:rPr>
                <w:sz w:val="20"/>
              </w:rPr>
            </w:pPr>
            <w:r w:rsidRPr="00722E63">
              <w:rPr>
                <w:sz w:val="20"/>
              </w:rPr>
              <w:t>〔必要台数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4C784B2" w14:textId="77777777" w:rsidR="006B6E65" w:rsidRPr="00722E63" w:rsidRDefault="00822182" w:rsidP="00822182">
            <w:pPr>
              <w:adjustRightInd w:val="0"/>
              <w:snapToGrid w:val="0"/>
              <w:jc w:val="center"/>
              <w:rPr>
                <w:dstrike/>
                <w:sz w:val="20"/>
              </w:rPr>
            </w:pPr>
            <w:r w:rsidRPr="00722E63">
              <w:rPr>
                <w:sz w:val="18"/>
                <w:szCs w:val="18"/>
              </w:rPr>
              <w:t>〔　〕</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053A7DF4" w14:textId="77777777" w:rsidR="006B6E65" w:rsidRPr="00722E63" w:rsidRDefault="00BA05C6" w:rsidP="00755911">
            <w:pPr>
              <w:adjustRightInd w:val="0"/>
              <w:snapToGrid w:val="0"/>
              <w:jc w:val="center"/>
              <w:rPr>
                <w:dstrike/>
                <w:sz w:val="20"/>
              </w:rPr>
            </w:pPr>
            <w:r w:rsidRPr="00722E63">
              <w:rPr>
                <w:rFonts w:hint="eastAsia"/>
                <w:sz w:val="20"/>
                <w:lang w:eastAsia="ja-JP"/>
              </w:rPr>
              <w:t>〃</w:t>
            </w:r>
          </w:p>
        </w:tc>
      </w:tr>
    </w:tbl>
    <w:p w14:paraId="59160021" w14:textId="77777777" w:rsidR="005342A7" w:rsidRPr="00722E63" w:rsidRDefault="005342A7" w:rsidP="00755911">
      <w:pPr>
        <w:adjustRightInd w:val="0"/>
        <w:rPr>
          <w:rFonts w:hint="eastAsia"/>
          <w:lang w:eastAsia="ja-JP"/>
        </w:rPr>
      </w:pPr>
    </w:p>
    <w:p w14:paraId="3C0FD173" w14:textId="77777777" w:rsidR="005342A7" w:rsidRPr="00722E63" w:rsidRDefault="005342A7" w:rsidP="00626711">
      <w:pPr>
        <w:pStyle w:val="7"/>
      </w:pPr>
      <w:r w:rsidRPr="00722E63">
        <w:t>2) 設計条件</w:t>
      </w:r>
    </w:p>
    <w:p w14:paraId="45E2EBFD" w14:textId="77777777" w:rsidR="005342A7" w:rsidRPr="00722E63" w:rsidRDefault="00E01B6F" w:rsidP="009868DA">
      <w:pPr>
        <w:pStyle w:val="8"/>
      </w:pPr>
      <w:r w:rsidRPr="00722E63">
        <w:t xml:space="preserve">(1) </w:t>
      </w:r>
      <w:r w:rsidR="005342A7" w:rsidRPr="00722E63">
        <w:t>映像は情報系LANに載せ、必要な場所で見ることができるように計画する</w:t>
      </w:r>
      <w:r w:rsidR="00DB60CA" w:rsidRPr="00722E63">
        <w:rPr>
          <w:rFonts w:hint="eastAsia"/>
          <w:lang w:eastAsia="ja-JP"/>
        </w:rPr>
        <w:t>こと</w:t>
      </w:r>
      <w:r w:rsidR="00743194" w:rsidRPr="00722E63">
        <w:rPr>
          <w:rFonts w:hint="eastAsia"/>
          <w:lang w:eastAsia="ja-JP"/>
        </w:rPr>
        <w:t>。通信網については提案によるものとする。</w:t>
      </w:r>
      <w:r w:rsidR="005342A7" w:rsidRPr="00722E63">
        <w:t>また、大会議室には見学者案内用にプロジェクターと電動スクリーンを設置すること。</w:t>
      </w:r>
    </w:p>
    <w:p w14:paraId="2D842021" w14:textId="77777777" w:rsidR="005342A7" w:rsidRPr="00722E63" w:rsidRDefault="00E01B6F" w:rsidP="009868DA">
      <w:pPr>
        <w:pStyle w:val="8"/>
      </w:pPr>
      <w:r w:rsidRPr="00722E63">
        <w:t>(2)</w:t>
      </w:r>
      <w:r w:rsidR="005342A7" w:rsidRPr="00722E63">
        <w:t xml:space="preserve"> 大会議室の電動昇降スクリーンはパウダービーズ同等品・アルミボックス収納形とすること。プロジェクターは3,000lm以上とすること。</w:t>
      </w:r>
    </w:p>
    <w:p w14:paraId="40D155F3" w14:textId="77777777" w:rsidR="005342A7" w:rsidRPr="00722E63" w:rsidRDefault="00E01B6F" w:rsidP="009868DA">
      <w:pPr>
        <w:pStyle w:val="8"/>
      </w:pPr>
      <w:r w:rsidRPr="00722E63">
        <w:t xml:space="preserve">(3) </w:t>
      </w:r>
      <w:r w:rsidR="005342A7" w:rsidRPr="00722E63">
        <w:t>大会議室のプロジェクターはLCDコンソール（中央制御室）の運転管理画面（プラント系、建築設備系）の受信ができるように計画すること。</w:t>
      </w:r>
    </w:p>
    <w:p w14:paraId="39DB1B74" w14:textId="77777777" w:rsidR="00263D74" w:rsidRPr="00722E63" w:rsidRDefault="00263D74" w:rsidP="00755911">
      <w:pPr>
        <w:pStyle w:val="113"/>
        <w:adjustRightInd w:val="0"/>
        <w:rPr>
          <w:szCs w:val="22"/>
        </w:rPr>
      </w:pPr>
    </w:p>
    <w:p w14:paraId="25B8F241" w14:textId="77777777" w:rsidR="005342A7" w:rsidRPr="00722E63" w:rsidRDefault="005342A7" w:rsidP="00263D74">
      <w:pPr>
        <w:pStyle w:val="31"/>
      </w:pPr>
      <w:r w:rsidRPr="00722E63">
        <w:t>気象・環境自動監視装置</w:t>
      </w:r>
    </w:p>
    <w:p w14:paraId="43327B88" w14:textId="77777777" w:rsidR="005342A7" w:rsidRPr="00722E63" w:rsidRDefault="009124EB" w:rsidP="00626711">
      <w:pPr>
        <w:pStyle w:val="7"/>
      </w:pPr>
      <w:r w:rsidRPr="00722E63">
        <w:rPr>
          <w:rFonts w:hint="eastAsia"/>
          <w:lang w:eastAsia="ja-JP"/>
        </w:rPr>
        <w:t>8</w:t>
      </w:r>
      <w:r w:rsidR="00263D74" w:rsidRPr="00722E63">
        <w:rPr>
          <w:rFonts w:hint="eastAsia"/>
        </w:rPr>
        <w:t xml:space="preserve">-1　</w:t>
      </w:r>
      <w:r w:rsidR="005342A7" w:rsidRPr="00722E63">
        <w:t xml:space="preserve"> 気象</w:t>
      </w:r>
    </w:p>
    <w:p w14:paraId="02B9FB09" w14:textId="77777777" w:rsidR="005342A7" w:rsidRPr="00722E63" w:rsidRDefault="005342A7" w:rsidP="00626711">
      <w:pPr>
        <w:pStyle w:val="7"/>
      </w:pPr>
      <w:r w:rsidRPr="00722E63">
        <w:t xml:space="preserve">1) </w:t>
      </w:r>
      <w:r w:rsidR="00E32176" w:rsidRPr="00722E63">
        <w:t>風向・風速計〔</w:t>
      </w:r>
      <w:r w:rsidR="00E32176" w:rsidRPr="00722E63">
        <w:rPr>
          <w:rFonts w:hint="eastAsia"/>
        </w:rPr>
        <w:t xml:space="preserve"> </w:t>
      </w:r>
      <w:r w:rsidR="00E32176" w:rsidRPr="00722E63">
        <w:t>プロペラ式</w:t>
      </w:r>
      <w:r w:rsidR="00E32176" w:rsidRPr="00722E63">
        <w:rPr>
          <w:rFonts w:hint="eastAsia"/>
        </w:rPr>
        <w:t xml:space="preserve"> </w:t>
      </w:r>
      <w:r w:rsidRPr="00722E63">
        <w:t>〕</w:t>
      </w:r>
      <w:r w:rsidR="00416618" w:rsidRPr="00722E63">
        <w:tab/>
      </w:r>
      <w:r w:rsidR="00E951EB" w:rsidRPr="00722E63">
        <w:rPr>
          <w:rFonts w:hint="eastAsia"/>
        </w:rPr>
        <w:t>1</w:t>
      </w:r>
      <w:r w:rsidRPr="00722E63">
        <w:t>式</w:t>
      </w:r>
    </w:p>
    <w:p w14:paraId="33E02797" w14:textId="77777777" w:rsidR="005342A7" w:rsidRPr="00722E63" w:rsidRDefault="00E01B6F" w:rsidP="009868DA">
      <w:pPr>
        <w:pStyle w:val="8"/>
      </w:pPr>
      <w:r w:rsidRPr="00722E63">
        <w:t xml:space="preserve">(1) </w:t>
      </w:r>
      <w:r w:rsidR="005342A7" w:rsidRPr="00722E63">
        <w:t>測定方法</w:t>
      </w:r>
      <w:r w:rsidR="00CF1508" w:rsidRPr="00722E63">
        <w:rPr>
          <w:rFonts w:hint="eastAsia"/>
          <w:lang w:eastAsia="ja-JP"/>
        </w:rPr>
        <w:tab/>
      </w:r>
      <w:r w:rsidR="00CF1508" w:rsidRPr="00722E63">
        <w:rPr>
          <w:rFonts w:hint="eastAsia"/>
          <w:lang w:eastAsia="ja-JP"/>
        </w:rPr>
        <w:tab/>
      </w:r>
      <w:r w:rsidR="00416618" w:rsidRPr="00722E63">
        <w:rPr>
          <w:lang w:eastAsia="ja-JP"/>
        </w:rPr>
        <w:tab/>
      </w:r>
      <w:r w:rsidR="005342A7" w:rsidRPr="00722E63">
        <w:t>風速（周波数）</w:t>
      </w:r>
    </w:p>
    <w:p w14:paraId="395BA2DA" w14:textId="77777777" w:rsidR="005342A7" w:rsidRPr="00722E63" w:rsidRDefault="005342A7" w:rsidP="00755911">
      <w:pPr>
        <w:pStyle w:val="17"/>
        <w:adjustRightInd w:val="0"/>
        <w:ind w:left="0" w:firstLine="0"/>
        <w:rPr>
          <w:szCs w:val="22"/>
        </w:rPr>
      </w:pPr>
      <w:r w:rsidRPr="00722E63">
        <w:rPr>
          <w:szCs w:val="22"/>
        </w:rPr>
        <w:tab/>
      </w:r>
      <w:r w:rsidR="00416618" w:rsidRPr="00722E63">
        <w:rPr>
          <w:szCs w:val="22"/>
        </w:rPr>
        <w:tab/>
      </w:r>
      <w:r w:rsidRPr="00722E63">
        <w:rPr>
          <w:szCs w:val="22"/>
        </w:rPr>
        <w:tab/>
        <w:t>風向（ポテンションメータ）</w:t>
      </w:r>
    </w:p>
    <w:p w14:paraId="0B834B42" w14:textId="77777777" w:rsidR="005342A7" w:rsidRPr="00722E63" w:rsidRDefault="005342A7" w:rsidP="009868DA">
      <w:pPr>
        <w:pStyle w:val="7"/>
      </w:pPr>
      <w:r w:rsidRPr="00722E63">
        <w:t>2) 温湿度（温度、Pt100）（湿度、静電容量式）</w:t>
      </w:r>
      <w:r w:rsidR="00416618" w:rsidRPr="00722E63">
        <w:tab/>
      </w:r>
      <w:r w:rsidRPr="00722E63">
        <w:tab/>
      </w:r>
      <w:r w:rsidR="00E951EB" w:rsidRPr="00722E63">
        <w:rPr>
          <w:rFonts w:hint="eastAsia"/>
          <w:lang w:eastAsia="ja-JP"/>
        </w:rPr>
        <w:t>1</w:t>
      </w:r>
      <w:r w:rsidRPr="00722E63">
        <w:t>式</w:t>
      </w:r>
    </w:p>
    <w:p w14:paraId="46EAD015" w14:textId="77777777" w:rsidR="005342A7" w:rsidRPr="00722E63" w:rsidRDefault="005342A7" w:rsidP="009868DA">
      <w:pPr>
        <w:pStyle w:val="7"/>
      </w:pPr>
      <w:r w:rsidRPr="00722E63">
        <w:t>3) ヒータ付雨量計</w:t>
      </w:r>
      <w:r w:rsidRPr="00722E63">
        <w:tab/>
      </w:r>
      <w:r w:rsidR="00416618" w:rsidRPr="00722E63">
        <w:tab/>
      </w:r>
      <w:r w:rsidR="009868DA" w:rsidRPr="00722E63">
        <w:tab/>
      </w:r>
      <w:r w:rsidR="00E951EB" w:rsidRPr="00722E63">
        <w:rPr>
          <w:rFonts w:hint="eastAsia"/>
          <w:lang w:eastAsia="ja-JP"/>
        </w:rPr>
        <w:t>1</w:t>
      </w:r>
      <w:r w:rsidRPr="00722E63">
        <w:t>式</w:t>
      </w:r>
    </w:p>
    <w:p w14:paraId="393D9CCE" w14:textId="77777777" w:rsidR="005342A7" w:rsidRPr="00722E63" w:rsidRDefault="00416618" w:rsidP="00755911">
      <w:pPr>
        <w:pStyle w:val="19"/>
        <w:adjustRightInd w:val="0"/>
        <w:ind w:left="0" w:firstLine="0"/>
        <w:rPr>
          <w:szCs w:val="22"/>
        </w:rPr>
      </w:pPr>
      <w:r w:rsidRPr="00722E63">
        <w:rPr>
          <w:szCs w:val="22"/>
        </w:rPr>
        <w:tab/>
      </w:r>
      <w:r w:rsidRPr="00722E63">
        <w:rPr>
          <w:szCs w:val="22"/>
        </w:rPr>
        <w:tab/>
      </w:r>
      <w:r w:rsidR="005342A7" w:rsidRPr="00722E63">
        <w:rPr>
          <w:szCs w:val="22"/>
        </w:rPr>
        <w:tab/>
        <w:t>（転倒ます式雨量計、気象庁検定品）</w:t>
      </w:r>
    </w:p>
    <w:p w14:paraId="0BB56940" w14:textId="77777777" w:rsidR="005342A7" w:rsidRPr="00722E63" w:rsidRDefault="005342A7" w:rsidP="009868DA">
      <w:pPr>
        <w:pStyle w:val="7"/>
      </w:pPr>
      <w:r w:rsidRPr="00722E63">
        <w:lastRenderedPageBreak/>
        <w:t xml:space="preserve">4) </w:t>
      </w:r>
      <w:r w:rsidR="000E7555" w:rsidRPr="00722E63">
        <w:rPr>
          <w:rFonts w:hint="eastAsia"/>
        </w:rPr>
        <w:t>データロガ</w:t>
      </w:r>
      <w:r w:rsidRPr="00722E63">
        <w:tab/>
      </w:r>
      <w:r w:rsidR="00416618" w:rsidRPr="00722E63">
        <w:tab/>
      </w:r>
      <w:r w:rsidR="00416618" w:rsidRPr="00722E63">
        <w:tab/>
      </w:r>
      <w:r w:rsidR="00E951EB" w:rsidRPr="00722E63">
        <w:rPr>
          <w:rFonts w:hint="eastAsia"/>
        </w:rPr>
        <w:t>1</w:t>
      </w:r>
      <w:r w:rsidRPr="00722E63">
        <w:t>式</w:t>
      </w:r>
      <w:r w:rsidR="00CF6DBC" w:rsidRPr="00722E63">
        <w:rPr>
          <w:rFonts w:hint="eastAsia"/>
        </w:rPr>
        <w:t>（DCS機能でもよい。）</w:t>
      </w:r>
    </w:p>
    <w:p w14:paraId="49936AA1" w14:textId="77777777" w:rsidR="005342A7" w:rsidRPr="00722E63" w:rsidRDefault="005342A7" w:rsidP="009868DA">
      <w:pPr>
        <w:pStyle w:val="7"/>
      </w:pPr>
      <w:r w:rsidRPr="00722E63">
        <w:t>5) 付属品</w:t>
      </w:r>
      <w:r w:rsidRPr="00722E63">
        <w:tab/>
      </w:r>
      <w:r w:rsidR="00416618" w:rsidRPr="00722E63">
        <w:tab/>
      </w:r>
      <w:r w:rsidR="00416618" w:rsidRPr="00722E63">
        <w:tab/>
      </w:r>
      <w:r w:rsidR="00E951EB" w:rsidRPr="00722E63">
        <w:rPr>
          <w:rFonts w:hint="eastAsia"/>
        </w:rPr>
        <w:t>1</w:t>
      </w:r>
      <w:r w:rsidRPr="00722E63">
        <w:t>式</w:t>
      </w:r>
    </w:p>
    <w:p w14:paraId="376E8D0A" w14:textId="77777777" w:rsidR="005342A7" w:rsidRPr="00722E63" w:rsidRDefault="005342A7" w:rsidP="009868DA">
      <w:pPr>
        <w:pStyle w:val="7"/>
      </w:pPr>
      <w:r w:rsidRPr="00722E63">
        <w:t>6) 設置位置</w:t>
      </w:r>
    </w:p>
    <w:p w14:paraId="2725775A" w14:textId="77777777" w:rsidR="005342A7" w:rsidRPr="00722E63" w:rsidRDefault="00E01B6F" w:rsidP="009868DA">
      <w:pPr>
        <w:pStyle w:val="8"/>
      </w:pPr>
      <w:r w:rsidRPr="00722E63">
        <w:t>(1)</w:t>
      </w:r>
      <w:r w:rsidR="005342A7" w:rsidRPr="00722E63">
        <w:t xml:space="preserve"> 温湿度計は強制通風筒(SUS製)に収めること。</w:t>
      </w:r>
    </w:p>
    <w:p w14:paraId="63606C71" w14:textId="77777777" w:rsidR="005342A7" w:rsidRPr="00722E63" w:rsidRDefault="00E01B6F" w:rsidP="009868DA">
      <w:pPr>
        <w:pStyle w:val="8"/>
      </w:pPr>
      <w:r w:rsidRPr="00722E63">
        <w:t xml:space="preserve">(2) </w:t>
      </w:r>
      <w:r w:rsidR="005342A7" w:rsidRPr="00722E63">
        <w:t>風向・風速計は建物の影響を受けない場所に設置すること。</w:t>
      </w:r>
    </w:p>
    <w:p w14:paraId="052D2676" w14:textId="77777777" w:rsidR="005342A7" w:rsidRPr="00722E63" w:rsidRDefault="005342A7" w:rsidP="00755911">
      <w:pPr>
        <w:pStyle w:val="17"/>
        <w:adjustRightInd w:val="0"/>
        <w:ind w:left="0" w:firstLine="0"/>
        <w:rPr>
          <w:szCs w:val="22"/>
        </w:rPr>
      </w:pPr>
    </w:p>
    <w:p w14:paraId="30293690" w14:textId="77777777" w:rsidR="005342A7" w:rsidRPr="00722E63" w:rsidRDefault="009124EB" w:rsidP="00626711">
      <w:pPr>
        <w:pStyle w:val="7"/>
      </w:pPr>
      <w:r w:rsidRPr="00722E63">
        <w:t>8</w:t>
      </w:r>
      <w:r w:rsidR="00416618" w:rsidRPr="00722E63">
        <w:rPr>
          <w:rFonts w:hint="eastAsia"/>
        </w:rPr>
        <w:t xml:space="preserve">-2　</w:t>
      </w:r>
      <w:r w:rsidR="005342A7" w:rsidRPr="00722E63">
        <w:t>排ガス分析装置</w:t>
      </w:r>
    </w:p>
    <w:p w14:paraId="381F06E8" w14:textId="77777777" w:rsidR="005342A7" w:rsidRPr="00722E63" w:rsidRDefault="005342A7" w:rsidP="00542364">
      <w:pPr>
        <w:pStyle w:val="113"/>
        <w:widowControl/>
        <w:adjustRightInd w:val="0"/>
        <w:ind w:firstLineChars="100" w:firstLine="206"/>
        <w:jc w:val="left"/>
        <w:rPr>
          <w:szCs w:val="22"/>
        </w:rPr>
      </w:pPr>
      <w:r w:rsidRPr="00722E63">
        <w:rPr>
          <w:szCs w:val="22"/>
        </w:rPr>
        <w:t>煙突出口の排ガスを測定するため、排ガス分析装置を煙突近傍に設置する分析室に設置する。なお、測定は24時間連続測定とする。</w:t>
      </w:r>
    </w:p>
    <w:p w14:paraId="1958CEE5" w14:textId="77777777" w:rsidR="005342A7" w:rsidRPr="00722E63" w:rsidRDefault="005342A7" w:rsidP="00542364">
      <w:pPr>
        <w:pStyle w:val="113"/>
        <w:widowControl/>
        <w:adjustRightInd w:val="0"/>
        <w:ind w:firstLineChars="100" w:firstLine="206"/>
        <w:jc w:val="left"/>
        <w:rPr>
          <w:szCs w:val="22"/>
        </w:rPr>
      </w:pPr>
      <w:r w:rsidRPr="00722E63">
        <w:rPr>
          <w:szCs w:val="22"/>
        </w:rPr>
        <w:t>排ガス分析装置はメンテナンス性を考慮のうえで提案すること。</w:t>
      </w:r>
    </w:p>
    <w:p w14:paraId="7F05EE25" w14:textId="77777777" w:rsidR="005342A7" w:rsidRPr="00722E63" w:rsidRDefault="005342A7" w:rsidP="009166A5">
      <w:pPr>
        <w:pStyle w:val="113"/>
        <w:widowControl/>
        <w:adjustRightInd w:val="0"/>
        <w:jc w:val="left"/>
        <w:rPr>
          <w:szCs w:val="22"/>
        </w:rPr>
      </w:pPr>
      <w:r w:rsidRPr="00722E63">
        <w:rPr>
          <w:szCs w:val="22"/>
        </w:rPr>
        <w:t>また、レンジを切替可能なものとすること。</w:t>
      </w:r>
    </w:p>
    <w:p w14:paraId="218E022C" w14:textId="77777777" w:rsidR="005342A7" w:rsidRPr="00722E63" w:rsidRDefault="005342A7" w:rsidP="00626711">
      <w:pPr>
        <w:pStyle w:val="7"/>
      </w:pPr>
      <w:r w:rsidRPr="00722E63">
        <w:t>1) SO</w:t>
      </w:r>
      <w:r w:rsidRPr="00722E63">
        <w:rPr>
          <w:vertAlign w:val="subscript"/>
        </w:rPr>
        <w:t>X</w:t>
      </w:r>
      <w:r w:rsidRPr="00722E63">
        <w:t>、NO</w:t>
      </w:r>
      <w:r w:rsidRPr="00722E63">
        <w:rPr>
          <w:vertAlign w:val="subscript"/>
        </w:rPr>
        <w:t>X</w:t>
      </w:r>
      <w:r w:rsidRPr="00722E63">
        <w:t>、CO、O</w:t>
      </w:r>
      <w:r w:rsidRPr="00722E63">
        <w:rPr>
          <w:vertAlign w:val="subscript"/>
        </w:rPr>
        <w:t>2</w:t>
      </w:r>
      <w:r w:rsidRPr="00722E63">
        <w:t>分析装置</w:t>
      </w:r>
    </w:p>
    <w:p w14:paraId="5FF607DB" w14:textId="77777777" w:rsidR="005342A7" w:rsidRPr="00722E63" w:rsidRDefault="00E01B6F" w:rsidP="009868DA">
      <w:pPr>
        <w:pStyle w:val="8"/>
      </w:pPr>
      <w:r w:rsidRPr="00722E63">
        <w:t xml:space="preserve">(1) </w:t>
      </w:r>
      <w:r w:rsidR="005342A7" w:rsidRPr="00722E63">
        <w:t>形式</w:t>
      </w:r>
      <w:r w:rsidR="005342A7" w:rsidRPr="00722E63">
        <w:tab/>
      </w:r>
      <w:r w:rsidR="00416618" w:rsidRPr="00722E63">
        <w:tab/>
      </w:r>
      <w:r w:rsidR="00416618" w:rsidRPr="00722E63">
        <w:tab/>
      </w:r>
      <w:r w:rsidR="005342A7" w:rsidRPr="00722E63">
        <w:t>屋内自立形</w:t>
      </w:r>
    </w:p>
    <w:p w14:paraId="7C984D66" w14:textId="77777777" w:rsidR="005342A7" w:rsidRPr="00722E63" w:rsidRDefault="00E01B6F" w:rsidP="009868DA">
      <w:pPr>
        <w:pStyle w:val="8"/>
      </w:pPr>
      <w:r w:rsidRPr="00722E63">
        <w:t xml:space="preserve">(2) </w:t>
      </w:r>
      <w:r w:rsidR="005342A7" w:rsidRPr="00722E63">
        <w:t>測定方式</w:t>
      </w:r>
      <w:r w:rsidR="005342A7" w:rsidRPr="00722E63">
        <w:tab/>
      </w:r>
      <w:r w:rsidR="00416618" w:rsidRPr="00722E63">
        <w:tab/>
      </w:r>
      <w:r w:rsidR="00416618" w:rsidRPr="00722E63">
        <w:tab/>
      </w:r>
      <w:r w:rsidR="005342A7" w:rsidRPr="00722E63">
        <w:t>〔　非分散赤外線吸収法　〕（SO</w:t>
      </w:r>
      <w:r w:rsidR="005342A7" w:rsidRPr="00722E63">
        <w:rPr>
          <w:vertAlign w:val="subscript"/>
        </w:rPr>
        <w:t>X</w:t>
      </w:r>
      <w:r w:rsidR="005342A7" w:rsidRPr="00722E63">
        <w:t>、NO</w:t>
      </w:r>
      <w:r w:rsidR="005342A7" w:rsidRPr="00722E63">
        <w:rPr>
          <w:vertAlign w:val="subscript"/>
        </w:rPr>
        <w:t>X</w:t>
      </w:r>
      <w:r w:rsidR="005342A7" w:rsidRPr="00722E63">
        <w:t>、CO）</w:t>
      </w:r>
    </w:p>
    <w:p w14:paraId="79DE3105" w14:textId="77777777" w:rsidR="005342A7" w:rsidRPr="00722E63" w:rsidRDefault="00416618" w:rsidP="00F93E2E">
      <w:pPr>
        <w:pStyle w:val="17"/>
        <w:adjustRightInd w:val="0"/>
        <w:ind w:leftChars="100" w:left="206" w:firstLine="0"/>
        <w:rPr>
          <w:szCs w:val="22"/>
        </w:rPr>
      </w:pPr>
      <w:r w:rsidRPr="00722E63">
        <w:rPr>
          <w:szCs w:val="22"/>
          <w:lang w:eastAsia="ja-JP"/>
        </w:rPr>
        <w:tab/>
      </w:r>
      <w:r w:rsidRPr="00722E63">
        <w:rPr>
          <w:szCs w:val="22"/>
          <w:lang w:eastAsia="ja-JP"/>
        </w:rPr>
        <w:tab/>
      </w:r>
      <w:r w:rsidRPr="00722E63">
        <w:rPr>
          <w:szCs w:val="22"/>
          <w:lang w:eastAsia="ja-JP"/>
        </w:rPr>
        <w:tab/>
      </w:r>
      <w:r w:rsidR="005342A7" w:rsidRPr="00722E63">
        <w:rPr>
          <w:szCs w:val="22"/>
        </w:rPr>
        <w:t>〔　ジルコニア式（O</w:t>
      </w:r>
      <w:r w:rsidR="005342A7" w:rsidRPr="00722E63">
        <w:rPr>
          <w:szCs w:val="22"/>
          <w:vertAlign w:val="subscript"/>
        </w:rPr>
        <w:t>2</w:t>
      </w:r>
      <w:r w:rsidR="005342A7" w:rsidRPr="00722E63">
        <w:rPr>
          <w:szCs w:val="22"/>
        </w:rPr>
        <w:t>）　〕</w:t>
      </w:r>
    </w:p>
    <w:p w14:paraId="5C0B8D78" w14:textId="77777777" w:rsidR="005342A7" w:rsidRPr="00722E63" w:rsidRDefault="00E01B6F" w:rsidP="009868DA">
      <w:pPr>
        <w:pStyle w:val="8"/>
      </w:pPr>
      <w:r w:rsidRPr="00722E63">
        <w:t xml:space="preserve">(3) </w:t>
      </w:r>
      <w:r w:rsidR="005342A7" w:rsidRPr="00722E63">
        <w:t>自動校正、O</w:t>
      </w:r>
      <w:r w:rsidR="005342A7" w:rsidRPr="00722E63">
        <w:rPr>
          <w:vertAlign w:val="subscript"/>
        </w:rPr>
        <w:t>2</w:t>
      </w:r>
      <w:r w:rsidR="005342A7" w:rsidRPr="00722E63">
        <w:t>換算、自己診断機能付</w:t>
      </w:r>
      <w:r w:rsidR="005342A7" w:rsidRPr="00722E63">
        <w:tab/>
        <w:t>全成分形式承認品</w:t>
      </w:r>
    </w:p>
    <w:p w14:paraId="423F09CA" w14:textId="77777777" w:rsidR="005342A7" w:rsidRPr="00722E63" w:rsidRDefault="00E01B6F" w:rsidP="009868DA">
      <w:pPr>
        <w:pStyle w:val="8"/>
      </w:pPr>
      <w:r w:rsidRPr="00722E63">
        <w:t xml:space="preserve">(4) </w:t>
      </w:r>
      <w:r w:rsidR="005342A7" w:rsidRPr="00722E63">
        <w:t>付属品</w:t>
      </w:r>
      <w:r w:rsidR="005342A7" w:rsidRPr="00722E63">
        <w:tab/>
        <w:t>ガス採取器（電気加熱形）、ガス冷却器、フィルター、その他必要なもの</w:t>
      </w:r>
    </w:p>
    <w:p w14:paraId="07675205" w14:textId="77777777" w:rsidR="005342A7" w:rsidRPr="00722E63" w:rsidRDefault="00E01B6F" w:rsidP="009868DA">
      <w:pPr>
        <w:pStyle w:val="8"/>
      </w:pPr>
      <w:r w:rsidRPr="00722E63">
        <w:t xml:space="preserve">(5) </w:t>
      </w:r>
      <w:r w:rsidR="005342A7" w:rsidRPr="00722E63">
        <w:t>標準ガス</w:t>
      </w:r>
      <w:r w:rsidR="00416618" w:rsidRPr="00722E63">
        <w:tab/>
      </w:r>
      <w:r w:rsidR="00416618" w:rsidRPr="00722E63">
        <w:tab/>
      </w:r>
      <w:r w:rsidR="005342A7" w:rsidRPr="00722E63">
        <w:tab/>
      </w:r>
      <w:r w:rsidR="00E951EB" w:rsidRPr="00722E63">
        <w:rPr>
          <w:rFonts w:hint="eastAsia"/>
          <w:lang w:eastAsia="ja-JP"/>
        </w:rPr>
        <w:t>1</w:t>
      </w:r>
      <w:r w:rsidR="005342A7" w:rsidRPr="00722E63">
        <w:t>式</w:t>
      </w:r>
    </w:p>
    <w:p w14:paraId="21C22FCF" w14:textId="77777777" w:rsidR="005342A7" w:rsidRPr="00722E63" w:rsidRDefault="00E01B6F" w:rsidP="009868DA">
      <w:pPr>
        <w:pStyle w:val="8"/>
        <w:rPr>
          <w:rFonts w:hint="eastAsia"/>
          <w:lang w:eastAsia="ja-JP"/>
        </w:rPr>
      </w:pPr>
      <w:r w:rsidRPr="00722E63">
        <w:t xml:space="preserve">(6) </w:t>
      </w:r>
      <w:r w:rsidR="005342A7" w:rsidRPr="00722E63">
        <w:t>出力</w:t>
      </w:r>
      <w:r w:rsidR="00416618" w:rsidRPr="00722E63">
        <w:tab/>
      </w:r>
      <w:r w:rsidR="00416618" w:rsidRPr="00722E63">
        <w:tab/>
      </w:r>
      <w:r w:rsidR="005342A7" w:rsidRPr="00722E63">
        <w:tab/>
        <w:t>DC4～20mA</w:t>
      </w:r>
    </w:p>
    <w:p w14:paraId="31B0CF33" w14:textId="77777777" w:rsidR="005342A7" w:rsidRPr="00722E63" w:rsidRDefault="00E01B6F" w:rsidP="009868DA">
      <w:pPr>
        <w:pStyle w:val="8"/>
        <w:rPr>
          <w:rFonts w:hint="eastAsia"/>
          <w:lang w:eastAsia="ja-JP"/>
        </w:rPr>
      </w:pPr>
      <w:r w:rsidRPr="00722E63">
        <w:rPr>
          <w:rFonts w:hint="eastAsia"/>
          <w:lang w:eastAsia="ja-JP"/>
        </w:rPr>
        <w:t xml:space="preserve">(7) </w:t>
      </w:r>
      <w:r w:rsidR="005342A7" w:rsidRPr="00722E63">
        <w:t>特記事項</w:t>
      </w:r>
    </w:p>
    <w:p w14:paraId="67099770" w14:textId="77777777" w:rsidR="005342A7" w:rsidRPr="00722E63" w:rsidRDefault="005342A7" w:rsidP="00B7578E">
      <w:pPr>
        <w:pStyle w:val="10"/>
        <w:numPr>
          <w:ilvl w:val="0"/>
          <w:numId w:val="164"/>
        </w:numPr>
        <w:rPr>
          <w:rFonts w:hint="eastAsia"/>
          <w:lang w:eastAsia="ja-JP"/>
        </w:rPr>
      </w:pPr>
      <w:r w:rsidRPr="00722E63">
        <w:rPr>
          <w:rFonts w:hint="eastAsia"/>
          <w:lang w:eastAsia="ja-JP"/>
        </w:rPr>
        <w:t>CO</w:t>
      </w:r>
      <w:r w:rsidRPr="00722E63">
        <w:rPr>
          <w:rFonts w:hint="eastAsia"/>
        </w:rPr>
        <w:t>分析装置について</w:t>
      </w:r>
      <w:r w:rsidRPr="00722E63">
        <w:rPr>
          <w:rFonts w:hint="eastAsia"/>
          <w:lang w:eastAsia="ja-JP"/>
        </w:rPr>
        <w:t>は</w:t>
      </w:r>
      <w:r w:rsidRPr="00722E63">
        <w:rPr>
          <w:rFonts w:hint="eastAsia"/>
        </w:rPr>
        <w:t>、設計値（</w:t>
      </w:r>
      <w:r w:rsidRPr="00722E63">
        <w:t>30ppm</w:t>
      </w:r>
      <w:r w:rsidRPr="00722E63">
        <w:rPr>
          <w:rFonts w:hint="eastAsia"/>
        </w:rPr>
        <w:t>（</w:t>
      </w:r>
      <w:r w:rsidRPr="00722E63">
        <w:t>4</w:t>
      </w:r>
      <w:r w:rsidRPr="00722E63">
        <w:rPr>
          <w:rFonts w:hint="eastAsia"/>
        </w:rPr>
        <w:t>時間値））と維持管理基準値（</w:t>
      </w:r>
      <w:r w:rsidRPr="00722E63">
        <w:t>100ppm</w:t>
      </w:r>
      <w:r w:rsidRPr="00722E63">
        <w:rPr>
          <w:rFonts w:hint="eastAsia"/>
        </w:rPr>
        <w:t>（</w:t>
      </w:r>
      <w:r w:rsidRPr="00722E63">
        <w:t>1</w:t>
      </w:r>
      <w:r w:rsidRPr="00722E63">
        <w:rPr>
          <w:rFonts w:hint="eastAsia"/>
        </w:rPr>
        <w:t>時間値））双方を監視できるよう、</w:t>
      </w:r>
      <w:r w:rsidRPr="00722E63">
        <w:t>1</w:t>
      </w:r>
      <w:r w:rsidRPr="00722E63">
        <w:rPr>
          <w:rFonts w:hint="eastAsia"/>
        </w:rPr>
        <w:t>時間値と</w:t>
      </w:r>
      <w:r w:rsidRPr="00722E63">
        <w:t>4</w:t>
      </w:r>
      <w:r w:rsidRPr="00722E63">
        <w:rPr>
          <w:rFonts w:hint="eastAsia"/>
        </w:rPr>
        <w:t>時間値を出力切替えができる</w:t>
      </w:r>
      <w:r w:rsidRPr="00722E63">
        <w:rPr>
          <w:rFonts w:hint="eastAsia"/>
          <w:lang w:eastAsia="ja-JP"/>
        </w:rPr>
        <w:t>こと。</w:t>
      </w:r>
    </w:p>
    <w:p w14:paraId="7603A190" w14:textId="77777777" w:rsidR="005342A7" w:rsidRPr="00722E63" w:rsidRDefault="005342A7" w:rsidP="00416618">
      <w:pPr>
        <w:pStyle w:val="10"/>
        <w:rPr>
          <w:rFonts w:hint="eastAsia"/>
          <w:lang w:eastAsia="ja-JP"/>
        </w:rPr>
      </w:pPr>
      <w:r w:rsidRPr="00722E63">
        <w:rPr>
          <w:rFonts w:hint="eastAsia"/>
          <w:lang w:eastAsia="ja-JP"/>
        </w:rPr>
        <w:t>測定レンジについて1,000ppm/</w:t>
      </w:r>
      <w:r w:rsidR="00651E64" w:rsidRPr="00722E63">
        <w:rPr>
          <w:rFonts w:hint="eastAsia"/>
          <w:lang w:eastAsia="ja-JP"/>
        </w:rPr>
        <w:t>h</w:t>
      </w:r>
      <w:r w:rsidRPr="00722E63">
        <w:rPr>
          <w:rFonts w:hint="eastAsia"/>
          <w:lang w:eastAsia="ja-JP"/>
        </w:rPr>
        <w:t>まで測定できる装置とすること。</w:t>
      </w:r>
    </w:p>
    <w:p w14:paraId="045A1783" w14:textId="77777777" w:rsidR="005342A7" w:rsidRPr="00722E63" w:rsidRDefault="005342A7" w:rsidP="00626711">
      <w:pPr>
        <w:pStyle w:val="7"/>
      </w:pPr>
      <w:r w:rsidRPr="00722E63">
        <w:t>2) 塩化水素濃度計</w:t>
      </w:r>
    </w:p>
    <w:p w14:paraId="0F44BC5B" w14:textId="77777777" w:rsidR="005342A7" w:rsidRPr="00722E63" w:rsidRDefault="00E01B6F" w:rsidP="009868DA">
      <w:pPr>
        <w:pStyle w:val="8"/>
      </w:pPr>
      <w:r w:rsidRPr="00722E63">
        <w:t xml:space="preserve">(1) </w:t>
      </w:r>
      <w:r w:rsidR="005342A7" w:rsidRPr="00722E63">
        <w:t>形式</w:t>
      </w:r>
      <w:r w:rsidR="005342A7" w:rsidRPr="00722E63">
        <w:tab/>
      </w:r>
      <w:r w:rsidR="00416618" w:rsidRPr="00722E63">
        <w:tab/>
      </w:r>
      <w:r w:rsidR="00416618" w:rsidRPr="00722E63">
        <w:tab/>
      </w:r>
      <w:r w:rsidR="005342A7" w:rsidRPr="00722E63">
        <w:t>屋内自立形</w:t>
      </w:r>
    </w:p>
    <w:p w14:paraId="5AFAB8A3" w14:textId="77777777" w:rsidR="005342A7" w:rsidRPr="00722E63" w:rsidRDefault="00E01B6F" w:rsidP="009868DA">
      <w:pPr>
        <w:pStyle w:val="8"/>
      </w:pPr>
      <w:r w:rsidRPr="00722E63">
        <w:t xml:space="preserve">(2) </w:t>
      </w:r>
      <w:r w:rsidR="005342A7" w:rsidRPr="00722E63">
        <w:t>測定方式</w:t>
      </w:r>
      <w:r w:rsidR="005342A7" w:rsidRPr="00722E63">
        <w:tab/>
      </w:r>
      <w:r w:rsidR="00416618" w:rsidRPr="00722E63">
        <w:tab/>
      </w:r>
      <w:r w:rsidR="00416618" w:rsidRPr="00722E63">
        <w:tab/>
      </w:r>
      <w:r w:rsidR="005342A7" w:rsidRPr="00722E63">
        <w:t xml:space="preserve">〔　</w:t>
      </w:r>
      <w:r w:rsidR="0045582A" w:rsidRPr="00722E63">
        <w:rPr>
          <w:rFonts w:hint="eastAsia"/>
          <w:lang w:eastAsia="ja-JP"/>
        </w:rPr>
        <w:t xml:space="preserve">　　　</w:t>
      </w:r>
      <w:r w:rsidR="005342A7" w:rsidRPr="00722E63">
        <w:t xml:space="preserve">　〕</w:t>
      </w:r>
    </w:p>
    <w:p w14:paraId="5F8A2D4A" w14:textId="77777777" w:rsidR="005342A7" w:rsidRPr="00722E63" w:rsidRDefault="00E01B6F" w:rsidP="009868DA">
      <w:pPr>
        <w:pStyle w:val="8"/>
      </w:pPr>
      <w:r w:rsidRPr="00722E63">
        <w:t xml:space="preserve">(3) </w:t>
      </w:r>
      <w:r w:rsidR="005342A7" w:rsidRPr="00722E63">
        <w:t>自動校正、O</w:t>
      </w:r>
      <w:r w:rsidR="005342A7" w:rsidRPr="00722E63">
        <w:rPr>
          <w:vertAlign w:val="subscript"/>
        </w:rPr>
        <w:t>2</w:t>
      </w:r>
      <w:r w:rsidR="005342A7" w:rsidRPr="00722E63">
        <w:t>換算、自己診断機能付</w:t>
      </w:r>
      <w:r w:rsidR="005342A7" w:rsidRPr="00722E63">
        <w:tab/>
        <w:t>形式承認品</w:t>
      </w:r>
    </w:p>
    <w:p w14:paraId="52F8552F" w14:textId="77777777" w:rsidR="00416618" w:rsidRPr="00722E63" w:rsidRDefault="00E01B6F" w:rsidP="009868DA">
      <w:pPr>
        <w:pStyle w:val="8"/>
      </w:pPr>
      <w:r w:rsidRPr="00722E63">
        <w:t>(4)</w:t>
      </w:r>
      <w:r w:rsidR="005342A7" w:rsidRPr="00722E63">
        <w:t xml:space="preserve"> 付属品</w:t>
      </w:r>
      <w:r w:rsidR="00416618" w:rsidRPr="00722E63">
        <w:tab/>
      </w:r>
      <w:r w:rsidR="00416618" w:rsidRPr="00722E63">
        <w:tab/>
      </w:r>
      <w:r w:rsidR="00416618" w:rsidRPr="00722E63">
        <w:tab/>
      </w:r>
      <w:r w:rsidR="005342A7" w:rsidRPr="00722E63">
        <w:t>ガス採取器（電気加熱形）、ガス冷却器、</w:t>
      </w:r>
    </w:p>
    <w:p w14:paraId="1BE8DC18" w14:textId="77777777" w:rsidR="005342A7" w:rsidRPr="00722E63" w:rsidRDefault="005342A7" w:rsidP="00416618">
      <w:pPr>
        <w:ind w:left="2889" w:firstLine="963"/>
      </w:pPr>
      <w:r w:rsidRPr="00722E63">
        <w:t>フィルター、その他必要なもの</w:t>
      </w:r>
    </w:p>
    <w:p w14:paraId="4F504D66" w14:textId="77777777" w:rsidR="005342A7" w:rsidRPr="00722E63" w:rsidRDefault="00E01B6F" w:rsidP="009868DA">
      <w:pPr>
        <w:pStyle w:val="8"/>
      </w:pPr>
      <w:r w:rsidRPr="00722E63">
        <w:t>(5)</w:t>
      </w:r>
      <w:r w:rsidR="005342A7" w:rsidRPr="00722E63">
        <w:t xml:space="preserve"> 試薬</w:t>
      </w:r>
      <w:r w:rsidR="005342A7" w:rsidRPr="00722E63">
        <w:tab/>
      </w:r>
      <w:r w:rsidR="00416618" w:rsidRPr="00722E63">
        <w:tab/>
      </w:r>
      <w:r w:rsidR="00416618" w:rsidRPr="00722E63">
        <w:tab/>
      </w:r>
      <w:r w:rsidR="00E951EB" w:rsidRPr="00722E63">
        <w:rPr>
          <w:rFonts w:hint="eastAsia"/>
          <w:lang w:eastAsia="ja-JP"/>
        </w:rPr>
        <w:t>1</w:t>
      </w:r>
      <w:r w:rsidR="005342A7" w:rsidRPr="00722E63">
        <w:t>式</w:t>
      </w:r>
    </w:p>
    <w:p w14:paraId="56B6233C" w14:textId="77777777" w:rsidR="005342A7" w:rsidRPr="00722E63" w:rsidRDefault="00E01B6F" w:rsidP="009868DA">
      <w:pPr>
        <w:pStyle w:val="8"/>
      </w:pPr>
      <w:r w:rsidRPr="00722E63">
        <w:t>(6)</w:t>
      </w:r>
      <w:r w:rsidR="005342A7" w:rsidRPr="00722E63">
        <w:t xml:space="preserve"> 出力</w:t>
      </w:r>
      <w:r w:rsidR="005342A7" w:rsidRPr="00722E63">
        <w:tab/>
      </w:r>
      <w:r w:rsidR="00416618" w:rsidRPr="00722E63">
        <w:tab/>
      </w:r>
      <w:r w:rsidR="00416618" w:rsidRPr="00722E63">
        <w:tab/>
      </w:r>
      <w:r w:rsidR="005342A7" w:rsidRPr="00722E63">
        <w:t>DC4～20mA</w:t>
      </w:r>
    </w:p>
    <w:p w14:paraId="2472A531" w14:textId="77777777" w:rsidR="005342A7" w:rsidRPr="00722E63" w:rsidRDefault="005342A7" w:rsidP="00626711">
      <w:pPr>
        <w:pStyle w:val="7"/>
      </w:pPr>
      <w:r w:rsidRPr="00722E63">
        <w:t>3) ばいじん濃度計</w:t>
      </w:r>
    </w:p>
    <w:p w14:paraId="5D380DF5" w14:textId="77777777" w:rsidR="005342A7" w:rsidRPr="00722E63" w:rsidRDefault="00E01B6F" w:rsidP="009868DA">
      <w:pPr>
        <w:pStyle w:val="8"/>
      </w:pPr>
      <w:r w:rsidRPr="00722E63">
        <w:t xml:space="preserve">(1) </w:t>
      </w:r>
      <w:r w:rsidR="005342A7" w:rsidRPr="00722E63">
        <w:t>形式</w:t>
      </w:r>
      <w:r w:rsidR="005342A7" w:rsidRPr="00722E63">
        <w:tab/>
      </w:r>
      <w:r w:rsidR="00416618" w:rsidRPr="00722E63">
        <w:tab/>
      </w:r>
      <w:r w:rsidR="00416618" w:rsidRPr="00722E63">
        <w:tab/>
      </w:r>
      <w:r w:rsidR="005342A7" w:rsidRPr="00722E63">
        <w:t>プローブ一体型</w:t>
      </w:r>
    </w:p>
    <w:p w14:paraId="4A7C62F2" w14:textId="77777777" w:rsidR="005342A7" w:rsidRPr="00722E63" w:rsidRDefault="00E01B6F" w:rsidP="009868DA">
      <w:pPr>
        <w:pStyle w:val="8"/>
      </w:pPr>
      <w:r w:rsidRPr="00722E63">
        <w:t xml:space="preserve">(2) </w:t>
      </w:r>
      <w:r w:rsidR="005342A7" w:rsidRPr="00722E63">
        <w:t>測定方式</w:t>
      </w:r>
      <w:r w:rsidR="005342A7" w:rsidRPr="00722E63">
        <w:tab/>
      </w:r>
      <w:r w:rsidR="00416618" w:rsidRPr="00722E63">
        <w:tab/>
      </w:r>
      <w:r w:rsidR="00416618" w:rsidRPr="00722E63">
        <w:tab/>
      </w:r>
      <w:r w:rsidR="005342A7" w:rsidRPr="00722E63">
        <w:t>〔　近赤外光散乱方式　〕</w:t>
      </w:r>
    </w:p>
    <w:p w14:paraId="20ECA9D2" w14:textId="77777777" w:rsidR="005342A7" w:rsidRPr="00722E63" w:rsidRDefault="00E01B6F" w:rsidP="009868DA">
      <w:pPr>
        <w:pStyle w:val="8"/>
        <w:rPr>
          <w:rFonts w:hint="eastAsia"/>
          <w:lang w:eastAsia="ja-JP"/>
        </w:rPr>
      </w:pPr>
      <w:r w:rsidRPr="00722E63">
        <w:lastRenderedPageBreak/>
        <w:t xml:space="preserve">(3) </w:t>
      </w:r>
      <w:r w:rsidR="005342A7" w:rsidRPr="00722E63">
        <w:t>自己診断機能付</w:t>
      </w:r>
      <w:r w:rsidR="005342A7" w:rsidRPr="00722E63">
        <w:tab/>
      </w:r>
      <w:r w:rsidR="00416618" w:rsidRPr="00722E63">
        <w:tab/>
      </w:r>
      <w:r w:rsidR="005342A7" w:rsidRPr="00722E63">
        <w:t>形式承認品</w:t>
      </w:r>
    </w:p>
    <w:p w14:paraId="323B90D7" w14:textId="77777777" w:rsidR="00416618" w:rsidRPr="00722E63" w:rsidRDefault="00E01B6F" w:rsidP="009868DA">
      <w:pPr>
        <w:pStyle w:val="8"/>
      </w:pPr>
      <w:r w:rsidRPr="00722E63">
        <w:t>(4)</w:t>
      </w:r>
      <w:r w:rsidR="005342A7" w:rsidRPr="00722E63">
        <w:t xml:space="preserve"> 付属品</w:t>
      </w:r>
      <w:r w:rsidR="005342A7" w:rsidRPr="00722E63">
        <w:tab/>
      </w:r>
      <w:r w:rsidR="00651E64" w:rsidRPr="00722E63">
        <w:rPr>
          <w:rFonts w:hint="eastAsia"/>
          <w:lang w:eastAsia="ja-JP"/>
        </w:rPr>
        <w:tab/>
      </w:r>
      <w:r w:rsidR="00416618" w:rsidRPr="00722E63">
        <w:rPr>
          <w:lang w:eastAsia="ja-JP"/>
        </w:rPr>
        <w:tab/>
      </w:r>
      <w:r w:rsidR="005342A7" w:rsidRPr="00722E63">
        <w:t>ガス採取器（電気加熱形）、ガス冷却器、</w:t>
      </w:r>
    </w:p>
    <w:p w14:paraId="323060BF" w14:textId="77777777" w:rsidR="005342A7" w:rsidRPr="00722E63" w:rsidRDefault="005342A7" w:rsidP="00416618">
      <w:pPr>
        <w:ind w:left="2889" w:firstLine="963"/>
      </w:pPr>
      <w:r w:rsidRPr="00722E63">
        <w:t>フィルター、その他必要なもの</w:t>
      </w:r>
    </w:p>
    <w:p w14:paraId="04FC54A9" w14:textId="77777777" w:rsidR="005342A7" w:rsidRPr="00722E63" w:rsidRDefault="00E01B6F" w:rsidP="009868DA">
      <w:pPr>
        <w:pStyle w:val="8"/>
      </w:pPr>
      <w:r w:rsidRPr="00722E63">
        <w:t xml:space="preserve">(5) </w:t>
      </w:r>
      <w:r w:rsidR="005342A7" w:rsidRPr="00722E63">
        <w:t>計装用エア</w:t>
      </w:r>
      <w:r w:rsidR="005342A7" w:rsidRPr="00722E63">
        <w:tab/>
      </w:r>
      <w:r w:rsidR="00416618" w:rsidRPr="00722E63">
        <w:tab/>
      </w:r>
      <w:r w:rsidR="00416618" w:rsidRPr="00722E63">
        <w:tab/>
      </w:r>
      <w:r w:rsidR="005342A7" w:rsidRPr="00722E63">
        <w:t>0.2MPaG　26L/min　以上</w:t>
      </w:r>
    </w:p>
    <w:p w14:paraId="5F487FA1" w14:textId="77777777" w:rsidR="005342A7" w:rsidRPr="00722E63" w:rsidRDefault="005342A7" w:rsidP="00755911">
      <w:pPr>
        <w:pStyle w:val="17"/>
        <w:adjustRightInd w:val="0"/>
        <w:ind w:left="0" w:firstLine="0"/>
        <w:rPr>
          <w:szCs w:val="22"/>
        </w:rPr>
      </w:pPr>
    </w:p>
    <w:p w14:paraId="7B553214" w14:textId="77777777" w:rsidR="005342A7" w:rsidRPr="00722E63" w:rsidRDefault="009124EB" w:rsidP="00626711">
      <w:pPr>
        <w:pStyle w:val="7"/>
        <w:rPr>
          <w:rFonts w:hint="eastAsia"/>
        </w:rPr>
      </w:pPr>
      <w:r w:rsidRPr="00722E63">
        <w:t>8</w:t>
      </w:r>
      <w:r w:rsidR="00416618" w:rsidRPr="00722E63">
        <w:rPr>
          <w:rFonts w:hint="eastAsia"/>
        </w:rPr>
        <w:t xml:space="preserve">-3　</w:t>
      </w:r>
      <w:r w:rsidR="005342A7" w:rsidRPr="00722E63">
        <w:t>記録計</w:t>
      </w:r>
      <w:r w:rsidR="00DB60CA" w:rsidRPr="00722E63">
        <w:t>（必要に</w:t>
      </w:r>
      <w:r w:rsidR="00DB60CA" w:rsidRPr="00722E63">
        <w:rPr>
          <w:rFonts w:hint="eastAsia"/>
        </w:rPr>
        <w:t>応じて設置</w:t>
      </w:r>
      <w:r w:rsidR="00DB60CA" w:rsidRPr="00722E63">
        <w:t>）</w:t>
      </w:r>
    </w:p>
    <w:p w14:paraId="0E6F2D5E" w14:textId="77777777" w:rsidR="005342A7" w:rsidRPr="00722E63" w:rsidRDefault="005342A7" w:rsidP="00626711">
      <w:pPr>
        <w:pStyle w:val="7"/>
      </w:pPr>
      <w:r w:rsidRPr="00722E63">
        <w:t>1) 形式</w:t>
      </w:r>
      <w:r w:rsidRPr="00722E63">
        <w:tab/>
      </w:r>
      <w:r w:rsidR="00416618" w:rsidRPr="00722E63">
        <w:tab/>
      </w:r>
      <w:r w:rsidR="00416618" w:rsidRPr="00722E63">
        <w:tab/>
      </w:r>
      <w:r w:rsidR="00416618" w:rsidRPr="00722E63">
        <w:tab/>
      </w:r>
      <w:r w:rsidR="00E32176" w:rsidRPr="00722E63">
        <w:t xml:space="preserve">〔　　　　</w:t>
      </w:r>
      <w:r w:rsidRPr="00722E63">
        <w:t>〕</w:t>
      </w:r>
    </w:p>
    <w:p w14:paraId="5A2C2B9D" w14:textId="77777777" w:rsidR="005342A7" w:rsidRPr="00722E63" w:rsidRDefault="005342A7" w:rsidP="00626711">
      <w:pPr>
        <w:pStyle w:val="7"/>
      </w:pPr>
      <w:r w:rsidRPr="00722E63">
        <w:t>2) 数量</w:t>
      </w:r>
      <w:r w:rsidRPr="00722E63">
        <w:tab/>
      </w:r>
      <w:r w:rsidR="00416618" w:rsidRPr="00722E63">
        <w:tab/>
      </w:r>
      <w:r w:rsidR="00416618" w:rsidRPr="00722E63">
        <w:tab/>
      </w:r>
      <w:r w:rsidR="00416618" w:rsidRPr="00722E63">
        <w:tab/>
      </w:r>
      <w:r w:rsidRPr="00722E63">
        <w:t xml:space="preserve">〔　　　</w:t>
      </w:r>
      <w:r w:rsidR="00E32176" w:rsidRPr="00722E63">
        <w:rPr>
          <w:rFonts w:hint="eastAsia"/>
        </w:rPr>
        <w:t xml:space="preserve">　</w:t>
      </w:r>
      <w:r w:rsidRPr="00722E63">
        <w:t>〕台</w:t>
      </w:r>
    </w:p>
    <w:p w14:paraId="6B921647" w14:textId="77777777" w:rsidR="005342A7" w:rsidRPr="00722E63" w:rsidRDefault="005342A7" w:rsidP="00626711">
      <w:pPr>
        <w:pStyle w:val="7"/>
      </w:pPr>
      <w:r w:rsidRPr="00722E63">
        <w:t>3) 機器仕様</w:t>
      </w:r>
    </w:p>
    <w:p w14:paraId="5E6D7F60" w14:textId="77777777" w:rsidR="005342A7" w:rsidRPr="00722E63" w:rsidRDefault="00E01B6F" w:rsidP="009868DA">
      <w:pPr>
        <w:pStyle w:val="8"/>
      </w:pPr>
      <w:r w:rsidRPr="00722E63">
        <w:t xml:space="preserve">(1) </w:t>
      </w:r>
      <w:r w:rsidR="005342A7" w:rsidRPr="00722E63">
        <w:t>入力</w:t>
      </w:r>
      <w:r w:rsidR="005342A7" w:rsidRPr="00722E63">
        <w:tab/>
      </w:r>
      <w:r w:rsidR="00416618" w:rsidRPr="00722E63">
        <w:tab/>
      </w:r>
      <w:r w:rsidR="00416618" w:rsidRPr="00722E63">
        <w:tab/>
      </w:r>
      <w:r w:rsidR="005342A7" w:rsidRPr="00722E63">
        <w:t xml:space="preserve">〔　　　</w:t>
      </w:r>
      <w:r w:rsidR="00E32176" w:rsidRPr="00722E63">
        <w:rPr>
          <w:rFonts w:hint="eastAsia"/>
          <w:lang w:eastAsia="ja-JP"/>
        </w:rPr>
        <w:t xml:space="preserve">　</w:t>
      </w:r>
      <w:r w:rsidR="005342A7" w:rsidRPr="00722E63">
        <w:t>〕ch</w:t>
      </w:r>
    </w:p>
    <w:p w14:paraId="29BC8122" w14:textId="77777777" w:rsidR="005342A7" w:rsidRPr="00722E63" w:rsidRDefault="00E01B6F" w:rsidP="009868DA">
      <w:pPr>
        <w:pStyle w:val="8"/>
      </w:pPr>
      <w:r w:rsidRPr="00722E63">
        <w:t xml:space="preserve">(2) </w:t>
      </w:r>
      <w:r w:rsidR="005342A7" w:rsidRPr="00722E63">
        <w:t>記録</w:t>
      </w:r>
      <w:r w:rsidR="005342A7" w:rsidRPr="00722E63">
        <w:tab/>
      </w:r>
      <w:r w:rsidR="00416618" w:rsidRPr="00722E63">
        <w:tab/>
      </w:r>
      <w:r w:rsidR="00416618" w:rsidRPr="00722E63">
        <w:tab/>
      </w:r>
      <w:r w:rsidR="005342A7" w:rsidRPr="00722E63">
        <w:t>デジタル</w:t>
      </w:r>
    </w:p>
    <w:p w14:paraId="3FB2C779" w14:textId="77777777" w:rsidR="005342A7" w:rsidRPr="00722E63" w:rsidRDefault="00E01B6F" w:rsidP="009868DA">
      <w:pPr>
        <w:pStyle w:val="8"/>
      </w:pPr>
      <w:r w:rsidRPr="00722E63">
        <w:t xml:space="preserve">(3) </w:t>
      </w:r>
      <w:r w:rsidR="005342A7" w:rsidRPr="00722E63">
        <w:t>伝送機能</w:t>
      </w:r>
      <w:r w:rsidR="005342A7" w:rsidRPr="00722E63">
        <w:tab/>
      </w:r>
      <w:r w:rsidR="00416618" w:rsidRPr="00722E63">
        <w:tab/>
      </w:r>
      <w:r w:rsidR="00416618" w:rsidRPr="00722E63">
        <w:tab/>
      </w:r>
      <w:r w:rsidR="005342A7" w:rsidRPr="00722E63">
        <w:t>RS-485</w:t>
      </w:r>
    </w:p>
    <w:p w14:paraId="489B49CB" w14:textId="77777777" w:rsidR="005342A7" w:rsidRPr="00722E63" w:rsidRDefault="00E01B6F" w:rsidP="009868DA">
      <w:pPr>
        <w:pStyle w:val="8"/>
      </w:pPr>
      <w:r w:rsidRPr="00722E63">
        <w:t xml:space="preserve">(4) </w:t>
      </w:r>
      <w:r w:rsidR="005342A7" w:rsidRPr="00722E63">
        <w:t>メディアコンバータ</w:t>
      </w:r>
      <w:r w:rsidR="00416618" w:rsidRPr="00722E63">
        <w:tab/>
      </w:r>
      <w:r w:rsidR="00416618" w:rsidRPr="00722E63">
        <w:tab/>
      </w:r>
      <w:r w:rsidR="00E951EB" w:rsidRPr="00722E63">
        <w:rPr>
          <w:rFonts w:hint="eastAsia"/>
          <w:lang w:eastAsia="ja-JP"/>
        </w:rPr>
        <w:t>1</w:t>
      </w:r>
      <w:r w:rsidR="005342A7" w:rsidRPr="00722E63">
        <w:t>式</w:t>
      </w:r>
    </w:p>
    <w:p w14:paraId="086ACC9D" w14:textId="77777777" w:rsidR="005342A7" w:rsidRPr="00722E63" w:rsidRDefault="00E01B6F" w:rsidP="009868DA">
      <w:pPr>
        <w:pStyle w:val="8"/>
      </w:pPr>
      <w:r w:rsidRPr="00722E63">
        <w:t xml:space="preserve">(5) </w:t>
      </w:r>
      <w:r w:rsidR="005342A7" w:rsidRPr="00722E63">
        <w:t>付属品</w:t>
      </w:r>
      <w:r w:rsidR="005342A7" w:rsidRPr="00722E63">
        <w:tab/>
      </w:r>
      <w:r w:rsidR="00416618" w:rsidRPr="00722E63">
        <w:tab/>
      </w:r>
      <w:r w:rsidR="00416618" w:rsidRPr="00722E63">
        <w:tab/>
      </w:r>
      <w:r w:rsidR="00E951EB" w:rsidRPr="00722E63">
        <w:rPr>
          <w:rFonts w:hint="eastAsia"/>
          <w:lang w:eastAsia="ja-JP"/>
        </w:rPr>
        <w:t>1</w:t>
      </w:r>
      <w:r w:rsidR="005342A7" w:rsidRPr="00722E63">
        <w:t>式</w:t>
      </w:r>
    </w:p>
    <w:p w14:paraId="04384AAD" w14:textId="77777777" w:rsidR="005342A7" w:rsidRPr="00722E63" w:rsidRDefault="005342A7" w:rsidP="00755911">
      <w:pPr>
        <w:pStyle w:val="17"/>
        <w:adjustRightInd w:val="0"/>
        <w:ind w:left="0" w:firstLine="0"/>
        <w:rPr>
          <w:szCs w:val="22"/>
        </w:rPr>
      </w:pPr>
    </w:p>
    <w:p w14:paraId="7E9585B1" w14:textId="77777777" w:rsidR="005342A7" w:rsidRPr="00722E63" w:rsidRDefault="005342A7" w:rsidP="00575817">
      <w:pPr>
        <w:pStyle w:val="31"/>
      </w:pPr>
      <w:r w:rsidRPr="00722E63">
        <w:t>計装用機器及び工事</w:t>
      </w:r>
    </w:p>
    <w:p w14:paraId="4936D601" w14:textId="77777777" w:rsidR="005342A7" w:rsidRPr="00722E63" w:rsidRDefault="00E01B6F" w:rsidP="00626711">
      <w:pPr>
        <w:pStyle w:val="7"/>
      </w:pPr>
      <w:r w:rsidRPr="00722E63">
        <w:t xml:space="preserve">1) </w:t>
      </w:r>
      <w:r w:rsidR="005342A7" w:rsidRPr="00722E63">
        <w:t>検出端及び出力制御機構は、信頼性及び精度のよいものを選定し、保守点検、整備の軽減を図ること。</w:t>
      </w:r>
    </w:p>
    <w:p w14:paraId="57BCC432" w14:textId="77777777" w:rsidR="005342A7" w:rsidRPr="00722E63" w:rsidRDefault="00E01B6F" w:rsidP="00626711">
      <w:pPr>
        <w:pStyle w:val="7"/>
      </w:pPr>
      <w:r w:rsidRPr="00722E63">
        <w:t xml:space="preserve">2) </w:t>
      </w:r>
      <w:r w:rsidR="005342A7" w:rsidRPr="00722E63">
        <w:t>信号伝送回路は、信頼性の高いものとすること。</w:t>
      </w:r>
    </w:p>
    <w:p w14:paraId="7FBF9836" w14:textId="77777777" w:rsidR="005342A7" w:rsidRPr="00722E63" w:rsidRDefault="00E01B6F" w:rsidP="00626711">
      <w:pPr>
        <w:pStyle w:val="7"/>
      </w:pPr>
      <w:r w:rsidRPr="00722E63">
        <w:t xml:space="preserve">3) </w:t>
      </w:r>
      <w:r w:rsidR="005342A7" w:rsidRPr="00722E63">
        <w:t>計装用計器の変換器には現場表示器を設けることを原則とする。</w:t>
      </w:r>
    </w:p>
    <w:p w14:paraId="743F5EF4" w14:textId="77777777" w:rsidR="005342A7" w:rsidRPr="00722E63" w:rsidRDefault="00E01B6F" w:rsidP="00626711">
      <w:pPr>
        <w:pStyle w:val="7"/>
      </w:pPr>
      <w:r w:rsidRPr="00722E63">
        <w:t xml:space="preserve">4) </w:t>
      </w:r>
      <w:r w:rsidR="005342A7" w:rsidRPr="00722E63">
        <w:t>計装設備のうち、重要なものは、停電時においても運転、監視に支障がないよう無停電電源、非常用発電機より供給すること。</w:t>
      </w:r>
    </w:p>
    <w:p w14:paraId="3E2AA2EA" w14:textId="77777777" w:rsidR="005342A7" w:rsidRPr="00722E63" w:rsidRDefault="00E01B6F" w:rsidP="00626711">
      <w:pPr>
        <w:pStyle w:val="7"/>
      </w:pPr>
      <w:r w:rsidRPr="00722E63">
        <w:t xml:space="preserve">5) </w:t>
      </w:r>
      <w:r w:rsidR="005342A7" w:rsidRPr="00722E63">
        <w:t>各制御部は原則としてソフトウェアで制御機能が実現でき、危険分散等信頼性を確保すること。</w:t>
      </w:r>
    </w:p>
    <w:p w14:paraId="04B8B09F" w14:textId="77777777" w:rsidR="005342A7" w:rsidRPr="00722E63" w:rsidRDefault="00E01B6F" w:rsidP="00626711">
      <w:pPr>
        <w:pStyle w:val="7"/>
      </w:pPr>
      <w:r w:rsidRPr="00722E63">
        <w:t xml:space="preserve">6) </w:t>
      </w:r>
      <w:r w:rsidR="005342A7" w:rsidRPr="00722E63">
        <w:t>計装方式は、主体として電子式とし、統一信号を原則とする。</w:t>
      </w:r>
    </w:p>
    <w:p w14:paraId="3C5C6D6C" w14:textId="77777777" w:rsidR="005342A7" w:rsidRPr="00722E63" w:rsidRDefault="00575817" w:rsidP="00626711">
      <w:pPr>
        <w:pStyle w:val="7"/>
      </w:pPr>
      <w:r w:rsidRPr="00722E63">
        <w:rPr>
          <w:rFonts w:hint="eastAsia"/>
        </w:rPr>
        <w:t>7</w:t>
      </w:r>
      <w:r w:rsidR="00E01B6F" w:rsidRPr="00722E63">
        <w:t xml:space="preserve">) </w:t>
      </w:r>
      <w:r w:rsidR="005342A7" w:rsidRPr="00722E63">
        <w:t>弁類は空気式、電動式、電磁式から用途、仕様場所、重要度等に応じて適切なものを選定すること。</w:t>
      </w:r>
    </w:p>
    <w:p w14:paraId="40DEA1C6" w14:textId="77777777" w:rsidR="005342A7" w:rsidRPr="00722E63" w:rsidRDefault="00E01B6F" w:rsidP="00626711">
      <w:pPr>
        <w:pStyle w:val="7"/>
      </w:pPr>
      <w:r w:rsidRPr="00722E63">
        <w:t xml:space="preserve">8) </w:t>
      </w:r>
      <w:r w:rsidR="005342A7" w:rsidRPr="00722E63">
        <w:t>ダンパ類は電動式、電油式、空気式から用途、機能、仕様場所等に応じて選定すること。</w:t>
      </w:r>
    </w:p>
    <w:p w14:paraId="37F10518" w14:textId="77777777" w:rsidR="005342A7" w:rsidRPr="00722E63" w:rsidRDefault="00E01B6F" w:rsidP="00626711">
      <w:pPr>
        <w:pStyle w:val="7"/>
      </w:pPr>
      <w:r w:rsidRPr="00722E63">
        <w:t xml:space="preserve">9) </w:t>
      </w:r>
      <w:r w:rsidR="005342A7" w:rsidRPr="00722E63">
        <w:t>伝送路の二重化及び将来の変更・増設に対応できるよう拡張性を有すること。</w:t>
      </w:r>
    </w:p>
    <w:p w14:paraId="345D2D3B" w14:textId="77777777" w:rsidR="005342A7" w:rsidRPr="00722E63" w:rsidRDefault="00E01B6F" w:rsidP="00626711">
      <w:pPr>
        <w:pStyle w:val="7"/>
      </w:pPr>
      <w:r w:rsidRPr="00722E63">
        <w:t>10)</w:t>
      </w:r>
      <w:r w:rsidR="005342A7" w:rsidRPr="00722E63">
        <w:t xml:space="preserve"> 高調波ノイズ、外雷・内雷を考慮し、計装用PLCは光伝送システム対応品とすること。</w:t>
      </w:r>
    </w:p>
    <w:p w14:paraId="759CFD28" w14:textId="77777777" w:rsidR="005342A7" w:rsidRPr="00722E63" w:rsidRDefault="00E01B6F" w:rsidP="00626711">
      <w:pPr>
        <w:pStyle w:val="7"/>
      </w:pPr>
      <w:r w:rsidRPr="00722E63">
        <w:t>11)</w:t>
      </w:r>
      <w:r w:rsidR="005342A7" w:rsidRPr="00722E63">
        <w:t xml:space="preserve"> 計装制御用配線は、配線ラックに収納すること。</w:t>
      </w:r>
    </w:p>
    <w:p w14:paraId="22A8E7BC" w14:textId="77777777" w:rsidR="005342A7" w:rsidRPr="00722E63" w:rsidRDefault="00E01B6F" w:rsidP="00626711">
      <w:pPr>
        <w:pStyle w:val="7"/>
      </w:pPr>
      <w:r w:rsidRPr="00722E63">
        <w:t>12)</w:t>
      </w:r>
      <w:r w:rsidR="005342A7" w:rsidRPr="00722E63">
        <w:t xml:space="preserve"> </w:t>
      </w:r>
      <w:r w:rsidR="009E3E00" w:rsidRPr="00722E63">
        <w:t>盤の構造は、</w:t>
      </w:r>
      <w:r w:rsidR="009E3E00" w:rsidRPr="00722E63">
        <w:rPr>
          <w:rFonts w:hint="eastAsia"/>
        </w:rPr>
        <w:t>第</w:t>
      </w:r>
      <w:r w:rsidR="008E19E5" w:rsidRPr="00722E63">
        <w:rPr>
          <w:rFonts w:hint="cs"/>
        </w:rPr>
        <w:t>4</w:t>
      </w:r>
      <w:r w:rsidR="009E3E00" w:rsidRPr="00722E63">
        <w:rPr>
          <w:rFonts w:hint="eastAsia"/>
        </w:rPr>
        <w:t>章第1節</w:t>
      </w:r>
      <w:r w:rsidR="008E19E5" w:rsidRPr="00722E63">
        <w:rPr>
          <w:rFonts w:hint="cs"/>
        </w:rPr>
        <w:t>7</w:t>
      </w:r>
      <w:r w:rsidR="005342A7" w:rsidRPr="00722E63">
        <w:rPr>
          <w:rFonts w:cs="ＭＳ 明朝"/>
        </w:rPr>
        <w:t>盤の構造、</w:t>
      </w:r>
      <w:r w:rsidR="005342A7" w:rsidRPr="00722E63">
        <w:t>及び配線工事は、</w:t>
      </w:r>
      <w:r w:rsidR="009E3E00" w:rsidRPr="00722E63">
        <w:rPr>
          <w:rFonts w:hint="eastAsia"/>
        </w:rPr>
        <w:t>第</w:t>
      </w:r>
      <w:r w:rsidR="008E19E5" w:rsidRPr="00722E63">
        <w:rPr>
          <w:rFonts w:hint="cs"/>
        </w:rPr>
        <w:t>4</w:t>
      </w:r>
      <w:r w:rsidR="009E3E00" w:rsidRPr="00722E63">
        <w:rPr>
          <w:rFonts w:hint="eastAsia"/>
        </w:rPr>
        <w:t>章第1節</w:t>
      </w:r>
      <w:r w:rsidR="008E19E5" w:rsidRPr="00722E63">
        <w:rPr>
          <w:rFonts w:hint="cs"/>
        </w:rPr>
        <w:t>1</w:t>
      </w:r>
      <w:r w:rsidR="008E19E5" w:rsidRPr="00722E63">
        <w:t>0</w:t>
      </w:r>
      <w:r w:rsidR="009E3E00" w:rsidRPr="00722E63">
        <w:t xml:space="preserve"> </w:t>
      </w:r>
      <w:r w:rsidR="005342A7" w:rsidRPr="00722E63">
        <w:t>電気配線工事に準ずること。</w:t>
      </w:r>
    </w:p>
    <w:p w14:paraId="44CEE90B" w14:textId="77777777" w:rsidR="005342A7" w:rsidRPr="00722E63" w:rsidRDefault="00E01B6F" w:rsidP="00626711">
      <w:pPr>
        <w:pStyle w:val="7"/>
      </w:pPr>
      <w:r w:rsidRPr="00722E63">
        <w:t>13)</w:t>
      </w:r>
      <w:r w:rsidR="005342A7" w:rsidRPr="00722E63">
        <w:t xml:space="preserve"> 屋外に設置する機器はSUS304L、316、Z35を基本とすること。</w:t>
      </w:r>
    </w:p>
    <w:p w14:paraId="50CF2B5A" w14:textId="77777777" w:rsidR="005342A7" w:rsidRPr="00722E63" w:rsidRDefault="005342A7" w:rsidP="00575817">
      <w:pPr>
        <w:pStyle w:val="31"/>
      </w:pPr>
      <w:r w:rsidRPr="00722E63">
        <w:lastRenderedPageBreak/>
        <w:t>計装用空気圧縮機</w:t>
      </w:r>
    </w:p>
    <w:p w14:paraId="36BF0C2A" w14:textId="77777777" w:rsidR="005342A7" w:rsidRPr="00722E63" w:rsidRDefault="005342A7" w:rsidP="00542364">
      <w:pPr>
        <w:pStyle w:val="112"/>
        <w:widowControl/>
        <w:adjustRightInd w:val="0"/>
        <w:ind w:firstLineChars="100" w:firstLine="206"/>
        <w:jc w:val="left"/>
        <w:rPr>
          <w:szCs w:val="22"/>
        </w:rPr>
      </w:pPr>
      <w:r w:rsidRPr="00722E63">
        <w:rPr>
          <w:szCs w:val="22"/>
        </w:rPr>
        <w:t>本設備は、計装用空気機器に必要な圧縮空気を供給するためのものである。</w:t>
      </w:r>
    </w:p>
    <w:p w14:paraId="5A427362" w14:textId="77777777" w:rsidR="005342A7" w:rsidRPr="00722E63" w:rsidRDefault="005342A7" w:rsidP="00626711">
      <w:pPr>
        <w:pStyle w:val="7"/>
      </w:pPr>
      <w:r w:rsidRPr="00722E63">
        <w:t>1) 形式</w:t>
      </w:r>
      <w:r w:rsidRPr="00722E63">
        <w:tab/>
      </w:r>
      <w:r w:rsidR="00575817" w:rsidRPr="00722E63">
        <w:tab/>
      </w:r>
      <w:r w:rsidR="00575817" w:rsidRPr="00722E63">
        <w:tab/>
      </w:r>
      <w:r w:rsidR="00575817" w:rsidRPr="00722E63">
        <w:tab/>
      </w:r>
      <w:r w:rsidRPr="00722E63">
        <w:t>スクリュータイプ</w:t>
      </w:r>
    </w:p>
    <w:p w14:paraId="4251656C" w14:textId="77777777" w:rsidR="005342A7" w:rsidRPr="00722E63" w:rsidRDefault="005342A7" w:rsidP="00626711">
      <w:pPr>
        <w:pStyle w:val="7"/>
      </w:pPr>
      <w:r w:rsidRPr="00722E63">
        <w:t>2) 数量</w:t>
      </w:r>
      <w:r w:rsidRPr="00722E63">
        <w:tab/>
      </w:r>
      <w:r w:rsidR="00575817" w:rsidRPr="00722E63">
        <w:tab/>
      </w:r>
      <w:r w:rsidR="00575817" w:rsidRPr="00722E63">
        <w:tab/>
      </w:r>
      <w:r w:rsidR="00575817" w:rsidRPr="00722E63">
        <w:tab/>
      </w:r>
      <w:r w:rsidRPr="00722E63">
        <w:t>〔　　　　　　〕基（交互運転）</w:t>
      </w:r>
    </w:p>
    <w:p w14:paraId="47ACAC83" w14:textId="77777777" w:rsidR="005342A7" w:rsidRPr="00722E63" w:rsidRDefault="005342A7" w:rsidP="00626711">
      <w:pPr>
        <w:pStyle w:val="7"/>
      </w:pPr>
      <w:r w:rsidRPr="00722E63">
        <w:t>3) 主要項目（</w:t>
      </w:r>
      <w:r w:rsidR="00E951EB" w:rsidRPr="00722E63">
        <w:rPr>
          <w:rFonts w:hint="eastAsia"/>
        </w:rPr>
        <w:t>1</w:t>
      </w:r>
      <w:r w:rsidRPr="00722E63">
        <w:t>基につき）</w:t>
      </w:r>
    </w:p>
    <w:p w14:paraId="4662F3FB" w14:textId="77777777" w:rsidR="005342A7" w:rsidRPr="00722E63" w:rsidRDefault="00E01B6F" w:rsidP="009868DA">
      <w:pPr>
        <w:pStyle w:val="8"/>
      </w:pPr>
      <w:r w:rsidRPr="00722E63">
        <w:t xml:space="preserve">(1) </w:t>
      </w:r>
      <w:r w:rsidR="005342A7" w:rsidRPr="00722E63">
        <w:t>吐出空気量</w:t>
      </w:r>
      <w:r w:rsidR="005342A7" w:rsidRPr="00722E63">
        <w:tab/>
      </w:r>
      <w:r w:rsidR="00575817" w:rsidRPr="00722E63">
        <w:tab/>
      </w:r>
      <w:r w:rsidR="00575817" w:rsidRPr="00722E63">
        <w:tab/>
      </w:r>
      <w:r w:rsidR="005342A7" w:rsidRPr="00722E63">
        <w:t>〔　　　　　　〕</w:t>
      </w:r>
      <w:r w:rsidR="001D4366" w:rsidRPr="00722E63">
        <w:t>㎥</w:t>
      </w:r>
      <w:r w:rsidR="005342A7" w:rsidRPr="00722E63">
        <w:t>/min</w:t>
      </w:r>
    </w:p>
    <w:p w14:paraId="5D36CE95" w14:textId="77777777" w:rsidR="005342A7" w:rsidRPr="00722E63" w:rsidRDefault="00E01B6F" w:rsidP="009868DA">
      <w:pPr>
        <w:pStyle w:val="8"/>
      </w:pPr>
      <w:r w:rsidRPr="00722E63">
        <w:t xml:space="preserve">(2) </w:t>
      </w:r>
      <w:r w:rsidR="005342A7" w:rsidRPr="00722E63">
        <w:t>吐出圧力</w:t>
      </w:r>
      <w:r w:rsidR="005342A7" w:rsidRPr="00722E63">
        <w:tab/>
      </w:r>
      <w:r w:rsidR="00575817" w:rsidRPr="00722E63">
        <w:tab/>
      </w:r>
      <w:r w:rsidR="00575817" w:rsidRPr="00722E63">
        <w:tab/>
      </w:r>
      <w:r w:rsidR="005342A7" w:rsidRPr="00722E63">
        <w:t>〔　　　　　　〕MPa</w:t>
      </w:r>
    </w:p>
    <w:p w14:paraId="1AA00146" w14:textId="77777777" w:rsidR="005342A7" w:rsidRPr="00722E63" w:rsidRDefault="00E01B6F" w:rsidP="009868DA">
      <w:pPr>
        <w:pStyle w:val="8"/>
      </w:pPr>
      <w:r w:rsidRPr="00722E63">
        <w:t xml:space="preserve">(3) </w:t>
      </w:r>
      <w:r w:rsidR="005342A7" w:rsidRPr="00722E63">
        <w:t>電動機</w:t>
      </w:r>
      <w:r w:rsidR="005342A7" w:rsidRPr="00722E63">
        <w:tab/>
      </w:r>
      <w:r w:rsidR="00575817" w:rsidRPr="00722E63">
        <w:tab/>
      </w:r>
      <w:r w:rsidR="00575817" w:rsidRPr="00722E63">
        <w:tab/>
      </w:r>
      <w:r w:rsidR="000C5604" w:rsidRPr="00722E63">
        <w:rPr>
          <w:rFonts w:hint="eastAsia"/>
        </w:rPr>
        <w:t>〔</w:t>
      </w:r>
      <w:r w:rsidR="000C5604" w:rsidRPr="00722E63">
        <w:rPr>
          <w:rFonts w:hint="eastAsia"/>
          <w:lang w:eastAsia="ja-JP"/>
        </w:rPr>
        <w:t xml:space="preserve">　</w:t>
      </w:r>
      <w:r w:rsidR="000C5604" w:rsidRPr="00722E63">
        <w:rPr>
          <w:rFonts w:hint="eastAsia"/>
        </w:rPr>
        <w:t xml:space="preserve">　</w:t>
      </w:r>
      <w:r w:rsidR="000C5604" w:rsidRPr="00722E63">
        <w:rPr>
          <w:rFonts w:hint="eastAsia"/>
          <w:lang w:eastAsia="ja-JP"/>
        </w:rPr>
        <w:t xml:space="preserve">　</w:t>
      </w:r>
      <w:r w:rsidR="000C5604" w:rsidRPr="00722E63">
        <w:rPr>
          <w:rFonts w:hint="eastAsia"/>
        </w:rPr>
        <w:t>〕V×〔</w:t>
      </w:r>
      <w:r w:rsidR="000C5604" w:rsidRPr="00722E63">
        <w:rPr>
          <w:rFonts w:hint="eastAsia"/>
          <w:lang w:eastAsia="ja-JP"/>
        </w:rPr>
        <w:t xml:space="preserve">　　</w:t>
      </w:r>
      <w:r w:rsidR="000C5604" w:rsidRPr="00722E63">
        <w:rPr>
          <w:rFonts w:hint="eastAsia"/>
        </w:rPr>
        <w:t xml:space="preserve">　〕P×〔</w:t>
      </w:r>
      <w:r w:rsidR="000C5604" w:rsidRPr="00722E63">
        <w:rPr>
          <w:rFonts w:hint="eastAsia"/>
          <w:lang w:eastAsia="ja-JP"/>
        </w:rPr>
        <w:t xml:space="preserve">　　</w:t>
      </w:r>
      <w:r w:rsidR="000C5604" w:rsidRPr="00722E63">
        <w:rPr>
          <w:rFonts w:hint="eastAsia"/>
        </w:rPr>
        <w:t xml:space="preserve">　〕kW</w:t>
      </w:r>
    </w:p>
    <w:p w14:paraId="075D976D" w14:textId="77777777" w:rsidR="005342A7" w:rsidRPr="00722E63" w:rsidRDefault="00E01B6F" w:rsidP="009868DA">
      <w:pPr>
        <w:pStyle w:val="8"/>
      </w:pPr>
      <w:r w:rsidRPr="00722E63">
        <w:t>(4)</w:t>
      </w:r>
      <w:r w:rsidR="005342A7" w:rsidRPr="00722E63">
        <w:t xml:space="preserve"> 操作方式</w:t>
      </w:r>
      <w:r w:rsidR="005342A7" w:rsidRPr="00722E63">
        <w:tab/>
      </w:r>
      <w:r w:rsidR="00575817" w:rsidRPr="00722E63">
        <w:tab/>
      </w:r>
      <w:r w:rsidR="00575817" w:rsidRPr="00722E63">
        <w:tab/>
      </w:r>
      <w:r w:rsidR="005342A7" w:rsidRPr="00722E63">
        <w:t>自動、現場手動</w:t>
      </w:r>
    </w:p>
    <w:p w14:paraId="2C86DE88" w14:textId="77777777" w:rsidR="005342A7" w:rsidRPr="00722E63" w:rsidRDefault="00E01B6F" w:rsidP="009868DA">
      <w:pPr>
        <w:pStyle w:val="8"/>
      </w:pPr>
      <w:r w:rsidRPr="00722E63">
        <w:t xml:space="preserve">(5) </w:t>
      </w:r>
      <w:r w:rsidR="005342A7" w:rsidRPr="00722E63">
        <w:t>付帯機器</w:t>
      </w:r>
    </w:p>
    <w:p w14:paraId="4D13C825" w14:textId="77777777" w:rsidR="005342A7" w:rsidRPr="00722E63" w:rsidRDefault="005342A7" w:rsidP="00B7578E">
      <w:pPr>
        <w:pStyle w:val="10"/>
        <w:numPr>
          <w:ilvl w:val="0"/>
          <w:numId w:val="165"/>
        </w:numPr>
      </w:pPr>
      <w:r w:rsidRPr="00722E63">
        <w:t>冷却器</w:t>
      </w:r>
      <w:r w:rsidR="00575817" w:rsidRPr="00722E63">
        <w:tab/>
      </w:r>
      <w:r w:rsidR="00575817" w:rsidRPr="00722E63">
        <w:tab/>
      </w:r>
      <w:r w:rsidR="00575817" w:rsidRPr="00722E63">
        <w:tab/>
      </w:r>
      <w:r w:rsidR="00575817" w:rsidRPr="00722E63">
        <w:rPr>
          <w:rFonts w:hint="eastAsia"/>
          <w:lang w:eastAsia="ja-JP"/>
        </w:rPr>
        <w:t>1</w:t>
      </w:r>
      <w:r w:rsidRPr="00722E63">
        <w:t>式</w:t>
      </w:r>
    </w:p>
    <w:p w14:paraId="0AF20AE3" w14:textId="77777777" w:rsidR="005342A7" w:rsidRPr="00722E63" w:rsidRDefault="005342A7" w:rsidP="00575817">
      <w:pPr>
        <w:pStyle w:val="10"/>
      </w:pPr>
      <w:r w:rsidRPr="00722E63">
        <w:t>空気タンク</w:t>
      </w:r>
      <w:r w:rsidR="00575817" w:rsidRPr="00722E63">
        <w:tab/>
      </w:r>
      <w:r w:rsidR="00575817" w:rsidRPr="00722E63">
        <w:tab/>
      </w:r>
      <w:r w:rsidRPr="00722E63">
        <w:tab/>
      </w:r>
      <w:r w:rsidR="00E951EB" w:rsidRPr="00722E63">
        <w:rPr>
          <w:rFonts w:hint="eastAsia"/>
          <w:lang w:eastAsia="ja-JP"/>
        </w:rPr>
        <w:t>1</w:t>
      </w:r>
      <w:r w:rsidRPr="00722E63">
        <w:t>式</w:t>
      </w:r>
    </w:p>
    <w:p w14:paraId="029858F8" w14:textId="77777777" w:rsidR="005342A7" w:rsidRPr="00722E63" w:rsidRDefault="005342A7" w:rsidP="00575817">
      <w:pPr>
        <w:pStyle w:val="10"/>
      </w:pPr>
      <w:r w:rsidRPr="00722E63">
        <w:t>〔 除湿機 〕</w:t>
      </w:r>
      <w:r w:rsidR="00575817" w:rsidRPr="00722E63">
        <w:tab/>
      </w:r>
      <w:r w:rsidR="00575817" w:rsidRPr="00722E63">
        <w:tab/>
      </w:r>
      <w:r w:rsidRPr="00722E63">
        <w:tab/>
      </w:r>
      <w:r w:rsidR="00E951EB" w:rsidRPr="00722E63">
        <w:rPr>
          <w:rFonts w:hint="eastAsia"/>
          <w:lang w:eastAsia="ja-JP"/>
        </w:rPr>
        <w:t>1</w:t>
      </w:r>
      <w:r w:rsidRPr="00722E63">
        <w:t>式</w:t>
      </w:r>
    </w:p>
    <w:p w14:paraId="2999E5E8" w14:textId="77777777" w:rsidR="005342A7" w:rsidRPr="00722E63" w:rsidRDefault="005342A7" w:rsidP="00626711">
      <w:pPr>
        <w:pStyle w:val="7"/>
      </w:pPr>
      <w:r w:rsidRPr="00722E63">
        <w:t>4) 特記事項</w:t>
      </w:r>
    </w:p>
    <w:p w14:paraId="1015B786" w14:textId="77777777" w:rsidR="005342A7" w:rsidRPr="00722E63" w:rsidRDefault="00E01B6F" w:rsidP="009868DA">
      <w:pPr>
        <w:pStyle w:val="8"/>
      </w:pPr>
      <w:r w:rsidRPr="00722E63">
        <w:t xml:space="preserve">(1) </w:t>
      </w:r>
      <w:r w:rsidR="005342A7" w:rsidRPr="00722E63">
        <w:t>無給油式圧縮機とすること。</w:t>
      </w:r>
    </w:p>
    <w:p w14:paraId="2C2E49AD" w14:textId="77777777" w:rsidR="005342A7" w:rsidRPr="00722E63" w:rsidRDefault="00E01B6F" w:rsidP="009868DA">
      <w:pPr>
        <w:pStyle w:val="8"/>
      </w:pPr>
      <w:r w:rsidRPr="00722E63">
        <w:t xml:space="preserve">(2) </w:t>
      </w:r>
      <w:r w:rsidR="005342A7" w:rsidRPr="00722E63">
        <w:t>圧縮空気使用先の用途に応じて、除湿機を設置すること。</w:t>
      </w:r>
    </w:p>
    <w:p w14:paraId="06CD3BF5" w14:textId="77777777" w:rsidR="005342A7" w:rsidRPr="00722E63" w:rsidRDefault="00E01B6F" w:rsidP="009868DA">
      <w:pPr>
        <w:pStyle w:val="8"/>
      </w:pPr>
      <w:r w:rsidRPr="00722E63">
        <w:t xml:space="preserve">(3) </w:t>
      </w:r>
      <w:r w:rsidR="005342A7" w:rsidRPr="00722E63">
        <w:t>防音パッケージタイプで計画すること。</w:t>
      </w:r>
    </w:p>
    <w:p w14:paraId="0A81CBC5" w14:textId="77777777" w:rsidR="005342A7" w:rsidRPr="00722E63" w:rsidRDefault="00E01B6F" w:rsidP="009868DA">
      <w:pPr>
        <w:pStyle w:val="8"/>
      </w:pPr>
      <w:r w:rsidRPr="00722E63">
        <w:t xml:space="preserve">(4) </w:t>
      </w:r>
      <w:r w:rsidR="005342A7" w:rsidRPr="00722E63">
        <w:t>ドレン水は配管にて導く計画とすること。</w:t>
      </w:r>
    </w:p>
    <w:p w14:paraId="30730D06" w14:textId="77777777" w:rsidR="005342A7" w:rsidRPr="00722E63" w:rsidRDefault="00E01B6F" w:rsidP="009868DA">
      <w:pPr>
        <w:pStyle w:val="8"/>
      </w:pPr>
      <w:r w:rsidRPr="00722E63">
        <w:rPr>
          <w:rFonts w:hint="eastAsia"/>
          <w:lang w:eastAsia="ja-JP"/>
        </w:rPr>
        <w:t xml:space="preserve">(5) </w:t>
      </w:r>
      <w:r w:rsidR="00597E26" w:rsidRPr="00722E63">
        <w:rPr>
          <w:rFonts w:hint="eastAsia"/>
          <w:lang w:eastAsia="ja-JP"/>
        </w:rPr>
        <w:t>プラント用空気圧縮機と共用してもよい。</w:t>
      </w:r>
    </w:p>
    <w:p w14:paraId="48C76B75" w14:textId="77777777" w:rsidR="00685A5D" w:rsidRPr="00722E63" w:rsidRDefault="00685A5D" w:rsidP="00685A5D">
      <w:pPr>
        <w:rPr>
          <w:lang w:eastAsia="ja-JP"/>
        </w:rPr>
      </w:pPr>
    </w:p>
    <w:p w14:paraId="25723DE6" w14:textId="77777777" w:rsidR="000A505D" w:rsidRPr="00722E63" w:rsidRDefault="00685A5D" w:rsidP="00685A5D">
      <w:pPr>
        <w:pStyle w:val="1"/>
        <w:rPr>
          <w:rFonts w:hint="eastAsia"/>
          <w:lang w:eastAsia="ja-JP"/>
        </w:rPr>
      </w:pPr>
      <w:r w:rsidRPr="00722E63">
        <w:rPr>
          <w:lang w:eastAsia="ja-JP"/>
        </w:rPr>
        <w:br w:type="page"/>
      </w:r>
      <w:bookmarkStart w:id="76" w:name="_Toc57129279"/>
      <w:r w:rsidR="000A505D" w:rsidRPr="00722E63">
        <w:rPr>
          <w:rFonts w:hint="eastAsia"/>
          <w:lang w:eastAsia="ja-JP"/>
        </w:rPr>
        <w:lastRenderedPageBreak/>
        <w:t>マテリアルリサイクル推進施設に係る機械設備</w:t>
      </w:r>
      <w:r w:rsidR="000A505D" w:rsidRPr="00722E63">
        <w:t>工事</w:t>
      </w:r>
      <w:bookmarkEnd w:id="76"/>
    </w:p>
    <w:p w14:paraId="2ABD6497" w14:textId="77777777" w:rsidR="00261019" w:rsidRPr="00722E63" w:rsidRDefault="00261019" w:rsidP="00174013">
      <w:pPr>
        <w:pStyle w:val="20"/>
        <w:rPr>
          <w:rFonts w:hint="eastAsia"/>
          <w:snapToGrid w:val="0"/>
        </w:rPr>
      </w:pPr>
      <w:bookmarkStart w:id="77" w:name="_Toc278297627"/>
      <w:bookmarkStart w:id="78" w:name="_Toc428312378"/>
      <w:bookmarkStart w:id="79" w:name="_Toc57129280"/>
      <w:r w:rsidRPr="00722E63">
        <w:rPr>
          <w:rFonts w:hint="eastAsia"/>
          <w:snapToGrid w:val="0"/>
        </w:rPr>
        <w:t>受入</w:t>
      </w:r>
      <w:r w:rsidR="000B4640" w:rsidRPr="00722E63">
        <w:rPr>
          <w:rFonts w:hint="eastAsia"/>
          <w:snapToGrid w:val="0"/>
        </w:rPr>
        <w:t>・</w:t>
      </w:r>
      <w:r w:rsidRPr="00722E63">
        <w:rPr>
          <w:rFonts w:hint="eastAsia"/>
          <w:snapToGrid w:val="0"/>
        </w:rPr>
        <w:t>供給設備</w:t>
      </w:r>
      <w:bookmarkEnd w:id="77"/>
      <w:bookmarkEnd w:id="78"/>
      <w:bookmarkEnd w:id="79"/>
    </w:p>
    <w:p w14:paraId="3EC8CBFF" w14:textId="77777777" w:rsidR="00261019" w:rsidRPr="00722E63" w:rsidRDefault="00261019" w:rsidP="00091243">
      <w:pPr>
        <w:pStyle w:val="31"/>
        <w:rPr>
          <w:rFonts w:hint="eastAsia"/>
          <w:lang w:eastAsia="ja-JP"/>
        </w:rPr>
      </w:pPr>
      <w:r w:rsidRPr="00722E63">
        <w:rPr>
          <w:rFonts w:hint="eastAsia"/>
          <w:lang w:eastAsia="ja-JP"/>
        </w:rPr>
        <w:t>一般事項</w:t>
      </w:r>
    </w:p>
    <w:p w14:paraId="3846D8FE"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各受入ホッパへの投入作業は、搬入車両からの直接投入によるものだけでなく、ホイールローダによる投入も可能なように計画する</w:t>
      </w:r>
      <w:r w:rsidRPr="00722E63">
        <w:rPr>
          <w:sz w:val="22"/>
          <w:szCs w:val="22"/>
          <w:lang w:eastAsia="ja-JP"/>
        </w:rPr>
        <w:t>こと</w:t>
      </w:r>
      <w:r w:rsidRPr="00722E63">
        <w:rPr>
          <w:rFonts w:hint="eastAsia"/>
          <w:sz w:val="22"/>
          <w:szCs w:val="22"/>
          <w:lang w:eastAsia="ja-JP"/>
        </w:rPr>
        <w:t>。</w:t>
      </w:r>
    </w:p>
    <w:p w14:paraId="10FF5C92" w14:textId="77777777" w:rsidR="00261019" w:rsidRPr="00722E63" w:rsidRDefault="00261019" w:rsidP="006A5111">
      <w:pPr>
        <w:pStyle w:val="51"/>
        <w:widowControl/>
        <w:autoSpaceDE w:val="0"/>
        <w:adjustRightInd w:val="0"/>
        <w:ind w:firstLineChars="100" w:firstLine="206"/>
        <w:jc w:val="left"/>
        <w:textAlignment w:val="baseline"/>
        <w:rPr>
          <w:rFonts w:hint="eastAsia"/>
          <w:szCs w:val="22"/>
          <w:lang w:eastAsia="ja-JP"/>
        </w:rPr>
      </w:pPr>
      <w:r w:rsidRPr="00722E63">
        <w:rPr>
          <w:rFonts w:hint="eastAsia"/>
          <w:sz w:val="22"/>
          <w:szCs w:val="22"/>
          <w:lang w:eastAsia="ja-JP"/>
        </w:rPr>
        <w:t>搬入車からのごみは、ホッパ付近での展開検査を行うものとし、検査が可能なレイアウトとする</w:t>
      </w:r>
      <w:r w:rsidRPr="00722E63">
        <w:rPr>
          <w:sz w:val="22"/>
          <w:szCs w:val="22"/>
          <w:lang w:eastAsia="ja-JP"/>
        </w:rPr>
        <w:t>こと</w:t>
      </w:r>
      <w:r w:rsidRPr="00722E63">
        <w:rPr>
          <w:rFonts w:hint="eastAsia"/>
          <w:sz w:val="22"/>
          <w:szCs w:val="22"/>
          <w:lang w:eastAsia="ja-JP"/>
        </w:rPr>
        <w:t>。</w:t>
      </w:r>
    </w:p>
    <w:p w14:paraId="2F8F0DC7" w14:textId="77777777" w:rsidR="00261019" w:rsidRPr="00722E63" w:rsidRDefault="00261019" w:rsidP="00542364">
      <w:pPr>
        <w:widowControl/>
        <w:adjustRightInd w:val="0"/>
        <w:ind w:firstLineChars="100" w:firstLine="206"/>
        <w:jc w:val="left"/>
        <w:rPr>
          <w:rFonts w:cs="Times New Roman"/>
          <w:kern w:val="2"/>
          <w:szCs w:val="22"/>
          <w:lang w:eastAsia="ja-JP"/>
        </w:rPr>
      </w:pPr>
      <w:r w:rsidRPr="00722E63">
        <w:rPr>
          <w:rFonts w:cs="Times New Roman" w:hint="eastAsia"/>
          <w:kern w:val="2"/>
          <w:szCs w:val="22"/>
          <w:lang w:eastAsia="ja-JP"/>
        </w:rPr>
        <w:t>ごみ収集運搬車両、直接搬入車両による投入作業が容易でかつ安全に行えるものとし、車両の渋滞が生じないよう十分な面積を有するものとする。</w:t>
      </w:r>
    </w:p>
    <w:p w14:paraId="1E1062BD" w14:textId="77777777" w:rsidR="006A5111" w:rsidRPr="00722E63" w:rsidRDefault="006A5111" w:rsidP="00542364">
      <w:pPr>
        <w:widowControl/>
        <w:adjustRightInd w:val="0"/>
        <w:ind w:firstLineChars="100" w:firstLine="206"/>
        <w:jc w:val="left"/>
        <w:rPr>
          <w:rFonts w:cs="Times New Roman" w:hint="eastAsia"/>
          <w:kern w:val="2"/>
          <w:szCs w:val="22"/>
          <w:lang w:eastAsia="ja-JP"/>
        </w:rPr>
      </w:pPr>
    </w:p>
    <w:p w14:paraId="75A89F29" w14:textId="77777777" w:rsidR="00261019" w:rsidRPr="00722E63" w:rsidRDefault="006B1396" w:rsidP="006A5111">
      <w:pPr>
        <w:pStyle w:val="31"/>
        <w:rPr>
          <w:rFonts w:hint="eastAsia"/>
          <w:kern w:val="2"/>
          <w:szCs w:val="22"/>
          <w:lang w:eastAsia="ja-JP"/>
        </w:rPr>
      </w:pPr>
      <w:r w:rsidRPr="00722E63">
        <w:rPr>
          <w:rFonts w:hint="eastAsia"/>
          <w:kern w:val="2"/>
          <w:szCs w:val="22"/>
          <w:lang w:eastAsia="ja-JP"/>
        </w:rPr>
        <w:t>プラットホーム</w:t>
      </w:r>
      <w:r w:rsidR="006A5111" w:rsidRPr="00722E63">
        <w:rPr>
          <w:rFonts w:hint="eastAsia"/>
          <w:lang w:eastAsia="ja-JP"/>
        </w:rPr>
        <w:t>（工事範囲外、但し</w:t>
      </w:r>
      <w:r w:rsidR="00D32B5E" w:rsidRPr="00722E63">
        <w:rPr>
          <w:rFonts w:hint="eastAsia"/>
          <w:lang w:eastAsia="ja-JP"/>
        </w:rPr>
        <w:t>設計は業務範囲内</w:t>
      </w:r>
      <w:r w:rsidR="006A5111" w:rsidRPr="00722E63">
        <w:rPr>
          <w:rFonts w:hint="eastAsia"/>
          <w:lang w:eastAsia="ja-JP"/>
        </w:rPr>
        <w:t>）</w:t>
      </w:r>
    </w:p>
    <w:p w14:paraId="60EED211" w14:textId="77777777" w:rsidR="001636DB" w:rsidRPr="00722E63" w:rsidRDefault="001636DB" w:rsidP="001636DB">
      <w:pPr>
        <w:ind w:firstLineChars="200" w:firstLine="412"/>
        <w:rPr>
          <w:lang w:eastAsia="ja-JP"/>
        </w:rPr>
      </w:pPr>
      <w:r w:rsidRPr="00722E63">
        <w:rPr>
          <w:rFonts w:hint="eastAsia"/>
          <w:lang w:eastAsia="ja-JP"/>
        </w:rPr>
        <w:t>本仕様は、第3章第1節2.プラットホームに準ずる。</w:t>
      </w:r>
    </w:p>
    <w:p w14:paraId="44FDBEDA" w14:textId="77777777" w:rsidR="00261019" w:rsidRPr="00722E63" w:rsidRDefault="00261019" w:rsidP="00755911">
      <w:pPr>
        <w:suppressAutoHyphens w:val="0"/>
        <w:autoSpaceDN w:val="0"/>
        <w:adjustRightInd w:val="0"/>
        <w:rPr>
          <w:rFonts w:cs="Times New Roman" w:hint="eastAsia"/>
          <w:szCs w:val="22"/>
          <w:lang w:eastAsia="ja-JP"/>
        </w:rPr>
      </w:pPr>
    </w:p>
    <w:p w14:paraId="558F8184" w14:textId="77777777" w:rsidR="00261019" w:rsidRPr="00722E63" w:rsidRDefault="001636DB" w:rsidP="001636DB">
      <w:pPr>
        <w:pStyle w:val="31"/>
        <w:rPr>
          <w:rFonts w:hint="eastAsia"/>
          <w:lang w:eastAsia="ja-JP"/>
        </w:rPr>
      </w:pPr>
      <w:r w:rsidRPr="00722E63">
        <w:rPr>
          <w:rFonts w:hint="eastAsia"/>
          <w:lang w:eastAsia="ja-JP"/>
        </w:rPr>
        <w:t>プラットホーム出入</w:t>
      </w:r>
      <w:r w:rsidR="004F5163" w:rsidRPr="00722E63">
        <w:rPr>
          <w:rFonts w:hint="eastAsia"/>
          <w:lang w:eastAsia="ja-JP"/>
        </w:rPr>
        <w:t>口</w:t>
      </w:r>
      <w:r w:rsidR="006B1396" w:rsidRPr="00722E63">
        <w:rPr>
          <w:rFonts w:hint="eastAsia"/>
          <w:lang w:eastAsia="ja-JP"/>
        </w:rPr>
        <w:t>扉</w:t>
      </w:r>
    </w:p>
    <w:p w14:paraId="7D689A5D" w14:textId="77777777" w:rsidR="001636DB" w:rsidRPr="00722E63" w:rsidRDefault="001636DB" w:rsidP="001636DB">
      <w:pPr>
        <w:widowControl/>
        <w:adjustRightInd w:val="0"/>
        <w:ind w:firstLineChars="200" w:firstLine="412"/>
        <w:jc w:val="left"/>
        <w:rPr>
          <w:rFonts w:cs="Times New Roman"/>
          <w:noProof/>
          <w:kern w:val="2"/>
          <w:szCs w:val="22"/>
          <w:lang w:val="x-none" w:eastAsia="ja-JP"/>
        </w:rPr>
      </w:pPr>
      <w:r w:rsidRPr="00722E63">
        <w:rPr>
          <w:rFonts w:hint="eastAsia"/>
          <w:lang w:eastAsia="ja-JP"/>
        </w:rPr>
        <w:t>本仕様は、第3章第1節3.プラットホーム出入</w:t>
      </w:r>
      <w:r w:rsidR="00536708" w:rsidRPr="00722E63">
        <w:rPr>
          <w:rFonts w:hint="eastAsia"/>
          <w:lang w:eastAsia="ja-JP"/>
        </w:rPr>
        <w:t>口</w:t>
      </w:r>
      <w:r w:rsidRPr="00722E63">
        <w:rPr>
          <w:rFonts w:hint="eastAsia"/>
          <w:lang w:eastAsia="ja-JP"/>
        </w:rPr>
        <w:t>扉に準ずる。</w:t>
      </w:r>
    </w:p>
    <w:p w14:paraId="30F6D3D4" w14:textId="77777777" w:rsidR="00261019" w:rsidRPr="00722E63" w:rsidRDefault="00261019" w:rsidP="00755911">
      <w:pPr>
        <w:suppressAutoHyphens w:val="0"/>
        <w:autoSpaceDE/>
        <w:adjustRightInd w:val="0"/>
        <w:jc w:val="left"/>
        <w:textAlignment w:val="auto"/>
        <w:rPr>
          <w:rFonts w:cs="Times New Roman" w:hint="eastAsia"/>
          <w:noProof/>
          <w:kern w:val="2"/>
          <w:szCs w:val="22"/>
          <w:lang w:eastAsia="ja-JP"/>
        </w:rPr>
      </w:pPr>
    </w:p>
    <w:p w14:paraId="0829312E" w14:textId="77777777" w:rsidR="00261019" w:rsidRPr="00722E63" w:rsidRDefault="00261019" w:rsidP="001636DB">
      <w:pPr>
        <w:pStyle w:val="31"/>
        <w:rPr>
          <w:rFonts w:hint="eastAsia"/>
          <w:lang w:eastAsia="ja-JP"/>
        </w:rPr>
      </w:pPr>
      <w:r w:rsidRPr="00722E63">
        <w:rPr>
          <w:rFonts w:hint="eastAsia"/>
          <w:lang w:eastAsia="ja-JP"/>
        </w:rPr>
        <w:t>エアカーテン</w:t>
      </w:r>
    </w:p>
    <w:p w14:paraId="2F5057ED" w14:textId="77777777" w:rsidR="001636DB" w:rsidRPr="00722E63" w:rsidRDefault="001636DB" w:rsidP="001636DB">
      <w:pPr>
        <w:widowControl/>
        <w:adjustRightInd w:val="0"/>
        <w:ind w:firstLineChars="200" w:firstLine="412"/>
        <w:jc w:val="left"/>
        <w:rPr>
          <w:rFonts w:cs="Times New Roman"/>
          <w:noProof/>
          <w:kern w:val="2"/>
          <w:szCs w:val="22"/>
          <w:lang w:val="x-none" w:eastAsia="ja-JP"/>
        </w:rPr>
      </w:pPr>
      <w:r w:rsidRPr="00722E63">
        <w:rPr>
          <w:rFonts w:hint="eastAsia"/>
          <w:lang w:eastAsia="ja-JP"/>
        </w:rPr>
        <w:t>本仕様は、第3章第1節</w:t>
      </w:r>
      <w:r w:rsidR="009B37A6" w:rsidRPr="00722E63">
        <w:rPr>
          <w:rFonts w:hint="eastAsia"/>
          <w:lang w:eastAsia="ja-JP"/>
        </w:rPr>
        <w:t>4</w:t>
      </w:r>
      <w:r w:rsidRPr="00722E63">
        <w:rPr>
          <w:rFonts w:hint="eastAsia"/>
          <w:lang w:eastAsia="ja-JP"/>
        </w:rPr>
        <w:t>.</w:t>
      </w:r>
      <w:r w:rsidR="005C1854" w:rsidRPr="00722E63">
        <w:rPr>
          <w:rFonts w:hint="eastAsia"/>
          <w:lang w:eastAsia="ja-JP"/>
        </w:rPr>
        <w:t>エアカーテン</w:t>
      </w:r>
      <w:r w:rsidRPr="00722E63">
        <w:rPr>
          <w:rFonts w:hint="eastAsia"/>
          <w:lang w:eastAsia="ja-JP"/>
        </w:rPr>
        <w:t>に準ずる。</w:t>
      </w:r>
    </w:p>
    <w:p w14:paraId="3849EB00" w14:textId="77777777" w:rsidR="00261019" w:rsidRPr="00722E63" w:rsidRDefault="00261019" w:rsidP="00755911">
      <w:pPr>
        <w:suppressAutoHyphens w:val="0"/>
        <w:autoSpaceDN w:val="0"/>
        <w:adjustRightInd w:val="0"/>
        <w:rPr>
          <w:rFonts w:cs="Times New Roman" w:hint="eastAsia"/>
          <w:szCs w:val="22"/>
          <w:lang w:val="x-none" w:eastAsia="ja-JP"/>
        </w:rPr>
      </w:pPr>
    </w:p>
    <w:p w14:paraId="06C938EB" w14:textId="77777777" w:rsidR="00261019" w:rsidRPr="00722E63" w:rsidRDefault="00261019" w:rsidP="001636DB">
      <w:pPr>
        <w:pStyle w:val="31"/>
        <w:rPr>
          <w:lang w:eastAsia="ja-JP"/>
        </w:rPr>
      </w:pPr>
      <w:r w:rsidRPr="00722E63">
        <w:rPr>
          <w:rFonts w:hint="eastAsia"/>
          <w:lang w:eastAsia="ja-JP"/>
        </w:rPr>
        <w:t>受入ヤード</w:t>
      </w:r>
      <w:r w:rsidR="00BA309B" w:rsidRPr="00722E63">
        <w:rPr>
          <w:rFonts w:hint="eastAsia"/>
          <w:lang w:eastAsia="ja-JP"/>
        </w:rPr>
        <w:t>（工事範囲外、但し</w:t>
      </w:r>
      <w:r w:rsidR="00D32B5E" w:rsidRPr="00722E63">
        <w:rPr>
          <w:rFonts w:hint="eastAsia"/>
          <w:lang w:eastAsia="ja-JP"/>
        </w:rPr>
        <w:t>設計は業務範囲内</w:t>
      </w:r>
      <w:r w:rsidR="00BA309B" w:rsidRPr="00722E63">
        <w:rPr>
          <w:rFonts w:hint="eastAsia"/>
          <w:lang w:eastAsia="ja-JP"/>
        </w:rPr>
        <w:t>）</w:t>
      </w:r>
    </w:p>
    <w:p w14:paraId="709941A5" w14:textId="77777777" w:rsidR="00261019" w:rsidRPr="00722E63" w:rsidRDefault="001636DB" w:rsidP="00626711">
      <w:pPr>
        <w:pStyle w:val="7"/>
        <w:rPr>
          <w:rFonts w:hint="eastAsia"/>
        </w:rPr>
      </w:pPr>
      <w:r w:rsidRPr="00722E63">
        <w:rPr>
          <w:rFonts w:hint="eastAsia"/>
        </w:rPr>
        <w:t xml:space="preserve">5-1　</w:t>
      </w:r>
      <w:r w:rsidR="00261019" w:rsidRPr="00722E63">
        <w:rPr>
          <w:rFonts w:hint="eastAsia"/>
        </w:rPr>
        <w:t>不燃ごみ受入</w:t>
      </w:r>
      <w:r w:rsidR="00C82EA0" w:rsidRPr="00722E63">
        <w:rPr>
          <w:rFonts w:hint="eastAsia"/>
        </w:rPr>
        <w:t>・選別</w:t>
      </w:r>
      <w:r w:rsidR="00261019" w:rsidRPr="00722E63">
        <w:rPr>
          <w:rFonts w:hint="eastAsia"/>
        </w:rPr>
        <w:t>ヤード</w:t>
      </w:r>
    </w:p>
    <w:p w14:paraId="42785293"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搬入された不燃ごみを一時貯留するために設ける。</w:t>
      </w:r>
    </w:p>
    <w:p w14:paraId="1D04A028" w14:textId="77777777" w:rsidR="00261019" w:rsidRPr="00722E63" w:rsidRDefault="00D13439" w:rsidP="009E1F2C">
      <w:pPr>
        <w:tabs>
          <w:tab w:val="left" w:pos="3544"/>
        </w:tabs>
        <w:suppressAutoHyphens w:val="0"/>
        <w:autoSpaceDE/>
        <w:autoSpaceDN w:val="0"/>
        <w:adjustRightInd w:val="0"/>
        <w:jc w:val="left"/>
        <w:textAlignment w:val="auto"/>
        <w:outlineLvl w:val="5"/>
        <w:rPr>
          <w:rFonts w:cs="Times New Roman" w:hint="eastAsia"/>
          <w:kern w:val="2"/>
          <w:szCs w:val="22"/>
          <w:lang w:eastAsia="ja-JP"/>
        </w:rPr>
      </w:pPr>
      <w:r w:rsidRPr="00722E63">
        <w:rPr>
          <w:rFonts w:cs="Times New Roman" w:hint="eastAsia"/>
          <w:kern w:val="2"/>
          <w:szCs w:val="22"/>
          <w:lang w:eastAsia="ja-JP"/>
        </w:rPr>
        <w:t>1）</w:t>
      </w:r>
      <w:r w:rsidR="00261019" w:rsidRPr="00722E63">
        <w:rPr>
          <w:rFonts w:cs="Times New Roman" w:hint="eastAsia"/>
          <w:kern w:val="2"/>
          <w:szCs w:val="22"/>
          <w:lang w:eastAsia="ja-JP"/>
        </w:rPr>
        <w:t>形式</w:t>
      </w:r>
      <w:r w:rsidR="001636DB" w:rsidRPr="00722E63">
        <w:rPr>
          <w:rFonts w:cs="Times New Roman"/>
          <w:kern w:val="2"/>
          <w:szCs w:val="22"/>
          <w:lang w:eastAsia="ja-JP"/>
        </w:rPr>
        <w:tab/>
      </w:r>
      <w:r w:rsidR="001636DB" w:rsidRPr="00722E63">
        <w:rPr>
          <w:rFonts w:cs="Times New Roman"/>
          <w:kern w:val="2"/>
          <w:szCs w:val="22"/>
          <w:lang w:eastAsia="ja-JP"/>
        </w:rPr>
        <w:tab/>
      </w:r>
      <w:r w:rsidR="009E1F2C" w:rsidRPr="00722E63">
        <w:rPr>
          <w:rFonts w:cs="Times New Roman" w:hint="eastAsia"/>
          <w:kern w:val="2"/>
          <w:szCs w:val="22"/>
          <w:lang w:eastAsia="ja-JP"/>
        </w:rPr>
        <w:t xml:space="preserve">〔　　　</w:t>
      </w:r>
      <w:r w:rsidR="001636DB" w:rsidRPr="00722E63">
        <w:rPr>
          <w:rFonts w:cs="Times New Roman" w:hint="eastAsia"/>
          <w:kern w:val="2"/>
          <w:szCs w:val="22"/>
          <w:lang w:eastAsia="ja-JP"/>
        </w:rPr>
        <w:t xml:space="preserve">　</w:t>
      </w:r>
      <w:r w:rsidR="009E1F2C" w:rsidRPr="00722E63">
        <w:rPr>
          <w:rFonts w:cs="Times New Roman" w:hint="eastAsia"/>
          <w:kern w:val="2"/>
          <w:szCs w:val="22"/>
          <w:lang w:eastAsia="ja-JP"/>
        </w:rPr>
        <w:t xml:space="preserve">　　</w:t>
      </w:r>
      <w:r w:rsidR="00261019" w:rsidRPr="00722E63">
        <w:rPr>
          <w:rFonts w:cs="Times New Roman" w:hint="eastAsia"/>
          <w:kern w:val="2"/>
          <w:szCs w:val="22"/>
          <w:lang w:eastAsia="ja-JP"/>
        </w:rPr>
        <w:t>〕</w:t>
      </w:r>
    </w:p>
    <w:p w14:paraId="5580CE56" w14:textId="77777777" w:rsidR="00261019" w:rsidRPr="00722E63" w:rsidRDefault="00D13439" w:rsidP="009E1F2C">
      <w:pPr>
        <w:tabs>
          <w:tab w:val="left" w:pos="2916"/>
        </w:tabs>
        <w:suppressAutoHyphens w:val="0"/>
        <w:autoSpaceDE/>
        <w:autoSpaceDN w:val="0"/>
        <w:adjustRightInd w:val="0"/>
        <w:jc w:val="left"/>
        <w:textAlignment w:val="auto"/>
        <w:outlineLvl w:val="5"/>
        <w:rPr>
          <w:rFonts w:cs="Times New Roman"/>
          <w:kern w:val="2"/>
          <w:szCs w:val="22"/>
          <w:lang w:eastAsia="ja-JP"/>
        </w:rPr>
      </w:pPr>
      <w:r w:rsidRPr="00722E63">
        <w:rPr>
          <w:rFonts w:cs="Times New Roman" w:hint="eastAsia"/>
          <w:kern w:val="2"/>
          <w:szCs w:val="22"/>
          <w:lang w:eastAsia="ja-JP"/>
        </w:rPr>
        <w:t>2）</w:t>
      </w:r>
      <w:r w:rsidR="00261019" w:rsidRPr="00722E63">
        <w:rPr>
          <w:rFonts w:cs="Times New Roman" w:hint="eastAsia"/>
          <w:kern w:val="2"/>
          <w:szCs w:val="22"/>
          <w:lang w:eastAsia="ja-JP"/>
        </w:rPr>
        <w:t>数量</w:t>
      </w:r>
      <w:r w:rsidR="00261019" w:rsidRPr="00722E63">
        <w:rPr>
          <w:rFonts w:cs="Times New Roman"/>
          <w:kern w:val="2"/>
          <w:szCs w:val="22"/>
          <w:lang w:eastAsia="ja-JP"/>
        </w:rPr>
        <w:tab/>
      </w:r>
      <w:r w:rsidR="001636DB" w:rsidRPr="00722E63">
        <w:rPr>
          <w:rFonts w:cs="Times New Roman"/>
          <w:kern w:val="2"/>
          <w:szCs w:val="22"/>
          <w:lang w:eastAsia="ja-JP"/>
        </w:rPr>
        <w:tab/>
      </w:r>
      <w:r w:rsidR="00261019" w:rsidRPr="00722E63">
        <w:rPr>
          <w:rFonts w:cs="Times New Roman" w:hint="eastAsia"/>
          <w:kern w:val="2"/>
          <w:szCs w:val="22"/>
          <w:lang w:eastAsia="ja-JP"/>
        </w:rPr>
        <w:t>1式</w:t>
      </w:r>
    </w:p>
    <w:p w14:paraId="49788EBC" w14:textId="77777777" w:rsidR="00261019" w:rsidRPr="00722E63" w:rsidRDefault="00D13439" w:rsidP="00755911">
      <w:pPr>
        <w:tabs>
          <w:tab w:val="left" w:pos="4097"/>
        </w:tabs>
        <w:suppressAutoHyphens w:val="0"/>
        <w:autoSpaceDE/>
        <w:autoSpaceDN w:val="0"/>
        <w:adjustRightInd w:val="0"/>
        <w:jc w:val="left"/>
        <w:textAlignment w:val="auto"/>
        <w:outlineLvl w:val="5"/>
        <w:rPr>
          <w:rFonts w:cs="Times New Roman" w:hint="eastAsia"/>
          <w:kern w:val="2"/>
          <w:szCs w:val="22"/>
          <w:lang w:eastAsia="ja-JP"/>
        </w:rPr>
      </w:pPr>
      <w:r w:rsidRPr="00722E63">
        <w:rPr>
          <w:rFonts w:cs="Times New Roman" w:hint="eastAsia"/>
          <w:kern w:val="2"/>
          <w:szCs w:val="22"/>
          <w:lang w:eastAsia="ja-JP"/>
        </w:rPr>
        <w:t>3）</w:t>
      </w:r>
      <w:r w:rsidR="00261019" w:rsidRPr="00722E63">
        <w:rPr>
          <w:rFonts w:cs="Times New Roman" w:hint="eastAsia"/>
          <w:kern w:val="2"/>
          <w:szCs w:val="22"/>
          <w:lang w:eastAsia="ja-JP"/>
        </w:rPr>
        <w:t>主要項目</w:t>
      </w:r>
    </w:p>
    <w:p w14:paraId="3108A5CE" w14:textId="77777777" w:rsidR="00261019" w:rsidRPr="00722E63" w:rsidRDefault="00E01B6F" w:rsidP="009868DA">
      <w:pPr>
        <w:pStyle w:val="8"/>
        <w:rPr>
          <w:lang w:eastAsia="ja-JP"/>
        </w:rPr>
      </w:pPr>
      <w:r w:rsidRPr="00722E63">
        <w:rPr>
          <w:rFonts w:hint="eastAsia"/>
          <w:lang w:eastAsia="ja-JP"/>
        </w:rPr>
        <w:t xml:space="preserve">(1) </w:t>
      </w:r>
      <w:r w:rsidR="00261019" w:rsidRPr="00722E63">
        <w:rPr>
          <w:rFonts w:hint="eastAsia"/>
          <w:lang w:eastAsia="ja-JP"/>
        </w:rPr>
        <w:t>面積</w:t>
      </w:r>
      <w:r w:rsidR="001636DB" w:rsidRPr="00722E63">
        <w:rPr>
          <w:lang w:eastAsia="ja-JP"/>
        </w:rPr>
        <w:tab/>
      </w:r>
      <w:r w:rsidR="00261019" w:rsidRPr="00722E63">
        <w:rPr>
          <w:lang w:eastAsia="ja-JP"/>
        </w:rPr>
        <w:tab/>
      </w:r>
      <w:r w:rsidR="001636DB" w:rsidRPr="00722E63">
        <w:rPr>
          <w:lang w:eastAsia="ja-JP"/>
        </w:rPr>
        <w:tab/>
      </w:r>
      <w:r w:rsidR="009E1F2C" w:rsidRPr="00722E63">
        <w:rPr>
          <w:rFonts w:hint="eastAsia"/>
          <w:lang w:eastAsia="ja-JP"/>
        </w:rPr>
        <w:t xml:space="preserve">〔　　　</w:t>
      </w:r>
      <w:r w:rsidR="001636DB" w:rsidRPr="00722E63">
        <w:rPr>
          <w:rFonts w:hint="eastAsia"/>
          <w:lang w:eastAsia="ja-JP"/>
        </w:rPr>
        <w:t xml:space="preserve">　</w:t>
      </w:r>
      <w:r w:rsidR="009E1F2C" w:rsidRPr="00722E63">
        <w:rPr>
          <w:rFonts w:hint="eastAsia"/>
          <w:lang w:eastAsia="ja-JP"/>
        </w:rPr>
        <w:t xml:space="preserve">　　</w:t>
      </w:r>
      <w:r w:rsidR="00261019" w:rsidRPr="00722E63">
        <w:rPr>
          <w:rFonts w:hint="eastAsia"/>
          <w:lang w:eastAsia="ja-JP"/>
        </w:rPr>
        <w:t>〕</w:t>
      </w:r>
      <w:r w:rsidR="005D4B1F" w:rsidRPr="00722E63">
        <w:rPr>
          <w:rFonts w:hint="eastAsia"/>
          <w:lang w:eastAsia="ja-JP"/>
        </w:rPr>
        <w:t>㎡</w:t>
      </w:r>
    </w:p>
    <w:p w14:paraId="33CD8BB4" w14:textId="77777777" w:rsidR="00261019" w:rsidRPr="00722E63" w:rsidRDefault="00E01B6F" w:rsidP="009868DA">
      <w:pPr>
        <w:pStyle w:val="8"/>
        <w:rPr>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lang w:eastAsia="ja-JP"/>
        </w:rPr>
        <w:tab/>
      </w:r>
      <w:r w:rsidR="001636DB" w:rsidRPr="00722E63">
        <w:rPr>
          <w:lang w:eastAsia="ja-JP"/>
        </w:rPr>
        <w:tab/>
      </w:r>
      <w:r w:rsidR="00261019" w:rsidRPr="00722E63">
        <w:rPr>
          <w:rFonts w:hint="eastAsia"/>
          <w:lang w:eastAsia="ja-JP"/>
        </w:rPr>
        <w:t>〔</w:t>
      </w:r>
      <w:r w:rsidR="009E1F2C" w:rsidRPr="00722E63">
        <w:rPr>
          <w:rFonts w:hint="eastAsia"/>
          <w:lang w:eastAsia="ja-JP"/>
        </w:rPr>
        <w:t xml:space="preserve">　　　</w:t>
      </w:r>
      <w:r w:rsidR="001636DB" w:rsidRPr="00722E63">
        <w:rPr>
          <w:rFonts w:hint="eastAsia"/>
          <w:lang w:eastAsia="ja-JP"/>
        </w:rPr>
        <w:t xml:space="preserve">　</w:t>
      </w:r>
      <w:r w:rsidR="009E1F2C" w:rsidRPr="00722E63">
        <w:rPr>
          <w:rFonts w:hint="eastAsia"/>
          <w:lang w:eastAsia="ja-JP"/>
        </w:rPr>
        <w:t xml:space="preserve">　</w:t>
      </w:r>
      <w:r w:rsidR="001636DB" w:rsidRPr="00722E63">
        <w:rPr>
          <w:rFonts w:hint="eastAsia"/>
          <w:lang w:eastAsia="ja-JP"/>
        </w:rPr>
        <w:t xml:space="preserve">　</w:t>
      </w:r>
      <w:r w:rsidR="00261019" w:rsidRPr="00722E63">
        <w:rPr>
          <w:rFonts w:hint="eastAsia"/>
          <w:lang w:eastAsia="ja-JP"/>
        </w:rPr>
        <w:t>〕t/</w:t>
      </w:r>
      <w:r w:rsidR="001D4366" w:rsidRPr="00722E63">
        <w:rPr>
          <w:rFonts w:hint="eastAsia"/>
          <w:lang w:eastAsia="ja-JP"/>
        </w:rPr>
        <w:t>㎥</w:t>
      </w:r>
    </w:p>
    <w:p w14:paraId="6F75573F" w14:textId="77777777" w:rsidR="00261019" w:rsidRPr="00722E63" w:rsidRDefault="00E01B6F" w:rsidP="009868DA">
      <w:pPr>
        <w:pStyle w:val="8"/>
        <w:rPr>
          <w:lang w:eastAsia="ja-JP"/>
        </w:rPr>
      </w:pPr>
      <w:r w:rsidRPr="00722E63">
        <w:rPr>
          <w:rFonts w:hint="eastAsia"/>
          <w:lang w:eastAsia="ja-JP"/>
        </w:rPr>
        <w:t xml:space="preserve">(3) </w:t>
      </w:r>
      <w:r w:rsidR="00261019" w:rsidRPr="00722E63">
        <w:rPr>
          <w:rFonts w:hint="eastAsia"/>
          <w:lang w:eastAsia="ja-JP"/>
        </w:rPr>
        <w:t>寸法</w:t>
      </w:r>
      <w:r w:rsidR="00261019" w:rsidRPr="00722E63">
        <w:rPr>
          <w:lang w:eastAsia="ja-JP"/>
        </w:rPr>
        <w:tab/>
      </w:r>
      <w:r w:rsidR="001636DB" w:rsidRPr="00722E63">
        <w:rPr>
          <w:lang w:eastAsia="ja-JP"/>
        </w:rPr>
        <w:tab/>
      </w:r>
      <w:r w:rsidR="001636DB" w:rsidRPr="00722E63">
        <w:rPr>
          <w:lang w:eastAsia="ja-JP"/>
        </w:rPr>
        <w:tab/>
      </w:r>
      <w:r w:rsidR="009E1F2C" w:rsidRPr="00722E63">
        <w:rPr>
          <w:rFonts w:hint="eastAsia"/>
          <w:lang w:eastAsia="ja-JP"/>
        </w:rPr>
        <w:t>〔</w:t>
      </w:r>
      <w:r w:rsidR="000E7555" w:rsidRPr="00722E63">
        <w:rPr>
          <w:rFonts w:hint="eastAsia"/>
          <w:lang w:eastAsia="ja-JP"/>
        </w:rPr>
        <w:t xml:space="preserve">　　</w:t>
      </w:r>
      <w:r w:rsidR="009E1F2C" w:rsidRPr="00722E63">
        <w:rPr>
          <w:rFonts w:hint="eastAsia"/>
          <w:lang w:eastAsia="ja-JP"/>
        </w:rPr>
        <w:t xml:space="preserve">　</w:t>
      </w:r>
      <w:r w:rsidR="00261019" w:rsidRPr="00722E63">
        <w:rPr>
          <w:rFonts w:hint="eastAsia"/>
          <w:lang w:eastAsia="ja-JP"/>
        </w:rPr>
        <w:t>〕</w:t>
      </w:r>
      <w:r w:rsidR="000E7555" w:rsidRPr="00722E63">
        <w:rPr>
          <w:rFonts w:hint="eastAsia"/>
          <w:lang w:eastAsia="ja-JP"/>
        </w:rPr>
        <w:t>m ×〔　　　〕m</w:t>
      </w:r>
    </w:p>
    <w:p w14:paraId="03A10A72" w14:textId="77777777" w:rsidR="00261019" w:rsidRPr="00722E63" w:rsidRDefault="00D13439" w:rsidP="00626711">
      <w:pPr>
        <w:pStyle w:val="7"/>
      </w:pPr>
      <w:r w:rsidRPr="00722E63">
        <w:rPr>
          <w:rFonts w:hint="eastAsia"/>
        </w:rPr>
        <w:t>4）</w:t>
      </w:r>
      <w:r w:rsidR="00261019" w:rsidRPr="00722E63">
        <w:rPr>
          <w:rFonts w:hint="eastAsia"/>
        </w:rPr>
        <w:t>付属設備</w:t>
      </w:r>
      <w:r w:rsidR="00261019" w:rsidRPr="00722E63">
        <w:tab/>
      </w:r>
    </w:p>
    <w:p w14:paraId="541A62F2"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高圧空気配管、ノズル</w:t>
      </w:r>
      <w:r w:rsidR="00261019" w:rsidRPr="00722E63">
        <w:rPr>
          <w:rFonts w:hint="eastAsia"/>
          <w:lang w:eastAsia="ja-JP"/>
        </w:rPr>
        <w:tab/>
      </w:r>
      <w:r w:rsidR="001636DB" w:rsidRPr="00722E63">
        <w:rPr>
          <w:lang w:eastAsia="ja-JP"/>
        </w:rPr>
        <w:tab/>
      </w:r>
      <w:r w:rsidR="00261019" w:rsidRPr="00722E63">
        <w:rPr>
          <w:rFonts w:hint="eastAsia"/>
          <w:lang w:eastAsia="ja-JP"/>
        </w:rPr>
        <w:t>1式</w:t>
      </w:r>
      <w:r w:rsidR="00BA309B" w:rsidRPr="00722E63">
        <w:rPr>
          <w:rFonts w:hint="eastAsia"/>
          <w:lang w:eastAsia="ja-JP"/>
        </w:rPr>
        <w:t>（</w:t>
      </w:r>
      <w:r w:rsidR="00377E3A" w:rsidRPr="00722E63">
        <w:rPr>
          <w:rFonts w:hint="eastAsia"/>
          <w:lang w:eastAsia="ja-JP"/>
        </w:rPr>
        <w:t>受注者の</w:t>
      </w:r>
      <w:r w:rsidR="00D32B5E" w:rsidRPr="00722E63">
        <w:rPr>
          <w:rFonts w:hint="eastAsia"/>
          <w:lang w:eastAsia="ja-JP"/>
        </w:rPr>
        <w:t>工事範囲内</w:t>
      </w:r>
      <w:r w:rsidR="00BA309B" w:rsidRPr="00722E63">
        <w:rPr>
          <w:rFonts w:hint="eastAsia"/>
          <w:lang w:eastAsia="ja-JP"/>
        </w:rPr>
        <w:t>）</w:t>
      </w:r>
    </w:p>
    <w:p w14:paraId="1352CC36"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その他必要なもの</w:t>
      </w:r>
      <w:r w:rsidR="00261019" w:rsidRPr="00722E63">
        <w:rPr>
          <w:rFonts w:hint="eastAsia"/>
          <w:lang w:eastAsia="ja-JP"/>
        </w:rPr>
        <w:tab/>
      </w:r>
      <w:r w:rsidR="001636DB" w:rsidRPr="00722E63">
        <w:rPr>
          <w:lang w:eastAsia="ja-JP"/>
        </w:rPr>
        <w:tab/>
      </w:r>
      <w:r w:rsidR="00261019" w:rsidRPr="00722E63">
        <w:rPr>
          <w:rFonts w:hint="eastAsia"/>
          <w:lang w:eastAsia="ja-JP"/>
        </w:rPr>
        <w:t>1式</w:t>
      </w:r>
    </w:p>
    <w:p w14:paraId="6A70F57A" w14:textId="77777777" w:rsidR="00261019" w:rsidRPr="00722E63" w:rsidRDefault="00D13439" w:rsidP="00626711">
      <w:pPr>
        <w:pStyle w:val="7"/>
        <w:rPr>
          <w:rFonts w:hint="eastAsia"/>
        </w:rPr>
      </w:pPr>
      <w:r w:rsidRPr="00722E63">
        <w:rPr>
          <w:rFonts w:hint="eastAsia"/>
        </w:rPr>
        <w:t>5）</w:t>
      </w:r>
      <w:r w:rsidR="00261019" w:rsidRPr="00722E63">
        <w:rPr>
          <w:rFonts w:hint="eastAsia"/>
        </w:rPr>
        <w:t>特記事項</w:t>
      </w:r>
    </w:p>
    <w:p w14:paraId="0A863C90" w14:textId="77777777" w:rsidR="00261019" w:rsidRPr="00722E63" w:rsidRDefault="00E01B6F" w:rsidP="009868DA">
      <w:pPr>
        <w:pStyle w:val="8"/>
        <w:rPr>
          <w:rFonts w:hint="eastAsia"/>
        </w:rPr>
      </w:pPr>
      <w:r w:rsidRPr="00722E63">
        <w:rPr>
          <w:rFonts w:hint="eastAsia"/>
        </w:rPr>
        <w:t xml:space="preserve">(1) </w:t>
      </w:r>
      <w:r w:rsidR="00261019" w:rsidRPr="00722E63">
        <w:rPr>
          <w:rFonts w:hint="eastAsia"/>
        </w:rPr>
        <w:t>それぞれの容量は、計画日最大処理量の〔 3 〕日分を標準とする</w:t>
      </w:r>
      <w:r w:rsidR="00261019" w:rsidRPr="00722E63">
        <w:t>こと</w:t>
      </w:r>
      <w:r w:rsidR="00261019" w:rsidRPr="00722E63">
        <w:rPr>
          <w:rFonts w:hint="eastAsia"/>
        </w:rPr>
        <w:t>。</w:t>
      </w:r>
    </w:p>
    <w:p w14:paraId="5ACE21B9" w14:textId="77777777" w:rsidR="00261019" w:rsidRPr="00722E63" w:rsidRDefault="00E01B6F" w:rsidP="009868DA">
      <w:pPr>
        <w:pStyle w:val="8"/>
        <w:rPr>
          <w:rFonts w:hint="eastAsia"/>
        </w:rPr>
      </w:pPr>
      <w:r w:rsidRPr="00722E63">
        <w:rPr>
          <w:rFonts w:hint="eastAsia"/>
        </w:rPr>
        <w:lastRenderedPageBreak/>
        <w:t xml:space="preserve">(2) </w:t>
      </w:r>
      <w:r w:rsidR="00261019" w:rsidRPr="00722E63">
        <w:rPr>
          <w:rFonts w:hint="eastAsia"/>
        </w:rPr>
        <w:t>受入ヤードの配置は、車両・作業員動線の交差、安全性を考慮して計画する</w:t>
      </w:r>
      <w:r w:rsidR="00261019" w:rsidRPr="00722E63">
        <w:t>こと</w:t>
      </w:r>
      <w:r w:rsidR="00261019" w:rsidRPr="00722E63">
        <w:rPr>
          <w:rFonts w:hint="eastAsia"/>
        </w:rPr>
        <w:t>。</w:t>
      </w:r>
    </w:p>
    <w:p w14:paraId="30F0A600" w14:textId="77777777" w:rsidR="00590734" w:rsidRPr="00722E63" w:rsidRDefault="00E01B6F" w:rsidP="009868DA">
      <w:pPr>
        <w:pStyle w:val="8"/>
        <w:rPr>
          <w:rFonts w:hint="eastAsia"/>
        </w:rPr>
      </w:pPr>
      <w:r w:rsidRPr="00722E63">
        <w:rPr>
          <w:rFonts w:hint="eastAsia"/>
        </w:rPr>
        <w:t xml:space="preserve">(3) </w:t>
      </w:r>
      <w:r w:rsidR="00590734" w:rsidRPr="00722E63">
        <w:rPr>
          <w:rFonts w:hint="eastAsia"/>
        </w:rPr>
        <w:t>床面は重機による摩耗を考慮すること。</w:t>
      </w:r>
    </w:p>
    <w:p w14:paraId="1B1D2824" w14:textId="77777777" w:rsidR="001636DB" w:rsidRPr="00722E63" w:rsidRDefault="001636DB" w:rsidP="00755911">
      <w:pPr>
        <w:pStyle w:val="51"/>
        <w:adjustRightInd w:val="0"/>
        <w:rPr>
          <w:sz w:val="22"/>
          <w:szCs w:val="22"/>
          <w:lang w:eastAsia="ja-JP"/>
        </w:rPr>
      </w:pPr>
    </w:p>
    <w:p w14:paraId="4899B443" w14:textId="77777777" w:rsidR="00261019" w:rsidRPr="00722E63" w:rsidRDefault="009553A4" w:rsidP="00626711">
      <w:pPr>
        <w:pStyle w:val="7"/>
        <w:rPr>
          <w:rFonts w:hint="eastAsia"/>
        </w:rPr>
      </w:pPr>
      <w:r w:rsidRPr="00722E63">
        <w:rPr>
          <w:rFonts w:hint="eastAsia"/>
        </w:rPr>
        <w:t xml:space="preserve">5-2　</w:t>
      </w:r>
      <w:r w:rsidR="00261019" w:rsidRPr="00722E63">
        <w:rPr>
          <w:rFonts w:hint="eastAsia"/>
        </w:rPr>
        <w:t>缶類受入ヤード</w:t>
      </w:r>
      <w:r w:rsidR="00C82EA0" w:rsidRPr="00722E63">
        <w:rPr>
          <w:rFonts w:hint="eastAsia"/>
        </w:rPr>
        <w:t>（スチール、アルミ）</w:t>
      </w:r>
    </w:p>
    <w:p w14:paraId="4BA5373F" w14:textId="77777777" w:rsidR="004C5FC8" w:rsidRPr="00722E63" w:rsidRDefault="004C5FC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仕様については、不燃ごみ受入・選別ヤードに準拠する。</w:t>
      </w:r>
    </w:p>
    <w:p w14:paraId="1C453B9D" w14:textId="77777777" w:rsidR="00261019" w:rsidRPr="00722E63" w:rsidRDefault="00261019" w:rsidP="00755911">
      <w:pPr>
        <w:suppressAutoHyphens w:val="0"/>
        <w:autoSpaceDN w:val="0"/>
        <w:adjustRightInd w:val="0"/>
        <w:rPr>
          <w:rFonts w:cs="Times New Roman" w:hint="eastAsia"/>
          <w:szCs w:val="22"/>
          <w:lang w:eastAsia="ja-JP"/>
        </w:rPr>
      </w:pPr>
    </w:p>
    <w:p w14:paraId="270CB3B4" w14:textId="77777777" w:rsidR="00261019" w:rsidRPr="00722E63" w:rsidRDefault="009553A4" w:rsidP="00626711">
      <w:pPr>
        <w:pStyle w:val="7"/>
        <w:rPr>
          <w:rFonts w:hint="eastAsia"/>
        </w:rPr>
      </w:pPr>
      <w:r w:rsidRPr="00722E63">
        <w:rPr>
          <w:rFonts w:hint="eastAsia"/>
        </w:rPr>
        <w:t xml:space="preserve">5-3　</w:t>
      </w:r>
      <w:r w:rsidR="00C82EA0" w:rsidRPr="00722E63">
        <w:rPr>
          <w:rFonts w:hint="eastAsia"/>
        </w:rPr>
        <w:t>びん・ガラス類</w:t>
      </w:r>
      <w:r w:rsidR="00261019" w:rsidRPr="00722E63">
        <w:rPr>
          <w:rFonts w:hint="eastAsia"/>
        </w:rPr>
        <w:t>受入</w:t>
      </w:r>
      <w:r w:rsidR="00C82EA0" w:rsidRPr="00722E63">
        <w:rPr>
          <w:rFonts w:hint="eastAsia"/>
        </w:rPr>
        <w:t>・選別</w:t>
      </w:r>
      <w:r w:rsidR="00261019" w:rsidRPr="00722E63">
        <w:rPr>
          <w:rFonts w:hint="eastAsia"/>
        </w:rPr>
        <w:t>ヤード</w:t>
      </w:r>
    </w:p>
    <w:p w14:paraId="2D56C6AD" w14:textId="77777777" w:rsidR="004C5FC8" w:rsidRPr="00722E63" w:rsidRDefault="004C5FC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仕様については、不燃ごみ受入・選別ヤードに準拠する。</w:t>
      </w:r>
    </w:p>
    <w:p w14:paraId="75109CDB" w14:textId="77777777" w:rsidR="00C82EA0" w:rsidRPr="00722E63" w:rsidRDefault="00C82EA0" w:rsidP="00755911">
      <w:pPr>
        <w:tabs>
          <w:tab w:val="left" w:pos="4097"/>
        </w:tabs>
        <w:suppressAutoHyphens w:val="0"/>
        <w:autoSpaceDE/>
        <w:autoSpaceDN w:val="0"/>
        <w:adjustRightInd w:val="0"/>
        <w:jc w:val="left"/>
        <w:textAlignment w:val="auto"/>
        <w:outlineLvl w:val="6"/>
        <w:rPr>
          <w:rFonts w:cs="Times New Roman" w:hint="eastAsia"/>
          <w:kern w:val="2"/>
          <w:szCs w:val="22"/>
          <w:lang w:eastAsia="ja-JP"/>
        </w:rPr>
      </w:pPr>
    </w:p>
    <w:p w14:paraId="195E7EBD" w14:textId="77777777" w:rsidR="00C82EA0" w:rsidRPr="00722E63" w:rsidRDefault="009553A4" w:rsidP="00626711">
      <w:pPr>
        <w:pStyle w:val="7"/>
        <w:rPr>
          <w:rFonts w:hint="eastAsia"/>
        </w:rPr>
      </w:pPr>
      <w:r w:rsidRPr="00722E63">
        <w:rPr>
          <w:rFonts w:hint="eastAsia"/>
        </w:rPr>
        <w:t>5-4</w:t>
      </w:r>
      <w:r w:rsidR="00EA37F8" w:rsidRPr="00722E63">
        <w:rPr>
          <w:rFonts w:hint="eastAsia"/>
        </w:rPr>
        <w:t xml:space="preserve">　</w:t>
      </w:r>
      <w:r w:rsidR="00C82EA0" w:rsidRPr="00722E63">
        <w:rPr>
          <w:rFonts w:hint="eastAsia"/>
        </w:rPr>
        <w:t>ペットボトル受入・選別ヤード</w:t>
      </w:r>
    </w:p>
    <w:p w14:paraId="5930D1D4" w14:textId="77777777" w:rsidR="004C5FC8" w:rsidRPr="00722E63" w:rsidRDefault="004C5FC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仕様については、不燃ごみ受入・選別ヤードに準拠する。</w:t>
      </w:r>
    </w:p>
    <w:p w14:paraId="40EEA28F" w14:textId="77777777" w:rsidR="00261019" w:rsidRPr="00722E63" w:rsidRDefault="00261019" w:rsidP="00755911">
      <w:pPr>
        <w:suppressAutoHyphens w:val="0"/>
        <w:autoSpaceDN w:val="0"/>
        <w:adjustRightInd w:val="0"/>
        <w:rPr>
          <w:rFonts w:cs="Times New Roman" w:hint="eastAsia"/>
          <w:szCs w:val="22"/>
          <w:lang w:eastAsia="ja-JP"/>
        </w:rPr>
      </w:pPr>
    </w:p>
    <w:p w14:paraId="1DDF1B0C" w14:textId="77777777" w:rsidR="00261019" w:rsidRPr="00722E63" w:rsidRDefault="00590734" w:rsidP="009553A4">
      <w:pPr>
        <w:pStyle w:val="31"/>
        <w:rPr>
          <w:rFonts w:hint="eastAsia"/>
          <w:lang w:eastAsia="ja-JP"/>
        </w:rPr>
      </w:pPr>
      <w:r w:rsidRPr="00722E63">
        <w:rPr>
          <w:rFonts w:hint="eastAsia"/>
          <w:lang w:eastAsia="ja-JP"/>
        </w:rPr>
        <w:t>受入</w:t>
      </w:r>
      <w:r w:rsidR="00261019" w:rsidRPr="00722E63">
        <w:rPr>
          <w:rFonts w:hint="eastAsia"/>
          <w:lang w:eastAsia="ja-JP"/>
        </w:rPr>
        <w:t>ホッパ</w:t>
      </w:r>
    </w:p>
    <w:p w14:paraId="131D5FB2" w14:textId="77777777" w:rsidR="00261019" w:rsidRPr="00722E63" w:rsidRDefault="00590734" w:rsidP="00542364">
      <w:pPr>
        <w:widowControl/>
        <w:adjustRightInd w:val="0"/>
        <w:ind w:firstLineChars="100" w:firstLine="206"/>
        <w:jc w:val="left"/>
        <w:rPr>
          <w:rFonts w:cs="Times New Roman" w:hint="eastAsia"/>
          <w:kern w:val="2"/>
          <w:szCs w:val="22"/>
          <w:lang w:eastAsia="ja-JP"/>
        </w:rPr>
      </w:pPr>
      <w:r w:rsidRPr="00722E63">
        <w:rPr>
          <w:rFonts w:cs="Times New Roman" w:hint="eastAsia"/>
          <w:kern w:val="2"/>
          <w:szCs w:val="22"/>
          <w:lang w:eastAsia="ja-JP"/>
        </w:rPr>
        <w:t>ダンピングボックスまたは</w:t>
      </w:r>
      <w:r w:rsidR="00281699" w:rsidRPr="00722E63">
        <w:rPr>
          <w:rFonts w:cs="Times New Roman" w:hint="eastAsia"/>
          <w:kern w:val="2"/>
          <w:szCs w:val="22"/>
          <w:lang w:eastAsia="ja-JP"/>
        </w:rPr>
        <w:t>ホイルローダ</w:t>
      </w:r>
      <w:r w:rsidRPr="00722E63">
        <w:rPr>
          <w:rFonts w:cs="Times New Roman" w:hint="eastAsia"/>
          <w:kern w:val="2"/>
          <w:szCs w:val="22"/>
          <w:lang w:eastAsia="ja-JP"/>
        </w:rPr>
        <w:t>等により</w:t>
      </w:r>
      <w:r w:rsidR="00261019" w:rsidRPr="00722E63">
        <w:rPr>
          <w:rFonts w:cs="Times New Roman" w:hint="eastAsia"/>
          <w:kern w:val="2"/>
          <w:szCs w:val="22"/>
          <w:lang w:eastAsia="ja-JP"/>
        </w:rPr>
        <w:t>投入</w:t>
      </w:r>
      <w:r w:rsidRPr="00722E63">
        <w:rPr>
          <w:rFonts w:cs="Times New Roman" w:hint="eastAsia"/>
          <w:kern w:val="2"/>
          <w:szCs w:val="22"/>
          <w:lang w:eastAsia="ja-JP"/>
        </w:rPr>
        <w:t>される</w:t>
      </w:r>
      <w:r w:rsidR="00261019" w:rsidRPr="00722E63">
        <w:rPr>
          <w:rFonts w:cs="Times New Roman" w:hint="eastAsia"/>
          <w:kern w:val="2"/>
          <w:szCs w:val="22"/>
          <w:lang w:eastAsia="ja-JP"/>
        </w:rPr>
        <w:t>ごみを受け入れるために設置する。</w:t>
      </w:r>
      <w:r w:rsidRPr="00722E63">
        <w:rPr>
          <w:rFonts w:cs="Times New Roman" w:hint="eastAsia"/>
          <w:kern w:val="2"/>
          <w:szCs w:val="22"/>
          <w:lang w:eastAsia="ja-JP"/>
        </w:rPr>
        <w:t>なお、</w:t>
      </w:r>
      <w:r w:rsidR="004C5FC8" w:rsidRPr="00722E63">
        <w:rPr>
          <w:rFonts w:cs="Times New Roman" w:hint="eastAsia"/>
          <w:kern w:val="2"/>
          <w:szCs w:val="22"/>
          <w:lang w:eastAsia="ja-JP"/>
        </w:rPr>
        <w:t>ごみ</w:t>
      </w:r>
      <w:r w:rsidRPr="00722E63">
        <w:rPr>
          <w:rFonts w:cs="Times New Roman" w:hint="eastAsia"/>
          <w:kern w:val="2"/>
          <w:szCs w:val="22"/>
          <w:lang w:eastAsia="ja-JP"/>
        </w:rPr>
        <w:t>搬入車両からの直接投入も可とすること。</w:t>
      </w:r>
    </w:p>
    <w:p w14:paraId="68ECFC50" w14:textId="77777777" w:rsidR="00261019" w:rsidRPr="00722E63" w:rsidRDefault="00261019" w:rsidP="00755911">
      <w:pPr>
        <w:suppressAutoHyphens w:val="0"/>
        <w:autoSpaceDN w:val="0"/>
        <w:adjustRightInd w:val="0"/>
        <w:rPr>
          <w:rFonts w:cs="Times New Roman" w:hint="eastAsia"/>
          <w:szCs w:val="22"/>
          <w:lang w:eastAsia="ja-JP"/>
        </w:rPr>
      </w:pPr>
    </w:p>
    <w:p w14:paraId="6698824B" w14:textId="77777777" w:rsidR="00261019" w:rsidRPr="00722E63" w:rsidRDefault="009553A4" w:rsidP="00626711">
      <w:pPr>
        <w:pStyle w:val="7"/>
        <w:rPr>
          <w:rFonts w:hint="eastAsia"/>
        </w:rPr>
      </w:pPr>
      <w:r w:rsidRPr="00722E63">
        <w:rPr>
          <w:rFonts w:hint="eastAsia"/>
        </w:rPr>
        <w:t>6-1</w:t>
      </w:r>
      <w:r w:rsidR="00EA37F8" w:rsidRPr="00722E63">
        <w:rPr>
          <w:rFonts w:hint="eastAsia"/>
        </w:rPr>
        <w:t xml:space="preserve">　</w:t>
      </w:r>
      <w:r w:rsidR="00261019" w:rsidRPr="00722E63">
        <w:rPr>
          <w:rFonts w:hint="eastAsia"/>
        </w:rPr>
        <w:t>不燃ごみ投入ホッパ</w:t>
      </w:r>
    </w:p>
    <w:p w14:paraId="03CB7368" w14:textId="77777777" w:rsidR="00261019" w:rsidRPr="00722E63" w:rsidRDefault="00787767" w:rsidP="00626711">
      <w:pPr>
        <w:pStyle w:val="7"/>
        <w:rPr>
          <w:rFonts w:hint="eastAsia"/>
        </w:rPr>
      </w:pPr>
      <w:r w:rsidRPr="00722E63">
        <w:rPr>
          <w:rFonts w:hint="eastAsia"/>
        </w:rPr>
        <w:t>1）</w:t>
      </w:r>
      <w:r w:rsidR="00261019" w:rsidRPr="00722E63">
        <w:rPr>
          <w:rFonts w:hint="eastAsia"/>
        </w:rPr>
        <w:t>形式</w:t>
      </w:r>
      <w:r w:rsidR="009553A4" w:rsidRPr="00722E63">
        <w:tab/>
      </w:r>
      <w:r w:rsidR="009553A4" w:rsidRPr="00722E63">
        <w:tab/>
      </w:r>
      <w:r w:rsidR="009553A4" w:rsidRPr="00722E63">
        <w:tab/>
      </w:r>
      <w:r w:rsidR="009553A4" w:rsidRPr="00722E63">
        <w:tab/>
      </w:r>
      <w:r w:rsidR="00C66351" w:rsidRPr="00722E63">
        <w:rPr>
          <w:rFonts w:hint="eastAsia"/>
        </w:rPr>
        <w:t xml:space="preserve">〔　　　　　</w:t>
      </w:r>
      <w:r w:rsidR="00261019" w:rsidRPr="00722E63">
        <w:rPr>
          <w:rFonts w:hint="eastAsia"/>
        </w:rPr>
        <w:t>〕</w:t>
      </w:r>
    </w:p>
    <w:p w14:paraId="2F170F6F" w14:textId="77777777" w:rsidR="00261019" w:rsidRPr="00722E63" w:rsidRDefault="00787767"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9553A4" w:rsidRPr="00722E63">
        <w:tab/>
      </w:r>
      <w:r w:rsidR="009553A4" w:rsidRPr="00722E63">
        <w:tab/>
      </w:r>
      <w:r w:rsidR="009553A4" w:rsidRPr="00722E63">
        <w:tab/>
      </w:r>
      <w:r w:rsidR="00C66351" w:rsidRPr="00722E63">
        <w:rPr>
          <w:rFonts w:hint="eastAsia"/>
        </w:rPr>
        <w:t xml:space="preserve">〔　　　　　</w:t>
      </w:r>
      <w:r w:rsidR="00261019" w:rsidRPr="00722E63">
        <w:rPr>
          <w:rFonts w:hint="eastAsia"/>
        </w:rPr>
        <w:t>〕基</w:t>
      </w:r>
    </w:p>
    <w:p w14:paraId="22B7E713" w14:textId="77777777" w:rsidR="00261019" w:rsidRPr="00722E63" w:rsidRDefault="00787767" w:rsidP="00626711">
      <w:pPr>
        <w:pStyle w:val="7"/>
        <w:rPr>
          <w:rFonts w:hint="eastAsia"/>
        </w:rPr>
      </w:pPr>
      <w:r w:rsidRPr="00722E63">
        <w:rPr>
          <w:rFonts w:hint="eastAsia"/>
        </w:rPr>
        <w:t>3）</w:t>
      </w:r>
      <w:r w:rsidR="00261019" w:rsidRPr="00722E63">
        <w:rPr>
          <w:rFonts w:hint="eastAsia"/>
        </w:rPr>
        <w:t>主要項目</w:t>
      </w:r>
    </w:p>
    <w:p w14:paraId="04287DE7"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容量</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w:t>
      </w:r>
      <w:r w:rsidR="001D4366" w:rsidRPr="00722E63">
        <w:rPr>
          <w:rFonts w:hint="eastAsia"/>
          <w:lang w:eastAsia="ja-JP"/>
        </w:rPr>
        <w:t>㎥</w:t>
      </w:r>
    </w:p>
    <w:p w14:paraId="2072AAA9"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主要材質</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w:t>
      </w:r>
    </w:p>
    <w:p w14:paraId="6A09E185"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板厚</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w:t>
      </w:r>
      <w:r w:rsidR="00C66351" w:rsidRPr="00722E63">
        <w:rPr>
          <w:rFonts w:hint="eastAsia"/>
          <w:lang w:eastAsia="ja-JP"/>
        </w:rPr>
        <w:t xml:space="preserve">　　　　　</w:t>
      </w:r>
      <w:r w:rsidR="00261019" w:rsidRPr="00722E63">
        <w:rPr>
          <w:rFonts w:hint="eastAsia"/>
          <w:lang w:eastAsia="ja-JP"/>
        </w:rPr>
        <w:t>〕mm以上</w:t>
      </w:r>
    </w:p>
    <w:p w14:paraId="181D9A23"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主要寸法</w:t>
      </w:r>
      <w:r w:rsidR="00261019" w:rsidRPr="00722E63">
        <w:rPr>
          <w:rFonts w:hint="eastAsia"/>
          <w:lang w:eastAsia="ja-JP"/>
        </w:rPr>
        <w:tab/>
      </w:r>
      <w:r w:rsidR="009553A4" w:rsidRPr="00722E63">
        <w:rPr>
          <w:lang w:eastAsia="ja-JP"/>
        </w:rPr>
        <w:tab/>
      </w:r>
      <w:r w:rsidR="009553A4" w:rsidRPr="00722E63">
        <w:rPr>
          <w:lang w:eastAsia="ja-JP"/>
        </w:rPr>
        <w:tab/>
      </w:r>
      <w:r w:rsidR="00862D77" w:rsidRPr="00722E63">
        <w:rPr>
          <w:rFonts w:hint="eastAsia"/>
          <w:lang w:eastAsia="ja-JP"/>
        </w:rPr>
        <w:t>上部</w:t>
      </w:r>
      <w:r w:rsidR="00261019" w:rsidRPr="00722E63">
        <w:rPr>
          <w:rFonts w:hint="eastAsia"/>
          <w:lang w:eastAsia="ja-JP"/>
        </w:rPr>
        <w:t>幅〔　　〕m×長さ〔　　〕m×深さ〔　　〕m</w:t>
      </w:r>
    </w:p>
    <w:p w14:paraId="42AEFCFE" w14:textId="77777777" w:rsidR="00261019" w:rsidRPr="00722E63" w:rsidRDefault="00787767" w:rsidP="00626711">
      <w:pPr>
        <w:pStyle w:val="7"/>
        <w:rPr>
          <w:rFonts w:hint="eastAsia"/>
        </w:rPr>
      </w:pPr>
      <w:r w:rsidRPr="00722E63">
        <w:rPr>
          <w:rFonts w:hint="eastAsia"/>
        </w:rPr>
        <w:t>4）</w:t>
      </w:r>
      <w:r w:rsidR="00261019" w:rsidRPr="00722E63">
        <w:rPr>
          <w:rFonts w:hint="eastAsia"/>
        </w:rPr>
        <w:t>付帯機器</w:t>
      </w:r>
    </w:p>
    <w:p w14:paraId="4E2C72AA"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投入供給コンベヤ</w:t>
      </w:r>
      <w:r w:rsidR="009553A4" w:rsidRPr="00722E63">
        <w:rPr>
          <w:lang w:eastAsia="ja-JP"/>
        </w:rPr>
        <w:tab/>
      </w:r>
      <w:r w:rsidR="00261019" w:rsidRPr="00722E63">
        <w:rPr>
          <w:rFonts w:hint="eastAsia"/>
          <w:lang w:eastAsia="ja-JP"/>
        </w:rPr>
        <w:tab/>
        <w:t>1式</w:t>
      </w:r>
    </w:p>
    <w:p w14:paraId="1A37CE29"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散水装置</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1式</w:t>
      </w:r>
    </w:p>
    <w:p w14:paraId="69ECABAC"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集じんフード</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1式</w:t>
      </w:r>
    </w:p>
    <w:p w14:paraId="3782C8D7"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9553A4" w:rsidRPr="00722E63">
        <w:rPr>
          <w:lang w:eastAsia="ja-JP"/>
        </w:rPr>
        <w:tab/>
      </w:r>
      <w:r w:rsidR="00261019" w:rsidRPr="00722E63">
        <w:rPr>
          <w:rFonts w:hint="eastAsia"/>
          <w:lang w:eastAsia="ja-JP"/>
        </w:rPr>
        <w:tab/>
        <w:t>1式</w:t>
      </w:r>
    </w:p>
    <w:p w14:paraId="2F5FB467" w14:textId="77777777" w:rsidR="00261019" w:rsidRPr="00722E63" w:rsidRDefault="00787767" w:rsidP="00626711">
      <w:pPr>
        <w:pStyle w:val="7"/>
        <w:rPr>
          <w:rFonts w:hint="eastAsia"/>
        </w:rPr>
      </w:pPr>
      <w:r w:rsidRPr="00722E63">
        <w:rPr>
          <w:rFonts w:hint="eastAsia"/>
        </w:rPr>
        <w:t>5）</w:t>
      </w:r>
      <w:r w:rsidR="00261019" w:rsidRPr="00722E63">
        <w:rPr>
          <w:rFonts w:hint="eastAsia"/>
        </w:rPr>
        <w:t>特記事項</w:t>
      </w:r>
    </w:p>
    <w:p w14:paraId="05989429" w14:textId="77777777" w:rsidR="00261019" w:rsidRPr="00722E63" w:rsidRDefault="00E01B6F" w:rsidP="009868DA">
      <w:pPr>
        <w:pStyle w:val="8"/>
        <w:rPr>
          <w:rFonts w:hint="eastAsia"/>
        </w:rPr>
      </w:pPr>
      <w:r w:rsidRPr="00722E63">
        <w:rPr>
          <w:rFonts w:hint="eastAsia"/>
        </w:rPr>
        <w:t xml:space="preserve">(1) </w:t>
      </w:r>
      <w:r w:rsidR="00281699" w:rsidRPr="00722E63">
        <w:rPr>
          <w:rFonts w:hint="eastAsia"/>
        </w:rPr>
        <w:t>ホイルローダ</w:t>
      </w:r>
      <w:r w:rsidR="004C5FC8" w:rsidRPr="00722E63">
        <w:rPr>
          <w:rFonts w:hint="eastAsia"/>
        </w:rPr>
        <w:t>、</w:t>
      </w:r>
      <w:r w:rsidR="00261019" w:rsidRPr="00722E63">
        <w:rPr>
          <w:rFonts w:hint="eastAsia"/>
        </w:rPr>
        <w:t>ごみ搬入車等で直接搬入かつ安全に行えるように、配置と構造を考慮した計画とする</w:t>
      </w:r>
      <w:r w:rsidR="00261019" w:rsidRPr="00722E63">
        <w:t>こと</w:t>
      </w:r>
      <w:r w:rsidR="00261019" w:rsidRPr="00722E63">
        <w:rPr>
          <w:rFonts w:hint="eastAsia"/>
        </w:rPr>
        <w:t>。</w:t>
      </w:r>
    </w:p>
    <w:p w14:paraId="497899F9" w14:textId="77777777" w:rsidR="00261019" w:rsidRPr="00722E63" w:rsidRDefault="00E01B6F" w:rsidP="009868DA">
      <w:pPr>
        <w:pStyle w:val="8"/>
        <w:rPr>
          <w:rFonts w:hint="eastAsia"/>
        </w:rPr>
      </w:pPr>
      <w:r w:rsidRPr="00722E63">
        <w:rPr>
          <w:rFonts w:hint="eastAsia"/>
        </w:rPr>
        <w:t xml:space="preserve">(2) </w:t>
      </w:r>
      <w:r w:rsidR="00261019" w:rsidRPr="00722E63">
        <w:rPr>
          <w:rFonts w:hint="eastAsia"/>
        </w:rPr>
        <w:t>投入ホッパ下部は騒音、耐摩耗性を考慮した構造とする</w:t>
      </w:r>
      <w:r w:rsidR="00261019" w:rsidRPr="00722E63">
        <w:t>こと</w:t>
      </w:r>
      <w:r w:rsidR="00261019" w:rsidRPr="00722E63">
        <w:rPr>
          <w:rFonts w:hint="eastAsia"/>
        </w:rPr>
        <w:t>。</w:t>
      </w:r>
    </w:p>
    <w:p w14:paraId="32B7BE53" w14:textId="77777777" w:rsidR="00261019" w:rsidRPr="00722E63" w:rsidRDefault="00E01B6F" w:rsidP="009868DA">
      <w:pPr>
        <w:pStyle w:val="8"/>
        <w:rPr>
          <w:rFonts w:hint="eastAsia"/>
        </w:rPr>
      </w:pPr>
      <w:r w:rsidRPr="00722E63">
        <w:rPr>
          <w:rFonts w:hint="eastAsia"/>
        </w:rPr>
        <w:t xml:space="preserve">(3) </w:t>
      </w:r>
      <w:r w:rsidR="00261019" w:rsidRPr="00722E63">
        <w:rPr>
          <w:rFonts w:hint="eastAsia"/>
        </w:rPr>
        <w:t>ごみをブリッジすることのないよう円滑に供給コンベヤへ供給するものとする。</w:t>
      </w:r>
    </w:p>
    <w:p w14:paraId="4E0D39F6" w14:textId="77777777" w:rsidR="007B4A46" w:rsidRPr="00722E63" w:rsidRDefault="007B4A46" w:rsidP="009868DA">
      <w:pPr>
        <w:pStyle w:val="8"/>
        <w:rPr>
          <w:lang w:eastAsia="ja-JP"/>
        </w:rPr>
      </w:pPr>
      <w:r w:rsidRPr="00722E63">
        <w:rPr>
          <w:rFonts w:hint="eastAsia"/>
          <w:lang w:eastAsia="ja-JP"/>
        </w:rPr>
        <w:lastRenderedPageBreak/>
        <w:t>(</w:t>
      </w:r>
      <w:r w:rsidR="002D268C" w:rsidRPr="00722E63">
        <w:rPr>
          <w:rFonts w:hint="eastAsia"/>
          <w:lang w:eastAsia="ja-JP"/>
        </w:rPr>
        <w:t>4</w:t>
      </w:r>
      <w:r w:rsidRPr="00722E63">
        <w:rPr>
          <w:rFonts w:hint="eastAsia"/>
          <w:lang w:eastAsia="ja-JP"/>
        </w:rPr>
        <w:t>) 不燃ごみの中から、破砕不適物、</w:t>
      </w:r>
      <w:r w:rsidR="002D268C" w:rsidRPr="00722E63">
        <w:rPr>
          <w:rFonts w:hint="eastAsia"/>
          <w:lang w:eastAsia="ja-JP"/>
        </w:rPr>
        <w:t>保管対象資源ごみ</w:t>
      </w:r>
      <w:r w:rsidRPr="00722E63">
        <w:rPr>
          <w:rFonts w:hint="eastAsia"/>
          <w:lang w:eastAsia="ja-JP"/>
        </w:rPr>
        <w:t>、</w:t>
      </w:r>
      <w:r w:rsidR="002D268C" w:rsidRPr="00722E63">
        <w:rPr>
          <w:rFonts w:hint="eastAsia"/>
          <w:lang w:eastAsia="ja-JP"/>
        </w:rPr>
        <w:t>小型家電</w:t>
      </w:r>
      <w:r w:rsidRPr="00722E63">
        <w:rPr>
          <w:rFonts w:hint="eastAsia"/>
          <w:lang w:eastAsia="ja-JP"/>
        </w:rPr>
        <w:t>等の抜取り及び処理作業を行う。</w:t>
      </w:r>
    </w:p>
    <w:p w14:paraId="6C757AF7" w14:textId="77777777" w:rsidR="009868DA" w:rsidRPr="00722E63" w:rsidRDefault="009868DA" w:rsidP="009868DA">
      <w:pPr>
        <w:pStyle w:val="8"/>
        <w:rPr>
          <w:rFonts w:hint="eastAsia"/>
          <w:lang w:eastAsia="ja-JP"/>
        </w:rPr>
      </w:pPr>
    </w:p>
    <w:p w14:paraId="71FB4572" w14:textId="77777777" w:rsidR="00261019" w:rsidRPr="00722E63" w:rsidRDefault="009553A4" w:rsidP="00626711">
      <w:pPr>
        <w:pStyle w:val="7"/>
        <w:rPr>
          <w:rFonts w:hint="eastAsia"/>
        </w:rPr>
      </w:pPr>
      <w:r w:rsidRPr="00722E63">
        <w:rPr>
          <w:rFonts w:hint="eastAsia"/>
        </w:rPr>
        <w:t xml:space="preserve">6-2　</w:t>
      </w:r>
      <w:r w:rsidR="00261019" w:rsidRPr="00722E63">
        <w:rPr>
          <w:rFonts w:hint="eastAsia"/>
        </w:rPr>
        <w:t>缶類投入ホッパ</w:t>
      </w:r>
    </w:p>
    <w:p w14:paraId="4FA42006"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仕様については、不燃ごみ投入ホッパに準拠する。</w:t>
      </w:r>
    </w:p>
    <w:p w14:paraId="666D5886" w14:textId="77777777" w:rsidR="00261019" w:rsidRPr="00722E63" w:rsidRDefault="00261019" w:rsidP="00755911">
      <w:pPr>
        <w:suppressAutoHyphens w:val="0"/>
        <w:autoSpaceDE/>
        <w:adjustRightInd w:val="0"/>
        <w:jc w:val="left"/>
        <w:textAlignment w:val="auto"/>
        <w:rPr>
          <w:rFonts w:cs="Times New Roman" w:hint="eastAsia"/>
          <w:noProof/>
          <w:kern w:val="2"/>
          <w:szCs w:val="22"/>
          <w:lang w:eastAsia="ja-JP"/>
        </w:rPr>
      </w:pPr>
    </w:p>
    <w:p w14:paraId="0BE9FE6D" w14:textId="77777777" w:rsidR="00261019" w:rsidRPr="00722E63" w:rsidRDefault="009553A4" w:rsidP="00626711">
      <w:pPr>
        <w:pStyle w:val="7"/>
        <w:rPr>
          <w:rFonts w:hint="eastAsia"/>
        </w:rPr>
      </w:pPr>
      <w:r w:rsidRPr="00722E63">
        <w:rPr>
          <w:rFonts w:hint="eastAsia"/>
        </w:rPr>
        <w:t>6-3</w:t>
      </w:r>
      <w:r w:rsidR="00EA37F8" w:rsidRPr="00722E63">
        <w:rPr>
          <w:rFonts w:hint="eastAsia"/>
        </w:rPr>
        <w:t xml:space="preserve">　</w:t>
      </w:r>
      <w:r w:rsidR="004C5FC8" w:rsidRPr="00722E63">
        <w:rPr>
          <w:rFonts w:hint="eastAsia"/>
        </w:rPr>
        <w:t>びん・ガラス類</w:t>
      </w:r>
      <w:r w:rsidR="00261019" w:rsidRPr="00722E63">
        <w:rPr>
          <w:rFonts w:hint="eastAsia"/>
        </w:rPr>
        <w:t>投入ホッパ</w:t>
      </w:r>
    </w:p>
    <w:p w14:paraId="2AD244BC"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仕様については、不燃ごみ投入ホッパに準拠する。</w:t>
      </w:r>
    </w:p>
    <w:p w14:paraId="5FA3AF6B" w14:textId="77777777" w:rsidR="004C5FC8" w:rsidRPr="00722E63" w:rsidRDefault="004C5FC8" w:rsidP="00755911">
      <w:pPr>
        <w:suppressAutoHyphens w:val="0"/>
        <w:autoSpaceDE/>
        <w:adjustRightInd w:val="0"/>
        <w:jc w:val="left"/>
        <w:textAlignment w:val="auto"/>
        <w:rPr>
          <w:rFonts w:cs="Times New Roman" w:hint="eastAsia"/>
          <w:noProof/>
          <w:kern w:val="2"/>
          <w:szCs w:val="22"/>
          <w:lang w:eastAsia="ja-JP"/>
        </w:rPr>
      </w:pPr>
    </w:p>
    <w:p w14:paraId="258D94E2" w14:textId="77777777" w:rsidR="004C5FC8" w:rsidRPr="00722E63" w:rsidRDefault="009553A4" w:rsidP="00626711">
      <w:pPr>
        <w:pStyle w:val="7"/>
        <w:rPr>
          <w:rFonts w:hint="eastAsia"/>
        </w:rPr>
      </w:pPr>
      <w:r w:rsidRPr="00722E63">
        <w:rPr>
          <w:rFonts w:hint="eastAsia"/>
        </w:rPr>
        <w:t>6-4</w:t>
      </w:r>
      <w:r w:rsidR="00EA37F8" w:rsidRPr="00722E63">
        <w:rPr>
          <w:rFonts w:hint="eastAsia"/>
        </w:rPr>
        <w:t xml:space="preserve">　</w:t>
      </w:r>
      <w:r w:rsidR="004C5FC8" w:rsidRPr="00722E63">
        <w:rPr>
          <w:rFonts w:hint="eastAsia"/>
        </w:rPr>
        <w:t>ペットボトル投入ホッパ</w:t>
      </w:r>
    </w:p>
    <w:p w14:paraId="439562FD" w14:textId="77777777" w:rsidR="004C5FC8" w:rsidRPr="00722E63" w:rsidRDefault="004C5FC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仕様については、不燃ごみ投入ホッパに準拠する。</w:t>
      </w:r>
    </w:p>
    <w:p w14:paraId="5503694A" w14:textId="77777777" w:rsidR="00261019" w:rsidRPr="00722E63" w:rsidRDefault="00261019" w:rsidP="00755911">
      <w:pPr>
        <w:suppressAutoHyphens w:val="0"/>
        <w:autoSpaceDN w:val="0"/>
        <w:adjustRightInd w:val="0"/>
        <w:rPr>
          <w:rFonts w:cs="Times New Roman" w:hint="eastAsia"/>
          <w:szCs w:val="22"/>
          <w:lang w:eastAsia="ja-JP"/>
        </w:rPr>
      </w:pPr>
    </w:p>
    <w:p w14:paraId="7EEB0C81" w14:textId="77777777" w:rsidR="00261019" w:rsidRPr="00722E63" w:rsidRDefault="004C5FC8" w:rsidP="009553A4">
      <w:pPr>
        <w:pStyle w:val="31"/>
        <w:rPr>
          <w:rFonts w:hint="eastAsia"/>
          <w:lang w:eastAsia="ja-JP"/>
        </w:rPr>
      </w:pPr>
      <w:r w:rsidRPr="00722E63">
        <w:rPr>
          <w:rFonts w:hint="eastAsia"/>
          <w:lang w:eastAsia="ja-JP"/>
        </w:rPr>
        <w:t>受入</w:t>
      </w:r>
      <w:r w:rsidR="00261019" w:rsidRPr="00722E63">
        <w:rPr>
          <w:rFonts w:hint="eastAsia"/>
          <w:lang w:eastAsia="ja-JP"/>
        </w:rPr>
        <w:t>コンベヤ</w:t>
      </w:r>
    </w:p>
    <w:p w14:paraId="1A4B9BCA"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不燃ごみ及び缶類、</w:t>
      </w:r>
      <w:r w:rsidR="004C5FC8" w:rsidRPr="00722E63">
        <w:rPr>
          <w:rFonts w:cs="Times New Roman" w:hint="eastAsia"/>
          <w:noProof/>
          <w:kern w:val="2"/>
          <w:szCs w:val="22"/>
          <w:lang w:eastAsia="ja-JP"/>
        </w:rPr>
        <w:t>びん・ガラス類、</w:t>
      </w:r>
      <w:r w:rsidRPr="00722E63">
        <w:rPr>
          <w:rFonts w:cs="Times New Roman" w:hint="eastAsia"/>
          <w:noProof/>
          <w:kern w:val="2"/>
          <w:szCs w:val="22"/>
          <w:lang w:eastAsia="ja-JP"/>
        </w:rPr>
        <w:t>ペットボトルを後段の各処理設備へ円滑に搬送するために設置する。</w:t>
      </w:r>
    </w:p>
    <w:p w14:paraId="61A44FA6" w14:textId="77777777" w:rsidR="00261019" w:rsidRPr="00722E63" w:rsidRDefault="00261019" w:rsidP="00755911">
      <w:pPr>
        <w:suppressAutoHyphens w:val="0"/>
        <w:autoSpaceDN w:val="0"/>
        <w:adjustRightInd w:val="0"/>
        <w:rPr>
          <w:rFonts w:cs="Times New Roman" w:hint="eastAsia"/>
          <w:szCs w:val="22"/>
          <w:lang w:eastAsia="ja-JP"/>
        </w:rPr>
      </w:pPr>
    </w:p>
    <w:p w14:paraId="77908724" w14:textId="77777777" w:rsidR="00261019" w:rsidRPr="00722E63" w:rsidRDefault="009553A4" w:rsidP="00626711">
      <w:pPr>
        <w:pStyle w:val="7"/>
        <w:rPr>
          <w:rFonts w:hint="eastAsia"/>
        </w:rPr>
      </w:pPr>
      <w:r w:rsidRPr="00722E63">
        <w:rPr>
          <w:rFonts w:hint="eastAsia"/>
        </w:rPr>
        <w:t>7-1</w:t>
      </w:r>
      <w:r w:rsidR="00EA37F8" w:rsidRPr="00722E63">
        <w:rPr>
          <w:rFonts w:hint="eastAsia"/>
        </w:rPr>
        <w:t xml:space="preserve">　</w:t>
      </w:r>
      <w:r w:rsidR="00261019" w:rsidRPr="00722E63">
        <w:rPr>
          <w:rFonts w:hint="eastAsia"/>
        </w:rPr>
        <w:t>不燃ごみ</w:t>
      </w:r>
      <w:r w:rsidR="004C5FC8" w:rsidRPr="00722E63">
        <w:rPr>
          <w:rFonts w:hint="eastAsia"/>
        </w:rPr>
        <w:t>受入</w:t>
      </w:r>
      <w:r w:rsidR="00261019" w:rsidRPr="00722E63">
        <w:rPr>
          <w:rFonts w:hint="eastAsia"/>
        </w:rPr>
        <w:t>コンベヤ</w:t>
      </w:r>
    </w:p>
    <w:p w14:paraId="7E9D693C" w14:textId="77777777" w:rsidR="00261019" w:rsidRPr="00722E63" w:rsidRDefault="009E5430"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9553A4" w:rsidRPr="00722E63">
        <w:tab/>
      </w:r>
      <w:r w:rsidR="009553A4" w:rsidRPr="00722E63">
        <w:tab/>
      </w:r>
      <w:r w:rsidR="009553A4" w:rsidRPr="00722E63">
        <w:tab/>
      </w:r>
      <w:r w:rsidR="00C66351" w:rsidRPr="00722E63">
        <w:rPr>
          <w:rFonts w:hint="eastAsia"/>
        </w:rPr>
        <w:t xml:space="preserve">〔　　　　　</w:t>
      </w:r>
      <w:r w:rsidR="00261019" w:rsidRPr="00722E63">
        <w:rPr>
          <w:rFonts w:hint="eastAsia"/>
        </w:rPr>
        <w:t>〕</w:t>
      </w:r>
    </w:p>
    <w:p w14:paraId="77DB180E" w14:textId="77777777" w:rsidR="00261019" w:rsidRPr="00722E63" w:rsidRDefault="009E5430"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9553A4" w:rsidRPr="00722E63">
        <w:tab/>
      </w:r>
      <w:r w:rsidR="009553A4" w:rsidRPr="00722E63">
        <w:tab/>
      </w:r>
      <w:r w:rsidR="009553A4" w:rsidRPr="00722E63">
        <w:tab/>
      </w:r>
      <w:r w:rsidR="00C66351" w:rsidRPr="00722E63">
        <w:rPr>
          <w:rFonts w:hint="eastAsia"/>
        </w:rPr>
        <w:t xml:space="preserve">〔　　　　　</w:t>
      </w:r>
      <w:r w:rsidR="00261019" w:rsidRPr="00722E63">
        <w:rPr>
          <w:rFonts w:hint="eastAsia"/>
        </w:rPr>
        <w:t>〕</w:t>
      </w:r>
    </w:p>
    <w:p w14:paraId="2B36DBA1" w14:textId="77777777" w:rsidR="00261019" w:rsidRPr="00722E63" w:rsidRDefault="009E5430" w:rsidP="00626711">
      <w:pPr>
        <w:pStyle w:val="7"/>
        <w:rPr>
          <w:rFonts w:hint="eastAsia"/>
        </w:rPr>
      </w:pPr>
      <w:r w:rsidRPr="00722E63">
        <w:rPr>
          <w:rFonts w:hint="eastAsia"/>
        </w:rPr>
        <w:t>3）</w:t>
      </w:r>
      <w:r w:rsidR="00261019" w:rsidRPr="00722E63">
        <w:rPr>
          <w:rFonts w:hint="eastAsia"/>
        </w:rPr>
        <w:t>主要項目</w:t>
      </w:r>
    </w:p>
    <w:p w14:paraId="729483C8"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〕t/h</w:t>
      </w:r>
    </w:p>
    <w:p w14:paraId="469076C2"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rFonts w:hint="eastAsia"/>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〕t/</w:t>
      </w:r>
      <w:r w:rsidR="001D4366" w:rsidRPr="00722E63">
        <w:rPr>
          <w:rFonts w:hint="eastAsia"/>
          <w:lang w:eastAsia="ja-JP"/>
        </w:rPr>
        <w:t>㎥</w:t>
      </w:r>
    </w:p>
    <w:p w14:paraId="2F28C7EB"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主要寸法</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有効幅〔　　〕m×長さ〔　　〕m</w:t>
      </w:r>
    </w:p>
    <w:p w14:paraId="4A8A5B3C"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揚程</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 xml:space="preserve">　〕m</w:t>
      </w:r>
    </w:p>
    <w:p w14:paraId="38DAF6F9" w14:textId="77777777" w:rsidR="00261019" w:rsidRPr="00722E63" w:rsidRDefault="00E01B6F" w:rsidP="009868DA">
      <w:pPr>
        <w:pStyle w:val="8"/>
        <w:rPr>
          <w:rFonts w:hint="eastAsia"/>
          <w:lang w:eastAsia="ja-JP"/>
        </w:rPr>
      </w:pPr>
      <w:r w:rsidRPr="00722E63">
        <w:rPr>
          <w:rFonts w:hint="eastAsia"/>
          <w:lang w:eastAsia="ja-JP"/>
        </w:rPr>
        <w:t xml:space="preserve">(5) </w:t>
      </w:r>
      <w:r w:rsidR="00261019" w:rsidRPr="00722E63">
        <w:rPr>
          <w:rFonts w:hint="eastAsia"/>
          <w:lang w:eastAsia="ja-JP"/>
        </w:rPr>
        <w:t>傾斜角</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 xml:space="preserve">　〕度</w:t>
      </w:r>
    </w:p>
    <w:p w14:paraId="434170B2" w14:textId="77777777" w:rsidR="00261019" w:rsidRPr="00722E63" w:rsidRDefault="00E01B6F" w:rsidP="009868DA">
      <w:pPr>
        <w:pStyle w:val="8"/>
        <w:rPr>
          <w:rFonts w:hint="eastAsia"/>
          <w:lang w:eastAsia="ja-JP"/>
        </w:rPr>
      </w:pPr>
      <w:r w:rsidRPr="00722E63">
        <w:rPr>
          <w:rFonts w:hint="eastAsia"/>
          <w:lang w:eastAsia="ja-JP"/>
        </w:rPr>
        <w:t xml:space="preserve">(6) </w:t>
      </w:r>
      <w:r w:rsidR="00261019" w:rsidRPr="00722E63">
        <w:rPr>
          <w:rFonts w:hint="eastAsia"/>
          <w:lang w:eastAsia="ja-JP"/>
        </w:rPr>
        <w:t>構造</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 鋼板製溶接構造 〕</w:t>
      </w:r>
    </w:p>
    <w:p w14:paraId="408D2605" w14:textId="77777777" w:rsidR="00BA309B" w:rsidRPr="00722E63" w:rsidRDefault="00E01B6F" w:rsidP="009868DA">
      <w:pPr>
        <w:pStyle w:val="8"/>
        <w:rPr>
          <w:lang w:eastAsia="ja-JP"/>
        </w:rPr>
      </w:pPr>
      <w:r w:rsidRPr="00722E63">
        <w:rPr>
          <w:rFonts w:hint="eastAsia"/>
          <w:lang w:eastAsia="ja-JP"/>
        </w:rPr>
        <w:t xml:space="preserve">(7) </w:t>
      </w:r>
      <w:r w:rsidR="00261019" w:rsidRPr="00722E63">
        <w:rPr>
          <w:rFonts w:hint="eastAsia"/>
          <w:lang w:eastAsia="ja-JP"/>
        </w:rPr>
        <w:t>主要材質</w:t>
      </w:r>
      <w:r w:rsidR="00261019" w:rsidRPr="00722E63">
        <w:rPr>
          <w:rFonts w:hint="eastAsia"/>
          <w:lang w:eastAsia="ja-JP"/>
        </w:rPr>
        <w:tab/>
      </w:r>
      <w:r w:rsidR="009553A4" w:rsidRPr="00722E63">
        <w:rPr>
          <w:lang w:eastAsia="ja-JP"/>
        </w:rPr>
        <w:tab/>
      </w:r>
      <w:r w:rsidR="009553A4" w:rsidRPr="00722E63">
        <w:rPr>
          <w:lang w:eastAsia="ja-JP"/>
        </w:rPr>
        <w:tab/>
      </w:r>
    </w:p>
    <w:p w14:paraId="01F860FE" w14:textId="77777777" w:rsidR="00261019" w:rsidRPr="00722E63" w:rsidRDefault="00BA309B" w:rsidP="00B7578E">
      <w:pPr>
        <w:pStyle w:val="10"/>
        <w:numPr>
          <w:ilvl w:val="0"/>
          <w:numId w:val="171"/>
        </w:numPr>
        <w:rPr>
          <w:lang w:eastAsia="ja-JP"/>
        </w:rPr>
      </w:pPr>
      <w:r w:rsidRPr="00722E63">
        <w:rPr>
          <w:rFonts w:hint="eastAsia"/>
          <w:lang w:eastAsia="ja-JP"/>
        </w:rPr>
        <w:t>フレーム</w:t>
      </w:r>
      <w:r w:rsidRPr="00722E63">
        <w:rPr>
          <w:lang w:eastAsia="ja-JP"/>
        </w:rPr>
        <w:tab/>
      </w:r>
      <w:r w:rsidRPr="00722E63">
        <w:rPr>
          <w:lang w:eastAsia="ja-JP"/>
        </w:rPr>
        <w:tab/>
      </w:r>
      <w:r w:rsidRPr="00722E63">
        <w:rPr>
          <w:lang w:eastAsia="ja-JP"/>
        </w:rPr>
        <w:tab/>
      </w:r>
      <w:r w:rsidR="00C66351" w:rsidRPr="00722E63">
        <w:rPr>
          <w:rFonts w:hint="eastAsia"/>
          <w:lang w:eastAsia="ja-JP"/>
        </w:rPr>
        <w:t xml:space="preserve">〔　　　　</w:t>
      </w:r>
      <w:r w:rsidR="00261019" w:rsidRPr="00722E63">
        <w:rPr>
          <w:rFonts w:hint="eastAsia"/>
          <w:lang w:eastAsia="ja-JP"/>
        </w:rPr>
        <w:t xml:space="preserve">　〕</w:t>
      </w:r>
    </w:p>
    <w:p w14:paraId="30AD9537" w14:textId="77777777" w:rsidR="00BA309B" w:rsidRPr="00722E63" w:rsidRDefault="00BA309B" w:rsidP="00BA309B">
      <w:pPr>
        <w:pStyle w:val="10"/>
        <w:rPr>
          <w:lang w:eastAsia="ja-JP"/>
        </w:rPr>
      </w:pPr>
      <w:r w:rsidRPr="00722E63">
        <w:rPr>
          <w:rFonts w:hint="eastAsia"/>
          <w:lang w:eastAsia="ja-JP"/>
        </w:rPr>
        <w:t>エプロン</w:t>
      </w:r>
      <w:r w:rsidRPr="00722E63">
        <w:rPr>
          <w:lang w:eastAsia="ja-JP"/>
        </w:rPr>
        <w:tab/>
      </w:r>
      <w:r w:rsidRPr="00722E63">
        <w:rPr>
          <w:lang w:eastAsia="ja-JP"/>
        </w:rPr>
        <w:tab/>
      </w:r>
      <w:r w:rsidRPr="00722E63">
        <w:rPr>
          <w:lang w:eastAsia="ja-JP"/>
        </w:rPr>
        <w:tab/>
      </w:r>
      <w:r w:rsidRPr="00722E63">
        <w:rPr>
          <w:rFonts w:hint="eastAsia"/>
          <w:lang w:eastAsia="ja-JP"/>
        </w:rPr>
        <w:t>〔　　　　　〕</w:t>
      </w:r>
    </w:p>
    <w:p w14:paraId="0E422784" w14:textId="77777777" w:rsidR="00BA309B" w:rsidRPr="00722E63" w:rsidRDefault="00BA309B" w:rsidP="00BA309B">
      <w:pPr>
        <w:pStyle w:val="10"/>
        <w:rPr>
          <w:lang w:eastAsia="ja-JP"/>
        </w:rPr>
      </w:pPr>
      <w:r w:rsidRPr="00722E63">
        <w:rPr>
          <w:rFonts w:hint="eastAsia"/>
          <w:lang w:eastAsia="ja-JP"/>
        </w:rPr>
        <w:t>チェン</w:t>
      </w:r>
      <w:r w:rsidRPr="00722E63">
        <w:rPr>
          <w:lang w:eastAsia="ja-JP"/>
        </w:rPr>
        <w:tab/>
      </w:r>
      <w:r w:rsidRPr="00722E63">
        <w:rPr>
          <w:lang w:eastAsia="ja-JP"/>
        </w:rPr>
        <w:tab/>
      </w:r>
      <w:r w:rsidRPr="00722E63">
        <w:rPr>
          <w:lang w:eastAsia="ja-JP"/>
        </w:rPr>
        <w:tab/>
      </w:r>
      <w:r w:rsidRPr="00722E63">
        <w:rPr>
          <w:rFonts w:hint="eastAsia"/>
          <w:lang w:eastAsia="ja-JP"/>
        </w:rPr>
        <w:t>〔　　　　　〕</w:t>
      </w:r>
    </w:p>
    <w:p w14:paraId="1AF2B6D7" w14:textId="77777777" w:rsidR="00BA309B" w:rsidRPr="00722E63" w:rsidRDefault="00BA309B" w:rsidP="00BA309B">
      <w:pPr>
        <w:pStyle w:val="10"/>
        <w:rPr>
          <w:rFonts w:hint="eastAsia"/>
          <w:lang w:eastAsia="ja-JP"/>
        </w:rPr>
      </w:pPr>
      <w:r w:rsidRPr="00722E63">
        <w:rPr>
          <w:rFonts w:hint="eastAsia"/>
          <w:lang w:eastAsia="ja-JP"/>
        </w:rPr>
        <w:t>シャフト</w:t>
      </w:r>
      <w:r w:rsidRPr="00722E63">
        <w:rPr>
          <w:lang w:eastAsia="ja-JP"/>
        </w:rPr>
        <w:tab/>
      </w:r>
      <w:r w:rsidRPr="00722E63">
        <w:rPr>
          <w:lang w:eastAsia="ja-JP"/>
        </w:rPr>
        <w:tab/>
      </w:r>
      <w:r w:rsidRPr="00722E63">
        <w:rPr>
          <w:lang w:eastAsia="ja-JP"/>
        </w:rPr>
        <w:tab/>
      </w:r>
      <w:r w:rsidRPr="00722E63">
        <w:rPr>
          <w:rFonts w:hint="eastAsia"/>
          <w:lang w:eastAsia="ja-JP"/>
        </w:rPr>
        <w:t>〔　　　　　〕</w:t>
      </w:r>
    </w:p>
    <w:p w14:paraId="6C5D1F4F" w14:textId="77777777" w:rsidR="00261019" w:rsidRPr="00722E63" w:rsidRDefault="00E01B6F" w:rsidP="009868DA">
      <w:pPr>
        <w:pStyle w:val="8"/>
        <w:rPr>
          <w:rFonts w:hint="eastAsia"/>
          <w:lang w:eastAsia="ja-JP"/>
        </w:rPr>
      </w:pPr>
      <w:r w:rsidRPr="00722E63">
        <w:rPr>
          <w:rFonts w:hint="eastAsia"/>
          <w:lang w:eastAsia="ja-JP"/>
        </w:rPr>
        <w:t xml:space="preserve">(8) </w:t>
      </w:r>
      <w:r w:rsidR="00261019" w:rsidRPr="00722E63">
        <w:rPr>
          <w:rFonts w:hint="eastAsia"/>
          <w:lang w:eastAsia="ja-JP"/>
        </w:rPr>
        <w:t>速度</w:t>
      </w:r>
      <w:r w:rsidR="00261019" w:rsidRPr="00722E63">
        <w:rPr>
          <w:rFonts w:hint="eastAsia"/>
          <w:lang w:eastAsia="ja-JP"/>
        </w:rPr>
        <w:tab/>
      </w:r>
      <w:r w:rsidR="009553A4" w:rsidRPr="00722E63">
        <w:rPr>
          <w:lang w:eastAsia="ja-JP"/>
        </w:rPr>
        <w:tab/>
      </w:r>
      <w:r w:rsidR="009553A4" w:rsidRPr="00722E63">
        <w:rPr>
          <w:lang w:eastAsia="ja-JP"/>
        </w:rPr>
        <w:tab/>
      </w:r>
      <w:r w:rsidR="00C66351" w:rsidRPr="00722E63">
        <w:rPr>
          <w:rFonts w:hint="eastAsia"/>
          <w:lang w:eastAsia="ja-JP"/>
        </w:rPr>
        <w:t xml:space="preserve">〔　　　　</w:t>
      </w:r>
      <w:r w:rsidR="00261019" w:rsidRPr="00722E63">
        <w:rPr>
          <w:rFonts w:hint="eastAsia"/>
          <w:lang w:eastAsia="ja-JP"/>
        </w:rPr>
        <w:t xml:space="preserve">　〕m/min（可変速）</w:t>
      </w:r>
    </w:p>
    <w:p w14:paraId="4B87054C" w14:textId="77777777" w:rsidR="00261019" w:rsidRPr="00722E63" w:rsidRDefault="00E01B6F" w:rsidP="009868DA">
      <w:pPr>
        <w:pStyle w:val="8"/>
        <w:rPr>
          <w:rFonts w:hint="eastAsia"/>
          <w:lang w:eastAsia="ja-JP"/>
        </w:rPr>
      </w:pPr>
      <w:r w:rsidRPr="00722E63">
        <w:rPr>
          <w:rFonts w:hint="eastAsia"/>
          <w:lang w:eastAsia="ja-JP"/>
        </w:rPr>
        <w:t xml:space="preserve">(9) </w:t>
      </w:r>
      <w:r w:rsidR="00261019" w:rsidRPr="00722E63">
        <w:rPr>
          <w:rFonts w:hint="eastAsia"/>
          <w:lang w:eastAsia="ja-JP"/>
        </w:rPr>
        <w:t>電動機</w:t>
      </w:r>
      <w:r w:rsidR="00261019" w:rsidRPr="00722E63">
        <w:rPr>
          <w:rFonts w:hint="eastAsia"/>
          <w:lang w:eastAsia="ja-JP"/>
        </w:rPr>
        <w:tab/>
      </w:r>
      <w:r w:rsidR="009553A4" w:rsidRPr="00722E63">
        <w:rPr>
          <w:lang w:eastAsia="ja-JP"/>
        </w:rPr>
        <w:tab/>
      </w:r>
      <w:r w:rsidR="009553A4"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15E30828" w14:textId="77777777" w:rsidR="00261019" w:rsidRPr="00722E63" w:rsidRDefault="00E01B6F" w:rsidP="009868DA">
      <w:pPr>
        <w:pStyle w:val="8"/>
        <w:rPr>
          <w:rFonts w:hint="eastAsia"/>
          <w:lang w:eastAsia="ja-JP"/>
        </w:rPr>
      </w:pPr>
      <w:r w:rsidRPr="00722E63">
        <w:rPr>
          <w:rFonts w:hint="eastAsia"/>
          <w:lang w:eastAsia="ja-JP"/>
        </w:rPr>
        <w:t xml:space="preserve">(10) </w:t>
      </w:r>
      <w:r w:rsidR="00261019" w:rsidRPr="00722E63">
        <w:rPr>
          <w:rFonts w:hint="eastAsia"/>
          <w:lang w:eastAsia="ja-JP"/>
        </w:rPr>
        <w:t>操作方式</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 現場操作＋遠隔操作 〕</w:t>
      </w:r>
    </w:p>
    <w:p w14:paraId="41BCAE50" w14:textId="77777777" w:rsidR="00261019" w:rsidRPr="00722E63" w:rsidRDefault="009E5430" w:rsidP="00626711">
      <w:pPr>
        <w:pStyle w:val="7"/>
        <w:rPr>
          <w:rFonts w:hint="eastAsia"/>
        </w:rPr>
      </w:pPr>
      <w:r w:rsidRPr="00722E63">
        <w:rPr>
          <w:rFonts w:hint="eastAsia"/>
        </w:rPr>
        <w:lastRenderedPageBreak/>
        <w:t>4）</w:t>
      </w:r>
      <w:r w:rsidR="00261019" w:rsidRPr="00722E63">
        <w:rPr>
          <w:rFonts w:hint="eastAsia"/>
        </w:rPr>
        <w:t>付帯機器</w:t>
      </w:r>
    </w:p>
    <w:p w14:paraId="7E780D59"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安全装置</w:t>
      </w:r>
      <w:r w:rsidR="007D264C" w:rsidRPr="00722E63">
        <w:rPr>
          <w:rFonts w:hint="eastAsia"/>
          <w:lang w:eastAsia="ja-JP"/>
        </w:rPr>
        <w:tab/>
      </w:r>
      <w:r w:rsidR="00261019" w:rsidRPr="00722E63">
        <w:rPr>
          <w:rFonts w:hint="eastAsia"/>
          <w:lang w:eastAsia="ja-JP"/>
        </w:rPr>
        <w:tab/>
      </w:r>
      <w:r w:rsidR="009553A4" w:rsidRPr="00722E63">
        <w:rPr>
          <w:lang w:eastAsia="ja-JP"/>
        </w:rPr>
        <w:tab/>
      </w:r>
      <w:r w:rsidR="00261019" w:rsidRPr="00722E63">
        <w:rPr>
          <w:rFonts w:hint="eastAsia"/>
          <w:lang w:eastAsia="ja-JP"/>
        </w:rPr>
        <w:t>1式</w:t>
      </w:r>
    </w:p>
    <w:p w14:paraId="5EA50AD0"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点検歩廊・手摺り、タラップ</w:t>
      </w:r>
      <w:r w:rsidR="00261019" w:rsidRPr="00722E63">
        <w:rPr>
          <w:rFonts w:hint="eastAsia"/>
          <w:lang w:eastAsia="ja-JP"/>
        </w:rPr>
        <w:tab/>
        <w:t>1式</w:t>
      </w:r>
    </w:p>
    <w:p w14:paraId="7C9CB496"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保護カバー他</w:t>
      </w:r>
      <w:r w:rsidR="00261019" w:rsidRPr="00722E63">
        <w:rPr>
          <w:rFonts w:hint="eastAsia"/>
          <w:lang w:eastAsia="ja-JP"/>
        </w:rPr>
        <w:tab/>
      </w:r>
      <w:r w:rsidR="009553A4" w:rsidRPr="00722E63">
        <w:rPr>
          <w:lang w:eastAsia="ja-JP"/>
        </w:rPr>
        <w:tab/>
      </w:r>
      <w:r w:rsidR="009553A4" w:rsidRPr="00722E63">
        <w:rPr>
          <w:lang w:eastAsia="ja-JP"/>
        </w:rPr>
        <w:tab/>
      </w:r>
      <w:r w:rsidR="00261019" w:rsidRPr="00722E63">
        <w:rPr>
          <w:rFonts w:hint="eastAsia"/>
          <w:lang w:eastAsia="ja-JP"/>
        </w:rPr>
        <w:t>1式</w:t>
      </w:r>
    </w:p>
    <w:p w14:paraId="22C8D555"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ごみ受け、シュート等</w:t>
      </w:r>
      <w:r w:rsidR="00261019" w:rsidRPr="00722E63">
        <w:rPr>
          <w:rFonts w:hint="eastAsia"/>
          <w:lang w:eastAsia="ja-JP"/>
        </w:rPr>
        <w:tab/>
      </w:r>
      <w:r w:rsidR="009553A4" w:rsidRPr="00722E63">
        <w:rPr>
          <w:lang w:eastAsia="ja-JP"/>
        </w:rPr>
        <w:tab/>
      </w:r>
      <w:r w:rsidR="00261019" w:rsidRPr="00722E63">
        <w:rPr>
          <w:rFonts w:hint="eastAsia"/>
          <w:lang w:eastAsia="ja-JP"/>
        </w:rPr>
        <w:t>1式</w:t>
      </w:r>
    </w:p>
    <w:p w14:paraId="0DACD4A8" w14:textId="77777777" w:rsidR="00261019" w:rsidRPr="00722E63" w:rsidRDefault="00E01B6F" w:rsidP="009868DA">
      <w:pPr>
        <w:pStyle w:val="8"/>
        <w:rPr>
          <w:rFonts w:hint="eastAsia"/>
          <w:lang w:eastAsia="ja-JP"/>
        </w:rPr>
      </w:pPr>
      <w:r w:rsidRPr="00722E63">
        <w:rPr>
          <w:rFonts w:hint="eastAsia"/>
          <w:lang w:eastAsia="ja-JP"/>
        </w:rPr>
        <w:t xml:space="preserve">(5) </w:t>
      </w:r>
      <w:r w:rsidR="00261019" w:rsidRPr="00722E63">
        <w:rPr>
          <w:rFonts w:hint="eastAsia"/>
          <w:lang w:eastAsia="ja-JP"/>
        </w:rPr>
        <w:t>その他必要なもの</w:t>
      </w:r>
      <w:r w:rsidR="00261019" w:rsidRPr="00722E63">
        <w:rPr>
          <w:rFonts w:hint="eastAsia"/>
          <w:lang w:eastAsia="ja-JP"/>
        </w:rPr>
        <w:tab/>
      </w:r>
      <w:r w:rsidR="009553A4" w:rsidRPr="00722E63">
        <w:rPr>
          <w:lang w:eastAsia="ja-JP"/>
        </w:rPr>
        <w:tab/>
      </w:r>
      <w:r w:rsidR="00261019" w:rsidRPr="00722E63">
        <w:rPr>
          <w:rFonts w:hint="eastAsia"/>
          <w:lang w:eastAsia="ja-JP"/>
        </w:rPr>
        <w:t>1式</w:t>
      </w:r>
    </w:p>
    <w:p w14:paraId="3A66DC0A" w14:textId="77777777" w:rsidR="00261019" w:rsidRPr="00722E63" w:rsidRDefault="009E5430" w:rsidP="00755911">
      <w:pPr>
        <w:tabs>
          <w:tab w:val="left" w:pos="4097"/>
        </w:tabs>
        <w:suppressAutoHyphens w:val="0"/>
        <w:autoSpaceDE/>
        <w:autoSpaceDN w:val="0"/>
        <w:adjustRightInd w:val="0"/>
        <w:jc w:val="left"/>
        <w:textAlignment w:val="auto"/>
        <w:outlineLvl w:val="5"/>
        <w:rPr>
          <w:rFonts w:cs="Times New Roman" w:hint="eastAsia"/>
          <w:kern w:val="2"/>
          <w:szCs w:val="22"/>
          <w:lang w:eastAsia="ja-JP"/>
        </w:rPr>
      </w:pPr>
      <w:r w:rsidRPr="00722E63">
        <w:rPr>
          <w:rFonts w:cs="Times New Roman" w:hint="eastAsia"/>
          <w:kern w:val="2"/>
          <w:szCs w:val="22"/>
          <w:lang w:eastAsia="ja-JP"/>
        </w:rPr>
        <w:t>5）</w:t>
      </w:r>
      <w:r w:rsidR="00261019" w:rsidRPr="00722E63">
        <w:rPr>
          <w:rFonts w:cs="Times New Roman" w:hint="eastAsia"/>
          <w:kern w:val="2"/>
          <w:szCs w:val="22"/>
          <w:lang w:eastAsia="ja-JP"/>
        </w:rPr>
        <w:t>特記事項</w:t>
      </w:r>
    </w:p>
    <w:p w14:paraId="17144F84" w14:textId="77777777" w:rsidR="00261019" w:rsidRPr="00722E63" w:rsidRDefault="00E01B6F" w:rsidP="009868DA">
      <w:pPr>
        <w:pStyle w:val="8"/>
        <w:rPr>
          <w:rFonts w:hint="eastAsia"/>
        </w:rPr>
      </w:pPr>
      <w:r w:rsidRPr="00722E63">
        <w:rPr>
          <w:rFonts w:hint="eastAsia"/>
        </w:rPr>
        <w:t xml:space="preserve">(1) </w:t>
      </w:r>
      <w:r w:rsidR="00261019" w:rsidRPr="00722E63">
        <w:rPr>
          <w:rFonts w:hint="eastAsia"/>
        </w:rPr>
        <w:t>ごみ量・質・状況等に応じて供給速度の調整ができるように計画する</w:t>
      </w:r>
      <w:r w:rsidR="00261019" w:rsidRPr="00722E63">
        <w:t>こと</w:t>
      </w:r>
      <w:r w:rsidR="00261019" w:rsidRPr="00722E63">
        <w:rPr>
          <w:rFonts w:hint="eastAsia"/>
        </w:rPr>
        <w:t>。</w:t>
      </w:r>
    </w:p>
    <w:p w14:paraId="013B334E" w14:textId="77777777" w:rsidR="00261019" w:rsidRPr="00722E63" w:rsidRDefault="00E01B6F" w:rsidP="009868DA">
      <w:pPr>
        <w:pStyle w:val="8"/>
        <w:rPr>
          <w:rFonts w:hint="eastAsia"/>
        </w:rPr>
      </w:pPr>
      <w:r w:rsidRPr="00722E63">
        <w:rPr>
          <w:rFonts w:hint="eastAsia"/>
        </w:rPr>
        <w:t xml:space="preserve">(2) </w:t>
      </w:r>
      <w:r w:rsidR="00261019" w:rsidRPr="00722E63">
        <w:rPr>
          <w:rFonts w:hint="eastAsia"/>
        </w:rPr>
        <w:t>ごみの飛散・粉じん・つまり及びかみ込みの発生を極力抑える防止対策を計画する</w:t>
      </w:r>
      <w:r w:rsidR="00261019" w:rsidRPr="00722E63">
        <w:t>こと</w:t>
      </w:r>
      <w:r w:rsidR="00261019" w:rsidRPr="00722E63">
        <w:rPr>
          <w:rFonts w:hint="eastAsia"/>
        </w:rPr>
        <w:t>。</w:t>
      </w:r>
    </w:p>
    <w:p w14:paraId="572BDB3A" w14:textId="77777777" w:rsidR="00261019" w:rsidRPr="00722E63" w:rsidRDefault="00E01B6F" w:rsidP="009868DA">
      <w:pPr>
        <w:pStyle w:val="8"/>
        <w:rPr>
          <w:rFonts w:hint="eastAsia"/>
        </w:rPr>
      </w:pPr>
      <w:r w:rsidRPr="00722E63">
        <w:rPr>
          <w:rFonts w:hint="eastAsia"/>
        </w:rPr>
        <w:t xml:space="preserve">(3) </w:t>
      </w:r>
      <w:r w:rsidR="00261019" w:rsidRPr="00722E63">
        <w:rPr>
          <w:rFonts w:hint="eastAsia"/>
        </w:rPr>
        <w:t>コンベヤのメンテナンス及び清掃が容易なようにスペースを十分確保する</w:t>
      </w:r>
      <w:r w:rsidR="00261019" w:rsidRPr="00722E63">
        <w:t>こと</w:t>
      </w:r>
      <w:r w:rsidR="00261019" w:rsidRPr="00722E63">
        <w:rPr>
          <w:rFonts w:hint="eastAsia"/>
        </w:rPr>
        <w:t>。</w:t>
      </w:r>
    </w:p>
    <w:p w14:paraId="48861A23" w14:textId="77777777" w:rsidR="00261019" w:rsidRPr="00722E63" w:rsidRDefault="00E01B6F" w:rsidP="009868DA">
      <w:pPr>
        <w:pStyle w:val="8"/>
        <w:rPr>
          <w:rFonts w:hint="eastAsia"/>
        </w:rPr>
      </w:pPr>
      <w:r w:rsidRPr="00722E63">
        <w:rPr>
          <w:rFonts w:hint="eastAsia"/>
        </w:rPr>
        <w:t xml:space="preserve">(4) </w:t>
      </w:r>
      <w:r w:rsidR="00261019" w:rsidRPr="00722E63">
        <w:rPr>
          <w:rFonts w:hint="eastAsia"/>
        </w:rPr>
        <w:t>ごみの落下部は、十分強度を持たせることとする。</w:t>
      </w:r>
    </w:p>
    <w:p w14:paraId="5BA57C64" w14:textId="77777777" w:rsidR="00261019" w:rsidRPr="00722E63" w:rsidRDefault="00E01B6F" w:rsidP="009868DA">
      <w:pPr>
        <w:pStyle w:val="8"/>
        <w:rPr>
          <w:rFonts w:hint="eastAsia"/>
        </w:rPr>
      </w:pPr>
      <w:r w:rsidRPr="00722E63">
        <w:rPr>
          <w:rFonts w:hint="eastAsia"/>
        </w:rPr>
        <w:t xml:space="preserve">(5) </w:t>
      </w:r>
      <w:r w:rsidR="00261019" w:rsidRPr="00722E63">
        <w:rPr>
          <w:rFonts w:hint="eastAsia"/>
        </w:rPr>
        <w:t>傾斜角は、ごみの円滑な搬入を考慮し、適切な角度とする</w:t>
      </w:r>
      <w:r w:rsidR="00261019" w:rsidRPr="00722E63">
        <w:t>こと</w:t>
      </w:r>
      <w:r w:rsidR="00261019" w:rsidRPr="00722E63">
        <w:rPr>
          <w:rFonts w:hint="eastAsia"/>
        </w:rPr>
        <w:t>。</w:t>
      </w:r>
    </w:p>
    <w:p w14:paraId="76A1F3B3" w14:textId="77777777" w:rsidR="00261019" w:rsidRPr="00722E63" w:rsidRDefault="00261019" w:rsidP="00755911">
      <w:pPr>
        <w:suppressAutoHyphens w:val="0"/>
        <w:autoSpaceDN w:val="0"/>
        <w:adjustRightInd w:val="0"/>
        <w:rPr>
          <w:rFonts w:cs="Times New Roman" w:hint="eastAsia"/>
          <w:szCs w:val="22"/>
          <w:lang w:eastAsia="ja-JP"/>
        </w:rPr>
      </w:pPr>
    </w:p>
    <w:p w14:paraId="3E0EFF08" w14:textId="77777777" w:rsidR="00261019" w:rsidRPr="00722E63" w:rsidRDefault="009553A4" w:rsidP="00626711">
      <w:pPr>
        <w:pStyle w:val="7"/>
        <w:rPr>
          <w:rFonts w:hint="eastAsia"/>
        </w:rPr>
      </w:pPr>
      <w:r w:rsidRPr="00722E63">
        <w:rPr>
          <w:rFonts w:hint="eastAsia"/>
        </w:rPr>
        <w:t>7-2</w:t>
      </w:r>
      <w:r w:rsidR="00EA37F8" w:rsidRPr="00722E63">
        <w:rPr>
          <w:rFonts w:hint="eastAsia"/>
        </w:rPr>
        <w:t xml:space="preserve">　</w:t>
      </w:r>
      <w:r w:rsidR="004C5FC8" w:rsidRPr="00722E63">
        <w:rPr>
          <w:rFonts w:hint="eastAsia"/>
        </w:rPr>
        <w:t>缶類受入</w:t>
      </w:r>
      <w:r w:rsidR="00261019" w:rsidRPr="00722E63">
        <w:rPr>
          <w:rFonts w:hint="eastAsia"/>
        </w:rPr>
        <w:t>コンベヤ</w:t>
      </w:r>
    </w:p>
    <w:p w14:paraId="605AAA0D" w14:textId="77777777" w:rsidR="00261019" w:rsidRPr="00722E63" w:rsidRDefault="00261019" w:rsidP="000A7C9A">
      <w:pPr>
        <w:widowControl/>
        <w:adjustRightInd w:val="0"/>
        <w:ind w:firstLineChars="200" w:firstLine="412"/>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w:t>
      </w:r>
      <w:r w:rsidR="004C5FC8" w:rsidRPr="00722E63">
        <w:rPr>
          <w:rFonts w:cs="Times New Roman" w:hint="eastAsia"/>
          <w:noProof/>
          <w:kern w:val="2"/>
          <w:szCs w:val="22"/>
          <w:lang w:eastAsia="ja-JP"/>
        </w:rPr>
        <w:t>受入</w:t>
      </w:r>
      <w:r w:rsidRPr="00722E63">
        <w:rPr>
          <w:rFonts w:cs="Times New Roman" w:hint="eastAsia"/>
          <w:noProof/>
          <w:kern w:val="2"/>
          <w:szCs w:val="22"/>
          <w:lang w:eastAsia="ja-JP"/>
        </w:rPr>
        <w:t>コンベヤに準拠する。</w:t>
      </w:r>
    </w:p>
    <w:p w14:paraId="113A8DE4" w14:textId="77777777" w:rsidR="004C5FC8" w:rsidRPr="00722E63" w:rsidRDefault="004C5FC8" w:rsidP="00755911">
      <w:pPr>
        <w:suppressAutoHyphens w:val="0"/>
        <w:autoSpaceDE/>
        <w:adjustRightInd w:val="0"/>
        <w:jc w:val="left"/>
        <w:textAlignment w:val="auto"/>
        <w:rPr>
          <w:rFonts w:cs="Times New Roman" w:hint="eastAsia"/>
          <w:noProof/>
          <w:kern w:val="2"/>
          <w:szCs w:val="22"/>
          <w:lang w:eastAsia="ja-JP"/>
        </w:rPr>
      </w:pPr>
    </w:p>
    <w:p w14:paraId="0E621D27" w14:textId="77777777" w:rsidR="004C5FC8" w:rsidRPr="00722E63" w:rsidRDefault="009553A4" w:rsidP="00626711">
      <w:pPr>
        <w:pStyle w:val="7"/>
        <w:rPr>
          <w:rFonts w:hint="eastAsia"/>
        </w:rPr>
      </w:pPr>
      <w:r w:rsidRPr="00722E63">
        <w:rPr>
          <w:rFonts w:hint="eastAsia"/>
        </w:rPr>
        <w:t xml:space="preserve">7-3　</w:t>
      </w:r>
      <w:r w:rsidR="004C5FC8" w:rsidRPr="00722E63">
        <w:rPr>
          <w:rFonts w:hint="eastAsia"/>
        </w:rPr>
        <w:t>びん・ガラス類受入コンベヤ</w:t>
      </w:r>
    </w:p>
    <w:p w14:paraId="650512EB" w14:textId="77777777" w:rsidR="004C5FC8" w:rsidRPr="00722E63" w:rsidRDefault="004C5FC8" w:rsidP="000A7C9A">
      <w:pPr>
        <w:widowControl/>
        <w:adjustRightInd w:val="0"/>
        <w:ind w:firstLineChars="200" w:firstLine="412"/>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仕様については、不燃ごみ受入コンベヤに準拠する。</w:t>
      </w:r>
    </w:p>
    <w:p w14:paraId="0EB3B297" w14:textId="77777777" w:rsidR="00261019" w:rsidRPr="00722E63" w:rsidRDefault="00261019" w:rsidP="00755911">
      <w:pPr>
        <w:suppressAutoHyphens w:val="0"/>
        <w:autoSpaceDN w:val="0"/>
        <w:adjustRightInd w:val="0"/>
        <w:rPr>
          <w:rFonts w:cs="Times New Roman" w:hint="eastAsia"/>
          <w:szCs w:val="22"/>
          <w:lang w:eastAsia="ja-JP"/>
        </w:rPr>
      </w:pPr>
    </w:p>
    <w:p w14:paraId="1ED70FF1" w14:textId="77777777" w:rsidR="00261019" w:rsidRPr="00722E63" w:rsidRDefault="009553A4" w:rsidP="00626711">
      <w:pPr>
        <w:pStyle w:val="7"/>
        <w:rPr>
          <w:rFonts w:hint="eastAsia"/>
        </w:rPr>
      </w:pPr>
      <w:r w:rsidRPr="00722E63">
        <w:rPr>
          <w:rFonts w:hint="eastAsia"/>
        </w:rPr>
        <w:t>7-4</w:t>
      </w:r>
      <w:r w:rsidR="00261019" w:rsidRPr="00722E63">
        <w:rPr>
          <w:rFonts w:hint="eastAsia"/>
        </w:rPr>
        <w:t>ペットボトル</w:t>
      </w:r>
      <w:r w:rsidR="004C5FC8" w:rsidRPr="00722E63">
        <w:rPr>
          <w:rFonts w:hint="eastAsia"/>
        </w:rPr>
        <w:t>受入</w:t>
      </w:r>
      <w:r w:rsidR="00261019" w:rsidRPr="00722E63">
        <w:rPr>
          <w:rFonts w:hint="eastAsia"/>
        </w:rPr>
        <w:t>コンベヤ</w:t>
      </w:r>
    </w:p>
    <w:p w14:paraId="3B8B5629" w14:textId="77777777" w:rsidR="00261019" w:rsidRPr="00722E63" w:rsidRDefault="00261019" w:rsidP="000A7C9A">
      <w:pPr>
        <w:widowControl/>
        <w:adjustRightInd w:val="0"/>
        <w:ind w:firstLineChars="200" w:firstLine="412"/>
        <w:jc w:val="left"/>
        <w:rPr>
          <w:rFonts w:cs="Times New Roman" w:hint="eastAsia"/>
          <w:noProof/>
          <w:kern w:val="2"/>
          <w:szCs w:val="22"/>
          <w:lang w:eastAsia="ja-JP"/>
        </w:rPr>
      </w:pPr>
      <w:r w:rsidRPr="00722E63">
        <w:rPr>
          <w:rFonts w:cs="Times New Roman" w:hint="eastAsia"/>
          <w:noProof/>
          <w:kern w:val="2"/>
          <w:szCs w:val="22"/>
          <w:lang w:eastAsia="ja-JP"/>
        </w:rPr>
        <w:t>仕様については、不燃ごみ</w:t>
      </w:r>
      <w:r w:rsidR="004C5FC8" w:rsidRPr="00722E63">
        <w:rPr>
          <w:rFonts w:cs="Times New Roman" w:hint="eastAsia"/>
          <w:noProof/>
          <w:kern w:val="2"/>
          <w:szCs w:val="22"/>
          <w:lang w:eastAsia="ja-JP"/>
        </w:rPr>
        <w:t>受入</w:t>
      </w:r>
      <w:r w:rsidRPr="00722E63">
        <w:rPr>
          <w:rFonts w:cs="Times New Roman" w:hint="eastAsia"/>
          <w:noProof/>
          <w:kern w:val="2"/>
          <w:szCs w:val="22"/>
          <w:lang w:eastAsia="ja-JP"/>
        </w:rPr>
        <w:t>コンベヤに準拠する。</w:t>
      </w:r>
    </w:p>
    <w:p w14:paraId="6B7532EA" w14:textId="77777777" w:rsidR="00261019" w:rsidRPr="00722E63" w:rsidRDefault="00261019" w:rsidP="00755911">
      <w:pPr>
        <w:suppressAutoHyphens w:val="0"/>
        <w:autoSpaceDN w:val="0"/>
        <w:adjustRightInd w:val="0"/>
        <w:rPr>
          <w:rFonts w:cs="Times New Roman" w:hint="eastAsia"/>
          <w:szCs w:val="22"/>
          <w:lang w:eastAsia="ja-JP"/>
        </w:rPr>
      </w:pPr>
    </w:p>
    <w:p w14:paraId="0A2F3AEA" w14:textId="77777777" w:rsidR="009553A4" w:rsidRPr="00722E63" w:rsidRDefault="009553A4" w:rsidP="009553A4">
      <w:pPr>
        <w:pStyle w:val="31"/>
      </w:pPr>
      <w:r w:rsidRPr="00722E63">
        <w:rPr>
          <w:rFonts w:hint="eastAsia"/>
          <w:lang w:eastAsia="ja-JP"/>
        </w:rPr>
        <w:t>消臭剤</w:t>
      </w:r>
      <w:r w:rsidRPr="00722E63">
        <w:t>噴霧装置</w:t>
      </w:r>
    </w:p>
    <w:p w14:paraId="50F3D8E1" w14:textId="77777777" w:rsidR="009553A4" w:rsidRPr="00722E63" w:rsidRDefault="009553A4" w:rsidP="000A7C9A">
      <w:pPr>
        <w:ind w:firstLineChars="200" w:firstLine="412"/>
        <w:rPr>
          <w:lang w:val="x-none"/>
        </w:rPr>
      </w:pPr>
      <w:r w:rsidRPr="00722E63">
        <w:rPr>
          <w:rFonts w:hint="eastAsia"/>
          <w:lang w:val="x-none"/>
        </w:rPr>
        <w:t>本仕様は、第3章第1節1</w:t>
      </w:r>
      <w:r w:rsidRPr="00722E63">
        <w:rPr>
          <w:rFonts w:hint="eastAsia"/>
          <w:lang w:val="x-none" w:eastAsia="ja-JP"/>
        </w:rPr>
        <w:t>2</w:t>
      </w:r>
      <w:r w:rsidRPr="00722E63">
        <w:rPr>
          <w:rFonts w:hint="eastAsia"/>
          <w:lang w:val="x-none"/>
        </w:rPr>
        <w:t>.</w:t>
      </w:r>
      <w:r w:rsidR="000A7C9A" w:rsidRPr="00722E63">
        <w:rPr>
          <w:rFonts w:hint="eastAsia"/>
          <w:lang w:val="x-none" w:eastAsia="ja-JP"/>
        </w:rPr>
        <w:t>消臭剤</w:t>
      </w:r>
      <w:r w:rsidRPr="00722E63">
        <w:rPr>
          <w:rFonts w:hint="eastAsia"/>
          <w:lang w:val="x-none"/>
        </w:rPr>
        <w:t>噴霧装置に準ずる。</w:t>
      </w:r>
    </w:p>
    <w:p w14:paraId="35D42095" w14:textId="77777777" w:rsidR="009553A4" w:rsidRPr="00722E63" w:rsidRDefault="009553A4" w:rsidP="009553A4">
      <w:pPr>
        <w:rPr>
          <w:lang w:val="x-none"/>
        </w:rPr>
      </w:pPr>
    </w:p>
    <w:p w14:paraId="25F2BCBD" w14:textId="77777777" w:rsidR="00261019" w:rsidRPr="00722E63" w:rsidRDefault="00261019" w:rsidP="000A7C9A">
      <w:pPr>
        <w:rPr>
          <w:rFonts w:hint="eastAsia"/>
        </w:rPr>
      </w:pPr>
    </w:p>
    <w:p w14:paraId="6C3F5282" w14:textId="77777777" w:rsidR="00261019" w:rsidRPr="00722E63" w:rsidRDefault="00261019" w:rsidP="00755911">
      <w:pPr>
        <w:suppressAutoHyphens w:val="0"/>
        <w:autoSpaceDN w:val="0"/>
        <w:adjustRightInd w:val="0"/>
        <w:rPr>
          <w:rFonts w:cs="Times New Roman" w:hint="eastAsia"/>
          <w:szCs w:val="22"/>
          <w:lang w:eastAsia="ja-JP"/>
        </w:rPr>
      </w:pPr>
    </w:p>
    <w:p w14:paraId="544D39BD" w14:textId="77777777" w:rsidR="00261019" w:rsidRPr="00722E63" w:rsidRDefault="00261019" w:rsidP="000A7C9A">
      <w:pPr>
        <w:pStyle w:val="20"/>
        <w:rPr>
          <w:rFonts w:hint="eastAsia"/>
          <w:snapToGrid w:val="0"/>
        </w:rPr>
      </w:pPr>
      <w:bookmarkStart w:id="80" w:name="_Toc258591680"/>
      <w:bookmarkStart w:id="81" w:name="_Toc258591810"/>
      <w:bookmarkStart w:id="82" w:name="_Toc258591901"/>
      <w:bookmarkStart w:id="83" w:name="_Toc258591992"/>
      <w:bookmarkStart w:id="84" w:name="_Toc258592083"/>
      <w:bookmarkStart w:id="85" w:name="_Toc258592173"/>
      <w:bookmarkStart w:id="86" w:name="_Toc258592264"/>
      <w:bookmarkStart w:id="87" w:name="_Toc258592354"/>
      <w:bookmarkStart w:id="88" w:name="_Toc258592444"/>
      <w:bookmarkStart w:id="89" w:name="_Toc258591681"/>
      <w:bookmarkStart w:id="90" w:name="_Toc258591811"/>
      <w:bookmarkStart w:id="91" w:name="_Toc258591902"/>
      <w:bookmarkStart w:id="92" w:name="_Toc258591993"/>
      <w:bookmarkStart w:id="93" w:name="_Toc258592084"/>
      <w:bookmarkStart w:id="94" w:name="_Toc258592174"/>
      <w:bookmarkStart w:id="95" w:name="_Toc258592265"/>
      <w:bookmarkStart w:id="96" w:name="_Toc258592355"/>
      <w:bookmarkStart w:id="97" w:name="_Toc25859244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722E63">
        <w:rPr>
          <w:snapToGrid w:val="0"/>
          <w:szCs w:val="22"/>
        </w:rPr>
        <w:br w:type="page"/>
      </w:r>
      <w:bookmarkStart w:id="98" w:name="_Toc278297628"/>
      <w:bookmarkStart w:id="99" w:name="_Toc428312379"/>
      <w:bookmarkStart w:id="100" w:name="_Toc57129281"/>
      <w:r w:rsidRPr="00722E63">
        <w:rPr>
          <w:rFonts w:hint="eastAsia"/>
          <w:snapToGrid w:val="0"/>
        </w:rPr>
        <w:lastRenderedPageBreak/>
        <w:t>破砕設備</w:t>
      </w:r>
      <w:bookmarkEnd w:id="98"/>
      <w:bookmarkEnd w:id="99"/>
      <w:bookmarkEnd w:id="100"/>
    </w:p>
    <w:p w14:paraId="31ACF2E2" w14:textId="77777777" w:rsidR="00261019" w:rsidRPr="00722E63" w:rsidRDefault="00261019" w:rsidP="00542364">
      <w:pPr>
        <w:widowControl/>
        <w:adjustRightInd w:val="0"/>
        <w:ind w:firstLineChars="100" w:firstLine="206"/>
        <w:jc w:val="left"/>
        <w:rPr>
          <w:rFonts w:cs="Times New Roman" w:hint="eastAsia"/>
          <w:kern w:val="2"/>
          <w:szCs w:val="22"/>
          <w:lang w:eastAsia="ja-JP"/>
        </w:rPr>
      </w:pPr>
      <w:r w:rsidRPr="00722E63">
        <w:rPr>
          <w:rFonts w:cs="Times New Roman" w:hint="eastAsia"/>
          <w:kern w:val="2"/>
          <w:szCs w:val="22"/>
          <w:lang w:eastAsia="ja-JP"/>
        </w:rPr>
        <w:t>受入供給設備より供給された不燃ごみを、所定の寸法以下に破砕する設備とする。</w:t>
      </w:r>
    </w:p>
    <w:p w14:paraId="52EE9F2B" w14:textId="77777777" w:rsidR="00261019" w:rsidRPr="00722E63" w:rsidRDefault="00261019" w:rsidP="00755911">
      <w:pPr>
        <w:suppressAutoHyphens w:val="0"/>
        <w:autoSpaceDN w:val="0"/>
        <w:adjustRightInd w:val="0"/>
        <w:rPr>
          <w:rFonts w:cs="Times New Roman" w:hint="eastAsia"/>
          <w:szCs w:val="22"/>
          <w:lang w:eastAsia="ja-JP"/>
        </w:rPr>
      </w:pPr>
    </w:p>
    <w:p w14:paraId="275D1102" w14:textId="77777777" w:rsidR="00261019" w:rsidRPr="00722E63" w:rsidRDefault="00261019" w:rsidP="000A7C9A">
      <w:pPr>
        <w:pStyle w:val="31"/>
        <w:rPr>
          <w:rFonts w:hint="eastAsia"/>
          <w:lang w:eastAsia="ja-JP"/>
        </w:rPr>
      </w:pPr>
      <w:r w:rsidRPr="00722E63">
        <w:rPr>
          <w:rFonts w:hint="eastAsia"/>
          <w:lang w:eastAsia="ja-JP"/>
        </w:rPr>
        <w:t>一般事項</w:t>
      </w:r>
    </w:p>
    <w:p w14:paraId="38625225"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爆発対策は、十分な防爆対策を講ずるか、爆発が生じても本体及び周辺機器、建築物への損傷が起こらない方式・機種を選定するかのいずれかもしくは両方とし、爆発によって施設の稼働停止、</w:t>
      </w:r>
      <w:r w:rsidR="007C7A03" w:rsidRPr="00722E63">
        <w:rPr>
          <w:rFonts w:hint="eastAsia"/>
          <w:sz w:val="22"/>
          <w:szCs w:val="22"/>
          <w:lang w:eastAsia="ja-JP"/>
        </w:rPr>
        <w:t>修繕</w:t>
      </w:r>
      <w:r w:rsidRPr="00722E63">
        <w:rPr>
          <w:rFonts w:hint="eastAsia"/>
          <w:sz w:val="22"/>
          <w:szCs w:val="22"/>
          <w:lang w:eastAsia="ja-JP"/>
        </w:rPr>
        <w:t>が生じないようにする</w:t>
      </w:r>
      <w:r w:rsidRPr="00722E63">
        <w:rPr>
          <w:sz w:val="22"/>
          <w:szCs w:val="22"/>
          <w:lang w:eastAsia="ja-JP"/>
        </w:rPr>
        <w:t>こと</w:t>
      </w:r>
      <w:r w:rsidRPr="00722E63">
        <w:rPr>
          <w:rFonts w:hint="eastAsia"/>
          <w:sz w:val="22"/>
          <w:szCs w:val="22"/>
          <w:lang w:eastAsia="ja-JP"/>
        </w:rPr>
        <w:t>。</w:t>
      </w:r>
    </w:p>
    <w:p w14:paraId="2EF615CE"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対象とするごみについて安定的かつ適正な処理が可能なものとする</w:t>
      </w:r>
      <w:r w:rsidRPr="00722E63">
        <w:rPr>
          <w:sz w:val="22"/>
          <w:szCs w:val="22"/>
          <w:lang w:eastAsia="ja-JP"/>
        </w:rPr>
        <w:t>こと</w:t>
      </w:r>
      <w:r w:rsidRPr="00722E63">
        <w:rPr>
          <w:rFonts w:hint="eastAsia"/>
          <w:sz w:val="22"/>
          <w:szCs w:val="22"/>
          <w:lang w:eastAsia="ja-JP"/>
        </w:rPr>
        <w:t>。</w:t>
      </w:r>
    </w:p>
    <w:p w14:paraId="31AF5ACD"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経済面、効率性、破砕処理技術面を考慮するとともに、併設する</w:t>
      </w:r>
      <w:r w:rsidR="00D31BA4" w:rsidRPr="00722E63">
        <w:rPr>
          <w:rFonts w:hint="eastAsia"/>
          <w:sz w:val="22"/>
          <w:szCs w:val="22"/>
          <w:lang w:eastAsia="ja-JP"/>
        </w:rPr>
        <w:t>エネルギー回収型廃棄物処理施設</w:t>
      </w:r>
      <w:r w:rsidRPr="00722E63">
        <w:rPr>
          <w:rFonts w:hint="eastAsia"/>
          <w:sz w:val="22"/>
          <w:szCs w:val="22"/>
          <w:lang w:eastAsia="ja-JP"/>
        </w:rPr>
        <w:t>での効率的な処理や鉄類・アルミ等の資源回収を総合的に勘案する</w:t>
      </w:r>
      <w:r w:rsidRPr="00722E63">
        <w:rPr>
          <w:sz w:val="22"/>
          <w:szCs w:val="22"/>
          <w:lang w:eastAsia="ja-JP"/>
        </w:rPr>
        <w:t>こと</w:t>
      </w:r>
      <w:r w:rsidRPr="00722E63">
        <w:rPr>
          <w:rFonts w:hint="eastAsia"/>
          <w:sz w:val="22"/>
          <w:szCs w:val="22"/>
          <w:lang w:eastAsia="ja-JP"/>
        </w:rPr>
        <w:t>。</w:t>
      </w:r>
    </w:p>
    <w:p w14:paraId="2F3B3195"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保守、点検、部品交換等が容易に行え、かつ堅牢な構造とするとともに、爆発、火災等の事故防止対策についても十分考慮された方式・構造を有する</w:t>
      </w:r>
      <w:r w:rsidRPr="00722E63">
        <w:rPr>
          <w:sz w:val="22"/>
          <w:szCs w:val="22"/>
          <w:lang w:eastAsia="ja-JP"/>
        </w:rPr>
        <w:t>こと</w:t>
      </w:r>
      <w:r w:rsidRPr="00722E63">
        <w:rPr>
          <w:rFonts w:hint="eastAsia"/>
          <w:sz w:val="22"/>
          <w:szCs w:val="22"/>
          <w:lang w:eastAsia="ja-JP"/>
        </w:rPr>
        <w:t>。</w:t>
      </w:r>
    </w:p>
    <w:p w14:paraId="0CE9E312"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ごみが破砕機内に堆積、ブリッジすることなく容易に処理することができ、誤って混入した破砕不適物については、排出装置を設けるか、破砕機自体で容易に排出できる構造として、損傷及び閉塞を防止する</w:t>
      </w:r>
      <w:r w:rsidRPr="00722E63">
        <w:rPr>
          <w:sz w:val="22"/>
          <w:szCs w:val="22"/>
          <w:lang w:eastAsia="ja-JP"/>
        </w:rPr>
        <w:t>こと</w:t>
      </w:r>
      <w:r w:rsidRPr="00722E63">
        <w:rPr>
          <w:rFonts w:hint="eastAsia"/>
          <w:sz w:val="22"/>
          <w:szCs w:val="22"/>
          <w:lang w:eastAsia="ja-JP"/>
        </w:rPr>
        <w:t>。</w:t>
      </w:r>
    </w:p>
    <w:p w14:paraId="03B8D706" w14:textId="77777777" w:rsidR="00261019" w:rsidRPr="00722E63" w:rsidRDefault="00261019" w:rsidP="00755911">
      <w:pPr>
        <w:suppressAutoHyphens w:val="0"/>
        <w:autoSpaceDN w:val="0"/>
        <w:adjustRightInd w:val="0"/>
        <w:rPr>
          <w:rFonts w:cs="Times New Roman" w:hint="eastAsia"/>
          <w:szCs w:val="22"/>
          <w:lang w:eastAsia="ja-JP"/>
        </w:rPr>
      </w:pPr>
    </w:p>
    <w:p w14:paraId="651DBE78" w14:textId="77777777" w:rsidR="00261019" w:rsidRPr="00722E63" w:rsidRDefault="00261019" w:rsidP="000A7C9A">
      <w:pPr>
        <w:pStyle w:val="31"/>
        <w:rPr>
          <w:rFonts w:hint="eastAsia"/>
          <w:lang w:eastAsia="ja-JP"/>
        </w:rPr>
      </w:pPr>
      <w:r w:rsidRPr="00722E63">
        <w:rPr>
          <w:rFonts w:hint="eastAsia"/>
          <w:lang w:eastAsia="ja-JP"/>
        </w:rPr>
        <w:t>破砕機</w:t>
      </w:r>
    </w:p>
    <w:p w14:paraId="4120F1C3" w14:textId="77777777" w:rsidR="00261019" w:rsidRPr="00722E63" w:rsidRDefault="000A7C9A" w:rsidP="00626711">
      <w:pPr>
        <w:pStyle w:val="7"/>
        <w:rPr>
          <w:rFonts w:hint="eastAsia"/>
        </w:rPr>
      </w:pPr>
      <w:r w:rsidRPr="00722E63">
        <w:rPr>
          <w:rFonts w:hint="eastAsia"/>
        </w:rPr>
        <w:t>2-1</w:t>
      </w:r>
      <w:r w:rsidR="00261019" w:rsidRPr="00722E63">
        <w:rPr>
          <w:rFonts w:hint="eastAsia"/>
        </w:rPr>
        <w:t>低速回転破砕機（不燃ごみ用）</w:t>
      </w:r>
    </w:p>
    <w:p w14:paraId="27E79C75"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処理対象ごみを所定の寸法に破砕するとともに、後段に設ける高速回転式破砕機の前処理として、破砕による着火・爆発等の危険の低減、負荷の緩和のために設置する。</w:t>
      </w:r>
    </w:p>
    <w:p w14:paraId="7B6A0D71" w14:textId="77777777" w:rsidR="00261019" w:rsidRPr="00722E63" w:rsidRDefault="000A7C9A" w:rsidP="00626711">
      <w:pPr>
        <w:pStyle w:val="7"/>
        <w:rPr>
          <w:rFonts w:hint="eastAsia"/>
        </w:rPr>
      </w:pPr>
      <w:r w:rsidRPr="00722E63">
        <w:rPr>
          <w:rFonts w:hint="eastAsia"/>
        </w:rPr>
        <w:t>1</w:t>
      </w:r>
      <w:r w:rsidRPr="00722E63">
        <w:t xml:space="preserve">) </w:t>
      </w:r>
      <w:r w:rsidR="00261019" w:rsidRPr="00722E63">
        <w:rPr>
          <w:rFonts w:hint="eastAsia"/>
        </w:rPr>
        <w:t>形式</w:t>
      </w:r>
      <w:r w:rsidR="00261019" w:rsidRPr="00722E63">
        <w:rPr>
          <w:rFonts w:hint="eastAsia"/>
        </w:rPr>
        <w:tab/>
      </w:r>
      <w:r w:rsidRPr="00722E63">
        <w:tab/>
      </w:r>
      <w:r w:rsidRPr="00722E63">
        <w:tab/>
      </w:r>
      <w:r w:rsidRPr="00722E63">
        <w:tab/>
      </w:r>
      <w:r w:rsidR="00261019" w:rsidRPr="00722E63">
        <w:rPr>
          <w:rFonts w:hint="eastAsia"/>
        </w:rPr>
        <w:t>〔 二軸回転式破砕機 〕</w:t>
      </w:r>
    </w:p>
    <w:p w14:paraId="2E929932" w14:textId="77777777" w:rsidR="00261019" w:rsidRPr="00722E63" w:rsidRDefault="000A7C9A" w:rsidP="00626711">
      <w:pPr>
        <w:pStyle w:val="7"/>
        <w:rPr>
          <w:rFonts w:hint="eastAsia"/>
        </w:rPr>
      </w:pPr>
      <w:r w:rsidRPr="00722E63">
        <w:t xml:space="preserve">2) </w:t>
      </w:r>
      <w:r w:rsidR="00261019" w:rsidRPr="00722E63">
        <w:rPr>
          <w:rFonts w:hint="eastAsia"/>
        </w:rPr>
        <w:t>数量</w:t>
      </w:r>
      <w:r w:rsidR="00261019" w:rsidRPr="00722E63">
        <w:rPr>
          <w:rFonts w:hint="eastAsia"/>
        </w:rPr>
        <w:tab/>
      </w:r>
      <w:r w:rsidRPr="00722E63">
        <w:tab/>
      </w:r>
      <w:r w:rsidRPr="00722E63">
        <w:tab/>
      </w:r>
      <w:r w:rsidRPr="00722E63">
        <w:tab/>
      </w:r>
      <w:r w:rsidR="00C66351" w:rsidRPr="00722E63">
        <w:rPr>
          <w:rFonts w:hint="eastAsia"/>
        </w:rPr>
        <w:t xml:space="preserve">〔　　　　　</w:t>
      </w:r>
      <w:r w:rsidR="00261019" w:rsidRPr="00722E63">
        <w:rPr>
          <w:rFonts w:hint="eastAsia"/>
        </w:rPr>
        <w:t>〕基</w:t>
      </w:r>
    </w:p>
    <w:p w14:paraId="490BD16E" w14:textId="77777777" w:rsidR="00261019" w:rsidRPr="00722E63" w:rsidRDefault="000A7C9A" w:rsidP="00626711">
      <w:pPr>
        <w:pStyle w:val="7"/>
        <w:rPr>
          <w:rFonts w:hint="eastAsia"/>
        </w:rPr>
      </w:pPr>
      <w:r w:rsidRPr="00722E63">
        <w:rPr>
          <w:rFonts w:hint="eastAsia"/>
        </w:rPr>
        <w:t>3</w:t>
      </w:r>
      <w:r w:rsidRPr="00722E63">
        <w:t xml:space="preserve">) </w:t>
      </w:r>
      <w:r w:rsidR="00261019" w:rsidRPr="00722E63">
        <w:rPr>
          <w:rFonts w:hint="eastAsia"/>
        </w:rPr>
        <w:t>主要項目</w:t>
      </w:r>
    </w:p>
    <w:p w14:paraId="656E40A0"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破砕能力</w:t>
      </w:r>
      <w:r w:rsidR="00261019"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〕ｔ/5h</w:t>
      </w:r>
    </w:p>
    <w:p w14:paraId="51B227E5"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破砕粒度</w:t>
      </w:r>
      <w:r w:rsidR="00261019"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〕cm以下〔 85 〕％以上</w:t>
      </w:r>
    </w:p>
    <w:p w14:paraId="3AB15A01"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主要材質</w:t>
      </w:r>
    </w:p>
    <w:p w14:paraId="40D69BB9" w14:textId="77777777" w:rsidR="00261019" w:rsidRPr="00722E63" w:rsidRDefault="00BA309B" w:rsidP="00B7578E">
      <w:pPr>
        <w:pStyle w:val="10"/>
        <w:numPr>
          <w:ilvl w:val="0"/>
          <w:numId w:val="166"/>
        </w:numPr>
        <w:rPr>
          <w:rFonts w:hint="eastAsia"/>
        </w:rPr>
      </w:pPr>
      <w:r w:rsidRPr="00722E63">
        <w:rPr>
          <w:rFonts w:hint="eastAsia"/>
        </w:rPr>
        <w:t>ケーシング</w:t>
      </w:r>
      <w:r w:rsidR="00261019" w:rsidRPr="00722E63">
        <w:rPr>
          <w:rFonts w:hint="eastAsia"/>
        </w:rPr>
        <w:tab/>
      </w:r>
      <w:r w:rsidR="000A7C9A" w:rsidRPr="00722E63">
        <w:tab/>
      </w:r>
      <w:r w:rsidR="000A7C9A" w:rsidRPr="00722E63">
        <w:tab/>
      </w:r>
      <w:r w:rsidR="00E14B2D" w:rsidRPr="00722E63">
        <w:rPr>
          <w:rFonts w:hint="eastAsia"/>
        </w:rPr>
        <w:t>〔　　　　　〕、厚さ〔　　〕mm</w:t>
      </w:r>
    </w:p>
    <w:p w14:paraId="0420ED5D" w14:textId="77777777" w:rsidR="00261019" w:rsidRPr="00722E63" w:rsidRDefault="00BA309B" w:rsidP="00B7578E">
      <w:pPr>
        <w:pStyle w:val="10"/>
        <w:numPr>
          <w:ilvl w:val="0"/>
          <w:numId w:val="166"/>
        </w:numPr>
        <w:rPr>
          <w:rFonts w:hint="eastAsia"/>
        </w:rPr>
      </w:pPr>
      <w:r w:rsidRPr="00722E63">
        <w:rPr>
          <w:rFonts w:hint="eastAsia"/>
        </w:rPr>
        <w:t>シャフト</w:t>
      </w:r>
      <w:r w:rsidR="00261019" w:rsidRPr="00722E63">
        <w:rPr>
          <w:rFonts w:hint="eastAsia"/>
        </w:rPr>
        <w:tab/>
      </w:r>
      <w:r w:rsidR="000A7C9A" w:rsidRPr="00722E63">
        <w:tab/>
      </w:r>
      <w:r w:rsidR="000A7C9A" w:rsidRPr="00722E63">
        <w:tab/>
      </w:r>
      <w:r w:rsidR="00C66351" w:rsidRPr="00722E63">
        <w:rPr>
          <w:rFonts w:hint="eastAsia"/>
        </w:rPr>
        <w:t xml:space="preserve">〔　　　　　</w:t>
      </w:r>
      <w:r w:rsidR="00261019" w:rsidRPr="00722E63">
        <w:rPr>
          <w:rFonts w:hint="eastAsia"/>
        </w:rPr>
        <w:t>〕</w:t>
      </w:r>
    </w:p>
    <w:p w14:paraId="7E3EC480" w14:textId="77777777" w:rsidR="00261019" w:rsidRPr="00722E63" w:rsidRDefault="00BA309B" w:rsidP="00B7578E">
      <w:pPr>
        <w:pStyle w:val="10"/>
        <w:numPr>
          <w:ilvl w:val="0"/>
          <w:numId w:val="166"/>
        </w:numPr>
        <w:rPr>
          <w:rFonts w:hint="eastAsia"/>
          <w:lang w:eastAsia="ja-JP"/>
        </w:rPr>
      </w:pPr>
      <w:r w:rsidRPr="00722E63">
        <w:rPr>
          <w:rFonts w:hint="eastAsia"/>
        </w:rPr>
        <w:t>破砕</w:t>
      </w:r>
      <w:r w:rsidRPr="00722E63">
        <w:rPr>
          <w:rFonts w:hint="eastAsia"/>
          <w:lang w:eastAsia="ja-JP"/>
        </w:rPr>
        <w:t>刃</w:t>
      </w:r>
      <w:r w:rsidR="00261019" w:rsidRPr="00722E63">
        <w:rPr>
          <w:rFonts w:hint="eastAsia"/>
          <w:lang w:eastAsia="ja-JP"/>
        </w:rPr>
        <w:tab/>
      </w:r>
      <w:r w:rsidR="000A7C9A" w:rsidRPr="00722E63">
        <w:rPr>
          <w:lang w:eastAsia="ja-JP"/>
        </w:rPr>
        <w:tab/>
      </w:r>
      <w:r w:rsidR="000A7C9A" w:rsidRPr="00722E63">
        <w:rPr>
          <w:lang w:eastAsia="ja-JP"/>
        </w:rPr>
        <w:tab/>
      </w:r>
      <w:r w:rsidR="00E14B2D" w:rsidRPr="00722E63">
        <w:rPr>
          <w:rFonts w:hint="eastAsia"/>
          <w:lang w:eastAsia="ja-JP"/>
        </w:rPr>
        <w:t>〔　　　　　〕</w:t>
      </w:r>
    </w:p>
    <w:p w14:paraId="490559C9"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主要寸法</w:t>
      </w:r>
    </w:p>
    <w:p w14:paraId="6D525473" w14:textId="77777777" w:rsidR="00261019" w:rsidRPr="00722E63" w:rsidRDefault="00261019" w:rsidP="00B7578E">
      <w:pPr>
        <w:pStyle w:val="10"/>
        <w:numPr>
          <w:ilvl w:val="0"/>
          <w:numId w:val="167"/>
        </w:numPr>
        <w:rPr>
          <w:rFonts w:hint="eastAsia"/>
          <w:lang w:eastAsia="ja-JP"/>
        </w:rPr>
      </w:pPr>
      <w:r w:rsidRPr="00722E63">
        <w:rPr>
          <w:rFonts w:hint="eastAsia"/>
          <w:lang w:eastAsia="ja-JP"/>
        </w:rPr>
        <w:t>供給寸法</w:t>
      </w:r>
      <w:r w:rsidRPr="00722E63">
        <w:rPr>
          <w:rFonts w:hint="eastAsia"/>
          <w:lang w:eastAsia="ja-JP"/>
        </w:rPr>
        <w:tab/>
      </w:r>
      <w:r w:rsidR="000A7C9A" w:rsidRPr="00722E63">
        <w:rPr>
          <w:lang w:eastAsia="ja-JP"/>
        </w:rPr>
        <w:tab/>
      </w:r>
      <w:r w:rsidR="000A7C9A" w:rsidRPr="00722E63">
        <w:rPr>
          <w:lang w:eastAsia="ja-JP"/>
        </w:rPr>
        <w:tab/>
      </w:r>
      <w:r w:rsidRPr="00722E63">
        <w:rPr>
          <w:rFonts w:hint="eastAsia"/>
          <w:lang w:eastAsia="ja-JP"/>
        </w:rPr>
        <w:t>幅〔　　〕m×長さ〔　　〕m</w:t>
      </w:r>
    </w:p>
    <w:p w14:paraId="0A7EB737" w14:textId="77777777" w:rsidR="00261019" w:rsidRPr="00722E63" w:rsidRDefault="00261019" w:rsidP="000A7C9A">
      <w:pPr>
        <w:pStyle w:val="10"/>
        <w:rPr>
          <w:rFonts w:hint="eastAsia"/>
          <w:lang w:eastAsia="ja-JP"/>
        </w:rPr>
      </w:pPr>
      <w:r w:rsidRPr="00722E63">
        <w:rPr>
          <w:rFonts w:hint="eastAsia"/>
          <w:lang w:eastAsia="ja-JP"/>
        </w:rPr>
        <w:t>排出寸法</w:t>
      </w:r>
      <w:r w:rsidRPr="00722E63">
        <w:rPr>
          <w:rFonts w:hint="eastAsia"/>
          <w:lang w:eastAsia="ja-JP"/>
        </w:rPr>
        <w:tab/>
      </w:r>
      <w:r w:rsidR="000A7C9A" w:rsidRPr="00722E63">
        <w:rPr>
          <w:lang w:eastAsia="ja-JP"/>
        </w:rPr>
        <w:tab/>
      </w:r>
      <w:r w:rsidR="000A7C9A" w:rsidRPr="00722E63">
        <w:rPr>
          <w:lang w:eastAsia="ja-JP"/>
        </w:rPr>
        <w:tab/>
      </w:r>
      <w:r w:rsidRPr="00722E63">
        <w:rPr>
          <w:rFonts w:hint="eastAsia"/>
          <w:lang w:eastAsia="ja-JP"/>
        </w:rPr>
        <w:t>幅〔　　〕m×長さ〔　　〕m</w:t>
      </w:r>
    </w:p>
    <w:p w14:paraId="3A478123" w14:textId="77777777" w:rsidR="00261019" w:rsidRPr="00722E63" w:rsidRDefault="00261019" w:rsidP="000A7C9A">
      <w:pPr>
        <w:pStyle w:val="10"/>
        <w:rPr>
          <w:rFonts w:hint="eastAsia"/>
          <w:lang w:eastAsia="ja-JP"/>
        </w:rPr>
      </w:pPr>
      <w:r w:rsidRPr="00722E63">
        <w:rPr>
          <w:rFonts w:hint="eastAsia"/>
          <w:lang w:eastAsia="ja-JP"/>
        </w:rPr>
        <w:t>破砕刃目開き</w:t>
      </w:r>
      <w:r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Pr="00722E63">
        <w:rPr>
          <w:rFonts w:hint="eastAsia"/>
          <w:lang w:eastAsia="ja-JP"/>
        </w:rPr>
        <w:t>〕mm</w:t>
      </w:r>
    </w:p>
    <w:p w14:paraId="6431F27B" w14:textId="77777777" w:rsidR="00261019" w:rsidRPr="00722E63" w:rsidRDefault="00E01B6F" w:rsidP="009868DA">
      <w:pPr>
        <w:pStyle w:val="8"/>
        <w:rPr>
          <w:rFonts w:hint="eastAsia"/>
          <w:lang w:eastAsia="ja-JP"/>
        </w:rPr>
      </w:pPr>
      <w:r w:rsidRPr="00722E63">
        <w:rPr>
          <w:rFonts w:hint="eastAsia"/>
          <w:lang w:eastAsia="ja-JP"/>
        </w:rPr>
        <w:t xml:space="preserve">(5) </w:t>
      </w:r>
      <w:r w:rsidR="00261019" w:rsidRPr="00722E63">
        <w:rPr>
          <w:rFonts w:hint="eastAsia"/>
          <w:lang w:eastAsia="ja-JP"/>
        </w:rPr>
        <w:t>電動機</w:t>
      </w:r>
      <w:r w:rsidR="00261019" w:rsidRPr="00722E63">
        <w:rPr>
          <w:rFonts w:hint="eastAsia"/>
          <w:lang w:eastAsia="ja-JP"/>
        </w:rPr>
        <w:tab/>
      </w:r>
      <w:r w:rsidR="000A7C9A" w:rsidRPr="00722E63">
        <w:rPr>
          <w:lang w:eastAsia="ja-JP"/>
        </w:rPr>
        <w:tab/>
      </w:r>
      <w:r w:rsidR="000A7C9A"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B303F8F" w14:textId="77777777" w:rsidR="00261019" w:rsidRPr="00722E63" w:rsidRDefault="00E01B6F" w:rsidP="009868DA">
      <w:pPr>
        <w:pStyle w:val="8"/>
        <w:rPr>
          <w:rFonts w:hint="eastAsia"/>
          <w:lang w:eastAsia="ja-JP"/>
        </w:rPr>
      </w:pPr>
      <w:r w:rsidRPr="00722E63">
        <w:rPr>
          <w:rFonts w:hint="eastAsia"/>
          <w:lang w:eastAsia="ja-JP"/>
        </w:rPr>
        <w:lastRenderedPageBreak/>
        <w:t xml:space="preserve">(6) </w:t>
      </w:r>
      <w:r w:rsidR="00261019" w:rsidRPr="00722E63">
        <w:rPr>
          <w:rFonts w:hint="eastAsia"/>
          <w:lang w:eastAsia="ja-JP"/>
        </w:rPr>
        <w:t>周速</w:t>
      </w:r>
      <w:r w:rsidR="00261019"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〕m/sec</w:t>
      </w:r>
    </w:p>
    <w:p w14:paraId="350339DA" w14:textId="77777777" w:rsidR="00261019" w:rsidRPr="00722E63" w:rsidRDefault="00E01B6F" w:rsidP="009868DA">
      <w:pPr>
        <w:pStyle w:val="8"/>
        <w:rPr>
          <w:rFonts w:hint="eastAsia"/>
          <w:lang w:eastAsia="ja-JP"/>
        </w:rPr>
      </w:pPr>
      <w:r w:rsidRPr="00722E63">
        <w:rPr>
          <w:rFonts w:hint="eastAsia"/>
          <w:lang w:eastAsia="ja-JP"/>
        </w:rPr>
        <w:t xml:space="preserve">(7) </w:t>
      </w:r>
      <w:r w:rsidR="00261019" w:rsidRPr="00722E63">
        <w:rPr>
          <w:rFonts w:hint="eastAsia"/>
          <w:lang w:eastAsia="ja-JP"/>
        </w:rPr>
        <w:t>回転数</w:t>
      </w:r>
      <w:r w:rsidR="00261019"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 xml:space="preserve">　〕m</w:t>
      </w:r>
      <w:r w:rsidR="009B4B16" w:rsidRPr="00722E63">
        <w:rPr>
          <w:rFonts w:hint="eastAsia"/>
          <w:lang w:eastAsia="ja-JP"/>
        </w:rPr>
        <w:t>in</w:t>
      </w:r>
      <w:r w:rsidR="009B4B16" w:rsidRPr="00722E63">
        <w:rPr>
          <w:rFonts w:hint="eastAsia"/>
          <w:vertAlign w:val="superscript"/>
          <w:lang w:eastAsia="ja-JP"/>
        </w:rPr>
        <w:t>-1</w:t>
      </w:r>
    </w:p>
    <w:p w14:paraId="57CF1F0F" w14:textId="77777777" w:rsidR="00261019" w:rsidRPr="00722E63" w:rsidRDefault="00E01B6F" w:rsidP="009868DA">
      <w:pPr>
        <w:pStyle w:val="8"/>
        <w:rPr>
          <w:lang w:eastAsia="ja-JP"/>
        </w:rPr>
      </w:pPr>
      <w:r w:rsidRPr="00722E63">
        <w:rPr>
          <w:rFonts w:hint="eastAsia"/>
          <w:lang w:eastAsia="ja-JP"/>
        </w:rPr>
        <w:t xml:space="preserve">(8) </w:t>
      </w:r>
      <w:r w:rsidR="00261019" w:rsidRPr="00722E63">
        <w:rPr>
          <w:rFonts w:hint="eastAsia"/>
          <w:lang w:eastAsia="ja-JP"/>
        </w:rPr>
        <w:t>駆動方式</w:t>
      </w:r>
      <w:r w:rsidR="00261019" w:rsidRPr="00722E63">
        <w:rPr>
          <w:rFonts w:hint="eastAsia"/>
          <w:lang w:eastAsia="ja-JP"/>
        </w:rPr>
        <w:tab/>
      </w:r>
      <w:r w:rsidR="000A7C9A" w:rsidRPr="00722E63">
        <w:rPr>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 xml:space="preserve">　〕</w:t>
      </w:r>
    </w:p>
    <w:p w14:paraId="3FE76B80" w14:textId="77777777" w:rsidR="00E14B2D" w:rsidRPr="00722E63" w:rsidRDefault="00E14B2D" w:rsidP="009868DA">
      <w:pPr>
        <w:pStyle w:val="8"/>
        <w:rPr>
          <w:rFonts w:hint="eastAsia"/>
          <w:lang w:eastAsia="ja-JP"/>
        </w:rPr>
      </w:pPr>
      <w:r w:rsidRPr="00722E63">
        <w:rPr>
          <w:rFonts w:hint="eastAsia"/>
          <w:lang w:eastAsia="ja-JP"/>
        </w:rPr>
        <w:t>(</w:t>
      </w:r>
      <w:r w:rsidRPr="00722E63">
        <w:rPr>
          <w:lang w:eastAsia="ja-JP"/>
        </w:rPr>
        <w:t xml:space="preserve">9) </w:t>
      </w:r>
      <w:r w:rsidRPr="00722E63">
        <w:rPr>
          <w:rFonts w:hint="eastAsia"/>
          <w:lang w:eastAsia="ja-JP"/>
        </w:rPr>
        <w:t>操作方法</w:t>
      </w:r>
      <w:r w:rsidRPr="00722E63">
        <w:rPr>
          <w:lang w:eastAsia="ja-JP"/>
        </w:rPr>
        <w:tab/>
      </w:r>
      <w:r w:rsidRPr="00722E63">
        <w:rPr>
          <w:lang w:eastAsia="ja-JP"/>
        </w:rPr>
        <w:tab/>
      </w:r>
      <w:r w:rsidRPr="00722E63">
        <w:rPr>
          <w:lang w:eastAsia="ja-JP"/>
        </w:rPr>
        <w:tab/>
      </w:r>
      <w:r w:rsidRPr="00722E63">
        <w:rPr>
          <w:rFonts w:hint="eastAsia"/>
          <w:lang w:eastAsia="ja-JP"/>
        </w:rPr>
        <w:t>〔　　　　　〕</w:t>
      </w:r>
    </w:p>
    <w:p w14:paraId="2C13DA4E" w14:textId="77777777" w:rsidR="00261019" w:rsidRPr="00722E63" w:rsidRDefault="000A7C9A" w:rsidP="00626711">
      <w:pPr>
        <w:pStyle w:val="7"/>
        <w:rPr>
          <w:rFonts w:hint="eastAsia"/>
        </w:rPr>
      </w:pPr>
      <w:r w:rsidRPr="00722E63">
        <w:rPr>
          <w:rFonts w:hint="eastAsia"/>
        </w:rPr>
        <w:t>4</w:t>
      </w:r>
      <w:r w:rsidRPr="00722E63">
        <w:t xml:space="preserve">) </w:t>
      </w:r>
      <w:r w:rsidR="00261019" w:rsidRPr="00722E63">
        <w:rPr>
          <w:rFonts w:hint="eastAsia"/>
        </w:rPr>
        <w:t>付帯機器</w:t>
      </w:r>
    </w:p>
    <w:p w14:paraId="10AA9CC9"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油圧ユニット</w:t>
      </w:r>
      <w:r w:rsidR="00261019" w:rsidRPr="00722E63">
        <w:rPr>
          <w:rFonts w:hint="eastAsia"/>
          <w:lang w:eastAsia="ja-JP"/>
        </w:rPr>
        <w:tab/>
      </w:r>
      <w:r w:rsidR="000A7C9A" w:rsidRPr="00722E63">
        <w:rPr>
          <w:lang w:eastAsia="ja-JP"/>
        </w:rPr>
        <w:tab/>
      </w:r>
      <w:r w:rsidR="000A7C9A" w:rsidRPr="00722E63">
        <w:rPr>
          <w:lang w:eastAsia="ja-JP"/>
        </w:rPr>
        <w:tab/>
      </w:r>
      <w:r w:rsidR="00261019" w:rsidRPr="00722E63">
        <w:rPr>
          <w:rFonts w:hint="eastAsia"/>
          <w:lang w:eastAsia="ja-JP"/>
        </w:rPr>
        <w:t>1式</w:t>
      </w:r>
    </w:p>
    <w:p w14:paraId="7C4D7234"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内部点検用投光器</w:t>
      </w:r>
      <w:r w:rsidR="00261019" w:rsidRPr="00722E63">
        <w:rPr>
          <w:rFonts w:hint="eastAsia"/>
          <w:lang w:eastAsia="ja-JP"/>
        </w:rPr>
        <w:tab/>
      </w:r>
      <w:r w:rsidR="000A7C9A" w:rsidRPr="00722E63">
        <w:rPr>
          <w:lang w:eastAsia="ja-JP"/>
        </w:rPr>
        <w:tab/>
      </w:r>
      <w:r w:rsidR="00261019" w:rsidRPr="00722E63">
        <w:rPr>
          <w:rFonts w:hint="eastAsia"/>
          <w:lang w:eastAsia="ja-JP"/>
        </w:rPr>
        <w:t>1式</w:t>
      </w:r>
    </w:p>
    <w:p w14:paraId="42233505"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送風機、散水装置</w:t>
      </w:r>
      <w:r w:rsidR="00261019" w:rsidRPr="00722E63">
        <w:rPr>
          <w:rFonts w:hint="eastAsia"/>
          <w:lang w:eastAsia="ja-JP"/>
        </w:rPr>
        <w:tab/>
      </w:r>
      <w:r w:rsidR="000A7C9A" w:rsidRPr="00722E63">
        <w:rPr>
          <w:lang w:eastAsia="ja-JP"/>
        </w:rPr>
        <w:tab/>
      </w:r>
      <w:r w:rsidR="00261019" w:rsidRPr="00722E63">
        <w:rPr>
          <w:rFonts w:hint="eastAsia"/>
          <w:lang w:eastAsia="ja-JP"/>
        </w:rPr>
        <w:t>1式</w:t>
      </w:r>
    </w:p>
    <w:p w14:paraId="5BB5CBAB"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電動用ホイスト</w:t>
      </w:r>
      <w:r w:rsidR="00261019" w:rsidRPr="00722E63">
        <w:rPr>
          <w:rFonts w:hint="eastAsia"/>
          <w:lang w:eastAsia="ja-JP"/>
        </w:rPr>
        <w:tab/>
      </w:r>
      <w:r w:rsidR="000A7C9A" w:rsidRPr="00722E63">
        <w:rPr>
          <w:lang w:eastAsia="ja-JP"/>
        </w:rPr>
        <w:tab/>
      </w:r>
      <w:r w:rsidR="00C66351" w:rsidRPr="00722E63">
        <w:rPr>
          <w:rFonts w:hint="eastAsia"/>
          <w:lang w:eastAsia="ja-JP"/>
        </w:rPr>
        <w:t xml:space="preserve">〔　　　　　</w:t>
      </w:r>
      <w:r w:rsidR="00261019" w:rsidRPr="00722E63">
        <w:rPr>
          <w:rFonts w:hint="eastAsia"/>
          <w:lang w:eastAsia="ja-JP"/>
        </w:rPr>
        <w:t>〕t吊1式</w:t>
      </w:r>
    </w:p>
    <w:p w14:paraId="68534A91" w14:textId="77777777" w:rsidR="00261019" w:rsidRPr="00722E63" w:rsidRDefault="000A7C9A" w:rsidP="00626711">
      <w:pPr>
        <w:pStyle w:val="7"/>
        <w:rPr>
          <w:rFonts w:hint="eastAsia"/>
        </w:rPr>
      </w:pPr>
      <w:r w:rsidRPr="00722E63">
        <w:rPr>
          <w:rFonts w:hint="eastAsia"/>
        </w:rPr>
        <w:t>5</w:t>
      </w:r>
      <w:r w:rsidRPr="00722E63">
        <w:t xml:space="preserve">) </w:t>
      </w:r>
      <w:r w:rsidR="00261019" w:rsidRPr="00722E63">
        <w:rPr>
          <w:rFonts w:hint="eastAsia"/>
        </w:rPr>
        <w:t>特記事項</w:t>
      </w:r>
    </w:p>
    <w:p w14:paraId="5E6088A5" w14:textId="77777777" w:rsidR="00107FA7" w:rsidRPr="00722E63" w:rsidRDefault="00E01B6F" w:rsidP="00107FA7">
      <w:pPr>
        <w:pStyle w:val="8"/>
      </w:pPr>
      <w:r w:rsidRPr="00722E63">
        <w:rPr>
          <w:rFonts w:hint="eastAsia"/>
        </w:rPr>
        <w:t xml:space="preserve">(1) </w:t>
      </w:r>
      <w:r w:rsidR="00107FA7" w:rsidRPr="00722E63">
        <w:rPr>
          <w:rFonts w:hint="eastAsia"/>
        </w:rPr>
        <w:t>破砕機室は、爆発・火災対策を考慮した</w:t>
      </w:r>
      <w:r w:rsidR="00107FA7" w:rsidRPr="00722E63">
        <w:t>RC構造とし、前室を設け必要箇所にはグレーチング、縞鋼板の通路、階段、手摺等を設ける。適切な位置に大型機器の搬出入のための十分な広さを有する開口部を設ける。爆発時に他系列に影響を与えないようにすること。</w:t>
      </w:r>
    </w:p>
    <w:p w14:paraId="38671854" w14:textId="77777777" w:rsidR="00261019" w:rsidRPr="00722E63" w:rsidRDefault="00107FA7" w:rsidP="009868DA">
      <w:pPr>
        <w:pStyle w:val="8"/>
        <w:rPr>
          <w:rFonts w:hint="eastAsia"/>
        </w:rPr>
      </w:pPr>
      <w:r w:rsidRPr="00722E63">
        <w:rPr>
          <w:rFonts w:hint="cs"/>
        </w:rPr>
        <w:t>(</w:t>
      </w:r>
      <w:r w:rsidRPr="00722E63">
        <w:t xml:space="preserve">2) </w:t>
      </w:r>
      <w:r w:rsidR="00261019" w:rsidRPr="00722E63">
        <w:rPr>
          <w:rFonts w:hint="eastAsia"/>
        </w:rPr>
        <w:t>軟質なごみも機内に堆積、ブリッジすることなく容易に処理することが可能であり、誤って混入した破砕不適物については、排出装置を設けるかもしくは、容易に排出することが可能な構造とし、損傷及び閉鎖を防止する</w:t>
      </w:r>
      <w:r w:rsidR="00261019" w:rsidRPr="00722E63">
        <w:t>こと</w:t>
      </w:r>
      <w:r w:rsidR="00261019" w:rsidRPr="00722E63">
        <w:rPr>
          <w:rFonts w:hint="eastAsia"/>
        </w:rPr>
        <w:t>。</w:t>
      </w:r>
    </w:p>
    <w:p w14:paraId="661D280E" w14:textId="77777777" w:rsidR="00261019" w:rsidRPr="00722E63" w:rsidRDefault="00E01B6F" w:rsidP="009868DA">
      <w:pPr>
        <w:pStyle w:val="8"/>
        <w:rPr>
          <w:rFonts w:hint="eastAsia"/>
        </w:rPr>
      </w:pPr>
      <w:r w:rsidRPr="00722E63">
        <w:rPr>
          <w:rFonts w:hint="eastAsia"/>
        </w:rPr>
        <w:t>(</w:t>
      </w:r>
      <w:r w:rsidR="00107FA7" w:rsidRPr="00722E63">
        <w:t>3</w:t>
      </w:r>
      <w:r w:rsidRPr="00722E63">
        <w:rPr>
          <w:rFonts w:hint="eastAsia"/>
        </w:rPr>
        <w:t xml:space="preserve">) </w:t>
      </w:r>
      <w:r w:rsidR="00261019" w:rsidRPr="00722E63">
        <w:rPr>
          <w:rFonts w:hint="eastAsia"/>
        </w:rPr>
        <w:t>本体の構造は維持管理が容易なものとし、特に、消耗しやすい部品は容易に取り替えが可能な構造とする</w:t>
      </w:r>
      <w:r w:rsidR="00261019" w:rsidRPr="00722E63">
        <w:t>こと</w:t>
      </w:r>
      <w:r w:rsidR="00261019" w:rsidRPr="00722E63">
        <w:rPr>
          <w:rFonts w:hint="eastAsia"/>
        </w:rPr>
        <w:t>。</w:t>
      </w:r>
    </w:p>
    <w:p w14:paraId="07967D40" w14:textId="77777777" w:rsidR="00261019" w:rsidRPr="00722E63" w:rsidRDefault="00E01B6F" w:rsidP="009868DA">
      <w:pPr>
        <w:pStyle w:val="8"/>
      </w:pPr>
      <w:r w:rsidRPr="00722E63">
        <w:rPr>
          <w:rFonts w:hint="eastAsia"/>
        </w:rPr>
        <w:t>(</w:t>
      </w:r>
      <w:r w:rsidR="00107FA7" w:rsidRPr="00722E63">
        <w:t>4</w:t>
      </w:r>
      <w:r w:rsidRPr="00722E63">
        <w:rPr>
          <w:rFonts w:hint="eastAsia"/>
        </w:rPr>
        <w:t xml:space="preserve">) </w:t>
      </w:r>
      <w:r w:rsidR="00261019" w:rsidRPr="00722E63">
        <w:rPr>
          <w:rFonts w:hint="eastAsia"/>
        </w:rPr>
        <w:t>本体から発生する振動、騒音が少ない構造と</w:t>
      </w:r>
      <w:r w:rsidR="00107FA7" w:rsidRPr="00722E63">
        <w:rPr>
          <w:rFonts w:hint="eastAsia"/>
          <w:lang w:eastAsia="ja-JP"/>
        </w:rPr>
        <w:t>する。</w:t>
      </w:r>
    </w:p>
    <w:p w14:paraId="334FC3C3" w14:textId="77777777" w:rsidR="00107FA7" w:rsidRPr="00722E63" w:rsidRDefault="00107FA7" w:rsidP="009868DA">
      <w:pPr>
        <w:pStyle w:val="8"/>
      </w:pPr>
      <w:r w:rsidRPr="00722E63">
        <w:rPr>
          <w:rFonts w:hint="cs"/>
        </w:rPr>
        <w:t>(</w:t>
      </w:r>
      <w:r w:rsidRPr="00722E63">
        <w:t xml:space="preserve">5) </w:t>
      </w:r>
      <w:r w:rsidRPr="00722E63">
        <w:rPr>
          <w:rFonts w:hint="eastAsia"/>
        </w:rPr>
        <w:t>過負荷対策として、破砕機の負荷により、自動的にごみの供給を停止する制御等、破砕機過負荷対策を行う。また、非常停止装置を設けること。</w:t>
      </w:r>
    </w:p>
    <w:p w14:paraId="1615DC92" w14:textId="77777777" w:rsidR="000C5073" w:rsidRPr="00722E63" w:rsidRDefault="000C5073" w:rsidP="000C5073">
      <w:pPr>
        <w:pStyle w:val="8"/>
      </w:pPr>
      <w:r w:rsidRPr="00722E63">
        <w:rPr>
          <w:rFonts w:hint="cs"/>
        </w:rPr>
        <w:t>(</w:t>
      </w:r>
      <w:r w:rsidR="00107FA7" w:rsidRPr="00722E63">
        <w:t>6</w:t>
      </w:r>
      <w:r w:rsidRPr="00722E63">
        <w:t xml:space="preserve">) </w:t>
      </w:r>
      <w:r w:rsidRPr="00722E63">
        <w:rPr>
          <w:rFonts w:hint="eastAsia"/>
        </w:rPr>
        <w:t>火災の自動検知から水噴霧の自動注入等の対策を行う。可燃性ガスの自動検知から、コンベヤ、破砕機等の自動停止及び中央操作室へ警報表示を行う。</w:t>
      </w:r>
    </w:p>
    <w:p w14:paraId="5FBB8083" w14:textId="77777777" w:rsidR="00261019" w:rsidRPr="00722E63" w:rsidRDefault="00E01B6F" w:rsidP="009868DA">
      <w:pPr>
        <w:pStyle w:val="8"/>
        <w:rPr>
          <w:rFonts w:hint="eastAsia"/>
        </w:rPr>
      </w:pPr>
      <w:r w:rsidRPr="00722E63">
        <w:rPr>
          <w:rFonts w:hint="eastAsia"/>
        </w:rPr>
        <w:t>(</w:t>
      </w:r>
      <w:r w:rsidR="00107FA7" w:rsidRPr="00722E63">
        <w:t>7</w:t>
      </w:r>
      <w:r w:rsidRPr="00722E63">
        <w:rPr>
          <w:rFonts w:hint="eastAsia"/>
        </w:rPr>
        <w:t xml:space="preserve">) </w:t>
      </w:r>
      <w:r w:rsidR="00261019" w:rsidRPr="00722E63">
        <w:rPr>
          <w:rFonts w:hint="eastAsia"/>
        </w:rPr>
        <w:t>機内散水装置、防じん、防火対策を講じる</w:t>
      </w:r>
      <w:r w:rsidR="00261019" w:rsidRPr="00722E63">
        <w:t>こと</w:t>
      </w:r>
      <w:r w:rsidR="00261019" w:rsidRPr="00722E63">
        <w:rPr>
          <w:rFonts w:hint="eastAsia"/>
        </w:rPr>
        <w:t>。</w:t>
      </w:r>
    </w:p>
    <w:p w14:paraId="373E19A0" w14:textId="77777777" w:rsidR="00261019" w:rsidRPr="00722E63" w:rsidRDefault="00E01B6F" w:rsidP="009868DA">
      <w:pPr>
        <w:pStyle w:val="8"/>
        <w:rPr>
          <w:rFonts w:hint="eastAsia"/>
        </w:rPr>
      </w:pPr>
      <w:r w:rsidRPr="00722E63">
        <w:rPr>
          <w:rFonts w:hint="eastAsia"/>
        </w:rPr>
        <w:t>(</w:t>
      </w:r>
      <w:r w:rsidR="00107FA7" w:rsidRPr="00722E63">
        <w:t>8</w:t>
      </w:r>
      <w:r w:rsidRPr="00722E63">
        <w:rPr>
          <w:rFonts w:hint="eastAsia"/>
        </w:rPr>
        <w:t xml:space="preserve">) </w:t>
      </w:r>
      <w:r w:rsidR="00261019" w:rsidRPr="00722E63">
        <w:rPr>
          <w:rFonts w:hint="eastAsia"/>
        </w:rPr>
        <w:t>ケーシングの開閉は必要に応じ油圧式とする</w:t>
      </w:r>
      <w:r w:rsidR="00261019" w:rsidRPr="00722E63">
        <w:t>こと</w:t>
      </w:r>
      <w:r w:rsidR="00261019" w:rsidRPr="00722E63">
        <w:rPr>
          <w:rFonts w:hint="eastAsia"/>
        </w:rPr>
        <w:t>。</w:t>
      </w:r>
    </w:p>
    <w:p w14:paraId="6469E883" w14:textId="77777777" w:rsidR="00261019" w:rsidRPr="00722E63" w:rsidRDefault="00E01B6F" w:rsidP="009868DA">
      <w:pPr>
        <w:pStyle w:val="8"/>
      </w:pPr>
      <w:r w:rsidRPr="00722E63">
        <w:rPr>
          <w:rFonts w:hint="eastAsia"/>
        </w:rPr>
        <w:t>(</w:t>
      </w:r>
      <w:r w:rsidR="00107FA7" w:rsidRPr="00722E63">
        <w:t>9</w:t>
      </w:r>
      <w:r w:rsidRPr="00722E63">
        <w:rPr>
          <w:rFonts w:hint="eastAsia"/>
        </w:rPr>
        <w:t xml:space="preserve">) </w:t>
      </w:r>
      <w:r w:rsidR="004C5FC8" w:rsidRPr="00722E63">
        <w:rPr>
          <w:rFonts w:hint="eastAsia"/>
        </w:rPr>
        <w:t>破砕</w:t>
      </w:r>
      <w:r w:rsidR="00261019" w:rsidRPr="00722E63">
        <w:rPr>
          <w:rFonts w:hint="eastAsia"/>
        </w:rPr>
        <w:t>不適物リストを提出する</w:t>
      </w:r>
      <w:r w:rsidR="00261019" w:rsidRPr="00722E63">
        <w:t>こと</w:t>
      </w:r>
      <w:r w:rsidR="00261019" w:rsidRPr="00722E63">
        <w:rPr>
          <w:rFonts w:hint="eastAsia"/>
        </w:rPr>
        <w:t>。</w:t>
      </w:r>
    </w:p>
    <w:p w14:paraId="4E09DE2D" w14:textId="77777777" w:rsidR="00261019" w:rsidRPr="00722E63" w:rsidRDefault="00261019" w:rsidP="00755911">
      <w:pPr>
        <w:suppressAutoHyphens w:val="0"/>
        <w:autoSpaceDN w:val="0"/>
        <w:adjustRightInd w:val="0"/>
        <w:rPr>
          <w:rFonts w:cs="Times New Roman" w:hint="eastAsia"/>
          <w:szCs w:val="22"/>
          <w:lang w:eastAsia="ja-JP"/>
        </w:rPr>
      </w:pPr>
    </w:p>
    <w:p w14:paraId="6B9D5676" w14:textId="77777777" w:rsidR="00261019" w:rsidRPr="00722E63" w:rsidRDefault="00B14B4A" w:rsidP="00626711">
      <w:pPr>
        <w:pStyle w:val="7"/>
        <w:rPr>
          <w:rFonts w:hint="eastAsia"/>
        </w:rPr>
      </w:pPr>
      <w:r w:rsidRPr="00722E63">
        <w:t>2-2</w:t>
      </w:r>
      <w:r w:rsidR="00EA37F8" w:rsidRPr="00722E63">
        <w:rPr>
          <w:rFonts w:hint="eastAsia"/>
        </w:rPr>
        <w:t xml:space="preserve">　</w:t>
      </w:r>
      <w:r w:rsidR="00261019" w:rsidRPr="00722E63">
        <w:rPr>
          <w:rFonts w:hint="eastAsia"/>
        </w:rPr>
        <w:t>高速回転破砕機（不燃ごみ用）</w:t>
      </w:r>
    </w:p>
    <w:p w14:paraId="0E0ADF36"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処理対象ごみを所定の寸法に破砕するために設置する。</w:t>
      </w:r>
    </w:p>
    <w:p w14:paraId="5221D549" w14:textId="77777777" w:rsidR="00261019" w:rsidRPr="00722E63" w:rsidRDefault="00BC6290"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B14B4A" w:rsidRPr="00722E63">
        <w:tab/>
      </w:r>
      <w:r w:rsidR="00B14B4A" w:rsidRPr="00722E63">
        <w:tab/>
      </w:r>
      <w:r w:rsidR="00B14B4A" w:rsidRPr="00722E63">
        <w:tab/>
      </w:r>
      <w:r w:rsidR="00C66351" w:rsidRPr="00722E63">
        <w:rPr>
          <w:rFonts w:hint="eastAsia"/>
        </w:rPr>
        <w:t xml:space="preserve">〔　　　　　</w:t>
      </w:r>
      <w:r w:rsidR="00261019" w:rsidRPr="00722E63">
        <w:rPr>
          <w:rFonts w:hint="eastAsia"/>
        </w:rPr>
        <w:t>〕型破砕式</w:t>
      </w:r>
    </w:p>
    <w:p w14:paraId="770033F9" w14:textId="77777777" w:rsidR="00261019" w:rsidRPr="00722E63" w:rsidRDefault="00BC6290"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B14B4A" w:rsidRPr="00722E63">
        <w:tab/>
      </w:r>
      <w:r w:rsidR="00B14B4A" w:rsidRPr="00722E63">
        <w:tab/>
      </w:r>
      <w:r w:rsidR="00B14B4A" w:rsidRPr="00722E63">
        <w:tab/>
      </w:r>
      <w:r w:rsidR="00C66351" w:rsidRPr="00722E63">
        <w:rPr>
          <w:rFonts w:hint="eastAsia"/>
        </w:rPr>
        <w:t xml:space="preserve">〔　　　　　</w:t>
      </w:r>
      <w:r w:rsidR="00261019" w:rsidRPr="00722E63">
        <w:rPr>
          <w:rFonts w:hint="eastAsia"/>
        </w:rPr>
        <w:t>〕基</w:t>
      </w:r>
    </w:p>
    <w:p w14:paraId="5DD6CB38" w14:textId="77777777" w:rsidR="00261019" w:rsidRPr="00722E63" w:rsidRDefault="00BC6290" w:rsidP="00626711">
      <w:pPr>
        <w:pStyle w:val="7"/>
        <w:rPr>
          <w:rFonts w:hint="eastAsia"/>
        </w:rPr>
      </w:pPr>
      <w:r w:rsidRPr="00722E63">
        <w:rPr>
          <w:rFonts w:hint="eastAsia"/>
        </w:rPr>
        <w:t>3）</w:t>
      </w:r>
      <w:r w:rsidR="00261019" w:rsidRPr="00722E63">
        <w:rPr>
          <w:rFonts w:hint="eastAsia"/>
        </w:rPr>
        <w:t>主要項目</w:t>
      </w:r>
    </w:p>
    <w:p w14:paraId="143F159D"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破砕能力</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xml:space="preserve">〔　　　</w:t>
      </w:r>
      <w:r w:rsidR="00C66351" w:rsidRPr="00722E63">
        <w:rPr>
          <w:rFonts w:hint="eastAsia"/>
          <w:lang w:eastAsia="ja-JP"/>
        </w:rPr>
        <w:t xml:space="preserve">　　</w:t>
      </w:r>
      <w:r w:rsidR="00261019" w:rsidRPr="00722E63">
        <w:rPr>
          <w:rFonts w:hint="eastAsia"/>
          <w:lang w:eastAsia="ja-JP"/>
        </w:rPr>
        <w:t>〕ｔ/5h</w:t>
      </w:r>
    </w:p>
    <w:p w14:paraId="532CDB96"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破砕粒度</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15 〕cm以下〔 85 〕％以上</w:t>
      </w:r>
    </w:p>
    <w:p w14:paraId="7AF0E221" w14:textId="77777777" w:rsidR="00261019" w:rsidRPr="00722E63" w:rsidRDefault="00E01B6F" w:rsidP="009868DA">
      <w:pPr>
        <w:pStyle w:val="8"/>
        <w:rPr>
          <w:rFonts w:hint="eastAsia"/>
          <w:lang w:eastAsia="ja-JP"/>
        </w:rPr>
      </w:pPr>
      <w:r w:rsidRPr="00722E63">
        <w:rPr>
          <w:rFonts w:hint="eastAsia"/>
          <w:lang w:eastAsia="ja-JP"/>
        </w:rPr>
        <w:lastRenderedPageBreak/>
        <w:t xml:space="preserve">(3) </w:t>
      </w:r>
      <w:r w:rsidR="00261019" w:rsidRPr="00722E63">
        <w:rPr>
          <w:rFonts w:hint="eastAsia"/>
          <w:lang w:eastAsia="ja-JP"/>
        </w:rPr>
        <w:t>主要材質</w:t>
      </w:r>
    </w:p>
    <w:p w14:paraId="062007A0" w14:textId="77777777" w:rsidR="00E14B2D" w:rsidRPr="00722E63" w:rsidRDefault="00E14B2D" w:rsidP="00B7578E">
      <w:pPr>
        <w:pStyle w:val="10"/>
        <w:numPr>
          <w:ilvl w:val="0"/>
          <w:numId w:val="172"/>
        </w:numPr>
        <w:rPr>
          <w:lang w:eastAsia="ja-JP"/>
        </w:rPr>
      </w:pPr>
      <w:r w:rsidRPr="00722E63">
        <w:rPr>
          <w:rFonts w:hint="eastAsia"/>
          <w:lang w:eastAsia="ja-JP"/>
        </w:rPr>
        <w:t>ケーシング</w:t>
      </w:r>
      <w:r w:rsidRPr="00722E63">
        <w:rPr>
          <w:rFonts w:hint="eastAsia"/>
          <w:lang w:eastAsia="ja-JP"/>
        </w:rPr>
        <w:tab/>
      </w:r>
      <w:r w:rsidRPr="00722E63">
        <w:rPr>
          <w:lang w:eastAsia="ja-JP"/>
        </w:rPr>
        <w:tab/>
      </w:r>
      <w:r w:rsidRPr="00722E63">
        <w:rPr>
          <w:lang w:eastAsia="ja-JP"/>
        </w:rPr>
        <w:tab/>
      </w:r>
      <w:r w:rsidRPr="00722E63">
        <w:rPr>
          <w:rFonts w:hint="eastAsia"/>
          <w:lang w:eastAsia="ja-JP"/>
        </w:rPr>
        <w:t>〔　　　　　〕、厚さ〔　　〕mm</w:t>
      </w:r>
    </w:p>
    <w:p w14:paraId="15D12D84" w14:textId="77777777" w:rsidR="00E14B2D" w:rsidRPr="00722E63" w:rsidRDefault="00E14B2D" w:rsidP="00E14B2D">
      <w:pPr>
        <w:pStyle w:val="10"/>
        <w:rPr>
          <w:rFonts w:hint="eastAsia"/>
          <w:lang w:eastAsia="ja-JP"/>
        </w:rPr>
      </w:pPr>
      <w:r w:rsidRPr="00722E63">
        <w:rPr>
          <w:rFonts w:hint="eastAsia"/>
          <w:lang w:eastAsia="ja-JP"/>
        </w:rPr>
        <w:t>ローター</w:t>
      </w:r>
      <w:r w:rsidRPr="00722E63">
        <w:rPr>
          <w:lang w:eastAsia="ja-JP"/>
        </w:rPr>
        <w:tab/>
      </w:r>
      <w:r w:rsidRPr="00722E63">
        <w:rPr>
          <w:lang w:eastAsia="ja-JP"/>
        </w:rPr>
        <w:tab/>
      </w:r>
      <w:r w:rsidRPr="00722E63">
        <w:rPr>
          <w:lang w:eastAsia="ja-JP"/>
        </w:rPr>
        <w:tab/>
      </w:r>
      <w:r w:rsidRPr="00722E63">
        <w:rPr>
          <w:rFonts w:hint="eastAsia"/>
          <w:lang w:eastAsia="ja-JP"/>
        </w:rPr>
        <w:t>〔　　　　　〕</w:t>
      </w:r>
    </w:p>
    <w:p w14:paraId="14CBD0C3" w14:textId="77777777" w:rsidR="00E14B2D" w:rsidRPr="00722E63" w:rsidRDefault="00E14B2D" w:rsidP="00E14B2D">
      <w:pPr>
        <w:pStyle w:val="10"/>
        <w:rPr>
          <w:rFonts w:hint="eastAsia"/>
          <w:lang w:eastAsia="ja-JP"/>
        </w:rPr>
      </w:pPr>
      <w:r w:rsidRPr="00722E63">
        <w:rPr>
          <w:rFonts w:hint="eastAsia"/>
          <w:lang w:eastAsia="ja-JP"/>
        </w:rPr>
        <w:t>シャフト</w:t>
      </w:r>
      <w:r w:rsidRPr="00722E63">
        <w:rPr>
          <w:rFonts w:hint="eastAsia"/>
          <w:lang w:eastAsia="ja-JP"/>
        </w:rPr>
        <w:tab/>
      </w:r>
      <w:r w:rsidRPr="00722E63">
        <w:rPr>
          <w:lang w:eastAsia="ja-JP"/>
        </w:rPr>
        <w:tab/>
      </w:r>
      <w:r w:rsidRPr="00722E63">
        <w:rPr>
          <w:lang w:eastAsia="ja-JP"/>
        </w:rPr>
        <w:tab/>
      </w:r>
      <w:r w:rsidRPr="00722E63">
        <w:rPr>
          <w:rFonts w:hint="eastAsia"/>
          <w:lang w:eastAsia="ja-JP"/>
        </w:rPr>
        <w:t>〔　　　　　〕</w:t>
      </w:r>
    </w:p>
    <w:p w14:paraId="6A1477F8" w14:textId="77777777" w:rsidR="00E14B2D" w:rsidRPr="00722E63" w:rsidRDefault="00E14B2D" w:rsidP="00E14B2D">
      <w:pPr>
        <w:pStyle w:val="10"/>
        <w:rPr>
          <w:rFonts w:hint="eastAsia"/>
          <w:lang w:eastAsia="ja-JP"/>
        </w:rPr>
      </w:pPr>
      <w:r w:rsidRPr="00722E63">
        <w:rPr>
          <w:rFonts w:hint="eastAsia"/>
          <w:lang w:eastAsia="ja-JP"/>
        </w:rPr>
        <w:t>破砕刃</w:t>
      </w:r>
      <w:r w:rsidRPr="00722E63">
        <w:rPr>
          <w:rFonts w:hint="eastAsia"/>
          <w:lang w:eastAsia="ja-JP"/>
        </w:rPr>
        <w:tab/>
      </w:r>
      <w:r w:rsidRPr="00722E63">
        <w:rPr>
          <w:lang w:eastAsia="ja-JP"/>
        </w:rPr>
        <w:tab/>
      </w:r>
      <w:r w:rsidRPr="00722E63">
        <w:rPr>
          <w:lang w:eastAsia="ja-JP"/>
        </w:rPr>
        <w:tab/>
      </w:r>
      <w:r w:rsidRPr="00722E63">
        <w:rPr>
          <w:rFonts w:hint="eastAsia"/>
          <w:lang w:eastAsia="ja-JP"/>
        </w:rPr>
        <w:t>〔　　　　　〕</w:t>
      </w:r>
    </w:p>
    <w:p w14:paraId="2E4B489A"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主要寸法</w:t>
      </w:r>
    </w:p>
    <w:p w14:paraId="192CF7D1" w14:textId="77777777" w:rsidR="00261019" w:rsidRPr="00722E63" w:rsidRDefault="00261019" w:rsidP="00B7578E">
      <w:pPr>
        <w:pStyle w:val="10"/>
        <w:numPr>
          <w:ilvl w:val="0"/>
          <w:numId w:val="125"/>
        </w:numPr>
        <w:rPr>
          <w:rFonts w:hint="eastAsia"/>
          <w:lang w:eastAsia="ja-JP"/>
        </w:rPr>
      </w:pPr>
      <w:r w:rsidRPr="00722E63">
        <w:rPr>
          <w:rFonts w:hint="eastAsia"/>
          <w:szCs w:val="22"/>
          <w:lang w:eastAsia="ja-JP"/>
        </w:rPr>
        <w:t>供</w:t>
      </w:r>
      <w:r w:rsidRPr="00722E63">
        <w:rPr>
          <w:rFonts w:hint="eastAsia"/>
          <w:lang w:eastAsia="ja-JP"/>
        </w:rPr>
        <w:t>給寸法</w:t>
      </w:r>
      <w:r w:rsidRPr="00722E63">
        <w:rPr>
          <w:rFonts w:hint="eastAsia"/>
          <w:lang w:eastAsia="ja-JP"/>
        </w:rPr>
        <w:tab/>
      </w:r>
      <w:r w:rsidR="00B14B4A" w:rsidRPr="00722E63">
        <w:rPr>
          <w:lang w:eastAsia="ja-JP"/>
        </w:rPr>
        <w:tab/>
      </w:r>
      <w:r w:rsidR="00B14B4A" w:rsidRPr="00722E63">
        <w:rPr>
          <w:lang w:eastAsia="ja-JP"/>
        </w:rPr>
        <w:tab/>
      </w:r>
      <w:r w:rsidRPr="00722E63">
        <w:rPr>
          <w:rFonts w:hint="eastAsia"/>
          <w:lang w:eastAsia="ja-JP"/>
        </w:rPr>
        <w:t>幅〔　　〕m×長さ〔　　〕m</w:t>
      </w:r>
    </w:p>
    <w:p w14:paraId="6D2BC56B" w14:textId="77777777" w:rsidR="00261019" w:rsidRPr="00722E63" w:rsidRDefault="00261019" w:rsidP="00B7578E">
      <w:pPr>
        <w:pStyle w:val="10"/>
        <w:numPr>
          <w:ilvl w:val="0"/>
          <w:numId w:val="125"/>
        </w:numPr>
        <w:rPr>
          <w:rFonts w:hint="eastAsia"/>
          <w:lang w:eastAsia="ja-JP"/>
        </w:rPr>
      </w:pPr>
      <w:r w:rsidRPr="00722E63">
        <w:rPr>
          <w:rFonts w:hint="eastAsia"/>
          <w:lang w:eastAsia="ja-JP"/>
        </w:rPr>
        <w:t>排出寸法</w:t>
      </w:r>
      <w:r w:rsidRPr="00722E63">
        <w:rPr>
          <w:rFonts w:hint="eastAsia"/>
          <w:lang w:eastAsia="ja-JP"/>
        </w:rPr>
        <w:tab/>
      </w:r>
      <w:r w:rsidR="00B14B4A" w:rsidRPr="00722E63">
        <w:rPr>
          <w:lang w:eastAsia="ja-JP"/>
        </w:rPr>
        <w:tab/>
      </w:r>
      <w:r w:rsidR="00B14B4A" w:rsidRPr="00722E63">
        <w:rPr>
          <w:lang w:eastAsia="ja-JP"/>
        </w:rPr>
        <w:tab/>
      </w:r>
      <w:r w:rsidRPr="00722E63">
        <w:rPr>
          <w:rFonts w:hint="eastAsia"/>
          <w:lang w:eastAsia="ja-JP"/>
        </w:rPr>
        <w:t>幅〔　　〕m×長さ〔　　〕m</w:t>
      </w:r>
    </w:p>
    <w:p w14:paraId="4341986D" w14:textId="77777777" w:rsidR="00261019" w:rsidRPr="00722E63" w:rsidRDefault="00261019" w:rsidP="00B7578E">
      <w:pPr>
        <w:pStyle w:val="10"/>
        <w:numPr>
          <w:ilvl w:val="0"/>
          <w:numId w:val="125"/>
        </w:numPr>
        <w:rPr>
          <w:rFonts w:hint="eastAsia"/>
          <w:lang w:eastAsia="ja-JP"/>
        </w:rPr>
      </w:pPr>
      <w:r w:rsidRPr="00722E63">
        <w:rPr>
          <w:rFonts w:hint="eastAsia"/>
          <w:lang w:eastAsia="ja-JP"/>
        </w:rPr>
        <w:t>破砕刃目開き</w:t>
      </w:r>
      <w:r w:rsidRPr="00722E63">
        <w:rPr>
          <w:rFonts w:hint="eastAsia"/>
          <w:lang w:eastAsia="ja-JP"/>
        </w:rPr>
        <w:tab/>
      </w:r>
      <w:r w:rsidR="00B14B4A" w:rsidRPr="00722E63">
        <w:rPr>
          <w:lang w:eastAsia="ja-JP"/>
        </w:rPr>
        <w:tab/>
      </w:r>
      <w:r w:rsidR="00B14B4A" w:rsidRPr="00722E63">
        <w:rPr>
          <w:lang w:eastAsia="ja-JP"/>
        </w:rPr>
        <w:tab/>
      </w:r>
      <w:r w:rsidR="00C66351" w:rsidRPr="00722E63">
        <w:rPr>
          <w:rFonts w:hint="eastAsia"/>
          <w:lang w:eastAsia="ja-JP"/>
        </w:rPr>
        <w:t xml:space="preserve">〔　　　　　</w:t>
      </w:r>
      <w:r w:rsidRPr="00722E63">
        <w:rPr>
          <w:rFonts w:hint="eastAsia"/>
          <w:lang w:eastAsia="ja-JP"/>
        </w:rPr>
        <w:t>〕mm</w:t>
      </w:r>
    </w:p>
    <w:p w14:paraId="46815F7F" w14:textId="77777777" w:rsidR="00261019" w:rsidRPr="00722E63" w:rsidRDefault="00E01B6F" w:rsidP="009868DA">
      <w:pPr>
        <w:pStyle w:val="8"/>
        <w:rPr>
          <w:rFonts w:hint="eastAsia"/>
          <w:lang w:eastAsia="ja-JP"/>
        </w:rPr>
      </w:pPr>
      <w:r w:rsidRPr="00722E63">
        <w:rPr>
          <w:rFonts w:hint="eastAsia"/>
          <w:lang w:eastAsia="ja-JP"/>
        </w:rPr>
        <w:t xml:space="preserve">(5) </w:t>
      </w:r>
      <w:r w:rsidR="00261019" w:rsidRPr="00722E63">
        <w:rPr>
          <w:rFonts w:hint="eastAsia"/>
          <w:lang w:eastAsia="ja-JP"/>
        </w:rPr>
        <w:t>電動機</w:t>
      </w:r>
      <w:r w:rsidR="00B14B4A" w:rsidRPr="00722E63">
        <w:rPr>
          <w:lang w:eastAsia="ja-JP"/>
        </w:rPr>
        <w:tab/>
      </w:r>
      <w:r w:rsidR="00B14B4A" w:rsidRPr="00722E63">
        <w:rPr>
          <w:lang w:eastAsia="ja-JP"/>
        </w:rPr>
        <w:tab/>
      </w:r>
      <w:r w:rsidR="00B14B4A"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C395311" w14:textId="77777777" w:rsidR="00261019" w:rsidRPr="00722E63" w:rsidRDefault="00E01B6F" w:rsidP="009868DA">
      <w:pPr>
        <w:pStyle w:val="8"/>
        <w:rPr>
          <w:rFonts w:hint="eastAsia"/>
          <w:lang w:eastAsia="ja-JP"/>
        </w:rPr>
      </w:pPr>
      <w:r w:rsidRPr="00722E63">
        <w:rPr>
          <w:rFonts w:hint="eastAsia"/>
          <w:lang w:eastAsia="ja-JP"/>
        </w:rPr>
        <w:t xml:space="preserve">(6) </w:t>
      </w:r>
      <w:r w:rsidR="00261019" w:rsidRPr="00722E63">
        <w:rPr>
          <w:rFonts w:hint="eastAsia"/>
          <w:lang w:eastAsia="ja-JP"/>
        </w:rPr>
        <w:t>周速</w:t>
      </w:r>
      <w:r w:rsidR="00B14B4A" w:rsidRPr="00722E63">
        <w:rPr>
          <w:lang w:eastAsia="ja-JP"/>
        </w:rPr>
        <w:tab/>
      </w:r>
      <w:r w:rsidR="00B14B4A" w:rsidRPr="00722E63">
        <w:rPr>
          <w:lang w:eastAsia="ja-JP"/>
        </w:rPr>
        <w:tab/>
      </w:r>
      <w:r w:rsidR="00B14B4A" w:rsidRPr="00722E63">
        <w:rPr>
          <w:lang w:eastAsia="ja-JP"/>
        </w:rPr>
        <w:tab/>
      </w:r>
      <w:r w:rsidR="00C66351" w:rsidRPr="00722E63">
        <w:rPr>
          <w:rFonts w:hint="eastAsia"/>
          <w:lang w:eastAsia="ja-JP"/>
        </w:rPr>
        <w:t xml:space="preserve">〔　　　　　</w:t>
      </w:r>
      <w:r w:rsidR="00261019" w:rsidRPr="00722E63">
        <w:rPr>
          <w:rFonts w:hint="eastAsia"/>
          <w:lang w:eastAsia="ja-JP"/>
        </w:rPr>
        <w:t>〕m/sec</w:t>
      </w:r>
    </w:p>
    <w:p w14:paraId="6E349B66" w14:textId="77777777" w:rsidR="00261019" w:rsidRPr="00722E63" w:rsidRDefault="00E01B6F" w:rsidP="009868DA">
      <w:pPr>
        <w:pStyle w:val="8"/>
        <w:rPr>
          <w:rFonts w:hint="eastAsia"/>
          <w:lang w:eastAsia="ja-JP"/>
        </w:rPr>
      </w:pPr>
      <w:r w:rsidRPr="00722E63">
        <w:rPr>
          <w:rFonts w:hint="eastAsia"/>
          <w:lang w:eastAsia="ja-JP"/>
        </w:rPr>
        <w:t xml:space="preserve">(7) </w:t>
      </w:r>
      <w:r w:rsidR="00261019" w:rsidRPr="00722E63">
        <w:rPr>
          <w:rFonts w:hint="eastAsia"/>
          <w:lang w:eastAsia="ja-JP"/>
        </w:rPr>
        <w:t>回転数</w:t>
      </w:r>
      <w:r w:rsidR="00B14B4A" w:rsidRPr="00722E63">
        <w:rPr>
          <w:lang w:eastAsia="ja-JP"/>
        </w:rPr>
        <w:tab/>
      </w:r>
      <w:r w:rsidR="00B14B4A" w:rsidRPr="00722E63">
        <w:rPr>
          <w:lang w:eastAsia="ja-JP"/>
        </w:rPr>
        <w:tab/>
      </w:r>
      <w:r w:rsidR="00B14B4A" w:rsidRPr="00722E63">
        <w:rPr>
          <w:lang w:eastAsia="ja-JP"/>
        </w:rPr>
        <w:tab/>
      </w:r>
      <w:r w:rsidR="00C66351" w:rsidRPr="00722E63">
        <w:rPr>
          <w:rFonts w:hint="eastAsia"/>
          <w:lang w:eastAsia="ja-JP"/>
        </w:rPr>
        <w:t xml:space="preserve">〔　　　　　</w:t>
      </w:r>
      <w:r w:rsidR="00261019" w:rsidRPr="00722E63">
        <w:rPr>
          <w:rFonts w:hint="eastAsia"/>
          <w:lang w:eastAsia="ja-JP"/>
        </w:rPr>
        <w:t>〕</w:t>
      </w:r>
      <w:r w:rsidR="009B4B16" w:rsidRPr="00722E63">
        <w:rPr>
          <w:rFonts w:hint="eastAsia"/>
          <w:lang w:eastAsia="ja-JP"/>
        </w:rPr>
        <w:t>min</w:t>
      </w:r>
      <w:r w:rsidR="009B4B16" w:rsidRPr="00722E63">
        <w:rPr>
          <w:rFonts w:hint="eastAsia"/>
          <w:vertAlign w:val="superscript"/>
          <w:lang w:eastAsia="ja-JP"/>
        </w:rPr>
        <w:t>-1</w:t>
      </w:r>
    </w:p>
    <w:p w14:paraId="733A8B5E" w14:textId="77777777" w:rsidR="00261019" w:rsidRPr="00722E63" w:rsidRDefault="00E01B6F" w:rsidP="009868DA">
      <w:pPr>
        <w:pStyle w:val="8"/>
        <w:rPr>
          <w:lang w:eastAsia="ja-JP"/>
        </w:rPr>
      </w:pPr>
      <w:r w:rsidRPr="00722E63">
        <w:rPr>
          <w:rFonts w:hint="eastAsia"/>
          <w:lang w:eastAsia="ja-JP"/>
        </w:rPr>
        <w:t xml:space="preserve">(8) </w:t>
      </w:r>
      <w:r w:rsidR="00261019" w:rsidRPr="00722E63">
        <w:rPr>
          <w:rFonts w:hint="eastAsia"/>
          <w:lang w:eastAsia="ja-JP"/>
        </w:rPr>
        <w:t>駆動方式</w:t>
      </w:r>
      <w:r w:rsidR="00B14B4A" w:rsidRPr="00722E63">
        <w:rPr>
          <w:lang w:eastAsia="ja-JP"/>
        </w:rPr>
        <w:tab/>
      </w:r>
      <w:r w:rsidR="00B14B4A" w:rsidRPr="00722E63">
        <w:rPr>
          <w:lang w:eastAsia="ja-JP"/>
        </w:rPr>
        <w:tab/>
      </w:r>
      <w:r w:rsidR="00B14B4A" w:rsidRPr="00722E63">
        <w:rPr>
          <w:lang w:eastAsia="ja-JP"/>
        </w:rPr>
        <w:tab/>
      </w:r>
      <w:r w:rsidR="00C66351" w:rsidRPr="00722E63">
        <w:rPr>
          <w:rFonts w:hint="eastAsia"/>
          <w:lang w:eastAsia="ja-JP"/>
        </w:rPr>
        <w:t xml:space="preserve">〔　　　　　</w:t>
      </w:r>
      <w:r w:rsidR="00261019" w:rsidRPr="00722E63">
        <w:rPr>
          <w:rFonts w:hint="eastAsia"/>
          <w:lang w:eastAsia="ja-JP"/>
        </w:rPr>
        <w:t>〕</w:t>
      </w:r>
    </w:p>
    <w:p w14:paraId="280183F8" w14:textId="77777777" w:rsidR="00FA6923" w:rsidRPr="00722E63" w:rsidRDefault="00FA6923" w:rsidP="009868DA">
      <w:pPr>
        <w:pStyle w:val="8"/>
        <w:rPr>
          <w:rFonts w:hint="eastAsia"/>
          <w:lang w:eastAsia="ja-JP"/>
        </w:rPr>
      </w:pPr>
      <w:r w:rsidRPr="00722E63">
        <w:rPr>
          <w:rFonts w:hint="eastAsia"/>
          <w:lang w:eastAsia="ja-JP"/>
        </w:rPr>
        <w:t>(</w:t>
      </w:r>
      <w:r w:rsidRPr="00722E63">
        <w:rPr>
          <w:lang w:eastAsia="ja-JP"/>
        </w:rPr>
        <w:t xml:space="preserve">9) </w:t>
      </w:r>
      <w:r w:rsidRPr="00722E63">
        <w:rPr>
          <w:rFonts w:hint="eastAsia"/>
          <w:lang w:eastAsia="ja-JP"/>
        </w:rPr>
        <w:t>操作方法</w:t>
      </w:r>
      <w:r w:rsidRPr="00722E63">
        <w:rPr>
          <w:lang w:eastAsia="ja-JP"/>
        </w:rPr>
        <w:tab/>
      </w:r>
      <w:r w:rsidRPr="00722E63">
        <w:rPr>
          <w:lang w:eastAsia="ja-JP"/>
        </w:rPr>
        <w:tab/>
      </w:r>
      <w:r w:rsidRPr="00722E63">
        <w:rPr>
          <w:lang w:eastAsia="ja-JP"/>
        </w:rPr>
        <w:tab/>
      </w:r>
      <w:r w:rsidRPr="00722E63">
        <w:rPr>
          <w:rFonts w:hint="eastAsia"/>
          <w:lang w:eastAsia="ja-JP"/>
        </w:rPr>
        <w:t>〔　　　　　〕</w:t>
      </w:r>
    </w:p>
    <w:p w14:paraId="5D308D72" w14:textId="77777777" w:rsidR="00261019" w:rsidRPr="00722E63" w:rsidRDefault="00AA6102" w:rsidP="00626711">
      <w:pPr>
        <w:pStyle w:val="7"/>
        <w:rPr>
          <w:rFonts w:hint="eastAsia"/>
        </w:rPr>
      </w:pPr>
      <w:r w:rsidRPr="00722E63">
        <w:rPr>
          <w:rFonts w:hint="eastAsia"/>
        </w:rPr>
        <w:t>4）</w:t>
      </w:r>
      <w:r w:rsidR="00261019" w:rsidRPr="00722E63">
        <w:rPr>
          <w:rFonts w:hint="eastAsia"/>
        </w:rPr>
        <w:t>付帯機器</w:t>
      </w:r>
    </w:p>
    <w:p w14:paraId="2AAF2BC7"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供給フィーダ（必要により）</w:t>
      </w:r>
      <w:r w:rsidR="00B14B4A" w:rsidRPr="00722E63">
        <w:rPr>
          <w:lang w:eastAsia="ja-JP"/>
        </w:rPr>
        <w:tab/>
      </w:r>
      <w:r w:rsidR="00261019" w:rsidRPr="00722E63">
        <w:rPr>
          <w:rFonts w:hint="eastAsia"/>
          <w:lang w:eastAsia="ja-JP"/>
        </w:rPr>
        <w:tab/>
        <w:t>1式</w:t>
      </w:r>
    </w:p>
    <w:p w14:paraId="1D2F3136"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低速回転破砕機（不燃ごみ用）に準ずる機器</w:t>
      </w:r>
    </w:p>
    <w:p w14:paraId="367F95C5" w14:textId="77777777" w:rsidR="00261019" w:rsidRPr="00722E63" w:rsidRDefault="00AA6102" w:rsidP="00626711">
      <w:pPr>
        <w:pStyle w:val="7"/>
        <w:rPr>
          <w:rFonts w:hint="eastAsia"/>
        </w:rPr>
      </w:pPr>
      <w:r w:rsidRPr="00722E63">
        <w:rPr>
          <w:rFonts w:hint="eastAsia"/>
        </w:rPr>
        <w:t>5）</w:t>
      </w:r>
      <w:r w:rsidR="00261019" w:rsidRPr="00722E63">
        <w:rPr>
          <w:rFonts w:hint="eastAsia"/>
        </w:rPr>
        <w:t>特記事項</w:t>
      </w:r>
    </w:p>
    <w:p w14:paraId="57A18666" w14:textId="77777777" w:rsidR="00107FA7" w:rsidRPr="00722E63" w:rsidRDefault="00E01B6F" w:rsidP="00107FA7">
      <w:pPr>
        <w:pStyle w:val="8"/>
      </w:pPr>
      <w:r w:rsidRPr="00722E63">
        <w:rPr>
          <w:rFonts w:hint="eastAsia"/>
        </w:rPr>
        <w:t xml:space="preserve">(1) </w:t>
      </w:r>
      <w:r w:rsidR="00107FA7" w:rsidRPr="00722E63">
        <w:rPr>
          <w:rFonts w:hint="eastAsia"/>
        </w:rPr>
        <w:t>破砕機室は、爆発・火災対策を考慮した</w:t>
      </w:r>
      <w:r w:rsidR="00107FA7" w:rsidRPr="00722E63">
        <w:t>RC構造とし、前室を設け必要箇所にはグレーチング、縞鋼板の通路、階段、手摺等を設ける。適切な位置に大型機器の搬出入のための十分な広さを有する開口部を設ける。爆発時に他系列に影響を与えないようにすること。</w:t>
      </w:r>
    </w:p>
    <w:p w14:paraId="6AADDD1B" w14:textId="77777777" w:rsidR="00261019" w:rsidRPr="00722E63" w:rsidRDefault="00E01B6F" w:rsidP="009868DA">
      <w:pPr>
        <w:pStyle w:val="8"/>
      </w:pPr>
      <w:r w:rsidRPr="00722E63">
        <w:rPr>
          <w:rFonts w:hint="eastAsia"/>
        </w:rPr>
        <w:t xml:space="preserve">(2) </w:t>
      </w:r>
      <w:r w:rsidR="00261019" w:rsidRPr="00722E63">
        <w:rPr>
          <w:rFonts w:hint="eastAsia"/>
        </w:rPr>
        <w:t>本体から発生する振動、騒音の少ない構造とする</w:t>
      </w:r>
      <w:r w:rsidR="00261019" w:rsidRPr="00722E63">
        <w:t>こと</w:t>
      </w:r>
      <w:r w:rsidR="00261019" w:rsidRPr="00722E63">
        <w:rPr>
          <w:rFonts w:hint="eastAsia"/>
        </w:rPr>
        <w:t>。</w:t>
      </w:r>
    </w:p>
    <w:p w14:paraId="2B083DC9" w14:textId="77777777" w:rsidR="00115D97" w:rsidRPr="00722E63" w:rsidRDefault="00115D97" w:rsidP="00115D97">
      <w:pPr>
        <w:pStyle w:val="8"/>
      </w:pPr>
      <w:r w:rsidRPr="00722E63">
        <w:rPr>
          <w:rFonts w:hint="cs"/>
        </w:rPr>
        <w:t>(</w:t>
      </w:r>
      <w:r w:rsidR="0034093D" w:rsidRPr="00722E63">
        <w:rPr>
          <w:rFonts w:hint="eastAsia"/>
          <w:lang w:eastAsia="ja-JP"/>
        </w:rPr>
        <w:t>3</w:t>
      </w:r>
      <w:r w:rsidRPr="00722E63">
        <w:t xml:space="preserve">) </w:t>
      </w:r>
      <w:r w:rsidRPr="00722E63">
        <w:rPr>
          <w:rFonts w:hint="eastAsia"/>
        </w:rPr>
        <w:t>火災の自動検知から水噴霧の自動注入等の対策を行う。</w:t>
      </w:r>
    </w:p>
    <w:p w14:paraId="76370DDA" w14:textId="77777777" w:rsidR="00107FA7" w:rsidRPr="00722E63" w:rsidRDefault="00107FA7" w:rsidP="00107FA7">
      <w:pPr>
        <w:pStyle w:val="8"/>
      </w:pPr>
      <w:r w:rsidRPr="00722E63">
        <w:rPr>
          <w:rFonts w:hint="cs"/>
        </w:rPr>
        <w:t>(</w:t>
      </w:r>
      <w:r w:rsidR="0034093D" w:rsidRPr="00722E63">
        <w:t>4</w:t>
      </w:r>
      <w:r w:rsidRPr="00722E63">
        <w:t xml:space="preserve">) </w:t>
      </w:r>
      <w:r w:rsidRPr="00722E63">
        <w:rPr>
          <w:rFonts w:hint="eastAsia"/>
        </w:rPr>
        <w:t>破砕機運転中、破砕機室内へ人が</w:t>
      </w:r>
      <w:r w:rsidR="0034093D" w:rsidRPr="00722E63">
        <w:rPr>
          <w:rFonts w:hint="eastAsia"/>
          <w:lang w:eastAsia="ja-JP"/>
        </w:rPr>
        <w:t>立ち入らないようにインターロックを</w:t>
      </w:r>
      <w:r w:rsidR="007B1480" w:rsidRPr="00722E63">
        <w:rPr>
          <w:rFonts w:hint="eastAsia"/>
          <w:lang w:eastAsia="ja-JP"/>
        </w:rPr>
        <w:t>計画すること</w:t>
      </w:r>
      <w:r w:rsidR="0034093D" w:rsidRPr="00722E63">
        <w:rPr>
          <w:rFonts w:hint="eastAsia"/>
          <w:lang w:eastAsia="ja-JP"/>
        </w:rPr>
        <w:t>。</w:t>
      </w:r>
    </w:p>
    <w:p w14:paraId="391B4920" w14:textId="77777777" w:rsidR="00261019" w:rsidRPr="00722E63" w:rsidRDefault="00E01B6F" w:rsidP="009868DA">
      <w:pPr>
        <w:pStyle w:val="8"/>
        <w:rPr>
          <w:rFonts w:hint="eastAsia"/>
        </w:rPr>
      </w:pPr>
      <w:r w:rsidRPr="00722E63">
        <w:rPr>
          <w:rFonts w:hint="eastAsia"/>
        </w:rPr>
        <w:t>(</w:t>
      </w:r>
      <w:r w:rsidR="0034093D" w:rsidRPr="00722E63">
        <w:t>5</w:t>
      </w:r>
      <w:r w:rsidRPr="00722E63">
        <w:rPr>
          <w:rFonts w:hint="eastAsia"/>
        </w:rPr>
        <w:t xml:space="preserve">) </w:t>
      </w:r>
      <w:r w:rsidR="00261019" w:rsidRPr="00722E63">
        <w:rPr>
          <w:rFonts w:hint="eastAsia"/>
        </w:rPr>
        <w:t>機内散水装置、防じん、防火対策を講じる</w:t>
      </w:r>
      <w:r w:rsidR="00261019" w:rsidRPr="00722E63">
        <w:t>こと</w:t>
      </w:r>
      <w:r w:rsidR="00261019" w:rsidRPr="00722E63">
        <w:rPr>
          <w:rFonts w:hint="eastAsia"/>
        </w:rPr>
        <w:t>。</w:t>
      </w:r>
    </w:p>
    <w:p w14:paraId="66D11DE0" w14:textId="77777777" w:rsidR="00261019" w:rsidRPr="00722E63" w:rsidRDefault="00E01B6F" w:rsidP="009868DA">
      <w:pPr>
        <w:pStyle w:val="8"/>
        <w:rPr>
          <w:rFonts w:hint="eastAsia"/>
        </w:rPr>
      </w:pPr>
      <w:r w:rsidRPr="00722E63">
        <w:rPr>
          <w:rFonts w:hint="eastAsia"/>
        </w:rPr>
        <w:t>(</w:t>
      </w:r>
      <w:r w:rsidR="0034093D" w:rsidRPr="00722E63">
        <w:t>6</w:t>
      </w:r>
      <w:r w:rsidRPr="00722E63">
        <w:rPr>
          <w:rFonts w:hint="eastAsia"/>
        </w:rPr>
        <w:t xml:space="preserve">) </w:t>
      </w:r>
      <w:r w:rsidR="00261019" w:rsidRPr="00722E63">
        <w:rPr>
          <w:rFonts w:hint="eastAsia"/>
        </w:rPr>
        <w:t>ケーシングの開閉は必要に応じ油圧式とする</w:t>
      </w:r>
      <w:r w:rsidR="00261019" w:rsidRPr="00722E63">
        <w:t>こと</w:t>
      </w:r>
      <w:r w:rsidR="00261019" w:rsidRPr="00722E63">
        <w:rPr>
          <w:rFonts w:hint="eastAsia"/>
        </w:rPr>
        <w:t>。</w:t>
      </w:r>
    </w:p>
    <w:p w14:paraId="7F73FEA0" w14:textId="77777777" w:rsidR="00261019" w:rsidRPr="00722E63" w:rsidRDefault="00261019" w:rsidP="00733702">
      <w:pPr>
        <w:rPr>
          <w:rFonts w:hint="eastAsia"/>
          <w:lang w:eastAsia="ja-JP"/>
        </w:rPr>
      </w:pPr>
    </w:p>
    <w:p w14:paraId="1FFC41AE" w14:textId="77777777" w:rsidR="004E2915" w:rsidRPr="00722E63" w:rsidRDefault="004E2915" w:rsidP="004E2915">
      <w:pPr>
        <w:pStyle w:val="7"/>
        <w:rPr>
          <w:rFonts w:cs="ＭＳ ゴシック"/>
          <w:spacing w:val="-2"/>
          <w:kern w:val="2"/>
          <w:szCs w:val="22"/>
          <w:lang w:eastAsia="ja-JP"/>
        </w:rPr>
      </w:pPr>
      <w:r w:rsidRPr="00722E63">
        <w:rPr>
          <w:rFonts w:cs="ＭＳ ゴシック" w:hint="eastAsia"/>
          <w:spacing w:val="-2"/>
          <w:kern w:val="2"/>
          <w:szCs w:val="22"/>
          <w:lang w:eastAsia="ja-JP"/>
        </w:rPr>
        <w:t>2-3　スプレー缶、カセットボンベ等処理装置</w:t>
      </w:r>
    </w:p>
    <w:p w14:paraId="2B7065F0" w14:textId="77777777" w:rsidR="004E2915" w:rsidRPr="00722E63" w:rsidRDefault="004E2915" w:rsidP="004E2915">
      <w:pPr>
        <w:suppressAutoHyphens w:val="0"/>
        <w:autoSpaceDE/>
        <w:ind w:leftChars="100" w:left="206" w:firstLineChars="100" w:firstLine="202"/>
        <w:textAlignment w:val="auto"/>
        <w:rPr>
          <w:rFonts w:cs="ＭＳ ゴシック"/>
          <w:spacing w:val="-2"/>
          <w:kern w:val="2"/>
          <w:szCs w:val="22"/>
          <w:lang w:eastAsia="ja-JP"/>
        </w:rPr>
      </w:pPr>
      <w:r w:rsidRPr="00722E63">
        <w:rPr>
          <w:rFonts w:cs="ＭＳ ゴシック" w:hint="eastAsia"/>
          <w:spacing w:val="-2"/>
          <w:kern w:val="2"/>
          <w:szCs w:val="22"/>
          <w:lang w:eastAsia="ja-JP"/>
        </w:rPr>
        <w:t>スプレー缶、カセットボンベ等の発火性、爆発性がある缶を安全に処理するために設置する。</w:t>
      </w:r>
    </w:p>
    <w:p w14:paraId="120364BC" w14:textId="77777777" w:rsidR="004E2915" w:rsidRPr="00722E63" w:rsidRDefault="004E2915" w:rsidP="004E2915">
      <w:pPr>
        <w:pStyle w:val="7"/>
        <w:rPr>
          <w:szCs w:val="22"/>
        </w:rPr>
      </w:pPr>
      <w:r w:rsidRPr="00722E63">
        <w:rPr>
          <w:rFonts w:hint="eastAsia"/>
          <w:szCs w:val="22"/>
        </w:rPr>
        <w:t>1</w:t>
      </w:r>
      <w:r w:rsidRPr="00722E63">
        <w:rPr>
          <w:szCs w:val="22"/>
        </w:rPr>
        <w:t xml:space="preserve">) </w:t>
      </w:r>
      <w:r w:rsidRPr="00722E63">
        <w:rPr>
          <w:rFonts w:hint="eastAsia"/>
          <w:szCs w:val="22"/>
        </w:rPr>
        <w:t>形式</w:t>
      </w:r>
      <w:r w:rsidRPr="00722E63">
        <w:rPr>
          <w:rFonts w:hint="eastAsia"/>
          <w:szCs w:val="22"/>
        </w:rPr>
        <w:tab/>
      </w:r>
      <w:r w:rsidRPr="00722E63">
        <w:rPr>
          <w:szCs w:val="22"/>
        </w:rPr>
        <w:tab/>
      </w:r>
      <w:r w:rsidRPr="00722E63">
        <w:rPr>
          <w:szCs w:val="22"/>
        </w:rPr>
        <w:tab/>
      </w:r>
      <w:r w:rsidRPr="00722E63">
        <w:rPr>
          <w:szCs w:val="22"/>
        </w:rPr>
        <w:tab/>
      </w:r>
      <w:r w:rsidRPr="00722E63">
        <w:rPr>
          <w:rFonts w:hint="eastAsia"/>
          <w:szCs w:val="22"/>
        </w:rPr>
        <w:t xml:space="preserve">〔 </w:t>
      </w:r>
      <w:r w:rsidRPr="00722E63">
        <w:rPr>
          <w:rFonts w:hint="eastAsia"/>
          <w:szCs w:val="22"/>
          <w:lang w:eastAsia="ja-JP"/>
        </w:rPr>
        <w:t xml:space="preserve">　　　　</w:t>
      </w:r>
      <w:r w:rsidRPr="00722E63">
        <w:rPr>
          <w:rFonts w:hint="eastAsia"/>
          <w:szCs w:val="22"/>
        </w:rPr>
        <w:t xml:space="preserve"> 〕</w:t>
      </w:r>
    </w:p>
    <w:p w14:paraId="273C2AC8" w14:textId="77777777" w:rsidR="004E2915" w:rsidRPr="00722E63" w:rsidRDefault="004E2915" w:rsidP="004E2915">
      <w:pPr>
        <w:pStyle w:val="7"/>
        <w:rPr>
          <w:szCs w:val="22"/>
        </w:rPr>
      </w:pPr>
      <w:r w:rsidRPr="00722E63">
        <w:rPr>
          <w:szCs w:val="22"/>
        </w:rPr>
        <w:t xml:space="preserve">2) </w:t>
      </w:r>
      <w:r w:rsidRPr="00722E63">
        <w:rPr>
          <w:rFonts w:hint="eastAsia"/>
          <w:szCs w:val="22"/>
        </w:rPr>
        <w:t>数量</w:t>
      </w:r>
      <w:r w:rsidRPr="00722E63">
        <w:rPr>
          <w:rFonts w:hint="eastAsia"/>
          <w:szCs w:val="22"/>
        </w:rPr>
        <w:tab/>
      </w:r>
      <w:r w:rsidRPr="00722E63">
        <w:rPr>
          <w:szCs w:val="22"/>
        </w:rPr>
        <w:tab/>
      </w:r>
      <w:r w:rsidRPr="00722E63">
        <w:rPr>
          <w:szCs w:val="22"/>
        </w:rPr>
        <w:tab/>
      </w:r>
      <w:r w:rsidRPr="00722E63">
        <w:rPr>
          <w:szCs w:val="22"/>
        </w:rPr>
        <w:tab/>
      </w:r>
      <w:r w:rsidRPr="00722E63">
        <w:rPr>
          <w:rFonts w:hint="eastAsia"/>
          <w:szCs w:val="22"/>
          <w:lang w:eastAsia="ja-JP"/>
        </w:rPr>
        <w:t>１</w:t>
      </w:r>
      <w:r w:rsidRPr="00722E63">
        <w:rPr>
          <w:rFonts w:hint="eastAsia"/>
          <w:szCs w:val="22"/>
        </w:rPr>
        <w:t>基</w:t>
      </w:r>
    </w:p>
    <w:p w14:paraId="4A42141F" w14:textId="77777777" w:rsidR="004E2915" w:rsidRPr="00722E63" w:rsidRDefault="004E2915" w:rsidP="004E2915">
      <w:pPr>
        <w:pStyle w:val="7"/>
        <w:rPr>
          <w:szCs w:val="22"/>
        </w:rPr>
      </w:pPr>
      <w:r w:rsidRPr="00722E63">
        <w:rPr>
          <w:rFonts w:hint="eastAsia"/>
          <w:szCs w:val="22"/>
        </w:rPr>
        <w:t>3</w:t>
      </w:r>
      <w:r w:rsidRPr="00722E63">
        <w:rPr>
          <w:szCs w:val="22"/>
        </w:rPr>
        <w:t xml:space="preserve">) </w:t>
      </w:r>
      <w:r w:rsidRPr="00722E63">
        <w:rPr>
          <w:rFonts w:hint="eastAsia"/>
          <w:szCs w:val="22"/>
        </w:rPr>
        <w:t>主要項目</w:t>
      </w:r>
    </w:p>
    <w:p w14:paraId="640ABE74" w14:textId="77777777" w:rsidR="004E2915" w:rsidRPr="00722E63" w:rsidRDefault="004E2915" w:rsidP="004E2915">
      <w:pPr>
        <w:pStyle w:val="8"/>
        <w:rPr>
          <w:szCs w:val="22"/>
          <w:lang w:eastAsia="ja-JP"/>
        </w:rPr>
      </w:pPr>
      <w:r w:rsidRPr="00722E63">
        <w:rPr>
          <w:rFonts w:hint="eastAsia"/>
          <w:szCs w:val="22"/>
          <w:lang w:eastAsia="ja-JP"/>
        </w:rPr>
        <w:t>(1) 処理能力</w:t>
      </w:r>
      <w:r w:rsidRPr="00722E63">
        <w:rPr>
          <w:rFonts w:hint="eastAsia"/>
          <w:szCs w:val="22"/>
          <w:lang w:eastAsia="ja-JP"/>
        </w:rPr>
        <w:tab/>
      </w:r>
      <w:r w:rsidRPr="00722E63">
        <w:rPr>
          <w:szCs w:val="22"/>
          <w:lang w:eastAsia="ja-JP"/>
        </w:rPr>
        <w:tab/>
      </w:r>
      <w:r w:rsidRPr="00722E63">
        <w:rPr>
          <w:szCs w:val="22"/>
          <w:lang w:eastAsia="ja-JP"/>
        </w:rPr>
        <w:tab/>
      </w:r>
      <w:r w:rsidRPr="00722E63">
        <w:rPr>
          <w:rFonts w:hint="eastAsia"/>
          <w:szCs w:val="22"/>
          <w:lang w:eastAsia="ja-JP"/>
        </w:rPr>
        <w:t>〔　　　　　〕ｔ/5h</w:t>
      </w:r>
    </w:p>
    <w:p w14:paraId="0B395624" w14:textId="77777777" w:rsidR="004E2915" w:rsidRPr="00722E63" w:rsidRDefault="004E2915" w:rsidP="004E2915">
      <w:pPr>
        <w:pStyle w:val="8"/>
        <w:rPr>
          <w:szCs w:val="22"/>
          <w:lang w:eastAsia="ja-JP"/>
        </w:rPr>
      </w:pPr>
      <w:r w:rsidRPr="00722E63">
        <w:rPr>
          <w:rFonts w:hint="eastAsia"/>
          <w:szCs w:val="22"/>
          <w:lang w:eastAsia="ja-JP"/>
        </w:rPr>
        <w:t>(2) 主要材質</w:t>
      </w:r>
      <w:r w:rsidR="00B91C95" w:rsidRPr="00722E63">
        <w:rPr>
          <w:szCs w:val="22"/>
          <w:lang w:eastAsia="ja-JP"/>
        </w:rPr>
        <w:tab/>
      </w:r>
      <w:r w:rsidR="00B91C95" w:rsidRPr="00722E63">
        <w:rPr>
          <w:szCs w:val="22"/>
          <w:lang w:eastAsia="ja-JP"/>
        </w:rPr>
        <w:tab/>
      </w:r>
      <w:r w:rsidR="00B91C95" w:rsidRPr="00722E63">
        <w:rPr>
          <w:szCs w:val="22"/>
          <w:lang w:eastAsia="ja-JP"/>
        </w:rPr>
        <w:tab/>
      </w:r>
      <w:r w:rsidRPr="00722E63">
        <w:rPr>
          <w:rFonts w:hint="eastAsia"/>
          <w:szCs w:val="22"/>
        </w:rPr>
        <w:t>〔　　　　　〕、厚さ〔　　〕mm</w:t>
      </w:r>
    </w:p>
    <w:p w14:paraId="31AA4911" w14:textId="77777777" w:rsidR="004E2915" w:rsidRPr="00722E63" w:rsidRDefault="004E2915" w:rsidP="004E2915">
      <w:pPr>
        <w:pStyle w:val="8"/>
        <w:rPr>
          <w:szCs w:val="22"/>
          <w:lang w:eastAsia="ja-JP"/>
        </w:rPr>
      </w:pPr>
      <w:r w:rsidRPr="00722E63">
        <w:rPr>
          <w:rFonts w:hint="eastAsia"/>
          <w:szCs w:val="22"/>
          <w:lang w:eastAsia="ja-JP"/>
        </w:rPr>
        <w:lastRenderedPageBreak/>
        <w:t>(3) 電動機</w:t>
      </w:r>
      <w:r w:rsidRPr="00722E63">
        <w:rPr>
          <w:rFonts w:hint="eastAsia"/>
          <w:szCs w:val="22"/>
          <w:lang w:eastAsia="ja-JP"/>
        </w:rPr>
        <w:tab/>
      </w:r>
      <w:r w:rsidRPr="00722E63">
        <w:rPr>
          <w:szCs w:val="22"/>
          <w:lang w:eastAsia="ja-JP"/>
        </w:rPr>
        <w:tab/>
      </w:r>
      <w:r w:rsidRPr="00722E63">
        <w:rPr>
          <w:szCs w:val="22"/>
          <w:lang w:eastAsia="ja-JP"/>
        </w:rPr>
        <w:tab/>
      </w:r>
      <w:r w:rsidRPr="00722E63">
        <w:rPr>
          <w:rFonts w:hint="eastAsia"/>
          <w:szCs w:val="22"/>
        </w:rPr>
        <w:t>〔</w:t>
      </w:r>
      <w:r w:rsidRPr="00722E63">
        <w:rPr>
          <w:rFonts w:hint="eastAsia"/>
          <w:szCs w:val="22"/>
          <w:lang w:eastAsia="ja-JP"/>
        </w:rPr>
        <w:t xml:space="preserve">　</w:t>
      </w:r>
      <w:r w:rsidRPr="00722E63">
        <w:rPr>
          <w:rFonts w:hint="eastAsia"/>
          <w:szCs w:val="22"/>
        </w:rPr>
        <w:t xml:space="preserve">　</w:t>
      </w:r>
      <w:r w:rsidRPr="00722E63">
        <w:rPr>
          <w:rFonts w:hint="eastAsia"/>
          <w:szCs w:val="22"/>
          <w:lang w:eastAsia="ja-JP"/>
        </w:rPr>
        <w:t xml:space="preserve">　</w:t>
      </w:r>
      <w:r w:rsidRPr="00722E63">
        <w:rPr>
          <w:rFonts w:hint="eastAsia"/>
          <w:szCs w:val="22"/>
        </w:rPr>
        <w:t>〕V×〔</w:t>
      </w:r>
      <w:r w:rsidRPr="00722E63">
        <w:rPr>
          <w:rFonts w:hint="eastAsia"/>
          <w:szCs w:val="22"/>
          <w:lang w:eastAsia="ja-JP"/>
        </w:rPr>
        <w:t xml:space="preserve">　　</w:t>
      </w:r>
      <w:r w:rsidRPr="00722E63">
        <w:rPr>
          <w:rFonts w:hint="eastAsia"/>
          <w:szCs w:val="22"/>
        </w:rPr>
        <w:t xml:space="preserve">　〕P×〔</w:t>
      </w:r>
      <w:r w:rsidRPr="00722E63">
        <w:rPr>
          <w:rFonts w:hint="eastAsia"/>
          <w:szCs w:val="22"/>
          <w:lang w:eastAsia="ja-JP"/>
        </w:rPr>
        <w:t xml:space="preserve">　　</w:t>
      </w:r>
      <w:r w:rsidRPr="00722E63">
        <w:rPr>
          <w:rFonts w:hint="eastAsia"/>
          <w:szCs w:val="22"/>
        </w:rPr>
        <w:t xml:space="preserve">　〕kW</w:t>
      </w:r>
      <w:r w:rsidRPr="00722E63">
        <w:rPr>
          <w:rFonts w:hint="eastAsia"/>
          <w:szCs w:val="22"/>
          <w:lang w:eastAsia="ja-JP"/>
        </w:rPr>
        <w:t xml:space="preserve">　</w:t>
      </w:r>
      <w:r w:rsidRPr="00722E63">
        <w:rPr>
          <w:szCs w:val="22"/>
          <w:lang w:eastAsia="ja-JP"/>
        </w:rPr>
        <w:tab/>
      </w:r>
    </w:p>
    <w:p w14:paraId="6CC1EE89" w14:textId="77777777" w:rsidR="004E2915" w:rsidRPr="00722E63" w:rsidRDefault="004E2915" w:rsidP="004E2915">
      <w:pPr>
        <w:pStyle w:val="8"/>
        <w:rPr>
          <w:szCs w:val="22"/>
          <w:lang w:eastAsia="ja-JP"/>
        </w:rPr>
      </w:pPr>
      <w:r w:rsidRPr="00722E63">
        <w:rPr>
          <w:rFonts w:hint="eastAsia"/>
          <w:szCs w:val="22"/>
          <w:lang w:eastAsia="ja-JP"/>
        </w:rPr>
        <w:t>(4) 操作方法</w:t>
      </w:r>
      <w:r w:rsidRPr="00722E63">
        <w:rPr>
          <w:szCs w:val="22"/>
          <w:lang w:eastAsia="ja-JP"/>
        </w:rPr>
        <w:tab/>
      </w:r>
      <w:r w:rsidRPr="00722E63">
        <w:rPr>
          <w:szCs w:val="22"/>
          <w:lang w:eastAsia="ja-JP"/>
        </w:rPr>
        <w:tab/>
      </w:r>
      <w:r w:rsidRPr="00722E63">
        <w:rPr>
          <w:szCs w:val="22"/>
          <w:lang w:eastAsia="ja-JP"/>
        </w:rPr>
        <w:tab/>
      </w:r>
      <w:r w:rsidRPr="00722E63">
        <w:rPr>
          <w:rFonts w:hint="eastAsia"/>
          <w:szCs w:val="22"/>
          <w:lang w:eastAsia="ja-JP"/>
        </w:rPr>
        <w:t>〔　　　　　〕</w:t>
      </w:r>
    </w:p>
    <w:p w14:paraId="66E8E40B" w14:textId="77777777" w:rsidR="004E2915" w:rsidRPr="00722E63" w:rsidRDefault="004E2915" w:rsidP="004E2915">
      <w:pPr>
        <w:pStyle w:val="7"/>
        <w:rPr>
          <w:szCs w:val="22"/>
          <w:lang w:eastAsia="ja-JP"/>
        </w:rPr>
      </w:pPr>
      <w:r w:rsidRPr="00722E63">
        <w:rPr>
          <w:rFonts w:hint="eastAsia"/>
          <w:szCs w:val="22"/>
          <w:lang w:eastAsia="ja-JP"/>
        </w:rPr>
        <w:t>4）付帯機器</w:t>
      </w:r>
    </w:p>
    <w:p w14:paraId="0F8177F4" w14:textId="77777777" w:rsidR="004E2915" w:rsidRPr="00722E63" w:rsidRDefault="004E2915" w:rsidP="004E2915">
      <w:pPr>
        <w:pStyle w:val="8"/>
        <w:rPr>
          <w:szCs w:val="22"/>
          <w:lang w:eastAsia="ja-JP"/>
        </w:rPr>
      </w:pPr>
      <w:r w:rsidRPr="00722E63">
        <w:rPr>
          <w:rFonts w:hint="eastAsia"/>
          <w:szCs w:val="22"/>
          <w:lang w:eastAsia="ja-JP"/>
        </w:rPr>
        <w:t>(1) 窒素発生装置</w:t>
      </w:r>
      <w:r w:rsidRPr="00722E63">
        <w:rPr>
          <w:rFonts w:hint="eastAsia"/>
          <w:szCs w:val="22"/>
          <w:lang w:eastAsia="ja-JP"/>
        </w:rPr>
        <w:tab/>
      </w:r>
      <w:r w:rsidRPr="00722E63">
        <w:rPr>
          <w:szCs w:val="22"/>
          <w:lang w:eastAsia="ja-JP"/>
        </w:rPr>
        <w:tab/>
      </w:r>
      <w:r w:rsidR="00B91C95" w:rsidRPr="00722E63">
        <w:rPr>
          <w:szCs w:val="22"/>
          <w:lang w:eastAsia="ja-JP"/>
        </w:rPr>
        <w:tab/>
      </w:r>
      <w:r w:rsidRPr="00722E63">
        <w:rPr>
          <w:rFonts w:hint="eastAsia"/>
          <w:szCs w:val="22"/>
          <w:lang w:eastAsia="ja-JP"/>
        </w:rPr>
        <w:t>１式（必要に応じて</w:t>
      </w:r>
      <w:r w:rsidR="0013022D" w:rsidRPr="00722E63">
        <w:rPr>
          <w:rFonts w:hint="eastAsia"/>
          <w:szCs w:val="22"/>
          <w:lang w:eastAsia="ja-JP"/>
        </w:rPr>
        <w:t>設置</w:t>
      </w:r>
      <w:r w:rsidRPr="00722E63">
        <w:rPr>
          <w:rFonts w:hint="eastAsia"/>
          <w:szCs w:val="22"/>
          <w:lang w:eastAsia="ja-JP"/>
        </w:rPr>
        <w:t>）</w:t>
      </w:r>
    </w:p>
    <w:p w14:paraId="74E38C13" w14:textId="77777777" w:rsidR="004E2915" w:rsidRPr="00722E63" w:rsidRDefault="004E2915" w:rsidP="004E2915">
      <w:pPr>
        <w:pStyle w:val="8"/>
        <w:rPr>
          <w:szCs w:val="22"/>
          <w:lang w:eastAsia="ja-JP"/>
        </w:rPr>
      </w:pPr>
      <w:r w:rsidRPr="00722E63">
        <w:rPr>
          <w:rFonts w:hint="eastAsia"/>
          <w:szCs w:val="22"/>
          <w:lang w:eastAsia="ja-JP"/>
        </w:rPr>
        <w:t>(2) その他必要なもの</w:t>
      </w:r>
      <w:r w:rsidRPr="00722E63">
        <w:rPr>
          <w:szCs w:val="22"/>
          <w:lang w:eastAsia="ja-JP"/>
        </w:rPr>
        <w:tab/>
      </w:r>
      <w:r w:rsidRPr="00722E63">
        <w:rPr>
          <w:szCs w:val="22"/>
          <w:lang w:eastAsia="ja-JP"/>
        </w:rPr>
        <w:tab/>
      </w:r>
      <w:r w:rsidRPr="00722E63">
        <w:rPr>
          <w:rFonts w:hint="eastAsia"/>
          <w:szCs w:val="22"/>
          <w:lang w:eastAsia="ja-JP"/>
        </w:rPr>
        <w:t>１式</w:t>
      </w:r>
    </w:p>
    <w:p w14:paraId="5881BD32" w14:textId="77777777" w:rsidR="004E2915" w:rsidRPr="00722E63" w:rsidRDefault="004E2915" w:rsidP="004E2915">
      <w:pPr>
        <w:pStyle w:val="7"/>
        <w:rPr>
          <w:szCs w:val="22"/>
        </w:rPr>
      </w:pPr>
      <w:r w:rsidRPr="00722E63">
        <w:rPr>
          <w:rFonts w:hint="eastAsia"/>
          <w:szCs w:val="22"/>
          <w:lang w:eastAsia="ja-JP"/>
        </w:rPr>
        <w:t>5</w:t>
      </w:r>
      <w:r w:rsidRPr="00722E63">
        <w:rPr>
          <w:szCs w:val="22"/>
        </w:rPr>
        <w:t xml:space="preserve">) </w:t>
      </w:r>
      <w:r w:rsidRPr="00722E63">
        <w:rPr>
          <w:rFonts w:hint="eastAsia"/>
          <w:szCs w:val="22"/>
        </w:rPr>
        <w:t>特記事項</w:t>
      </w:r>
    </w:p>
    <w:p w14:paraId="04441098" w14:textId="77777777" w:rsidR="004E2915" w:rsidRPr="00722E63" w:rsidRDefault="004E2915" w:rsidP="004E2915">
      <w:pPr>
        <w:pStyle w:val="8"/>
        <w:rPr>
          <w:lang w:eastAsia="ja-JP"/>
        </w:rPr>
      </w:pPr>
      <w:r w:rsidRPr="00722E63">
        <w:rPr>
          <w:rFonts w:hint="eastAsia"/>
          <w:szCs w:val="22"/>
        </w:rPr>
        <w:t>(1</w:t>
      </w:r>
      <w:r w:rsidRPr="00722E63">
        <w:rPr>
          <w:rFonts w:hint="eastAsia"/>
          <w:lang w:eastAsia="ja-JP"/>
        </w:rPr>
        <w:t>) 缶の破砕は、窒素ガス注入等による低酸素状態化で行うこと。</w:t>
      </w:r>
    </w:p>
    <w:p w14:paraId="423D3A23" w14:textId="77777777" w:rsidR="004E2915" w:rsidRPr="00722E63" w:rsidRDefault="004E2915" w:rsidP="004E2915">
      <w:pPr>
        <w:pStyle w:val="8"/>
        <w:rPr>
          <w:lang w:eastAsia="ja-JP"/>
        </w:rPr>
      </w:pPr>
      <w:r w:rsidRPr="00722E63">
        <w:rPr>
          <w:rFonts w:hint="eastAsia"/>
          <w:lang w:eastAsia="ja-JP"/>
        </w:rPr>
        <w:t>(</w:t>
      </w:r>
      <w:r w:rsidRPr="00722E63">
        <w:rPr>
          <w:lang w:eastAsia="ja-JP"/>
        </w:rPr>
        <w:t xml:space="preserve">2) </w:t>
      </w:r>
      <w:r w:rsidRPr="00722E63">
        <w:rPr>
          <w:rFonts w:hint="eastAsia"/>
          <w:lang w:eastAsia="ja-JP"/>
        </w:rPr>
        <w:t>缶に残ってい</w:t>
      </w:r>
      <w:r w:rsidR="00B91C95" w:rsidRPr="00722E63">
        <w:rPr>
          <w:rFonts w:hint="eastAsia"/>
          <w:lang w:eastAsia="ja-JP"/>
        </w:rPr>
        <w:t>る</w:t>
      </w:r>
      <w:r w:rsidRPr="00722E63">
        <w:rPr>
          <w:rFonts w:hint="eastAsia"/>
          <w:lang w:eastAsia="ja-JP"/>
        </w:rPr>
        <w:t>液を回収できる構造とすること。</w:t>
      </w:r>
    </w:p>
    <w:p w14:paraId="41EC1CEB" w14:textId="77777777" w:rsidR="004E2915" w:rsidRPr="00722E63" w:rsidRDefault="004E2915" w:rsidP="004E2915">
      <w:pPr>
        <w:pStyle w:val="8"/>
        <w:rPr>
          <w:szCs w:val="22"/>
          <w:lang w:eastAsia="ja-JP"/>
        </w:rPr>
      </w:pPr>
      <w:r w:rsidRPr="00722E63">
        <w:rPr>
          <w:rFonts w:hint="cs"/>
          <w:lang w:eastAsia="ja-JP"/>
        </w:rPr>
        <w:t>(</w:t>
      </w:r>
      <w:r w:rsidRPr="00722E63">
        <w:rPr>
          <w:rFonts w:hint="eastAsia"/>
          <w:szCs w:val="22"/>
          <w:lang w:eastAsia="ja-JP"/>
        </w:rPr>
        <w:t>3</w:t>
      </w:r>
      <w:r w:rsidRPr="00722E63">
        <w:rPr>
          <w:szCs w:val="22"/>
        </w:rPr>
        <w:t xml:space="preserve">) </w:t>
      </w:r>
      <w:r w:rsidRPr="00722E63">
        <w:rPr>
          <w:rFonts w:hint="eastAsia"/>
          <w:szCs w:val="22"/>
          <w:lang w:eastAsia="ja-JP"/>
        </w:rPr>
        <w:t>排気は脱臭装置で処理すること。</w:t>
      </w:r>
    </w:p>
    <w:p w14:paraId="1A1E32CC" w14:textId="77777777" w:rsidR="00261019" w:rsidRPr="00722E63" w:rsidRDefault="00261019" w:rsidP="00755911">
      <w:pPr>
        <w:suppressAutoHyphens w:val="0"/>
        <w:autoSpaceDN w:val="0"/>
        <w:adjustRightInd w:val="0"/>
        <w:rPr>
          <w:rFonts w:cs="Times New Roman" w:hint="eastAsia"/>
          <w:szCs w:val="22"/>
          <w:lang w:eastAsia="ja-JP"/>
        </w:rPr>
      </w:pPr>
    </w:p>
    <w:p w14:paraId="138F8445" w14:textId="77777777" w:rsidR="00261019" w:rsidRPr="00722E63" w:rsidRDefault="00261019" w:rsidP="00B14B4A">
      <w:pPr>
        <w:pStyle w:val="20"/>
        <w:rPr>
          <w:rFonts w:hint="eastAsia"/>
          <w:snapToGrid w:val="0"/>
        </w:rPr>
      </w:pPr>
      <w:r w:rsidRPr="00722E63">
        <w:rPr>
          <w:snapToGrid w:val="0"/>
          <w:szCs w:val="22"/>
        </w:rPr>
        <w:br w:type="page"/>
      </w:r>
      <w:bookmarkStart w:id="101" w:name="_Toc278297629"/>
      <w:bookmarkStart w:id="102" w:name="_Toc428312380"/>
      <w:bookmarkStart w:id="103" w:name="_Toc57129282"/>
      <w:r w:rsidRPr="00722E63">
        <w:rPr>
          <w:rFonts w:hint="eastAsia"/>
          <w:snapToGrid w:val="0"/>
        </w:rPr>
        <w:lastRenderedPageBreak/>
        <w:t>搬送設備</w:t>
      </w:r>
      <w:bookmarkEnd w:id="101"/>
      <w:bookmarkEnd w:id="102"/>
      <w:bookmarkEnd w:id="103"/>
    </w:p>
    <w:p w14:paraId="03D1FB79" w14:textId="77777777" w:rsidR="00261019" w:rsidRPr="00722E63" w:rsidRDefault="00261019" w:rsidP="00542364">
      <w:pPr>
        <w:widowControl/>
        <w:adjustRightInd w:val="0"/>
        <w:ind w:firstLineChars="100" w:firstLine="206"/>
        <w:jc w:val="left"/>
        <w:rPr>
          <w:rFonts w:cs="Times New Roman" w:hint="eastAsia"/>
          <w:kern w:val="2"/>
          <w:szCs w:val="22"/>
          <w:lang w:eastAsia="ja-JP"/>
        </w:rPr>
      </w:pPr>
      <w:r w:rsidRPr="00722E63">
        <w:rPr>
          <w:rFonts w:cs="Times New Roman" w:hint="eastAsia"/>
          <w:kern w:val="2"/>
          <w:szCs w:val="22"/>
          <w:lang w:eastAsia="ja-JP"/>
        </w:rPr>
        <w:t>破砕残さ、資源物、リサイクル残さ等を円滑に排出し、選別設備もしくは貯留・搬出設備まで搬送するための設備とする。</w:t>
      </w:r>
    </w:p>
    <w:p w14:paraId="29A91179" w14:textId="77777777" w:rsidR="00261019" w:rsidRPr="00722E63" w:rsidRDefault="00261019" w:rsidP="00755911">
      <w:pPr>
        <w:suppressAutoHyphens w:val="0"/>
        <w:autoSpaceDN w:val="0"/>
        <w:adjustRightInd w:val="0"/>
        <w:rPr>
          <w:rFonts w:cs="Times New Roman" w:hint="eastAsia"/>
          <w:szCs w:val="22"/>
          <w:lang w:eastAsia="ja-JP"/>
        </w:rPr>
      </w:pPr>
    </w:p>
    <w:p w14:paraId="5610117E" w14:textId="77777777" w:rsidR="00261019" w:rsidRPr="00722E63" w:rsidRDefault="00261019" w:rsidP="00B14B4A">
      <w:pPr>
        <w:pStyle w:val="31"/>
        <w:rPr>
          <w:rFonts w:hint="eastAsia"/>
          <w:lang w:eastAsia="ja-JP"/>
        </w:rPr>
      </w:pPr>
      <w:r w:rsidRPr="00722E63">
        <w:rPr>
          <w:rFonts w:hint="eastAsia"/>
          <w:lang w:eastAsia="ja-JP"/>
        </w:rPr>
        <w:t>一般事項</w:t>
      </w:r>
    </w:p>
    <w:p w14:paraId="417BF400" w14:textId="77777777" w:rsidR="00261019" w:rsidRPr="00722E63" w:rsidRDefault="00AA6102" w:rsidP="00626711">
      <w:pPr>
        <w:pStyle w:val="7"/>
        <w:rPr>
          <w:rFonts w:hint="eastAsia"/>
        </w:rPr>
      </w:pPr>
      <w:r w:rsidRPr="00722E63">
        <w:rPr>
          <w:rFonts w:hint="eastAsia"/>
        </w:rPr>
        <w:t>1）</w:t>
      </w:r>
      <w:r w:rsidR="00261019" w:rsidRPr="00722E63">
        <w:rPr>
          <w:rFonts w:hint="eastAsia"/>
        </w:rPr>
        <w:t>排出物、搬送量、コンベヤ傾斜角等の搬送条件に適した形式のコンベヤとする</w:t>
      </w:r>
      <w:r w:rsidR="00261019" w:rsidRPr="00722E63">
        <w:t>こと</w:t>
      </w:r>
      <w:r w:rsidR="00261019" w:rsidRPr="00722E63">
        <w:rPr>
          <w:rFonts w:hint="eastAsia"/>
        </w:rPr>
        <w:t>。</w:t>
      </w:r>
    </w:p>
    <w:p w14:paraId="4B4C8D0D" w14:textId="77777777" w:rsidR="00261019" w:rsidRPr="00722E63" w:rsidRDefault="00AA6102" w:rsidP="00626711">
      <w:pPr>
        <w:pStyle w:val="7"/>
        <w:rPr>
          <w:rFonts w:hint="eastAsia"/>
        </w:rPr>
      </w:pPr>
      <w:r w:rsidRPr="00722E63">
        <w:rPr>
          <w:rFonts w:hint="eastAsia"/>
        </w:rPr>
        <w:t>2）</w:t>
      </w:r>
      <w:r w:rsidR="00261019" w:rsidRPr="00722E63">
        <w:rPr>
          <w:rFonts w:hint="eastAsia"/>
        </w:rPr>
        <w:t>各搬送設備は、ごみのこぼれ、粉じんの吹き出しを防ぐ構造とし、戻りごみのために、カバー、受箱、清掃口等の清掃対策を施した構造を有することとすること。</w:t>
      </w:r>
    </w:p>
    <w:p w14:paraId="52CBF886" w14:textId="77777777" w:rsidR="00261019" w:rsidRPr="00722E63" w:rsidRDefault="00AA6102" w:rsidP="00626711">
      <w:pPr>
        <w:pStyle w:val="7"/>
        <w:rPr>
          <w:rFonts w:hint="eastAsia"/>
        </w:rPr>
      </w:pPr>
      <w:r w:rsidRPr="00722E63">
        <w:rPr>
          <w:rFonts w:hint="eastAsia"/>
        </w:rPr>
        <w:t>3）</w:t>
      </w:r>
      <w:r w:rsidR="00261019" w:rsidRPr="00722E63">
        <w:rPr>
          <w:rFonts w:hint="eastAsia"/>
        </w:rPr>
        <w:t>原則として、全長にわたり歩廊を設ける、要所では、原則として歩廊を両側に設ける</w:t>
      </w:r>
      <w:r w:rsidR="00261019" w:rsidRPr="00722E63">
        <w:t>こと</w:t>
      </w:r>
      <w:r w:rsidR="00261019" w:rsidRPr="00722E63">
        <w:rPr>
          <w:rFonts w:hint="eastAsia"/>
        </w:rPr>
        <w:t>。</w:t>
      </w:r>
    </w:p>
    <w:p w14:paraId="760A0D7C" w14:textId="77777777" w:rsidR="00261019" w:rsidRPr="00722E63" w:rsidRDefault="00AA6102" w:rsidP="00626711">
      <w:pPr>
        <w:pStyle w:val="7"/>
        <w:rPr>
          <w:rFonts w:hint="eastAsia"/>
        </w:rPr>
      </w:pPr>
      <w:r w:rsidRPr="00722E63">
        <w:rPr>
          <w:rFonts w:hint="eastAsia"/>
        </w:rPr>
        <w:t>4）</w:t>
      </w:r>
      <w:r w:rsidR="00261019" w:rsidRPr="00722E63">
        <w:rPr>
          <w:rFonts w:hint="eastAsia"/>
        </w:rPr>
        <w:t>巻込みによる人身事故を防止するための安全装置として、コンベヤのどの位置にいてもコンベヤを緊急停止できる装置を設ける</w:t>
      </w:r>
      <w:r w:rsidR="00261019" w:rsidRPr="00722E63">
        <w:t>こと</w:t>
      </w:r>
      <w:r w:rsidR="00261019" w:rsidRPr="00722E63">
        <w:rPr>
          <w:rFonts w:hint="eastAsia"/>
        </w:rPr>
        <w:t>。</w:t>
      </w:r>
    </w:p>
    <w:p w14:paraId="7AB441F5" w14:textId="77777777" w:rsidR="00261019" w:rsidRPr="00722E63" w:rsidRDefault="00AA6102" w:rsidP="00626711">
      <w:pPr>
        <w:pStyle w:val="7"/>
        <w:rPr>
          <w:rFonts w:hint="eastAsia"/>
        </w:rPr>
      </w:pPr>
      <w:r w:rsidRPr="00722E63">
        <w:rPr>
          <w:rFonts w:hint="eastAsia"/>
        </w:rPr>
        <w:t>5）</w:t>
      </w:r>
      <w:r w:rsidR="00261019" w:rsidRPr="00722E63">
        <w:rPr>
          <w:rFonts w:hint="eastAsia"/>
        </w:rPr>
        <w:t>配置条件によって必要な基数を設けるものとするが、できるだけ合理的な配置とし、点検整備の負担を軽減する計画とする</w:t>
      </w:r>
      <w:r w:rsidR="00261019" w:rsidRPr="00722E63">
        <w:t>こと</w:t>
      </w:r>
      <w:r w:rsidR="00261019" w:rsidRPr="00722E63">
        <w:rPr>
          <w:rFonts w:hint="eastAsia"/>
        </w:rPr>
        <w:t>。</w:t>
      </w:r>
    </w:p>
    <w:p w14:paraId="70535434" w14:textId="77777777" w:rsidR="00261019" w:rsidRPr="00722E63" w:rsidRDefault="00AA6102" w:rsidP="00626711">
      <w:pPr>
        <w:pStyle w:val="7"/>
        <w:rPr>
          <w:rFonts w:hint="eastAsia"/>
        </w:rPr>
      </w:pPr>
      <w:r w:rsidRPr="00722E63">
        <w:rPr>
          <w:rFonts w:hint="eastAsia"/>
        </w:rPr>
        <w:t>6）</w:t>
      </w:r>
      <w:r w:rsidR="00261019" w:rsidRPr="00722E63">
        <w:rPr>
          <w:rFonts w:hint="eastAsia"/>
        </w:rPr>
        <w:t>搬送物ごとに総延長、本数、乗継ぎ部、仕様を明確にする</w:t>
      </w:r>
      <w:r w:rsidR="00261019" w:rsidRPr="00722E63">
        <w:t>こと</w:t>
      </w:r>
      <w:r w:rsidR="00261019" w:rsidRPr="00722E63">
        <w:rPr>
          <w:rFonts w:hint="eastAsia"/>
        </w:rPr>
        <w:t>。</w:t>
      </w:r>
    </w:p>
    <w:p w14:paraId="47D24700" w14:textId="77777777" w:rsidR="00261019" w:rsidRPr="00722E63" w:rsidRDefault="00AA6102" w:rsidP="00626711">
      <w:pPr>
        <w:pStyle w:val="7"/>
        <w:rPr>
          <w:rFonts w:hint="eastAsia"/>
        </w:rPr>
      </w:pPr>
      <w:r w:rsidRPr="00722E63">
        <w:rPr>
          <w:rFonts w:hint="eastAsia"/>
        </w:rPr>
        <w:t>7）</w:t>
      </w:r>
      <w:r w:rsidR="00261019" w:rsidRPr="00722E63">
        <w:rPr>
          <w:rFonts w:hint="eastAsia"/>
        </w:rPr>
        <w:t>搬送設備においては、火災対策を行うこと。</w:t>
      </w:r>
    </w:p>
    <w:p w14:paraId="68FAAB6E" w14:textId="77777777" w:rsidR="00261019" w:rsidRPr="00722E63" w:rsidRDefault="00AA6102" w:rsidP="00626711">
      <w:pPr>
        <w:pStyle w:val="7"/>
        <w:rPr>
          <w:rFonts w:hint="eastAsia"/>
        </w:rPr>
      </w:pPr>
      <w:r w:rsidRPr="00722E63">
        <w:rPr>
          <w:rFonts w:hint="eastAsia"/>
        </w:rPr>
        <w:t>8）</w:t>
      </w:r>
      <w:r w:rsidR="00261019" w:rsidRPr="00722E63">
        <w:rPr>
          <w:rFonts w:hint="eastAsia"/>
        </w:rPr>
        <w:t>運転停止中には、搬送設備内にごみが滞留しないようシステムを構築すること。</w:t>
      </w:r>
    </w:p>
    <w:p w14:paraId="738F9265" w14:textId="77777777" w:rsidR="00261019" w:rsidRPr="00722E63" w:rsidRDefault="00261019" w:rsidP="00755911">
      <w:pPr>
        <w:suppressAutoHyphens w:val="0"/>
        <w:autoSpaceDN w:val="0"/>
        <w:adjustRightInd w:val="0"/>
        <w:rPr>
          <w:rFonts w:cs="Times New Roman" w:hint="eastAsia"/>
          <w:szCs w:val="22"/>
          <w:lang w:eastAsia="ja-JP"/>
        </w:rPr>
      </w:pPr>
    </w:p>
    <w:p w14:paraId="65F01B0F" w14:textId="77777777" w:rsidR="00261019" w:rsidRPr="00722E63" w:rsidRDefault="00261019" w:rsidP="00B14B4A">
      <w:pPr>
        <w:pStyle w:val="31"/>
        <w:rPr>
          <w:rFonts w:hint="eastAsia"/>
          <w:lang w:eastAsia="ja-JP"/>
        </w:rPr>
      </w:pPr>
      <w:r w:rsidRPr="00722E63">
        <w:rPr>
          <w:rFonts w:hint="eastAsia"/>
          <w:lang w:eastAsia="ja-JP"/>
        </w:rPr>
        <w:t>不燃ごみ系搬送設備</w:t>
      </w:r>
    </w:p>
    <w:p w14:paraId="474AFDB8" w14:textId="77777777" w:rsidR="00261019" w:rsidRPr="00722E63" w:rsidRDefault="00B14B4A" w:rsidP="009868DA">
      <w:pPr>
        <w:pStyle w:val="7"/>
        <w:rPr>
          <w:rFonts w:hint="eastAsia"/>
          <w:lang w:eastAsia="ja-JP"/>
        </w:rPr>
      </w:pPr>
      <w:r w:rsidRPr="00722E63">
        <w:rPr>
          <w:lang w:eastAsia="ja-JP"/>
        </w:rPr>
        <w:t>2-1</w:t>
      </w:r>
      <w:r w:rsidR="00EA37F8" w:rsidRPr="00722E63">
        <w:rPr>
          <w:rFonts w:hint="eastAsia"/>
          <w:lang w:eastAsia="ja-JP"/>
        </w:rPr>
        <w:t xml:space="preserve">　</w:t>
      </w:r>
      <w:r w:rsidR="00261019" w:rsidRPr="00722E63">
        <w:rPr>
          <w:rFonts w:hint="eastAsia"/>
          <w:lang w:eastAsia="ja-JP"/>
        </w:rPr>
        <w:t>不燃ごみ搬送コンベヤ（必要に</w:t>
      </w:r>
      <w:r w:rsidR="009A1FAA" w:rsidRPr="00722E63">
        <w:rPr>
          <w:rFonts w:hint="eastAsia"/>
          <w:lang w:eastAsia="ja-JP"/>
        </w:rPr>
        <w:t>応じて設置</w:t>
      </w:r>
      <w:r w:rsidR="00261019" w:rsidRPr="00722E63">
        <w:rPr>
          <w:rFonts w:hint="eastAsia"/>
          <w:lang w:eastAsia="ja-JP"/>
        </w:rPr>
        <w:t>）</w:t>
      </w:r>
    </w:p>
    <w:p w14:paraId="22F44B92"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破砕物対象物を低速回転破砕機に搬送するために設ける。</w:t>
      </w:r>
    </w:p>
    <w:p w14:paraId="1103DDB5" w14:textId="77777777" w:rsidR="00261019" w:rsidRPr="00722E63" w:rsidRDefault="00AA6102"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B14B4A" w:rsidRPr="00722E63">
        <w:tab/>
      </w:r>
      <w:r w:rsidR="00B14B4A" w:rsidRPr="00722E63">
        <w:tab/>
      </w:r>
      <w:r w:rsidR="00B14B4A" w:rsidRPr="00722E63">
        <w:tab/>
      </w:r>
      <w:r w:rsidR="00261019" w:rsidRPr="00722E63">
        <w:rPr>
          <w:rFonts w:hint="eastAsia"/>
        </w:rPr>
        <w:t>〔　　　　　　〕</w:t>
      </w:r>
    </w:p>
    <w:p w14:paraId="5C5D2F09" w14:textId="77777777" w:rsidR="00261019" w:rsidRPr="00722E63" w:rsidRDefault="00AA6102"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B14B4A" w:rsidRPr="00722E63">
        <w:tab/>
      </w:r>
      <w:r w:rsidR="00B14B4A" w:rsidRPr="00722E63">
        <w:tab/>
      </w:r>
      <w:r w:rsidR="00B14B4A" w:rsidRPr="00722E63">
        <w:tab/>
      </w:r>
      <w:r w:rsidR="00261019" w:rsidRPr="00722E63">
        <w:rPr>
          <w:rFonts w:hint="eastAsia"/>
        </w:rPr>
        <w:t>〔　　　　　　〕基</w:t>
      </w:r>
    </w:p>
    <w:p w14:paraId="7DE254A4" w14:textId="77777777" w:rsidR="00261019" w:rsidRPr="00722E63" w:rsidRDefault="00AA6102" w:rsidP="00626711">
      <w:pPr>
        <w:pStyle w:val="7"/>
        <w:rPr>
          <w:rFonts w:hint="eastAsia"/>
        </w:rPr>
      </w:pPr>
      <w:r w:rsidRPr="00722E63">
        <w:rPr>
          <w:rFonts w:hint="eastAsia"/>
        </w:rPr>
        <w:t>3）</w:t>
      </w:r>
      <w:r w:rsidR="00261019" w:rsidRPr="00722E63">
        <w:rPr>
          <w:rFonts w:hint="eastAsia"/>
        </w:rPr>
        <w:t>主要項目</w:t>
      </w:r>
    </w:p>
    <w:p w14:paraId="6ED618C1" w14:textId="77777777" w:rsidR="00261019" w:rsidRPr="00722E63" w:rsidRDefault="00E01B6F" w:rsidP="009868DA">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〕t/h</w:t>
      </w:r>
    </w:p>
    <w:p w14:paraId="268083A6" w14:textId="77777777" w:rsidR="00261019" w:rsidRPr="00722E63" w:rsidRDefault="00E01B6F" w:rsidP="009868DA">
      <w:pPr>
        <w:pStyle w:val="8"/>
        <w:rPr>
          <w:rFonts w:hint="eastAsia"/>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rFonts w:hint="eastAsia"/>
          <w:lang w:eastAsia="ja-JP"/>
        </w:rPr>
        <w:tab/>
      </w:r>
      <w:r w:rsidR="00B14B4A" w:rsidRPr="00722E63">
        <w:rPr>
          <w:lang w:eastAsia="ja-JP"/>
        </w:rPr>
        <w:tab/>
      </w:r>
      <w:r w:rsidR="00261019" w:rsidRPr="00722E63">
        <w:rPr>
          <w:rFonts w:hint="eastAsia"/>
          <w:lang w:eastAsia="ja-JP"/>
        </w:rPr>
        <w:t>〔　　　　　　〕t/</w:t>
      </w:r>
      <w:r w:rsidR="001D4366" w:rsidRPr="00722E63">
        <w:rPr>
          <w:rFonts w:hint="eastAsia"/>
          <w:lang w:eastAsia="ja-JP"/>
        </w:rPr>
        <w:t>㎥</w:t>
      </w:r>
    </w:p>
    <w:p w14:paraId="2B47418F" w14:textId="77777777" w:rsidR="00261019" w:rsidRPr="00722E63" w:rsidRDefault="00E01B6F" w:rsidP="009868DA">
      <w:pPr>
        <w:pStyle w:val="8"/>
        <w:rPr>
          <w:rFonts w:hint="eastAsia"/>
          <w:lang w:eastAsia="ja-JP"/>
        </w:rPr>
      </w:pPr>
      <w:r w:rsidRPr="00722E63">
        <w:rPr>
          <w:rFonts w:hint="eastAsia"/>
          <w:lang w:eastAsia="ja-JP"/>
        </w:rPr>
        <w:t xml:space="preserve">(3) </w:t>
      </w:r>
      <w:r w:rsidR="00261019" w:rsidRPr="00722E63">
        <w:rPr>
          <w:rFonts w:hint="eastAsia"/>
          <w:lang w:eastAsia="ja-JP"/>
        </w:rPr>
        <w:t>主要寸法</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有効幅〔　　〕m×長さ〔　　〕m</w:t>
      </w:r>
    </w:p>
    <w:p w14:paraId="67AAE503" w14:textId="77777777" w:rsidR="00261019" w:rsidRPr="00722E63" w:rsidRDefault="00E01B6F" w:rsidP="009868DA">
      <w:pPr>
        <w:pStyle w:val="8"/>
        <w:rPr>
          <w:rFonts w:hint="eastAsia"/>
          <w:lang w:eastAsia="ja-JP"/>
        </w:rPr>
      </w:pPr>
      <w:r w:rsidRPr="00722E63">
        <w:rPr>
          <w:rFonts w:hint="eastAsia"/>
          <w:lang w:eastAsia="ja-JP"/>
        </w:rPr>
        <w:t xml:space="preserve">(4) </w:t>
      </w:r>
      <w:r w:rsidR="00261019" w:rsidRPr="00722E63">
        <w:rPr>
          <w:rFonts w:hint="eastAsia"/>
          <w:lang w:eastAsia="ja-JP"/>
        </w:rPr>
        <w:t>揚程</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〕m</w:t>
      </w:r>
    </w:p>
    <w:p w14:paraId="22208AAB" w14:textId="77777777" w:rsidR="00261019" w:rsidRPr="00722E63" w:rsidRDefault="00E01B6F" w:rsidP="009868DA">
      <w:pPr>
        <w:pStyle w:val="8"/>
        <w:rPr>
          <w:rFonts w:hint="eastAsia"/>
          <w:lang w:eastAsia="ja-JP"/>
        </w:rPr>
      </w:pPr>
      <w:r w:rsidRPr="00722E63">
        <w:rPr>
          <w:rFonts w:hint="eastAsia"/>
          <w:lang w:eastAsia="ja-JP"/>
        </w:rPr>
        <w:t xml:space="preserve">(5) </w:t>
      </w:r>
      <w:r w:rsidR="00261019" w:rsidRPr="00722E63">
        <w:rPr>
          <w:rFonts w:hint="eastAsia"/>
          <w:lang w:eastAsia="ja-JP"/>
        </w:rPr>
        <w:t>傾斜角</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〕度</w:t>
      </w:r>
    </w:p>
    <w:p w14:paraId="55748F25" w14:textId="77777777" w:rsidR="00261019" w:rsidRPr="00722E63" w:rsidRDefault="00E01B6F" w:rsidP="009868DA">
      <w:pPr>
        <w:pStyle w:val="8"/>
        <w:rPr>
          <w:rFonts w:hint="eastAsia"/>
          <w:lang w:eastAsia="ja-JP"/>
        </w:rPr>
      </w:pPr>
      <w:r w:rsidRPr="00722E63">
        <w:rPr>
          <w:rFonts w:hint="eastAsia"/>
          <w:lang w:eastAsia="ja-JP"/>
        </w:rPr>
        <w:t xml:space="preserve">(6) </w:t>
      </w:r>
      <w:r w:rsidR="00261019" w:rsidRPr="00722E63">
        <w:rPr>
          <w:rFonts w:hint="eastAsia"/>
          <w:lang w:eastAsia="ja-JP"/>
        </w:rPr>
        <w:t>搬送速度</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〕m/min以下</w:t>
      </w:r>
    </w:p>
    <w:p w14:paraId="73A47427" w14:textId="77777777" w:rsidR="00261019" w:rsidRPr="00722E63" w:rsidRDefault="00E01B6F" w:rsidP="009868DA">
      <w:pPr>
        <w:pStyle w:val="8"/>
        <w:rPr>
          <w:rFonts w:hint="eastAsia"/>
          <w:lang w:eastAsia="ja-JP"/>
        </w:rPr>
      </w:pPr>
      <w:r w:rsidRPr="00722E63">
        <w:rPr>
          <w:rFonts w:hint="eastAsia"/>
          <w:lang w:eastAsia="ja-JP"/>
        </w:rPr>
        <w:t xml:space="preserve">(7) </w:t>
      </w:r>
      <w:r w:rsidR="00261019" w:rsidRPr="00722E63">
        <w:rPr>
          <w:rFonts w:hint="eastAsia"/>
          <w:lang w:eastAsia="ja-JP"/>
        </w:rPr>
        <w:t>駆動方式</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w:t>
      </w:r>
    </w:p>
    <w:p w14:paraId="0708E3B9" w14:textId="77777777" w:rsidR="00261019" w:rsidRPr="00722E63" w:rsidRDefault="00E01B6F" w:rsidP="009868DA">
      <w:pPr>
        <w:pStyle w:val="8"/>
        <w:rPr>
          <w:rFonts w:hint="eastAsia"/>
          <w:lang w:eastAsia="ja-JP"/>
        </w:rPr>
      </w:pPr>
      <w:r w:rsidRPr="00722E63">
        <w:rPr>
          <w:rFonts w:hint="eastAsia"/>
          <w:lang w:eastAsia="ja-JP"/>
        </w:rPr>
        <w:t xml:space="preserve">(8) </w:t>
      </w:r>
      <w:r w:rsidR="00261019" w:rsidRPr="00722E63">
        <w:rPr>
          <w:rFonts w:hint="eastAsia"/>
          <w:lang w:eastAsia="ja-JP"/>
        </w:rPr>
        <w:t>電動機</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w:t>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7B14E4E1" w14:textId="77777777" w:rsidR="00261019" w:rsidRPr="00722E63" w:rsidRDefault="00E01B6F" w:rsidP="009868DA">
      <w:pPr>
        <w:pStyle w:val="8"/>
        <w:rPr>
          <w:rFonts w:hint="eastAsia"/>
          <w:lang w:eastAsia="ja-JP"/>
        </w:rPr>
      </w:pPr>
      <w:r w:rsidRPr="00722E63">
        <w:rPr>
          <w:rFonts w:hint="eastAsia"/>
          <w:lang w:eastAsia="ja-JP"/>
        </w:rPr>
        <w:t xml:space="preserve">(9) </w:t>
      </w:r>
      <w:r w:rsidR="00261019" w:rsidRPr="00722E63">
        <w:rPr>
          <w:rFonts w:hint="eastAsia"/>
          <w:lang w:eastAsia="ja-JP"/>
        </w:rPr>
        <w:t>主要材質</w:t>
      </w:r>
    </w:p>
    <w:p w14:paraId="6B9D802D" w14:textId="77777777" w:rsidR="00261019" w:rsidRPr="00722E63" w:rsidRDefault="00FA6923" w:rsidP="00B7578E">
      <w:pPr>
        <w:pStyle w:val="10"/>
        <w:numPr>
          <w:ilvl w:val="0"/>
          <w:numId w:val="168"/>
        </w:numPr>
        <w:rPr>
          <w:rFonts w:hint="eastAsia"/>
          <w:lang w:eastAsia="ja-JP"/>
        </w:rPr>
      </w:pPr>
      <w:bookmarkStart w:id="104" w:name="_Hlk41569859"/>
      <w:r w:rsidRPr="00722E63">
        <w:rPr>
          <w:rFonts w:hint="eastAsia"/>
          <w:lang w:eastAsia="ja-JP"/>
        </w:rPr>
        <w:t>フレーム</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w:t>
      </w:r>
    </w:p>
    <w:p w14:paraId="144B22AE" w14:textId="77777777" w:rsidR="00261019" w:rsidRPr="00722E63" w:rsidRDefault="00FA6923" w:rsidP="00B14B4A">
      <w:pPr>
        <w:pStyle w:val="10"/>
        <w:rPr>
          <w:lang w:eastAsia="ja-JP"/>
        </w:rPr>
      </w:pPr>
      <w:r w:rsidRPr="00722E63">
        <w:rPr>
          <w:rFonts w:hint="eastAsia"/>
          <w:lang w:eastAsia="ja-JP"/>
        </w:rPr>
        <w:t>エプロン</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　　　　　　〕</w:t>
      </w:r>
    </w:p>
    <w:p w14:paraId="217E2915" w14:textId="77777777" w:rsidR="00FA6923" w:rsidRPr="00722E63" w:rsidRDefault="00FA6923" w:rsidP="00B14B4A">
      <w:pPr>
        <w:pStyle w:val="10"/>
        <w:rPr>
          <w:lang w:eastAsia="ja-JP"/>
        </w:rPr>
      </w:pPr>
      <w:r w:rsidRPr="00722E63">
        <w:rPr>
          <w:rFonts w:hint="eastAsia"/>
          <w:lang w:eastAsia="ja-JP"/>
        </w:rPr>
        <w:lastRenderedPageBreak/>
        <w:t>チェーン</w:t>
      </w:r>
      <w:r w:rsidRPr="00722E63">
        <w:rPr>
          <w:lang w:eastAsia="ja-JP"/>
        </w:rPr>
        <w:tab/>
      </w:r>
      <w:r w:rsidRPr="00722E63">
        <w:rPr>
          <w:lang w:eastAsia="ja-JP"/>
        </w:rPr>
        <w:tab/>
      </w:r>
      <w:r w:rsidRPr="00722E63">
        <w:rPr>
          <w:lang w:eastAsia="ja-JP"/>
        </w:rPr>
        <w:tab/>
      </w:r>
      <w:r w:rsidRPr="00722E63">
        <w:rPr>
          <w:rFonts w:hint="eastAsia"/>
          <w:lang w:eastAsia="ja-JP"/>
        </w:rPr>
        <w:t>〔　　　　　　〕</w:t>
      </w:r>
    </w:p>
    <w:p w14:paraId="7FFAC31F" w14:textId="77777777" w:rsidR="00FA6923" w:rsidRPr="00722E63" w:rsidRDefault="00FA6923" w:rsidP="00B14B4A">
      <w:pPr>
        <w:pStyle w:val="10"/>
        <w:rPr>
          <w:rFonts w:hint="eastAsia"/>
          <w:lang w:eastAsia="ja-JP"/>
        </w:rPr>
      </w:pPr>
      <w:r w:rsidRPr="00722E63">
        <w:rPr>
          <w:rFonts w:hint="eastAsia"/>
          <w:lang w:eastAsia="ja-JP"/>
        </w:rPr>
        <w:t>シャフト</w:t>
      </w:r>
      <w:r w:rsidRPr="00722E63">
        <w:rPr>
          <w:lang w:eastAsia="ja-JP"/>
        </w:rPr>
        <w:tab/>
      </w:r>
      <w:r w:rsidRPr="00722E63">
        <w:rPr>
          <w:lang w:eastAsia="ja-JP"/>
        </w:rPr>
        <w:tab/>
      </w:r>
      <w:r w:rsidRPr="00722E63">
        <w:rPr>
          <w:lang w:eastAsia="ja-JP"/>
        </w:rPr>
        <w:tab/>
      </w:r>
      <w:r w:rsidRPr="00722E63">
        <w:rPr>
          <w:rFonts w:hint="eastAsia"/>
          <w:lang w:eastAsia="ja-JP"/>
        </w:rPr>
        <w:t>〔　　　　　　〕</w:t>
      </w:r>
    </w:p>
    <w:bookmarkEnd w:id="104"/>
    <w:p w14:paraId="521C7AD1" w14:textId="77777777" w:rsidR="00261019" w:rsidRPr="00722E63" w:rsidRDefault="005B70DE" w:rsidP="00626711">
      <w:pPr>
        <w:pStyle w:val="7"/>
        <w:rPr>
          <w:rFonts w:hint="eastAsia"/>
        </w:rPr>
      </w:pPr>
      <w:r w:rsidRPr="00722E63">
        <w:rPr>
          <w:rFonts w:hint="eastAsia"/>
        </w:rPr>
        <w:t>4</w:t>
      </w:r>
      <w:r w:rsidR="00AA6102" w:rsidRPr="00722E63">
        <w:rPr>
          <w:rFonts w:hint="eastAsia"/>
        </w:rPr>
        <w:t>）</w:t>
      </w:r>
      <w:r w:rsidR="00261019" w:rsidRPr="00722E63">
        <w:rPr>
          <w:rFonts w:hint="eastAsia"/>
        </w:rPr>
        <w:t>操作方法</w:t>
      </w:r>
      <w:r w:rsidR="00F6761D" w:rsidRPr="00722E63">
        <w:rPr>
          <w:rFonts w:hint="eastAsia"/>
        </w:rPr>
        <w:tab/>
      </w:r>
      <w:r w:rsidR="00B14B4A" w:rsidRPr="00722E63">
        <w:tab/>
      </w:r>
      <w:r w:rsidR="00B14B4A" w:rsidRPr="00722E63">
        <w:tab/>
      </w:r>
      <w:r w:rsidR="00261019" w:rsidRPr="00722E63">
        <w:rPr>
          <w:rFonts w:hint="eastAsia"/>
        </w:rPr>
        <w:t>〔　　　　　　〕</w:t>
      </w:r>
    </w:p>
    <w:p w14:paraId="29A075D3" w14:textId="77777777" w:rsidR="00261019" w:rsidRPr="00722E63" w:rsidRDefault="005B70DE" w:rsidP="00626711">
      <w:pPr>
        <w:pStyle w:val="7"/>
        <w:rPr>
          <w:rFonts w:hint="eastAsia"/>
        </w:rPr>
      </w:pPr>
      <w:r w:rsidRPr="00722E63">
        <w:rPr>
          <w:rFonts w:hint="eastAsia"/>
        </w:rPr>
        <w:t>5</w:t>
      </w:r>
      <w:r w:rsidR="00AA6102" w:rsidRPr="00722E63">
        <w:rPr>
          <w:rFonts w:hint="eastAsia"/>
        </w:rPr>
        <w:t>）</w:t>
      </w:r>
      <w:r w:rsidR="00261019" w:rsidRPr="00722E63">
        <w:rPr>
          <w:rFonts w:hint="eastAsia"/>
        </w:rPr>
        <w:t>付帯機器</w:t>
      </w:r>
    </w:p>
    <w:p w14:paraId="0BD4E796" w14:textId="77777777" w:rsidR="00261019" w:rsidRPr="00722E63" w:rsidRDefault="00E01B6F" w:rsidP="00CE515F">
      <w:pPr>
        <w:pStyle w:val="8"/>
        <w:rPr>
          <w:rFonts w:hint="eastAsia"/>
          <w:lang w:eastAsia="ja-JP"/>
        </w:rPr>
      </w:pPr>
      <w:r w:rsidRPr="00722E63">
        <w:rPr>
          <w:rFonts w:hint="eastAsia"/>
          <w:lang w:eastAsia="ja-JP"/>
        </w:rPr>
        <w:t xml:space="preserve">(1) </w:t>
      </w:r>
      <w:r w:rsidR="00261019" w:rsidRPr="00722E63">
        <w:rPr>
          <w:rFonts w:hint="eastAsia"/>
          <w:lang w:eastAsia="ja-JP"/>
        </w:rPr>
        <w:t>防じんカバー、点検口</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1式</w:t>
      </w:r>
    </w:p>
    <w:p w14:paraId="01C5275C" w14:textId="77777777" w:rsidR="00261019" w:rsidRPr="00722E63" w:rsidRDefault="00E01B6F" w:rsidP="00CE515F">
      <w:pPr>
        <w:pStyle w:val="8"/>
        <w:rPr>
          <w:rFonts w:hint="eastAsia"/>
          <w:lang w:eastAsia="ja-JP"/>
        </w:rPr>
      </w:pPr>
      <w:r w:rsidRPr="00722E63">
        <w:rPr>
          <w:rFonts w:hint="eastAsia"/>
          <w:lang w:eastAsia="ja-JP"/>
        </w:rPr>
        <w:t xml:space="preserve">(2) </w:t>
      </w:r>
      <w:r w:rsidR="00261019" w:rsidRPr="00722E63">
        <w:rPr>
          <w:rFonts w:hint="eastAsia"/>
          <w:lang w:eastAsia="ja-JP"/>
        </w:rPr>
        <w:t>安全カバー</w:t>
      </w:r>
      <w:r w:rsidR="00B14B4A" w:rsidRPr="00722E63">
        <w:rPr>
          <w:lang w:eastAsia="ja-JP"/>
        </w:rPr>
        <w:tab/>
      </w:r>
      <w:r w:rsidR="00B14B4A" w:rsidRPr="00722E63">
        <w:rPr>
          <w:lang w:eastAsia="ja-JP"/>
        </w:rPr>
        <w:tab/>
      </w:r>
      <w:r w:rsidR="00B14B4A" w:rsidRPr="00722E63">
        <w:rPr>
          <w:lang w:eastAsia="ja-JP"/>
        </w:rPr>
        <w:tab/>
      </w:r>
      <w:r w:rsidR="00261019" w:rsidRPr="00722E63">
        <w:rPr>
          <w:rFonts w:hint="eastAsia"/>
          <w:lang w:eastAsia="ja-JP"/>
        </w:rPr>
        <w:tab/>
        <w:t>1式</w:t>
      </w:r>
    </w:p>
    <w:p w14:paraId="03839AF0" w14:textId="77777777" w:rsidR="00261019" w:rsidRPr="00722E63" w:rsidRDefault="00E01B6F" w:rsidP="00CE515F">
      <w:pPr>
        <w:pStyle w:val="8"/>
        <w:rPr>
          <w:rFonts w:hint="eastAsia"/>
          <w:lang w:eastAsia="ja-JP"/>
        </w:rPr>
      </w:pPr>
      <w:r w:rsidRPr="00722E63">
        <w:rPr>
          <w:rFonts w:hint="eastAsia"/>
          <w:lang w:eastAsia="ja-JP"/>
        </w:rPr>
        <w:t xml:space="preserve">(3) </w:t>
      </w:r>
      <w:r w:rsidR="00261019" w:rsidRPr="00722E63">
        <w:rPr>
          <w:rFonts w:hint="eastAsia"/>
          <w:lang w:eastAsia="ja-JP"/>
        </w:rPr>
        <w:t>点検歩廊他</w:t>
      </w:r>
      <w:r w:rsidR="00B14B4A" w:rsidRPr="00722E63">
        <w:rPr>
          <w:lang w:eastAsia="ja-JP"/>
        </w:rPr>
        <w:tab/>
      </w:r>
      <w:r w:rsidR="00B14B4A" w:rsidRPr="00722E63">
        <w:rPr>
          <w:lang w:eastAsia="ja-JP"/>
        </w:rPr>
        <w:tab/>
      </w:r>
      <w:r w:rsidR="00B14B4A" w:rsidRPr="00722E63">
        <w:rPr>
          <w:lang w:eastAsia="ja-JP"/>
        </w:rPr>
        <w:tab/>
      </w:r>
      <w:r w:rsidR="00261019" w:rsidRPr="00722E63">
        <w:rPr>
          <w:rFonts w:hint="eastAsia"/>
          <w:lang w:eastAsia="ja-JP"/>
        </w:rPr>
        <w:tab/>
        <w:t>1式</w:t>
      </w:r>
    </w:p>
    <w:p w14:paraId="6ADBAA9A" w14:textId="77777777" w:rsidR="00261019" w:rsidRPr="00722E63" w:rsidRDefault="00E01B6F" w:rsidP="00CE515F">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261019" w:rsidRPr="00722E63">
        <w:rPr>
          <w:rFonts w:hint="eastAsia"/>
          <w:lang w:eastAsia="ja-JP"/>
        </w:rPr>
        <w:tab/>
      </w:r>
      <w:r w:rsidR="00B14B4A" w:rsidRPr="00722E63">
        <w:rPr>
          <w:lang w:eastAsia="ja-JP"/>
        </w:rPr>
        <w:tab/>
      </w:r>
      <w:r w:rsidR="00B14B4A" w:rsidRPr="00722E63">
        <w:rPr>
          <w:lang w:eastAsia="ja-JP"/>
        </w:rPr>
        <w:tab/>
      </w:r>
      <w:r w:rsidR="00261019" w:rsidRPr="00722E63">
        <w:rPr>
          <w:rFonts w:hint="eastAsia"/>
          <w:lang w:eastAsia="ja-JP"/>
        </w:rPr>
        <w:t>1式</w:t>
      </w:r>
    </w:p>
    <w:p w14:paraId="082CB65F" w14:textId="77777777" w:rsidR="00261019" w:rsidRPr="00722E63" w:rsidRDefault="005B70DE" w:rsidP="00626711">
      <w:pPr>
        <w:pStyle w:val="7"/>
        <w:rPr>
          <w:rFonts w:hint="eastAsia"/>
        </w:rPr>
      </w:pPr>
      <w:r w:rsidRPr="00722E63">
        <w:rPr>
          <w:rFonts w:hint="eastAsia"/>
        </w:rPr>
        <w:t>6</w:t>
      </w:r>
      <w:r w:rsidR="00AA6102" w:rsidRPr="00722E63">
        <w:rPr>
          <w:rFonts w:hint="eastAsia"/>
        </w:rPr>
        <w:t>）</w:t>
      </w:r>
      <w:r w:rsidR="00261019" w:rsidRPr="00722E63">
        <w:rPr>
          <w:rFonts w:hint="eastAsia"/>
        </w:rPr>
        <w:t>特記事項</w:t>
      </w:r>
    </w:p>
    <w:p w14:paraId="365D1C60" w14:textId="77777777" w:rsidR="00261019" w:rsidRPr="00722E63" w:rsidRDefault="00E01B6F" w:rsidP="00CE515F">
      <w:pPr>
        <w:pStyle w:val="8"/>
        <w:rPr>
          <w:rFonts w:hint="eastAsia"/>
        </w:rPr>
      </w:pPr>
      <w:r w:rsidRPr="00722E63">
        <w:rPr>
          <w:rFonts w:hint="eastAsia"/>
        </w:rPr>
        <w:t xml:space="preserve">(1) </w:t>
      </w:r>
      <w:r w:rsidR="00261019" w:rsidRPr="00722E63">
        <w:rPr>
          <w:rFonts w:hint="eastAsia"/>
        </w:rPr>
        <w:t>密閉構造を原則とし、開閉容易な点検口を設ける</w:t>
      </w:r>
      <w:r w:rsidR="00261019" w:rsidRPr="00722E63">
        <w:t>こと</w:t>
      </w:r>
      <w:r w:rsidR="00261019" w:rsidRPr="00722E63">
        <w:rPr>
          <w:rFonts w:hint="eastAsia"/>
        </w:rPr>
        <w:t>。</w:t>
      </w:r>
    </w:p>
    <w:p w14:paraId="2D165BC1" w14:textId="77777777" w:rsidR="00261019" w:rsidRPr="00722E63" w:rsidRDefault="00E01B6F" w:rsidP="00CE515F">
      <w:pPr>
        <w:pStyle w:val="8"/>
        <w:rPr>
          <w:rFonts w:hint="eastAsia"/>
        </w:rPr>
      </w:pPr>
      <w:r w:rsidRPr="00722E63">
        <w:rPr>
          <w:rFonts w:hint="eastAsia"/>
        </w:rPr>
        <w:t xml:space="preserve">(2) </w:t>
      </w:r>
      <w:r w:rsidR="00261019" w:rsidRPr="00722E63">
        <w:rPr>
          <w:rFonts w:hint="eastAsia"/>
        </w:rPr>
        <w:t>コンベヤに付着したごみを除去する装置（復路へのごみの返りを極力防止）を設ける</w:t>
      </w:r>
      <w:r w:rsidR="00261019" w:rsidRPr="00722E63">
        <w:t>こと</w:t>
      </w:r>
      <w:r w:rsidR="00261019" w:rsidRPr="00722E63">
        <w:rPr>
          <w:rFonts w:hint="eastAsia"/>
        </w:rPr>
        <w:t>。</w:t>
      </w:r>
    </w:p>
    <w:p w14:paraId="4DCABC86" w14:textId="77777777" w:rsidR="00261019" w:rsidRPr="00722E63" w:rsidRDefault="00E01B6F" w:rsidP="00CE515F">
      <w:pPr>
        <w:pStyle w:val="8"/>
        <w:rPr>
          <w:rFonts w:hint="eastAsia"/>
        </w:rPr>
      </w:pPr>
      <w:r w:rsidRPr="00722E63">
        <w:rPr>
          <w:rFonts w:hint="eastAsia"/>
        </w:rPr>
        <w:t xml:space="preserve">(3) </w:t>
      </w:r>
      <w:r w:rsidR="00261019" w:rsidRPr="00722E63">
        <w:rPr>
          <w:rFonts w:hint="eastAsia"/>
        </w:rPr>
        <w:t>コンベヤからごみの落下が生じない様十分なコンベヤ幅を取るとともに、案内装置（ヒレ等）を設ける</w:t>
      </w:r>
      <w:r w:rsidR="00261019" w:rsidRPr="00722E63">
        <w:t>こと</w:t>
      </w:r>
      <w:r w:rsidR="00261019" w:rsidRPr="00722E63">
        <w:rPr>
          <w:rFonts w:hint="eastAsia"/>
        </w:rPr>
        <w:t>。</w:t>
      </w:r>
    </w:p>
    <w:p w14:paraId="75AF5078" w14:textId="77777777" w:rsidR="00261019" w:rsidRPr="00722E63" w:rsidRDefault="00261019" w:rsidP="00755911">
      <w:pPr>
        <w:suppressAutoHyphens w:val="0"/>
        <w:autoSpaceDN w:val="0"/>
        <w:adjustRightInd w:val="0"/>
        <w:rPr>
          <w:rFonts w:cs="Times New Roman" w:hint="eastAsia"/>
          <w:szCs w:val="22"/>
          <w:lang w:eastAsia="ja-JP"/>
        </w:rPr>
      </w:pPr>
    </w:p>
    <w:p w14:paraId="61AF0C18" w14:textId="77777777" w:rsidR="00261019" w:rsidRPr="00722E63" w:rsidRDefault="00B14B4A" w:rsidP="00626711">
      <w:pPr>
        <w:pStyle w:val="7"/>
        <w:rPr>
          <w:rFonts w:hint="eastAsia"/>
        </w:rPr>
      </w:pPr>
      <w:r w:rsidRPr="00722E63">
        <w:rPr>
          <w:rFonts w:hint="eastAsia"/>
        </w:rPr>
        <w:t>2-2</w:t>
      </w:r>
      <w:r w:rsidR="00EA37F8" w:rsidRPr="00722E63">
        <w:rPr>
          <w:rFonts w:hint="eastAsia"/>
        </w:rPr>
        <w:t xml:space="preserve">　</w:t>
      </w:r>
      <w:r w:rsidR="00261019" w:rsidRPr="00722E63">
        <w:rPr>
          <w:rFonts w:hint="eastAsia"/>
        </w:rPr>
        <w:t>低速回転破砕物搬送コンベヤ（</w:t>
      </w:r>
      <w:r w:rsidR="009A1FAA" w:rsidRPr="00722E63">
        <w:rPr>
          <w:rFonts w:hint="eastAsia"/>
          <w:lang w:eastAsia="ja-JP"/>
        </w:rPr>
        <w:t>必要に応じて設置</w:t>
      </w:r>
      <w:r w:rsidR="00261019" w:rsidRPr="00722E63">
        <w:rPr>
          <w:rFonts w:hint="eastAsia"/>
        </w:rPr>
        <w:t>）</w:t>
      </w:r>
    </w:p>
    <w:p w14:paraId="136FE258"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低速回転破砕機から排出された破砕物を後段の高速回転破砕機へ供給するために設置する。</w:t>
      </w:r>
    </w:p>
    <w:p w14:paraId="464AF37B"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仕様については、第</w:t>
      </w:r>
      <w:r w:rsidR="005D232C" w:rsidRPr="00722E63">
        <w:rPr>
          <w:rFonts w:cs="Times New Roman" w:hint="eastAsia"/>
          <w:noProof/>
          <w:kern w:val="2"/>
          <w:szCs w:val="22"/>
          <w:lang w:eastAsia="ja-JP"/>
        </w:rPr>
        <w:t>3</w:t>
      </w:r>
      <w:r w:rsidRPr="00722E63">
        <w:rPr>
          <w:rFonts w:cs="Times New Roman" w:hint="eastAsia"/>
          <w:noProof/>
          <w:kern w:val="2"/>
          <w:szCs w:val="22"/>
          <w:lang w:eastAsia="ja-JP"/>
        </w:rPr>
        <w:t>節</w:t>
      </w:r>
      <w:r w:rsidR="005D232C" w:rsidRPr="00722E63">
        <w:rPr>
          <w:rFonts w:cs="Times New Roman" w:hint="eastAsia"/>
          <w:noProof/>
          <w:kern w:val="2"/>
          <w:szCs w:val="22"/>
          <w:lang w:eastAsia="ja-JP"/>
        </w:rPr>
        <w:t>2-1</w:t>
      </w:r>
      <w:r w:rsidRPr="00722E63">
        <w:rPr>
          <w:rFonts w:cs="Times New Roman" w:hint="eastAsia"/>
          <w:noProof/>
          <w:kern w:val="2"/>
          <w:szCs w:val="22"/>
          <w:lang w:eastAsia="ja-JP"/>
        </w:rPr>
        <w:t>不燃ごみ搬送コンベヤに準拠する。</w:t>
      </w:r>
    </w:p>
    <w:p w14:paraId="446B8149" w14:textId="77777777" w:rsidR="00261019" w:rsidRPr="00722E63" w:rsidRDefault="00261019" w:rsidP="00755911">
      <w:pPr>
        <w:suppressAutoHyphens w:val="0"/>
        <w:autoSpaceDN w:val="0"/>
        <w:adjustRightInd w:val="0"/>
        <w:rPr>
          <w:rFonts w:cs="Times New Roman" w:hint="eastAsia"/>
          <w:szCs w:val="22"/>
          <w:lang w:eastAsia="ja-JP"/>
        </w:rPr>
      </w:pPr>
    </w:p>
    <w:p w14:paraId="6B4BB1EC" w14:textId="77777777" w:rsidR="00261019" w:rsidRPr="00722E63" w:rsidRDefault="00B14B4A" w:rsidP="00CE515F">
      <w:pPr>
        <w:pStyle w:val="7"/>
        <w:rPr>
          <w:rFonts w:hint="eastAsia"/>
          <w:lang w:eastAsia="ja-JP"/>
        </w:rPr>
      </w:pPr>
      <w:r w:rsidRPr="00722E63">
        <w:rPr>
          <w:rFonts w:hint="eastAsia"/>
          <w:lang w:eastAsia="ja-JP"/>
        </w:rPr>
        <w:t>2-3</w:t>
      </w:r>
      <w:r w:rsidR="00EA37F8" w:rsidRPr="00722E63">
        <w:rPr>
          <w:rFonts w:hint="eastAsia"/>
          <w:lang w:eastAsia="ja-JP"/>
        </w:rPr>
        <w:t xml:space="preserve">　</w:t>
      </w:r>
      <w:r w:rsidR="00261019" w:rsidRPr="00722E63">
        <w:rPr>
          <w:rFonts w:hint="eastAsia"/>
          <w:lang w:eastAsia="ja-JP"/>
        </w:rPr>
        <w:t>排出（振動）コンベヤ（</w:t>
      </w:r>
      <w:r w:rsidR="009A1FAA" w:rsidRPr="00722E63">
        <w:rPr>
          <w:rFonts w:hint="eastAsia"/>
          <w:lang w:eastAsia="ja-JP"/>
        </w:rPr>
        <w:t>必要に応じて設置</w:t>
      </w:r>
      <w:r w:rsidR="00261019" w:rsidRPr="00722E63">
        <w:rPr>
          <w:rFonts w:hint="eastAsia"/>
          <w:lang w:eastAsia="ja-JP"/>
        </w:rPr>
        <w:t>）</w:t>
      </w:r>
    </w:p>
    <w:p w14:paraId="51F593DC"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高速回転破砕機からの破砕物を円滑に排出するために設置する。</w:t>
      </w:r>
    </w:p>
    <w:p w14:paraId="553632C4" w14:textId="77777777" w:rsidR="00261019" w:rsidRPr="00722E63" w:rsidRDefault="00B316EB"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B14B4A" w:rsidRPr="00722E63">
        <w:tab/>
      </w:r>
      <w:r w:rsidR="00B14B4A" w:rsidRPr="00722E63">
        <w:tab/>
      </w:r>
      <w:r w:rsidR="00B14B4A" w:rsidRPr="00722E63">
        <w:tab/>
      </w:r>
      <w:r w:rsidR="00261019" w:rsidRPr="00722E63">
        <w:rPr>
          <w:rFonts w:hint="eastAsia"/>
        </w:rPr>
        <w:t>〔　　　　　　〕</w:t>
      </w:r>
    </w:p>
    <w:p w14:paraId="1B466CDC" w14:textId="77777777" w:rsidR="00261019" w:rsidRPr="00722E63" w:rsidRDefault="00B316EB"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B14B4A" w:rsidRPr="00722E63">
        <w:tab/>
      </w:r>
      <w:r w:rsidR="00B14B4A" w:rsidRPr="00722E63">
        <w:tab/>
      </w:r>
      <w:r w:rsidR="00B14B4A" w:rsidRPr="00722E63">
        <w:tab/>
      </w:r>
      <w:r w:rsidR="00261019" w:rsidRPr="00722E63">
        <w:rPr>
          <w:rFonts w:hint="eastAsia"/>
        </w:rPr>
        <w:t>〔　　　　　　〕基</w:t>
      </w:r>
    </w:p>
    <w:p w14:paraId="77CAFDB9" w14:textId="77777777" w:rsidR="00261019" w:rsidRPr="00722E63" w:rsidRDefault="00B316EB" w:rsidP="00626711">
      <w:pPr>
        <w:pStyle w:val="7"/>
        <w:rPr>
          <w:rFonts w:hint="eastAsia"/>
        </w:rPr>
      </w:pPr>
      <w:r w:rsidRPr="00722E63">
        <w:rPr>
          <w:rFonts w:hint="eastAsia"/>
        </w:rPr>
        <w:t>3）</w:t>
      </w:r>
      <w:r w:rsidR="00261019" w:rsidRPr="00722E63">
        <w:rPr>
          <w:rFonts w:hint="eastAsia"/>
        </w:rPr>
        <w:t>主要項目</w:t>
      </w:r>
    </w:p>
    <w:p w14:paraId="41749F30" w14:textId="77777777" w:rsidR="00261019" w:rsidRPr="00722E63" w:rsidRDefault="00E01B6F" w:rsidP="00CE515F">
      <w:pPr>
        <w:pStyle w:val="8"/>
        <w:rPr>
          <w:rFonts w:hint="eastAsia"/>
        </w:rPr>
      </w:pPr>
      <w:r w:rsidRPr="00722E63">
        <w:rPr>
          <w:rFonts w:hint="eastAsia"/>
          <w:lang w:eastAsia="ja-JP"/>
        </w:rPr>
        <w:t xml:space="preserve">(1) </w:t>
      </w:r>
      <w:r w:rsidR="00261019" w:rsidRPr="00722E63">
        <w:rPr>
          <w:rFonts w:hint="eastAsia"/>
          <w:lang w:eastAsia="ja-JP"/>
        </w:rPr>
        <w:t>能</w:t>
      </w:r>
      <w:r w:rsidR="00261019" w:rsidRPr="00722E63">
        <w:rPr>
          <w:rFonts w:hint="eastAsia"/>
        </w:rPr>
        <w:t>力</w:t>
      </w:r>
      <w:r w:rsidR="00261019" w:rsidRPr="00722E63">
        <w:rPr>
          <w:rFonts w:hint="eastAsia"/>
        </w:rPr>
        <w:tab/>
      </w:r>
      <w:r w:rsidR="00B14B4A" w:rsidRPr="00722E63">
        <w:tab/>
      </w:r>
      <w:r w:rsidR="00B14B4A" w:rsidRPr="00722E63">
        <w:tab/>
      </w:r>
      <w:r w:rsidR="00261019" w:rsidRPr="00722E63">
        <w:rPr>
          <w:rFonts w:hint="eastAsia"/>
        </w:rPr>
        <w:t>〔　　　　　　〕t/h</w:t>
      </w:r>
    </w:p>
    <w:p w14:paraId="320BCD61" w14:textId="77777777" w:rsidR="00261019" w:rsidRPr="00722E63" w:rsidRDefault="00E01B6F" w:rsidP="00CE515F">
      <w:pPr>
        <w:pStyle w:val="8"/>
        <w:rPr>
          <w:rFonts w:hint="eastAsia"/>
        </w:rPr>
      </w:pPr>
      <w:r w:rsidRPr="00722E63">
        <w:rPr>
          <w:rFonts w:hint="eastAsia"/>
        </w:rPr>
        <w:t xml:space="preserve">(2) </w:t>
      </w:r>
      <w:r w:rsidR="00261019" w:rsidRPr="00722E63">
        <w:rPr>
          <w:rFonts w:hint="eastAsia"/>
        </w:rPr>
        <w:t>ごみ</w:t>
      </w:r>
      <w:r w:rsidR="00A85113" w:rsidRPr="00722E63">
        <w:rPr>
          <w:rFonts w:hint="eastAsia"/>
        </w:rPr>
        <w:t>単位体積</w:t>
      </w:r>
      <w:r w:rsidR="00261019" w:rsidRPr="00722E63">
        <w:rPr>
          <w:rFonts w:hint="eastAsia"/>
        </w:rPr>
        <w:t>重量</w:t>
      </w:r>
      <w:r w:rsidR="00261019" w:rsidRPr="00722E63">
        <w:rPr>
          <w:rFonts w:hint="eastAsia"/>
        </w:rPr>
        <w:tab/>
      </w:r>
      <w:r w:rsidR="00B14B4A" w:rsidRPr="00722E63">
        <w:tab/>
      </w:r>
      <w:r w:rsidR="00261019" w:rsidRPr="00722E63">
        <w:rPr>
          <w:rFonts w:hint="eastAsia"/>
        </w:rPr>
        <w:t>〔　　　　　　〕t/</w:t>
      </w:r>
      <w:r w:rsidR="001D4366" w:rsidRPr="00722E63">
        <w:rPr>
          <w:rFonts w:hint="eastAsia"/>
        </w:rPr>
        <w:t>㎥</w:t>
      </w:r>
    </w:p>
    <w:p w14:paraId="09D2CD05" w14:textId="77777777" w:rsidR="00261019" w:rsidRPr="00722E63" w:rsidRDefault="00E01B6F" w:rsidP="00CE515F">
      <w:pPr>
        <w:pStyle w:val="8"/>
        <w:rPr>
          <w:rFonts w:hint="eastAsia"/>
        </w:rPr>
      </w:pPr>
      <w:r w:rsidRPr="00722E63">
        <w:rPr>
          <w:rFonts w:hint="eastAsia"/>
        </w:rPr>
        <w:t xml:space="preserve">(3) </w:t>
      </w:r>
      <w:r w:rsidR="00261019" w:rsidRPr="00722E63">
        <w:rPr>
          <w:rFonts w:hint="eastAsia"/>
        </w:rPr>
        <w:t>主要寸法</w:t>
      </w:r>
      <w:r w:rsidR="00261019" w:rsidRPr="00722E63">
        <w:rPr>
          <w:rFonts w:hint="eastAsia"/>
        </w:rPr>
        <w:tab/>
      </w:r>
      <w:r w:rsidR="00B14B4A" w:rsidRPr="00722E63">
        <w:tab/>
      </w:r>
      <w:r w:rsidR="00B14B4A" w:rsidRPr="00722E63">
        <w:tab/>
      </w:r>
      <w:r w:rsidR="00261019" w:rsidRPr="00722E63">
        <w:rPr>
          <w:rFonts w:hint="eastAsia"/>
        </w:rPr>
        <w:t>有効幅〔　　〕m×長さ〔　　〕m</w:t>
      </w:r>
    </w:p>
    <w:p w14:paraId="770FF6EE" w14:textId="77777777" w:rsidR="00261019" w:rsidRPr="00722E63" w:rsidRDefault="00E01B6F" w:rsidP="00CE515F">
      <w:pPr>
        <w:pStyle w:val="8"/>
        <w:rPr>
          <w:rFonts w:hint="eastAsia"/>
        </w:rPr>
      </w:pPr>
      <w:r w:rsidRPr="00722E63">
        <w:rPr>
          <w:rFonts w:hint="eastAsia"/>
        </w:rPr>
        <w:t xml:space="preserve">(4) </w:t>
      </w:r>
      <w:r w:rsidR="00261019" w:rsidRPr="00722E63">
        <w:rPr>
          <w:rFonts w:hint="eastAsia"/>
        </w:rPr>
        <w:t>搬送速度</w:t>
      </w:r>
      <w:r w:rsidR="00261019" w:rsidRPr="00722E63">
        <w:rPr>
          <w:rFonts w:hint="eastAsia"/>
        </w:rPr>
        <w:tab/>
      </w:r>
      <w:r w:rsidR="00B14B4A" w:rsidRPr="00722E63">
        <w:tab/>
      </w:r>
      <w:r w:rsidR="00B14B4A" w:rsidRPr="00722E63">
        <w:tab/>
      </w:r>
      <w:r w:rsidR="00261019" w:rsidRPr="00722E63">
        <w:rPr>
          <w:rFonts w:hint="eastAsia"/>
        </w:rPr>
        <w:t>〔　　　　　　〕m/min</w:t>
      </w:r>
    </w:p>
    <w:p w14:paraId="3A80F88E" w14:textId="77777777" w:rsidR="00261019" w:rsidRPr="00722E63" w:rsidRDefault="00E01B6F" w:rsidP="00CE515F">
      <w:pPr>
        <w:pStyle w:val="8"/>
        <w:rPr>
          <w:rFonts w:hint="eastAsia"/>
        </w:rPr>
      </w:pPr>
      <w:r w:rsidRPr="00722E63">
        <w:rPr>
          <w:rFonts w:hint="eastAsia"/>
        </w:rPr>
        <w:t xml:space="preserve">(5) </w:t>
      </w:r>
      <w:r w:rsidR="00261019" w:rsidRPr="00722E63">
        <w:rPr>
          <w:rFonts w:hint="eastAsia"/>
        </w:rPr>
        <w:t>駆動方式</w:t>
      </w:r>
      <w:r w:rsidR="00261019" w:rsidRPr="00722E63">
        <w:rPr>
          <w:rFonts w:hint="eastAsia"/>
        </w:rPr>
        <w:tab/>
      </w:r>
      <w:r w:rsidR="00B14B4A" w:rsidRPr="00722E63">
        <w:tab/>
      </w:r>
      <w:r w:rsidR="00B14B4A" w:rsidRPr="00722E63">
        <w:tab/>
      </w:r>
      <w:r w:rsidR="00261019" w:rsidRPr="00722E63">
        <w:rPr>
          <w:rFonts w:hint="eastAsia"/>
        </w:rPr>
        <w:t>〔　　　　　　〕</w:t>
      </w:r>
    </w:p>
    <w:p w14:paraId="00CC2F3D" w14:textId="77777777" w:rsidR="00261019" w:rsidRPr="00722E63" w:rsidRDefault="00E01B6F" w:rsidP="00CE515F">
      <w:pPr>
        <w:pStyle w:val="8"/>
        <w:rPr>
          <w:rFonts w:hint="eastAsia"/>
        </w:rPr>
      </w:pPr>
      <w:r w:rsidRPr="00722E63">
        <w:rPr>
          <w:rFonts w:hint="eastAsia"/>
        </w:rPr>
        <w:t xml:space="preserve">(6) </w:t>
      </w:r>
      <w:r w:rsidR="00261019" w:rsidRPr="00722E63">
        <w:rPr>
          <w:rFonts w:hint="eastAsia"/>
        </w:rPr>
        <w:t>電動機</w:t>
      </w:r>
      <w:r w:rsidR="00261019" w:rsidRPr="00722E63">
        <w:rPr>
          <w:rFonts w:hint="eastAsia"/>
        </w:rPr>
        <w:tab/>
      </w:r>
      <w:r w:rsidR="00B14B4A" w:rsidRPr="00722E63">
        <w:tab/>
      </w:r>
      <w:r w:rsidR="00B14B4A" w:rsidRPr="00722E63">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343CEDDC" w14:textId="77777777" w:rsidR="00261019" w:rsidRPr="00722E63" w:rsidRDefault="00E01B6F" w:rsidP="00CE515F">
      <w:pPr>
        <w:pStyle w:val="8"/>
        <w:rPr>
          <w:lang w:eastAsia="ja-JP"/>
        </w:rPr>
      </w:pPr>
      <w:r w:rsidRPr="00722E63">
        <w:rPr>
          <w:rFonts w:hint="eastAsia"/>
        </w:rPr>
        <w:t xml:space="preserve">(7) </w:t>
      </w:r>
      <w:r w:rsidR="00261019" w:rsidRPr="00722E63">
        <w:rPr>
          <w:rFonts w:hint="eastAsia"/>
        </w:rPr>
        <w:t>主</w:t>
      </w:r>
      <w:r w:rsidR="00261019" w:rsidRPr="00722E63">
        <w:rPr>
          <w:rFonts w:hint="eastAsia"/>
          <w:lang w:eastAsia="ja-JP"/>
        </w:rPr>
        <w:t>要材質</w:t>
      </w:r>
    </w:p>
    <w:p w14:paraId="207DDB54" w14:textId="77777777" w:rsidR="00FA6923" w:rsidRPr="00722E63" w:rsidRDefault="00FA6923" w:rsidP="00B7578E">
      <w:pPr>
        <w:pStyle w:val="10"/>
        <w:numPr>
          <w:ilvl w:val="0"/>
          <w:numId w:val="173"/>
        </w:numPr>
        <w:rPr>
          <w:lang w:eastAsia="ja-JP"/>
        </w:rPr>
      </w:pPr>
      <w:r w:rsidRPr="00722E63">
        <w:rPr>
          <w:lang w:eastAsia="ja-JP"/>
        </w:rPr>
        <w:t>フレーム</w:t>
      </w:r>
      <w:r w:rsidRPr="00722E63">
        <w:rPr>
          <w:lang w:eastAsia="ja-JP"/>
        </w:rPr>
        <w:tab/>
      </w:r>
      <w:r w:rsidRPr="00722E63">
        <w:rPr>
          <w:lang w:eastAsia="ja-JP"/>
        </w:rPr>
        <w:tab/>
      </w:r>
      <w:r w:rsidRPr="00722E63">
        <w:rPr>
          <w:lang w:eastAsia="ja-JP"/>
        </w:rPr>
        <w:tab/>
        <w:t>〔　　　　　　〕</w:t>
      </w:r>
    </w:p>
    <w:p w14:paraId="1753F2A8" w14:textId="77777777" w:rsidR="00FA6923" w:rsidRPr="00722E63" w:rsidRDefault="00FA6923" w:rsidP="00FA6923">
      <w:pPr>
        <w:pStyle w:val="10"/>
        <w:rPr>
          <w:lang w:eastAsia="ja-JP"/>
        </w:rPr>
      </w:pPr>
      <w:r w:rsidRPr="00722E63">
        <w:rPr>
          <w:lang w:eastAsia="ja-JP"/>
        </w:rPr>
        <w:t>エプロン</w:t>
      </w:r>
      <w:r w:rsidRPr="00722E63">
        <w:rPr>
          <w:lang w:eastAsia="ja-JP"/>
        </w:rPr>
        <w:tab/>
      </w:r>
      <w:r w:rsidRPr="00722E63">
        <w:rPr>
          <w:lang w:eastAsia="ja-JP"/>
        </w:rPr>
        <w:tab/>
      </w:r>
      <w:r w:rsidRPr="00722E63">
        <w:rPr>
          <w:lang w:eastAsia="ja-JP"/>
        </w:rPr>
        <w:tab/>
        <w:t>〔　　　　　　〕</w:t>
      </w:r>
    </w:p>
    <w:p w14:paraId="0A90DDA8" w14:textId="77777777" w:rsidR="00FA6923" w:rsidRPr="00722E63" w:rsidRDefault="00FA6923" w:rsidP="00FA6923">
      <w:pPr>
        <w:pStyle w:val="10"/>
        <w:rPr>
          <w:lang w:eastAsia="ja-JP"/>
        </w:rPr>
      </w:pPr>
      <w:r w:rsidRPr="00722E63">
        <w:rPr>
          <w:lang w:eastAsia="ja-JP"/>
        </w:rPr>
        <w:t>チェーン</w:t>
      </w:r>
      <w:r w:rsidRPr="00722E63">
        <w:rPr>
          <w:lang w:eastAsia="ja-JP"/>
        </w:rPr>
        <w:tab/>
      </w:r>
      <w:r w:rsidRPr="00722E63">
        <w:rPr>
          <w:lang w:eastAsia="ja-JP"/>
        </w:rPr>
        <w:tab/>
      </w:r>
      <w:r w:rsidRPr="00722E63">
        <w:rPr>
          <w:lang w:eastAsia="ja-JP"/>
        </w:rPr>
        <w:tab/>
        <w:t>〔　　　　　　〕</w:t>
      </w:r>
    </w:p>
    <w:p w14:paraId="72941DDA" w14:textId="77777777" w:rsidR="00FA6923" w:rsidRPr="00722E63" w:rsidRDefault="00FA6923" w:rsidP="00FA6923">
      <w:pPr>
        <w:pStyle w:val="10"/>
        <w:rPr>
          <w:rFonts w:hint="eastAsia"/>
          <w:lang w:eastAsia="ja-JP"/>
        </w:rPr>
      </w:pPr>
      <w:r w:rsidRPr="00722E63">
        <w:rPr>
          <w:lang w:eastAsia="ja-JP"/>
        </w:rPr>
        <w:t>シャフト</w:t>
      </w:r>
      <w:r w:rsidRPr="00722E63">
        <w:rPr>
          <w:lang w:eastAsia="ja-JP"/>
        </w:rPr>
        <w:tab/>
      </w:r>
      <w:r w:rsidRPr="00722E63">
        <w:rPr>
          <w:lang w:eastAsia="ja-JP"/>
        </w:rPr>
        <w:tab/>
      </w:r>
      <w:r w:rsidRPr="00722E63">
        <w:rPr>
          <w:lang w:eastAsia="ja-JP"/>
        </w:rPr>
        <w:tab/>
        <w:t>〔　　　　　　〕</w:t>
      </w:r>
    </w:p>
    <w:p w14:paraId="374A3602" w14:textId="77777777" w:rsidR="00261019" w:rsidRPr="00722E63" w:rsidRDefault="00B316EB" w:rsidP="00626711">
      <w:pPr>
        <w:pStyle w:val="7"/>
        <w:rPr>
          <w:rFonts w:hint="eastAsia"/>
        </w:rPr>
      </w:pPr>
      <w:r w:rsidRPr="00722E63">
        <w:rPr>
          <w:rFonts w:hint="eastAsia"/>
        </w:rPr>
        <w:lastRenderedPageBreak/>
        <w:t>4）</w:t>
      </w:r>
      <w:r w:rsidR="00261019" w:rsidRPr="00722E63">
        <w:rPr>
          <w:rFonts w:hint="eastAsia"/>
        </w:rPr>
        <w:t>操作方法</w:t>
      </w:r>
      <w:r w:rsidR="00261019" w:rsidRPr="00722E63">
        <w:rPr>
          <w:rFonts w:hint="eastAsia"/>
        </w:rPr>
        <w:tab/>
      </w:r>
      <w:r w:rsidR="00B14B4A" w:rsidRPr="00722E63">
        <w:tab/>
      </w:r>
      <w:r w:rsidR="00B14B4A" w:rsidRPr="00722E63">
        <w:tab/>
      </w:r>
      <w:r w:rsidR="00261019" w:rsidRPr="00722E63">
        <w:rPr>
          <w:rFonts w:hint="eastAsia"/>
        </w:rPr>
        <w:t>〔　　　　　　〕</w:t>
      </w:r>
    </w:p>
    <w:p w14:paraId="3506CC0F" w14:textId="77777777" w:rsidR="00261019" w:rsidRPr="00722E63" w:rsidRDefault="00B316EB" w:rsidP="00626711">
      <w:pPr>
        <w:pStyle w:val="7"/>
        <w:rPr>
          <w:rFonts w:hint="eastAsia"/>
        </w:rPr>
      </w:pPr>
      <w:r w:rsidRPr="00722E63">
        <w:rPr>
          <w:rFonts w:hint="eastAsia"/>
        </w:rPr>
        <w:t>5）</w:t>
      </w:r>
      <w:r w:rsidR="00261019" w:rsidRPr="00722E63">
        <w:rPr>
          <w:rFonts w:hint="eastAsia"/>
        </w:rPr>
        <w:t>付帯機器</w:t>
      </w:r>
    </w:p>
    <w:p w14:paraId="60CF336A" w14:textId="77777777" w:rsidR="00261019" w:rsidRPr="00722E63" w:rsidRDefault="00E01B6F" w:rsidP="00CE515F">
      <w:pPr>
        <w:pStyle w:val="8"/>
        <w:rPr>
          <w:rFonts w:hint="eastAsia"/>
          <w:lang w:eastAsia="ja-JP"/>
        </w:rPr>
      </w:pPr>
      <w:r w:rsidRPr="00722E63">
        <w:rPr>
          <w:rFonts w:hint="eastAsia"/>
          <w:lang w:eastAsia="ja-JP"/>
        </w:rPr>
        <w:t xml:space="preserve">(1) </w:t>
      </w:r>
      <w:r w:rsidR="00261019" w:rsidRPr="00722E63">
        <w:rPr>
          <w:rFonts w:hint="eastAsia"/>
          <w:lang w:eastAsia="ja-JP"/>
        </w:rPr>
        <w:t>防じんカバー、点検口</w:t>
      </w:r>
      <w:r w:rsidR="00261019" w:rsidRPr="00722E63">
        <w:rPr>
          <w:rFonts w:hint="eastAsia"/>
          <w:lang w:eastAsia="ja-JP"/>
        </w:rPr>
        <w:tab/>
      </w:r>
      <w:r w:rsidR="005D232C" w:rsidRPr="00722E63">
        <w:rPr>
          <w:lang w:eastAsia="ja-JP"/>
        </w:rPr>
        <w:tab/>
      </w:r>
      <w:r w:rsidR="00261019" w:rsidRPr="00722E63">
        <w:rPr>
          <w:rFonts w:hint="eastAsia"/>
          <w:lang w:eastAsia="ja-JP"/>
        </w:rPr>
        <w:t>1式</w:t>
      </w:r>
    </w:p>
    <w:p w14:paraId="07F44CCB" w14:textId="77777777" w:rsidR="00261019" w:rsidRPr="00722E63" w:rsidRDefault="00E01B6F" w:rsidP="00CE515F">
      <w:pPr>
        <w:pStyle w:val="8"/>
        <w:rPr>
          <w:rFonts w:hint="eastAsia"/>
          <w:lang w:eastAsia="ja-JP"/>
        </w:rPr>
      </w:pPr>
      <w:r w:rsidRPr="00722E63">
        <w:rPr>
          <w:rFonts w:hint="eastAsia"/>
          <w:lang w:eastAsia="ja-JP"/>
        </w:rPr>
        <w:t xml:space="preserve">(2) </w:t>
      </w:r>
      <w:r w:rsidR="00261019" w:rsidRPr="00722E63">
        <w:rPr>
          <w:rFonts w:hint="eastAsia"/>
          <w:lang w:eastAsia="ja-JP"/>
        </w:rPr>
        <w:t>集じん装置他</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1式</w:t>
      </w:r>
    </w:p>
    <w:p w14:paraId="4232AEB6" w14:textId="77777777" w:rsidR="00261019" w:rsidRPr="00722E63" w:rsidRDefault="00E01B6F" w:rsidP="00CE515F">
      <w:pPr>
        <w:pStyle w:val="8"/>
        <w:rPr>
          <w:rFonts w:hint="eastAsia"/>
          <w:lang w:eastAsia="ja-JP"/>
        </w:rPr>
      </w:pPr>
      <w:r w:rsidRPr="00722E63">
        <w:rPr>
          <w:rFonts w:hint="eastAsia"/>
          <w:lang w:eastAsia="ja-JP"/>
        </w:rPr>
        <w:t xml:space="preserve">(3) </w:t>
      </w:r>
      <w:r w:rsidR="00261019" w:rsidRPr="00722E63">
        <w:rPr>
          <w:rFonts w:hint="eastAsia"/>
          <w:lang w:eastAsia="ja-JP"/>
        </w:rPr>
        <w:t>その他必要なもの</w:t>
      </w:r>
      <w:r w:rsidR="00261019" w:rsidRPr="00722E63">
        <w:rPr>
          <w:rFonts w:hint="eastAsia"/>
          <w:lang w:eastAsia="ja-JP"/>
        </w:rPr>
        <w:tab/>
      </w:r>
      <w:r w:rsidR="005D232C" w:rsidRPr="00722E63">
        <w:rPr>
          <w:lang w:eastAsia="ja-JP"/>
        </w:rPr>
        <w:tab/>
      </w:r>
      <w:r w:rsidR="00261019" w:rsidRPr="00722E63">
        <w:rPr>
          <w:rFonts w:hint="eastAsia"/>
          <w:lang w:eastAsia="ja-JP"/>
        </w:rPr>
        <w:t>1式</w:t>
      </w:r>
    </w:p>
    <w:p w14:paraId="2D6540FA" w14:textId="77777777" w:rsidR="00261019" w:rsidRPr="00722E63" w:rsidRDefault="00B316EB" w:rsidP="00755911">
      <w:pPr>
        <w:tabs>
          <w:tab w:val="left" w:pos="4097"/>
        </w:tabs>
        <w:suppressAutoHyphens w:val="0"/>
        <w:autoSpaceDE/>
        <w:autoSpaceDN w:val="0"/>
        <w:adjustRightInd w:val="0"/>
        <w:jc w:val="left"/>
        <w:textAlignment w:val="auto"/>
        <w:outlineLvl w:val="5"/>
        <w:rPr>
          <w:rFonts w:cs="Times New Roman" w:hint="eastAsia"/>
          <w:kern w:val="2"/>
          <w:szCs w:val="22"/>
          <w:lang w:eastAsia="ja-JP"/>
        </w:rPr>
      </w:pPr>
      <w:r w:rsidRPr="00722E63">
        <w:rPr>
          <w:rFonts w:cs="Times New Roman" w:hint="eastAsia"/>
          <w:kern w:val="2"/>
          <w:szCs w:val="22"/>
          <w:lang w:eastAsia="ja-JP"/>
        </w:rPr>
        <w:t>6）</w:t>
      </w:r>
      <w:r w:rsidR="00261019" w:rsidRPr="00722E63">
        <w:rPr>
          <w:rFonts w:cs="Times New Roman" w:hint="eastAsia"/>
          <w:kern w:val="2"/>
          <w:szCs w:val="22"/>
          <w:lang w:eastAsia="ja-JP"/>
        </w:rPr>
        <w:t>特記事項</w:t>
      </w:r>
    </w:p>
    <w:p w14:paraId="207A8DE4" w14:textId="77777777" w:rsidR="00261019" w:rsidRPr="00722E63" w:rsidRDefault="00E01B6F" w:rsidP="00CE515F">
      <w:pPr>
        <w:pStyle w:val="8"/>
        <w:rPr>
          <w:rFonts w:hint="eastAsia"/>
        </w:rPr>
      </w:pPr>
      <w:r w:rsidRPr="00722E63">
        <w:rPr>
          <w:rFonts w:hint="eastAsia"/>
        </w:rPr>
        <w:t xml:space="preserve">(1) </w:t>
      </w:r>
      <w:r w:rsidR="00261019" w:rsidRPr="00722E63">
        <w:rPr>
          <w:rFonts w:hint="eastAsia"/>
        </w:rPr>
        <w:t>密閉構造とし、保全点検が容易な開閉構造とする</w:t>
      </w:r>
      <w:r w:rsidR="00261019" w:rsidRPr="00722E63">
        <w:t>こと</w:t>
      </w:r>
      <w:r w:rsidR="00261019" w:rsidRPr="00722E63">
        <w:rPr>
          <w:rFonts w:hint="eastAsia"/>
        </w:rPr>
        <w:t>。</w:t>
      </w:r>
    </w:p>
    <w:p w14:paraId="18A219DB" w14:textId="77777777" w:rsidR="00261019" w:rsidRPr="00722E63" w:rsidRDefault="00E01B6F" w:rsidP="00CE515F">
      <w:pPr>
        <w:pStyle w:val="8"/>
        <w:rPr>
          <w:rFonts w:hint="eastAsia"/>
        </w:rPr>
      </w:pPr>
      <w:r w:rsidRPr="00722E63">
        <w:rPr>
          <w:rFonts w:hint="eastAsia"/>
        </w:rPr>
        <w:t xml:space="preserve">(2) </w:t>
      </w:r>
      <w:r w:rsidR="00261019" w:rsidRPr="00722E63">
        <w:rPr>
          <w:rFonts w:hint="eastAsia"/>
        </w:rPr>
        <w:t>破砕物の落下量に十分対処できる能力、構造とする</w:t>
      </w:r>
      <w:r w:rsidR="00261019" w:rsidRPr="00722E63">
        <w:t>こと</w:t>
      </w:r>
      <w:r w:rsidR="00261019" w:rsidRPr="00722E63">
        <w:rPr>
          <w:rFonts w:hint="eastAsia"/>
        </w:rPr>
        <w:t>。</w:t>
      </w:r>
    </w:p>
    <w:p w14:paraId="1DC6989D" w14:textId="77777777" w:rsidR="00261019" w:rsidRPr="00722E63" w:rsidRDefault="00E01B6F" w:rsidP="00CE515F">
      <w:pPr>
        <w:pStyle w:val="8"/>
        <w:rPr>
          <w:rFonts w:hint="eastAsia"/>
        </w:rPr>
      </w:pPr>
      <w:r w:rsidRPr="00722E63">
        <w:rPr>
          <w:rFonts w:hint="eastAsia"/>
        </w:rPr>
        <w:t xml:space="preserve">(3) </w:t>
      </w:r>
      <w:r w:rsidR="00261019" w:rsidRPr="00722E63">
        <w:rPr>
          <w:rFonts w:hint="eastAsia"/>
        </w:rPr>
        <w:t>振動が建物に伝達しない据付方法とする</w:t>
      </w:r>
      <w:r w:rsidR="00261019" w:rsidRPr="00722E63">
        <w:t>こと</w:t>
      </w:r>
      <w:r w:rsidR="00261019" w:rsidRPr="00722E63">
        <w:rPr>
          <w:rFonts w:hint="eastAsia"/>
        </w:rPr>
        <w:t>。</w:t>
      </w:r>
    </w:p>
    <w:p w14:paraId="66D97F66" w14:textId="77777777" w:rsidR="00261019" w:rsidRPr="00722E63" w:rsidRDefault="00261019" w:rsidP="00755911">
      <w:pPr>
        <w:suppressAutoHyphens w:val="0"/>
        <w:autoSpaceDN w:val="0"/>
        <w:adjustRightInd w:val="0"/>
        <w:rPr>
          <w:rFonts w:cs="Times New Roman" w:hint="eastAsia"/>
          <w:szCs w:val="22"/>
          <w:lang w:eastAsia="ja-JP"/>
        </w:rPr>
      </w:pPr>
    </w:p>
    <w:p w14:paraId="40F94705" w14:textId="77777777" w:rsidR="00261019" w:rsidRPr="00722E63" w:rsidRDefault="005D232C" w:rsidP="00626711">
      <w:pPr>
        <w:pStyle w:val="7"/>
        <w:rPr>
          <w:rFonts w:hint="eastAsia"/>
        </w:rPr>
      </w:pPr>
      <w:r w:rsidRPr="00722E63">
        <w:rPr>
          <w:rFonts w:hint="eastAsia"/>
        </w:rPr>
        <w:t>2-4</w:t>
      </w:r>
      <w:r w:rsidR="00EA37F8" w:rsidRPr="00722E63">
        <w:rPr>
          <w:rFonts w:hint="eastAsia"/>
        </w:rPr>
        <w:t xml:space="preserve">　</w:t>
      </w:r>
      <w:r w:rsidR="00261019" w:rsidRPr="00722E63">
        <w:rPr>
          <w:rFonts w:hint="eastAsia"/>
        </w:rPr>
        <w:t>破砕物搬送コンベヤ</w:t>
      </w:r>
    </w:p>
    <w:p w14:paraId="362651ED"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破砕物を後段の各設備に搬送するために設ける。</w:t>
      </w:r>
    </w:p>
    <w:p w14:paraId="7721B308" w14:textId="77777777" w:rsidR="00261019" w:rsidRPr="00722E63" w:rsidRDefault="00B316EB"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5D232C" w:rsidRPr="00722E63">
        <w:tab/>
      </w:r>
      <w:r w:rsidR="005D232C" w:rsidRPr="00722E63">
        <w:tab/>
      </w:r>
      <w:r w:rsidR="005D232C" w:rsidRPr="00722E63">
        <w:tab/>
      </w:r>
      <w:r w:rsidR="00261019" w:rsidRPr="00722E63">
        <w:rPr>
          <w:rFonts w:hint="eastAsia"/>
        </w:rPr>
        <w:t>〔　　　　　　〕</w:t>
      </w:r>
    </w:p>
    <w:p w14:paraId="62DE341D" w14:textId="77777777" w:rsidR="00261019" w:rsidRPr="00722E63" w:rsidRDefault="00B316EB"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5D232C" w:rsidRPr="00722E63">
        <w:tab/>
      </w:r>
      <w:r w:rsidR="005D232C" w:rsidRPr="00722E63">
        <w:tab/>
      </w:r>
      <w:r w:rsidR="005D232C" w:rsidRPr="00722E63">
        <w:tab/>
      </w:r>
      <w:r w:rsidR="00261019" w:rsidRPr="00722E63">
        <w:rPr>
          <w:rFonts w:hint="eastAsia"/>
        </w:rPr>
        <w:t>〔　　　　　　〕基</w:t>
      </w:r>
    </w:p>
    <w:p w14:paraId="01822045" w14:textId="77777777" w:rsidR="00261019" w:rsidRPr="00722E63" w:rsidRDefault="00B316EB" w:rsidP="00626711">
      <w:pPr>
        <w:pStyle w:val="7"/>
        <w:rPr>
          <w:rFonts w:hint="eastAsia"/>
        </w:rPr>
      </w:pPr>
      <w:r w:rsidRPr="00722E63">
        <w:rPr>
          <w:rFonts w:hint="eastAsia"/>
        </w:rPr>
        <w:t>3）</w:t>
      </w:r>
      <w:r w:rsidR="00261019" w:rsidRPr="00722E63">
        <w:rPr>
          <w:rFonts w:hint="eastAsia"/>
        </w:rPr>
        <w:t>主要項目</w:t>
      </w:r>
    </w:p>
    <w:p w14:paraId="781CA179" w14:textId="77777777" w:rsidR="00261019" w:rsidRPr="00722E63" w:rsidRDefault="00E01B6F" w:rsidP="00CE515F">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　　　　　　〕t/h</w:t>
      </w:r>
    </w:p>
    <w:p w14:paraId="7D6B97D0" w14:textId="77777777" w:rsidR="00261019" w:rsidRPr="00722E63" w:rsidRDefault="00E01B6F" w:rsidP="00CE515F">
      <w:pPr>
        <w:pStyle w:val="8"/>
        <w:rPr>
          <w:rFonts w:hint="eastAsia"/>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rFonts w:hint="eastAsia"/>
          <w:lang w:eastAsia="ja-JP"/>
        </w:rPr>
        <w:tab/>
      </w:r>
      <w:r w:rsidR="005D232C" w:rsidRPr="00722E63">
        <w:rPr>
          <w:lang w:eastAsia="ja-JP"/>
        </w:rPr>
        <w:tab/>
      </w:r>
      <w:r w:rsidR="00261019" w:rsidRPr="00722E63">
        <w:rPr>
          <w:rFonts w:hint="eastAsia"/>
          <w:lang w:eastAsia="ja-JP"/>
        </w:rPr>
        <w:t>〔　　　　　　〕t/</w:t>
      </w:r>
      <w:r w:rsidR="001D4366" w:rsidRPr="00722E63">
        <w:rPr>
          <w:rFonts w:hint="eastAsia"/>
          <w:lang w:eastAsia="ja-JP"/>
        </w:rPr>
        <w:t>㎥</w:t>
      </w:r>
    </w:p>
    <w:p w14:paraId="23AC11DB" w14:textId="77777777" w:rsidR="00261019" w:rsidRPr="00722E63" w:rsidRDefault="00E01B6F" w:rsidP="00CE515F">
      <w:pPr>
        <w:pStyle w:val="8"/>
        <w:rPr>
          <w:rFonts w:hint="eastAsia"/>
          <w:lang w:eastAsia="ja-JP"/>
        </w:rPr>
      </w:pPr>
      <w:r w:rsidRPr="00722E63">
        <w:rPr>
          <w:rFonts w:hint="eastAsia"/>
          <w:lang w:eastAsia="ja-JP"/>
        </w:rPr>
        <w:t xml:space="preserve">(3) </w:t>
      </w:r>
      <w:r w:rsidR="00261019" w:rsidRPr="00722E63">
        <w:rPr>
          <w:rFonts w:hint="eastAsia"/>
          <w:lang w:eastAsia="ja-JP"/>
        </w:rPr>
        <w:t>主要寸法</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有効幅〔　　〕m×長さ〔　　〕m</w:t>
      </w:r>
    </w:p>
    <w:p w14:paraId="1B35CBD0" w14:textId="77777777" w:rsidR="00261019" w:rsidRPr="00722E63" w:rsidRDefault="00E01B6F" w:rsidP="00CE515F">
      <w:pPr>
        <w:pStyle w:val="8"/>
        <w:rPr>
          <w:rFonts w:hint="eastAsia"/>
          <w:lang w:eastAsia="ja-JP"/>
        </w:rPr>
      </w:pPr>
      <w:r w:rsidRPr="00722E63">
        <w:rPr>
          <w:rFonts w:hint="eastAsia"/>
          <w:lang w:eastAsia="ja-JP"/>
        </w:rPr>
        <w:t xml:space="preserve">(4) </w:t>
      </w:r>
      <w:r w:rsidR="00261019" w:rsidRPr="00722E63">
        <w:rPr>
          <w:rFonts w:hint="eastAsia"/>
          <w:lang w:eastAsia="ja-JP"/>
        </w:rPr>
        <w:t>揚程</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　　　　　　〕m</w:t>
      </w:r>
    </w:p>
    <w:p w14:paraId="79D8A873" w14:textId="77777777" w:rsidR="00261019" w:rsidRPr="00722E63" w:rsidRDefault="00E01B6F" w:rsidP="00CE515F">
      <w:pPr>
        <w:pStyle w:val="8"/>
        <w:rPr>
          <w:rFonts w:hint="eastAsia"/>
          <w:lang w:eastAsia="ja-JP"/>
        </w:rPr>
      </w:pPr>
      <w:r w:rsidRPr="00722E63">
        <w:rPr>
          <w:rFonts w:hint="eastAsia"/>
          <w:lang w:eastAsia="ja-JP"/>
        </w:rPr>
        <w:t xml:space="preserve">(5) </w:t>
      </w:r>
      <w:r w:rsidR="00261019" w:rsidRPr="00722E63">
        <w:rPr>
          <w:rFonts w:hint="eastAsia"/>
          <w:lang w:eastAsia="ja-JP"/>
        </w:rPr>
        <w:t>傾斜角</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　　　　　　〕度</w:t>
      </w:r>
    </w:p>
    <w:p w14:paraId="07C34555" w14:textId="77777777" w:rsidR="00261019" w:rsidRPr="00722E63" w:rsidRDefault="00E01B6F" w:rsidP="00CE515F">
      <w:pPr>
        <w:pStyle w:val="8"/>
        <w:rPr>
          <w:rFonts w:hint="eastAsia"/>
          <w:lang w:eastAsia="ja-JP"/>
        </w:rPr>
      </w:pPr>
      <w:r w:rsidRPr="00722E63">
        <w:rPr>
          <w:rFonts w:hint="eastAsia"/>
          <w:lang w:eastAsia="ja-JP"/>
        </w:rPr>
        <w:t xml:space="preserve">(6) </w:t>
      </w:r>
      <w:r w:rsidR="00261019" w:rsidRPr="00722E63">
        <w:rPr>
          <w:rFonts w:hint="eastAsia"/>
          <w:lang w:eastAsia="ja-JP"/>
        </w:rPr>
        <w:t>搬送速度</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　　　　　　〕m/min以下</w:t>
      </w:r>
    </w:p>
    <w:p w14:paraId="6947839A" w14:textId="77777777" w:rsidR="00261019" w:rsidRPr="00722E63" w:rsidRDefault="00E01B6F" w:rsidP="00CE515F">
      <w:pPr>
        <w:pStyle w:val="8"/>
        <w:rPr>
          <w:rFonts w:hint="eastAsia"/>
          <w:lang w:eastAsia="ja-JP"/>
        </w:rPr>
      </w:pPr>
      <w:r w:rsidRPr="00722E63">
        <w:rPr>
          <w:rFonts w:hint="eastAsia"/>
          <w:lang w:eastAsia="ja-JP"/>
        </w:rPr>
        <w:t xml:space="preserve">(7) </w:t>
      </w:r>
      <w:r w:rsidR="00261019" w:rsidRPr="00722E63">
        <w:rPr>
          <w:rFonts w:hint="eastAsia"/>
          <w:lang w:eastAsia="ja-JP"/>
        </w:rPr>
        <w:t>駆動方式</w:t>
      </w:r>
      <w:r w:rsidR="00261019" w:rsidRPr="00722E63">
        <w:rPr>
          <w:rFonts w:hint="eastAsia"/>
          <w:lang w:eastAsia="ja-JP"/>
        </w:rPr>
        <w:tab/>
      </w:r>
      <w:r w:rsidR="005D232C" w:rsidRPr="00722E63">
        <w:rPr>
          <w:lang w:eastAsia="ja-JP"/>
        </w:rPr>
        <w:tab/>
      </w:r>
      <w:r w:rsidR="005D232C" w:rsidRPr="00722E63">
        <w:rPr>
          <w:lang w:eastAsia="ja-JP"/>
        </w:rPr>
        <w:tab/>
      </w:r>
      <w:r w:rsidR="00261019" w:rsidRPr="00722E63">
        <w:rPr>
          <w:rFonts w:hint="eastAsia"/>
          <w:lang w:eastAsia="ja-JP"/>
        </w:rPr>
        <w:t>〔　　　　　　〕</w:t>
      </w:r>
    </w:p>
    <w:p w14:paraId="77908DD9" w14:textId="77777777" w:rsidR="00261019" w:rsidRPr="00722E63" w:rsidRDefault="00E01B6F" w:rsidP="00CE515F">
      <w:pPr>
        <w:pStyle w:val="8"/>
        <w:rPr>
          <w:rFonts w:hint="eastAsia"/>
          <w:lang w:eastAsia="ja-JP"/>
        </w:rPr>
      </w:pPr>
      <w:r w:rsidRPr="00722E63">
        <w:rPr>
          <w:rFonts w:hint="eastAsia"/>
          <w:lang w:eastAsia="ja-JP"/>
        </w:rPr>
        <w:t xml:space="preserve">(8) </w:t>
      </w:r>
      <w:r w:rsidR="00261019" w:rsidRPr="00722E63">
        <w:rPr>
          <w:rFonts w:hint="eastAsia"/>
          <w:lang w:eastAsia="ja-JP"/>
        </w:rPr>
        <w:t>電動機</w:t>
      </w:r>
      <w:r w:rsidR="00261019" w:rsidRPr="00722E63">
        <w:rPr>
          <w:rFonts w:hint="eastAsia"/>
          <w:lang w:eastAsia="ja-JP"/>
        </w:rPr>
        <w:tab/>
      </w:r>
      <w:r w:rsidR="005D232C" w:rsidRPr="00722E63">
        <w:rPr>
          <w:lang w:eastAsia="ja-JP"/>
        </w:rPr>
        <w:tab/>
      </w:r>
      <w:r w:rsidR="005D232C"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7F9EB50A" w14:textId="77777777" w:rsidR="00261019" w:rsidRPr="00722E63" w:rsidRDefault="00E01B6F" w:rsidP="00CE515F">
      <w:pPr>
        <w:pStyle w:val="8"/>
        <w:rPr>
          <w:lang w:eastAsia="ja-JP"/>
        </w:rPr>
      </w:pPr>
      <w:r w:rsidRPr="00722E63">
        <w:rPr>
          <w:rFonts w:hint="eastAsia"/>
          <w:lang w:eastAsia="ja-JP"/>
        </w:rPr>
        <w:t xml:space="preserve">(9) </w:t>
      </w:r>
      <w:r w:rsidR="00261019" w:rsidRPr="00722E63">
        <w:rPr>
          <w:rFonts w:hint="eastAsia"/>
          <w:lang w:eastAsia="ja-JP"/>
        </w:rPr>
        <w:t>主要材質</w:t>
      </w:r>
    </w:p>
    <w:p w14:paraId="0694408A" w14:textId="77777777" w:rsidR="00FA6923" w:rsidRPr="00722E63" w:rsidRDefault="00FA6923" w:rsidP="00B7578E">
      <w:pPr>
        <w:pStyle w:val="10"/>
        <w:numPr>
          <w:ilvl w:val="0"/>
          <w:numId w:val="174"/>
        </w:numPr>
      </w:pPr>
      <w:r w:rsidRPr="00722E63">
        <w:t>フレーム</w:t>
      </w:r>
      <w:r w:rsidRPr="00722E63">
        <w:tab/>
      </w:r>
      <w:r w:rsidRPr="00722E63">
        <w:tab/>
      </w:r>
      <w:r w:rsidRPr="00722E63">
        <w:tab/>
        <w:t>〔　　　　　　〕</w:t>
      </w:r>
    </w:p>
    <w:p w14:paraId="007CA403" w14:textId="77777777" w:rsidR="00FA6923" w:rsidRPr="00722E63" w:rsidRDefault="00FA6923" w:rsidP="00FA6923">
      <w:pPr>
        <w:pStyle w:val="10"/>
      </w:pPr>
      <w:r w:rsidRPr="00722E63">
        <w:t>エプロン</w:t>
      </w:r>
      <w:r w:rsidRPr="00722E63">
        <w:tab/>
      </w:r>
      <w:r w:rsidRPr="00722E63">
        <w:tab/>
      </w:r>
      <w:r w:rsidRPr="00722E63">
        <w:tab/>
        <w:t>〔　　　　　　〕</w:t>
      </w:r>
    </w:p>
    <w:p w14:paraId="48ACAB35" w14:textId="77777777" w:rsidR="00FA6923" w:rsidRPr="00722E63" w:rsidRDefault="00FA6923" w:rsidP="00FA6923">
      <w:pPr>
        <w:pStyle w:val="10"/>
      </w:pPr>
      <w:r w:rsidRPr="00722E63">
        <w:t>チェーン</w:t>
      </w:r>
      <w:r w:rsidRPr="00722E63">
        <w:tab/>
      </w:r>
      <w:r w:rsidRPr="00722E63">
        <w:tab/>
      </w:r>
      <w:r w:rsidRPr="00722E63">
        <w:tab/>
        <w:t>〔　　　　　　〕</w:t>
      </w:r>
    </w:p>
    <w:p w14:paraId="2330D8DD" w14:textId="77777777" w:rsidR="00261019" w:rsidRPr="00722E63" w:rsidRDefault="00FA6923" w:rsidP="006C7BF7">
      <w:pPr>
        <w:pStyle w:val="10"/>
        <w:rPr>
          <w:rFonts w:hint="eastAsia"/>
          <w:lang w:eastAsia="ja-JP"/>
        </w:rPr>
      </w:pPr>
      <w:r w:rsidRPr="00722E63">
        <w:t>シ</w:t>
      </w:r>
      <w:r w:rsidRPr="00722E63">
        <w:rPr>
          <w:lang w:eastAsia="ja-JP"/>
        </w:rPr>
        <w:t>ャフト</w:t>
      </w:r>
      <w:r w:rsidRPr="00722E63">
        <w:rPr>
          <w:lang w:eastAsia="ja-JP"/>
        </w:rPr>
        <w:tab/>
      </w:r>
      <w:r w:rsidRPr="00722E63">
        <w:rPr>
          <w:lang w:eastAsia="ja-JP"/>
        </w:rPr>
        <w:tab/>
      </w:r>
      <w:r w:rsidRPr="00722E63">
        <w:rPr>
          <w:lang w:eastAsia="ja-JP"/>
        </w:rPr>
        <w:tab/>
        <w:t>〔　　　　　　〕</w:t>
      </w:r>
    </w:p>
    <w:p w14:paraId="23FC559A" w14:textId="77777777" w:rsidR="00261019" w:rsidRPr="00722E63" w:rsidRDefault="00B316EB" w:rsidP="00626711">
      <w:pPr>
        <w:pStyle w:val="7"/>
        <w:rPr>
          <w:rFonts w:hint="eastAsia"/>
        </w:rPr>
      </w:pPr>
      <w:r w:rsidRPr="00722E63">
        <w:rPr>
          <w:rFonts w:hint="eastAsia"/>
        </w:rPr>
        <w:t>4）</w:t>
      </w:r>
      <w:r w:rsidR="00261019" w:rsidRPr="00722E63">
        <w:rPr>
          <w:rFonts w:hint="eastAsia"/>
        </w:rPr>
        <w:t>操作方法</w:t>
      </w:r>
      <w:r w:rsidR="00261019" w:rsidRPr="00722E63">
        <w:rPr>
          <w:rFonts w:hint="eastAsia"/>
        </w:rPr>
        <w:tab/>
      </w:r>
      <w:r w:rsidR="005D232C" w:rsidRPr="00722E63">
        <w:tab/>
      </w:r>
      <w:r w:rsidR="005D232C" w:rsidRPr="00722E63">
        <w:tab/>
      </w:r>
      <w:r w:rsidR="00261019" w:rsidRPr="00722E63">
        <w:rPr>
          <w:rFonts w:hint="eastAsia"/>
        </w:rPr>
        <w:t>〔　　　　　　〕</w:t>
      </w:r>
    </w:p>
    <w:p w14:paraId="226CBB15" w14:textId="77777777" w:rsidR="00261019" w:rsidRPr="00722E63" w:rsidRDefault="00B316EB" w:rsidP="00626711">
      <w:pPr>
        <w:pStyle w:val="7"/>
        <w:rPr>
          <w:rFonts w:hint="eastAsia"/>
        </w:rPr>
      </w:pPr>
      <w:r w:rsidRPr="00722E63">
        <w:rPr>
          <w:rFonts w:hint="eastAsia"/>
        </w:rPr>
        <w:t>5）</w:t>
      </w:r>
      <w:r w:rsidR="00261019" w:rsidRPr="00722E63">
        <w:rPr>
          <w:rFonts w:hint="eastAsia"/>
        </w:rPr>
        <w:t>付帯機器</w:t>
      </w:r>
    </w:p>
    <w:p w14:paraId="4051C8B4" w14:textId="77777777" w:rsidR="00261019" w:rsidRPr="00722E63" w:rsidRDefault="00CE515F" w:rsidP="00CE515F">
      <w:pPr>
        <w:pStyle w:val="8"/>
        <w:rPr>
          <w:rFonts w:hint="eastAsia"/>
          <w:lang w:eastAsia="ja-JP"/>
        </w:rPr>
      </w:pPr>
      <w:r w:rsidRPr="00722E63">
        <w:rPr>
          <w:rFonts w:hint="eastAsia"/>
          <w:lang w:eastAsia="ja-JP"/>
        </w:rPr>
        <w:t>(</w:t>
      </w:r>
      <w:r w:rsidRPr="00722E63">
        <w:rPr>
          <w:lang w:eastAsia="ja-JP"/>
        </w:rPr>
        <w:t xml:space="preserve">1) </w:t>
      </w:r>
      <w:r w:rsidR="00261019" w:rsidRPr="00722E63">
        <w:rPr>
          <w:rFonts w:hint="eastAsia"/>
          <w:lang w:eastAsia="ja-JP"/>
        </w:rPr>
        <w:t>防じんカバー</w:t>
      </w:r>
      <w:r w:rsidR="005D232C" w:rsidRPr="00722E63">
        <w:rPr>
          <w:lang w:eastAsia="ja-JP"/>
        </w:rPr>
        <w:tab/>
      </w:r>
      <w:r w:rsidR="005D232C" w:rsidRPr="00722E63">
        <w:rPr>
          <w:lang w:eastAsia="ja-JP"/>
        </w:rPr>
        <w:tab/>
      </w:r>
      <w:r w:rsidR="005D232C" w:rsidRPr="00722E63">
        <w:rPr>
          <w:lang w:eastAsia="ja-JP"/>
        </w:rPr>
        <w:tab/>
      </w:r>
      <w:r w:rsidR="00261019" w:rsidRPr="00722E63">
        <w:rPr>
          <w:rFonts w:hint="eastAsia"/>
          <w:lang w:eastAsia="ja-JP"/>
        </w:rPr>
        <w:t>1式</w:t>
      </w:r>
    </w:p>
    <w:p w14:paraId="1C8D8473" w14:textId="77777777" w:rsidR="00261019" w:rsidRPr="00722E63" w:rsidRDefault="00CE515F" w:rsidP="00CE515F">
      <w:pPr>
        <w:pStyle w:val="8"/>
        <w:rPr>
          <w:rFonts w:hint="eastAsia"/>
          <w:lang w:eastAsia="ja-JP"/>
        </w:rPr>
      </w:pPr>
      <w:r w:rsidRPr="00722E63">
        <w:rPr>
          <w:rFonts w:hint="eastAsia"/>
          <w:lang w:eastAsia="ja-JP"/>
        </w:rPr>
        <w:t>(</w:t>
      </w:r>
      <w:r w:rsidRPr="00722E63">
        <w:rPr>
          <w:lang w:eastAsia="ja-JP"/>
        </w:rPr>
        <w:t xml:space="preserve">2) </w:t>
      </w:r>
      <w:r w:rsidR="00261019" w:rsidRPr="00722E63">
        <w:rPr>
          <w:rFonts w:hint="eastAsia"/>
          <w:lang w:eastAsia="ja-JP"/>
        </w:rPr>
        <w:t>安全カバー</w:t>
      </w:r>
      <w:r w:rsidR="00E951EB" w:rsidRPr="00722E63">
        <w:rPr>
          <w:rFonts w:hint="eastAsia"/>
          <w:lang w:eastAsia="ja-JP"/>
        </w:rPr>
        <w:tab/>
      </w:r>
      <w:r w:rsidR="00261019" w:rsidRPr="00722E63">
        <w:rPr>
          <w:rFonts w:hint="eastAsia"/>
          <w:lang w:eastAsia="ja-JP"/>
        </w:rPr>
        <w:tab/>
      </w:r>
      <w:r w:rsidR="005D232C" w:rsidRPr="00722E63">
        <w:rPr>
          <w:lang w:eastAsia="ja-JP"/>
        </w:rPr>
        <w:tab/>
      </w:r>
      <w:r w:rsidR="00261019" w:rsidRPr="00722E63">
        <w:rPr>
          <w:rFonts w:hint="eastAsia"/>
          <w:lang w:eastAsia="ja-JP"/>
        </w:rPr>
        <w:t>1式</w:t>
      </w:r>
    </w:p>
    <w:p w14:paraId="7C1EE832" w14:textId="77777777" w:rsidR="00261019" w:rsidRPr="00722E63" w:rsidRDefault="00CE515F" w:rsidP="00CE515F">
      <w:pPr>
        <w:pStyle w:val="8"/>
        <w:rPr>
          <w:rFonts w:hint="eastAsia"/>
          <w:lang w:eastAsia="ja-JP"/>
        </w:rPr>
      </w:pPr>
      <w:r w:rsidRPr="00722E63">
        <w:rPr>
          <w:rFonts w:hint="eastAsia"/>
          <w:lang w:eastAsia="ja-JP"/>
        </w:rPr>
        <w:t>(</w:t>
      </w:r>
      <w:r w:rsidRPr="00722E63">
        <w:rPr>
          <w:lang w:eastAsia="ja-JP"/>
        </w:rPr>
        <w:t xml:space="preserve">3) </w:t>
      </w:r>
      <w:r w:rsidR="00261019" w:rsidRPr="00722E63">
        <w:rPr>
          <w:rFonts w:hint="eastAsia"/>
          <w:lang w:eastAsia="ja-JP"/>
        </w:rPr>
        <w:t>点検歩廊他</w:t>
      </w:r>
      <w:r w:rsidR="00261019" w:rsidRPr="00722E63">
        <w:rPr>
          <w:rFonts w:hint="eastAsia"/>
          <w:lang w:eastAsia="ja-JP"/>
        </w:rPr>
        <w:tab/>
      </w:r>
      <w:r w:rsidR="00E951EB" w:rsidRPr="00722E63">
        <w:rPr>
          <w:rFonts w:hint="eastAsia"/>
          <w:lang w:eastAsia="ja-JP"/>
        </w:rPr>
        <w:tab/>
      </w:r>
      <w:r w:rsidR="005D232C" w:rsidRPr="00722E63">
        <w:rPr>
          <w:lang w:eastAsia="ja-JP"/>
        </w:rPr>
        <w:tab/>
      </w:r>
      <w:r w:rsidR="00261019" w:rsidRPr="00722E63">
        <w:rPr>
          <w:rFonts w:hint="eastAsia"/>
          <w:lang w:eastAsia="ja-JP"/>
        </w:rPr>
        <w:t>1式</w:t>
      </w:r>
    </w:p>
    <w:p w14:paraId="48BEBDC0" w14:textId="77777777" w:rsidR="00261019" w:rsidRPr="00722E63" w:rsidRDefault="00CE515F" w:rsidP="00CE515F">
      <w:pPr>
        <w:pStyle w:val="8"/>
        <w:rPr>
          <w:rFonts w:hint="eastAsia"/>
          <w:lang w:eastAsia="ja-JP"/>
        </w:rPr>
      </w:pPr>
      <w:r w:rsidRPr="00722E63">
        <w:rPr>
          <w:rFonts w:hint="eastAsia"/>
          <w:lang w:eastAsia="ja-JP"/>
        </w:rPr>
        <w:t>(</w:t>
      </w:r>
      <w:r w:rsidRPr="00722E63">
        <w:rPr>
          <w:lang w:eastAsia="ja-JP"/>
        </w:rPr>
        <w:t xml:space="preserve">4) </w:t>
      </w:r>
      <w:r w:rsidR="00261019" w:rsidRPr="00722E63">
        <w:rPr>
          <w:rFonts w:hint="eastAsia"/>
          <w:lang w:eastAsia="ja-JP"/>
        </w:rPr>
        <w:t>その他必要なもの</w:t>
      </w:r>
      <w:r w:rsidR="00261019" w:rsidRPr="00722E63">
        <w:rPr>
          <w:rFonts w:hint="eastAsia"/>
          <w:lang w:eastAsia="ja-JP"/>
        </w:rPr>
        <w:tab/>
      </w:r>
      <w:r w:rsidR="005D232C" w:rsidRPr="00722E63">
        <w:rPr>
          <w:lang w:eastAsia="ja-JP"/>
        </w:rPr>
        <w:tab/>
      </w:r>
      <w:r w:rsidR="00261019" w:rsidRPr="00722E63">
        <w:rPr>
          <w:rFonts w:hint="eastAsia"/>
          <w:lang w:eastAsia="ja-JP"/>
        </w:rPr>
        <w:t>1式</w:t>
      </w:r>
    </w:p>
    <w:p w14:paraId="588244B1" w14:textId="77777777" w:rsidR="00261019" w:rsidRPr="00722E63" w:rsidRDefault="00B316EB" w:rsidP="00626711">
      <w:pPr>
        <w:pStyle w:val="7"/>
        <w:rPr>
          <w:rFonts w:hint="eastAsia"/>
        </w:rPr>
      </w:pPr>
      <w:r w:rsidRPr="00722E63">
        <w:rPr>
          <w:rFonts w:hint="eastAsia"/>
        </w:rPr>
        <w:lastRenderedPageBreak/>
        <w:t>6）</w:t>
      </w:r>
      <w:r w:rsidR="00261019" w:rsidRPr="00722E63">
        <w:rPr>
          <w:rFonts w:hint="eastAsia"/>
        </w:rPr>
        <w:t>特記事項</w:t>
      </w:r>
    </w:p>
    <w:p w14:paraId="18922141" w14:textId="77777777" w:rsidR="00261019" w:rsidRPr="00722E63" w:rsidRDefault="00E01B6F" w:rsidP="00CE515F">
      <w:pPr>
        <w:pStyle w:val="8"/>
        <w:rPr>
          <w:rFonts w:hint="eastAsia"/>
        </w:rPr>
      </w:pPr>
      <w:r w:rsidRPr="00722E63">
        <w:rPr>
          <w:rFonts w:hint="eastAsia"/>
        </w:rPr>
        <w:t xml:space="preserve">(1) </w:t>
      </w:r>
      <w:r w:rsidR="00261019" w:rsidRPr="00722E63">
        <w:rPr>
          <w:rFonts w:hint="eastAsia"/>
        </w:rPr>
        <w:t>密閉構造を原則とし、開閉容易な点検口を多く設ける</w:t>
      </w:r>
      <w:r w:rsidR="00261019" w:rsidRPr="00722E63">
        <w:t>こと</w:t>
      </w:r>
      <w:r w:rsidR="00261019" w:rsidRPr="00722E63">
        <w:rPr>
          <w:rFonts w:hint="eastAsia"/>
        </w:rPr>
        <w:t>。</w:t>
      </w:r>
    </w:p>
    <w:p w14:paraId="3912841E" w14:textId="77777777" w:rsidR="00261019" w:rsidRPr="00722E63" w:rsidRDefault="00E01B6F" w:rsidP="00CE515F">
      <w:pPr>
        <w:pStyle w:val="8"/>
        <w:rPr>
          <w:rFonts w:hint="eastAsia"/>
        </w:rPr>
      </w:pPr>
      <w:r w:rsidRPr="00722E63">
        <w:rPr>
          <w:rFonts w:hint="eastAsia"/>
        </w:rPr>
        <w:t xml:space="preserve">(2) </w:t>
      </w:r>
      <w:r w:rsidR="00261019" w:rsidRPr="00722E63">
        <w:rPr>
          <w:rFonts w:hint="eastAsia"/>
        </w:rPr>
        <w:t>コンベヤに付着したごみを除去する装置（復路へのごみの返りを極力防止）を設ける</w:t>
      </w:r>
      <w:r w:rsidR="00261019" w:rsidRPr="00722E63">
        <w:t>こと</w:t>
      </w:r>
      <w:r w:rsidR="00261019" w:rsidRPr="00722E63">
        <w:rPr>
          <w:rFonts w:hint="eastAsia"/>
        </w:rPr>
        <w:t>。</w:t>
      </w:r>
    </w:p>
    <w:p w14:paraId="16635402" w14:textId="77777777" w:rsidR="00261019" w:rsidRPr="00722E63" w:rsidRDefault="00E01B6F" w:rsidP="00CE515F">
      <w:pPr>
        <w:pStyle w:val="8"/>
        <w:rPr>
          <w:rFonts w:hint="eastAsia"/>
        </w:rPr>
      </w:pPr>
      <w:r w:rsidRPr="00722E63">
        <w:rPr>
          <w:rFonts w:hint="eastAsia"/>
        </w:rPr>
        <w:t xml:space="preserve">(3) </w:t>
      </w:r>
      <w:r w:rsidR="00261019" w:rsidRPr="00722E63">
        <w:rPr>
          <w:rFonts w:hint="eastAsia"/>
        </w:rPr>
        <w:t>コンベヤからごみの落下が生じない様十分なコンベヤ幅を取るとともに、案内装置（ヒレ等）を設ける</w:t>
      </w:r>
      <w:r w:rsidR="00261019" w:rsidRPr="00722E63">
        <w:t>こと</w:t>
      </w:r>
      <w:r w:rsidR="00261019" w:rsidRPr="00722E63">
        <w:rPr>
          <w:rFonts w:hint="eastAsia"/>
        </w:rPr>
        <w:t>。</w:t>
      </w:r>
    </w:p>
    <w:p w14:paraId="7B9A93C9" w14:textId="77777777" w:rsidR="00261019" w:rsidRPr="00722E63" w:rsidRDefault="00261019" w:rsidP="00755911">
      <w:pPr>
        <w:suppressAutoHyphens w:val="0"/>
        <w:autoSpaceDN w:val="0"/>
        <w:adjustRightInd w:val="0"/>
        <w:rPr>
          <w:rFonts w:cs="Times New Roman"/>
          <w:szCs w:val="22"/>
          <w:lang w:eastAsia="ja-JP"/>
        </w:rPr>
      </w:pPr>
    </w:p>
    <w:p w14:paraId="742475A9" w14:textId="77777777" w:rsidR="00261019" w:rsidRPr="00722E63" w:rsidRDefault="005D232C" w:rsidP="00626711">
      <w:pPr>
        <w:pStyle w:val="7"/>
        <w:rPr>
          <w:rFonts w:hint="eastAsia"/>
        </w:rPr>
      </w:pPr>
      <w:r w:rsidRPr="00722E63">
        <w:rPr>
          <w:rFonts w:hint="eastAsia"/>
        </w:rPr>
        <w:t>2-5</w:t>
      </w:r>
      <w:r w:rsidR="00EA37F8" w:rsidRPr="00722E63">
        <w:rPr>
          <w:rFonts w:hint="eastAsia"/>
        </w:rPr>
        <w:t xml:space="preserve">　</w:t>
      </w:r>
      <w:r w:rsidR="00261019" w:rsidRPr="00722E63">
        <w:rPr>
          <w:rFonts w:hint="eastAsia"/>
        </w:rPr>
        <w:t>破砕選別物搬送コンベヤ</w:t>
      </w:r>
    </w:p>
    <w:p w14:paraId="35C2C71C"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破砕後の選別機で処理された資源物、可燃物、不燃物を後段の各設備に搬送するために設ける。</w:t>
      </w:r>
    </w:p>
    <w:p w14:paraId="0C5D5A9C" w14:textId="77777777" w:rsidR="00261019" w:rsidRPr="00722E63" w:rsidRDefault="008E41D5" w:rsidP="00626711">
      <w:pPr>
        <w:pStyle w:val="7"/>
        <w:rPr>
          <w:rFonts w:hint="eastAsia"/>
        </w:rPr>
      </w:pPr>
      <w:r w:rsidRPr="00722E63">
        <w:rPr>
          <w:rFonts w:hint="eastAsia"/>
        </w:rPr>
        <w:t>1）</w:t>
      </w:r>
      <w:r w:rsidR="00261019" w:rsidRPr="00722E63">
        <w:rPr>
          <w:rFonts w:hint="eastAsia"/>
        </w:rPr>
        <w:t>形式</w:t>
      </w:r>
      <w:r w:rsidR="00261019" w:rsidRPr="00722E63">
        <w:rPr>
          <w:rFonts w:hint="eastAsia"/>
        </w:rPr>
        <w:tab/>
      </w:r>
      <w:r w:rsidR="00EE4DA6" w:rsidRPr="00722E63">
        <w:tab/>
      </w:r>
      <w:r w:rsidR="00EE4DA6" w:rsidRPr="00722E63">
        <w:tab/>
      </w:r>
      <w:r w:rsidR="00EE4DA6" w:rsidRPr="00722E63">
        <w:tab/>
      </w:r>
      <w:r w:rsidR="009131CA" w:rsidRPr="00722E63">
        <w:rPr>
          <w:rFonts w:hint="eastAsia"/>
        </w:rPr>
        <w:t xml:space="preserve">〔　　　　　</w:t>
      </w:r>
      <w:r w:rsidR="00261019" w:rsidRPr="00722E63">
        <w:rPr>
          <w:rFonts w:hint="eastAsia"/>
        </w:rPr>
        <w:t>〕</w:t>
      </w:r>
    </w:p>
    <w:p w14:paraId="7469D98D" w14:textId="77777777" w:rsidR="00261019" w:rsidRPr="00722E63" w:rsidRDefault="008E41D5" w:rsidP="00626711">
      <w:pPr>
        <w:pStyle w:val="7"/>
        <w:rPr>
          <w:rFonts w:hint="eastAsia"/>
        </w:rPr>
      </w:pPr>
      <w:r w:rsidRPr="00722E63">
        <w:rPr>
          <w:rFonts w:hint="eastAsia"/>
        </w:rPr>
        <w:t>2）</w:t>
      </w:r>
      <w:r w:rsidR="00261019" w:rsidRPr="00722E63">
        <w:rPr>
          <w:rFonts w:hint="eastAsia"/>
        </w:rPr>
        <w:t>数量</w:t>
      </w:r>
      <w:r w:rsidR="00261019" w:rsidRPr="00722E63">
        <w:rPr>
          <w:rFonts w:hint="eastAsia"/>
        </w:rPr>
        <w:tab/>
      </w:r>
      <w:r w:rsidR="00EE4DA6" w:rsidRPr="00722E63">
        <w:tab/>
      </w:r>
      <w:r w:rsidR="00EE4DA6" w:rsidRPr="00722E63">
        <w:tab/>
      </w:r>
      <w:r w:rsidR="00EE4DA6" w:rsidRPr="00722E63">
        <w:tab/>
      </w:r>
      <w:r w:rsidR="009131CA" w:rsidRPr="00722E63">
        <w:rPr>
          <w:rFonts w:hint="eastAsia"/>
        </w:rPr>
        <w:t xml:space="preserve">〔　　　　　</w:t>
      </w:r>
      <w:r w:rsidR="00261019" w:rsidRPr="00722E63">
        <w:rPr>
          <w:rFonts w:hint="eastAsia"/>
        </w:rPr>
        <w:t>〕基</w:t>
      </w:r>
    </w:p>
    <w:p w14:paraId="1BCBEFFC" w14:textId="77777777" w:rsidR="00261019" w:rsidRPr="00722E63" w:rsidRDefault="008E41D5" w:rsidP="00626711">
      <w:pPr>
        <w:pStyle w:val="7"/>
        <w:rPr>
          <w:rFonts w:hint="eastAsia"/>
        </w:rPr>
      </w:pPr>
      <w:r w:rsidRPr="00722E63">
        <w:rPr>
          <w:rFonts w:hint="eastAsia"/>
        </w:rPr>
        <w:t>3）</w:t>
      </w:r>
      <w:r w:rsidR="00261019" w:rsidRPr="00722E63">
        <w:rPr>
          <w:rFonts w:hint="eastAsia"/>
        </w:rPr>
        <w:t>主要項目</w:t>
      </w:r>
    </w:p>
    <w:p w14:paraId="79C25077" w14:textId="77777777" w:rsidR="00261019" w:rsidRPr="00722E63" w:rsidRDefault="00E01B6F" w:rsidP="00CE515F">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EE4DA6" w:rsidRPr="00722E63">
        <w:rPr>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〕t/h</w:t>
      </w:r>
    </w:p>
    <w:p w14:paraId="2E95CEBB" w14:textId="77777777" w:rsidR="00261019" w:rsidRPr="00722E63" w:rsidRDefault="00E01B6F" w:rsidP="00CE515F">
      <w:pPr>
        <w:pStyle w:val="8"/>
        <w:rPr>
          <w:rFonts w:hint="eastAsia"/>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rFonts w:hint="eastAsia"/>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〕t/</w:t>
      </w:r>
      <w:r w:rsidR="001D4366" w:rsidRPr="00722E63">
        <w:rPr>
          <w:rFonts w:hint="eastAsia"/>
          <w:lang w:eastAsia="ja-JP"/>
        </w:rPr>
        <w:t>㎥</w:t>
      </w:r>
    </w:p>
    <w:p w14:paraId="4428AC2F" w14:textId="77777777" w:rsidR="00261019" w:rsidRPr="00722E63" w:rsidRDefault="00E01B6F" w:rsidP="00CE515F">
      <w:pPr>
        <w:pStyle w:val="8"/>
        <w:rPr>
          <w:rFonts w:hint="eastAsia"/>
          <w:lang w:eastAsia="ja-JP"/>
        </w:rPr>
      </w:pPr>
      <w:r w:rsidRPr="00722E63">
        <w:rPr>
          <w:rFonts w:hint="eastAsia"/>
          <w:lang w:eastAsia="ja-JP"/>
        </w:rPr>
        <w:t xml:space="preserve">(3) </w:t>
      </w:r>
      <w:r w:rsidR="00261019" w:rsidRPr="00722E63">
        <w:rPr>
          <w:rFonts w:hint="eastAsia"/>
          <w:lang w:eastAsia="ja-JP"/>
        </w:rPr>
        <w:t>主要寸法</w:t>
      </w:r>
      <w:r w:rsidR="00261019" w:rsidRPr="00722E63">
        <w:rPr>
          <w:rFonts w:hint="eastAsia"/>
          <w:lang w:eastAsia="ja-JP"/>
        </w:rPr>
        <w:tab/>
      </w:r>
      <w:r w:rsidR="00EE4DA6" w:rsidRPr="00722E63">
        <w:rPr>
          <w:lang w:eastAsia="ja-JP"/>
        </w:rPr>
        <w:tab/>
      </w:r>
      <w:r w:rsidR="00EE4DA6" w:rsidRPr="00722E63">
        <w:rPr>
          <w:lang w:eastAsia="ja-JP"/>
        </w:rPr>
        <w:tab/>
      </w:r>
      <w:r w:rsidR="00261019" w:rsidRPr="00722E63">
        <w:rPr>
          <w:rFonts w:hint="eastAsia"/>
          <w:lang w:eastAsia="ja-JP"/>
        </w:rPr>
        <w:t>有効幅〔　　〕m×長さ〔　　〕m</w:t>
      </w:r>
    </w:p>
    <w:p w14:paraId="67624F27" w14:textId="77777777" w:rsidR="00261019" w:rsidRPr="00722E63" w:rsidRDefault="00E01B6F" w:rsidP="00CE515F">
      <w:pPr>
        <w:pStyle w:val="8"/>
        <w:rPr>
          <w:rFonts w:hint="eastAsia"/>
          <w:lang w:eastAsia="ja-JP"/>
        </w:rPr>
      </w:pPr>
      <w:r w:rsidRPr="00722E63">
        <w:rPr>
          <w:rFonts w:hint="eastAsia"/>
          <w:lang w:eastAsia="ja-JP"/>
        </w:rPr>
        <w:t xml:space="preserve">(4) </w:t>
      </w:r>
      <w:r w:rsidR="00261019" w:rsidRPr="00722E63">
        <w:rPr>
          <w:rFonts w:hint="eastAsia"/>
          <w:lang w:eastAsia="ja-JP"/>
        </w:rPr>
        <w:t>揚程</w:t>
      </w:r>
      <w:r w:rsidR="00261019" w:rsidRPr="00722E63">
        <w:rPr>
          <w:rFonts w:hint="eastAsia"/>
          <w:lang w:eastAsia="ja-JP"/>
        </w:rPr>
        <w:tab/>
      </w:r>
      <w:r w:rsidR="00EE4DA6" w:rsidRPr="00722E63">
        <w:rPr>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〕m</w:t>
      </w:r>
    </w:p>
    <w:p w14:paraId="41838155" w14:textId="77777777" w:rsidR="00261019" w:rsidRPr="00722E63" w:rsidRDefault="00E01B6F" w:rsidP="00CE515F">
      <w:pPr>
        <w:pStyle w:val="8"/>
        <w:rPr>
          <w:rFonts w:hint="eastAsia"/>
          <w:lang w:eastAsia="ja-JP"/>
        </w:rPr>
      </w:pPr>
      <w:r w:rsidRPr="00722E63">
        <w:rPr>
          <w:rFonts w:hint="eastAsia"/>
          <w:lang w:eastAsia="ja-JP"/>
        </w:rPr>
        <w:t xml:space="preserve">(5) </w:t>
      </w:r>
      <w:r w:rsidR="00261019" w:rsidRPr="00722E63">
        <w:rPr>
          <w:rFonts w:hint="eastAsia"/>
          <w:lang w:eastAsia="ja-JP"/>
        </w:rPr>
        <w:t>傾斜角</w:t>
      </w:r>
      <w:r w:rsidR="00261019" w:rsidRPr="00722E63">
        <w:rPr>
          <w:rFonts w:hint="eastAsia"/>
          <w:lang w:eastAsia="ja-JP"/>
        </w:rPr>
        <w:tab/>
      </w:r>
      <w:r w:rsidR="00EE4DA6" w:rsidRPr="00722E63">
        <w:rPr>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〕度</w:t>
      </w:r>
    </w:p>
    <w:p w14:paraId="6D055E83" w14:textId="77777777" w:rsidR="00261019" w:rsidRPr="00722E63" w:rsidRDefault="00E01B6F" w:rsidP="00CE515F">
      <w:pPr>
        <w:pStyle w:val="8"/>
        <w:rPr>
          <w:rFonts w:hint="eastAsia"/>
          <w:lang w:eastAsia="ja-JP"/>
        </w:rPr>
      </w:pPr>
      <w:r w:rsidRPr="00722E63">
        <w:rPr>
          <w:rFonts w:hint="eastAsia"/>
          <w:lang w:eastAsia="ja-JP"/>
        </w:rPr>
        <w:t xml:space="preserve">(6) </w:t>
      </w:r>
      <w:r w:rsidR="00261019" w:rsidRPr="00722E63">
        <w:rPr>
          <w:rFonts w:hint="eastAsia"/>
          <w:lang w:eastAsia="ja-JP"/>
        </w:rPr>
        <w:t>搬送速度</w:t>
      </w:r>
      <w:r w:rsidR="00261019" w:rsidRPr="00722E63">
        <w:rPr>
          <w:rFonts w:hint="eastAsia"/>
          <w:lang w:eastAsia="ja-JP"/>
        </w:rPr>
        <w:tab/>
      </w:r>
      <w:r w:rsidR="00EE4DA6" w:rsidRPr="00722E63">
        <w:rPr>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〕m/min以下</w:t>
      </w:r>
    </w:p>
    <w:p w14:paraId="0207B01E" w14:textId="77777777" w:rsidR="00261019" w:rsidRPr="00722E63" w:rsidRDefault="00E01B6F" w:rsidP="00CE515F">
      <w:pPr>
        <w:pStyle w:val="8"/>
        <w:rPr>
          <w:rFonts w:hint="eastAsia"/>
          <w:lang w:eastAsia="ja-JP"/>
        </w:rPr>
      </w:pPr>
      <w:r w:rsidRPr="00722E63">
        <w:rPr>
          <w:rFonts w:hint="eastAsia"/>
          <w:lang w:eastAsia="ja-JP"/>
        </w:rPr>
        <w:t xml:space="preserve">(7) </w:t>
      </w:r>
      <w:r w:rsidR="00261019" w:rsidRPr="00722E63">
        <w:rPr>
          <w:rFonts w:hint="eastAsia"/>
          <w:lang w:eastAsia="ja-JP"/>
        </w:rPr>
        <w:t>駆動方式</w:t>
      </w:r>
      <w:r w:rsidR="00261019" w:rsidRPr="00722E63">
        <w:rPr>
          <w:rFonts w:hint="eastAsia"/>
          <w:lang w:eastAsia="ja-JP"/>
        </w:rPr>
        <w:tab/>
      </w:r>
      <w:r w:rsidR="00EE4DA6" w:rsidRPr="00722E63">
        <w:rPr>
          <w:lang w:eastAsia="ja-JP"/>
        </w:rPr>
        <w:tab/>
      </w:r>
      <w:r w:rsidR="00EE4DA6" w:rsidRPr="00722E63">
        <w:rPr>
          <w:lang w:eastAsia="ja-JP"/>
        </w:rPr>
        <w:tab/>
      </w:r>
      <w:r w:rsidR="009131CA" w:rsidRPr="00722E63">
        <w:rPr>
          <w:rFonts w:hint="eastAsia"/>
          <w:lang w:eastAsia="ja-JP"/>
        </w:rPr>
        <w:t xml:space="preserve">〔　　　　　</w:t>
      </w:r>
      <w:r w:rsidR="00261019" w:rsidRPr="00722E63">
        <w:rPr>
          <w:rFonts w:hint="eastAsia"/>
          <w:lang w:eastAsia="ja-JP"/>
        </w:rPr>
        <w:t>〕</w:t>
      </w:r>
    </w:p>
    <w:p w14:paraId="7BFC315B" w14:textId="77777777" w:rsidR="00261019" w:rsidRPr="00722E63" w:rsidRDefault="00E01B6F" w:rsidP="00CE515F">
      <w:pPr>
        <w:pStyle w:val="8"/>
        <w:rPr>
          <w:rFonts w:hint="eastAsia"/>
          <w:lang w:eastAsia="ja-JP"/>
        </w:rPr>
      </w:pPr>
      <w:r w:rsidRPr="00722E63">
        <w:rPr>
          <w:rFonts w:hint="eastAsia"/>
          <w:lang w:eastAsia="ja-JP"/>
        </w:rPr>
        <w:t xml:space="preserve">(8) </w:t>
      </w:r>
      <w:r w:rsidR="00261019" w:rsidRPr="00722E63">
        <w:rPr>
          <w:rFonts w:hint="eastAsia"/>
          <w:lang w:eastAsia="ja-JP"/>
        </w:rPr>
        <w:t>電動機</w:t>
      </w:r>
      <w:r w:rsidR="00261019" w:rsidRPr="00722E63">
        <w:rPr>
          <w:rFonts w:hint="eastAsia"/>
          <w:lang w:eastAsia="ja-JP"/>
        </w:rPr>
        <w:tab/>
      </w:r>
      <w:r w:rsidR="00EE4DA6" w:rsidRPr="00722E63">
        <w:rPr>
          <w:lang w:eastAsia="ja-JP"/>
        </w:rPr>
        <w:tab/>
      </w:r>
      <w:r w:rsidR="00EE4DA6"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14FE74B0" w14:textId="77777777" w:rsidR="00261019" w:rsidRPr="00722E63" w:rsidRDefault="00E01B6F" w:rsidP="00CE515F">
      <w:pPr>
        <w:pStyle w:val="8"/>
        <w:rPr>
          <w:lang w:eastAsia="ja-JP"/>
        </w:rPr>
      </w:pPr>
      <w:r w:rsidRPr="00722E63">
        <w:rPr>
          <w:rFonts w:hint="eastAsia"/>
          <w:lang w:eastAsia="ja-JP"/>
        </w:rPr>
        <w:t xml:space="preserve">(9) </w:t>
      </w:r>
      <w:r w:rsidR="00261019" w:rsidRPr="00722E63">
        <w:rPr>
          <w:rFonts w:hint="eastAsia"/>
          <w:lang w:eastAsia="ja-JP"/>
        </w:rPr>
        <w:t>主要材質</w:t>
      </w:r>
    </w:p>
    <w:p w14:paraId="00CF3B77" w14:textId="77777777" w:rsidR="006C7BF7" w:rsidRPr="00722E63" w:rsidRDefault="006C7BF7" w:rsidP="00B7578E">
      <w:pPr>
        <w:pStyle w:val="10"/>
        <w:numPr>
          <w:ilvl w:val="0"/>
          <w:numId w:val="175"/>
        </w:numPr>
        <w:rPr>
          <w:lang w:eastAsia="ja-JP"/>
        </w:rPr>
      </w:pPr>
      <w:r w:rsidRPr="00722E63">
        <w:rPr>
          <w:rFonts w:hint="eastAsia"/>
          <w:lang w:eastAsia="ja-JP"/>
        </w:rPr>
        <w:t>フレーム</w:t>
      </w:r>
      <w:r w:rsidRPr="00722E63">
        <w:rPr>
          <w:lang w:eastAsia="ja-JP"/>
        </w:rPr>
        <w:tab/>
      </w:r>
      <w:r w:rsidRPr="00722E63">
        <w:rPr>
          <w:lang w:eastAsia="ja-JP"/>
        </w:rPr>
        <w:tab/>
      </w:r>
      <w:r w:rsidRPr="00722E63">
        <w:rPr>
          <w:lang w:eastAsia="ja-JP"/>
        </w:rPr>
        <w:tab/>
        <w:t>〔　　　　　　〕</w:t>
      </w:r>
    </w:p>
    <w:p w14:paraId="2928E833" w14:textId="77777777" w:rsidR="006C7BF7" w:rsidRPr="00722E63" w:rsidRDefault="006C7BF7" w:rsidP="006C7BF7">
      <w:pPr>
        <w:pStyle w:val="10"/>
        <w:rPr>
          <w:lang w:eastAsia="ja-JP"/>
        </w:rPr>
      </w:pPr>
      <w:r w:rsidRPr="00722E63">
        <w:rPr>
          <w:rFonts w:hint="eastAsia"/>
          <w:lang w:eastAsia="ja-JP"/>
        </w:rPr>
        <w:t>エプロン</w:t>
      </w:r>
      <w:r w:rsidRPr="00722E63">
        <w:rPr>
          <w:lang w:eastAsia="ja-JP"/>
        </w:rPr>
        <w:tab/>
      </w:r>
      <w:r w:rsidRPr="00722E63">
        <w:rPr>
          <w:lang w:eastAsia="ja-JP"/>
        </w:rPr>
        <w:tab/>
      </w:r>
      <w:r w:rsidRPr="00722E63">
        <w:rPr>
          <w:lang w:eastAsia="ja-JP"/>
        </w:rPr>
        <w:tab/>
        <w:t>〔　　　　　　〕</w:t>
      </w:r>
    </w:p>
    <w:p w14:paraId="2160A733" w14:textId="77777777" w:rsidR="006C7BF7" w:rsidRPr="00722E63" w:rsidRDefault="006C7BF7" w:rsidP="006C7BF7">
      <w:pPr>
        <w:pStyle w:val="10"/>
        <w:rPr>
          <w:lang w:eastAsia="ja-JP"/>
        </w:rPr>
      </w:pPr>
      <w:r w:rsidRPr="00722E63">
        <w:rPr>
          <w:rFonts w:hint="eastAsia"/>
          <w:lang w:eastAsia="ja-JP"/>
        </w:rPr>
        <w:t>チェーン</w:t>
      </w:r>
      <w:r w:rsidRPr="00722E63">
        <w:rPr>
          <w:lang w:eastAsia="ja-JP"/>
        </w:rPr>
        <w:tab/>
      </w:r>
      <w:r w:rsidRPr="00722E63">
        <w:rPr>
          <w:lang w:eastAsia="ja-JP"/>
        </w:rPr>
        <w:tab/>
      </w:r>
      <w:r w:rsidRPr="00722E63">
        <w:rPr>
          <w:lang w:eastAsia="ja-JP"/>
        </w:rPr>
        <w:tab/>
        <w:t>〔　　　　　　〕</w:t>
      </w:r>
    </w:p>
    <w:p w14:paraId="13FB1720" w14:textId="77777777" w:rsidR="00261019" w:rsidRPr="00722E63" w:rsidRDefault="006C7BF7" w:rsidP="004118EE">
      <w:pPr>
        <w:pStyle w:val="10"/>
        <w:rPr>
          <w:rFonts w:hint="eastAsia"/>
          <w:lang w:eastAsia="ja-JP"/>
        </w:rPr>
      </w:pPr>
      <w:r w:rsidRPr="00722E63">
        <w:rPr>
          <w:rFonts w:hint="eastAsia"/>
          <w:lang w:eastAsia="ja-JP"/>
        </w:rPr>
        <w:t>シャフト</w:t>
      </w:r>
      <w:r w:rsidRPr="00722E63">
        <w:rPr>
          <w:lang w:eastAsia="ja-JP"/>
        </w:rPr>
        <w:tab/>
      </w:r>
      <w:r w:rsidRPr="00722E63">
        <w:rPr>
          <w:lang w:eastAsia="ja-JP"/>
        </w:rPr>
        <w:tab/>
      </w:r>
      <w:r w:rsidRPr="00722E63">
        <w:rPr>
          <w:lang w:eastAsia="ja-JP"/>
        </w:rPr>
        <w:tab/>
        <w:t>〔　　　　　　〕</w:t>
      </w:r>
    </w:p>
    <w:p w14:paraId="22B2DC50" w14:textId="77777777" w:rsidR="00261019" w:rsidRPr="00722E63" w:rsidRDefault="008E41D5" w:rsidP="00626711">
      <w:pPr>
        <w:pStyle w:val="7"/>
        <w:rPr>
          <w:rFonts w:hint="eastAsia"/>
        </w:rPr>
      </w:pPr>
      <w:r w:rsidRPr="00722E63">
        <w:rPr>
          <w:rFonts w:hint="eastAsia"/>
        </w:rPr>
        <w:t>4）</w:t>
      </w:r>
      <w:r w:rsidR="00261019" w:rsidRPr="00722E63">
        <w:rPr>
          <w:rFonts w:hint="eastAsia"/>
        </w:rPr>
        <w:t>操作方法</w:t>
      </w:r>
      <w:r w:rsidR="00261019" w:rsidRPr="00722E63">
        <w:rPr>
          <w:rFonts w:hint="eastAsia"/>
        </w:rPr>
        <w:tab/>
      </w:r>
      <w:r w:rsidR="00EE4DA6" w:rsidRPr="00722E63">
        <w:tab/>
      </w:r>
      <w:r w:rsidR="00EE4DA6" w:rsidRPr="00722E63">
        <w:tab/>
      </w:r>
      <w:r w:rsidR="009131CA" w:rsidRPr="00722E63">
        <w:rPr>
          <w:rFonts w:hint="eastAsia"/>
        </w:rPr>
        <w:t xml:space="preserve">〔　　　　　</w:t>
      </w:r>
      <w:r w:rsidR="00261019" w:rsidRPr="00722E63">
        <w:rPr>
          <w:rFonts w:hint="eastAsia"/>
        </w:rPr>
        <w:t>〕</w:t>
      </w:r>
    </w:p>
    <w:p w14:paraId="42BAB54D" w14:textId="77777777" w:rsidR="00261019" w:rsidRPr="00722E63" w:rsidRDefault="008E41D5" w:rsidP="00626711">
      <w:pPr>
        <w:pStyle w:val="7"/>
        <w:rPr>
          <w:rFonts w:hint="eastAsia"/>
        </w:rPr>
      </w:pPr>
      <w:r w:rsidRPr="00722E63">
        <w:rPr>
          <w:rFonts w:hint="eastAsia"/>
        </w:rPr>
        <w:t>5）</w:t>
      </w:r>
      <w:r w:rsidR="00261019" w:rsidRPr="00722E63">
        <w:rPr>
          <w:rFonts w:hint="eastAsia"/>
        </w:rPr>
        <w:t>付帯機器</w:t>
      </w:r>
    </w:p>
    <w:p w14:paraId="0FCA3111" w14:textId="77777777" w:rsidR="00261019" w:rsidRPr="00722E63" w:rsidRDefault="00E01B6F" w:rsidP="00CE515F">
      <w:pPr>
        <w:pStyle w:val="8"/>
        <w:rPr>
          <w:rFonts w:hint="eastAsia"/>
          <w:lang w:eastAsia="ja-JP"/>
        </w:rPr>
      </w:pPr>
      <w:r w:rsidRPr="00722E63">
        <w:rPr>
          <w:rFonts w:hint="eastAsia"/>
          <w:lang w:eastAsia="ja-JP"/>
        </w:rPr>
        <w:t xml:space="preserve">(1) </w:t>
      </w:r>
      <w:r w:rsidR="00261019" w:rsidRPr="00722E63">
        <w:rPr>
          <w:rFonts w:hint="eastAsia"/>
          <w:lang w:eastAsia="ja-JP"/>
        </w:rPr>
        <w:t>防じんカバー、点検口</w:t>
      </w:r>
      <w:r w:rsidR="00261019" w:rsidRPr="00722E63">
        <w:rPr>
          <w:rFonts w:hint="eastAsia"/>
          <w:lang w:eastAsia="ja-JP"/>
        </w:rPr>
        <w:tab/>
      </w:r>
      <w:r w:rsidR="00EE4DA6" w:rsidRPr="00722E63">
        <w:rPr>
          <w:lang w:eastAsia="ja-JP"/>
        </w:rPr>
        <w:tab/>
      </w:r>
      <w:r w:rsidR="00261019" w:rsidRPr="00722E63">
        <w:rPr>
          <w:rFonts w:hint="eastAsia"/>
          <w:lang w:eastAsia="ja-JP"/>
        </w:rPr>
        <w:t>1式</w:t>
      </w:r>
    </w:p>
    <w:p w14:paraId="5AC90C20" w14:textId="77777777" w:rsidR="00261019" w:rsidRPr="00722E63" w:rsidRDefault="00E01B6F" w:rsidP="00CE515F">
      <w:pPr>
        <w:pStyle w:val="8"/>
        <w:rPr>
          <w:rFonts w:hint="eastAsia"/>
          <w:lang w:eastAsia="ja-JP"/>
        </w:rPr>
      </w:pPr>
      <w:r w:rsidRPr="00722E63">
        <w:rPr>
          <w:rFonts w:hint="eastAsia"/>
          <w:lang w:eastAsia="ja-JP"/>
        </w:rPr>
        <w:t xml:space="preserve">(2) </w:t>
      </w:r>
      <w:r w:rsidR="00261019" w:rsidRPr="00722E63">
        <w:rPr>
          <w:rFonts w:hint="eastAsia"/>
          <w:lang w:eastAsia="ja-JP"/>
        </w:rPr>
        <w:t>安全カバー</w:t>
      </w:r>
      <w:r w:rsidR="00EE4DA6" w:rsidRPr="00722E63">
        <w:rPr>
          <w:lang w:eastAsia="ja-JP"/>
        </w:rPr>
        <w:tab/>
      </w:r>
      <w:r w:rsidR="00EE4DA6" w:rsidRPr="00722E63">
        <w:rPr>
          <w:lang w:eastAsia="ja-JP"/>
        </w:rPr>
        <w:tab/>
      </w:r>
      <w:r w:rsidR="00261019" w:rsidRPr="00722E63">
        <w:rPr>
          <w:rFonts w:hint="eastAsia"/>
          <w:lang w:eastAsia="ja-JP"/>
        </w:rPr>
        <w:tab/>
        <w:t>1式</w:t>
      </w:r>
    </w:p>
    <w:p w14:paraId="6DE3153E" w14:textId="77777777" w:rsidR="00261019" w:rsidRPr="00722E63" w:rsidRDefault="00E01B6F" w:rsidP="00CE515F">
      <w:pPr>
        <w:pStyle w:val="8"/>
        <w:rPr>
          <w:rFonts w:hint="eastAsia"/>
          <w:lang w:eastAsia="ja-JP"/>
        </w:rPr>
      </w:pPr>
      <w:r w:rsidRPr="00722E63">
        <w:rPr>
          <w:rFonts w:hint="eastAsia"/>
          <w:lang w:eastAsia="ja-JP"/>
        </w:rPr>
        <w:t xml:space="preserve">(3) </w:t>
      </w:r>
      <w:r w:rsidR="00261019" w:rsidRPr="00722E63">
        <w:rPr>
          <w:rFonts w:hint="eastAsia"/>
          <w:lang w:eastAsia="ja-JP"/>
        </w:rPr>
        <w:t>点検歩廊他</w:t>
      </w:r>
      <w:r w:rsidR="00EE4DA6" w:rsidRPr="00722E63">
        <w:rPr>
          <w:lang w:eastAsia="ja-JP"/>
        </w:rPr>
        <w:tab/>
      </w:r>
      <w:r w:rsidR="00EE4DA6" w:rsidRPr="00722E63">
        <w:rPr>
          <w:lang w:eastAsia="ja-JP"/>
        </w:rPr>
        <w:tab/>
      </w:r>
      <w:r w:rsidR="00261019" w:rsidRPr="00722E63">
        <w:rPr>
          <w:rFonts w:hint="eastAsia"/>
          <w:lang w:eastAsia="ja-JP"/>
        </w:rPr>
        <w:tab/>
        <w:t>1式</w:t>
      </w:r>
    </w:p>
    <w:p w14:paraId="3BB2E1C3" w14:textId="77777777" w:rsidR="00261019" w:rsidRPr="00722E63" w:rsidRDefault="00E01B6F" w:rsidP="00CE515F">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EE4DA6" w:rsidRPr="00722E63">
        <w:rPr>
          <w:lang w:eastAsia="ja-JP"/>
        </w:rPr>
        <w:tab/>
      </w:r>
      <w:r w:rsidR="00261019" w:rsidRPr="00722E63">
        <w:rPr>
          <w:rFonts w:hint="eastAsia"/>
          <w:lang w:eastAsia="ja-JP"/>
        </w:rPr>
        <w:tab/>
        <w:t>1式</w:t>
      </w:r>
    </w:p>
    <w:p w14:paraId="588BC197" w14:textId="77777777" w:rsidR="00261019" w:rsidRPr="00722E63" w:rsidRDefault="008E41D5" w:rsidP="00626711">
      <w:pPr>
        <w:pStyle w:val="7"/>
        <w:rPr>
          <w:rFonts w:hint="eastAsia"/>
        </w:rPr>
      </w:pPr>
      <w:r w:rsidRPr="00722E63">
        <w:rPr>
          <w:rFonts w:hint="eastAsia"/>
        </w:rPr>
        <w:t>6）</w:t>
      </w:r>
      <w:r w:rsidR="00261019" w:rsidRPr="00722E63">
        <w:rPr>
          <w:rFonts w:hint="eastAsia"/>
        </w:rPr>
        <w:t>特記事項</w:t>
      </w:r>
    </w:p>
    <w:p w14:paraId="048EB033" w14:textId="77777777" w:rsidR="00261019" w:rsidRPr="00722E63" w:rsidRDefault="00E01B6F" w:rsidP="00CE515F">
      <w:pPr>
        <w:pStyle w:val="8"/>
        <w:rPr>
          <w:rFonts w:hint="eastAsia"/>
        </w:rPr>
      </w:pPr>
      <w:r w:rsidRPr="00722E63">
        <w:rPr>
          <w:rFonts w:hint="eastAsia"/>
        </w:rPr>
        <w:t xml:space="preserve">(1) </w:t>
      </w:r>
      <w:r w:rsidR="00261019" w:rsidRPr="00722E63">
        <w:rPr>
          <w:rFonts w:hint="eastAsia"/>
        </w:rPr>
        <w:t>密閉構造を原則とし、開閉容易な点検口を設ける</w:t>
      </w:r>
      <w:r w:rsidR="00261019" w:rsidRPr="00722E63">
        <w:t>こと</w:t>
      </w:r>
      <w:r w:rsidR="00261019" w:rsidRPr="00722E63">
        <w:rPr>
          <w:rFonts w:hint="eastAsia"/>
        </w:rPr>
        <w:t>。</w:t>
      </w:r>
      <w:bookmarkStart w:id="105" w:name="_Toc269822341"/>
      <w:bookmarkStart w:id="106" w:name="_Toc274760642"/>
      <w:bookmarkStart w:id="107" w:name="_Toc314830799"/>
    </w:p>
    <w:p w14:paraId="710A4F0B" w14:textId="77777777" w:rsidR="00261019" w:rsidRPr="00722E63" w:rsidRDefault="00E01B6F" w:rsidP="00CE515F">
      <w:pPr>
        <w:pStyle w:val="8"/>
        <w:rPr>
          <w:rFonts w:hint="eastAsia"/>
        </w:rPr>
      </w:pPr>
      <w:r w:rsidRPr="00722E63">
        <w:rPr>
          <w:rFonts w:hint="eastAsia"/>
        </w:rPr>
        <w:t xml:space="preserve">(2) </w:t>
      </w:r>
      <w:r w:rsidR="00261019" w:rsidRPr="00722E63">
        <w:rPr>
          <w:rFonts w:hint="eastAsia"/>
        </w:rPr>
        <w:t>コンベヤに付着したごみを除去する装置（復路へのごみの返りを極力防止）を設ける</w:t>
      </w:r>
      <w:r w:rsidR="00261019" w:rsidRPr="00722E63">
        <w:t>こと</w:t>
      </w:r>
      <w:r w:rsidR="00261019" w:rsidRPr="00722E63">
        <w:rPr>
          <w:rFonts w:hint="eastAsia"/>
        </w:rPr>
        <w:t>。</w:t>
      </w:r>
    </w:p>
    <w:p w14:paraId="338753E1" w14:textId="77777777" w:rsidR="00261019" w:rsidRPr="00722E63" w:rsidRDefault="00E01B6F" w:rsidP="00CE515F">
      <w:pPr>
        <w:pStyle w:val="8"/>
        <w:rPr>
          <w:rFonts w:hint="eastAsia"/>
        </w:rPr>
      </w:pPr>
      <w:r w:rsidRPr="00722E63">
        <w:rPr>
          <w:rFonts w:hint="eastAsia"/>
        </w:rPr>
        <w:t xml:space="preserve">(3) </w:t>
      </w:r>
      <w:r w:rsidR="00261019" w:rsidRPr="00722E63">
        <w:rPr>
          <w:rFonts w:hint="eastAsia"/>
        </w:rPr>
        <w:t>コンベヤからごみの落下が生じない様十分なコンベヤ幅を取るとともに、</w:t>
      </w:r>
      <w:r w:rsidR="006C0B55" w:rsidRPr="00722E63">
        <w:rPr>
          <w:rFonts w:hint="eastAsia"/>
        </w:rPr>
        <w:t>必要に応じ</w:t>
      </w:r>
      <w:r w:rsidR="00261019" w:rsidRPr="00722E63">
        <w:rPr>
          <w:rFonts w:hint="eastAsia"/>
        </w:rPr>
        <w:t>案内装</w:t>
      </w:r>
      <w:r w:rsidR="00261019" w:rsidRPr="00722E63">
        <w:rPr>
          <w:rFonts w:hint="eastAsia"/>
        </w:rPr>
        <w:lastRenderedPageBreak/>
        <w:t>置を設ける</w:t>
      </w:r>
      <w:r w:rsidR="00261019" w:rsidRPr="00722E63">
        <w:t>こと</w:t>
      </w:r>
      <w:r w:rsidR="00261019" w:rsidRPr="00722E63">
        <w:rPr>
          <w:rFonts w:hint="eastAsia"/>
        </w:rPr>
        <w:t>。</w:t>
      </w:r>
    </w:p>
    <w:p w14:paraId="69A9B461" w14:textId="77777777" w:rsidR="00261019" w:rsidRPr="00722E63" w:rsidRDefault="00261019" w:rsidP="00755911">
      <w:pPr>
        <w:suppressAutoHyphens w:val="0"/>
        <w:autoSpaceDN w:val="0"/>
        <w:adjustRightInd w:val="0"/>
        <w:rPr>
          <w:rFonts w:cs="Times New Roman" w:hint="eastAsia"/>
          <w:szCs w:val="22"/>
          <w:lang w:eastAsia="ja-JP"/>
        </w:rPr>
      </w:pPr>
    </w:p>
    <w:p w14:paraId="2E79DEAE" w14:textId="77777777" w:rsidR="00261019" w:rsidRPr="00722E63" w:rsidRDefault="006C7BF7" w:rsidP="00755911">
      <w:pPr>
        <w:pStyle w:val="51"/>
        <w:adjustRightInd w:val="0"/>
        <w:rPr>
          <w:rFonts w:hint="eastAsia"/>
          <w:sz w:val="22"/>
          <w:szCs w:val="22"/>
          <w:lang w:eastAsia="ja-JP"/>
        </w:rPr>
      </w:pPr>
      <w:r w:rsidRPr="00722E63">
        <w:rPr>
          <w:sz w:val="22"/>
          <w:szCs w:val="22"/>
          <w:lang w:eastAsia="ja-JP"/>
        </w:rPr>
        <w:t>2-6</w:t>
      </w:r>
      <w:r w:rsidRPr="00722E63">
        <w:rPr>
          <w:rFonts w:hint="eastAsia"/>
          <w:sz w:val="22"/>
          <w:szCs w:val="22"/>
          <w:lang w:eastAsia="ja-JP"/>
        </w:rPr>
        <w:t xml:space="preserve">　</w:t>
      </w:r>
      <w:r w:rsidR="00261019" w:rsidRPr="00722E63">
        <w:rPr>
          <w:rFonts w:hint="eastAsia"/>
          <w:sz w:val="22"/>
          <w:szCs w:val="22"/>
          <w:lang w:eastAsia="ja-JP"/>
        </w:rPr>
        <w:t>破砕可燃物搬送コンベヤ</w:t>
      </w:r>
    </w:p>
    <w:p w14:paraId="14609334"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ごみの落下、衝撃等を考慮した堅牢な構造とし、ごみのこぼれ、粉じんの吹き出しを防ぐ構造とする</w:t>
      </w:r>
      <w:r w:rsidRPr="00722E63">
        <w:rPr>
          <w:rFonts w:cs="Times New Roman"/>
          <w:noProof/>
          <w:kern w:val="2"/>
          <w:szCs w:val="22"/>
          <w:lang w:eastAsia="ja-JP"/>
        </w:rPr>
        <w:t>こと</w:t>
      </w:r>
      <w:r w:rsidRPr="00722E63">
        <w:rPr>
          <w:rFonts w:cs="Times New Roman" w:hint="eastAsia"/>
          <w:noProof/>
          <w:kern w:val="2"/>
          <w:szCs w:val="22"/>
          <w:lang w:eastAsia="ja-JP"/>
        </w:rPr>
        <w:t>。また、カバー、受箱、清掃口等の清掃対策を施したものとする</w:t>
      </w:r>
      <w:r w:rsidRPr="00722E63">
        <w:rPr>
          <w:rFonts w:cs="Times New Roman"/>
          <w:noProof/>
          <w:kern w:val="2"/>
          <w:szCs w:val="22"/>
          <w:lang w:eastAsia="ja-JP"/>
        </w:rPr>
        <w:t>こと</w:t>
      </w:r>
      <w:r w:rsidRPr="00722E63">
        <w:rPr>
          <w:rFonts w:cs="Times New Roman" w:hint="eastAsia"/>
          <w:noProof/>
          <w:kern w:val="2"/>
          <w:szCs w:val="22"/>
          <w:lang w:eastAsia="ja-JP"/>
        </w:rPr>
        <w:t>。火災ごみの破砕処理を行うことに配慮すること。</w:t>
      </w:r>
    </w:p>
    <w:p w14:paraId="57FBEB22"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w:t>
      </w:r>
      <w:r w:rsidR="009131CA" w:rsidRPr="00722E63">
        <w:rPr>
          <w:rFonts w:cs="Times New Roman" w:hint="eastAsia"/>
          <w:noProof/>
          <w:kern w:val="2"/>
          <w:szCs w:val="22"/>
          <w:lang w:eastAsia="ja-JP"/>
        </w:rPr>
        <w:t>第</w:t>
      </w:r>
      <w:r w:rsidR="006C7BF7" w:rsidRPr="00722E63">
        <w:rPr>
          <w:rFonts w:cs="Times New Roman" w:hint="eastAsia"/>
          <w:noProof/>
          <w:kern w:val="2"/>
          <w:szCs w:val="22"/>
          <w:lang w:eastAsia="ja-JP"/>
        </w:rPr>
        <w:t>3</w:t>
      </w:r>
      <w:r w:rsidR="009131CA" w:rsidRPr="00722E63">
        <w:rPr>
          <w:rFonts w:cs="Times New Roman" w:hint="eastAsia"/>
          <w:noProof/>
          <w:kern w:val="2"/>
          <w:szCs w:val="22"/>
          <w:lang w:eastAsia="ja-JP"/>
        </w:rPr>
        <w:t>節</w:t>
      </w:r>
      <w:r w:rsidR="006C7BF7" w:rsidRPr="00722E63">
        <w:rPr>
          <w:rFonts w:cs="Times New Roman" w:hint="eastAsia"/>
          <w:noProof/>
          <w:kern w:val="2"/>
          <w:szCs w:val="22"/>
          <w:lang w:eastAsia="ja-JP"/>
        </w:rPr>
        <w:t>2-</w:t>
      </w:r>
      <w:r w:rsidR="00536708" w:rsidRPr="00722E63">
        <w:rPr>
          <w:rFonts w:cs="Times New Roman" w:hint="eastAsia"/>
          <w:noProof/>
          <w:kern w:val="2"/>
          <w:szCs w:val="22"/>
          <w:lang w:eastAsia="ja-JP"/>
        </w:rPr>
        <w:t>5</w:t>
      </w:r>
      <w:r w:rsidRPr="00722E63">
        <w:rPr>
          <w:rFonts w:cs="Times New Roman" w:hint="eastAsia"/>
          <w:noProof/>
          <w:kern w:val="2"/>
          <w:szCs w:val="22"/>
          <w:lang w:eastAsia="ja-JP"/>
        </w:rPr>
        <w:t>破砕選別物搬送コンベヤに準拠する。</w:t>
      </w:r>
    </w:p>
    <w:p w14:paraId="76786EDC" w14:textId="77777777" w:rsidR="006C7BF7" w:rsidRPr="00722E63" w:rsidRDefault="006C7BF7" w:rsidP="00755911">
      <w:pPr>
        <w:pStyle w:val="42"/>
        <w:adjustRightInd w:val="0"/>
        <w:rPr>
          <w:rFonts w:ascii="ＭＳ 明朝" w:hAnsi="ＭＳ 明朝"/>
          <w:sz w:val="22"/>
          <w:szCs w:val="22"/>
          <w:lang w:val="en-US" w:eastAsia="ja-JP"/>
        </w:rPr>
      </w:pPr>
    </w:p>
    <w:p w14:paraId="0541E343" w14:textId="77777777" w:rsidR="00261019" w:rsidRPr="00722E63" w:rsidRDefault="00261019" w:rsidP="006C7BF7">
      <w:pPr>
        <w:pStyle w:val="31"/>
        <w:rPr>
          <w:rFonts w:hint="eastAsia"/>
          <w:lang w:eastAsia="ja-JP"/>
        </w:rPr>
      </w:pPr>
      <w:r w:rsidRPr="00722E63">
        <w:rPr>
          <w:rFonts w:hint="eastAsia"/>
          <w:lang w:eastAsia="ja-JP"/>
        </w:rPr>
        <w:t>資源ごみ系搬送設備</w:t>
      </w:r>
      <w:r w:rsidR="001A02DC" w:rsidRPr="00722E63">
        <w:rPr>
          <w:rFonts w:hint="eastAsia"/>
          <w:lang w:eastAsia="ja-JP"/>
        </w:rPr>
        <w:t>（缶類、びん・ガラス類、ペットボトル処理系）</w:t>
      </w:r>
    </w:p>
    <w:p w14:paraId="4BB84633" w14:textId="77777777" w:rsidR="00261019" w:rsidRPr="00722E63" w:rsidRDefault="006C7BF7" w:rsidP="006C7BF7">
      <w:pPr>
        <w:pStyle w:val="7"/>
        <w:rPr>
          <w:rFonts w:hint="eastAsia"/>
          <w:lang w:eastAsia="ja-JP"/>
        </w:rPr>
      </w:pPr>
      <w:r w:rsidRPr="00722E63">
        <w:rPr>
          <w:rFonts w:hint="eastAsia"/>
          <w:lang w:eastAsia="ja-JP"/>
        </w:rPr>
        <w:t xml:space="preserve">3-1　</w:t>
      </w:r>
      <w:r w:rsidR="00261019" w:rsidRPr="00722E63">
        <w:rPr>
          <w:rFonts w:hint="eastAsia"/>
          <w:lang w:eastAsia="ja-JP"/>
        </w:rPr>
        <w:t>資源選別物搬送コンベヤ（</w:t>
      </w:r>
      <w:r w:rsidR="009A1FAA" w:rsidRPr="00722E63">
        <w:rPr>
          <w:rFonts w:hint="eastAsia"/>
          <w:lang w:eastAsia="ja-JP"/>
        </w:rPr>
        <w:t>必要に応じて設置</w:t>
      </w:r>
      <w:r w:rsidR="00261019" w:rsidRPr="00722E63">
        <w:rPr>
          <w:rFonts w:hint="eastAsia"/>
          <w:lang w:eastAsia="ja-JP"/>
        </w:rPr>
        <w:t>）</w:t>
      </w:r>
    </w:p>
    <w:p w14:paraId="7769E997"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選別機等で処理された資源物を後段の各設備に搬送するために設ける。仕様については破砕選別物搬送コンベヤに準拠する。なお、用途、目的により適切な名称を付することとする。</w:t>
      </w:r>
    </w:p>
    <w:p w14:paraId="3533489B" w14:textId="77777777" w:rsidR="00261019" w:rsidRPr="00722E63" w:rsidRDefault="00261019" w:rsidP="00755911">
      <w:pPr>
        <w:suppressAutoHyphens w:val="0"/>
        <w:autoSpaceDN w:val="0"/>
        <w:adjustRightInd w:val="0"/>
        <w:rPr>
          <w:rFonts w:cs="Times New Roman" w:hint="eastAsia"/>
          <w:szCs w:val="22"/>
          <w:lang w:eastAsia="ja-JP"/>
        </w:rPr>
      </w:pPr>
    </w:p>
    <w:p w14:paraId="0B753ACD" w14:textId="77777777" w:rsidR="00261019" w:rsidRPr="00722E63" w:rsidRDefault="006C7BF7" w:rsidP="006C7BF7">
      <w:pPr>
        <w:pStyle w:val="7"/>
        <w:rPr>
          <w:rFonts w:hint="eastAsia"/>
          <w:lang w:eastAsia="ja-JP"/>
        </w:rPr>
      </w:pPr>
      <w:r w:rsidRPr="00722E63">
        <w:rPr>
          <w:rFonts w:hint="eastAsia"/>
          <w:lang w:eastAsia="ja-JP"/>
        </w:rPr>
        <w:t xml:space="preserve">3-2　</w:t>
      </w:r>
      <w:r w:rsidR="00261019" w:rsidRPr="00722E63">
        <w:rPr>
          <w:rFonts w:hint="eastAsia"/>
          <w:lang w:eastAsia="ja-JP"/>
        </w:rPr>
        <w:t>残さ搬送コンベヤ（</w:t>
      </w:r>
      <w:r w:rsidR="009A1FAA" w:rsidRPr="00722E63">
        <w:rPr>
          <w:rFonts w:hint="eastAsia"/>
          <w:lang w:eastAsia="ja-JP"/>
        </w:rPr>
        <w:t>必要に応じて設置</w:t>
      </w:r>
      <w:r w:rsidR="00261019" w:rsidRPr="00722E63">
        <w:rPr>
          <w:rFonts w:hint="eastAsia"/>
          <w:lang w:eastAsia="ja-JP"/>
        </w:rPr>
        <w:t>）</w:t>
      </w:r>
    </w:p>
    <w:p w14:paraId="2B5D91CE"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各選別後の残さ、異物を搬送するために設ける。</w:t>
      </w:r>
    </w:p>
    <w:p w14:paraId="3FAF62AE"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仕様については、破砕選別物搬送コンベヤに準拠する。なお、用途、目的により適切な名称を付することとする。</w:t>
      </w:r>
    </w:p>
    <w:p w14:paraId="466974B1" w14:textId="77777777" w:rsidR="00261019" w:rsidRPr="00722E63" w:rsidRDefault="00261019" w:rsidP="00542364">
      <w:pPr>
        <w:widowControl/>
        <w:adjustRightInd w:val="0"/>
        <w:ind w:firstLineChars="100" w:firstLine="206"/>
        <w:jc w:val="left"/>
        <w:rPr>
          <w:rFonts w:cs="Times New Roman" w:hint="eastAsia"/>
          <w:szCs w:val="22"/>
          <w:lang w:eastAsia="ja-JP"/>
        </w:rPr>
      </w:pPr>
    </w:p>
    <w:p w14:paraId="56AE8F14" w14:textId="77777777" w:rsidR="00261019" w:rsidRPr="00722E63" w:rsidRDefault="00261019" w:rsidP="00733702">
      <w:pPr>
        <w:pStyle w:val="20"/>
        <w:rPr>
          <w:rFonts w:hint="eastAsia"/>
          <w:snapToGrid w:val="0"/>
        </w:rPr>
      </w:pPr>
      <w:r w:rsidRPr="00722E63">
        <w:rPr>
          <w:snapToGrid w:val="0"/>
          <w:szCs w:val="22"/>
        </w:rPr>
        <w:br w:type="page"/>
      </w:r>
      <w:bookmarkStart w:id="108" w:name="_Toc278297630"/>
      <w:bookmarkStart w:id="109" w:name="_Toc428312381"/>
      <w:bookmarkStart w:id="110" w:name="_Toc57129283"/>
      <w:r w:rsidRPr="00722E63">
        <w:rPr>
          <w:rFonts w:hint="eastAsia"/>
          <w:snapToGrid w:val="0"/>
        </w:rPr>
        <w:lastRenderedPageBreak/>
        <w:t>選別設備</w:t>
      </w:r>
      <w:bookmarkEnd w:id="108"/>
      <w:bookmarkEnd w:id="109"/>
      <w:bookmarkEnd w:id="110"/>
    </w:p>
    <w:p w14:paraId="01B3D7DF" w14:textId="77777777" w:rsidR="00261019" w:rsidRPr="00722E63" w:rsidRDefault="00261019" w:rsidP="004A1455">
      <w:pPr>
        <w:pStyle w:val="31"/>
        <w:rPr>
          <w:rFonts w:hint="eastAsia"/>
          <w:lang w:eastAsia="ja-JP"/>
        </w:rPr>
      </w:pPr>
      <w:r w:rsidRPr="00722E63">
        <w:rPr>
          <w:rFonts w:hint="eastAsia"/>
          <w:lang w:eastAsia="ja-JP"/>
        </w:rPr>
        <w:t>一般事項</w:t>
      </w:r>
    </w:p>
    <w:p w14:paraId="6B6D452D" w14:textId="77777777" w:rsidR="00261019" w:rsidRPr="00722E63" w:rsidRDefault="00261019" w:rsidP="00536708">
      <w:pPr>
        <w:ind w:firstLineChars="100" w:firstLine="206"/>
        <w:jc w:val="left"/>
        <w:rPr>
          <w:rFonts w:hint="eastAsia"/>
          <w:lang w:eastAsia="ja-JP"/>
        </w:rPr>
      </w:pPr>
      <w:r w:rsidRPr="00722E63">
        <w:rPr>
          <w:rFonts w:hint="eastAsia"/>
          <w:lang w:eastAsia="ja-JP"/>
        </w:rPr>
        <w:t>選別設備については、回収率、純度、効率性、経済性、処理工程上の整合性等から最適と考えられる方式、組み合わせを採用する</w:t>
      </w:r>
      <w:r w:rsidRPr="00722E63">
        <w:rPr>
          <w:lang w:eastAsia="ja-JP"/>
        </w:rPr>
        <w:t>こと</w:t>
      </w:r>
      <w:r w:rsidRPr="00722E63">
        <w:rPr>
          <w:rFonts w:hint="eastAsia"/>
          <w:lang w:eastAsia="ja-JP"/>
        </w:rPr>
        <w:t>。</w:t>
      </w:r>
    </w:p>
    <w:p w14:paraId="5A03ADE9" w14:textId="77777777" w:rsidR="00261019" w:rsidRPr="00722E63" w:rsidRDefault="00261019" w:rsidP="00536708">
      <w:pPr>
        <w:ind w:firstLineChars="100" w:firstLine="206"/>
        <w:jc w:val="left"/>
        <w:rPr>
          <w:rFonts w:hint="eastAsia"/>
          <w:lang w:eastAsia="ja-JP"/>
        </w:rPr>
      </w:pPr>
      <w:r w:rsidRPr="00722E63">
        <w:rPr>
          <w:rFonts w:hint="eastAsia"/>
          <w:lang w:eastAsia="ja-JP"/>
        </w:rPr>
        <w:t>不燃ごみについては、破砕物中の可燃物、不燃物、鉄類の選別を行う</w:t>
      </w:r>
      <w:r w:rsidRPr="00722E63">
        <w:rPr>
          <w:lang w:eastAsia="ja-JP"/>
        </w:rPr>
        <w:t>こと</w:t>
      </w:r>
      <w:r w:rsidRPr="00722E63">
        <w:rPr>
          <w:rFonts w:hint="eastAsia"/>
          <w:lang w:eastAsia="ja-JP"/>
        </w:rPr>
        <w:t>。</w:t>
      </w:r>
    </w:p>
    <w:p w14:paraId="5A33970A" w14:textId="77777777" w:rsidR="00261019" w:rsidRPr="00722E63" w:rsidRDefault="00261019" w:rsidP="00536708">
      <w:pPr>
        <w:ind w:firstLineChars="100" w:firstLine="206"/>
        <w:jc w:val="left"/>
        <w:rPr>
          <w:rFonts w:hint="eastAsia"/>
          <w:lang w:eastAsia="ja-JP"/>
        </w:rPr>
      </w:pPr>
      <w:r w:rsidRPr="00722E63">
        <w:rPr>
          <w:rFonts w:hint="eastAsia"/>
          <w:lang w:eastAsia="ja-JP"/>
        </w:rPr>
        <w:t>各手選別コンベヤは、選別作業に必要な十分なスペースと快適な作業環境を確保する</w:t>
      </w:r>
      <w:r w:rsidRPr="00722E63">
        <w:rPr>
          <w:lang w:eastAsia="ja-JP"/>
        </w:rPr>
        <w:t>こと</w:t>
      </w:r>
      <w:r w:rsidRPr="00722E63">
        <w:rPr>
          <w:rFonts w:hint="eastAsia"/>
          <w:lang w:eastAsia="ja-JP"/>
        </w:rPr>
        <w:t>。また、供給速度は量、状況等に応じて現場において調整できるようにすること。</w:t>
      </w:r>
    </w:p>
    <w:p w14:paraId="08363AD8" w14:textId="77777777" w:rsidR="00261019" w:rsidRPr="00722E63" w:rsidRDefault="00261019" w:rsidP="00536708">
      <w:pPr>
        <w:ind w:firstLineChars="100" w:firstLine="206"/>
        <w:jc w:val="left"/>
        <w:rPr>
          <w:rFonts w:hint="eastAsia"/>
          <w:lang w:eastAsia="ja-JP"/>
        </w:rPr>
      </w:pPr>
      <w:r w:rsidRPr="00722E63">
        <w:rPr>
          <w:rFonts w:hint="eastAsia"/>
          <w:lang w:eastAsia="ja-JP"/>
        </w:rPr>
        <w:t>風力選別機等で除去された異物は、</w:t>
      </w:r>
      <w:r w:rsidR="00D31BA4" w:rsidRPr="00722E63">
        <w:rPr>
          <w:rFonts w:hint="eastAsia"/>
          <w:lang w:eastAsia="ja-JP"/>
        </w:rPr>
        <w:t>エネルギー回収型廃棄物処理施設</w:t>
      </w:r>
      <w:r w:rsidRPr="00722E63">
        <w:rPr>
          <w:rFonts w:hint="eastAsia"/>
          <w:lang w:eastAsia="ja-JP"/>
        </w:rPr>
        <w:t>で処理するため、ごみピットまでの搬送とする</w:t>
      </w:r>
      <w:r w:rsidRPr="00722E63">
        <w:rPr>
          <w:lang w:eastAsia="ja-JP"/>
        </w:rPr>
        <w:t>こと</w:t>
      </w:r>
      <w:r w:rsidRPr="00722E63">
        <w:rPr>
          <w:rFonts w:hint="eastAsia"/>
          <w:lang w:eastAsia="ja-JP"/>
        </w:rPr>
        <w:t>。</w:t>
      </w:r>
    </w:p>
    <w:p w14:paraId="237C2CA3" w14:textId="77777777" w:rsidR="00261019" w:rsidRPr="00722E63" w:rsidRDefault="00261019" w:rsidP="00755911">
      <w:pPr>
        <w:suppressAutoHyphens w:val="0"/>
        <w:autoSpaceDN w:val="0"/>
        <w:adjustRightInd w:val="0"/>
        <w:rPr>
          <w:rFonts w:cs="Times New Roman" w:hint="eastAsia"/>
          <w:szCs w:val="22"/>
          <w:lang w:eastAsia="ja-JP"/>
        </w:rPr>
      </w:pPr>
    </w:p>
    <w:p w14:paraId="6DC93D95" w14:textId="77777777" w:rsidR="00261019" w:rsidRPr="00722E63" w:rsidRDefault="00261019" w:rsidP="004A1455">
      <w:pPr>
        <w:pStyle w:val="31"/>
        <w:rPr>
          <w:rFonts w:hint="eastAsia"/>
          <w:lang w:eastAsia="ja-JP"/>
        </w:rPr>
      </w:pPr>
      <w:r w:rsidRPr="00722E63">
        <w:rPr>
          <w:rFonts w:hint="eastAsia"/>
          <w:lang w:eastAsia="ja-JP"/>
        </w:rPr>
        <w:t>不燃ごみ選別設備</w:t>
      </w:r>
    </w:p>
    <w:p w14:paraId="5C4C6B32" w14:textId="77777777" w:rsidR="00261019" w:rsidRPr="00722E63" w:rsidRDefault="000D368B" w:rsidP="000D368B">
      <w:pPr>
        <w:pStyle w:val="7"/>
        <w:rPr>
          <w:rFonts w:hint="eastAsia"/>
          <w:lang w:eastAsia="ja-JP"/>
        </w:rPr>
      </w:pPr>
      <w:r w:rsidRPr="00722E63">
        <w:rPr>
          <w:lang w:eastAsia="ja-JP"/>
        </w:rPr>
        <w:t>2-1</w:t>
      </w:r>
      <w:r w:rsidR="005B0146" w:rsidRPr="00722E63">
        <w:rPr>
          <w:rFonts w:hint="eastAsia"/>
          <w:lang w:eastAsia="ja-JP"/>
        </w:rPr>
        <w:t xml:space="preserve">　</w:t>
      </w:r>
      <w:r w:rsidR="00261019" w:rsidRPr="00722E63">
        <w:rPr>
          <w:rFonts w:hint="eastAsia"/>
          <w:lang w:eastAsia="ja-JP"/>
        </w:rPr>
        <w:t>破砕物用磁選機</w:t>
      </w:r>
    </w:p>
    <w:p w14:paraId="7AB956EB"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破砕した不燃ごみに含まれる鉄類を回収するために設置する。</w:t>
      </w:r>
    </w:p>
    <w:p w14:paraId="33487BF2" w14:textId="77777777" w:rsidR="00261019" w:rsidRPr="00722E63" w:rsidRDefault="00A07A1D" w:rsidP="000D368B">
      <w:pPr>
        <w:pStyle w:val="7"/>
        <w:rPr>
          <w:rFonts w:hint="eastAsia"/>
          <w:lang w:eastAsia="ja-JP"/>
        </w:rPr>
      </w:pPr>
      <w:r w:rsidRPr="00722E63">
        <w:rPr>
          <w:rFonts w:hint="eastAsia"/>
          <w:lang w:eastAsia="ja-JP"/>
        </w:rPr>
        <w:t>1）</w:t>
      </w:r>
      <w:r w:rsidR="00261019" w:rsidRPr="00722E63">
        <w:rPr>
          <w:rFonts w:hint="eastAsia"/>
          <w:lang w:eastAsia="ja-JP"/>
        </w:rPr>
        <w:t>形式</w:t>
      </w:r>
      <w:r w:rsidR="00261019" w:rsidRPr="00722E63">
        <w:rPr>
          <w:rFonts w:hint="eastAsia"/>
          <w:lang w:eastAsia="ja-JP"/>
        </w:rPr>
        <w:tab/>
      </w:r>
      <w:r w:rsidR="000D368B" w:rsidRPr="00722E63">
        <w:rPr>
          <w:lang w:eastAsia="ja-JP"/>
        </w:rPr>
        <w:tab/>
      </w:r>
      <w:r w:rsidR="000D368B" w:rsidRPr="00722E63">
        <w:rPr>
          <w:lang w:eastAsia="ja-JP"/>
        </w:rPr>
        <w:tab/>
      </w:r>
      <w:r w:rsidR="000D368B" w:rsidRPr="00722E63">
        <w:rPr>
          <w:lang w:eastAsia="ja-JP"/>
        </w:rPr>
        <w:tab/>
      </w:r>
      <w:r w:rsidR="00261019" w:rsidRPr="00722E63">
        <w:rPr>
          <w:rFonts w:hint="eastAsia"/>
          <w:lang w:eastAsia="ja-JP"/>
        </w:rPr>
        <w:t>〔 電磁吊下式 〕</w:t>
      </w:r>
    </w:p>
    <w:p w14:paraId="7EC7AF14" w14:textId="77777777" w:rsidR="00261019" w:rsidRPr="00722E63" w:rsidRDefault="00A07A1D" w:rsidP="000D368B">
      <w:pPr>
        <w:pStyle w:val="7"/>
        <w:rPr>
          <w:rFonts w:hint="eastAsia"/>
          <w:lang w:eastAsia="ja-JP"/>
        </w:rPr>
      </w:pPr>
      <w:r w:rsidRPr="00722E63">
        <w:rPr>
          <w:rFonts w:hint="eastAsia"/>
          <w:lang w:eastAsia="ja-JP"/>
        </w:rPr>
        <w:t>2）</w:t>
      </w:r>
      <w:r w:rsidR="00261019" w:rsidRPr="00722E63">
        <w:rPr>
          <w:rFonts w:hint="eastAsia"/>
          <w:lang w:eastAsia="ja-JP"/>
        </w:rPr>
        <w:t>数量</w:t>
      </w:r>
      <w:r w:rsidR="00261019" w:rsidRPr="00722E63">
        <w:rPr>
          <w:rFonts w:hint="eastAsia"/>
          <w:lang w:eastAsia="ja-JP"/>
        </w:rPr>
        <w:tab/>
      </w:r>
      <w:r w:rsidR="000D368B" w:rsidRPr="00722E63">
        <w:rPr>
          <w:lang w:eastAsia="ja-JP"/>
        </w:rPr>
        <w:tab/>
      </w:r>
      <w:r w:rsidR="000D368B" w:rsidRPr="00722E63">
        <w:rPr>
          <w:lang w:eastAsia="ja-JP"/>
        </w:rPr>
        <w:tab/>
      </w:r>
      <w:r w:rsidR="000D368B" w:rsidRPr="00722E63">
        <w:rPr>
          <w:lang w:eastAsia="ja-JP"/>
        </w:rPr>
        <w:tab/>
      </w:r>
      <w:r w:rsidR="00261019" w:rsidRPr="00722E63">
        <w:rPr>
          <w:rFonts w:hint="eastAsia"/>
          <w:lang w:eastAsia="ja-JP"/>
        </w:rPr>
        <w:t>〔　　　　　　〕基</w:t>
      </w:r>
    </w:p>
    <w:p w14:paraId="4D948CFF" w14:textId="77777777" w:rsidR="00261019" w:rsidRPr="00722E63" w:rsidRDefault="00A07A1D" w:rsidP="000D368B">
      <w:pPr>
        <w:pStyle w:val="7"/>
        <w:rPr>
          <w:rFonts w:hint="eastAsia"/>
          <w:lang w:eastAsia="ja-JP"/>
        </w:rPr>
      </w:pPr>
      <w:r w:rsidRPr="00722E63">
        <w:rPr>
          <w:rFonts w:hint="eastAsia"/>
          <w:lang w:eastAsia="ja-JP"/>
        </w:rPr>
        <w:t>3）</w:t>
      </w:r>
      <w:r w:rsidR="00261019" w:rsidRPr="00722E63">
        <w:rPr>
          <w:rFonts w:hint="eastAsia"/>
          <w:lang w:eastAsia="ja-JP"/>
        </w:rPr>
        <w:t>主要項目</w:t>
      </w:r>
    </w:p>
    <w:p w14:paraId="56F200DB" w14:textId="77777777" w:rsidR="00261019" w:rsidRPr="00722E63" w:rsidRDefault="00E01B6F" w:rsidP="000D368B">
      <w:pPr>
        <w:pStyle w:val="8"/>
        <w:rPr>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0D368B" w:rsidRPr="00722E63">
        <w:rPr>
          <w:lang w:eastAsia="ja-JP"/>
        </w:rPr>
        <w:tab/>
      </w:r>
      <w:r w:rsidR="000D368B" w:rsidRPr="00722E63">
        <w:rPr>
          <w:lang w:eastAsia="ja-JP"/>
        </w:rPr>
        <w:tab/>
      </w:r>
      <w:r w:rsidR="00261019" w:rsidRPr="00722E63">
        <w:rPr>
          <w:rFonts w:hint="eastAsia"/>
          <w:lang w:eastAsia="ja-JP"/>
        </w:rPr>
        <w:t>〔　　　　　　〕t/5h（</w:t>
      </w:r>
      <w:r w:rsidR="000D368B" w:rsidRPr="00722E63">
        <w:rPr>
          <w:rFonts w:hint="eastAsia"/>
          <w:lang w:eastAsia="ja-JP"/>
        </w:rPr>
        <w:t>破砕ごみ</w:t>
      </w:r>
      <w:r w:rsidR="00261019" w:rsidRPr="00722E63">
        <w:rPr>
          <w:rFonts w:hint="eastAsia"/>
          <w:lang w:eastAsia="ja-JP"/>
        </w:rPr>
        <w:t>として）</w:t>
      </w:r>
    </w:p>
    <w:p w14:paraId="1D17B2D1" w14:textId="77777777" w:rsidR="000D368B" w:rsidRPr="00722E63" w:rsidRDefault="000D368B" w:rsidP="000D368B">
      <w:pPr>
        <w:pStyle w:val="8"/>
        <w:rPr>
          <w:rFonts w:hint="eastAsia"/>
          <w:lang w:val="x-none" w:eastAsia="ja-JP"/>
        </w:rPr>
      </w:pPr>
      <w:r w:rsidRPr="00722E63">
        <w:rPr>
          <w:szCs w:val="22"/>
          <w:lang w:eastAsia="ja-JP"/>
        </w:rPr>
        <w:tab/>
      </w:r>
      <w:r w:rsidRPr="00722E63">
        <w:rPr>
          <w:szCs w:val="22"/>
          <w:lang w:eastAsia="ja-JP"/>
        </w:rPr>
        <w:tab/>
      </w:r>
      <w:r w:rsidRPr="00722E63">
        <w:rPr>
          <w:szCs w:val="22"/>
          <w:lang w:eastAsia="ja-JP"/>
        </w:rPr>
        <w:tab/>
      </w:r>
      <w:r w:rsidRPr="00722E63">
        <w:rPr>
          <w:szCs w:val="22"/>
          <w:lang w:eastAsia="ja-JP"/>
        </w:rPr>
        <w:tab/>
      </w:r>
      <w:r w:rsidRPr="00722E63">
        <w:rPr>
          <w:szCs w:val="22"/>
          <w:lang w:eastAsia="ja-JP"/>
        </w:rPr>
        <w:tab/>
      </w:r>
      <w:r w:rsidRPr="00722E63">
        <w:rPr>
          <w:rFonts w:hint="eastAsia"/>
          <w:szCs w:val="22"/>
          <w:lang w:eastAsia="ja-JP"/>
        </w:rPr>
        <w:t>〔　　　　　　〕t/5h（磁性物として）</w:t>
      </w:r>
    </w:p>
    <w:p w14:paraId="3133CCED" w14:textId="77777777" w:rsidR="00261019" w:rsidRPr="00722E63" w:rsidRDefault="00E01B6F" w:rsidP="000D368B">
      <w:pPr>
        <w:pStyle w:val="8"/>
        <w:rPr>
          <w:rFonts w:hint="eastAsia"/>
          <w:lang w:eastAsia="ja-JP"/>
        </w:rPr>
      </w:pPr>
      <w:r w:rsidRPr="00722E63">
        <w:rPr>
          <w:rFonts w:hint="eastAsia"/>
          <w:lang w:eastAsia="ja-JP"/>
        </w:rPr>
        <w:t xml:space="preserve">(2) </w:t>
      </w:r>
      <w:r w:rsidR="00261019" w:rsidRPr="00722E63">
        <w:rPr>
          <w:rFonts w:hint="eastAsia"/>
          <w:lang w:eastAsia="ja-JP"/>
        </w:rPr>
        <w:t>主要寸法</w:t>
      </w:r>
      <w:r w:rsidR="009C4051" w:rsidRPr="00722E63">
        <w:rPr>
          <w:rFonts w:hint="eastAsia"/>
          <w:lang w:eastAsia="ja-JP"/>
        </w:rPr>
        <w:tab/>
      </w:r>
      <w:r w:rsidR="000D368B" w:rsidRPr="00722E63">
        <w:rPr>
          <w:lang w:eastAsia="ja-JP"/>
        </w:rPr>
        <w:tab/>
      </w:r>
      <w:r w:rsidR="000D368B" w:rsidRPr="00722E63">
        <w:rPr>
          <w:lang w:eastAsia="ja-JP"/>
        </w:rPr>
        <w:tab/>
      </w:r>
      <w:r w:rsidR="00261019" w:rsidRPr="00722E63">
        <w:rPr>
          <w:rFonts w:hint="eastAsia"/>
          <w:lang w:eastAsia="ja-JP"/>
        </w:rPr>
        <w:t>幅〔　　〕m×長さ〔　　〕m×高さ〔　　〕m</w:t>
      </w:r>
    </w:p>
    <w:p w14:paraId="2B496123" w14:textId="77777777" w:rsidR="00261019" w:rsidRPr="00722E63" w:rsidRDefault="00E01B6F" w:rsidP="000D368B">
      <w:pPr>
        <w:pStyle w:val="8"/>
        <w:rPr>
          <w:rFonts w:hint="eastAsia"/>
          <w:lang w:eastAsia="ja-JP"/>
        </w:rPr>
      </w:pPr>
      <w:r w:rsidRPr="00722E63">
        <w:rPr>
          <w:rFonts w:hint="eastAsia"/>
          <w:lang w:eastAsia="ja-JP"/>
        </w:rPr>
        <w:t xml:space="preserve">(3) </w:t>
      </w:r>
      <w:r w:rsidR="00261019" w:rsidRPr="00722E63">
        <w:rPr>
          <w:rFonts w:hint="eastAsia"/>
          <w:lang w:eastAsia="ja-JP"/>
        </w:rPr>
        <w:t>構造</w:t>
      </w:r>
      <w:r w:rsidR="00261019" w:rsidRPr="00722E63">
        <w:rPr>
          <w:rFonts w:hint="eastAsia"/>
          <w:lang w:eastAsia="ja-JP"/>
        </w:rPr>
        <w:tab/>
      </w:r>
      <w:r w:rsidR="000D368B" w:rsidRPr="00722E63">
        <w:rPr>
          <w:lang w:eastAsia="ja-JP"/>
        </w:rPr>
        <w:tab/>
      </w:r>
      <w:r w:rsidR="000D368B" w:rsidRPr="00722E63">
        <w:rPr>
          <w:lang w:eastAsia="ja-JP"/>
        </w:rPr>
        <w:tab/>
      </w:r>
      <w:r w:rsidR="00261019" w:rsidRPr="00722E63">
        <w:rPr>
          <w:rFonts w:hint="eastAsia"/>
          <w:lang w:eastAsia="ja-JP"/>
        </w:rPr>
        <w:t>〔 鋼板製溶接構造 〕</w:t>
      </w:r>
    </w:p>
    <w:p w14:paraId="392048AB" w14:textId="77777777" w:rsidR="000D368B" w:rsidRPr="00722E63" w:rsidRDefault="00E01B6F" w:rsidP="000D368B">
      <w:pPr>
        <w:pStyle w:val="8"/>
        <w:rPr>
          <w:lang w:eastAsia="ja-JP"/>
        </w:rPr>
      </w:pPr>
      <w:r w:rsidRPr="00722E63">
        <w:rPr>
          <w:rFonts w:hint="eastAsia"/>
          <w:lang w:eastAsia="ja-JP"/>
        </w:rPr>
        <w:t xml:space="preserve">(4) </w:t>
      </w:r>
      <w:r w:rsidR="00261019" w:rsidRPr="00722E63">
        <w:rPr>
          <w:rFonts w:hint="eastAsia"/>
          <w:lang w:eastAsia="ja-JP"/>
        </w:rPr>
        <w:t>主要材料</w:t>
      </w:r>
    </w:p>
    <w:p w14:paraId="26909081" w14:textId="77777777" w:rsidR="000D368B" w:rsidRPr="00722E63" w:rsidRDefault="000D368B" w:rsidP="00B7578E">
      <w:pPr>
        <w:pStyle w:val="10"/>
        <w:numPr>
          <w:ilvl w:val="0"/>
          <w:numId w:val="176"/>
        </w:numPr>
        <w:rPr>
          <w:lang w:eastAsia="ja-JP"/>
        </w:rPr>
      </w:pPr>
      <w:r w:rsidRPr="00722E63">
        <w:rPr>
          <w:rFonts w:hint="eastAsia"/>
          <w:lang w:eastAsia="ja-JP"/>
        </w:rPr>
        <w:t>ベルト</w:t>
      </w:r>
      <w:r w:rsidRPr="00722E63">
        <w:rPr>
          <w:lang w:eastAsia="ja-JP"/>
        </w:rPr>
        <w:tab/>
      </w:r>
      <w:r w:rsidRPr="00722E63">
        <w:rPr>
          <w:lang w:eastAsia="ja-JP"/>
        </w:rPr>
        <w:tab/>
      </w:r>
      <w:r w:rsidRPr="00722E63">
        <w:rPr>
          <w:lang w:eastAsia="ja-JP"/>
        </w:rPr>
        <w:tab/>
      </w:r>
      <w:r w:rsidRPr="00722E63">
        <w:rPr>
          <w:rFonts w:cs="Times New Roman" w:hint="eastAsia"/>
          <w:kern w:val="2"/>
          <w:szCs w:val="22"/>
          <w:lang w:eastAsia="ja-JP"/>
        </w:rPr>
        <w:t>〔　　　　　　〕</w:t>
      </w:r>
      <w:r w:rsidR="002C0DEA" w:rsidRPr="00722E63">
        <w:rPr>
          <w:rFonts w:cs="Times New Roman" w:hint="eastAsia"/>
          <w:kern w:val="2"/>
          <w:szCs w:val="22"/>
          <w:lang w:eastAsia="ja-JP"/>
        </w:rPr>
        <w:t>、厚さ</w:t>
      </w:r>
      <w:r w:rsidR="002C0DEA" w:rsidRPr="00722E63">
        <w:rPr>
          <w:rFonts w:hint="eastAsia"/>
          <w:lang w:eastAsia="ja-JP"/>
        </w:rPr>
        <w:t>〔　　〕㎜</w:t>
      </w:r>
    </w:p>
    <w:p w14:paraId="13046A2D" w14:textId="77777777" w:rsidR="000D368B" w:rsidRPr="00722E63" w:rsidRDefault="000D368B" w:rsidP="000D368B">
      <w:pPr>
        <w:pStyle w:val="10"/>
        <w:rPr>
          <w:lang w:eastAsia="ja-JP"/>
        </w:rPr>
      </w:pPr>
      <w:r w:rsidRPr="00722E63">
        <w:rPr>
          <w:rFonts w:hint="eastAsia"/>
          <w:lang w:eastAsia="ja-JP"/>
        </w:rPr>
        <w:t>スクレーパー</w:t>
      </w:r>
      <w:r w:rsidRPr="00722E63">
        <w:rPr>
          <w:lang w:eastAsia="ja-JP"/>
        </w:rPr>
        <w:tab/>
      </w:r>
      <w:r w:rsidRPr="00722E63">
        <w:rPr>
          <w:lang w:eastAsia="ja-JP"/>
        </w:rPr>
        <w:tab/>
      </w:r>
      <w:r w:rsidRPr="00722E63">
        <w:rPr>
          <w:lang w:eastAsia="ja-JP"/>
        </w:rPr>
        <w:tab/>
      </w:r>
      <w:r w:rsidRPr="00722E63">
        <w:rPr>
          <w:rFonts w:cs="Times New Roman" w:hint="eastAsia"/>
          <w:kern w:val="2"/>
          <w:szCs w:val="22"/>
          <w:lang w:eastAsia="ja-JP"/>
        </w:rPr>
        <w:t>〔　　　　　　〕</w:t>
      </w:r>
    </w:p>
    <w:p w14:paraId="2B69F480" w14:textId="77777777" w:rsidR="00261019" w:rsidRPr="00722E63" w:rsidRDefault="000D368B" w:rsidP="000D368B">
      <w:pPr>
        <w:pStyle w:val="10"/>
        <w:rPr>
          <w:rFonts w:hint="eastAsia"/>
          <w:lang w:eastAsia="ja-JP"/>
        </w:rPr>
      </w:pPr>
      <w:r w:rsidRPr="00722E63">
        <w:rPr>
          <w:rFonts w:hint="eastAsia"/>
          <w:lang w:eastAsia="ja-JP"/>
        </w:rPr>
        <w:t>その他</w:t>
      </w:r>
      <w:r w:rsidRPr="00722E63">
        <w:rPr>
          <w:lang w:eastAsia="ja-JP"/>
        </w:rPr>
        <w:tab/>
      </w:r>
      <w:r w:rsidRPr="00722E63">
        <w:rPr>
          <w:lang w:eastAsia="ja-JP"/>
        </w:rPr>
        <w:tab/>
      </w:r>
      <w:r w:rsidRPr="00722E63">
        <w:rPr>
          <w:lang w:eastAsia="ja-JP"/>
        </w:rPr>
        <w:tab/>
      </w:r>
      <w:r w:rsidRPr="00722E63">
        <w:rPr>
          <w:rFonts w:cs="Times New Roman" w:hint="eastAsia"/>
          <w:kern w:val="2"/>
          <w:szCs w:val="22"/>
          <w:lang w:eastAsia="ja-JP"/>
        </w:rPr>
        <w:t>〔　　　　　　〕</w:t>
      </w:r>
    </w:p>
    <w:p w14:paraId="1AD5962A" w14:textId="77777777" w:rsidR="00261019" w:rsidRPr="00722E63" w:rsidRDefault="00E01B6F" w:rsidP="000D368B">
      <w:pPr>
        <w:pStyle w:val="8"/>
        <w:rPr>
          <w:rFonts w:hint="eastAsia"/>
          <w:lang w:eastAsia="ja-JP"/>
        </w:rPr>
      </w:pPr>
      <w:r w:rsidRPr="00722E63">
        <w:rPr>
          <w:rFonts w:hint="eastAsia"/>
          <w:lang w:eastAsia="ja-JP"/>
        </w:rPr>
        <w:t xml:space="preserve">(5) </w:t>
      </w:r>
      <w:r w:rsidR="00261019" w:rsidRPr="00722E63">
        <w:rPr>
          <w:rFonts w:hint="eastAsia"/>
          <w:lang w:eastAsia="ja-JP"/>
        </w:rPr>
        <w:t>速度または回転数</w:t>
      </w:r>
      <w:r w:rsidR="00261019" w:rsidRPr="00722E63">
        <w:rPr>
          <w:rFonts w:hint="eastAsia"/>
          <w:lang w:eastAsia="ja-JP"/>
        </w:rPr>
        <w:tab/>
      </w:r>
      <w:r w:rsidR="000D368B" w:rsidRPr="00722E63">
        <w:rPr>
          <w:lang w:eastAsia="ja-JP"/>
        </w:rPr>
        <w:tab/>
      </w:r>
      <w:r w:rsidR="00261019" w:rsidRPr="00722E63">
        <w:rPr>
          <w:rFonts w:hint="eastAsia"/>
          <w:lang w:eastAsia="ja-JP"/>
        </w:rPr>
        <w:t>〔　　　　　　〕m/min</w:t>
      </w:r>
    </w:p>
    <w:p w14:paraId="0EEE7D90" w14:textId="77777777" w:rsidR="00261019" w:rsidRPr="00722E63" w:rsidRDefault="00E01B6F" w:rsidP="000D368B">
      <w:pPr>
        <w:pStyle w:val="8"/>
        <w:rPr>
          <w:rFonts w:hint="eastAsia"/>
          <w:lang w:eastAsia="ja-JP"/>
        </w:rPr>
      </w:pPr>
      <w:r w:rsidRPr="00722E63">
        <w:rPr>
          <w:rFonts w:hint="eastAsia"/>
          <w:lang w:eastAsia="ja-JP"/>
        </w:rPr>
        <w:t xml:space="preserve">(6) </w:t>
      </w:r>
      <w:r w:rsidR="00261019" w:rsidRPr="00722E63">
        <w:rPr>
          <w:rFonts w:hint="eastAsia"/>
          <w:lang w:eastAsia="ja-JP"/>
        </w:rPr>
        <w:t>電磁石消費電力</w:t>
      </w:r>
      <w:r w:rsidR="00261019" w:rsidRPr="00722E63">
        <w:rPr>
          <w:rFonts w:hint="eastAsia"/>
          <w:lang w:eastAsia="ja-JP"/>
        </w:rPr>
        <w:tab/>
      </w:r>
      <w:r w:rsidR="000D368B" w:rsidRPr="00722E63">
        <w:rPr>
          <w:lang w:eastAsia="ja-JP"/>
        </w:rPr>
        <w:tab/>
      </w:r>
      <w:r w:rsidR="00261019" w:rsidRPr="00722E63">
        <w:rPr>
          <w:rFonts w:hint="eastAsia"/>
          <w:lang w:eastAsia="ja-JP"/>
        </w:rPr>
        <w:t>〔　　　　　　〕kW</w:t>
      </w:r>
    </w:p>
    <w:p w14:paraId="6E53A88B" w14:textId="77777777" w:rsidR="00261019" w:rsidRPr="00722E63" w:rsidRDefault="00E01B6F" w:rsidP="000D368B">
      <w:pPr>
        <w:pStyle w:val="8"/>
        <w:rPr>
          <w:rFonts w:hint="eastAsia"/>
          <w:lang w:eastAsia="ja-JP"/>
        </w:rPr>
      </w:pPr>
      <w:r w:rsidRPr="00722E63">
        <w:rPr>
          <w:rFonts w:hint="eastAsia"/>
          <w:lang w:eastAsia="ja-JP"/>
        </w:rPr>
        <w:t xml:space="preserve">(7) </w:t>
      </w:r>
      <w:r w:rsidR="00261019" w:rsidRPr="00722E63">
        <w:rPr>
          <w:rFonts w:hint="eastAsia"/>
          <w:lang w:eastAsia="ja-JP"/>
        </w:rPr>
        <w:t>電動機</w:t>
      </w:r>
      <w:r w:rsidR="00261019" w:rsidRPr="00722E63">
        <w:rPr>
          <w:rFonts w:hint="eastAsia"/>
          <w:lang w:eastAsia="ja-JP"/>
        </w:rPr>
        <w:tab/>
      </w:r>
      <w:r w:rsidR="000D368B" w:rsidRPr="00722E63">
        <w:rPr>
          <w:lang w:eastAsia="ja-JP"/>
        </w:rPr>
        <w:tab/>
      </w:r>
      <w:r w:rsidR="000D368B"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1A75D548" w14:textId="77777777" w:rsidR="00261019" w:rsidRPr="00722E63" w:rsidRDefault="00E01B6F" w:rsidP="000D368B">
      <w:pPr>
        <w:pStyle w:val="8"/>
        <w:rPr>
          <w:rFonts w:hint="eastAsia"/>
          <w:lang w:eastAsia="ja-JP"/>
        </w:rPr>
      </w:pPr>
      <w:r w:rsidRPr="00722E63">
        <w:rPr>
          <w:rFonts w:hint="eastAsia"/>
          <w:lang w:eastAsia="ja-JP"/>
        </w:rPr>
        <w:t xml:space="preserve">(8) </w:t>
      </w:r>
      <w:r w:rsidR="00261019" w:rsidRPr="00722E63">
        <w:rPr>
          <w:rFonts w:hint="eastAsia"/>
          <w:lang w:eastAsia="ja-JP"/>
        </w:rPr>
        <w:t>操作方式</w:t>
      </w:r>
      <w:r w:rsidR="00261019" w:rsidRPr="00722E63">
        <w:rPr>
          <w:rFonts w:hint="eastAsia"/>
          <w:lang w:eastAsia="ja-JP"/>
        </w:rPr>
        <w:tab/>
      </w:r>
      <w:r w:rsidR="000D368B" w:rsidRPr="00722E63">
        <w:rPr>
          <w:lang w:eastAsia="ja-JP"/>
        </w:rPr>
        <w:tab/>
      </w:r>
      <w:r w:rsidR="009C4CC0" w:rsidRPr="00722E63">
        <w:rPr>
          <w:lang w:eastAsia="ja-JP"/>
        </w:rPr>
        <w:tab/>
      </w:r>
      <w:r w:rsidR="00261019" w:rsidRPr="00722E63">
        <w:rPr>
          <w:rFonts w:hint="eastAsia"/>
          <w:lang w:eastAsia="ja-JP"/>
        </w:rPr>
        <w:t>〔 現場操作＋遠隔操作 〕</w:t>
      </w:r>
    </w:p>
    <w:p w14:paraId="3583FD81" w14:textId="77777777" w:rsidR="00261019" w:rsidRPr="00722E63" w:rsidRDefault="00A07A1D" w:rsidP="000D368B">
      <w:pPr>
        <w:pStyle w:val="7"/>
        <w:rPr>
          <w:rFonts w:hint="eastAsia"/>
          <w:lang w:eastAsia="ja-JP"/>
        </w:rPr>
      </w:pPr>
      <w:r w:rsidRPr="00722E63">
        <w:rPr>
          <w:rFonts w:hint="eastAsia"/>
          <w:lang w:eastAsia="ja-JP"/>
        </w:rPr>
        <w:t>4）</w:t>
      </w:r>
      <w:r w:rsidR="00261019" w:rsidRPr="00722E63">
        <w:rPr>
          <w:rFonts w:hint="eastAsia"/>
          <w:lang w:eastAsia="ja-JP"/>
        </w:rPr>
        <w:t>付帯機器</w:t>
      </w:r>
    </w:p>
    <w:p w14:paraId="23A1093E" w14:textId="77777777" w:rsidR="00261019" w:rsidRPr="00722E63" w:rsidRDefault="00E01B6F" w:rsidP="000D368B">
      <w:pPr>
        <w:pStyle w:val="8"/>
        <w:rPr>
          <w:rFonts w:hint="eastAsia"/>
          <w:lang w:eastAsia="ja-JP"/>
        </w:rPr>
      </w:pPr>
      <w:r w:rsidRPr="00722E63">
        <w:rPr>
          <w:rFonts w:hint="eastAsia"/>
          <w:lang w:eastAsia="ja-JP"/>
        </w:rPr>
        <w:t xml:space="preserve">(1) </w:t>
      </w:r>
      <w:r w:rsidR="00261019" w:rsidRPr="00722E63">
        <w:rPr>
          <w:rFonts w:hint="eastAsia"/>
          <w:lang w:eastAsia="ja-JP"/>
        </w:rPr>
        <w:t>安全カバー</w:t>
      </w:r>
      <w:r w:rsidR="007A7CAC" w:rsidRPr="00722E63">
        <w:rPr>
          <w:rFonts w:hint="eastAsia"/>
          <w:lang w:eastAsia="ja-JP"/>
        </w:rPr>
        <w:t xml:space="preserve"> </w:t>
      </w:r>
      <w:r w:rsidR="000D368B" w:rsidRPr="00722E63">
        <w:rPr>
          <w:lang w:eastAsia="ja-JP"/>
        </w:rPr>
        <w:tab/>
      </w:r>
      <w:r w:rsidR="000D368B" w:rsidRPr="00722E63">
        <w:rPr>
          <w:lang w:eastAsia="ja-JP"/>
        </w:rPr>
        <w:tab/>
      </w:r>
      <w:r w:rsidR="00261019" w:rsidRPr="00722E63">
        <w:rPr>
          <w:rFonts w:hint="eastAsia"/>
          <w:lang w:eastAsia="ja-JP"/>
        </w:rPr>
        <w:tab/>
        <w:t>1式</w:t>
      </w:r>
    </w:p>
    <w:p w14:paraId="73EC5F05" w14:textId="77777777" w:rsidR="00261019" w:rsidRPr="00722E63" w:rsidRDefault="00E01B6F" w:rsidP="000D368B">
      <w:pPr>
        <w:pStyle w:val="8"/>
        <w:rPr>
          <w:rFonts w:hint="eastAsia"/>
          <w:lang w:eastAsia="ja-JP"/>
        </w:rPr>
      </w:pPr>
      <w:r w:rsidRPr="00722E63">
        <w:rPr>
          <w:rFonts w:hint="eastAsia"/>
          <w:lang w:eastAsia="ja-JP"/>
        </w:rPr>
        <w:t xml:space="preserve">(2) </w:t>
      </w:r>
      <w:r w:rsidR="00261019" w:rsidRPr="00722E63">
        <w:rPr>
          <w:rFonts w:hint="eastAsia"/>
          <w:lang w:eastAsia="ja-JP"/>
        </w:rPr>
        <w:t>シュート（防音付）</w:t>
      </w:r>
      <w:r w:rsidR="000D368B" w:rsidRPr="00722E63">
        <w:rPr>
          <w:lang w:eastAsia="ja-JP"/>
        </w:rPr>
        <w:tab/>
      </w:r>
      <w:r w:rsidR="00261019" w:rsidRPr="00722E63">
        <w:rPr>
          <w:rFonts w:hint="eastAsia"/>
          <w:lang w:eastAsia="ja-JP"/>
        </w:rPr>
        <w:tab/>
        <w:t>1式</w:t>
      </w:r>
    </w:p>
    <w:p w14:paraId="4E06384E" w14:textId="77777777" w:rsidR="00261019" w:rsidRPr="00722E63" w:rsidRDefault="00E01B6F" w:rsidP="000D368B">
      <w:pPr>
        <w:pStyle w:val="8"/>
        <w:rPr>
          <w:rFonts w:hint="eastAsia"/>
          <w:lang w:eastAsia="ja-JP"/>
        </w:rPr>
      </w:pPr>
      <w:r w:rsidRPr="00722E63">
        <w:rPr>
          <w:rFonts w:hint="eastAsia"/>
          <w:lang w:eastAsia="ja-JP"/>
        </w:rPr>
        <w:t xml:space="preserve">(3) </w:t>
      </w:r>
      <w:r w:rsidR="00261019" w:rsidRPr="00722E63">
        <w:rPr>
          <w:rFonts w:hint="eastAsia"/>
          <w:lang w:eastAsia="ja-JP"/>
        </w:rPr>
        <w:t>集じん装置他</w:t>
      </w:r>
      <w:r w:rsidR="000D368B" w:rsidRPr="00722E63">
        <w:rPr>
          <w:lang w:eastAsia="ja-JP"/>
        </w:rPr>
        <w:tab/>
      </w:r>
      <w:r w:rsidR="000D368B" w:rsidRPr="00722E63">
        <w:rPr>
          <w:lang w:eastAsia="ja-JP"/>
        </w:rPr>
        <w:tab/>
      </w:r>
      <w:r w:rsidR="00261019" w:rsidRPr="00722E63">
        <w:rPr>
          <w:rFonts w:hint="eastAsia"/>
          <w:lang w:eastAsia="ja-JP"/>
        </w:rPr>
        <w:tab/>
        <w:t>1式</w:t>
      </w:r>
    </w:p>
    <w:p w14:paraId="5FAADAFB" w14:textId="77777777" w:rsidR="00261019" w:rsidRPr="00722E63" w:rsidRDefault="00E01B6F" w:rsidP="000D368B">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0D368B" w:rsidRPr="00722E63">
        <w:rPr>
          <w:lang w:eastAsia="ja-JP"/>
        </w:rPr>
        <w:tab/>
      </w:r>
      <w:r w:rsidR="00261019" w:rsidRPr="00722E63">
        <w:rPr>
          <w:rFonts w:hint="eastAsia"/>
          <w:lang w:eastAsia="ja-JP"/>
        </w:rPr>
        <w:tab/>
        <w:t>1式</w:t>
      </w:r>
    </w:p>
    <w:p w14:paraId="389FB670" w14:textId="77777777" w:rsidR="00261019" w:rsidRPr="00722E63" w:rsidRDefault="00A07A1D" w:rsidP="000D368B">
      <w:pPr>
        <w:pStyle w:val="7"/>
        <w:rPr>
          <w:rFonts w:hint="eastAsia"/>
          <w:lang w:eastAsia="ja-JP"/>
        </w:rPr>
      </w:pPr>
      <w:r w:rsidRPr="00722E63">
        <w:rPr>
          <w:rFonts w:hint="eastAsia"/>
          <w:lang w:eastAsia="ja-JP"/>
        </w:rPr>
        <w:t>5）</w:t>
      </w:r>
      <w:r w:rsidR="00261019" w:rsidRPr="00722E63">
        <w:rPr>
          <w:rFonts w:hint="eastAsia"/>
          <w:lang w:eastAsia="ja-JP"/>
        </w:rPr>
        <w:t>特記事項</w:t>
      </w:r>
    </w:p>
    <w:p w14:paraId="6226A5B3" w14:textId="77777777" w:rsidR="00261019" w:rsidRPr="00722E63" w:rsidRDefault="00E01B6F" w:rsidP="000D368B">
      <w:pPr>
        <w:pStyle w:val="8"/>
        <w:rPr>
          <w:rFonts w:hint="eastAsia"/>
        </w:rPr>
      </w:pPr>
      <w:r w:rsidRPr="00722E63">
        <w:rPr>
          <w:rFonts w:hint="eastAsia"/>
        </w:rPr>
        <w:lastRenderedPageBreak/>
        <w:t xml:space="preserve">(1) </w:t>
      </w:r>
      <w:r w:rsidR="00261019" w:rsidRPr="00722E63">
        <w:rPr>
          <w:rFonts w:hint="eastAsia"/>
        </w:rPr>
        <w:t>吸着した鉄分は定位置での離脱、落下が確実なものとする</w:t>
      </w:r>
      <w:r w:rsidR="00261019" w:rsidRPr="00722E63">
        <w:t>こと</w:t>
      </w:r>
      <w:r w:rsidR="00261019" w:rsidRPr="00722E63">
        <w:rPr>
          <w:rFonts w:hint="eastAsia"/>
        </w:rPr>
        <w:t>。</w:t>
      </w:r>
    </w:p>
    <w:p w14:paraId="7FAFBB03" w14:textId="77777777" w:rsidR="00261019" w:rsidRPr="00722E63" w:rsidRDefault="00E01B6F" w:rsidP="000D368B">
      <w:pPr>
        <w:pStyle w:val="8"/>
        <w:rPr>
          <w:rFonts w:hint="eastAsia"/>
        </w:rPr>
      </w:pPr>
      <w:r w:rsidRPr="00722E63">
        <w:rPr>
          <w:rFonts w:hint="eastAsia"/>
        </w:rPr>
        <w:t xml:space="preserve">(2) </w:t>
      </w:r>
      <w:r w:rsidR="00261019" w:rsidRPr="00722E63">
        <w:rPr>
          <w:rFonts w:hint="eastAsia"/>
        </w:rPr>
        <w:t>維持管理が容易な本体構造とし、特に消耗品は容易に取り替えができる構造とする</w:t>
      </w:r>
      <w:r w:rsidR="00261019" w:rsidRPr="00722E63">
        <w:t>こと</w:t>
      </w:r>
      <w:r w:rsidR="00261019" w:rsidRPr="00722E63">
        <w:rPr>
          <w:rFonts w:hint="eastAsia"/>
        </w:rPr>
        <w:t>。</w:t>
      </w:r>
    </w:p>
    <w:p w14:paraId="13A64D04" w14:textId="77777777" w:rsidR="00261019" w:rsidRPr="00722E63" w:rsidRDefault="00E01B6F" w:rsidP="000D368B">
      <w:pPr>
        <w:pStyle w:val="8"/>
        <w:rPr>
          <w:rFonts w:hint="eastAsia"/>
        </w:rPr>
      </w:pPr>
      <w:r w:rsidRPr="00722E63">
        <w:rPr>
          <w:rFonts w:hint="eastAsia"/>
        </w:rPr>
        <w:t xml:space="preserve">(3) </w:t>
      </w:r>
      <w:r w:rsidR="00261019" w:rsidRPr="00722E63">
        <w:rPr>
          <w:rFonts w:hint="eastAsia"/>
        </w:rPr>
        <w:t>磁選機からの落じん、飛散がないように配置する</w:t>
      </w:r>
      <w:r w:rsidR="00261019" w:rsidRPr="00722E63">
        <w:t>こと</w:t>
      </w:r>
      <w:r w:rsidR="00261019" w:rsidRPr="00722E63">
        <w:rPr>
          <w:rFonts w:hint="eastAsia"/>
        </w:rPr>
        <w:t>。</w:t>
      </w:r>
    </w:p>
    <w:p w14:paraId="6DE54DB8" w14:textId="77777777" w:rsidR="00261019" w:rsidRPr="00722E63" w:rsidRDefault="00E01B6F" w:rsidP="000D368B">
      <w:pPr>
        <w:pStyle w:val="8"/>
        <w:rPr>
          <w:rFonts w:hint="eastAsia"/>
        </w:rPr>
      </w:pPr>
      <w:r w:rsidRPr="00722E63">
        <w:rPr>
          <w:rFonts w:hint="eastAsia"/>
        </w:rPr>
        <w:t xml:space="preserve">(4) </w:t>
      </w:r>
      <w:r w:rsidR="00261019" w:rsidRPr="00722E63">
        <w:rPr>
          <w:rFonts w:hint="eastAsia"/>
        </w:rPr>
        <w:t>落下部ダクトには防音対策を講じる</w:t>
      </w:r>
      <w:r w:rsidR="00261019" w:rsidRPr="00722E63">
        <w:t>こと</w:t>
      </w:r>
      <w:r w:rsidR="00261019" w:rsidRPr="00722E63">
        <w:rPr>
          <w:rFonts w:hint="eastAsia"/>
        </w:rPr>
        <w:t>。</w:t>
      </w:r>
    </w:p>
    <w:p w14:paraId="10E37FB0" w14:textId="77777777" w:rsidR="00261019" w:rsidRPr="00722E63" w:rsidRDefault="00261019" w:rsidP="00755911">
      <w:pPr>
        <w:suppressAutoHyphens w:val="0"/>
        <w:autoSpaceDN w:val="0"/>
        <w:adjustRightInd w:val="0"/>
        <w:rPr>
          <w:rFonts w:cs="Times New Roman" w:hint="eastAsia"/>
          <w:szCs w:val="22"/>
          <w:lang w:eastAsia="ja-JP"/>
        </w:rPr>
      </w:pPr>
    </w:p>
    <w:p w14:paraId="02A62F86" w14:textId="77777777" w:rsidR="00842228" w:rsidRPr="00722E63" w:rsidRDefault="000D368B" w:rsidP="00755911">
      <w:pPr>
        <w:pStyle w:val="51"/>
        <w:adjustRightInd w:val="0"/>
        <w:rPr>
          <w:rFonts w:hint="eastAsia"/>
          <w:sz w:val="22"/>
          <w:szCs w:val="22"/>
          <w:lang w:eastAsia="ja-JP"/>
        </w:rPr>
      </w:pPr>
      <w:r w:rsidRPr="00722E63">
        <w:rPr>
          <w:rFonts w:hint="eastAsia"/>
          <w:sz w:val="22"/>
          <w:szCs w:val="22"/>
          <w:lang w:eastAsia="ja-JP"/>
        </w:rPr>
        <w:t>2-2</w:t>
      </w:r>
      <w:r w:rsidR="005B0146" w:rsidRPr="00722E63">
        <w:rPr>
          <w:rFonts w:hint="eastAsia"/>
          <w:sz w:val="22"/>
          <w:szCs w:val="22"/>
          <w:lang w:eastAsia="ja-JP"/>
        </w:rPr>
        <w:t xml:space="preserve">　</w:t>
      </w:r>
      <w:r w:rsidR="00842228" w:rsidRPr="00722E63">
        <w:rPr>
          <w:rFonts w:hint="eastAsia"/>
          <w:sz w:val="22"/>
          <w:szCs w:val="22"/>
          <w:lang w:eastAsia="ja-JP"/>
        </w:rPr>
        <w:t>破砕物用アルミ選別機</w:t>
      </w:r>
    </w:p>
    <w:p w14:paraId="3C79DE14" w14:textId="77777777" w:rsidR="00842228" w:rsidRPr="00722E63" w:rsidRDefault="0084222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破砕した不燃ごみの中からアルミを回収するために設ける。</w:t>
      </w:r>
    </w:p>
    <w:p w14:paraId="2A497A2A" w14:textId="77777777" w:rsidR="00842228" w:rsidRPr="00722E63" w:rsidRDefault="00CE3CF0" w:rsidP="000D368B">
      <w:pPr>
        <w:pStyle w:val="7"/>
        <w:rPr>
          <w:rFonts w:hint="eastAsia"/>
          <w:lang w:eastAsia="ja-JP"/>
        </w:rPr>
      </w:pPr>
      <w:r w:rsidRPr="00722E63">
        <w:rPr>
          <w:rFonts w:hint="eastAsia"/>
          <w:lang w:eastAsia="ja-JP"/>
        </w:rPr>
        <w:t>1）</w:t>
      </w:r>
      <w:bookmarkStart w:id="111" w:name="_Hlk41575737"/>
      <w:r w:rsidR="00842228" w:rsidRPr="00722E63">
        <w:rPr>
          <w:rFonts w:hint="eastAsia"/>
          <w:lang w:eastAsia="ja-JP"/>
        </w:rPr>
        <w:t>形式</w:t>
      </w:r>
      <w:r w:rsidR="00842228" w:rsidRPr="00722E63">
        <w:rPr>
          <w:rFonts w:hint="eastAsia"/>
          <w:lang w:eastAsia="ja-JP"/>
        </w:rPr>
        <w:tab/>
      </w:r>
      <w:r w:rsidR="002C0DEA" w:rsidRPr="00722E63">
        <w:rPr>
          <w:lang w:eastAsia="ja-JP"/>
        </w:rPr>
        <w:tab/>
      </w:r>
      <w:r w:rsidR="002C0DEA" w:rsidRPr="00722E63">
        <w:rPr>
          <w:lang w:eastAsia="ja-JP"/>
        </w:rPr>
        <w:tab/>
      </w:r>
      <w:r w:rsidR="002C0DEA" w:rsidRPr="00722E63">
        <w:rPr>
          <w:lang w:eastAsia="ja-JP"/>
        </w:rPr>
        <w:tab/>
      </w:r>
      <w:r w:rsidR="00842228" w:rsidRPr="00722E63">
        <w:rPr>
          <w:rFonts w:hint="eastAsia"/>
          <w:lang w:eastAsia="ja-JP"/>
        </w:rPr>
        <w:t>〔 永久磁石回転式 〕</w:t>
      </w:r>
    </w:p>
    <w:p w14:paraId="5FE06004" w14:textId="77777777" w:rsidR="00842228" w:rsidRPr="00722E63" w:rsidRDefault="00CE3CF0" w:rsidP="000D368B">
      <w:pPr>
        <w:pStyle w:val="7"/>
        <w:rPr>
          <w:rFonts w:hint="eastAsia"/>
          <w:lang w:eastAsia="ja-JP"/>
        </w:rPr>
      </w:pPr>
      <w:r w:rsidRPr="00722E63">
        <w:rPr>
          <w:rFonts w:hint="eastAsia"/>
          <w:lang w:eastAsia="ja-JP"/>
        </w:rPr>
        <w:t>2）</w:t>
      </w:r>
      <w:r w:rsidR="00842228" w:rsidRPr="00722E63">
        <w:rPr>
          <w:rFonts w:hint="eastAsia"/>
          <w:lang w:eastAsia="ja-JP"/>
        </w:rPr>
        <w:t>数量</w:t>
      </w:r>
      <w:r w:rsidR="00842228" w:rsidRPr="00722E63">
        <w:rPr>
          <w:rFonts w:hint="eastAsia"/>
          <w:lang w:eastAsia="ja-JP"/>
        </w:rPr>
        <w:tab/>
      </w:r>
      <w:r w:rsidR="002C0DEA" w:rsidRPr="00722E63">
        <w:rPr>
          <w:lang w:eastAsia="ja-JP"/>
        </w:rPr>
        <w:tab/>
      </w:r>
      <w:r w:rsidR="002C0DEA" w:rsidRPr="00722E63">
        <w:rPr>
          <w:lang w:eastAsia="ja-JP"/>
        </w:rPr>
        <w:tab/>
      </w:r>
      <w:r w:rsidR="002C0DEA" w:rsidRPr="00722E63">
        <w:rPr>
          <w:lang w:eastAsia="ja-JP"/>
        </w:rPr>
        <w:tab/>
      </w:r>
      <w:r w:rsidR="00842228" w:rsidRPr="00722E63">
        <w:rPr>
          <w:rFonts w:hint="eastAsia"/>
          <w:lang w:eastAsia="ja-JP"/>
        </w:rPr>
        <w:t>〔　　　　　　〕基</w:t>
      </w:r>
    </w:p>
    <w:p w14:paraId="3DD07396" w14:textId="77777777" w:rsidR="00842228" w:rsidRPr="00722E63" w:rsidRDefault="00CE3CF0" w:rsidP="000D368B">
      <w:pPr>
        <w:pStyle w:val="7"/>
        <w:rPr>
          <w:rFonts w:hint="eastAsia"/>
          <w:lang w:eastAsia="ja-JP"/>
        </w:rPr>
      </w:pPr>
      <w:r w:rsidRPr="00722E63">
        <w:rPr>
          <w:rFonts w:hint="eastAsia"/>
          <w:lang w:eastAsia="ja-JP"/>
        </w:rPr>
        <w:t>3）</w:t>
      </w:r>
      <w:r w:rsidR="00842228" w:rsidRPr="00722E63">
        <w:rPr>
          <w:rFonts w:hint="eastAsia"/>
          <w:lang w:eastAsia="ja-JP"/>
        </w:rPr>
        <w:t>主要項目</w:t>
      </w:r>
    </w:p>
    <w:p w14:paraId="00EF1E2F" w14:textId="77777777" w:rsidR="002C0DEA" w:rsidRPr="00722E63" w:rsidRDefault="00E01B6F" w:rsidP="002C0DEA">
      <w:pPr>
        <w:pStyle w:val="8"/>
        <w:rPr>
          <w:lang w:eastAsia="ja-JP"/>
        </w:rPr>
      </w:pPr>
      <w:r w:rsidRPr="00722E63">
        <w:rPr>
          <w:rFonts w:hint="eastAsia"/>
          <w:szCs w:val="22"/>
          <w:lang w:eastAsia="ja-JP"/>
        </w:rPr>
        <w:t xml:space="preserve">(1) </w:t>
      </w:r>
      <w:r w:rsidR="00842228" w:rsidRPr="00722E63">
        <w:rPr>
          <w:rFonts w:hint="eastAsia"/>
          <w:szCs w:val="22"/>
          <w:lang w:eastAsia="ja-JP"/>
        </w:rPr>
        <w:t>能力</w:t>
      </w:r>
      <w:r w:rsidR="00842228" w:rsidRPr="00722E63">
        <w:rPr>
          <w:rFonts w:hint="eastAsia"/>
          <w:szCs w:val="22"/>
          <w:lang w:eastAsia="ja-JP"/>
        </w:rPr>
        <w:tab/>
      </w:r>
      <w:r w:rsidR="002C0DEA" w:rsidRPr="00722E63">
        <w:rPr>
          <w:szCs w:val="22"/>
          <w:lang w:eastAsia="ja-JP"/>
        </w:rPr>
        <w:tab/>
      </w:r>
      <w:r w:rsidR="002C0DEA" w:rsidRPr="00722E63">
        <w:rPr>
          <w:szCs w:val="22"/>
          <w:lang w:eastAsia="ja-JP"/>
        </w:rPr>
        <w:tab/>
      </w:r>
      <w:r w:rsidR="002C0DEA" w:rsidRPr="00722E63">
        <w:rPr>
          <w:rFonts w:hint="eastAsia"/>
          <w:szCs w:val="22"/>
          <w:lang w:eastAsia="ja-JP"/>
        </w:rPr>
        <w:t>〔</w:t>
      </w:r>
      <w:r w:rsidR="002C0DEA" w:rsidRPr="00722E63">
        <w:rPr>
          <w:rFonts w:hint="eastAsia"/>
          <w:lang w:eastAsia="ja-JP"/>
        </w:rPr>
        <w:t xml:space="preserve">　　　　　　〕t/5h（破砕ごみとして）</w:t>
      </w:r>
    </w:p>
    <w:p w14:paraId="706598A2" w14:textId="77777777" w:rsidR="00842228" w:rsidRPr="00722E63" w:rsidRDefault="002C0DEA" w:rsidP="002C0DEA">
      <w:pPr>
        <w:pStyle w:val="8"/>
        <w:rPr>
          <w:szCs w:val="22"/>
          <w:lang w:eastAsia="ja-JP"/>
        </w:rPr>
      </w:pPr>
      <w:r w:rsidRPr="00722E63">
        <w:rPr>
          <w:szCs w:val="22"/>
          <w:lang w:eastAsia="ja-JP"/>
        </w:rPr>
        <w:tab/>
      </w:r>
      <w:r w:rsidRPr="00722E63">
        <w:rPr>
          <w:szCs w:val="22"/>
          <w:lang w:eastAsia="ja-JP"/>
        </w:rPr>
        <w:tab/>
      </w:r>
      <w:r w:rsidRPr="00722E63">
        <w:rPr>
          <w:szCs w:val="22"/>
          <w:lang w:eastAsia="ja-JP"/>
        </w:rPr>
        <w:tab/>
      </w:r>
      <w:r w:rsidRPr="00722E63">
        <w:rPr>
          <w:szCs w:val="22"/>
          <w:lang w:eastAsia="ja-JP"/>
        </w:rPr>
        <w:tab/>
      </w:r>
      <w:r w:rsidRPr="00722E63">
        <w:rPr>
          <w:szCs w:val="22"/>
          <w:lang w:eastAsia="ja-JP"/>
        </w:rPr>
        <w:tab/>
      </w:r>
      <w:r w:rsidRPr="00722E63">
        <w:rPr>
          <w:rFonts w:hint="eastAsia"/>
          <w:szCs w:val="22"/>
          <w:lang w:eastAsia="ja-JP"/>
        </w:rPr>
        <w:t>〔　　　　　　〕t/5h（アルミとして）</w:t>
      </w:r>
    </w:p>
    <w:p w14:paraId="049D7B76" w14:textId="77777777" w:rsidR="00842228" w:rsidRPr="00722E63" w:rsidRDefault="00E01B6F" w:rsidP="002C0DEA">
      <w:pPr>
        <w:pStyle w:val="8"/>
        <w:rPr>
          <w:rFonts w:hint="eastAsia"/>
          <w:lang w:eastAsia="ja-JP"/>
        </w:rPr>
      </w:pPr>
      <w:r w:rsidRPr="00722E63">
        <w:rPr>
          <w:rFonts w:hint="eastAsia"/>
          <w:lang w:eastAsia="ja-JP"/>
        </w:rPr>
        <w:t xml:space="preserve">(2) </w:t>
      </w:r>
      <w:r w:rsidR="00842228" w:rsidRPr="00722E63">
        <w:rPr>
          <w:rFonts w:hint="eastAsia"/>
          <w:lang w:eastAsia="ja-JP"/>
        </w:rPr>
        <w:t>構造</w:t>
      </w:r>
      <w:r w:rsidR="00842228" w:rsidRPr="00722E63">
        <w:rPr>
          <w:rFonts w:hint="eastAsia"/>
          <w:lang w:eastAsia="ja-JP"/>
        </w:rPr>
        <w:tab/>
      </w:r>
      <w:r w:rsidR="002C0DEA" w:rsidRPr="00722E63">
        <w:rPr>
          <w:lang w:eastAsia="ja-JP"/>
        </w:rPr>
        <w:tab/>
      </w:r>
      <w:r w:rsidR="002C0DEA" w:rsidRPr="00722E63">
        <w:rPr>
          <w:lang w:eastAsia="ja-JP"/>
        </w:rPr>
        <w:tab/>
      </w:r>
      <w:r w:rsidR="00842228" w:rsidRPr="00722E63">
        <w:rPr>
          <w:rFonts w:hint="eastAsia"/>
          <w:lang w:eastAsia="ja-JP"/>
        </w:rPr>
        <w:t>〔 鋼板製溶接構造 〕</w:t>
      </w:r>
    </w:p>
    <w:p w14:paraId="28961F95" w14:textId="77777777" w:rsidR="002C0DEA" w:rsidRPr="00722E63" w:rsidRDefault="00E01B6F" w:rsidP="002C0DEA">
      <w:pPr>
        <w:pStyle w:val="8"/>
        <w:rPr>
          <w:lang w:eastAsia="ja-JP"/>
        </w:rPr>
      </w:pPr>
      <w:r w:rsidRPr="00722E63">
        <w:rPr>
          <w:rFonts w:hint="eastAsia"/>
          <w:lang w:eastAsia="ja-JP"/>
        </w:rPr>
        <w:t xml:space="preserve">(3) </w:t>
      </w:r>
      <w:r w:rsidR="007A7CAC" w:rsidRPr="00722E63">
        <w:rPr>
          <w:rFonts w:hint="eastAsia"/>
          <w:lang w:eastAsia="ja-JP"/>
        </w:rPr>
        <w:t>主要材料</w:t>
      </w:r>
    </w:p>
    <w:p w14:paraId="22465612" w14:textId="77777777" w:rsidR="002C0DEA" w:rsidRPr="00722E63" w:rsidRDefault="002C0DEA" w:rsidP="00B7578E">
      <w:pPr>
        <w:pStyle w:val="10"/>
        <w:numPr>
          <w:ilvl w:val="0"/>
          <w:numId w:val="177"/>
        </w:numPr>
        <w:rPr>
          <w:lang w:eastAsia="ja-JP"/>
        </w:rPr>
      </w:pPr>
      <w:r w:rsidRPr="00722E63">
        <w:rPr>
          <w:rFonts w:hint="eastAsia"/>
          <w:lang w:eastAsia="ja-JP"/>
        </w:rPr>
        <w:t>フレーム</w:t>
      </w:r>
      <w:r w:rsidRPr="00722E63">
        <w:rPr>
          <w:lang w:eastAsia="ja-JP"/>
        </w:rPr>
        <w:tab/>
      </w:r>
      <w:r w:rsidRPr="00722E63">
        <w:rPr>
          <w:lang w:eastAsia="ja-JP"/>
        </w:rPr>
        <w:tab/>
      </w:r>
      <w:r w:rsidRPr="00722E63">
        <w:rPr>
          <w:lang w:eastAsia="ja-JP"/>
        </w:rPr>
        <w:tab/>
      </w:r>
      <w:r w:rsidRPr="00722E63">
        <w:rPr>
          <w:rFonts w:hint="eastAsia"/>
          <w:szCs w:val="22"/>
          <w:lang w:eastAsia="ja-JP"/>
        </w:rPr>
        <w:t>〔　　　　　　〕</w:t>
      </w:r>
    </w:p>
    <w:p w14:paraId="7F60BA31" w14:textId="77777777" w:rsidR="00842228" w:rsidRPr="00722E63" w:rsidRDefault="002C0DEA" w:rsidP="00B7578E">
      <w:pPr>
        <w:pStyle w:val="10"/>
        <w:numPr>
          <w:ilvl w:val="0"/>
          <w:numId w:val="176"/>
        </w:numPr>
        <w:rPr>
          <w:lang w:eastAsia="ja-JP"/>
        </w:rPr>
      </w:pPr>
      <w:r w:rsidRPr="00722E63">
        <w:rPr>
          <w:rFonts w:hint="eastAsia"/>
          <w:lang w:eastAsia="ja-JP"/>
        </w:rPr>
        <w:t>ベルト</w:t>
      </w:r>
      <w:r w:rsidRPr="00722E63">
        <w:rPr>
          <w:lang w:eastAsia="ja-JP"/>
        </w:rPr>
        <w:tab/>
      </w:r>
      <w:r w:rsidRPr="00722E63">
        <w:rPr>
          <w:lang w:eastAsia="ja-JP"/>
        </w:rPr>
        <w:tab/>
      </w:r>
      <w:r w:rsidRPr="00722E63">
        <w:rPr>
          <w:lang w:eastAsia="ja-JP"/>
        </w:rPr>
        <w:tab/>
      </w:r>
      <w:r w:rsidRPr="00722E63">
        <w:rPr>
          <w:rFonts w:hint="eastAsia"/>
          <w:szCs w:val="22"/>
          <w:lang w:eastAsia="ja-JP"/>
        </w:rPr>
        <w:t>〔　　　　　　〕</w:t>
      </w:r>
      <w:r w:rsidRPr="00722E63">
        <w:rPr>
          <w:rFonts w:cs="Times New Roman" w:hint="eastAsia"/>
          <w:kern w:val="2"/>
          <w:szCs w:val="22"/>
          <w:lang w:eastAsia="ja-JP"/>
        </w:rPr>
        <w:t>、厚さ</w:t>
      </w:r>
      <w:r w:rsidRPr="00722E63">
        <w:rPr>
          <w:rFonts w:hint="eastAsia"/>
          <w:lang w:eastAsia="ja-JP"/>
        </w:rPr>
        <w:t>〔　　〕㎜</w:t>
      </w:r>
    </w:p>
    <w:p w14:paraId="3CD3D8D8" w14:textId="77777777" w:rsidR="00842228" w:rsidRPr="00722E63" w:rsidRDefault="00E01B6F" w:rsidP="002C0DEA">
      <w:pPr>
        <w:pStyle w:val="8"/>
        <w:rPr>
          <w:rFonts w:hint="eastAsia"/>
          <w:lang w:eastAsia="ja-JP"/>
        </w:rPr>
      </w:pPr>
      <w:r w:rsidRPr="00722E63">
        <w:rPr>
          <w:rFonts w:hint="eastAsia"/>
          <w:lang w:eastAsia="ja-JP"/>
        </w:rPr>
        <w:t xml:space="preserve">(4) </w:t>
      </w:r>
      <w:r w:rsidR="00842228" w:rsidRPr="00722E63">
        <w:rPr>
          <w:rFonts w:hint="eastAsia"/>
          <w:lang w:eastAsia="ja-JP"/>
        </w:rPr>
        <w:t>駆動方式</w:t>
      </w:r>
      <w:r w:rsidR="00842228" w:rsidRPr="00722E63">
        <w:rPr>
          <w:rFonts w:hint="eastAsia"/>
          <w:lang w:eastAsia="ja-JP"/>
        </w:rPr>
        <w:tab/>
      </w:r>
      <w:r w:rsidR="002C0DEA" w:rsidRPr="00722E63">
        <w:rPr>
          <w:lang w:eastAsia="ja-JP"/>
        </w:rPr>
        <w:tab/>
      </w:r>
      <w:r w:rsidR="002C0DEA" w:rsidRPr="00722E63">
        <w:rPr>
          <w:lang w:eastAsia="ja-JP"/>
        </w:rPr>
        <w:tab/>
      </w:r>
      <w:r w:rsidR="00842228" w:rsidRPr="00722E63">
        <w:rPr>
          <w:rFonts w:hint="eastAsia"/>
          <w:lang w:eastAsia="ja-JP"/>
        </w:rPr>
        <w:t>〔 ベルトドライブ式 〕</w:t>
      </w:r>
    </w:p>
    <w:p w14:paraId="2632B7CD" w14:textId="77777777" w:rsidR="00842228" w:rsidRPr="00722E63" w:rsidRDefault="00E01B6F" w:rsidP="002C0DEA">
      <w:pPr>
        <w:pStyle w:val="8"/>
        <w:rPr>
          <w:rFonts w:hint="eastAsia"/>
          <w:lang w:eastAsia="ja-JP"/>
        </w:rPr>
      </w:pPr>
      <w:r w:rsidRPr="00722E63">
        <w:rPr>
          <w:rFonts w:hint="eastAsia"/>
          <w:lang w:eastAsia="ja-JP"/>
        </w:rPr>
        <w:t xml:space="preserve">(5) </w:t>
      </w:r>
      <w:r w:rsidR="00842228" w:rsidRPr="00722E63">
        <w:rPr>
          <w:rFonts w:hint="eastAsia"/>
          <w:lang w:eastAsia="ja-JP"/>
        </w:rPr>
        <w:t>磁力</w:t>
      </w:r>
      <w:r w:rsidR="00842228" w:rsidRPr="00722E63">
        <w:rPr>
          <w:rFonts w:hint="eastAsia"/>
          <w:lang w:eastAsia="ja-JP"/>
        </w:rPr>
        <w:tab/>
      </w:r>
      <w:r w:rsidR="002C0DEA" w:rsidRPr="00722E63">
        <w:rPr>
          <w:lang w:eastAsia="ja-JP"/>
        </w:rPr>
        <w:tab/>
      </w:r>
      <w:r w:rsidR="002C0DEA" w:rsidRPr="00722E63">
        <w:rPr>
          <w:lang w:eastAsia="ja-JP"/>
        </w:rPr>
        <w:tab/>
      </w:r>
      <w:r w:rsidR="00842228" w:rsidRPr="00722E63">
        <w:rPr>
          <w:rFonts w:hint="eastAsia"/>
          <w:lang w:eastAsia="ja-JP"/>
        </w:rPr>
        <w:t>〔　　　　　　〕</w:t>
      </w:r>
    </w:p>
    <w:p w14:paraId="02C20B71" w14:textId="77777777" w:rsidR="002C0DEA" w:rsidRPr="00722E63" w:rsidRDefault="00E01B6F" w:rsidP="002C0DEA">
      <w:pPr>
        <w:pStyle w:val="8"/>
        <w:rPr>
          <w:lang w:eastAsia="ja-JP"/>
        </w:rPr>
      </w:pPr>
      <w:r w:rsidRPr="00722E63">
        <w:rPr>
          <w:rFonts w:hint="eastAsia"/>
          <w:lang w:eastAsia="ja-JP"/>
        </w:rPr>
        <w:t xml:space="preserve">(6) </w:t>
      </w:r>
      <w:r w:rsidR="00842228" w:rsidRPr="00722E63">
        <w:rPr>
          <w:rFonts w:hint="eastAsia"/>
          <w:lang w:eastAsia="ja-JP"/>
        </w:rPr>
        <w:t>電動機</w:t>
      </w:r>
      <w:r w:rsidR="00842228" w:rsidRPr="00722E63">
        <w:rPr>
          <w:rFonts w:hint="eastAsia"/>
          <w:lang w:eastAsia="ja-JP"/>
        </w:rPr>
        <w:tab/>
      </w:r>
    </w:p>
    <w:p w14:paraId="693DAAF7" w14:textId="77777777" w:rsidR="002C0DEA" w:rsidRPr="00722E63" w:rsidRDefault="002C0DEA" w:rsidP="00B7578E">
      <w:pPr>
        <w:pStyle w:val="10"/>
        <w:numPr>
          <w:ilvl w:val="0"/>
          <w:numId w:val="178"/>
        </w:numPr>
        <w:rPr>
          <w:lang w:eastAsia="ja-JP"/>
        </w:rPr>
      </w:pPr>
      <w:r w:rsidRPr="00722E63">
        <w:rPr>
          <w:rFonts w:hint="eastAsia"/>
          <w:lang w:eastAsia="ja-JP"/>
        </w:rPr>
        <w:t>ベルト</w:t>
      </w:r>
      <w:r w:rsidRPr="00722E63">
        <w:rPr>
          <w:lang w:eastAsia="ja-JP"/>
        </w:rPr>
        <w:tab/>
      </w:r>
      <w:r w:rsidRPr="00722E63">
        <w:rPr>
          <w:lang w:eastAsia="ja-JP"/>
        </w:rPr>
        <w:tab/>
      </w:r>
      <w:r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7DD4B96B" w14:textId="77777777" w:rsidR="00842228" w:rsidRPr="00722E63" w:rsidRDefault="002C0DEA" w:rsidP="002C0DEA">
      <w:pPr>
        <w:pStyle w:val="10"/>
        <w:rPr>
          <w:rFonts w:hint="eastAsia"/>
          <w:lang w:eastAsia="ja-JP"/>
        </w:rPr>
      </w:pPr>
      <w:r w:rsidRPr="00722E63">
        <w:rPr>
          <w:rFonts w:hint="eastAsia"/>
          <w:lang w:eastAsia="ja-JP"/>
        </w:rPr>
        <w:t>電磁石</w:t>
      </w:r>
      <w:r w:rsidRPr="00722E63">
        <w:rPr>
          <w:lang w:eastAsia="ja-JP"/>
        </w:rPr>
        <w:tab/>
      </w:r>
      <w:r w:rsidRPr="00722E63">
        <w:rPr>
          <w:lang w:eastAsia="ja-JP"/>
        </w:rPr>
        <w:tab/>
      </w:r>
      <w:r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4DA4018" w14:textId="77777777" w:rsidR="00842228" w:rsidRPr="00722E63" w:rsidRDefault="00E01B6F" w:rsidP="002C0DEA">
      <w:pPr>
        <w:pStyle w:val="8"/>
        <w:rPr>
          <w:rFonts w:hint="eastAsia"/>
          <w:lang w:eastAsia="ja-JP"/>
        </w:rPr>
      </w:pPr>
      <w:r w:rsidRPr="00722E63">
        <w:rPr>
          <w:rFonts w:hint="eastAsia"/>
          <w:lang w:eastAsia="ja-JP"/>
        </w:rPr>
        <w:t xml:space="preserve">(7) </w:t>
      </w:r>
      <w:r w:rsidR="00842228" w:rsidRPr="00722E63">
        <w:rPr>
          <w:rFonts w:hint="eastAsia"/>
          <w:lang w:eastAsia="ja-JP"/>
        </w:rPr>
        <w:t>操作方式</w:t>
      </w:r>
      <w:r w:rsidR="00842228" w:rsidRPr="00722E63">
        <w:rPr>
          <w:rFonts w:hint="eastAsia"/>
          <w:lang w:eastAsia="ja-JP"/>
        </w:rPr>
        <w:tab/>
      </w:r>
      <w:r w:rsidR="009C4CC0" w:rsidRPr="00722E63">
        <w:rPr>
          <w:lang w:eastAsia="ja-JP"/>
        </w:rPr>
        <w:tab/>
      </w:r>
      <w:r w:rsidR="009C4CC0" w:rsidRPr="00722E63">
        <w:rPr>
          <w:lang w:eastAsia="ja-JP"/>
        </w:rPr>
        <w:tab/>
      </w:r>
      <w:r w:rsidR="00842228" w:rsidRPr="00722E63">
        <w:rPr>
          <w:rFonts w:hint="eastAsia"/>
          <w:lang w:eastAsia="ja-JP"/>
        </w:rPr>
        <w:t>〔 現場操作＋遠隔操作 〕</w:t>
      </w:r>
    </w:p>
    <w:p w14:paraId="23D9CD3C" w14:textId="77777777" w:rsidR="00842228" w:rsidRPr="00722E63" w:rsidRDefault="00CE3CF0" w:rsidP="002C0DEA">
      <w:pPr>
        <w:pStyle w:val="7"/>
        <w:rPr>
          <w:rFonts w:hint="eastAsia"/>
          <w:lang w:eastAsia="ja-JP"/>
        </w:rPr>
      </w:pPr>
      <w:r w:rsidRPr="00722E63">
        <w:rPr>
          <w:rFonts w:hint="eastAsia"/>
          <w:lang w:eastAsia="ja-JP"/>
        </w:rPr>
        <w:t>4）</w:t>
      </w:r>
      <w:r w:rsidR="00842228" w:rsidRPr="00722E63">
        <w:rPr>
          <w:rFonts w:hint="eastAsia"/>
          <w:lang w:eastAsia="ja-JP"/>
        </w:rPr>
        <w:t>付帯機器</w:t>
      </w:r>
    </w:p>
    <w:p w14:paraId="75A33B94" w14:textId="77777777" w:rsidR="00842228" w:rsidRPr="00722E63" w:rsidRDefault="00E01B6F" w:rsidP="002C0DEA">
      <w:pPr>
        <w:pStyle w:val="8"/>
        <w:rPr>
          <w:rFonts w:hint="eastAsia"/>
        </w:rPr>
      </w:pPr>
      <w:r w:rsidRPr="00722E63">
        <w:rPr>
          <w:rFonts w:hint="eastAsia"/>
          <w:lang w:eastAsia="ja-JP"/>
        </w:rPr>
        <w:t xml:space="preserve">(1) </w:t>
      </w:r>
      <w:r w:rsidR="00842228" w:rsidRPr="00722E63">
        <w:rPr>
          <w:rFonts w:hint="eastAsia"/>
          <w:lang w:eastAsia="ja-JP"/>
        </w:rPr>
        <w:t>点</w:t>
      </w:r>
      <w:r w:rsidR="00842228" w:rsidRPr="00722E63">
        <w:rPr>
          <w:rFonts w:hint="eastAsia"/>
        </w:rPr>
        <w:t>検口</w:t>
      </w:r>
      <w:r w:rsidR="00842228" w:rsidRPr="00722E63">
        <w:rPr>
          <w:rFonts w:hint="eastAsia"/>
        </w:rPr>
        <w:tab/>
      </w:r>
      <w:r w:rsidR="002C0DEA" w:rsidRPr="00722E63">
        <w:tab/>
      </w:r>
      <w:r w:rsidR="002C0DEA" w:rsidRPr="00722E63">
        <w:tab/>
      </w:r>
      <w:r w:rsidR="00842228" w:rsidRPr="00722E63">
        <w:rPr>
          <w:rFonts w:hint="eastAsia"/>
        </w:rPr>
        <w:t>1式</w:t>
      </w:r>
    </w:p>
    <w:p w14:paraId="1231933B" w14:textId="77777777" w:rsidR="00842228" w:rsidRPr="00722E63" w:rsidRDefault="00E01B6F" w:rsidP="002C0DEA">
      <w:pPr>
        <w:pStyle w:val="8"/>
        <w:rPr>
          <w:rFonts w:hint="eastAsia"/>
        </w:rPr>
      </w:pPr>
      <w:r w:rsidRPr="00722E63">
        <w:rPr>
          <w:rFonts w:hint="eastAsia"/>
        </w:rPr>
        <w:t xml:space="preserve">(2) </w:t>
      </w:r>
      <w:r w:rsidR="00842228" w:rsidRPr="00722E63">
        <w:rPr>
          <w:rFonts w:hint="eastAsia"/>
        </w:rPr>
        <w:t>点検歩廊、手摺り</w:t>
      </w:r>
      <w:r w:rsidR="002C0DEA" w:rsidRPr="00722E63">
        <w:tab/>
      </w:r>
      <w:r w:rsidR="00842228" w:rsidRPr="00722E63">
        <w:rPr>
          <w:rFonts w:hint="eastAsia"/>
        </w:rPr>
        <w:tab/>
        <w:t>1式</w:t>
      </w:r>
    </w:p>
    <w:p w14:paraId="12E9F8A8" w14:textId="77777777" w:rsidR="00842228" w:rsidRPr="00722E63" w:rsidRDefault="00E01B6F" w:rsidP="002C0DEA">
      <w:pPr>
        <w:pStyle w:val="8"/>
        <w:rPr>
          <w:rFonts w:hint="eastAsia"/>
        </w:rPr>
      </w:pPr>
      <w:r w:rsidRPr="00722E63">
        <w:rPr>
          <w:rFonts w:hint="eastAsia"/>
        </w:rPr>
        <w:t xml:space="preserve">(3) </w:t>
      </w:r>
      <w:r w:rsidR="00842228" w:rsidRPr="00722E63">
        <w:rPr>
          <w:rFonts w:hint="eastAsia"/>
        </w:rPr>
        <w:t>シュート</w:t>
      </w:r>
      <w:r w:rsidR="00842228" w:rsidRPr="00722E63">
        <w:rPr>
          <w:rFonts w:hint="eastAsia"/>
        </w:rPr>
        <w:tab/>
      </w:r>
      <w:r w:rsidR="002C0DEA" w:rsidRPr="00722E63">
        <w:tab/>
      </w:r>
      <w:r w:rsidR="002C0DEA" w:rsidRPr="00722E63">
        <w:tab/>
      </w:r>
      <w:r w:rsidR="00842228" w:rsidRPr="00722E63">
        <w:rPr>
          <w:rFonts w:hint="eastAsia"/>
        </w:rPr>
        <w:t>1式</w:t>
      </w:r>
    </w:p>
    <w:p w14:paraId="34F4FDAE" w14:textId="77777777" w:rsidR="00842228" w:rsidRPr="00722E63" w:rsidRDefault="00E01B6F" w:rsidP="002C0DEA">
      <w:pPr>
        <w:pStyle w:val="8"/>
        <w:rPr>
          <w:rFonts w:hint="eastAsia"/>
        </w:rPr>
      </w:pPr>
      <w:r w:rsidRPr="00722E63">
        <w:rPr>
          <w:rFonts w:hint="eastAsia"/>
        </w:rPr>
        <w:t xml:space="preserve">(4) </w:t>
      </w:r>
      <w:r w:rsidR="00842228" w:rsidRPr="00722E63">
        <w:rPr>
          <w:rFonts w:hint="eastAsia"/>
        </w:rPr>
        <w:t>集じん装置他</w:t>
      </w:r>
      <w:r w:rsidR="00842228" w:rsidRPr="00722E63">
        <w:rPr>
          <w:rFonts w:hint="eastAsia"/>
        </w:rPr>
        <w:tab/>
      </w:r>
      <w:r w:rsidR="002C0DEA" w:rsidRPr="00722E63">
        <w:tab/>
      </w:r>
      <w:r w:rsidR="002C0DEA" w:rsidRPr="00722E63">
        <w:tab/>
      </w:r>
      <w:r w:rsidR="00842228" w:rsidRPr="00722E63">
        <w:rPr>
          <w:rFonts w:hint="eastAsia"/>
        </w:rPr>
        <w:t>1式</w:t>
      </w:r>
    </w:p>
    <w:p w14:paraId="35B4BBFA" w14:textId="77777777" w:rsidR="00842228" w:rsidRPr="00722E63" w:rsidRDefault="00E01B6F" w:rsidP="002C0DEA">
      <w:pPr>
        <w:pStyle w:val="8"/>
        <w:rPr>
          <w:rFonts w:hint="eastAsia"/>
          <w:lang w:eastAsia="ja-JP"/>
        </w:rPr>
      </w:pPr>
      <w:r w:rsidRPr="00722E63">
        <w:rPr>
          <w:rFonts w:hint="eastAsia"/>
        </w:rPr>
        <w:t xml:space="preserve">(5) </w:t>
      </w:r>
      <w:r w:rsidR="00842228" w:rsidRPr="00722E63">
        <w:rPr>
          <w:rFonts w:hint="eastAsia"/>
        </w:rPr>
        <w:t>その</w:t>
      </w:r>
      <w:r w:rsidR="00842228" w:rsidRPr="00722E63">
        <w:rPr>
          <w:rFonts w:hint="eastAsia"/>
          <w:lang w:eastAsia="ja-JP"/>
        </w:rPr>
        <w:t>他必要なもの</w:t>
      </w:r>
      <w:r w:rsidR="00842228" w:rsidRPr="00722E63">
        <w:rPr>
          <w:rFonts w:hint="eastAsia"/>
          <w:lang w:eastAsia="ja-JP"/>
        </w:rPr>
        <w:tab/>
      </w:r>
      <w:r w:rsidR="002C0DEA" w:rsidRPr="00722E63">
        <w:rPr>
          <w:lang w:eastAsia="ja-JP"/>
        </w:rPr>
        <w:tab/>
      </w:r>
      <w:r w:rsidR="00842228" w:rsidRPr="00722E63">
        <w:rPr>
          <w:rFonts w:hint="eastAsia"/>
          <w:lang w:eastAsia="ja-JP"/>
        </w:rPr>
        <w:t>1式</w:t>
      </w:r>
    </w:p>
    <w:p w14:paraId="719C2F66" w14:textId="77777777" w:rsidR="00842228" w:rsidRPr="00722E63" w:rsidRDefault="00CE3CF0" w:rsidP="000D368B">
      <w:pPr>
        <w:pStyle w:val="7"/>
        <w:rPr>
          <w:rFonts w:hint="eastAsia"/>
          <w:lang w:eastAsia="ja-JP"/>
        </w:rPr>
      </w:pPr>
      <w:r w:rsidRPr="00722E63">
        <w:rPr>
          <w:rFonts w:hint="eastAsia"/>
          <w:lang w:eastAsia="ja-JP"/>
        </w:rPr>
        <w:t>5）</w:t>
      </w:r>
      <w:r w:rsidR="00842228" w:rsidRPr="00722E63">
        <w:rPr>
          <w:rFonts w:hint="eastAsia"/>
          <w:lang w:eastAsia="ja-JP"/>
        </w:rPr>
        <w:t>特記事項</w:t>
      </w:r>
    </w:p>
    <w:p w14:paraId="0FD34422" w14:textId="77777777" w:rsidR="00842228" w:rsidRPr="00722E63" w:rsidRDefault="00E01B6F" w:rsidP="000D368B">
      <w:pPr>
        <w:pStyle w:val="8"/>
        <w:rPr>
          <w:rFonts w:hint="eastAsia"/>
        </w:rPr>
      </w:pPr>
      <w:r w:rsidRPr="00722E63">
        <w:rPr>
          <w:rFonts w:hint="eastAsia"/>
        </w:rPr>
        <w:t xml:space="preserve">(1) </w:t>
      </w:r>
      <w:r w:rsidR="00842228" w:rsidRPr="00722E63">
        <w:rPr>
          <w:rFonts w:hint="eastAsia"/>
        </w:rPr>
        <w:t>ごみの引っかかり、詰まりのない構造とし、選別中のごみが飛散、発じんしない密閉構造とする</w:t>
      </w:r>
      <w:r w:rsidR="00842228" w:rsidRPr="00722E63">
        <w:t>こと</w:t>
      </w:r>
      <w:r w:rsidR="00842228" w:rsidRPr="00722E63">
        <w:rPr>
          <w:rFonts w:hint="eastAsia"/>
        </w:rPr>
        <w:t>。</w:t>
      </w:r>
    </w:p>
    <w:p w14:paraId="36E98B5E" w14:textId="77777777" w:rsidR="00842228" w:rsidRPr="00722E63" w:rsidRDefault="00E01B6F" w:rsidP="000D368B">
      <w:pPr>
        <w:pStyle w:val="8"/>
        <w:rPr>
          <w:rFonts w:hint="eastAsia"/>
        </w:rPr>
      </w:pPr>
      <w:r w:rsidRPr="00722E63">
        <w:rPr>
          <w:rFonts w:hint="eastAsia"/>
        </w:rPr>
        <w:t xml:space="preserve">(2) </w:t>
      </w:r>
      <w:r w:rsidR="00842228" w:rsidRPr="00722E63">
        <w:rPr>
          <w:rFonts w:hint="eastAsia"/>
        </w:rPr>
        <w:t>維持管理が容易な本体構造とし、特に消耗品は容易に取り替えができる構造とする</w:t>
      </w:r>
      <w:r w:rsidR="00842228" w:rsidRPr="00722E63">
        <w:t>こと</w:t>
      </w:r>
      <w:r w:rsidR="00842228" w:rsidRPr="00722E63">
        <w:rPr>
          <w:rFonts w:hint="eastAsia"/>
        </w:rPr>
        <w:t>。</w:t>
      </w:r>
    </w:p>
    <w:p w14:paraId="389465C6" w14:textId="77777777" w:rsidR="00842228" w:rsidRPr="00722E63" w:rsidRDefault="00E01B6F" w:rsidP="000D368B">
      <w:pPr>
        <w:pStyle w:val="8"/>
        <w:rPr>
          <w:rFonts w:hint="eastAsia"/>
        </w:rPr>
      </w:pPr>
      <w:r w:rsidRPr="00722E63">
        <w:rPr>
          <w:rFonts w:hint="eastAsia"/>
        </w:rPr>
        <w:t xml:space="preserve">(3) </w:t>
      </w:r>
      <w:r w:rsidR="00842228" w:rsidRPr="00722E63">
        <w:rPr>
          <w:rFonts w:hint="eastAsia"/>
        </w:rPr>
        <w:t>本機付近は、メンテナンススペースを十分に確保し、主要材質は、耐摩耗、耐食性を配慮する</w:t>
      </w:r>
      <w:r w:rsidR="00842228" w:rsidRPr="00722E63">
        <w:t>こと</w:t>
      </w:r>
      <w:r w:rsidR="00842228" w:rsidRPr="00722E63">
        <w:rPr>
          <w:rFonts w:hint="eastAsia"/>
        </w:rPr>
        <w:t>。</w:t>
      </w:r>
    </w:p>
    <w:p w14:paraId="3011217E" w14:textId="77777777" w:rsidR="00842228" w:rsidRPr="00722E63" w:rsidRDefault="00E01B6F" w:rsidP="000D368B">
      <w:pPr>
        <w:pStyle w:val="8"/>
        <w:rPr>
          <w:rFonts w:hint="eastAsia"/>
        </w:rPr>
      </w:pPr>
      <w:r w:rsidRPr="00722E63">
        <w:rPr>
          <w:rFonts w:hint="eastAsia"/>
        </w:rPr>
        <w:lastRenderedPageBreak/>
        <w:t xml:space="preserve">(4) </w:t>
      </w:r>
      <w:r w:rsidR="00842228" w:rsidRPr="00722E63">
        <w:rPr>
          <w:rFonts w:hint="eastAsia"/>
        </w:rPr>
        <w:t>騒音、振動の出る機器は、十分に防音、防振対策を行う</w:t>
      </w:r>
      <w:r w:rsidR="00842228" w:rsidRPr="00722E63">
        <w:t>こと</w:t>
      </w:r>
      <w:r w:rsidR="00842228" w:rsidRPr="00722E63">
        <w:rPr>
          <w:rFonts w:hint="eastAsia"/>
        </w:rPr>
        <w:t>。また、振動が建物に伝わらないよう配慮する</w:t>
      </w:r>
      <w:r w:rsidR="00842228" w:rsidRPr="00722E63">
        <w:t>こと</w:t>
      </w:r>
      <w:r w:rsidR="00842228" w:rsidRPr="00722E63">
        <w:rPr>
          <w:rFonts w:hint="eastAsia"/>
        </w:rPr>
        <w:t>。</w:t>
      </w:r>
    </w:p>
    <w:bookmarkEnd w:id="111"/>
    <w:p w14:paraId="1C3E99F8" w14:textId="77777777" w:rsidR="00842228" w:rsidRPr="00722E63" w:rsidRDefault="00842228" w:rsidP="00755911">
      <w:pPr>
        <w:suppressAutoHyphens w:val="0"/>
        <w:autoSpaceDN w:val="0"/>
        <w:adjustRightInd w:val="0"/>
        <w:rPr>
          <w:rFonts w:cs="Times New Roman" w:hint="eastAsia"/>
          <w:szCs w:val="22"/>
          <w:lang w:eastAsia="ja-JP"/>
        </w:rPr>
      </w:pPr>
    </w:p>
    <w:p w14:paraId="28A5859A" w14:textId="77777777" w:rsidR="00261019" w:rsidRPr="00722E63" w:rsidRDefault="00392A68" w:rsidP="00392A68">
      <w:pPr>
        <w:pStyle w:val="7"/>
        <w:rPr>
          <w:rFonts w:hint="eastAsia"/>
          <w:lang w:eastAsia="ja-JP"/>
        </w:rPr>
      </w:pPr>
      <w:r w:rsidRPr="00722E63">
        <w:rPr>
          <w:rFonts w:hint="eastAsia"/>
          <w:lang w:eastAsia="ja-JP"/>
        </w:rPr>
        <w:t xml:space="preserve">2-3　</w:t>
      </w:r>
      <w:r w:rsidR="00261019" w:rsidRPr="00722E63">
        <w:rPr>
          <w:rFonts w:hint="eastAsia"/>
          <w:lang w:eastAsia="ja-JP"/>
        </w:rPr>
        <w:t>破砕物用</w:t>
      </w:r>
      <w:r w:rsidR="00842228" w:rsidRPr="00722E63">
        <w:rPr>
          <w:rFonts w:hint="eastAsia"/>
          <w:lang w:eastAsia="ja-JP"/>
        </w:rPr>
        <w:t>粒度</w:t>
      </w:r>
      <w:r w:rsidR="00261019" w:rsidRPr="00722E63">
        <w:rPr>
          <w:rFonts w:hint="eastAsia"/>
          <w:lang w:eastAsia="ja-JP"/>
        </w:rPr>
        <w:t>選別機</w:t>
      </w:r>
    </w:p>
    <w:p w14:paraId="71033BDC"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破砕した不燃ごみを不燃物と可燃物に分別するために設ける。</w:t>
      </w:r>
    </w:p>
    <w:p w14:paraId="241C5BBD" w14:textId="77777777" w:rsidR="00261019" w:rsidRPr="00722E63" w:rsidRDefault="00E718DA" w:rsidP="00392A68">
      <w:pPr>
        <w:pStyle w:val="7"/>
        <w:rPr>
          <w:rFonts w:hint="eastAsia"/>
          <w:lang w:eastAsia="ja-JP"/>
        </w:rPr>
      </w:pPr>
      <w:r w:rsidRPr="00722E63">
        <w:rPr>
          <w:rFonts w:hint="eastAsia"/>
          <w:lang w:eastAsia="ja-JP"/>
        </w:rPr>
        <w:t>1）</w:t>
      </w:r>
      <w:r w:rsidR="00261019" w:rsidRPr="00722E63">
        <w:rPr>
          <w:rFonts w:hint="eastAsia"/>
          <w:lang w:eastAsia="ja-JP"/>
        </w:rPr>
        <w:t>形式</w:t>
      </w:r>
      <w:r w:rsidR="00261019" w:rsidRPr="00722E63">
        <w:rPr>
          <w:rFonts w:hint="eastAsia"/>
          <w:lang w:eastAsia="ja-JP"/>
        </w:rPr>
        <w:tab/>
      </w:r>
      <w:r w:rsidR="00392A68" w:rsidRPr="00722E63">
        <w:rPr>
          <w:lang w:eastAsia="ja-JP"/>
        </w:rPr>
        <w:tab/>
      </w:r>
      <w:r w:rsidR="00392A68" w:rsidRPr="00722E63">
        <w:rPr>
          <w:lang w:eastAsia="ja-JP"/>
        </w:rPr>
        <w:tab/>
      </w:r>
      <w:r w:rsidR="00392A68" w:rsidRPr="00722E63">
        <w:rPr>
          <w:lang w:eastAsia="ja-JP"/>
        </w:rPr>
        <w:tab/>
      </w:r>
      <w:r w:rsidR="00261019" w:rsidRPr="00722E63">
        <w:rPr>
          <w:rFonts w:hint="eastAsia"/>
          <w:lang w:eastAsia="ja-JP"/>
        </w:rPr>
        <w:t>〔　　　　　　〕</w:t>
      </w:r>
    </w:p>
    <w:p w14:paraId="6EF81C07" w14:textId="77777777" w:rsidR="00261019" w:rsidRPr="00722E63" w:rsidRDefault="00E718DA" w:rsidP="00392A68">
      <w:pPr>
        <w:pStyle w:val="7"/>
        <w:rPr>
          <w:rFonts w:hint="eastAsia"/>
          <w:lang w:eastAsia="ja-JP"/>
        </w:rPr>
      </w:pPr>
      <w:r w:rsidRPr="00722E63">
        <w:rPr>
          <w:rFonts w:hint="eastAsia"/>
          <w:lang w:eastAsia="ja-JP"/>
        </w:rPr>
        <w:t>2）</w:t>
      </w:r>
      <w:r w:rsidR="00261019" w:rsidRPr="00722E63">
        <w:rPr>
          <w:rFonts w:hint="eastAsia"/>
          <w:lang w:eastAsia="ja-JP"/>
        </w:rPr>
        <w:t>数量</w:t>
      </w:r>
      <w:r w:rsidR="00261019" w:rsidRPr="00722E63">
        <w:rPr>
          <w:rFonts w:hint="eastAsia"/>
          <w:lang w:eastAsia="ja-JP"/>
        </w:rPr>
        <w:tab/>
      </w:r>
      <w:r w:rsidR="00392A68" w:rsidRPr="00722E63">
        <w:rPr>
          <w:lang w:eastAsia="ja-JP"/>
        </w:rPr>
        <w:tab/>
      </w:r>
      <w:r w:rsidR="00392A68" w:rsidRPr="00722E63">
        <w:rPr>
          <w:lang w:eastAsia="ja-JP"/>
        </w:rPr>
        <w:tab/>
      </w:r>
      <w:r w:rsidR="00392A68" w:rsidRPr="00722E63">
        <w:rPr>
          <w:lang w:eastAsia="ja-JP"/>
        </w:rPr>
        <w:tab/>
      </w:r>
      <w:r w:rsidR="00261019" w:rsidRPr="00722E63">
        <w:rPr>
          <w:rFonts w:hint="eastAsia"/>
          <w:lang w:eastAsia="ja-JP"/>
        </w:rPr>
        <w:t>〔　　　　　　〕</w:t>
      </w:r>
      <w:r w:rsidR="00E950F0" w:rsidRPr="00722E63">
        <w:rPr>
          <w:rFonts w:hint="eastAsia"/>
          <w:lang w:eastAsia="ja-JP"/>
        </w:rPr>
        <w:t>基</w:t>
      </w:r>
    </w:p>
    <w:p w14:paraId="3F58257D" w14:textId="77777777" w:rsidR="00261019" w:rsidRPr="00722E63" w:rsidRDefault="00E718DA" w:rsidP="00392A68">
      <w:pPr>
        <w:pStyle w:val="7"/>
        <w:rPr>
          <w:rFonts w:hint="eastAsia"/>
          <w:lang w:eastAsia="ja-JP"/>
        </w:rPr>
      </w:pPr>
      <w:r w:rsidRPr="00722E63">
        <w:rPr>
          <w:rFonts w:hint="eastAsia"/>
          <w:lang w:eastAsia="ja-JP"/>
        </w:rPr>
        <w:t>3）</w:t>
      </w:r>
      <w:r w:rsidR="00261019" w:rsidRPr="00722E63">
        <w:rPr>
          <w:rFonts w:hint="eastAsia"/>
          <w:lang w:eastAsia="ja-JP"/>
        </w:rPr>
        <w:t>主要項目</w:t>
      </w:r>
    </w:p>
    <w:p w14:paraId="33A30A72" w14:textId="77777777" w:rsidR="00261019" w:rsidRPr="00722E63" w:rsidRDefault="00E01B6F" w:rsidP="00392A68">
      <w:pPr>
        <w:pStyle w:val="8"/>
        <w:rPr>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392A68" w:rsidRPr="00722E63">
        <w:rPr>
          <w:lang w:eastAsia="ja-JP"/>
        </w:rPr>
        <w:tab/>
      </w:r>
      <w:r w:rsidR="00392A68" w:rsidRPr="00722E63">
        <w:rPr>
          <w:lang w:eastAsia="ja-JP"/>
        </w:rPr>
        <w:tab/>
      </w:r>
      <w:r w:rsidR="00261019" w:rsidRPr="00722E63">
        <w:rPr>
          <w:rFonts w:hint="eastAsia"/>
          <w:lang w:eastAsia="ja-JP"/>
        </w:rPr>
        <w:t>〔　　　　　　〕t/h以上</w:t>
      </w:r>
      <w:r w:rsidR="00392A68" w:rsidRPr="00722E63">
        <w:rPr>
          <w:rFonts w:hint="eastAsia"/>
          <w:lang w:eastAsia="ja-JP"/>
        </w:rPr>
        <w:t>（破砕ごみとして）</w:t>
      </w:r>
    </w:p>
    <w:p w14:paraId="10D48FAF" w14:textId="77777777" w:rsidR="00392A68" w:rsidRPr="00722E63" w:rsidRDefault="00392A68" w:rsidP="00392A68">
      <w:pPr>
        <w:pStyle w:val="8"/>
        <w:rPr>
          <w:lang w:eastAsia="ja-JP"/>
        </w:rPr>
      </w:pPr>
      <w:r w:rsidRPr="00722E63">
        <w:rPr>
          <w:rFonts w:hint="eastAsia"/>
          <w:lang w:eastAsia="ja-JP"/>
        </w:rPr>
        <w:t>(</w:t>
      </w:r>
      <w:r w:rsidRPr="00722E63">
        <w:rPr>
          <w:lang w:eastAsia="ja-JP"/>
        </w:rPr>
        <w:t xml:space="preserve">2) </w:t>
      </w:r>
      <w:r w:rsidRPr="00722E63">
        <w:rPr>
          <w:rFonts w:hint="eastAsia"/>
          <w:lang w:eastAsia="ja-JP"/>
        </w:rPr>
        <w:t>速度</w:t>
      </w:r>
      <w:r w:rsidRPr="00722E63">
        <w:rPr>
          <w:lang w:eastAsia="ja-JP"/>
        </w:rPr>
        <w:tab/>
      </w:r>
      <w:r w:rsidRPr="00722E63">
        <w:rPr>
          <w:lang w:eastAsia="ja-JP"/>
        </w:rPr>
        <w:tab/>
      </w:r>
      <w:r w:rsidRPr="00722E63">
        <w:rPr>
          <w:lang w:eastAsia="ja-JP"/>
        </w:rPr>
        <w:tab/>
        <w:t>〔　　　〕</w:t>
      </w:r>
    </w:p>
    <w:p w14:paraId="4598DF00" w14:textId="77777777" w:rsidR="00392A68" w:rsidRPr="00722E63" w:rsidRDefault="00392A68" w:rsidP="004118EE">
      <w:pPr>
        <w:pStyle w:val="8"/>
        <w:rPr>
          <w:lang w:eastAsia="ja-JP"/>
        </w:rPr>
      </w:pPr>
      <w:r w:rsidRPr="00722E63">
        <w:rPr>
          <w:rFonts w:hint="eastAsia"/>
          <w:lang w:eastAsia="ja-JP"/>
        </w:rPr>
        <w:t>(3</w:t>
      </w:r>
      <w:r w:rsidRPr="00722E63">
        <w:rPr>
          <w:lang w:eastAsia="ja-JP"/>
        </w:rPr>
        <w:t xml:space="preserve">) </w:t>
      </w:r>
      <w:r w:rsidRPr="00722E63">
        <w:rPr>
          <w:rFonts w:hint="eastAsia"/>
          <w:lang w:eastAsia="ja-JP"/>
        </w:rPr>
        <w:t>ふるい面寸法</w:t>
      </w:r>
      <w:r w:rsidRPr="00722E63">
        <w:rPr>
          <w:lang w:eastAsia="ja-JP"/>
        </w:rPr>
        <w:tab/>
      </w:r>
      <w:r w:rsidRPr="00722E63">
        <w:rPr>
          <w:lang w:eastAsia="ja-JP"/>
        </w:rPr>
        <w:tab/>
      </w:r>
      <w:r w:rsidRPr="00722E63">
        <w:rPr>
          <w:lang w:eastAsia="ja-JP"/>
        </w:rPr>
        <w:tab/>
        <w:t>〔　　〕mm×〔　　〕mm</w:t>
      </w:r>
    </w:p>
    <w:p w14:paraId="14AFE635" w14:textId="77777777" w:rsidR="00392A68" w:rsidRPr="00722E63" w:rsidRDefault="00392A68" w:rsidP="00392A68">
      <w:pPr>
        <w:pStyle w:val="8"/>
        <w:rPr>
          <w:lang w:eastAsia="ja-JP"/>
        </w:rPr>
      </w:pPr>
      <w:r w:rsidRPr="00722E63">
        <w:rPr>
          <w:lang w:eastAsia="ja-JP"/>
        </w:rPr>
        <w:t xml:space="preserve">(4) </w:t>
      </w:r>
      <w:r w:rsidRPr="00722E63">
        <w:rPr>
          <w:rFonts w:hint="eastAsia"/>
          <w:lang w:eastAsia="ja-JP"/>
        </w:rPr>
        <w:t>駆動方式</w:t>
      </w:r>
      <w:r w:rsidRPr="00722E63">
        <w:rPr>
          <w:lang w:eastAsia="ja-JP"/>
        </w:rPr>
        <w:tab/>
      </w:r>
      <w:r w:rsidRPr="00722E63">
        <w:rPr>
          <w:lang w:eastAsia="ja-JP"/>
        </w:rPr>
        <w:tab/>
      </w:r>
      <w:r w:rsidRPr="00722E63">
        <w:rPr>
          <w:lang w:eastAsia="ja-JP"/>
        </w:rPr>
        <w:tab/>
        <w:t>〔　　　〕</w:t>
      </w:r>
    </w:p>
    <w:p w14:paraId="3B1F459D" w14:textId="77777777" w:rsidR="00392A68" w:rsidRPr="00722E63" w:rsidRDefault="00392A68" w:rsidP="00392A68">
      <w:pPr>
        <w:pStyle w:val="8"/>
        <w:rPr>
          <w:lang w:eastAsia="ja-JP"/>
        </w:rPr>
      </w:pPr>
      <w:r w:rsidRPr="00722E63">
        <w:rPr>
          <w:rFonts w:hint="eastAsia"/>
          <w:lang w:eastAsia="ja-JP"/>
        </w:rPr>
        <w:t>(</w:t>
      </w:r>
      <w:r w:rsidRPr="00722E63">
        <w:rPr>
          <w:lang w:eastAsia="ja-JP"/>
        </w:rPr>
        <w:t xml:space="preserve">5) </w:t>
      </w:r>
      <w:r w:rsidRPr="00722E63">
        <w:rPr>
          <w:rFonts w:hint="eastAsia"/>
          <w:lang w:eastAsia="ja-JP"/>
        </w:rPr>
        <w:t>電動機</w:t>
      </w:r>
      <w:r w:rsidRPr="00722E63">
        <w:rPr>
          <w:lang w:eastAsia="ja-JP"/>
        </w:rPr>
        <w:tab/>
      </w:r>
      <w:r w:rsidRPr="00722E63">
        <w:rPr>
          <w:lang w:eastAsia="ja-JP"/>
        </w:rPr>
        <w:tab/>
      </w:r>
      <w:r w:rsidRPr="00722E63">
        <w:rPr>
          <w:lang w:eastAsia="ja-JP"/>
        </w:rPr>
        <w:tab/>
        <w:t>〔　　〕V×〔　　〕P×〔　　〕kW</w:t>
      </w:r>
    </w:p>
    <w:p w14:paraId="39BE6104" w14:textId="77777777" w:rsidR="00392A68" w:rsidRPr="00722E63" w:rsidRDefault="00392A68" w:rsidP="00392A68">
      <w:pPr>
        <w:pStyle w:val="8"/>
        <w:rPr>
          <w:lang w:eastAsia="ja-JP"/>
        </w:rPr>
      </w:pPr>
      <w:r w:rsidRPr="00722E63">
        <w:rPr>
          <w:lang w:eastAsia="ja-JP"/>
        </w:rPr>
        <w:t xml:space="preserve">(6) </w:t>
      </w:r>
      <w:r w:rsidRPr="00722E63">
        <w:rPr>
          <w:rFonts w:hint="eastAsia"/>
          <w:lang w:eastAsia="ja-JP"/>
        </w:rPr>
        <w:t>操作方式</w:t>
      </w:r>
      <w:r w:rsidRPr="00722E63">
        <w:rPr>
          <w:lang w:eastAsia="ja-JP"/>
        </w:rPr>
        <w:tab/>
      </w:r>
      <w:r w:rsidRPr="00722E63">
        <w:rPr>
          <w:lang w:eastAsia="ja-JP"/>
        </w:rPr>
        <w:tab/>
      </w:r>
      <w:r w:rsidRPr="00722E63">
        <w:rPr>
          <w:lang w:eastAsia="ja-JP"/>
        </w:rPr>
        <w:tab/>
        <w:t>遠隔自動･現場手動</w:t>
      </w:r>
    </w:p>
    <w:p w14:paraId="579CAD25" w14:textId="77777777" w:rsidR="00392A68" w:rsidRPr="00722E63" w:rsidRDefault="00392A68" w:rsidP="00392A68">
      <w:pPr>
        <w:pStyle w:val="8"/>
        <w:rPr>
          <w:lang w:eastAsia="ja-JP"/>
        </w:rPr>
      </w:pPr>
      <w:r w:rsidRPr="00722E63">
        <w:rPr>
          <w:lang w:eastAsia="ja-JP"/>
        </w:rPr>
        <w:t xml:space="preserve">(7) </w:t>
      </w:r>
      <w:r w:rsidRPr="00722E63">
        <w:rPr>
          <w:rFonts w:hint="eastAsia"/>
          <w:lang w:eastAsia="ja-JP"/>
        </w:rPr>
        <w:t>主要部材質</w:t>
      </w:r>
    </w:p>
    <w:p w14:paraId="30AB445A" w14:textId="77777777" w:rsidR="00392A68" w:rsidRPr="00722E63" w:rsidRDefault="00392A68" w:rsidP="00B7578E">
      <w:pPr>
        <w:pStyle w:val="10"/>
        <w:numPr>
          <w:ilvl w:val="0"/>
          <w:numId w:val="179"/>
        </w:numPr>
        <w:rPr>
          <w:lang w:eastAsia="ja-JP"/>
        </w:rPr>
      </w:pPr>
      <w:r w:rsidRPr="00722E63">
        <w:rPr>
          <w:rFonts w:hint="eastAsia"/>
          <w:lang w:eastAsia="ja-JP"/>
        </w:rPr>
        <w:t>ふるい部</w:t>
      </w:r>
      <w:r w:rsidRPr="00722E63">
        <w:rPr>
          <w:lang w:eastAsia="ja-JP"/>
        </w:rPr>
        <w:tab/>
      </w:r>
      <w:r w:rsidRPr="00722E63">
        <w:rPr>
          <w:lang w:eastAsia="ja-JP"/>
        </w:rPr>
        <w:tab/>
      </w:r>
      <w:r w:rsidRPr="00722E63">
        <w:rPr>
          <w:lang w:eastAsia="ja-JP"/>
        </w:rPr>
        <w:tab/>
        <w:t>〔　　　〕、厚さ〔　　〕mm</w:t>
      </w:r>
    </w:p>
    <w:p w14:paraId="3569F75B" w14:textId="77777777" w:rsidR="00392A68" w:rsidRPr="00722E63" w:rsidRDefault="00392A68" w:rsidP="00392A68">
      <w:pPr>
        <w:pStyle w:val="10"/>
        <w:rPr>
          <w:lang w:eastAsia="ja-JP"/>
        </w:rPr>
      </w:pPr>
      <w:r w:rsidRPr="00722E63">
        <w:rPr>
          <w:rFonts w:hint="eastAsia"/>
          <w:lang w:eastAsia="ja-JP"/>
        </w:rPr>
        <w:t>フレーム</w:t>
      </w:r>
      <w:r w:rsidRPr="00722E63">
        <w:rPr>
          <w:lang w:eastAsia="ja-JP"/>
        </w:rPr>
        <w:tab/>
      </w:r>
      <w:r w:rsidRPr="00722E63">
        <w:rPr>
          <w:lang w:eastAsia="ja-JP"/>
        </w:rPr>
        <w:tab/>
      </w:r>
      <w:r w:rsidRPr="00722E63">
        <w:rPr>
          <w:lang w:eastAsia="ja-JP"/>
        </w:rPr>
        <w:tab/>
        <w:t>〔　　　〕</w:t>
      </w:r>
    </w:p>
    <w:p w14:paraId="3D431C8D" w14:textId="77777777" w:rsidR="00392A68" w:rsidRPr="00722E63" w:rsidRDefault="00392A68" w:rsidP="00392A68">
      <w:pPr>
        <w:pStyle w:val="8"/>
        <w:rPr>
          <w:lang w:eastAsia="ja-JP"/>
        </w:rPr>
      </w:pPr>
      <w:r w:rsidRPr="00722E63">
        <w:rPr>
          <w:rFonts w:hint="eastAsia"/>
          <w:lang w:eastAsia="ja-JP"/>
        </w:rPr>
        <w:t>(</w:t>
      </w:r>
      <w:r w:rsidRPr="00722E63">
        <w:rPr>
          <w:lang w:eastAsia="ja-JP"/>
        </w:rPr>
        <w:t xml:space="preserve">8) </w:t>
      </w:r>
      <w:r w:rsidRPr="00722E63">
        <w:rPr>
          <w:rFonts w:hint="eastAsia"/>
          <w:lang w:eastAsia="ja-JP"/>
        </w:rPr>
        <w:t>ふるい段数</w:t>
      </w:r>
      <w:r w:rsidRPr="00722E63">
        <w:rPr>
          <w:lang w:eastAsia="ja-JP"/>
        </w:rPr>
        <w:tab/>
      </w:r>
      <w:r w:rsidRPr="00722E63">
        <w:rPr>
          <w:lang w:eastAsia="ja-JP"/>
        </w:rPr>
        <w:tab/>
      </w:r>
      <w:r w:rsidRPr="00722E63">
        <w:rPr>
          <w:lang w:eastAsia="ja-JP"/>
        </w:rPr>
        <w:tab/>
        <w:t>〔　　〕段</w:t>
      </w:r>
    </w:p>
    <w:p w14:paraId="52AB136E" w14:textId="77777777" w:rsidR="00392A68" w:rsidRPr="00722E63" w:rsidRDefault="00392A68" w:rsidP="00392A68">
      <w:pPr>
        <w:pStyle w:val="8"/>
        <w:rPr>
          <w:lang w:eastAsia="ja-JP"/>
        </w:rPr>
      </w:pPr>
      <w:r w:rsidRPr="00722E63">
        <w:rPr>
          <w:lang w:eastAsia="ja-JP"/>
        </w:rPr>
        <w:t xml:space="preserve">(9) </w:t>
      </w:r>
      <w:r w:rsidRPr="00722E63">
        <w:rPr>
          <w:rFonts w:hint="eastAsia"/>
          <w:lang w:eastAsia="ja-JP"/>
        </w:rPr>
        <w:t>ふるい目</w:t>
      </w:r>
      <w:r w:rsidRPr="00722E63">
        <w:rPr>
          <w:lang w:eastAsia="ja-JP"/>
        </w:rPr>
        <w:tab/>
      </w:r>
      <w:r w:rsidRPr="00722E63">
        <w:rPr>
          <w:lang w:eastAsia="ja-JP"/>
        </w:rPr>
        <w:tab/>
      </w:r>
      <w:r w:rsidRPr="00722E63">
        <w:rPr>
          <w:lang w:eastAsia="ja-JP"/>
        </w:rPr>
        <w:tab/>
        <w:t>〔　　〕mm</w:t>
      </w:r>
    </w:p>
    <w:p w14:paraId="0815445F" w14:textId="77777777" w:rsidR="00261019" w:rsidRPr="00722E63" w:rsidRDefault="00392A68" w:rsidP="00392A68">
      <w:pPr>
        <w:pStyle w:val="7"/>
        <w:rPr>
          <w:rFonts w:hint="eastAsia"/>
          <w:lang w:eastAsia="ja-JP"/>
        </w:rPr>
      </w:pPr>
      <w:r w:rsidRPr="00722E63">
        <w:rPr>
          <w:rFonts w:hint="eastAsia"/>
          <w:lang w:eastAsia="ja-JP"/>
        </w:rPr>
        <w:t>4</w:t>
      </w:r>
      <w:r w:rsidR="00E718DA" w:rsidRPr="00722E63">
        <w:rPr>
          <w:rFonts w:hint="eastAsia"/>
          <w:lang w:eastAsia="ja-JP"/>
        </w:rPr>
        <w:t>）</w:t>
      </w:r>
      <w:r w:rsidR="00261019" w:rsidRPr="00722E63">
        <w:rPr>
          <w:rFonts w:hint="eastAsia"/>
          <w:lang w:eastAsia="ja-JP"/>
        </w:rPr>
        <w:t>付帯機器</w:t>
      </w:r>
    </w:p>
    <w:p w14:paraId="32ECA915" w14:textId="77777777" w:rsidR="00261019" w:rsidRPr="00722E63" w:rsidRDefault="00E01B6F" w:rsidP="00392A68">
      <w:pPr>
        <w:pStyle w:val="8"/>
        <w:rPr>
          <w:rFonts w:hint="eastAsia"/>
          <w:lang w:eastAsia="ja-JP"/>
        </w:rPr>
      </w:pPr>
      <w:r w:rsidRPr="00722E63">
        <w:rPr>
          <w:rFonts w:hint="eastAsia"/>
          <w:lang w:eastAsia="ja-JP"/>
        </w:rPr>
        <w:t xml:space="preserve">(1) </w:t>
      </w:r>
      <w:r w:rsidR="00261019" w:rsidRPr="00722E63">
        <w:rPr>
          <w:rFonts w:hint="eastAsia"/>
          <w:lang w:eastAsia="ja-JP"/>
        </w:rPr>
        <w:t>点検口</w:t>
      </w:r>
      <w:r w:rsidR="00261019" w:rsidRPr="00722E63">
        <w:rPr>
          <w:rFonts w:hint="eastAsia"/>
          <w:lang w:eastAsia="ja-JP"/>
        </w:rPr>
        <w:tab/>
      </w:r>
      <w:r w:rsidR="00BA574E" w:rsidRPr="00722E63">
        <w:rPr>
          <w:rFonts w:hint="eastAsia"/>
          <w:lang w:eastAsia="ja-JP"/>
        </w:rPr>
        <w:tab/>
      </w:r>
      <w:r w:rsidR="00392A68" w:rsidRPr="00722E63">
        <w:rPr>
          <w:lang w:eastAsia="ja-JP"/>
        </w:rPr>
        <w:tab/>
      </w:r>
      <w:r w:rsidR="00261019" w:rsidRPr="00722E63">
        <w:rPr>
          <w:rFonts w:hint="eastAsia"/>
          <w:lang w:eastAsia="ja-JP"/>
        </w:rPr>
        <w:t>1式</w:t>
      </w:r>
    </w:p>
    <w:p w14:paraId="3C1F69CA" w14:textId="77777777" w:rsidR="00261019" w:rsidRPr="00722E63" w:rsidRDefault="00E01B6F" w:rsidP="00392A68">
      <w:pPr>
        <w:pStyle w:val="8"/>
        <w:rPr>
          <w:rFonts w:hint="eastAsia"/>
          <w:lang w:eastAsia="ja-JP"/>
        </w:rPr>
      </w:pPr>
      <w:r w:rsidRPr="00722E63">
        <w:rPr>
          <w:rFonts w:hint="eastAsia"/>
          <w:lang w:eastAsia="ja-JP"/>
        </w:rPr>
        <w:t xml:space="preserve">(2) </w:t>
      </w:r>
      <w:r w:rsidR="00261019" w:rsidRPr="00722E63">
        <w:rPr>
          <w:rFonts w:hint="eastAsia"/>
          <w:lang w:eastAsia="ja-JP"/>
        </w:rPr>
        <w:t>点検歩廊、手摺り</w:t>
      </w:r>
      <w:r w:rsidR="00392A68" w:rsidRPr="00722E63">
        <w:rPr>
          <w:lang w:eastAsia="ja-JP"/>
        </w:rPr>
        <w:tab/>
      </w:r>
      <w:r w:rsidR="00261019" w:rsidRPr="00722E63">
        <w:rPr>
          <w:rFonts w:hint="eastAsia"/>
          <w:lang w:eastAsia="ja-JP"/>
        </w:rPr>
        <w:tab/>
        <w:t>1式</w:t>
      </w:r>
    </w:p>
    <w:p w14:paraId="1C2A3816" w14:textId="77777777" w:rsidR="00261019" w:rsidRPr="00722E63" w:rsidRDefault="00E01B6F" w:rsidP="00392A68">
      <w:pPr>
        <w:pStyle w:val="8"/>
        <w:rPr>
          <w:rFonts w:hint="eastAsia"/>
          <w:lang w:eastAsia="ja-JP"/>
        </w:rPr>
      </w:pPr>
      <w:r w:rsidRPr="00722E63">
        <w:rPr>
          <w:rFonts w:hint="eastAsia"/>
          <w:lang w:eastAsia="ja-JP"/>
        </w:rPr>
        <w:t xml:space="preserve">(3) </w:t>
      </w:r>
      <w:r w:rsidR="00261019" w:rsidRPr="00722E63">
        <w:rPr>
          <w:rFonts w:hint="eastAsia"/>
          <w:lang w:eastAsia="ja-JP"/>
        </w:rPr>
        <w:t>シュート</w:t>
      </w:r>
      <w:r w:rsidR="00BA574E" w:rsidRPr="00722E63">
        <w:rPr>
          <w:rFonts w:hint="eastAsia"/>
          <w:lang w:eastAsia="ja-JP"/>
        </w:rPr>
        <w:tab/>
      </w:r>
      <w:r w:rsidR="00261019" w:rsidRPr="00722E63">
        <w:rPr>
          <w:rFonts w:hint="eastAsia"/>
          <w:lang w:eastAsia="ja-JP"/>
        </w:rPr>
        <w:tab/>
      </w:r>
      <w:r w:rsidR="00392A68" w:rsidRPr="00722E63">
        <w:rPr>
          <w:lang w:eastAsia="ja-JP"/>
        </w:rPr>
        <w:tab/>
      </w:r>
      <w:r w:rsidR="00261019" w:rsidRPr="00722E63">
        <w:rPr>
          <w:rFonts w:hint="eastAsia"/>
          <w:lang w:eastAsia="ja-JP"/>
        </w:rPr>
        <w:t>1式</w:t>
      </w:r>
    </w:p>
    <w:p w14:paraId="1AB66555" w14:textId="77777777" w:rsidR="00261019" w:rsidRPr="00722E63" w:rsidRDefault="00E01B6F" w:rsidP="00392A68">
      <w:pPr>
        <w:pStyle w:val="8"/>
        <w:rPr>
          <w:rFonts w:hint="eastAsia"/>
          <w:lang w:eastAsia="ja-JP"/>
        </w:rPr>
      </w:pPr>
      <w:r w:rsidRPr="00722E63">
        <w:rPr>
          <w:rFonts w:hint="eastAsia"/>
          <w:lang w:eastAsia="ja-JP"/>
        </w:rPr>
        <w:t xml:space="preserve">(4) </w:t>
      </w:r>
      <w:r w:rsidR="00261019" w:rsidRPr="00722E63">
        <w:rPr>
          <w:rFonts w:hint="eastAsia"/>
          <w:lang w:eastAsia="ja-JP"/>
        </w:rPr>
        <w:t>集じん装置</w:t>
      </w:r>
      <w:r w:rsidR="00261019" w:rsidRPr="00722E63">
        <w:rPr>
          <w:rFonts w:hint="eastAsia"/>
          <w:lang w:eastAsia="ja-JP"/>
        </w:rPr>
        <w:tab/>
      </w:r>
      <w:r w:rsidR="00392A68" w:rsidRPr="00722E63">
        <w:rPr>
          <w:lang w:eastAsia="ja-JP"/>
        </w:rPr>
        <w:tab/>
      </w:r>
      <w:r w:rsidR="00392A68" w:rsidRPr="00722E63">
        <w:rPr>
          <w:lang w:eastAsia="ja-JP"/>
        </w:rPr>
        <w:tab/>
      </w:r>
      <w:r w:rsidR="00261019" w:rsidRPr="00722E63">
        <w:rPr>
          <w:rFonts w:hint="eastAsia"/>
          <w:lang w:eastAsia="ja-JP"/>
        </w:rPr>
        <w:t>1式</w:t>
      </w:r>
    </w:p>
    <w:p w14:paraId="625A3057" w14:textId="77777777" w:rsidR="00261019" w:rsidRPr="00722E63" w:rsidRDefault="00E01B6F" w:rsidP="00392A68">
      <w:pPr>
        <w:pStyle w:val="8"/>
        <w:rPr>
          <w:rFonts w:hint="eastAsia"/>
          <w:lang w:eastAsia="ja-JP"/>
        </w:rPr>
      </w:pPr>
      <w:r w:rsidRPr="00722E63">
        <w:rPr>
          <w:rFonts w:hint="eastAsia"/>
          <w:lang w:eastAsia="ja-JP"/>
        </w:rPr>
        <w:t xml:space="preserve">(5) </w:t>
      </w:r>
      <w:r w:rsidR="00261019" w:rsidRPr="00722E63">
        <w:rPr>
          <w:rFonts w:hint="eastAsia"/>
          <w:lang w:eastAsia="ja-JP"/>
        </w:rPr>
        <w:t>その他必要なもの</w:t>
      </w:r>
      <w:r w:rsidR="00261019" w:rsidRPr="00722E63">
        <w:rPr>
          <w:rFonts w:hint="eastAsia"/>
          <w:lang w:eastAsia="ja-JP"/>
        </w:rPr>
        <w:tab/>
      </w:r>
      <w:r w:rsidR="00392A68" w:rsidRPr="00722E63">
        <w:rPr>
          <w:lang w:eastAsia="ja-JP"/>
        </w:rPr>
        <w:tab/>
      </w:r>
      <w:r w:rsidR="00261019" w:rsidRPr="00722E63">
        <w:rPr>
          <w:rFonts w:hint="eastAsia"/>
          <w:lang w:eastAsia="ja-JP"/>
        </w:rPr>
        <w:t>1式</w:t>
      </w:r>
    </w:p>
    <w:p w14:paraId="38FD57DE" w14:textId="77777777" w:rsidR="00261019" w:rsidRPr="00722E63" w:rsidRDefault="00392A68" w:rsidP="00392A68">
      <w:pPr>
        <w:pStyle w:val="7"/>
        <w:rPr>
          <w:rFonts w:hint="eastAsia"/>
          <w:lang w:eastAsia="ja-JP"/>
        </w:rPr>
      </w:pPr>
      <w:r w:rsidRPr="00722E63">
        <w:rPr>
          <w:rFonts w:hint="eastAsia"/>
          <w:lang w:eastAsia="ja-JP"/>
        </w:rPr>
        <w:t>5</w:t>
      </w:r>
      <w:r w:rsidR="00E718DA" w:rsidRPr="00722E63">
        <w:rPr>
          <w:rFonts w:hint="eastAsia"/>
          <w:lang w:eastAsia="ja-JP"/>
        </w:rPr>
        <w:t>）</w:t>
      </w:r>
      <w:r w:rsidR="00261019" w:rsidRPr="00722E63">
        <w:rPr>
          <w:rFonts w:hint="eastAsia"/>
          <w:lang w:eastAsia="ja-JP"/>
        </w:rPr>
        <w:t>特記事項</w:t>
      </w:r>
    </w:p>
    <w:p w14:paraId="6A20A674" w14:textId="77777777" w:rsidR="00261019" w:rsidRPr="00722E63" w:rsidRDefault="00E01B6F" w:rsidP="00392A68">
      <w:pPr>
        <w:pStyle w:val="8"/>
        <w:rPr>
          <w:rFonts w:hint="eastAsia"/>
        </w:rPr>
      </w:pPr>
      <w:r w:rsidRPr="00722E63">
        <w:rPr>
          <w:rFonts w:hint="eastAsia"/>
        </w:rPr>
        <w:t xml:space="preserve">(1) </w:t>
      </w:r>
      <w:r w:rsidR="00261019" w:rsidRPr="00722E63">
        <w:rPr>
          <w:rFonts w:hint="eastAsia"/>
        </w:rPr>
        <w:t>ごみの引っかかり、詰まりのない構造とし、選別中のごみが飛散、発じんしない密閉構造とする</w:t>
      </w:r>
      <w:r w:rsidR="00261019" w:rsidRPr="00722E63">
        <w:t>こと</w:t>
      </w:r>
      <w:r w:rsidR="00261019" w:rsidRPr="00722E63">
        <w:rPr>
          <w:rFonts w:hint="eastAsia"/>
        </w:rPr>
        <w:t>。</w:t>
      </w:r>
    </w:p>
    <w:p w14:paraId="019EA2EF" w14:textId="77777777" w:rsidR="00261019" w:rsidRPr="00722E63" w:rsidRDefault="00E01B6F" w:rsidP="00392A68">
      <w:pPr>
        <w:pStyle w:val="8"/>
        <w:rPr>
          <w:rFonts w:hint="eastAsia"/>
        </w:rPr>
      </w:pPr>
      <w:r w:rsidRPr="00722E63">
        <w:rPr>
          <w:rFonts w:hint="eastAsia"/>
        </w:rPr>
        <w:t xml:space="preserve">(2) </w:t>
      </w:r>
      <w:r w:rsidR="00261019" w:rsidRPr="00722E63">
        <w:rPr>
          <w:rFonts w:hint="eastAsia"/>
        </w:rPr>
        <w:t>維持管理が容易な本体構造とし、特に消耗品は容易に取り替えができる構造とする</w:t>
      </w:r>
      <w:r w:rsidR="00261019" w:rsidRPr="00722E63">
        <w:t>こと</w:t>
      </w:r>
      <w:r w:rsidR="00261019" w:rsidRPr="00722E63">
        <w:rPr>
          <w:rFonts w:hint="eastAsia"/>
        </w:rPr>
        <w:t>。</w:t>
      </w:r>
    </w:p>
    <w:p w14:paraId="3DDD68CA" w14:textId="77777777" w:rsidR="00261019" w:rsidRPr="00722E63" w:rsidRDefault="00E01B6F" w:rsidP="00392A68">
      <w:pPr>
        <w:pStyle w:val="8"/>
        <w:rPr>
          <w:rFonts w:hint="eastAsia"/>
        </w:rPr>
      </w:pPr>
      <w:r w:rsidRPr="00722E63">
        <w:rPr>
          <w:rFonts w:hint="eastAsia"/>
        </w:rPr>
        <w:t xml:space="preserve">(3) </w:t>
      </w:r>
      <w:r w:rsidR="00261019" w:rsidRPr="00722E63">
        <w:rPr>
          <w:rFonts w:hint="eastAsia"/>
        </w:rPr>
        <w:t>本機付近は、メンテナンススペースを十分に確保し、主要材質は、耐摩耗、耐食性を考慮し選定する</w:t>
      </w:r>
      <w:r w:rsidR="00261019" w:rsidRPr="00722E63">
        <w:t>こと</w:t>
      </w:r>
      <w:r w:rsidR="00261019" w:rsidRPr="00722E63">
        <w:rPr>
          <w:rFonts w:hint="eastAsia"/>
        </w:rPr>
        <w:t>。</w:t>
      </w:r>
    </w:p>
    <w:p w14:paraId="7209EF8A" w14:textId="77777777" w:rsidR="00261019" w:rsidRPr="00722E63" w:rsidRDefault="00E01B6F" w:rsidP="00392A68">
      <w:pPr>
        <w:pStyle w:val="8"/>
        <w:rPr>
          <w:rFonts w:hint="eastAsia"/>
        </w:rPr>
      </w:pPr>
      <w:r w:rsidRPr="00722E63">
        <w:rPr>
          <w:rFonts w:hint="eastAsia"/>
        </w:rPr>
        <w:t xml:space="preserve">(4) </w:t>
      </w:r>
      <w:r w:rsidR="00261019" w:rsidRPr="00722E63">
        <w:rPr>
          <w:rFonts w:hint="eastAsia"/>
        </w:rPr>
        <w:t>騒音、振動の出る機器は、十分に防音、防震対策を行う</w:t>
      </w:r>
      <w:r w:rsidR="00261019" w:rsidRPr="00722E63">
        <w:t>こと</w:t>
      </w:r>
      <w:r w:rsidR="00261019" w:rsidRPr="00722E63">
        <w:rPr>
          <w:rFonts w:hint="eastAsia"/>
        </w:rPr>
        <w:t>。</w:t>
      </w:r>
    </w:p>
    <w:p w14:paraId="0237647E" w14:textId="77777777" w:rsidR="00261019" w:rsidRPr="00722E63" w:rsidRDefault="00E01B6F" w:rsidP="00392A68">
      <w:pPr>
        <w:pStyle w:val="8"/>
        <w:rPr>
          <w:rFonts w:hint="eastAsia"/>
        </w:rPr>
      </w:pPr>
      <w:r w:rsidRPr="00722E63">
        <w:rPr>
          <w:rFonts w:hint="eastAsia"/>
        </w:rPr>
        <w:t xml:space="preserve">(5) </w:t>
      </w:r>
      <w:r w:rsidR="00261019" w:rsidRPr="00722E63">
        <w:rPr>
          <w:rFonts w:hint="eastAsia"/>
        </w:rPr>
        <w:t>振動が建物に伝わらないように配慮する</w:t>
      </w:r>
      <w:r w:rsidR="00261019" w:rsidRPr="00722E63">
        <w:t>こと</w:t>
      </w:r>
      <w:r w:rsidR="00261019" w:rsidRPr="00722E63">
        <w:rPr>
          <w:rFonts w:hint="eastAsia"/>
        </w:rPr>
        <w:t>。</w:t>
      </w:r>
    </w:p>
    <w:p w14:paraId="2216E3DB" w14:textId="77777777" w:rsidR="00261019" w:rsidRPr="00722E63" w:rsidRDefault="00E01B6F" w:rsidP="00392A68">
      <w:pPr>
        <w:pStyle w:val="8"/>
        <w:rPr>
          <w:rFonts w:hint="eastAsia"/>
        </w:rPr>
      </w:pPr>
      <w:r w:rsidRPr="00722E63">
        <w:rPr>
          <w:rFonts w:hint="eastAsia"/>
        </w:rPr>
        <w:t xml:space="preserve">(6) </w:t>
      </w:r>
      <w:r w:rsidR="00261019" w:rsidRPr="00722E63">
        <w:rPr>
          <w:rFonts w:hint="eastAsia"/>
        </w:rPr>
        <w:t>風力選別機構を併設し、選別純度を向上するようにすること。</w:t>
      </w:r>
    </w:p>
    <w:p w14:paraId="6330173C" w14:textId="77777777" w:rsidR="00261019" w:rsidRPr="00722E63" w:rsidRDefault="00392A68" w:rsidP="00392A68">
      <w:pPr>
        <w:pStyle w:val="7"/>
        <w:rPr>
          <w:rFonts w:hint="eastAsia"/>
          <w:lang w:eastAsia="ja-JP"/>
        </w:rPr>
      </w:pPr>
      <w:r w:rsidRPr="00722E63">
        <w:rPr>
          <w:lang w:eastAsia="ja-JP"/>
        </w:rPr>
        <w:lastRenderedPageBreak/>
        <w:t>2-4</w:t>
      </w:r>
      <w:r w:rsidR="005B0146" w:rsidRPr="00722E63">
        <w:rPr>
          <w:rFonts w:hint="eastAsia"/>
          <w:lang w:eastAsia="ja-JP"/>
        </w:rPr>
        <w:t xml:space="preserve">　</w:t>
      </w:r>
      <w:r w:rsidR="00261019" w:rsidRPr="00722E63">
        <w:rPr>
          <w:rFonts w:hint="eastAsia"/>
          <w:lang w:eastAsia="ja-JP"/>
        </w:rPr>
        <w:t>破砕物用鉄精選機</w:t>
      </w:r>
    </w:p>
    <w:p w14:paraId="46F83F00"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本装置は磁選機や風力等により、破砕物から選別した鉄の純度を高めるために設置する。</w:t>
      </w:r>
    </w:p>
    <w:p w14:paraId="3C95B38C" w14:textId="77777777" w:rsidR="00261019" w:rsidRPr="00722E63" w:rsidRDefault="006C019C" w:rsidP="00392A68">
      <w:pPr>
        <w:pStyle w:val="7"/>
        <w:rPr>
          <w:rFonts w:hint="eastAsia"/>
          <w:lang w:eastAsia="ja-JP"/>
        </w:rPr>
      </w:pPr>
      <w:r w:rsidRPr="00722E63">
        <w:rPr>
          <w:rFonts w:hint="eastAsia"/>
          <w:lang w:eastAsia="ja-JP"/>
        </w:rPr>
        <w:t>1）</w:t>
      </w:r>
      <w:r w:rsidR="00261019" w:rsidRPr="00722E63">
        <w:rPr>
          <w:rFonts w:hint="eastAsia"/>
          <w:lang w:eastAsia="ja-JP"/>
        </w:rPr>
        <w:t>形式</w:t>
      </w:r>
      <w:r w:rsidR="00261019" w:rsidRPr="00722E63">
        <w:rPr>
          <w:rFonts w:hint="eastAsia"/>
          <w:lang w:eastAsia="ja-JP"/>
        </w:rPr>
        <w:tab/>
      </w:r>
      <w:r w:rsidR="00B9297D" w:rsidRPr="00722E63">
        <w:rPr>
          <w:lang w:eastAsia="ja-JP"/>
        </w:rPr>
        <w:tab/>
      </w:r>
      <w:r w:rsidR="00B9297D" w:rsidRPr="00722E63">
        <w:rPr>
          <w:lang w:eastAsia="ja-JP"/>
        </w:rPr>
        <w:tab/>
      </w:r>
      <w:r w:rsidR="00B9297D" w:rsidRPr="00722E63">
        <w:rPr>
          <w:lang w:eastAsia="ja-JP"/>
        </w:rPr>
        <w:tab/>
      </w:r>
      <w:r w:rsidR="00261019" w:rsidRPr="00722E63">
        <w:rPr>
          <w:rFonts w:hint="eastAsia"/>
          <w:lang w:eastAsia="ja-JP"/>
        </w:rPr>
        <w:t>〔　　　　　　〕</w:t>
      </w:r>
    </w:p>
    <w:p w14:paraId="5615E5D0" w14:textId="77777777" w:rsidR="00261019" w:rsidRPr="00722E63" w:rsidRDefault="006C019C" w:rsidP="00392A68">
      <w:pPr>
        <w:pStyle w:val="7"/>
        <w:rPr>
          <w:rFonts w:hint="eastAsia"/>
          <w:lang w:eastAsia="ja-JP"/>
        </w:rPr>
      </w:pPr>
      <w:r w:rsidRPr="00722E63">
        <w:rPr>
          <w:rFonts w:hint="eastAsia"/>
          <w:lang w:eastAsia="ja-JP"/>
        </w:rPr>
        <w:t>2）</w:t>
      </w:r>
      <w:r w:rsidR="00261019" w:rsidRPr="00722E63">
        <w:rPr>
          <w:rFonts w:hint="eastAsia"/>
          <w:lang w:eastAsia="ja-JP"/>
        </w:rPr>
        <w:t>数量</w:t>
      </w:r>
      <w:r w:rsidR="00261019" w:rsidRPr="00722E63">
        <w:rPr>
          <w:rFonts w:hint="eastAsia"/>
          <w:lang w:eastAsia="ja-JP"/>
        </w:rPr>
        <w:tab/>
      </w:r>
      <w:r w:rsidR="00B9297D" w:rsidRPr="00722E63">
        <w:rPr>
          <w:lang w:eastAsia="ja-JP"/>
        </w:rPr>
        <w:tab/>
      </w:r>
      <w:r w:rsidR="00B9297D" w:rsidRPr="00722E63">
        <w:rPr>
          <w:lang w:eastAsia="ja-JP"/>
        </w:rPr>
        <w:tab/>
      </w:r>
      <w:r w:rsidR="00B9297D" w:rsidRPr="00722E63">
        <w:rPr>
          <w:lang w:eastAsia="ja-JP"/>
        </w:rPr>
        <w:tab/>
      </w:r>
      <w:r w:rsidR="00261019" w:rsidRPr="00722E63">
        <w:rPr>
          <w:rFonts w:hint="eastAsia"/>
          <w:lang w:eastAsia="ja-JP"/>
        </w:rPr>
        <w:t>〔　　　　　　〕基</w:t>
      </w:r>
    </w:p>
    <w:p w14:paraId="211E423E" w14:textId="77777777" w:rsidR="00261019" w:rsidRPr="00722E63" w:rsidRDefault="006C019C" w:rsidP="00392A68">
      <w:pPr>
        <w:pStyle w:val="7"/>
        <w:rPr>
          <w:rFonts w:hint="eastAsia"/>
          <w:lang w:eastAsia="ja-JP"/>
        </w:rPr>
      </w:pPr>
      <w:r w:rsidRPr="00722E63">
        <w:rPr>
          <w:rFonts w:hint="eastAsia"/>
          <w:lang w:eastAsia="ja-JP"/>
        </w:rPr>
        <w:t>3）</w:t>
      </w:r>
      <w:r w:rsidR="00261019" w:rsidRPr="00722E63">
        <w:rPr>
          <w:rFonts w:hint="eastAsia"/>
          <w:lang w:eastAsia="ja-JP"/>
        </w:rPr>
        <w:t>主要項目</w:t>
      </w:r>
    </w:p>
    <w:p w14:paraId="20E00AA9" w14:textId="77777777" w:rsidR="00261019" w:rsidRPr="00722E63" w:rsidRDefault="00E01B6F" w:rsidP="00392A68">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B9297D" w:rsidRPr="00722E63">
        <w:rPr>
          <w:lang w:eastAsia="ja-JP"/>
        </w:rPr>
        <w:tab/>
      </w:r>
      <w:r w:rsidR="00B9297D" w:rsidRPr="00722E63">
        <w:rPr>
          <w:lang w:eastAsia="ja-JP"/>
        </w:rPr>
        <w:tab/>
      </w:r>
      <w:r w:rsidR="00B9297D" w:rsidRPr="00722E63">
        <w:rPr>
          <w:lang w:eastAsia="ja-JP"/>
        </w:rPr>
        <w:tab/>
      </w:r>
      <w:r w:rsidR="00261019" w:rsidRPr="00722E63">
        <w:rPr>
          <w:rFonts w:hint="eastAsia"/>
          <w:lang w:eastAsia="ja-JP"/>
        </w:rPr>
        <w:t>〔　　　　　　〕</w:t>
      </w:r>
      <w:r w:rsidR="001D4366" w:rsidRPr="00722E63">
        <w:rPr>
          <w:rFonts w:hint="eastAsia"/>
          <w:lang w:eastAsia="ja-JP"/>
        </w:rPr>
        <w:t>㎥</w:t>
      </w:r>
      <w:r w:rsidR="00261019" w:rsidRPr="00722E63">
        <w:rPr>
          <w:rFonts w:hint="eastAsia"/>
          <w:lang w:eastAsia="ja-JP"/>
        </w:rPr>
        <w:t>/min</w:t>
      </w:r>
    </w:p>
    <w:p w14:paraId="4E05A978" w14:textId="77777777" w:rsidR="00261019" w:rsidRPr="00722E63" w:rsidRDefault="00E01B6F" w:rsidP="00392A68">
      <w:pPr>
        <w:pStyle w:val="8"/>
        <w:rPr>
          <w:rFonts w:hint="eastAsia"/>
          <w:lang w:eastAsia="ja-JP"/>
        </w:rPr>
      </w:pPr>
      <w:r w:rsidRPr="00722E63">
        <w:rPr>
          <w:rFonts w:hint="eastAsia"/>
          <w:lang w:eastAsia="ja-JP"/>
        </w:rPr>
        <w:t xml:space="preserve">(2) </w:t>
      </w:r>
      <w:r w:rsidR="00261019" w:rsidRPr="00722E63">
        <w:rPr>
          <w:rFonts w:hint="eastAsia"/>
          <w:lang w:eastAsia="ja-JP"/>
        </w:rPr>
        <w:t>静圧</w:t>
      </w:r>
      <w:r w:rsidR="00261019"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　　　　　　〕kPa</w:t>
      </w:r>
    </w:p>
    <w:p w14:paraId="4A4343A6" w14:textId="77777777" w:rsidR="00261019" w:rsidRPr="00722E63" w:rsidRDefault="00E01B6F" w:rsidP="00392A68">
      <w:pPr>
        <w:pStyle w:val="8"/>
        <w:rPr>
          <w:rFonts w:hint="eastAsia"/>
          <w:lang w:eastAsia="ja-JP"/>
        </w:rPr>
      </w:pPr>
      <w:r w:rsidRPr="00722E63">
        <w:rPr>
          <w:rFonts w:hint="eastAsia"/>
          <w:lang w:eastAsia="ja-JP"/>
        </w:rPr>
        <w:t xml:space="preserve">(3) </w:t>
      </w:r>
      <w:r w:rsidR="00261019" w:rsidRPr="00722E63">
        <w:rPr>
          <w:rFonts w:hint="eastAsia"/>
          <w:lang w:eastAsia="ja-JP"/>
        </w:rPr>
        <w:t>主要材質</w:t>
      </w:r>
      <w:r w:rsidR="00261019"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　　　　　　〕</w:t>
      </w:r>
    </w:p>
    <w:p w14:paraId="11871618" w14:textId="77777777" w:rsidR="00261019" w:rsidRPr="00722E63" w:rsidRDefault="00E01B6F" w:rsidP="00392A68">
      <w:pPr>
        <w:pStyle w:val="8"/>
        <w:rPr>
          <w:rFonts w:hint="eastAsia"/>
          <w:lang w:eastAsia="ja-JP"/>
        </w:rPr>
      </w:pPr>
      <w:r w:rsidRPr="00722E63">
        <w:rPr>
          <w:rFonts w:hint="eastAsia"/>
          <w:lang w:eastAsia="ja-JP"/>
        </w:rPr>
        <w:t xml:space="preserve">(4) </w:t>
      </w:r>
      <w:r w:rsidR="00261019" w:rsidRPr="00722E63">
        <w:rPr>
          <w:rFonts w:hint="eastAsia"/>
          <w:lang w:eastAsia="ja-JP"/>
        </w:rPr>
        <w:t>ブロワ電動機</w:t>
      </w:r>
      <w:r w:rsidR="00261019" w:rsidRPr="00722E63">
        <w:rPr>
          <w:rFonts w:hint="eastAsia"/>
          <w:lang w:eastAsia="ja-JP"/>
        </w:rPr>
        <w:tab/>
      </w:r>
      <w:r w:rsidR="00B9297D" w:rsidRPr="00722E63">
        <w:rPr>
          <w:lang w:eastAsia="ja-JP"/>
        </w:rPr>
        <w:tab/>
      </w:r>
      <w:r w:rsidR="00B9297D"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06674195" w14:textId="77777777" w:rsidR="00261019" w:rsidRPr="00722E63" w:rsidRDefault="006C019C" w:rsidP="00392A68">
      <w:pPr>
        <w:pStyle w:val="7"/>
        <w:rPr>
          <w:rFonts w:hint="eastAsia"/>
          <w:lang w:eastAsia="ja-JP"/>
        </w:rPr>
      </w:pPr>
      <w:r w:rsidRPr="00722E63">
        <w:rPr>
          <w:rFonts w:hint="eastAsia"/>
          <w:lang w:eastAsia="ja-JP"/>
        </w:rPr>
        <w:t>4）</w:t>
      </w:r>
      <w:r w:rsidR="00261019" w:rsidRPr="00722E63">
        <w:rPr>
          <w:rFonts w:hint="eastAsia"/>
          <w:lang w:eastAsia="ja-JP"/>
        </w:rPr>
        <w:t>操作方法</w:t>
      </w:r>
      <w:r w:rsidR="00261019"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　　　　　　〕</w:t>
      </w:r>
    </w:p>
    <w:p w14:paraId="424BA0B5" w14:textId="77777777" w:rsidR="00261019" w:rsidRPr="00722E63" w:rsidRDefault="006C019C" w:rsidP="00392A68">
      <w:pPr>
        <w:pStyle w:val="7"/>
        <w:rPr>
          <w:rFonts w:hint="eastAsia"/>
          <w:lang w:eastAsia="ja-JP"/>
        </w:rPr>
      </w:pPr>
      <w:r w:rsidRPr="00722E63">
        <w:rPr>
          <w:rFonts w:hint="eastAsia"/>
          <w:lang w:eastAsia="ja-JP"/>
        </w:rPr>
        <w:t>5）</w:t>
      </w:r>
      <w:r w:rsidR="00261019" w:rsidRPr="00722E63">
        <w:rPr>
          <w:rFonts w:hint="eastAsia"/>
          <w:lang w:eastAsia="ja-JP"/>
        </w:rPr>
        <w:t>付帯機器</w:t>
      </w:r>
    </w:p>
    <w:p w14:paraId="6A6126B4" w14:textId="77777777" w:rsidR="00261019" w:rsidRPr="00722E63" w:rsidRDefault="00E01B6F" w:rsidP="00392A68">
      <w:pPr>
        <w:pStyle w:val="8"/>
        <w:rPr>
          <w:rFonts w:hint="eastAsia"/>
          <w:lang w:eastAsia="ja-JP"/>
        </w:rPr>
      </w:pPr>
      <w:r w:rsidRPr="00722E63">
        <w:rPr>
          <w:rFonts w:hint="eastAsia"/>
          <w:lang w:eastAsia="ja-JP"/>
        </w:rPr>
        <w:t xml:space="preserve">(1) </w:t>
      </w:r>
      <w:r w:rsidR="00261019" w:rsidRPr="00722E63">
        <w:rPr>
          <w:rFonts w:hint="eastAsia"/>
          <w:lang w:eastAsia="ja-JP"/>
        </w:rPr>
        <w:t>ダンパ</w:t>
      </w:r>
      <w:r w:rsidR="00BA574E"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1式</w:t>
      </w:r>
    </w:p>
    <w:p w14:paraId="2C16B743" w14:textId="77777777" w:rsidR="00261019" w:rsidRPr="00722E63" w:rsidRDefault="00E01B6F" w:rsidP="00392A68">
      <w:pPr>
        <w:pStyle w:val="8"/>
        <w:rPr>
          <w:rFonts w:hint="eastAsia"/>
          <w:lang w:eastAsia="ja-JP"/>
        </w:rPr>
      </w:pPr>
      <w:r w:rsidRPr="00722E63">
        <w:rPr>
          <w:rFonts w:hint="eastAsia"/>
          <w:lang w:eastAsia="ja-JP"/>
        </w:rPr>
        <w:t xml:space="preserve">(2) </w:t>
      </w:r>
      <w:r w:rsidR="00261019" w:rsidRPr="00722E63">
        <w:rPr>
          <w:rFonts w:hint="eastAsia"/>
          <w:lang w:eastAsia="ja-JP"/>
        </w:rPr>
        <w:t>ダクト</w:t>
      </w:r>
      <w:r w:rsidR="00BA574E"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1式</w:t>
      </w:r>
    </w:p>
    <w:p w14:paraId="7E814015" w14:textId="77777777" w:rsidR="00261019" w:rsidRPr="00722E63" w:rsidRDefault="00E01B6F" w:rsidP="00392A68">
      <w:pPr>
        <w:pStyle w:val="8"/>
        <w:rPr>
          <w:rFonts w:hint="eastAsia"/>
          <w:lang w:eastAsia="ja-JP"/>
        </w:rPr>
      </w:pPr>
      <w:r w:rsidRPr="00722E63">
        <w:rPr>
          <w:rFonts w:hint="eastAsia"/>
          <w:lang w:eastAsia="ja-JP"/>
        </w:rPr>
        <w:t xml:space="preserve">(3) </w:t>
      </w:r>
      <w:r w:rsidR="00261019" w:rsidRPr="00722E63">
        <w:rPr>
          <w:rFonts w:hint="eastAsia"/>
          <w:lang w:eastAsia="ja-JP"/>
        </w:rPr>
        <w:t>送風機</w:t>
      </w:r>
      <w:r w:rsidR="00261019" w:rsidRPr="00722E63">
        <w:rPr>
          <w:rFonts w:hint="eastAsia"/>
          <w:lang w:eastAsia="ja-JP"/>
        </w:rPr>
        <w:tab/>
      </w:r>
      <w:r w:rsidR="00B9297D" w:rsidRPr="00722E63">
        <w:rPr>
          <w:lang w:eastAsia="ja-JP"/>
        </w:rPr>
        <w:tab/>
      </w:r>
      <w:r w:rsidR="00B9297D" w:rsidRPr="00722E63">
        <w:rPr>
          <w:lang w:eastAsia="ja-JP"/>
        </w:rPr>
        <w:tab/>
      </w:r>
      <w:r w:rsidR="00261019" w:rsidRPr="00722E63">
        <w:rPr>
          <w:rFonts w:hint="eastAsia"/>
          <w:lang w:eastAsia="ja-JP"/>
        </w:rPr>
        <w:t>1式</w:t>
      </w:r>
    </w:p>
    <w:p w14:paraId="3F844F0E" w14:textId="77777777" w:rsidR="00261019" w:rsidRPr="00722E63" w:rsidRDefault="00E01B6F" w:rsidP="00392A68">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261019" w:rsidRPr="00722E63">
        <w:rPr>
          <w:rFonts w:hint="eastAsia"/>
          <w:lang w:eastAsia="ja-JP"/>
        </w:rPr>
        <w:tab/>
      </w:r>
      <w:r w:rsidR="00B9297D" w:rsidRPr="00722E63">
        <w:rPr>
          <w:lang w:eastAsia="ja-JP"/>
        </w:rPr>
        <w:tab/>
      </w:r>
      <w:r w:rsidR="00261019" w:rsidRPr="00722E63">
        <w:rPr>
          <w:rFonts w:hint="eastAsia"/>
          <w:lang w:eastAsia="ja-JP"/>
        </w:rPr>
        <w:t>1式</w:t>
      </w:r>
    </w:p>
    <w:p w14:paraId="51D99571" w14:textId="77777777" w:rsidR="00261019" w:rsidRPr="00722E63" w:rsidRDefault="006C019C" w:rsidP="00392A68">
      <w:pPr>
        <w:pStyle w:val="7"/>
        <w:rPr>
          <w:rFonts w:hint="eastAsia"/>
          <w:lang w:eastAsia="ja-JP"/>
        </w:rPr>
      </w:pPr>
      <w:r w:rsidRPr="00722E63">
        <w:rPr>
          <w:rFonts w:hint="eastAsia"/>
          <w:lang w:eastAsia="ja-JP"/>
        </w:rPr>
        <w:t>6）</w:t>
      </w:r>
      <w:r w:rsidR="00261019" w:rsidRPr="00722E63">
        <w:rPr>
          <w:rFonts w:hint="eastAsia"/>
          <w:lang w:eastAsia="ja-JP"/>
        </w:rPr>
        <w:t>特記事項</w:t>
      </w:r>
    </w:p>
    <w:p w14:paraId="2346E339" w14:textId="77777777" w:rsidR="00261019" w:rsidRPr="00722E63" w:rsidRDefault="00E01B6F" w:rsidP="00392A68">
      <w:pPr>
        <w:pStyle w:val="8"/>
        <w:rPr>
          <w:rFonts w:hint="eastAsia"/>
        </w:rPr>
      </w:pPr>
      <w:r w:rsidRPr="00722E63">
        <w:rPr>
          <w:rFonts w:hint="eastAsia"/>
        </w:rPr>
        <w:t xml:space="preserve">(1) </w:t>
      </w:r>
      <w:r w:rsidR="00261019" w:rsidRPr="00722E63">
        <w:rPr>
          <w:rFonts w:hint="eastAsia"/>
        </w:rPr>
        <w:t>必要個所に設置する</w:t>
      </w:r>
      <w:r w:rsidR="00261019" w:rsidRPr="00722E63">
        <w:t>こと</w:t>
      </w:r>
      <w:r w:rsidR="00261019" w:rsidRPr="00722E63">
        <w:rPr>
          <w:rFonts w:hint="eastAsia"/>
        </w:rPr>
        <w:t>。</w:t>
      </w:r>
    </w:p>
    <w:p w14:paraId="7187CD02" w14:textId="77777777" w:rsidR="00261019" w:rsidRPr="00722E63" w:rsidRDefault="00E01B6F" w:rsidP="00392A68">
      <w:pPr>
        <w:pStyle w:val="8"/>
        <w:rPr>
          <w:rFonts w:hint="eastAsia"/>
        </w:rPr>
      </w:pPr>
      <w:r w:rsidRPr="00722E63">
        <w:rPr>
          <w:rFonts w:hint="eastAsia"/>
        </w:rPr>
        <w:t xml:space="preserve">(2) </w:t>
      </w:r>
      <w:r w:rsidR="00261019" w:rsidRPr="00722E63">
        <w:rPr>
          <w:rFonts w:hint="eastAsia"/>
        </w:rPr>
        <w:t>送風機は低騒音型とする</w:t>
      </w:r>
      <w:r w:rsidR="00261019" w:rsidRPr="00722E63">
        <w:t>こと</w:t>
      </w:r>
      <w:r w:rsidR="00261019" w:rsidRPr="00722E63">
        <w:rPr>
          <w:rFonts w:hint="eastAsia"/>
        </w:rPr>
        <w:t>。</w:t>
      </w:r>
    </w:p>
    <w:p w14:paraId="01D0B4A0" w14:textId="77777777" w:rsidR="00261019" w:rsidRPr="00722E63" w:rsidRDefault="00E01B6F" w:rsidP="00392A68">
      <w:pPr>
        <w:pStyle w:val="8"/>
        <w:rPr>
          <w:rFonts w:hint="eastAsia"/>
        </w:rPr>
      </w:pPr>
      <w:r w:rsidRPr="00722E63">
        <w:rPr>
          <w:rFonts w:hint="eastAsia"/>
        </w:rPr>
        <w:t xml:space="preserve">(3) </w:t>
      </w:r>
      <w:r w:rsidR="00261019" w:rsidRPr="00722E63">
        <w:rPr>
          <w:rFonts w:hint="eastAsia"/>
        </w:rPr>
        <w:t>防音は十分考慮する</w:t>
      </w:r>
      <w:r w:rsidR="00261019" w:rsidRPr="00722E63">
        <w:t>こと</w:t>
      </w:r>
      <w:r w:rsidR="00261019" w:rsidRPr="00722E63">
        <w:rPr>
          <w:rFonts w:hint="eastAsia"/>
        </w:rPr>
        <w:t>。</w:t>
      </w:r>
    </w:p>
    <w:p w14:paraId="3EAE0B02" w14:textId="77777777" w:rsidR="00261019" w:rsidRPr="00722E63" w:rsidRDefault="00261019" w:rsidP="00755911">
      <w:pPr>
        <w:suppressAutoHyphens w:val="0"/>
        <w:autoSpaceDN w:val="0"/>
        <w:adjustRightInd w:val="0"/>
        <w:rPr>
          <w:rFonts w:cs="Times New Roman" w:hint="eastAsia"/>
          <w:szCs w:val="22"/>
          <w:lang w:eastAsia="ja-JP"/>
        </w:rPr>
      </w:pPr>
    </w:p>
    <w:p w14:paraId="35E91E00" w14:textId="77777777" w:rsidR="00261019" w:rsidRPr="00722E63" w:rsidRDefault="00F0304A" w:rsidP="00F0304A">
      <w:pPr>
        <w:pStyle w:val="7"/>
        <w:rPr>
          <w:rFonts w:hint="eastAsia"/>
          <w:lang w:eastAsia="ja-JP"/>
        </w:rPr>
      </w:pPr>
      <w:r w:rsidRPr="00722E63">
        <w:rPr>
          <w:lang w:eastAsia="ja-JP"/>
        </w:rPr>
        <w:t>2-5</w:t>
      </w:r>
      <w:r w:rsidR="005B0146" w:rsidRPr="00722E63">
        <w:rPr>
          <w:rFonts w:hint="eastAsia"/>
          <w:lang w:eastAsia="ja-JP"/>
        </w:rPr>
        <w:t xml:space="preserve">　</w:t>
      </w:r>
      <w:r w:rsidR="00261019" w:rsidRPr="00722E63">
        <w:rPr>
          <w:rFonts w:hint="eastAsia"/>
          <w:lang w:eastAsia="ja-JP"/>
        </w:rPr>
        <w:t>破砕物用不燃物精選機</w:t>
      </w:r>
      <w:r w:rsidR="006C0B55" w:rsidRPr="00722E63">
        <w:rPr>
          <w:rFonts w:hint="eastAsia"/>
          <w:lang w:eastAsia="ja-JP"/>
        </w:rPr>
        <w:t>（必要に応じて設置）</w:t>
      </w:r>
    </w:p>
    <w:p w14:paraId="4B30C16A"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本装置は破砕物から選別した不燃物の純度を高めるために設置する。仕様については</w:t>
      </w:r>
      <w:r w:rsidR="00F0304A" w:rsidRPr="00722E63">
        <w:rPr>
          <w:rFonts w:cs="Times New Roman" w:hint="eastAsia"/>
          <w:noProof/>
          <w:kern w:val="2"/>
          <w:szCs w:val="22"/>
          <w:lang w:eastAsia="ja-JP"/>
        </w:rPr>
        <w:t>2</w:t>
      </w:r>
      <w:r w:rsidR="00F0304A" w:rsidRPr="00722E63">
        <w:rPr>
          <w:rFonts w:cs="Times New Roman"/>
          <w:noProof/>
          <w:kern w:val="2"/>
          <w:szCs w:val="22"/>
          <w:lang w:eastAsia="ja-JP"/>
        </w:rPr>
        <w:t>-4</w:t>
      </w:r>
      <w:r w:rsidRPr="00722E63">
        <w:rPr>
          <w:rFonts w:cs="Times New Roman" w:hint="eastAsia"/>
          <w:noProof/>
          <w:kern w:val="2"/>
          <w:szCs w:val="22"/>
          <w:lang w:eastAsia="ja-JP"/>
        </w:rPr>
        <w:t>破砕物用鉄精選機に準拠する。</w:t>
      </w:r>
    </w:p>
    <w:p w14:paraId="2878CA10" w14:textId="77777777" w:rsidR="00261019" w:rsidRPr="00722E63" w:rsidRDefault="00261019" w:rsidP="00755911">
      <w:pPr>
        <w:suppressAutoHyphens w:val="0"/>
        <w:autoSpaceDN w:val="0"/>
        <w:adjustRightInd w:val="0"/>
        <w:rPr>
          <w:rFonts w:cs="Times New Roman" w:hint="eastAsia"/>
          <w:szCs w:val="22"/>
          <w:lang w:eastAsia="ja-JP"/>
        </w:rPr>
      </w:pPr>
    </w:p>
    <w:p w14:paraId="3CEC9763" w14:textId="77777777" w:rsidR="00261019" w:rsidRPr="00722E63" w:rsidRDefault="00261019" w:rsidP="00F0304A">
      <w:pPr>
        <w:pStyle w:val="31"/>
        <w:rPr>
          <w:rFonts w:hint="eastAsia"/>
          <w:lang w:eastAsia="ja-JP"/>
        </w:rPr>
      </w:pPr>
      <w:r w:rsidRPr="00722E63">
        <w:rPr>
          <w:rFonts w:hint="eastAsia"/>
          <w:lang w:eastAsia="ja-JP"/>
        </w:rPr>
        <w:t>缶類、</w:t>
      </w:r>
      <w:r w:rsidR="00842228" w:rsidRPr="00722E63">
        <w:rPr>
          <w:rFonts w:hint="eastAsia"/>
          <w:lang w:eastAsia="ja-JP"/>
        </w:rPr>
        <w:t>びん・ガラス類、</w:t>
      </w:r>
      <w:r w:rsidRPr="00722E63">
        <w:rPr>
          <w:rFonts w:hint="eastAsia"/>
          <w:lang w:eastAsia="ja-JP"/>
        </w:rPr>
        <w:t>ペットボトル選別設備</w:t>
      </w:r>
    </w:p>
    <w:p w14:paraId="5B78870E" w14:textId="77777777" w:rsidR="007E06BB" w:rsidRPr="00722E63" w:rsidRDefault="00F0304A" w:rsidP="00F0304A">
      <w:pPr>
        <w:pStyle w:val="7"/>
        <w:rPr>
          <w:rFonts w:hint="eastAsia"/>
          <w:lang w:eastAsia="ja-JP"/>
        </w:rPr>
      </w:pPr>
      <w:r w:rsidRPr="00722E63">
        <w:rPr>
          <w:lang w:eastAsia="ja-JP"/>
        </w:rPr>
        <w:t>3-1</w:t>
      </w:r>
      <w:r w:rsidR="007E06BB" w:rsidRPr="00722E63">
        <w:rPr>
          <w:rFonts w:hint="eastAsia"/>
          <w:lang w:eastAsia="ja-JP"/>
        </w:rPr>
        <w:t xml:space="preserve">　</w:t>
      </w:r>
      <w:bookmarkStart w:id="112" w:name="_Hlk41574940"/>
      <w:r w:rsidR="00F26FB3" w:rsidRPr="00722E63">
        <w:rPr>
          <w:rFonts w:hint="eastAsia"/>
          <w:lang w:eastAsia="ja-JP"/>
        </w:rPr>
        <w:t>破袋</w:t>
      </w:r>
      <w:bookmarkEnd w:id="112"/>
      <w:r w:rsidR="00F26FB3" w:rsidRPr="00722E63">
        <w:rPr>
          <w:rFonts w:hint="eastAsia"/>
          <w:lang w:eastAsia="ja-JP"/>
        </w:rPr>
        <w:t>機</w:t>
      </w:r>
    </w:p>
    <w:p w14:paraId="39E218FA" w14:textId="77777777" w:rsidR="003638CB" w:rsidRPr="00722E63" w:rsidRDefault="003638CB" w:rsidP="00542364">
      <w:pPr>
        <w:widowControl/>
        <w:adjustRightInd w:val="0"/>
        <w:ind w:firstLineChars="100" w:firstLine="206"/>
        <w:jc w:val="left"/>
        <w:rPr>
          <w:lang w:eastAsia="ja-JP"/>
        </w:rPr>
      </w:pPr>
      <w:r w:rsidRPr="00722E63">
        <w:rPr>
          <w:rFonts w:hint="eastAsia"/>
          <w:lang w:eastAsia="ja-JP"/>
        </w:rPr>
        <w:t>ごみ収集袋から資源を選別回収するために、内容物を極力破損しないように袋を引き裂き除袋し</w:t>
      </w:r>
      <w:r w:rsidR="00F26FB3" w:rsidRPr="00722E63">
        <w:rPr>
          <w:rFonts w:hint="eastAsia"/>
          <w:lang w:eastAsia="ja-JP"/>
        </w:rPr>
        <w:t>、ばらしを効果的に行う構造とする。</w:t>
      </w:r>
    </w:p>
    <w:p w14:paraId="31E4F016" w14:textId="77777777" w:rsidR="003638CB" w:rsidRPr="00722E63" w:rsidRDefault="00F26FB3" w:rsidP="00F0304A">
      <w:pPr>
        <w:pStyle w:val="7"/>
        <w:rPr>
          <w:lang w:eastAsia="ja-JP"/>
        </w:rPr>
      </w:pPr>
      <w:r w:rsidRPr="00722E63">
        <w:rPr>
          <w:rFonts w:hint="eastAsia"/>
          <w:lang w:eastAsia="ja-JP"/>
        </w:rPr>
        <w:t>1</w:t>
      </w:r>
      <w:r w:rsidR="003638CB" w:rsidRPr="00722E63">
        <w:rPr>
          <w:rFonts w:hint="eastAsia"/>
          <w:lang w:eastAsia="ja-JP"/>
        </w:rPr>
        <w:t>）形式</w:t>
      </w:r>
      <w:r w:rsidR="003638CB" w:rsidRPr="00722E63">
        <w:rPr>
          <w:lang w:eastAsia="ja-JP"/>
        </w:rPr>
        <w:tab/>
      </w:r>
      <w:r w:rsidR="00F0304A" w:rsidRPr="00722E63">
        <w:rPr>
          <w:lang w:eastAsia="ja-JP"/>
        </w:rPr>
        <w:tab/>
      </w:r>
      <w:r w:rsidR="00F0304A" w:rsidRPr="00722E63">
        <w:rPr>
          <w:lang w:eastAsia="ja-JP"/>
        </w:rPr>
        <w:tab/>
      </w:r>
      <w:r w:rsidR="00F0304A" w:rsidRPr="00722E63">
        <w:rPr>
          <w:lang w:eastAsia="ja-JP"/>
        </w:rPr>
        <w:tab/>
      </w:r>
      <w:r w:rsidRPr="00722E63">
        <w:rPr>
          <w:lang w:eastAsia="ja-JP"/>
        </w:rPr>
        <w:t xml:space="preserve">〔　　　　　　</w:t>
      </w:r>
      <w:r w:rsidR="003638CB" w:rsidRPr="00722E63">
        <w:rPr>
          <w:lang w:eastAsia="ja-JP"/>
        </w:rPr>
        <w:t>〕</w:t>
      </w:r>
    </w:p>
    <w:p w14:paraId="36DB377C" w14:textId="77777777" w:rsidR="003638CB" w:rsidRPr="00722E63" w:rsidRDefault="00F26FB3" w:rsidP="00F0304A">
      <w:pPr>
        <w:pStyle w:val="7"/>
        <w:rPr>
          <w:lang w:eastAsia="ja-JP"/>
        </w:rPr>
      </w:pPr>
      <w:r w:rsidRPr="00722E63">
        <w:rPr>
          <w:rFonts w:hint="eastAsia"/>
          <w:lang w:eastAsia="ja-JP"/>
        </w:rPr>
        <w:t>2</w:t>
      </w:r>
      <w:r w:rsidR="003638CB" w:rsidRPr="00722E63">
        <w:rPr>
          <w:rFonts w:hint="eastAsia"/>
          <w:lang w:eastAsia="ja-JP"/>
        </w:rPr>
        <w:t>）数量</w:t>
      </w:r>
      <w:r w:rsidR="003638CB" w:rsidRPr="00722E63">
        <w:rPr>
          <w:lang w:eastAsia="ja-JP"/>
        </w:rPr>
        <w:tab/>
      </w:r>
      <w:r w:rsidR="00F0304A" w:rsidRPr="00722E63">
        <w:rPr>
          <w:lang w:eastAsia="ja-JP"/>
        </w:rPr>
        <w:tab/>
      </w:r>
      <w:r w:rsidR="00F0304A" w:rsidRPr="00722E63">
        <w:rPr>
          <w:lang w:eastAsia="ja-JP"/>
        </w:rPr>
        <w:tab/>
      </w:r>
      <w:r w:rsidR="00F0304A" w:rsidRPr="00722E63">
        <w:rPr>
          <w:lang w:eastAsia="ja-JP"/>
        </w:rPr>
        <w:tab/>
      </w:r>
      <w:r w:rsidR="003638CB" w:rsidRPr="00722E63">
        <w:rPr>
          <w:lang w:eastAsia="ja-JP"/>
        </w:rPr>
        <w:t>〔　　〕基</w:t>
      </w:r>
    </w:p>
    <w:p w14:paraId="12EC726E" w14:textId="77777777" w:rsidR="003638CB" w:rsidRPr="00722E63" w:rsidRDefault="00F26FB3" w:rsidP="00F0304A">
      <w:pPr>
        <w:pStyle w:val="7"/>
        <w:rPr>
          <w:lang w:eastAsia="ja-JP"/>
        </w:rPr>
      </w:pPr>
      <w:r w:rsidRPr="00722E63">
        <w:rPr>
          <w:rFonts w:hint="eastAsia"/>
          <w:lang w:eastAsia="ja-JP"/>
        </w:rPr>
        <w:t>3</w:t>
      </w:r>
      <w:r w:rsidR="003638CB" w:rsidRPr="00722E63">
        <w:rPr>
          <w:rFonts w:hint="eastAsia"/>
          <w:lang w:eastAsia="ja-JP"/>
        </w:rPr>
        <w:t>）主要項目</w:t>
      </w:r>
      <w:r w:rsidR="003638CB" w:rsidRPr="00722E63">
        <w:rPr>
          <w:lang w:eastAsia="ja-JP"/>
        </w:rPr>
        <w:tab/>
      </w:r>
      <w:r w:rsidR="00F0304A" w:rsidRPr="00722E63">
        <w:rPr>
          <w:lang w:eastAsia="ja-JP"/>
        </w:rPr>
        <w:tab/>
      </w:r>
      <w:r w:rsidR="00F0304A" w:rsidRPr="00722E63">
        <w:rPr>
          <w:lang w:eastAsia="ja-JP"/>
        </w:rPr>
        <w:tab/>
      </w:r>
      <w:r w:rsidR="00F6761D" w:rsidRPr="00722E63">
        <w:rPr>
          <w:lang w:eastAsia="ja-JP"/>
        </w:rPr>
        <w:t>（</w:t>
      </w:r>
      <w:r w:rsidR="00F6761D" w:rsidRPr="00722E63">
        <w:rPr>
          <w:rFonts w:hint="eastAsia"/>
          <w:lang w:eastAsia="ja-JP"/>
        </w:rPr>
        <w:t>1</w:t>
      </w:r>
      <w:r w:rsidR="003638CB" w:rsidRPr="00722E63">
        <w:rPr>
          <w:lang w:eastAsia="ja-JP"/>
        </w:rPr>
        <w:t>基につき）</w:t>
      </w:r>
    </w:p>
    <w:p w14:paraId="13EEAC66" w14:textId="77777777" w:rsidR="003638CB" w:rsidRPr="00722E63" w:rsidRDefault="00E951EB" w:rsidP="00F0304A">
      <w:pPr>
        <w:pStyle w:val="8"/>
        <w:rPr>
          <w:lang w:eastAsia="ja-JP"/>
        </w:rPr>
      </w:pPr>
      <w:r w:rsidRPr="00722E63">
        <w:rPr>
          <w:lang w:eastAsia="ja-JP"/>
        </w:rPr>
        <w:t>(1)</w:t>
      </w:r>
      <w:r w:rsidR="003638CB" w:rsidRPr="00722E63">
        <w:rPr>
          <w:lang w:eastAsia="ja-JP"/>
        </w:rPr>
        <w:t xml:space="preserve"> 能力</w:t>
      </w:r>
      <w:r w:rsidR="00F0304A" w:rsidRPr="00722E63">
        <w:rPr>
          <w:lang w:eastAsia="ja-JP"/>
        </w:rPr>
        <w:tab/>
      </w:r>
      <w:r w:rsidR="00F0304A" w:rsidRPr="00722E63">
        <w:rPr>
          <w:lang w:eastAsia="ja-JP"/>
        </w:rPr>
        <w:tab/>
      </w:r>
      <w:r w:rsidR="003638CB" w:rsidRPr="00722E63">
        <w:rPr>
          <w:lang w:eastAsia="ja-JP"/>
        </w:rPr>
        <w:tab/>
        <w:t>〔　　〕</w:t>
      </w:r>
      <w:r w:rsidR="00F6761D" w:rsidRPr="00722E63">
        <w:rPr>
          <w:rFonts w:hint="eastAsia"/>
          <w:lang w:eastAsia="ja-JP"/>
        </w:rPr>
        <w:t>t</w:t>
      </w:r>
      <w:r w:rsidR="003638CB" w:rsidRPr="00722E63">
        <w:rPr>
          <w:lang w:eastAsia="ja-JP"/>
        </w:rPr>
        <w:t>/h以上</w:t>
      </w:r>
    </w:p>
    <w:p w14:paraId="46586EA4" w14:textId="77777777" w:rsidR="00F0304A" w:rsidRPr="00722E63" w:rsidRDefault="00E01B6F" w:rsidP="00F0304A">
      <w:pPr>
        <w:pStyle w:val="8"/>
        <w:rPr>
          <w:lang w:eastAsia="ja-JP"/>
        </w:rPr>
      </w:pPr>
      <w:r w:rsidRPr="00722E63">
        <w:rPr>
          <w:lang w:eastAsia="ja-JP"/>
        </w:rPr>
        <w:t>(2)</w:t>
      </w:r>
      <w:r w:rsidR="003638CB" w:rsidRPr="00722E63">
        <w:rPr>
          <w:lang w:eastAsia="ja-JP"/>
        </w:rPr>
        <w:t xml:space="preserve"> 主要寸法</w:t>
      </w:r>
      <w:r w:rsidR="003638CB" w:rsidRPr="00722E63">
        <w:rPr>
          <w:lang w:eastAsia="ja-JP"/>
        </w:rPr>
        <w:tab/>
      </w:r>
      <w:r w:rsidR="00F0304A" w:rsidRPr="00722E63">
        <w:rPr>
          <w:lang w:eastAsia="ja-JP"/>
        </w:rPr>
        <w:tab/>
      </w:r>
      <w:r w:rsidR="00F0304A" w:rsidRPr="00722E63">
        <w:rPr>
          <w:lang w:eastAsia="ja-JP"/>
        </w:rPr>
        <w:tab/>
      </w:r>
      <w:r w:rsidR="00F0304A" w:rsidRPr="00722E63">
        <w:rPr>
          <w:rFonts w:hint="eastAsia"/>
          <w:lang w:eastAsia="ja-JP"/>
        </w:rPr>
        <w:t>幅</w:t>
      </w:r>
      <w:r w:rsidR="003638CB" w:rsidRPr="00722E63">
        <w:rPr>
          <w:lang w:eastAsia="ja-JP"/>
        </w:rPr>
        <w:t>〔　　〕</w:t>
      </w:r>
      <w:r w:rsidR="009C4051" w:rsidRPr="00722E63">
        <w:rPr>
          <w:rFonts w:hint="eastAsia"/>
          <w:lang w:eastAsia="ja-JP"/>
        </w:rPr>
        <w:t>m</w:t>
      </w:r>
      <w:r w:rsidR="003638CB" w:rsidRPr="00722E63">
        <w:rPr>
          <w:lang w:eastAsia="ja-JP"/>
        </w:rPr>
        <w:t>×</w:t>
      </w:r>
      <w:r w:rsidR="00F0304A" w:rsidRPr="00722E63">
        <w:rPr>
          <w:rFonts w:hint="eastAsia"/>
          <w:lang w:eastAsia="ja-JP"/>
        </w:rPr>
        <w:t>長</w:t>
      </w:r>
      <w:r w:rsidR="003638CB" w:rsidRPr="00722E63">
        <w:rPr>
          <w:lang w:eastAsia="ja-JP"/>
        </w:rPr>
        <w:t>〔　　〕</w:t>
      </w:r>
      <w:r w:rsidR="009C4051" w:rsidRPr="00722E63">
        <w:rPr>
          <w:rFonts w:hint="eastAsia"/>
          <w:lang w:eastAsia="ja-JP"/>
        </w:rPr>
        <w:t>m</w:t>
      </w:r>
      <w:r w:rsidR="00F0304A" w:rsidRPr="00722E63">
        <w:rPr>
          <w:rFonts w:hint="eastAsia"/>
          <w:lang w:eastAsia="ja-JP"/>
        </w:rPr>
        <w:t>×高〔　　〕m</w:t>
      </w:r>
    </w:p>
    <w:p w14:paraId="49995C26" w14:textId="77777777" w:rsidR="003638CB" w:rsidRPr="00722E63" w:rsidRDefault="00F0304A" w:rsidP="00F0304A">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破袋率</w:t>
      </w:r>
      <w:r w:rsidRPr="00722E63">
        <w:rPr>
          <w:lang w:eastAsia="ja-JP"/>
        </w:rPr>
        <w:tab/>
      </w:r>
      <w:r w:rsidRPr="00722E63">
        <w:rPr>
          <w:lang w:eastAsia="ja-JP"/>
        </w:rPr>
        <w:tab/>
      </w:r>
      <w:r w:rsidRPr="00722E63">
        <w:rPr>
          <w:lang w:eastAsia="ja-JP"/>
        </w:rPr>
        <w:tab/>
        <w:t>〔　　　　　　〕</w:t>
      </w:r>
    </w:p>
    <w:p w14:paraId="1B70FE17" w14:textId="77777777" w:rsidR="003638CB" w:rsidRPr="00722E63" w:rsidRDefault="00E01B6F" w:rsidP="00F0304A">
      <w:pPr>
        <w:pStyle w:val="8"/>
        <w:rPr>
          <w:lang w:eastAsia="ja-JP"/>
        </w:rPr>
      </w:pPr>
      <w:r w:rsidRPr="00722E63">
        <w:rPr>
          <w:lang w:eastAsia="ja-JP"/>
        </w:rPr>
        <w:lastRenderedPageBreak/>
        <w:t>(</w:t>
      </w:r>
      <w:r w:rsidR="00F0304A" w:rsidRPr="00722E63">
        <w:rPr>
          <w:lang w:eastAsia="ja-JP"/>
        </w:rPr>
        <w:t>4</w:t>
      </w:r>
      <w:r w:rsidRPr="00722E63">
        <w:rPr>
          <w:lang w:eastAsia="ja-JP"/>
        </w:rPr>
        <w:t>)</w:t>
      </w:r>
      <w:r w:rsidR="003638CB" w:rsidRPr="00722E63">
        <w:rPr>
          <w:lang w:eastAsia="ja-JP"/>
        </w:rPr>
        <w:t xml:space="preserve"> 構造</w:t>
      </w:r>
      <w:r w:rsidR="003638CB" w:rsidRPr="00722E63">
        <w:rPr>
          <w:lang w:eastAsia="ja-JP"/>
        </w:rPr>
        <w:tab/>
      </w:r>
      <w:r w:rsidR="00F0304A" w:rsidRPr="00722E63">
        <w:rPr>
          <w:lang w:eastAsia="ja-JP"/>
        </w:rPr>
        <w:tab/>
      </w:r>
      <w:r w:rsidR="00F0304A" w:rsidRPr="00722E63">
        <w:rPr>
          <w:lang w:eastAsia="ja-JP"/>
        </w:rPr>
        <w:tab/>
      </w:r>
      <w:r w:rsidR="003638CB" w:rsidRPr="00722E63">
        <w:rPr>
          <w:lang w:eastAsia="ja-JP"/>
        </w:rPr>
        <w:t>〔　　　　　　〕</w:t>
      </w:r>
    </w:p>
    <w:p w14:paraId="58D07B7D" w14:textId="77777777" w:rsidR="00F0304A" w:rsidRPr="00722E63" w:rsidRDefault="00E01B6F" w:rsidP="00F0304A">
      <w:pPr>
        <w:pStyle w:val="8"/>
        <w:rPr>
          <w:lang w:eastAsia="ja-JP"/>
        </w:rPr>
      </w:pPr>
      <w:r w:rsidRPr="00722E63">
        <w:rPr>
          <w:lang w:eastAsia="ja-JP"/>
        </w:rPr>
        <w:t>(</w:t>
      </w:r>
      <w:r w:rsidR="00F0304A" w:rsidRPr="00722E63">
        <w:rPr>
          <w:lang w:eastAsia="ja-JP"/>
        </w:rPr>
        <w:t>5</w:t>
      </w:r>
      <w:r w:rsidRPr="00722E63">
        <w:rPr>
          <w:lang w:eastAsia="ja-JP"/>
        </w:rPr>
        <w:t>)</w:t>
      </w:r>
      <w:r w:rsidR="003638CB" w:rsidRPr="00722E63">
        <w:rPr>
          <w:lang w:eastAsia="ja-JP"/>
        </w:rPr>
        <w:t xml:space="preserve"> 主要材質</w:t>
      </w:r>
    </w:p>
    <w:p w14:paraId="511E6105" w14:textId="77777777" w:rsidR="00F0304A" w:rsidRPr="00722E63" w:rsidRDefault="00F0304A" w:rsidP="00B7578E">
      <w:pPr>
        <w:pStyle w:val="10"/>
        <w:numPr>
          <w:ilvl w:val="0"/>
          <w:numId w:val="180"/>
        </w:numPr>
        <w:rPr>
          <w:lang w:eastAsia="ja-JP"/>
        </w:rPr>
      </w:pPr>
      <w:r w:rsidRPr="00722E63">
        <w:rPr>
          <w:rFonts w:hint="eastAsia"/>
          <w:lang w:eastAsia="ja-JP"/>
        </w:rPr>
        <w:t>本体</w:t>
      </w:r>
      <w:r w:rsidRPr="00722E63">
        <w:rPr>
          <w:lang w:eastAsia="ja-JP"/>
        </w:rPr>
        <w:tab/>
      </w:r>
      <w:r w:rsidRPr="00722E63">
        <w:rPr>
          <w:lang w:eastAsia="ja-JP"/>
        </w:rPr>
        <w:tab/>
      </w:r>
      <w:r w:rsidRPr="00722E63">
        <w:rPr>
          <w:lang w:eastAsia="ja-JP"/>
        </w:rPr>
        <w:tab/>
        <w:t>〔　　　　　　〕</w:t>
      </w:r>
    </w:p>
    <w:p w14:paraId="157CEB43" w14:textId="77777777" w:rsidR="003638CB" w:rsidRPr="00722E63" w:rsidRDefault="00F0304A" w:rsidP="00F0304A">
      <w:pPr>
        <w:pStyle w:val="10"/>
        <w:rPr>
          <w:lang w:eastAsia="ja-JP"/>
        </w:rPr>
      </w:pPr>
      <w:r w:rsidRPr="00722E63">
        <w:rPr>
          <w:rFonts w:hint="eastAsia"/>
          <w:lang w:eastAsia="ja-JP"/>
        </w:rPr>
        <w:t>主要部</w:t>
      </w:r>
      <w:r w:rsidRPr="00722E63">
        <w:rPr>
          <w:lang w:eastAsia="ja-JP"/>
        </w:rPr>
        <w:tab/>
      </w:r>
      <w:r w:rsidRPr="00722E63">
        <w:rPr>
          <w:lang w:eastAsia="ja-JP"/>
        </w:rPr>
        <w:tab/>
      </w:r>
      <w:r w:rsidRPr="00722E63">
        <w:rPr>
          <w:lang w:eastAsia="ja-JP"/>
        </w:rPr>
        <w:tab/>
      </w:r>
      <w:r w:rsidR="003638CB" w:rsidRPr="00722E63">
        <w:rPr>
          <w:lang w:eastAsia="ja-JP"/>
        </w:rPr>
        <w:t>〔　　　　　　〕</w:t>
      </w:r>
    </w:p>
    <w:p w14:paraId="745A3923" w14:textId="77777777" w:rsidR="003638CB" w:rsidRPr="00722E63" w:rsidRDefault="00E01B6F" w:rsidP="00F0304A">
      <w:pPr>
        <w:pStyle w:val="8"/>
        <w:rPr>
          <w:lang w:eastAsia="ja-JP"/>
        </w:rPr>
      </w:pPr>
      <w:r w:rsidRPr="00722E63">
        <w:rPr>
          <w:lang w:eastAsia="ja-JP"/>
        </w:rPr>
        <w:t>(</w:t>
      </w:r>
      <w:r w:rsidR="00F0304A" w:rsidRPr="00722E63">
        <w:rPr>
          <w:lang w:eastAsia="ja-JP"/>
        </w:rPr>
        <w:t>6</w:t>
      </w:r>
      <w:r w:rsidRPr="00722E63">
        <w:rPr>
          <w:lang w:eastAsia="ja-JP"/>
        </w:rPr>
        <w:t>)</w:t>
      </w:r>
      <w:r w:rsidR="003638CB" w:rsidRPr="00722E63">
        <w:rPr>
          <w:lang w:eastAsia="ja-JP"/>
        </w:rPr>
        <w:t xml:space="preserve"> 速度</w:t>
      </w:r>
      <w:r w:rsidR="00F0304A" w:rsidRPr="00722E63">
        <w:rPr>
          <w:lang w:eastAsia="ja-JP"/>
        </w:rPr>
        <w:tab/>
      </w:r>
      <w:r w:rsidR="00F0304A" w:rsidRPr="00722E63">
        <w:rPr>
          <w:lang w:eastAsia="ja-JP"/>
        </w:rPr>
        <w:tab/>
      </w:r>
      <w:r w:rsidR="003638CB" w:rsidRPr="00722E63">
        <w:rPr>
          <w:lang w:eastAsia="ja-JP"/>
        </w:rPr>
        <w:tab/>
        <w:t xml:space="preserve">〔　</w:t>
      </w:r>
      <w:r w:rsidR="006C1BE2" w:rsidRPr="00722E63">
        <w:rPr>
          <w:rFonts w:hint="eastAsia"/>
          <w:lang w:eastAsia="ja-JP"/>
        </w:rPr>
        <w:t xml:space="preserve">　　　　</w:t>
      </w:r>
      <w:r w:rsidR="003638CB" w:rsidRPr="00722E63">
        <w:rPr>
          <w:lang w:eastAsia="ja-JP"/>
        </w:rPr>
        <w:t xml:space="preserve">　〕</w:t>
      </w:r>
      <w:r w:rsidR="00F6761D" w:rsidRPr="00722E63">
        <w:rPr>
          <w:rFonts w:hint="eastAsia"/>
          <w:lang w:eastAsia="ja-JP"/>
        </w:rPr>
        <w:t>m</w:t>
      </w:r>
      <w:r w:rsidR="003638CB" w:rsidRPr="00722E63">
        <w:rPr>
          <w:lang w:eastAsia="ja-JP"/>
        </w:rPr>
        <w:t xml:space="preserve">/min　</w:t>
      </w:r>
    </w:p>
    <w:p w14:paraId="444EDEB6" w14:textId="77777777" w:rsidR="003638CB" w:rsidRPr="00722E63" w:rsidRDefault="00E01B6F" w:rsidP="00F0304A">
      <w:pPr>
        <w:pStyle w:val="8"/>
        <w:rPr>
          <w:lang w:eastAsia="ja-JP"/>
        </w:rPr>
      </w:pPr>
      <w:r w:rsidRPr="00722E63">
        <w:rPr>
          <w:lang w:eastAsia="ja-JP"/>
        </w:rPr>
        <w:t>(</w:t>
      </w:r>
      <w:r w:rsidR="00F0304A" w:rsidRPr="00722E63">
        <w:rPr>
          <w:lang w:eastAsia="ja-JP"/>
        </w:rPr>
        <w:t>7</w:t>
      </w:r>
      <w:r w:rsidRPr="00722E63">
        <w:rPr>
          <w:lang w:eastAsia="ja-JP"/>
        </w:rPr>
        <w:t>)</w:t>
      </w:r>
      <w:r w:rsidR="003638CB" w:rsidRPr="00722E63">
        <w:rPr>
          <w:lang w:eastAsia="ja-JP"/>
        </w:rPr>
        <w:t xml:space="preserve"> 電動機</w:t>
      </w:r>
      <w:r w:rsidR="00F0304A" w:rsidRPr="00722E63">
        <w:rPr>
          <w:lang w:eastAsia="ja-JP"/>
        </w:rPr>
        <w:tab/>
      </w:r>
      <w:r w:rsidR="00F0304A" w:rsidRPr="00722E63">
        <w:rPr>
          <w:lang w:eastAsia="ja-JP"/>
        </w:rPr>
        <w:tab/>
      </w:r>
      <w:r w:rsidR="003638CB"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20C2D4A5" w14:textId="77777777" w:rsidR="003638CB" w:rsidRPr="00722E63" w:rsidRDefault="00E01B6F" w:rsidP="00F0304A">
      <w:pPr>
        <w:pStyle w:val="8"/>
        <w:rPr>
          <w:lang w:eastAsia="ja-JP"/>
        </w:rPr>
      </w:pPr>
      <w:r w:rsidRPr="00722E63">
        <w:rPr>
          <w:lang w:eastAsia="ja-JP"/>
        </w:rPr>
        <w:t>(</w:t>
      </w:r>
      <w:r w:rsidR="00F0304A" w:rsidRPr="00722E63">
        <w:rPr>
          <w:lang w:eastAsia="ja-JP"/>
        </w:rPr>
        <w:t>8</w:t>
      </w:r>
      <w:r w:rsidRPr="00722E63">
        <w:rPr>
          <w:lang w:eastAsia="ja-JP"/>
        </w:rPr>
        <w:t>)</w:t>
      </w:r>
      <w:r w:rsidR="003638CB" w:rsidRPr="00722E63">
        <w:rPr>
          <w:lang w:eastAsia="ja-JP"/>
        </w:rPr>
        <w:t xml:space="preserve"> 操作方式</w:t>
      </w:r>
      <w:r w:rsidR="00F0304A" w:rsidRPr="00722E63">
        <w:rPr>
          <w:lang w:eastAsia="ja-JP"/>
        </w:rPr>
        <w:tab/>
      </w:r>
      <w:r w:rsidR="00F0304A" w:rsidRPr="00722E63">
        <w:rPr>
          <w:lang w:eastAsia="ja-JP"/>
        </w:rPr>
        <w:tab/>
      </w:r>
      <w:r w:rsidR="003638CB" w:rsidRPr="00722E63">
        <w:rPr>
          <w:lang w:eastAsia="ja-JP"/>
        </w:rPr>
        <w:tab/>
        <w:t>〔　　　　　　〕</w:t>
      </w:r>
    </w:p>
    <w:p w14:paraId="6D648053" w14:textId="77777777" w:rsidR="007E06BB" w:rsidRPr="00722E63" w:rsidRDefault="00A60075" w:rsidP="00F0304A">
      <w:pPr>
        <w:pStyle w:val="7"/>
        <w:rPr>
          <w:rFonts w:hint="eastAsia"/>
          <w:lang w:eastAsia="ja-JP"/>
        </w:rPr>
      </w:pPr>
      <w:r w:rsidRPr="00722E63">
        <w:rPr>
          <w:rFonts w:hint="eastAsia"/>
          <w:lang w:eastAsia="ja-JP"/>
        </w:rPr>
        <w:t>4</w:t>
      </w:r>
      <w:r w:rsidR="003638CB" w:rsidRPr="00722E63">
        <w:rPr>
          <w:rFonts w:hint="eastAsia"/>
          <w:lang w:eastAsia="ja-JP"/>
        </w:rPr>
        <w:t>）付属品</w:t>
      </w:r>
      <w:r w:rsidR="003638CB" w:rsidRPr="00722E63">
        <w:rPr>
          <w:lang w:eastAsia="ja-JP"/>
        </w:rPr>
        <w:t xml:space="preserve">  </w:t>
      </w:r>
      <w:r w:rsidR="00F0304A" w:rsidRPr="00722E63">
        <w:rPr>
          <w:lang w:eastAsia="ja-JP"/>
        </w:rPr>
        <w:tab/>
      </w:r>
      <w:r w:rsidR="00F0304A" w:rsidRPr="00722E63">
        <w:rPr>
          <w:lang w:eastAsia="ja-JP"/>
        </w:rPr>
        <w:tab/>
      </w:r>
      <w:r w:rsidR="003638CB" w:rsidRPr="00722E63">
        <w:rPr>
          <w:lang w:eastAsia="ja-JP"/>
        </w:rPr>
        <w:tab/>
        <w:t>〔　　　　　　〕</w:t>
      </w:r>
    </w:p>
    <w:p w14:paraId="439BEDCF" w14:textId="77777777" w:rsidR="007E06BB" w:rsidRPr="00722E63" w:rsidRDefault="007E06BB" w:rsidP="00755911">
      <w:pPr>
        <w:adjustRightInd w:val="0"/>
        <w:rPr>
          <w:rFonts w:hint="eastAsia"/>
          <w:lang w:eastAsia="ja-JP"/>
        </w:rPr>
      </w:pPr>
    </w:p>
    <w:p w14:paraId="4FFEE934" w14:textId="77777777" w:rsidR="00F26FB3" w:rsidRPr="00722E63" w:rsidRDefault="00F0304A" w:rsidP="00F0304A">
      <w:pPr>
        <w:pStyle w:val="7"/>
        <w:rPr>
          <w:lang w:eastAsia="ja-JP"/>
        </w:rPr>
      </w:pPr>
      <w:bookmarkStart w:id="113" w:name="OLE_LINK24"/>
      <w:r w:rsidRPr="00722E63">
        <w:rPr>
          <w:rFonts w:hint="eastAsia"/>
          <w:lang w:eastAsia="ja-JP"/>
        </w:rPr>
        <w:t>3-2　除袋機</w:t>
      </w:r>
      <w:bookmarkEnd w:id="113"/>
    </w:p>
    <w:p w14:paraId="014542EA" w14:textId="77777777" w:rsidR="00F26FB3" w:rsidRPr="00722E63" w:rsidRDefault="00F26FB3" w:rsidP="00542364">
      <w:pPr>
        <w:widowControl/>
        <w:adjustRightInd w:val="0"/>
        <w:ind w:firstLineChars="100" w:firstLine="206"/>
        <w:jc w:val="left"/>
        <w:rPr>
          <w:rFonts w:hint="eastAsia"/>
          <w:lang w:eastAsia="ja-JP"/>
        </w:rPr>
      </w:pPr>
      <w:r w:rsidRPr="00722E63">
        <w:rPr>
          <w:rFonts w:hint="eastAsia"/>
          <w:lang w:eastAsia="ja-JP"/>
        </w:rPr>
        <w:t>本設備は、破袋機によって破かれた袋類を自動除去するために設ける。</w:t>
      </w:r>
    </w:p>
    <w:p w14:paraId="5924C85F" w14:textId="77777777" w:rsidR="00F0304A" w:rsidRPr="00722E63" w:rsidRDefault="00F0304A" w:rsidP="00F0304A">
      <w:pPr>
        <w:pStyle w:val="7"/>
        <w:rPr>
          <w:lang w:eastAsia="ja-JP"/>
        </w:rPr>
      </w:pPr>
      <w:bookmarkStart w:id="114" w:name="OLE_LINK25"/>
      <w:r w:rsidRPr="00722E63">
        <w:rPr>
          <w:rFonts w:hint="eastAsia"/>
          <w:lang w:eastAsia="ja-JP"/>
        </w:rPr>
        <w:t>1）形式</w:t>
      </w:r>
      <w:r w:rsidRPr="00722E63">
        <w:rPr>
          <w:lang w:eastAsia="ja-JP"/>
        </w:rPr>
        <w:tab/>
      </w:r>
      <w:r w:rsidRPr="00722E63">
        <w:rPr>
          <w:lang w:eastAsia="ja-JP"/>
        </w:rPr>
        <w:tab/>
      </w:r>
      <w:r w:rsidRPr="00722E63">
        <w:rPr>
          <w:lang w:eastAsia="ja-JP"/>
        </w:rPr>
        <w:tab/>
      </w:r>
      <w:r w:rsidRPr="00722E63">
        <w:rPr>
          <w:lang w:eastAsia="ja-JP"/>
        </w:rPr>
        <w:tab/>
        <w:t>〔　　　　　　〕</w:t>
      </w:r>
    </w:p>
    <w:p w14:paraId="7327DBA5" w14:textId="77777777" w:rsidR="00F0304A" w:rsidRPr="00722E63" w:rsidRDefault="00F0304A" w:rsidP="00F0304A">
      <w:pPr>
        <w:pStyle w:val="7"/>
        <w:rPr>
          <w:lang w:eastAsia="ja-JP"/>
        </w:rPr>
      </w:pPr>
      <w:r w:rsidRPr="00722E63">
        <w:rPr>
          <w:rFonts w:hint="eastAsia"/>
          <w:lang w:eastAsia="ja-JP"/>
        </w:rPr>
        <w:t>2）数量</w:t>
      </w:r>
      <w:r w:rsidRPr="00722E63">
        <w:rPr>
          <w:lang w:eastAsia="ja-JP"/>
        </w:rPr>
        <w:tab/>
      </w:r>
      <w:r w:rsidRPr="00722E63">
        <w:rPr>
          <w:lang w:eastAsia="ja-JP"/>
        </w:rPr>
        <w:tab/>
      </w:r>
      <w:r w:rsidRPr="00722E63">
        <w:rPr>
          <w:lang w:eastAsia="ja-JP"/>
        </w:rPr>
        <w:tab/>
      </w:r>
      <w:r w:rsidRPr="00722E63">
        <w:rPr>
          <w:lang w:eastAsia="ja-JP"/>
        </w:rPr>
        <w:tab/>
        <w:t xml:space="preserve">〔　</w:t>
      </w:r>
      <w:r w:rsidR="006C1BE2" w:rsidRPr="00722E63">
        <w:rPr>
          <w:rFonts w:hint="eastAsia"/>
          <w:lang w:eastAsia="ja-JP"/>
        </w:rPr>
        <w:t xml:space="preserve">　　　　</w:t>
      </w:r>
      <w:r w:rsidRPr="00722E63">
        <w:rPr>
          <w:lang w:eastAsia="ja-JP"/>
        </w:rPr>
        <w:t xml:space="preserve">　〕基</w:t>
      </w:r>
    </w:p>
    <w:p w14:paraId="5B224D43" w14:textId="77777777" w:rsidR="00F0304A" w:rsidRPr="00722E63" w:rsidRDefault="00F0304A" w:rsidP="00F0304A">
      <w:pPr>
        <w:pStyle w:val="7"/>
        <w:rPr>
          <w:lang w:eastAsia="ja-JP"/>
        </w:rPr>
      </w:pPr>
      <w:r w:rsidRPr="00722E63">
        <w:rPr>
          <w:rFonts w:hint="eastAsia"/>
          <w:lang w:eastAsia="ja-JP"/>
        </w:rPr>
        <w:t>3）主要項目</w:t>
      </w:r>
      <w:r w:rsidRPr="00722E63">
        <w:rPr>
          <w:lang w:eastAsia="ja-JP"/>
        </w:rPr>
        <w:t>（</w:t>
      </w:r>
      <w:r w:rsidRPr="00722E63">
        <w:rPr>
          <w:rFonts w:hint="eastAsia"/>
          <w:lang w:eastAsia="ja-JP"/>
        </w:rPr>
        <w:t>1</w:t>
      </w:r>
      <w:r w:rsidRPr="00722E63">
        <w:rPr>
          <w:lang w:eastAsia="ja-JP"/>
        </w:rPr>
        <w:t>基につき）</w:t>
      </w:r>
    </w:p>
    <w:p w14:paraId="4DFAFB26" w14:textId="77777777" w:rsidR="00F0304A" w:rsidRPr="00722E63" w:rsidRDefault="00F0304A" w:rsidP="00F0304A">
      <w:pPr>
        <w:pStyle w:val="8"/>
        <w:rPr>
          <w:lang w:eastAsia="ja-JP"/>
        </w:rPr>
      </w:pPr>
      <w:r w:rsidRPr="00722E63">
        <w:rPr>
          <w:lang w:eastAsia="ja-JP"/>
        </w:rPr>
        <w:t>(1) 能力</w:t>
      </w:r>
      <w:r w:rsidRPr="00722E63">
        <w:rPr>
          <w:lang w:eastAsia="ja-JP"/>
        </w:rPr>
        <w:tab/>
      </w:r>
      <w:r w:rsidRPr="00722E63">
        <w:rPr>
          <w:lang w:eastAsia="ja-JP"/>
        </w:rPr>
        <w:tab/>
      </w:r>
      <w:r w:rsidRPr="00722E63">
        <w:rPr>
          <w:lang w:eastAsia="ja-JP"/>
        </w:rPr>
        <w:tab/>
        <w:t xml:space="preserve">〔　</w:t>
      </w:r>
      <w:r w:rsidR="006C1BE2" w:rsidRPr="00722E63">
        <w:rPr>
          <w:rFonts w:hint="eastAsia"/>
          <w:lang w:eastAsia="ja-JP"/>
        </w:rPr>
        <w:t xml:space="preserve">　　　　</w:t>
      </w:r>
      <w:r w:rsidRPr="00722E63">
        <w:rPr>
          <w:lang w:eastAsia="ja-JP"/>
        </w:rPr>
        <w:t xml:space="preserve">　〕</w:t>
      </w:r>
      <w:r w:rsidRPr="00722E63">
        <w:rPr>
          <w:rFonts w:hint="eastAsia"/>
          <w:lang w:eastAsia="ja-JP"/>
        </w:rPr>
        <w:t>t</w:t>
      </w:r>
      <w:r w:rsidRPr="00722E63">
        <w:rPr>
          <w:lang w:eastAsia="ja-JP"/>
        </w:rPr>
        <w:t>/h以上</w:t>
      </w:r>
    </w:p>
    <w:p w14:paraId="3081CBA7" w14:textId="77777777" w:rsidR="00F0304A" w:rsidRPr="00722E63" w:rsidRDefault="00F0304A" w:rsidP="00F0304A">
      <w:pPr>
        <w:pStyle w:val="8"/>
        <w:rPr>
          <w:lang w:eastAsia="ja-JP"/>
        </w:rPr>
      </w:pPr>
      <w:r w:rsidRPr="00722E63">
        <w:rPr>
          <w:lang w:eastAsia="ja-JP"/>
        </w:rPr>
        <w:t>(2) 主要寸法</w:t>
      </w:r>
      <w:r w:rsidRPr="00722E63">
        <w:rPr>
          <w:lang w:eastAsia="ja-JP"/>
        </w:rPr>
        <w:tab/>
      </w:r>
      <w:r w:rsidRPr="00722E63">
        <w:rPr>
          <w:lang w:eastAsia="ja-JP"/>
        </w:rPr>
        <w:tab/>
      </w:r>
      <w:r w:rsidRPr="00722E63">
        <w:rPr>
          <w:lang w:eastAsia="ja-JP"/>
        </w:rPr>
        <w:tab/>
      </w:r>
      <w:r w:rsidRPr="00722E63">
        <w:rPr>
          <w:rFonts w:hint="eastAsia"/>
          <w:lang w:eastAsia="ja-JP"/>
        </w:rPr>
        <w:t>幅</w:t>
      </w:r>
      <w:r w:rsidRPr="00722E63">
        <w:rPr>
          <w:lang w:eastAsia="ja-JP"/>
        </w:rPr>
        <w:t>〔　　〕</w:t>
      </w:r>
      <w:r w:rsidRPr="00722E63">
        <w:rPr>
          <w:rFonts w:hint="eastAsia"/>
          <w:lang w:eastAsia="ja-JP"/>
        </w:rPr>
        <w:t>m</w:t>
      </w:r>
      <w:r w:rsidRPr="00722E63">
        <w:rPr>
          <w:lang w:eastAsia="ja-JP"/>
        </w:rPr>
        <w:t>×</w:t>
      </w:r>
      <w:r w:rsidRPr="00722E63">
        <w:rPr>
          <w:rFonts w:hint="eastAsia"/>
          <w:lang w:eastAsia="ja-JP"/>
        </w:rPr>
        <w:t>長</w:t>
      </w:r>
      <w:r w:rsidRPr="00722E63">
        <w:rPr>
          <w:lang w:eastAsia="ja-JP"/>
        </w:rPr>
        <w:t>〔　　〕</w:t>
      </w:r>
      <w:r w:rsidRPr="00722E63">
        <w:rPr>
          <w:rFonts w:hint="eastAsia"/>
          <w:lang w:eastAsia="ja-JP"/>
        </w:rPr>
        <w:t>m×高〔　　〕m</w:t>
      </w:r>
    </w:p>
    <w:p w14:paraId="7E6EA041" w14:textId="77777777" w:rsidR="00F0304A" w:rsidRPr="00722E63" w:rsidRDefault="00F0304A" w:rsidP="00F0304A">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除袋率</w:t>
      </w:r>
      <w:r w:rsidRPr="00722E63">
        <w:rPr>
          <w:lang w:eastAsia="ja-JP"/>
        </w:rPr>
        <w:tab/>
      </w:r>
      <w:r w:rsidRPr="00722E63">
        <w:rPr>
          <w:lang w:eastAsia="ja-JP"/>
        </w:rPr>
        <w:tab/>
      </w:r>
      <w:r w:rsidRPr="00722E63">
        <w:rPr>
          <w:lang w:eastAsia="ja-JP"/>
        </w:rPr>
        <w:tab/>
        <w:t>〔　　　　　　〕</w:t>
      </w:r>
    </w:p>
    <w:p w14:paraId="7506CE9A" w14:textId="77777777" w:rsidR="00F0304A" w:rsidRPr="00722E63" w:rsidRDefault="00F0304A" w:rsidP="00F0304A">
      <w:pPr>
        <w:pStyle w:val="8"/>
        <w:rPr>
          <w:lang w:eastAsia="ja-JP"/>
        </w:rPr>
      </w:pPr>
      <w:r w:rsidRPr="00722E63">
        <w:rPr>
          <w:lang w:eastAsia="ja-JP"/>
        </w:rPr>
        <w:t>(4) 構造</w:t>
      </w:r>
      <w:r w:rsidRPr="00722E63">
        <w:rPr>
          <w:lang w:eastAsia="ja-JP"/>
        </w:rPr>
        <w:tab/>
      </w:r>
      <w:r w:rsidRPr="00722E63">
        <w:rPr>
          <w:lang w:eastAsia="ja-JP"/>
        </w:rPr>
        <w:tab/>
      </w:r>
      <w:r w:rsidRPr="00722E63">
        <w:rPr>
          <w:lang w:eastAsia="ja-JP"/>
        </w:rPr>
        <w:tab/>
        <w:t>〔　　　　　　〕</w:t>
      </w:r>
    </w:p>
    <w:p w14:paraId="2130E6DA" w14:textId="77777777" w:rsidR="00F0304A" w:rsidRPr="00722E63" w:rsidRDefault="00F0304A" w:rsidP="00F0304A">
      <w:pPr>
        <w:pStyle w:val="8"/>
        <w:rPr>
          <w:lang w:eastAsia="ja-JP"/>
        </w:rPr>
      </w:pPr>
      <w:r w:rsidRPr="00722E63">
        <w:rPr>
          <w:lang w:eastAsia="ja-JP"/>
        </w:rPr>
        <w:t>(5) 主要材質</w:t>
      </w:r>
    </w:p>
    <w:p w14:paraId="6C150B3D" w14:textId="77777777" w:rsidR="00F0304A" w:rsidRPr="00722E63" w:rsidRDefault="00F0304A" w:rsidP="00B7578E">
      <w:pPr>
        <w:pStyle w:val="10"/>
        <w:numPr>
          <w:ilvl w:val="0"/>
          <w:numId w:val="181"/>
        </w:numPr>
        <w:rPr>
          <w:lang w:eastAsia="ja-JP"/>
        </w:rPr>
      </w:pPr>
      <w:r w:rsidRPr="00722E63">
        <w:rPr>
          <w:rFonts w:hint="eastAsia"/>
          <w:lang w:eastAsia="ja-JP"/>
        </w:rPr>
        <w:t>本体</w:t>
      </w:r>
      <w:r w:rsidRPr="00722E63">
        <w:rPr>
          <w:lang w:eastAsia="ja-JP"/>
        </w:rPr>
        <w:tab/>
      </w:r>
      <w:r w:rsidRPr="00722E63">
        <w:rPr>
          <w:lang w:eastAsia="ja-JP"/>
        </w:rPr>
        <w:tab/>
      </w:r>
      <w:r w:rsidRPr="00722E63">
        <w:rPr>
          <w:lang w:eastAsia="ja-JP"/>
        </w:rPr>
        <w:tab/>
        <w:t>〔　　　　　　〕</w:t>
      </w:r>
    </w:p>
    <w:p w14:paraId="7E5D1F63" w14:textId="77777777" w:rsidR="00F0304A" w:rsidRPr="00722E63" w:rsidRDefault="00F0304A" w:rsidP="00F0304A">
      <w:pPr>
        <w:pStyle w:val="10"/>
        <w:rPr>
          <w:lang w:eastAsia="ja-JP"/>
        </w:rPr>
      </w:pPr>
      <w:r w:rsidRPr="00722E63">
        <w:rPr>
          <w:rFonts w:hint="eastAsia"/>
          <w:lang w:eastAsia="ja-JP"/>
        </w:rPr>
        <w:t>主要部</w:t>
      </w:r>
      <w:r w:rsidRPr="00722E63">
        <w:rPr>
          <w:lang w:eastAsia="ja-JP"/>
        </w:rPr>
        <w:tab/>
      </w:r>
      <w:r w:rsidRPr="00722E63">
        <w:rPr>
          <w:lang w:eastAsia="ja-JP"/>
        </w:rPr>
        <w:tab/>
      </w:r>
      <w:r w:rsidRPr="00722E63">
        <w:rPr>
          <w:lang w:eastAsia="ja-JP"/>
        </w:rPr>
        <w:tab/>
        <w:t>〔　　　　　　〕</w:t>
      </w:r>
    </w:p>
    <w:p w14:paraId="558A1F76" w14:textId="77777777" w:rsidR="00F0304A" w:rsidRPr="00722E63" w:rsidRDefault="00F0304A" w:rsidP="00F0304A">
      <w:pPr>
        <w:pStyle w:val="8"/>
        <w:rPr>
          <w:lang w:eastAsia="ja-JP"/>
        </w:rPr>
      </w:pPr>
      <w:r w:rsidRPr="00722E63">
        <w:rPr>
          <w:lang w:eastAsia="ja-JP"/>
        </w:rPr>
        <w:t>(6) 速度</w:t>
      </w:r>
      <w:r w:rsidRPr="00722E63">
        <w:rPr>
          <w:lang w:eastAsia="ja-JP"/>
        </w:rPr>
        <w:tab/>
      </w:r>
      <w:r w:rsidRPr="00722E63">
        <w:rPr>
          <w:lang w:eastAsia="ja-JP"/>
        </w:rPr>
        <w:tab/>
      </w:r>
      <w:r w:rsidRPr="00722E63">
        <w:rPr>
          <w:lang w:eastAsia="ja-JP"/>
        </w:rPr>
        <w:tab/>
        <w:t xml:space="preserve">〔　</w:t>
      </w:r>
      <w:r w:rsidR="006C1BE2" w:rsidRPr="00722E63">
        <w:rPr>
          <w:rFonts w:hint="eastAsia"/>
          <w:lang w:eastAsia="ja-JP"/>
        </w:rPr>
        <w:t xml:space="preserve">　　　　</w:t>
      </w:r>
      <w:r w:rsidRPr="00722E63">
        <w:rPr>
          <w:lang w:eastAsia="ja-JP"/>
        </w:rPr>
        <w:t xml:space="preserve">　〕</w:t>
      </w:r>
      <w:r w:rsidRPr="00722E63">
        <w:rPr>
          <w:rFonts w:hint="eastAsia"/>
          <w:lang w:eastAsia="ja-JP"/>
        </w:rPr>
        <w:t>m</w:t>
      </w:r>
      <w:r w:rsidRPr="00722E63">
        <w:rPr>
          <w:lang w:eastAsia="ja-JP"/>
        </w:rPr>
        <w:t xml:space="preserve">/min　</w:t>
      </w:r>
    </w:p>
    <w:p w14:paraId="2EE5CD81" w14:textId="77777777" w:rsidR="00F0304A" w:rsidRPr="00722E63" w:rsidRDefault="00F0304A" w:rsidP="00F0304A">
      <w:pPr>
        <w:pStyle w:val="8"/>
        <w:rPr>
          <w:lang w:eastAsia="ja-JP"/>
        </w:rPr>
      </w:pPr>
      <w:r w:rsidRPr="00722E63">
        <w:rPr>
          <w:lang w:eastAsia="ja-JP"/>
        </w:rPr>
        <w:t>(7) 電動機</w:t>
      </w:r>
      <w:r w:rsidRPr="00722E63">
        <w:rPr>
          <w:lang w:eastAsia="ja-JP"/>
        </w:rPr>
        <w:tab/>
      </w:r>
      <w:r w:rsidRPr="00722E63">
        <w:rPr>
          <w:lang w:eastAsia="ja-JP"/>
        </w:rPr>
        <w:tab/>
      </w:r>
      <w:r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4109AD52" w14:textId="77777777" w:rsidR="00F0304A" w:rsidRPr="00722E63" w:rsidRDefault="00F0304A" w:rsidP="00F0304A">
      <w:pPr>
        <w:pStyle w:val="8"/>
        <w:rPr>
          <w:lang w:eastAsia="ja-JP"/>
        </w:rPr>
      </w:pPr>
      <w:r w:rsidRPr="00722E63">
        <w:rPr>
          <w:lang w:eastAsia="ja-JP"/>
        </w:rPr>
        <w:t>(8) 操作方式</w:t>
      </w:r>
      <w:r w:rsidRPr="00722E63">
        <w:rPr>
          <w:lang w:eastAsia="ja-JP"/>
        </w:rPr>
        <w:tab/>
      </w:r>
      <w:r w:rsidRPr="00722E63">
        <w:rPr>
          <w:lang w:eastAsia="ja-JP"/>
        </w:rPr>
        <w:tab/>
      </w:r>
      <w:r w:rsidRPr="00722E63">
        <w:rPr>
          <w:lang w:eastAsia="ja-JP"/>
        </w:rPr>
        <w:tab/>
        <w:t>〔　　　　　　〕</w:t>
      </w:r>
    </w:p>
    <w:p w14:paraId="2B4B0C5D" w14:textId="77777777" w:rsidR="00F0304A" w:rsidRPr="00722E63" w:rsidRDefault="00F0304A" w:rsidP="00F0304A">
      <w:pPr>
        <w:pStyle w:val="7"/>
        <w:rPr>
          <w:rFonts w:hint="eastAsia"/>
          <w:lang w:eastAsia="ja-JP"/>
        </w:rPr>
      </w:pPr>
      <w:r w:rsidRPr="00722E63">
        <w:rPr>
          <w:rFonts w:hint="eastAsia"/>
          <w:lang w:eastAsia="ja-JP"/>
        </w:rPr>
        <w:t>4）付属品</w:t>
      </w:r>
      <w:r w:rsidRPr="00722E63">
        <w:rPr>
          <w:lang w:eastAsia="ja-JP"/>
        </w:rPr>
        <w:t xml:space="preserve">  </w:t>
      </w:r>
      <w:r w:rsidRPr="00722E63">
        <w:rPr>
          <w:lang w:eastAsia="ja-JP"/>
        </w:rPr>
        <w:tab/>
      </w:r>
      <w:r w:rsidRPr="00722E63">
        <w:rPr>
          <w:lang w:eastAsia="ja-JP"/>
        </w:rPr>
        <w:tab/>
      </w:r>
      <w:r w:rsidRPr="00722E63">
        <w:rPr>
          <w:lang w:eastAsia="ja-JP"/>
        </w:rPr>
        <w:tab/>
        <w:t>〔　　　　　　〕</w:t>
      </w:r>
    </w:p>
    <w:bookmarkEnd w:id="114"/>
    <w:p w14:paraId="79262300" w14:textId="77777777" w:rsidR="00F26FB3" w:rsidRPr="00722E63" w:rsidRDefault="006607FF" w:rsidP="006607FF">
      <w:pPr>
        <w:pStyle w:val="7"/>
        <w:rPr>
          <w:rFonts w:hint="eastAsia"/>
          <w:lang w:eastAsia="ja-JP"/>
        </w:rPr>
      </w:pPr>
      <w:r w:rsidRPr="00722E63">
        <w:rPr>
          <w:rFonts w:hint="eastAsia"/>
          <w:lang w:eastAsia="ja-JP"/>
        </w:rPr>
        <w:t>5</w:t>
      </w:r>
      <w:r w:rsidR="00F26FB3" w:rsidRPr="00722E63">
        <w:rPr>
          <w:rFonts w:hint="eastAsia"/>
          <w:lang w:eastAsia="ja-JP"/>
        </w:rPr>
        <w:t>）設計基準</w:t>
      </w:r>
    </w:p>
    <w:p w14:paraId="4719A153" w14:textId="77777777" w:rsidR="00F26FB3" w:rsidRPr="00722E63" w:rsidRDefault="00E01B6F" w:rsidP="006029B8">
      <w:pPr>
        <w:adjustRightInd w:val="0"/>
        <w:ind w:leftChars="100" w:left="206"/>
        <w:rPr>
          <w:rFonts w:hint="eastAsia"/>
          <w:lang w:eastAsia="ja-JP"/>
        </w:rPr>
      </w:pPr>
      <w:r w:rsidRPr="00722E63">
        <w:rPr>
          <w:rFonts w:hint="eastAsia"/>
          <w:lang w:eastAsia="ja-JP"/>
        </w:rPr>
        <w:t>(1)</w:t>
      </w:r>
      <w:r w:rsidR="00F26FB3" w:rsidRPr="00722E63">
        <w:rPr>
          <w:rFonts w:hint="eastAsia"/>
          <w:lang w:eastAsia="ja-JP"/>
        </w:rPr>
        <w:t xml:space="preserve"> 吸引または送風により効率的に袋を除袋できること。</w:t>
      </w:r>
    </w:p>
    <w:p w14:paraId="3D4EBD67" w14:textId="77777777" w:rsidR="00F26FB3" w:rsidRPr="00722E63" w:rsidRDefault="00E01B6F" w:rsidP="006029B8">
      <w:pPr>
        <w:adjustRightInd w:val="0"/>
        <w:ind w:leftChars="100" w:left="206"/>
        <w:rPr>
          <w:rFonts w:hint="eastAsia"/>
          <w:lang w:eastAsia="ja-JP"/>
        </w:rPr>
      </w:pPr>
      <w:r w:rsidRPr="00722E63">
        <w:rPr>
          <w:rFonts w:hint="eastAsia"/>
          <w:lang w:eastAsia="ja-JP"/>
        </w:rPr>
        <w:t>(2)</w:t>
      </w:r>
      <w:r w:rsidR="00F26FB3" w:rsidRPr="00722E63">
        <w:rPr>
          <w:rFonts w:hint="eastAsia"/>
          <w:lang w:eastAsia="ja-JP"/>
        </w:rPr>
        <w:t xml:space="preserve"> 除去した袋は</w:t>
      </w:r>
      <w:r w:rsidR="00CF6DBC" w:rsidRPr="00722E63">
        <w:rPr>
          <w:rFonts w:hint="eastAsia"/>
          <w:lang w:eastAsia="ja-JP"/>
        </w:rPr>
        <w:t>破砕可燃物等搬出装置</w:t>
      </w:r>
      <w:r w:rsidR="00F26FB3" w:rsidRPr="00722E63">
        <w:rPr>
          <w:rFonts w:hint="eastAsia"/>
          <w:lang w:eastAsia="ja-JP"/>
        </w:rPr>
        <w:t>へ移送すること。</w:t>
      </w:r>
    </w:p>
    <w:p w14:paraId="10C4E081" w14:textId="77777777" w:rsidR="00F26FB3" w:rsidRPr="00722E63" w:rsidRDefault="00E01B6F" w:rsidP="00CF6DBC">
      <w:pPr>
        <w:adjustRightInd w:val="0"/>
        <w:ind w:leftChars="100" w:left="540" w:hangingChars="162" w:hanging="334"/>
        <w:rPr>
          <w:rFonts w:hint="eastAsia"/>
          <w:lang w:eastAsia="ja-JP"/>
        </w:rPr>
      </w:pPr>
      <w:r w:rsidRPr="00722E63">
        <w:rPr>
          <w:rFonts w:hint="eastAsia"/>
          <w:lang w:eastAsia="ja-JP"/>
        </w:rPr>
        <w:t>(3)</w:t>
      </w:r>
      <w:r w:rsidR="00F26FB3" w:rsidRPr="00722E63">
        <w:rPr>
          <w:rFonts w:hint="eastAsia"/>
          <w:lang w:eastAsia="ja-JP"/>
        </w:rPr>
        <w:t xml:space="preserve"> びん</w:t>
      </w:r>
      <w:r w:rsidR="00CF6DBC" w:rsidRPr="00722E63">
        <w:rPr>
          <w:rFonts w:hint="eastAsia"/>
          <w:szCs w:val="22"/>
          <w:lang w:eastAsia="ja-JP"/>
        </w:rPr>
        <w:t>・ガラス類選別設備へは、</w:t>
      </w:r>
      <w:r w:rsidR="00F26FB3" w:rsidRPr="00722E63">
        <w:rPr>
          <w:rFonts w:hint="eastAsia"/>
          <w:lang w:eastAsia="ja-JP"/>
        </w:rPr>
        <w:t>破砕が極力生じない構造とする</w:t>
      </w:r>
      <w:r w:rsidR="00CF6DBC" w:rsidRPr="00722E63">
        <w:rPr>
          <w:rFonts w:hint="eastAsia"/>
          <w:lang w:eastAsia="ja-JP"/>
        </w:rPr>
        <w:t>ため必要に応じて設ける</w:t>
      </w:r>
      <w:r w:rsidR="00F26FB3" w:rsidRPr="00722E63">
        <w:rPr>
          <w:rFonts w:hint="eastAsia"/>
          <w:lang w:eastAsia="ja-JP"/>
        </w:rPr>
        <w:t>こと。</w:t>
      </w:r>
    </w:p>
    <w:p w14:paraId="6BE55E4C" w14:textId="77777777" w:rsidR="007E06BB" w:rsidRPr="00722E63" w:rsidRDefault="007E06BB" w:rsidP="00755911">
      <w:pPr>
        <w:adjustRightInd w:val="0"/>
        <w:rPr>
          <w:rFonts w:hint="eastAsia"/>
          <w:lang w:eastAsia="ja-JP"/>
        </w:rPr>
      </w:pPr>
    </w:p>
    <w:p w14:paraId="595F749B" w14:textId="77777777" w:rsidR="00261019" w:rsidRPr="00722E63" w:rsidRDefault="006607FF" w:rsidP="006607FF">
      <w:pPr>
        <w:pStyle w:val="7"/>
        <w:rPr>
          <w:rFonts w:hint="eastAsia"/>
          <w:lang w:eastAsia="ja-JP"/>
        </w:rPr>
      </w:pPr>
      <w:r w:rsidRPr="00722E63">
        <w:rPr>
          <w:rFonts w:hint="eastAsia"/>
          <w:lang w:eastAsia="ja-JP"/>
        </w:rPr>
        <w:t>3-3</w:t>
      </w:r>
      <w:r w:rsidR="005B0146" w:rsidRPr="00722E63">
        <w:rPr>
          <w:rFonts w:hint="eastAsia"/>
          <w:lang w:eastAsia="ja-JP"/>
        </w:rPr>
        <w:t xml:space="preserve">　</w:t>
      </w:r>
      <w:r w:rsidR="00842228" w:rsidRPr="00722E63">
        <w:rPr>
          <w:rFonts w:hint="eastAsia"/>
          <w:lang w:eastAsia="ja-JP"/>
        </w:rPr>
        <w:t>缶類</w:t>
      </w:r>
      <w:r w:rsidR="00261019" w:rsidRPr="00722E63">
        <w:rPr>
          <w:rFonts w:hint="eastAsia"/>
          <w:lang w:eastAsia="ja-JP"/>
        </w:rPr>
        <w:t>磁選機</w:t>
      </w:r>
    </w:p>
    <w:p w14:paraId="3E0946D6"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缶類の中からスチール缶を回収し、定められた純度を維持するために設ける。</w:t>
      </w:r>
    </w:p>
    <w:p w14:paraId="04EF4222" w14:textId="77777777" w:rsidR="006607FF" w:rsidRPr="00722E63" w:rsidRDefault="006607FF" w:rsidP="00D120EF">
      <w:pPr>
        <w:widowControl/>
        <w:adjustRightInd w:val="0"/>
        <w:ind w:firstLineChars="100" w:firstLine="206"/>
        <w:jc w:val="left"/>
        <w:rPr>
          <w:lang w:eastAsia="ja-JP"/>
        </w:rPr>
      </w:pPr>
      <w:r w:rsidRPr="00722E63">
        <w:rPr>
          <w:rFonts w:hint="eastAsia"/>
          <w:lang w:eastAsia="ja-JP"/>
        </w:rPr>
        <w:t>破砕した不燃ごみに含まれる鉄類を回収するために設置する。</w:t>
      </w:r>
    </w:p>
    <w:p w14:paraId="69C8C347" w14:textId="77777777" w:rsidR="006607FF" w:rsidRPr="00722E63" w:rsidRDefault="006607FF" w:rsidP="006607FF">
      <w:pPr>
        <w:pStyle w:val="7"/>
        <w:rPr>
          <w:lang w:eastAsia="ja-JP"/>
        </w:rPr>
      </w:pPr>
      <w:r w:rsidRPr="00722E63">
        <w:rPr>
          <w:lang w:eastAsia="ja-JP"/>
        </w:rPr>
        <w:t>1）形式</w:t>
      </w:r>
      <w:r w:rsidRPr="00722E63">
        <w:rPr>
          <w:lang w:eastAsia="ja-JP"/>
        </w:rPr>
        <w:tab/>
      </w:r>
      <w:r w:rsidRPr="00722E63">
        <w:rPr>
          <w:lang w:eastAsia="ja-JP"/>
        </w:rPr>
        <w:tab/>
      </w:r>
      <w:r w:rsidRPr="00722E63">
        <w:rPr>
          <w:lang w:eastAsia="ja-JP"/>
        </w:rPr>
        <w:tab/>
      </w:r>
      <w:r w:rsidRPr="00722E63">
        <w:rPr>
          <w:lang w:eastAsia="ja-JP"/>
        </w:rPr>
        <w:tab/>
        <w:t>〔 電磁吊下式 〕</w:t>
      </w:r>
    </w:p>
    <w:p w14:paraId="55F86C15" w14:textId="77777777" w:rsidR="006607FF" w:rsidRPr="00722E63" w:rsidRDefault="006607FF" w:rsidP="006607FF">
      <w:pPr>
        <w:pStyle w:val="7"/>
        <w:rPr>
          <w:lang w:eastAsia="ja-JP"/>
        </w:rPr>
      </w:pPr>
      <w:r w:rsidRPr="00722E63">
        <w:rPr>
          <w:lang w:eastAsia="ja-JP"/>
        </w:rPr>
        <w:lastRenderedPageBreak/>
        <w:t>2）数量</w:t>
      </w:r>
      <w:r w:rsidRPr="00722E63">
        <w:rPr>
          <w:lang w:eastAsia="ja-JP"/>
        </w:rPr>
        <w:tab/>
      </w:r>
      <w:r w:rsidRPr="00722E63">
        <w:rPr>
          <w:lang w:eastAsia="ja-JP"/>
        </w:rPr>
        <w:tab/>
      </w:r>
      <w:r w:rsidRPr="00722E63">
        <w:rPr>
          <w:lang w:eastAsia="ja-JP"/>
        </w:rPr>
        <w:tab/>
      </w:r>
      <w:r w:rsidRPr="00722E63">
        <w:rPr>
          <w:lang w:eastAsia="ja-JP"/>
        </w:rPr>
        <w:tab/>
        <w:t>〔　　　　　　〕基</w:t>
      </w:r>
    </w:p>
    <w:p w14:paraId="3657540C" w14:textId="77777777" w:rsidR="006607FF" w:rsidRPr="00722E63" w:rsidRDefault="006607FF" w:rsidP="006607FF">
      <w:pPr>
        <w:pStyle w:val="7"/>
        <w:rPr>
          <w:lang w:eastAsia="ja-JP"/>
        </w:rPr>
      </w:pPr>
      <w:r w:rsidRPr="00722E63">
        <w:rPr>
          <w:lang w:eastAsia="ja-JP"/>
        </w:rPr>
        <w:t>3）主要項目</w:t>
      </w:r>
    </w:p>
    <w:p w14:paraId="4F4011D9" w14:textId="77777777" w:rsidR="006607FF" w:rsidRPr="00722E63" w:rsidRDefault="006607FF" w:rsidP="006607FF">
      <w:pPr>
        <w:pStyle w:val="8"/>
        <w:rPr>
          <w:lang w:eastAsia="ja-JP"/>
        </w:rPr>
      </w:pPr>
      <w:r w:rsidRPr="00722E63">
        <w:rPr>
          <w:lang w:eastAsia="ja-JP"/>
        </w:rPr>
        <w:t>(1) 能力</w:t>
      </w:r>
      <w:r w:rsidRPr="00722E63">
        <w:rPr>
          <w:lang w:eastAsia="ja-JP"/>
        </w:rPr>
        <w:tab/>
      </w:r>
      <w:r w:rsidRPr="00722E63">
        <w:rPr>
          <w:lang w:eastAsia="ja-JP"/>
        </w:rPr>
        <w:tab/>
      </w:r>
      <w:r w:rsidRPr="00722E63">
        <w:rPr>
          <w:lang w:eastAsia="ja-JP"/>
        </w:rPr>
        <w:tab/>
        <w:t>〔　　　　　　〕t/5h（破砕ごみとして）</w:t>
      </w:r>
    </w:p>
    <w:p w14:paraId="67F9823A" w14:textId="77777777" w:rsidR="006607FF" w:rsidRPr="00722E63" w:rsidRDefault="006607FF" w:rsidP="006607FF">
      <w:pPr>
        <w:pStyle w:val="8"/>
        <w:rPr>
          <w:lang w:eastAsia="ja-JP"/>
        </w:rPr>
      </w:pPr>
      <w:r w:rsidRPr="00722E63">
        <w:rPr>
          <w:lang w:eastAsia="ja-JP"/>
        </w:rPr>
        <w:tab/>
      </w:r>
      <w:r w:rsidRPr="00722E63">
        <w:rPr>
          <w:lang w:eastAsia="ja-JP"/>
        </w:rPr>
        <w:tab/>
      </w:r>
      <w:r w:rsidRPr="00722E63">
        <w:rPr>
          <w:lang w:eastAsia="ja-JP"/>
        </w:rPr>
        <w:tab/>
      </w:r>
      <w:r w:rsidRPr="00722E63">
        <w:rPr>
          <w:lang w:eastAsia="ja-JP"/>
        </w:rPr>
        <w:tab/>
      </w:r>
      <w:r w:rsidRPr="00722E63">
        <w:rPr>
          <w:lang w:eastAsia="ja-JP"/>
        </w:rPr>
        <w:tab/>
        <w:t>〔　　　　　　〕t/5h（磁性物として）</w:t>
      </w:r>
    </w:p>
    <w:p w14:paraId="6A05E773" w14:textId="77777777" w:rsidR="006607FF" w:rsidRPr="00722E63" w:rsidRDefault="006607FF" w:rsidP="006607FF">
      <w:pPr>
        <w:pStyle w:val="8"/>
        <w:rPr>
          <w:lang w:eastAsia="ja-JP"/>
        </w:rPr>
      </w:pPr>
      <w:r w:rsidRPr="00722E63">
        <w:rPr>
          <w:lang w:eastAsia="ja-JP"/>
        </w:rPr>
        <w:t>(2) 主要寸法</w:t>
      </w:r>
      <w:r w:rsidRPr="00722E63">
        <w:rPr>
          <w:lang w:eastAsia="ja-JP"/>
        </w:rPr>
        <w:tab/>
      </w:r>
      <w:r w:rsidRPr="00722E63">
        <w:rPr>
          <w:lang w:eastAsia="ja-JP"/>
        </w:rPr>
        <w:tab/>
      </w:r>
      <w:r w:rsidRPr="00722E63">
        <w:rPr>
          <w:lang w:eastAsia="ja-JP"/>
        </w:rPr>
        <w:tab/>
        <w:t>幅〔　　〕m×長さ〔　　〕m×高さ〔　　〕m</w:t>
      </w:r>
    </w:p>
    <w:p w14:paraId="7F8D14B2" w14:textId="77777777" w:rsidR="006607FF" w:rsidRPr="00722E63" w:rsidRDefault="006607FF" w:rsidP="006607FF">
      <w:pPr>
        <w:pStyle w:val="8"/>
        <w:rPr>
          <w:lang w:eastAsia="ja-JP"/>
        </w:rPr>
      </w:pPr>
      <w:r w:rsidRPr="00722E63">
        <w:rPr>
          <w:lang w:eastAsia="ja-JP"/>
        </w:rPr>
        <w:t>(3) 構造</w:t>
      </w:r>
      <w:r w:rsidRPr="00722E63">
        <w:rPr>
          <w:lang w:eastAsia="ja-JP"/>
        </w:rPr>
        <w:tab/>
      </w:r>
      <w:r w:rsidRPr="00722E63">
        <w:rPr>
          <w:lang w:eastAsia="ja-JP"/>
        </w:rPr>
        <w:tab/>
      </w:r>
      <w:r w:rsidRPr="00722E63">
        <w:rPr>
          <w:lang w:eastAsia="ja-JP"/>
        </w:rPr>
        <w:tab/>
        <w:t>〔 鋼板製溶接構造 〕</w:t>
      </w:r>
    </w:p>
    <w:p w14:paraId="625FDC69" w14:textId="77777777" w:rsidR="006607FF" w:rsidRPr="00722E63" w:rsidRDefault="006607FF" w:rsidP="006607FF">
      <w:pPr>
        <w:pStyle w:val="8"/>
        <w:rPr>
          <w:lang w:eastAsia="ja-JP"/>
        </w:rPr>
      </w:pPr>
      <w:r w:rsidRPr="00722E63">
        <w:rPr>
          <w:lang w:eastAsia="ja-JP"/>
        </w:rPr>
        <w:t>(4) 主要材料</w:t>
      </w:r>
    </w:p>
    <w:p w14:paraId="129789C7" w14:textId="77777777" w:rsidR="006607FF" w:rsidRPr="00722E63" w:rsidRDefault="006607FF" w:rsidP="00B7578E">
      <w:pPr>
        <w:pStyle w:val="10"/>
        <w:numPr>
          <w:ilvl w:val="0"/>
          <w:numId w:val="182"/>
        </w:numPr>
        <w:rPr>
          <w:lang w:eastAsia="ja-JP"/>
        </w:rPr>
      </w:pPr>
      <w:r w:rsidRPr="00722E63">
        <w:rPr>
          <w:rFonts w:hint="eastAsia"/>
          <w:lang w:eastAsia="ja-JP"/>
        </w:rPr>
        <w:t>ベルト</w:t>
      </w:r>
      <w:r w:rsidRPr="00722E63">
        <w:rPr>
          <w:lang w:eastAsia="ja-JP"/>
        </w:rPr>
        <w:tab/>
      </w:r>
      <w:r w:rsidRPr="00722E63">
        <w:rPr>
          <w:lang w:eastAsia="ja-JP"/>
        </w:rPr>
        <w:tab/>
      </w:r>
      <w:r w:rsidRPr="00722E63">
        <w:rPr>
          <w:lang w:eastAsia="ja-JP"/>
        </w:rPr>
        <w:tab/>
        <w:t>〔　　　　　　〕、厚さ〔　　〕㎜</w:t>
      </w:r>
    </w:p>
    <w:p w14:paraId="5A8D64C4" w14:textId="77777777" w:rsidR="006607FF" w:rsidRPr="00722E63" w:rsidRDefault="006607FF" w:rsidP="006607FF">
      <w:pPr>
        <w:pStyle w:val="10"/>
        <w:rPr>
          <w:lang w:eastAsia="ja-JP"/>
        </w:rPr>
      </w:pPr>
      <w:r w:rsidRPr="00722E63">
        <w:rPr>
          <w:rFonts w:hint="eastAsia"/>
          <w:lang w:eastAsia="ja-JP"/>
        </w:rPr>
        <w:t>スクレーパー</w:t>
      </w:r>
      <w:r w:rsidRPr="00722E63">
        <w:rPr>
          <w:lang w:eastAsia="ja-JP"/>
        </w:rPr>
        <w:tab/>
      </w:r>
      <w:r w:rsidRPr="00722E63">
        <w:rPr>
          <w:lang w:eastAsia="ja-JP"/>
        </w:rPr>
        <w:tab/>
      </w:r>
      <w:r w:rsidRPr="00722E63">
        <w:rPr>
          <w:lang w:eastAsia="ja-JP"/>
        </w:rPr>
        <w:tab/>
        <w:t>〔　　　　　　〕</w:t>
      </w:r>
    </w:p>
    <w:p w14:paraId="7D5FAC5C" w14:textId="77777777" w:rsidR="006607FF" w:rsidRPr="00722E63" w:rsidRDefault="006607FF" w:rsidP="006607FF">
      <w:pPr>
        <w:pStyle w:val="10"/>
        <w:rPr>
          <w:lang w:eastAsia="ja-JP"/>
        </w:rPr>
      </w:pPr>
      <w:r w:rsidRPr="00722E63">
        <w:rPr>
          <w:rFonts w:hint="eastAsia"/>
          <w:lang w:eastAsia="ja-JP"/>
        </w:rPr>
        <w:t>その他</w:t>
      </w:r>
      <w:r w:rsidRPr="00722E63">
        <w:rPr>
          <w:lang w:eastAsia="ja-JP"/>
        </w:rPr>
        <w:tab/>
      </w:r>
      <w:r w:rsidRPr="00722E63">
        <w:rPr>
          <w:lang w:eastAsia="ja-JP"/>
        </w:rPr>
        <w:tab/>
      </w:r>
      <w:r w:rsidRPr="00722E63">
        <w:rPr>
          <w:lang w:eastAsia="ja-JP"/>
        </w:rPr>
        <w:tab/>
        <w:t>〔　　　　　　〕</w:t>
      </w:r>
    </w:p>
    <w:p w14:paraId="5A643A9C" w14:textId="77777777" w:rsidR="006607FF" w:rsidRPr="00722E63" w:rsidRDefault="006607FF" w:rsidP="006607FF">
      <w:pPr>
        <w:pStyle w:val="8"/>
        <w:rPr>
          <w:lang w:eastAsia="ja-JP"/>
        </w:rPr>
      </w:pPr>
      <w:r w:rsidRPr="00722E63">
        <w:rPr>
          <w:lang w:eastAsia="ja-JP"/>
        </w:rPr>
        <w:t>(5) 速度または回転数</w:t>
      </w:r>
      <w:r w:rsidRPr="00722E63">
        <w:rPr>
          <w:lang w:eastAsia="ja-JP"/>
        </w:rPr>
        <w:tab/>
      </w:r>
      <w:r w:rsidRPr="00722E63">
        <w:rPr>
          <w:lang w:eastAsia="ja-JP"/>
        </w:rPr>
        <w:tab/>
        <w:t>〔　　　　　　〕m/min</w:t>
      </w:r>
    </w:p>
    <w:p w14:paraId="52294FCF" w14:textId="77777777" w:rsidR="006607FF" w:rsidRPr="00722E63" w:rsidRDefault="006607FF" w:rsidP="006607FF">
      <w:pPr>
        <w:pStyle w:val="8"/>
        <w:rPr>
          <w:lang w:eastAsia="ja-JP"/>
        </w:rPr>
      </w:pPr>
      <w:r w:rsidRPr="00722E63">
        <w:rPr>
          <w:lang w:eastAsia="ja-JP"/>
        </w:rPr>
        <w:t>(6) 電磁石消費電力</w:t>
      </w:r>
      <w:r w:rsidRPr="00722E63">
        <w:rPr>
          <w:lang w:eastAsia="ja-JP"/>
        </w:rPr>
        <w:tab/>
      </w:r>
      <w:r w:rsidRPr="00722E63">
        <w:rPr>
          <w:lang w:eastAsia="ja-JP"/>
        </w:rPr>
        <w:tab/>
        <w:t>〔　　　　　　〕kW</w:t>
      </w:r>
    </w:p>
    <w:p w14:paraId="15E78993" w14:textId="77777777" w:rsidR="006607FF" w:rsidRPr="00722E63" w:rsidRDefault="006607FF" w:rsidP="006607FF">
      <w:pPr>
        <w:pStyle w:val="8"/>
        <w:rPr>
          <w:lang w:eastAsia="ja-JP"/>
        </w:rPr>
      </w:pPr>
      <w:r w:rsidRPr="00722E63">
        <w:rPr>
          <w:lang w:eastAsia="ja-JP"/>
        </w:rPr>
        <w:t>(7) 電動機</w:t>
      </w:r>
      <w:r w:rsidRPr="00722E63">
        <w:rPr>
          <w:lang w:eastAsia="ja-JP"/>
        </w:rPr>
        <w:tab/>
      </w:r>
      <w:r w:rsidRPr="00722E63">
        <w:rPr>
          <w:lang w:eastAsia="ja-JP"/>
        </w:rPr>
        <w:tab/>
      </w:r>
      <w:r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6E9589EA" w14:textId="77777777" w:rsidR="006607FF" w:rsidRPr="00722E63" w:rsidRDefault="006607FF" w:rsidP="006607FF">
      <w:pPr>
        <w:pStyle w:val="8"/>
        <w:rPr>
          <w:lang w:eastAsia="ja-JP"/>
        </w:rPr>
      </w:pPr>
      <w:r w:rsidRPr="00722E63">
        <w:rPr>
          <w:lang w:eastAsia="ja-JP"/>
        </w:rPr>
        <w:t>(8) 操作方式</w:t>
      </w:r>
      <w:r w:rsidR="009C4CC0" w:rsidRPr="00722E63">
        <w:rPr>
          <w:lang w:eastAsia="ja-JP"/>
        </w:rPr>
        <w:tab/>
      </w:r>
      <w:r w:rsidRPr="00722E63">
        <w:rPr>
          <w:lang w:eastAsia="ja-JP"/>
        </w:rPr>
        <w:tab/>
      </w:r>
      <w:r w:rsidRPr="00722E63">
        <w:rPr>
          <w:lang w:eastAsia="ja-JP"/>
        </w:rPr>
        <w:tab/>
        <w:t>〔 現場操作＋遠隔操作 〕</w:t>
      </w:r>
    </w:p>
    <w:p w14:paraId="79D8DB14" w14:textId="77777777" w:rsidR="006607FF" w:rsidRPr="00722E63" w:rsidRDefault="006607FF" w:rsidP="006607FF">
      <w:pPr>
        <w:pStyle w:val="7"/>
        <w:rPr>
          <w:lang w:eastAsia="ja-JP"/>
        </w:rPr>
      </w:pPr>
      <w:r w:rsidRPr="00722E63">
        <w:rPr>
          <w:lang w:eastAsia="ja-JP"/>
        </w:rPr>
        <w:t>4）付帯機器</w:t>
      </w:r>
    </w:p>
    <w:p w14:paraId="0F597EE3" w14:textId="77777777" w:rsidR="006607FF" w:rsidRPr="00722E63" w:rsidRDefault="006607FF" w:rsidP="006607FF">
      <w:pPr>
        <w:pStyle w:val="8"/>
        <w:rPr>
          <w:lang w:eastAsia="ja-JP"/>
        </w:rPr>
      </w:pPr>
      <w:r w:rsidRPr="00722E63">
        <w:rPr>
          <w:lang w:eastAsia="ja-JP"/>
        </w:rPr>
        <w:t xml:space="preserve">(1) 安全カバー </w:t>
      </w:r>
      <w:r w:rsidRPr="00722E63">
        <w:rPr>
          <w:lang w:eastAsia="ja-JP"/>
        </w:rPr>
        <w:tab/>
      </w:r>
      <w:r w:rsidRPr="00722E63">
        <w:rPr>
          <w:lang w:eastAsia="ja-JP"/>
        </w:rPr>
        <w:tab/>
      </w:r>
      <w:r w:rsidRPr="00722E63">
        <w:rPr>
          <w:lang w:eastAsia="ja-JP"/>
        </w:rPr>
        <w:tab/>
        <w:t>1式</w:t>
      </w:r>
    </w:p>
    <w:p w14:paraId="77657E3D" w14:textId="77777777" w:rsidR="006607FF" w:rsidRPr="00722E63" w:rsidRDefault="006607FF" w:rsidP="006607FF">
      <w:pPr>
        <w:pStyle w:val="8"/>
        <w:rPr>
          <w:lang w:eastAsia="ja-JP"/>
        </w:rPr>
      </w:pPr>
      <w:r w:rsidRPr="00722E63">
        <w:rPr>
          <w:lang w:eastAsia="ja-JP"/>
        </w:rPr>
        <w:t>(2) シュート（防音付）</w:t>
      </w:r>
      <w:r w:rsidRPr="00722E63">
        <w:rPr>
          <w:lang w:eastAsia="ja-JP"/>
        </w:rPr>
        <w:tab/>
      </w:r>
      <w:r w:rsidRPr="00722E63">
        <w:rPr>
          <w:lang w:eastAsia="ja-JP"/>
        </w:rPr>
        <w:tab/>
        <w:t>1式</w:t>
      </w:r>
    </w:p>
    <w:p w14:paraId="0BA8D7B5" w14:textId="77777777" w:rsidR="006607FF" w:rsidRPr="00722E63" w:rsidRDefault="006607FF" w:rsidP="006607FF">
      <w:pPr>
        <w:pStyle w:val="8"/>
        <w:rPr>
          <w:lang w:eastAsia="ja-JP"/>
        </w:rPr>
      </w:pPr>
      <w:r w:rsidRPr="00722E63">
        <w:rPr>
          <w:lang w:eastAsia="ja-JP"/>
        </w:rPr>
        <w:t>(3) 集じん装置他</w:t>
      </w:r>
      <w:r w:rsidRPr="00722E63">
        <w:rPr>
          <w:lang w:eastAsia="ja-JP"/>
        </w:rPr>
        <w:tab/>
      </w:r>
      <w:r w:rsidRPr="00722E63">
        <w:rPr>
          <w:lang w:eastAsia="ja-JP"/>
        </w:rPr>
        <w:tab/>
      </w:r>
      <w:r w:rsidRPr="00722E63">
        <w:rPr>
          <w:lang w:eastAsia="ja-JP"/>
        </w:rPr>
        <w:tab/>
        <w:t>1式</w:t>
      </w:r>
    </w:p>
    <w:p w14:paraId="676803CF" w14:textId="77777777" w:rsidR="006607FF" w:rsidRPr="00722E63" w:rsidRDefault="006607FF" w:rsidP="006607FF">
      <w:pPr>
        <w:pStyle w:val="8"/>
        <w:rPr>
          <w:lang w:eastAsia="ja-JP"/>
        </w:rPr>
      </w:pPr>
      <w:r w:rsidRPr="00722E63">
        <w:rPr>
          <w:lang w:eastAsia="ja-JP"/>
        </w:rPr>
        <w:t>(4) その他必要なもの</w:t>
      </w:r>
      <w:r w:rsidRPr="00722E63">
        <w:rPr>
          <w:lang w:eastAsia="ja-JP"/>
        </w:rPr>
        <w:tab/>
      </w:r>
      <w:r w:rsidRPr="00722E63">
        <w:rPr>
          <w:lang w:eastAsia="ja-JP"/>
        </w:rPr>
        <w:tab/>
        <w:t>1式</w:t>
      </w:r>
    </w:p>
    <w:p w14:paraId="1C66F9DD" w14:textId="77777777" w:rsidR="006607FF" w:rsidRPr="00722E63" w:rsidRDefault="006607FF" w:rsidP="006607FF">
      <w:pPr>
        <w:pStyle w:val="7"/>
        <w:rPr>
          <w:lang w:eastAsia="ja-JP"/>
        </w:rPr>
      </w:pPr>
      <w:r w:rsidRPr="00722E63">
        <w:rPr>
          <w:lang w:eastAsia="ja-JP"/>
        </w:rPr>
        <w:t>5）特記事項</w:t>
      </w:r>
    </w:p>
    <w:p w14:paraId="358C48B6" w14:textId="77777777" w:rsidR="006607FF" w:rsidRPr="00722E63" w:rsidRDefault="006607FF" w:rsidP="006607FF">
      <w:pPr>
        <w:pStyle w:val="8"/>
        <w:rPr>
          <w:lang w:eastAsia="ja-JP"/>
        </w:rPr>
      </w:pPr>
      <w:r w:rsidRPr="00722E63">
        <w:rPr>
          <w:lang w:eastAsia="ja-JP"/>
        </w:rPr>
        <w:t>(1) 吸着した鉄分は定位置での離脱、落下が確実なものとすること。</w:t>
      </w:r>
    </w:p>
    <w:p w14:paraId="61CE3526" w14:textId="77777777" w:rsidR="006607FF" w:rsidRPr="00722E63" w:rsidRDefault="006607FF" w:rsidP="006607FF">
      <w:pPr>
        <w:pStyle w:val="8"/>
        <w:rPr>
          <w:lang w:eastAsia="ja-JP"/>
        </w:rPr>
      </w:pPr>
      <w:r w:rsidRPr="00722E63">
        <w:rPr>
          <w:lang w:eastAsia="ja-JP"/>
        </w:rPr>
        <w:t>(2) 維持管理が容易な本体構造とし、特に消耗品は容易に取り替えができる構造とすること。</w:t>
      </w:r>
    </w:p>
    <w:p w14:paraId="3ED9D423" w14:textId="77777777" w:rsidR="006607FF" w:rsidRPr="00722E63" w:rsidRDefault="006607FF" w:rsidP="006607FF">
      <w:pPr>
        <w:pStyle w:val="8"/>
        <w:rPr>
          <w:lang w:eastAsia="ja-JP"/>
        </w:rPr>
      </w:pPr>
      <w:r w:rsidRPr="00722E63">
        <w:rPr>
          <w:lang w:eastAsia="ja-JP"/>
        </w:rPr>
        <w:t>(3) 磁選機からの落じん、飛散がないように配置すること。</w:t>
      </w:r>
    </w:p>
    <w:p w14:paraId="45AC1AAE" w14:textId="77777777" w:rsidR="006607FF" w:rsidRPr="00722E63" w:rsidRDefault="006607FF" w:rsidP="006607FF">
      <w:pPr>
        <w:pStyle w:val="8"/>
        <w:rPr>
          <w:lang w:eastAsia="ja-JP"/>
        </w:rPr>
      </w:pPr>
      <w:r w:rsidRPr="00722E63">
        <w:rPr>
          <w:lang w:eastAsia="ja-JP"/>
        </w:rPr>
        <w:t>(4) 落下部ダクトには防音対策を講じること。</w:t>
      </w:r>
    </w:p>
    <w:p w14:paraId="7688687D" w14:textId="77777777" w:rsidR="00261019" w:rsidRPr="00722E63" w:rsidRDefault="00261019" w:rsidP="00755911">
      <w:pPr>
        <w:suppressAutoHyphens w:val="0"/>
        <w:autoSpaceDN w:val="0"/>
        <w:adjustRightInd w:val="0"/>
        <w:rPr>
          <w:rFonts w:cs="Times New Roman" w:hint="eastAsia"/>
          <w:szCs w:val="22"/>
          <w:lang w:eastAsia="ja-JP"/>
        </w:rPr>
      </w:pPr>
    </w:p>
    <w:p w14:paraId="6A1D7719" w14:textId="77777777" w:rsidR="00261019" w:rsidRPr="00722E63" w:rsidRDefault="006607FF" w:rsidP="00755911">
      <w:pPr>
        <w:tabs>
          <w:tab w:val="left" w:pos="4097"/>
        </w:tabs>
        <w:suppressAutoHyphens w:val="0"/>
        <w:autoSpaceDE/>
        <w:autoSpaceDN w:val="0"/>
        <w:adjustRightInd w:val="0"/>
        <w:jc w:val="left"/>
        <w:textAlignment w:val="auto"/>
        <w:outlineLvl w:val="4"/>
        <w:rPr>
          <w:rFonts w:cs="Times New Roman" w:hint="eastAsia"/>
          <w:kern w:val="2"/>
          <w:szCs w:val="22"/>
          <w:lang w:eastAsia="ja-JP"/>
        </w:rPr>
      </w:pPr>
      <w:r w:rsidRPr="00722E63">
        <w:rPr>
          <w:rFonts w:cs="Times New Roman" w:hint="eastAsia"/>
          <w:kern w:val="2"/>
          <w:szCs w:val="22"/>
          <w:lang w:eastAsia="ja-JP"/>
        </w:rPr>
        <w:t>3-4</w:t>
      </w:r>
      <w:r w:rsidR="005B0146" w:rsidRPr="00722E63">
        <w:rPr>
          <w:rFonts w:cs="Times New Roman" w:hint="eastAsia"/>
          <w:kern w:val="2"/>
          <w:szCs w:val="22"/>
          <w:lang w:eastAsia="ja-JP"/>
        </w:rPr>
        <w:t xml:space="preserve">　</w:t>
      </w:r>
      <w:r w:rsidR="00261019" w:rsidRPr="00722E63">
        <w:rPr>
          <w:rFonts w:cs="Times New Roman" w:hint="eastAsia"/>
          <w:kern w:val="2"/>
          <w:szCs w:val="22"/>
          <w:lang w:eastAsia="ja-JP"/>
        </w:rPr>
        <w:t>アルミ選別機</w:t>
      </w:r>
    </w:p>
    <w:p w14:paraId="076EE54F" w14:textId="77777777" w:rsidR="00261019" w:rsidRPr="00722E63" w:rsidRDefault="00261019" w:rsidP="00542364">
      <w:pPr>
        <w:widowControl/>
        <w:adjustRightInd w:val="0"/>
        <w:ind w:firstLineChars="100" w:firstLine="206"/>
        <w:jc w:val="left"/>
        <w:rPr>
          <w:rFonts w:cs="Times New Roman"/>
          <w:noProof/>
          <w:kern w:val="2"/>
          <w:szCs w:val="22"/>
          <w:lang w:eastAsia="ja-JP"/>
        </w:rPr>
      </w:pPr>
      <w:r w:rsidRPr="00722E63">
        <w:rPr>
          <w:rFonts w:cs="Times New Roman" w:hint="eastAsia"/>
          <w:noProof/>
          <w:kern w:val="2"/>
          <w:szCs w:val="22"/>
          <w:lang w:eastAsia="ja-JP"/>
        </w:rPr>
        <w:t>缶類の中からアルミ缶を回収し、定められた純度を維持するために設ける。</w:t>
      </w:r>
    </w:p>
    <w:p w14:paraId="445FB867" w14:textId="77777777" w:rsidR="006607FF" w:rsidRPr="00722E63" w:rsidRDefault="00353981" w:rsidP="006607FF">
      <w:pPr>
        <w:pStyle w:val="7"/>
        <w:rPr>
          <w:noProof/>
          <w:lang w:eastAsia="ja-JP"/>
        </w:rPr>
      </w:pPr>
      <w:r w:rsidRPr="00722E63">
        <w:rPr>
          <w:noProof/>
          <w:lang w:eastAsia="ja-JP"/>
        </w:rPr>
        <w:t xml:space="preserve">1) </w:t>
      </w:r>
      <w:r w:rsidR="006607FF" w:rsidRPr="00722E63">
        <w:rPr>
          <w:rFonts w:hint="eastAsia"/>
          <w:noProof/>
          <w:lang w:eastAsia="ja-JP"/>
        </w:rPr>
        <w:t>形式</w:t>
      </w:r>
      <w:r w:rsidR="006607FF" w:rsidRPr="00722E63">
        <w:rPr>
          <w:noProof/>
          <w:lang w:eastAsia="ja-JP"/>
        </w:rPr>
        <w:tab/>
      </w:r>
      <w:r w:rsidR="006607FF" w:rsidRPr="00722E63">
        <w:rPr>
          <w:noProof/>
          <w:lang w:eastAsia="ja-JP"/>
        </w:rPr>
        <w:tab/>
      </w:r>
      <w:r w:rsidR="006607FF" w:rsidRPr="00722E63">
        <w:rPr>
          <w:noProof/>
          <w:lang w:eastAsia="ja-JP"/>
        </w:rPr>
        <w:tab/>
      </w:r>
      <w:r w:rsidR="006607FF" w:rsidRPr="00722E63">
        <w:rPr>
          <w:noProof/>
          <w:lang w:eastAsia="ja-JP"/>
        </w:rPr>
        <w:tab/>
        <w:t>〔 永久磁石回転式 〕</w:t>
      </w:r>
    </w:p>
    <w:p w14:paraId="273223CE" w14:textId="77777777" w:rsidR="006607FF" w:rsidRPr="00722E63" w:rsidRDefault="00353981" w:rsidP="006607FF">
      <w:pPr>
        <w:pStyle w:val="7"/>
        <w:rPr>
          <w:noProof/>
          <w:lang w:eastAsia="ja-JP"/>
        </w:rPr>
      </w:pPr>
      <w:r w:rsidRPr="00722E63">
        <w:rPr>
          <w:noProof/>
          <w:lang w:eastAsia="ja-JP"/>
        </w:rPr>
        <w:t xml:space="preserve">2) </w:t>
      </w:r>
      <w:r w:rsidR="006607FF" w:rsidRPr="00722E63">
        <w:rPr>
          <w:noProof/>
          <w:lang w:eastAsia="ja-JP"/>
        </w:rPr>
        <w:t>数量</w:t>
      </w:r>
      <w:r w:rsidR="006607FF" w:rsidRPr="00722E63">
        <w:rPr>
          <w:noProof/>
          <w:lang w:eastAsia="ja-JP"/>
        </w:rPr>
        <w:tab/>
      </w:r>
      <w:r w:rsidR="006607FF" w:rsidRPr="00722E63">
        <w:rPr>
          <w:noProof/>
          <w:lang w:eastAsia="ja-JP"/>
        </w:rPr>
        <w:tab/>
      </w:r>
      <w:r w:rsidR="006607FF" w:rsidRPr="00722E63">
        <w:rPr>
          <w:noProof/>
          <w:lang w:eastAsia="ja-JP"/>
        </w:rPr>
        <w:tab/>
      </w:r>
      <w:r w:rsidR="006607FF" w:rsidRPr="00722E63">
        <w:rPr>
          <w:noProof/>
          <w:lang w:eastAsia="ja-JP"/>
        </w:rPr>
        <w:tab/>
        <w:t>〔　　　　　　〕基</w:t>
      </w:r>
    </w:p>
    <w:p w14:paraId="49946E40" w14:textId="77777777" w:rsidR="006607FF" w:rsidRPr="00722E63" w:rsidRDefault="00353981" w:rsidP="006607FF">
      <w:pPr>
        <w:pStyle w:val="7"/>
        <w:rPr>
          <w:noProof/>
          <w:lang w:eastAsia="ja-JP"/>
        </w:rPr>
      </w:pPr>
      <w:r w:rsidRPr="00722E63">
        <w:rPr>
          <w:noProof/>
          <w:lang w:eastAsia="ja-JP"/>
        </w:rPr>
        <w:t xml:space="preserve">3) </w:t>
      </w:r>
      <w:r w:rsidR="006607FF" w:rsidRPr="00722E63">
        <w:rPr>
          <w:noProof/>
          <w:lang w:eastAsia="ja-JP"/>
        </w:rPr>
        <w:t>主要項目</w:t>
      </w:r>
    </w:p>
    <w:p w14:paraId="5E5673FA" w14:textId="77777777" w:rsidR="006607FF" w:rsidRPr="00722E63" w:rsidRDefault="006607FF" w:rsidP="006607FF">
      <w:pPr>
        <w:pStyle w:val="8"/>
        <w:rPr>
          <w:noProof/>
          <w:lang w:eastAsia="ja-JP"/>
        </w:rPr>
      </w:pPr>
      <w:r w:rsidRPr="00722E63">
        <w:rPr>
          <w:noProof/>
          <w:lang w:eastAsia="ja-JP"/>
        </w:rPr>
        <w:t>(1) 能力</w:t>
      </w:r>
      <w:r w:rsidRPr="00722E63">
        <w:rPr>
          <w:noProof/>
          <w:lang w:eastAsia="ja-JP"/>
        </w:rPr>
        <w:tab/>
      </w:r>
      <w:r w:rsidRPr="00722E63">
        <w:rPr>
          <w:noProof/>
          <w:lang w:eastAsia="ja-JP"/>
        </w:rPr>
        <w:tab/>
      </w:r>
      <w:r w:rsidRPr="00722E63">
        <w:rPr>
          <w:noProof/>
          <w:lang w:eastAsia="ja-JP"/>
        </w:rPr>
        <w:tab/>
        <w:t>〔　　　　　　〕t/5h（破砕ごみとして）</w:t>
      </w:r>
    </w:p>
    <w:p w14:paraId="35AC18C9" w14:textId="77777777" w:rsidR="006607FF" w:rsidRPr="00722E63" w:rsidRDefault="006607FF" w:rsidP="006607FF">
      <w:pPr>
        <w:pStyle w:val="8"/>
        <w:rPr>
          <w:noProof/>
          <w:lang w:eastAsia="ja-JP"/>
        </w:rPr>
      </w:pPr>
      <w:r w:rsidRPr="00722E63">
        <w:rPr>
          <w:noProof/>
          <w:lang w:eastAsia="ja-JP"/>
        </w:rPr>
        <w:tab/>
      </w:r>
      <w:r w:rsidRPr="00722E63">
        <w:rPr>
          <w:noProof/>
          <w:lang w:eastAsia="ja-JP"/>
        </w:rPr>
        <w:tab/>
      </w:r>
      <w:r w:rsidRPr="00722E63">
        <w:rPr>
          <w:noProof/>
          <w:lang w:eastAsia="ja-JP"/>
        </w:rPr>
        <w:tab/>
      </w:r>
      <w:r w:rsidRPr="00722E63">
        <w:rPr>
          <w:noProof/>
          <w:lang w:eastAsia="ja-JP"/>
        </w:rPr>
        <w:tab/>
      </w:r>
      <w:r w:rsidRPr="00722E63">
        <w:rPr>
          <w:noProof/>
          <w:lang w:eastAsia="ja-JP"/>
        </w:rPr>
        <w:tab/>
        <w:t>〔　　　　　　〕t/5h（アルミとして）</w:t>
      </w:r>
    </w:p>
    <w:p w14:paraId="263F9E21" w14:textId="77777777" w:rsidR="006607FF" w:rsidRPr="00722E63" w:rsidRDefault="006607FF" w:rsidP="006607FF">
      <w:pPr>
        <w:pStyle w:val="8"/>
        <w:rPr>
          <w:noProof/>
          <w:lang w:eastAsia="ja-JP"/>
        </w:rPr>
      </w:pPr>
      <w:r w:rsidRPr="00722E63">
        <w:rPr>
          <w:noProof/>
          <w:lang w:eastAsia="ja-JP"/>
        </w:rPr>
        <w:t>(2) 構造</w:t>
      </w:r>
      <w:r w:rsidRPr="00722E63">
        <w:rPr>
          <w:noProof/>
          <w:lang w:eastAsia="ja-JP"/>
        </w:rPr>
        <w:tab/>
      </w:r>
      <w:r w:rsidRPr="00722E63">
        <w:rPr>
          <w:noProof/>
          <w:lang w:eastAsia="ja-JP"/>
        </w:rPr>
        <w:tab/>
      </w:r>
      <w:r w:rsidRPr="00722E63">
        <w:rPr>
          <w:noProof/>
          <w:lang w:eastAsia="ja-JP"/>
        </w:rPr>
        <w:tab/>
        <w:t>〔 鋼板製溶接構造 〕</w:t>
      </w:r>
    </w:p>
    <w:p w14:paraId="71A219EC" w14:textId="77777777" w:rsidR="006607FF" w:rsidRPr="00722E63" w:rsidRDefault="006607FF" w:rsidP="006607FF">
      <w:pPr>
        <w:pStyle w:val="8"/>
        <w:rPr>
          <w:noProof/>
          <w:lang w:eastAsia="ja-JP"/>
        </w:rPr>
      </w:pPr>
      <w:r w:rsidRPr="00722E63">
        <w:rPr>
          <w:noProof/>
          <w:lang w:eastAsia="ja-JP"/>
        </w:rPr>
        <w:t>(3) 主要材料</w:t>
      </w:r>
    </w:p>
    <w:p w14:paraId="72C96CF1" w14:textId="77777777" w:rsidR="006607FF" w:rsidRPr="00722E63" w:rsidRDefault="006607FF" w:rsidP="00B7578E">
      <w:pPr>
        <w:pStyle w:val="10"/>
        <w:numPr>
          <w:ilvl w:val="0"/>
          <w:numId w:val="183"/>
        </w:numPr>
        <w:rPr>
          <w:noProof/>
          <w:lang w:eastAsia="ja-JP"/>
        </w:rPr>
      </w:pPr>
      <w:r w:rsidRPr="00722E63">
        <w:rPr>
          <w:noProof/>
          <w:lang w:eastAsia="ja-JP"/>
        </w:rPr>
        <w:lastRenderedPageBreak/>
        <w:t>フレーム</w:t>
      </w:r>
      <w:r w:rsidRPr="00722E63">
        <w:rPr>
          <w:noProof/>
          <w:lang w:eastAsia="ja-JP"/>
        </w:rPr>
        <w:tab/>
      </w:r>
      <w:r w:rsidRPr="00722E63">
        <w:rPr>
          <w:noProof/>
          <w:lang w:eastAsia="ja-JP"/>
        </w:rPr>
        <w:tab/>
      </w:r>
      <w:r w:rsidRPr="00722E63">
        <w:rPr>
          <w:noProof/>
          <w:lang w:eastAsia="ja-JP"/>
        </w:rPr>
        <w:tab/>
        <w:t>〔　　　　　　〕</w:t>
      </w:r>
    </w:p>
    <w:p w14:paraId="34653D48" w14:textId="77777777" w:rsidR="006607FF" w:rsidRPr="00722E63" w:rsidRDefault="006607FF" w:rsidP="009C4CC0">
      <w:pPr>
        <w:pStyle w:val="10"/>
        <w:rPr>
          <w:noProof/>
          <w:lang w:eastAsia="ja-JP"/>
        </w:rPr>
      </w:pPr>
      <w:r w:rsidRPr="00722E63">
        <w:rPr>
          <w:noProof/>
          <w:lang w:eastAsia="ja-JP"/>
        </w:rPr>
        <w:t>ベルト</w:t>
      </w:r>
      <w:r w:rsidRPr="00722E63">
        <w:rPr>
          <w:noProof/>
          <w:lang w:eastAsia="ja-JP"/>
        </w:rPr>
        <w:tab/>
      </w:r>
      <w:r w:rsidRPr="00722E63">
        <w:rPr>
          <w:noProof/>
          <w:lang w:eastAsia="ja-JP"/>
        </w:rPr>
        <w:tab/>
      </w:r>
      <w:r w:rsidRPr="00722E63">
        <w:rPr>
          <w:noProof/>
          <w:lang w:eastAsia="ja-JP"/>
        </w:rPr>
        <w:tab/>
        <w:t>〔　　　　　　〕、厚さ〔　　〕㎜</w:t>
      </w:r>
    </w:p>
    <w:p w14:paraId="2AECC401" w14:textId="77777777" w:rsidR="006607FF" w:rsidRPr="00722E63" w:rsidRDefault="006607FF" w:rsidP="009C4CC0">
      <w:pPr>
        <w:pStyle w:val="8"/>
        <w:rPr>
          <w:noProof/>
          <w:lang w:eastAsia="ja-JP"/>
        </w:rPr>
      </w:pPr>
      <w:r w:rsidRPr="00722E63">
        <w:rPr>
          <w:noProof/>
          <w:lang w:eastAsia="ja-JP"/>
        </w:rPr>
        <w:t>(4) 駆動方式</w:t>
      </w:r>
      <w:r w:rsidRPr="00722E63">
        <w:rPr>
          <w:noProof/>
          <w:lang w:eastAsia="ja-JP"/>
        </w:rPr>
        <w:tab/>
      </w:r>
      <w:r w:rsidRPr="00722E63">
        <w:rPr>
          <w:noProof/>
          <w:lang w:eastAsia="ja-JP"/>
        </w:rPr>
        <w:tab/>
      </w:r>
      <w:r w:rsidRPr="00722E63">
        <w:rPr>
          <w:noProof/>
          <w:lang w:eastAsia="ja-JP"/>
        </w:rPr>
        <w:tab/>
        <w:t>〔 ベルトドライブ式 〕</w:t>
      </w:r>
    </w:p>
    <w:p w14:paraId="582833D4" w14:textId="77777777" w:rsidR="006607FF" w:rsidRPr="00722E63" w:rsidRDefault="006607FF" w:rsidP="009C4CC0">
      <w:pPr>
        <w:pStyle w:val="8"/>
        <w:rPr>
          <w:noProof/>
          <w:lang w:eastAsia="ja-JP"/>
        </w:rPr>
      </w:pPr>
      <w:r w:rsidRPr="00722E63">
        <w:rPr>
          <w:noProof/>
          <w:lang w:eastAsia="ja-JP"/>
        </w:rPr>
        <w:t>(5) 磁力</w:t>
      </w:r>
      <w:r w:rsidRPr="00722E63">
        <w:rPr>
          <w:noProof/>
          <w:lang w:eastAsia="ja-JP"/>
        </w:rPr>
        <w:tab/>
      </w:r>
      <w:r w:rsidRPr="00722E63">
        <w:rPr>
          <w:noProof/>
          <w:lang w:eastAsia="ja-JP"/>
        </w:rPr>
        <w:tab/>
      </w:r>
      <w:r w:rsidRPr="00722E63">
        <w:rPr>
          <w:noProof/>
          <w:lang w:eastAsia="ja-JP"/>
        </w:rPr>
        <w:tab/>
        <w:t>〔　　　　　　〕</w:t>
      </w:r>
    </w:p>
    <w:p w14:paraId="19592136" w14:textId="77777777" w:rsidR="006607FF" w:rsidRPr="00722E63" w:rsidRDefault="006607FF" w:rsidP="009C4CC0">
      <w:pPr>
        <w:pStyle w:val="8"/>
        <w:rPr>
          <w:noProof/>
          <w:lang w:eastAsia="ja-JP"/>
        </w:rPr>
      </w:pPr>
      <w:r w:rsidRPr="00722E63">
        <w:rPr>
          <w:noProof/>
          <w:lang w:eastAsia="ja-JP"/>
        </w:rPr>
        <w:t>(6) 電動機</w:t>
      </w:r>
      <w:r w:rsidRPr="00722E63">
        <w:rPr>
          <w:noProof/>
          <w:lang w:eastAsia="ja-JP"/>
        </w:rPr>
        <w:tab/>
      </w:r>
    </w:p>
    <w:p w14:paraId="0B5BDC41" w14:textId="77777777" w:rsidR="006607FF" w:rsidRPr="00722E63" w:rsidRDefault="006607FF" w:rsidP="00B7578E">
      <w:pPr>
        <w:pStyle w:val="10"/>
        <w:numPr>
          <w:ilvl w:val="0"/>
          <w:numId w:val="184"/>
        </w:numPr>
        <w:rPr>
          <w:noProof/>
          <w:lang w:eastAsia="ja-JP"/>
        </w:rPr>
      </w:pPr>
      <w:r w:rsidRPr="00722E63">
        <w:rPr>
          <w:noProof/>
          <w:lang w:eastAsia="ja-JP"/>
        </w:rPr>
        <w:t>ベルト</w:t>
      </w:r>
      <w:r w:rsidRPr="00722E63">
        <w:rPr>
          <w:noProof/>
          <w:lang w:eastAsia="ja-JP"/>
        </w:rPr>
        <w:tab/>
      </w:r>
      <w:r w:rsidRPr="00722E63">
        <w:rPr>
          <w:noProof/>
          <w:lang w:eastAsia="ja-JP"/>
        </w:rPr>
        <w:tab/>
      </w:r>
      <w:r w:rsidRPr="00722E63">
        <w:rPr>
          <w:noProof/>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5E1D4F9A" w14:textId="77777777" w:rsidR="006607FF" w:rsidRPr="00722E63" w:rsidRDefault="006607FF" w:rsidP="009C4CC0">
      <w:pPr>
        <w:pStyle w:val="10"/>
        <w:rPr>
          <w:noProof/>
          <w:lang w:eastAsia="ja-JP"/>
        </w:rPr>
      </w:pPr>
      <w:r w:rsidRPr="00722E63">
        <w:rPr>
          <w:noProof/>
          <w:lang w:eastAsia="ja-JP"/>
        </w:rPr>
        <w:t>電磁石</w:t>
      </w:r>
      <w:r w:rsidRPr="00722E63">
        <w:rPr>
          <w:noProof/>
          <w:lang w:eastAsia="ja-JP"/>
        </w:rPr>
        <w:tab/>
      </w:r>
      <w:r w:rsidRPr="00722E63">
        <w:rPr>
          <w:noProof/>
          <w:lang w:eastAsia="ja-JP"/>
        </w:rPr>
        <w:tab/>
      </w:r>
      <w:r w:rsidRPr="00722E63">
        <w:rPr>
          <w:noProof/>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2583A44F" w14:textId="77777777" w:rsidR="006607FF" w:rsidRPr="00722E63" w:rsidRDefault="006607FF" w:rsidP="009C4CC0">
      <w:pPr>
        <w:pStyle w:val="8"/>
        <w:rPr>
          <w:noProof/>
          <w:lang w:eastAsia="ja-JP"/>
        </w:rPr>
      </w:pPr>
      <w:r w:rsidRPr="00722E63">
        <w:rPr>
          <w:noProof/>
          <w:lang w:eastAsia="ja-JP"/>
        </w:rPr>
        <w:t>(7) 操作方式</w:t>
      </w:r>
      <w:r w:rsidRPr="00722E63">
        <w:rPr>
          <w:noProof/>
          <w:lang w:eastAsia="ja-JP"/>
        </w:rPr>
        <w:tab/>
        <w:t>〔 現場操作＋遠隔操作 〕</w:t>
      </w:r>
    </w:p>
    <w:p w14:paraId="46432A9D" w14:textId="77777777" w:rsidR="006607FF" w:rsidRPr="00722E63" w:rsidRDefault="006607FF" w:rsidP="009C4CC0">
      <w:pPr>
        <w:pStyle w:val="7"/>
        <w:rPr>
          <w:noProof/>
          <w:lang w:eastAsia="ja-JP"/>
        </w:rPr>
      </w:pPr>
      <w:r w:rsidRPr="00722E63">
        <w:rPr>
          <w:noProof/>
          <w:lang w:eastAsia="ja-JP"/>
        </w:rPr>
        <w:t>4）付帯機器</w:t>
      </w:r>
    </w:p>
    <w:p w14:paraId="19C6A08E" w14:textId="77777777" w:rsidR="006607FF" w:rsidRPr="00722E63" w:rsidRDefault="006607FF" w:rsidP="009C4CC0">
      <w:pPr>
        <w:pStyle w:val="8"/>
        <w:rPr>
          <w:noProof/>
          <w:lang w:eastAsia="ja-JP"/>
        </w:rPr>
      </w:pPr>
      <w:r w:rsidRPr="00722E63">
        <w:rPr>
          <w:noProof/>
          <w:lang w:eastAsia="ja-JP"/>
        </w:rPr>
        <w:t>(1) 点検口</w:t>
      </w:r>
      <w:r w:rsidRPr="00722E63">
        <w:rPr>
          <w:noProof/>
          <w:lang w:eastAsia="ja-JP"/>
        </w:rPr>
        <w:tab/>
      </w:r>
      <w:r w:rsidRPr="00722E63">
        <w:rPr>
          <w:noProof/>
          <w:lang w:eastAsia="ja-JP"/>
        </w:rPr>
        <w:tab/>
      </w:r>
      <w:r w:rsidRPr="00722E63">
        <w:rPr>
          <w:noProof/>
          <w:lang w:eastAsia="ja-JP"/>
        </w:rPr>
        <w:tab/>
        <w:t>1式</w:t>
      </w:r>
    </w:p>
    <w:p w14:paraId="740A210E" w14:textId="77777777" w:rsidR="006607FF" w:rsidRPr="00722E63" w:rsidRDefault="006607FF" w:rsidP="009C4CC0">
      <w:pPr>
        <w:pStyle w:val="8"/>
        <w:rPr>
          <w:noProof/>
          <w:lang w:eastAsia="ja-JP"/>
        </w:rPr>
      </w:pPr>
      <w:r w:rsidRPr="00722E63">
        <w:rPr>
          <w:noProof/>
          <w:lang w:eastAsia="ja-JP"/>
        </w:rPr>
        <w:t>(2) 点検歩廊、手摺り</w:t>
      </w:r>
      <w:r w:rsidRPr="00722E63">
        <w:rPr>
          <w:noProof/>
          <w:lang w:eastAsia="ja-JP"/>
        </w:rPr>
        <w:tab/>
      </w:r>
      <w:r w:rsidRPr="00722E63">
        <w:rPr>
          <w:noProof/>
          <w:lang w:eastAsia="ja-JP"/>
        </w:rPr>
        <w:tab/>
        <w:t>1式</w:t>
      </w:r>
    </w:p>
    <w:p w14:paraId="43A2FC23" w14:textId="77777777" w:rsidR="006607FF" w:rsidRPr="00722E63" w:rsidRDefault="006607FF" w:rsidP="009C4CC0">
      <w:pPr>
        <w:pStyle w:val="8"/>
        <w:rPr>
          <w:noProof/>
          <w:lang w:eastAsia="ja-JP"/>
        </w:rPr>
      </w:pPr>
      <w:r w:rsidRPr="00722E63">
        <w:rPr>
          <w:noProof/>
          <w:lang w:eastAsia="ja-JP"/>
        </w:rPr>
        <w:t>(3) シュート</w:t>
      </w:r>
      <w:r w:rsidRPr="00722E63">
        <w:rPr>
          <w:noProof/>
          <w:lang w:eastAsia="ja-JP"/>
        </w:rPr>
        <w:tab/>
      </w:r>
      <w:r w:rsidRPr="00722E63">
        <w:rPr>
          <w:noProof/>
          <w:lang w:eastAsia="ja-JP"/>
        </w:rPr>
        <w:tab/>
      </w:r>
      <w:r w:rsidRPr="00722E63">
        <w:rPr>
          <w:noProof/>
          <w:lang w:eastAsia="ja-JP"/>
        </w:rPr>
        <w:tab/>
        <w:t>1式</w:t>
      </w:r>
    </w:p>
    <w:p w14:paraId="5EAFB3D6" w14:textId="77777777" w:rsidR="006607FF" w:rsidRPr="00722E63" w:rsidRDefault="006607FF" w:rsidP="009C4CC0">
      <w:pPr>
        <w:pStyle w:val="8"/>
        <w:rPr>
          <w:noProof/>
          <w:lang w:eastAsia="ja-JP"/>
        </w:rPr>
      </w:pPr>
      <w:r w:rsidRPr="00722E63">
        <w:rPr>
          <w:noProof/>
          <w:lang w:eastAsia="ja-JP"/>
        </w:rPr>
        <w:t>(4) 集じん装置他</w:t>
      </w:r>
      <w:r w:rsidRPr="00722E63">
        <w:rPr>
          <w:noProof/>
          <w:lang w:eastAsia="ja-JP"/>
        </w:rPr>
        <w:tab/>
      </w:r>
      <w:r w:rsidRPr="00722E63">
        <w:rPr>
          <w:noProof/>
          <w:lang w:eastAsia="ja-JP"/>
        </w:rPr>
        <w:tab/>
      </w:r>
      <w:r w:rsidRPr="00722E63">
        <w:rPr>
          <w:noProof/>
          <w:lang w:eastAsia="ja-JP"/>
        </w:rPr>
        <w:tab/>
        <w:t>1式</w:t>
      </w:r>
    </w:p>
    <w:p w14:paraId="159312E1" w14:textId="77777777" w:rsidR="006607FF" w:rsidRPr="00722E63" w:rsidRDefault="006607FF" w:rsidP="009C4CC0">
      <w:pPr>
        <w:pStyle w:val="8"/>
        <w:rPr>
          <w:noProof/>
          <w:lang w:eastAsia="ja-JP"/>
        </w:rPr>
      </w:pPr>
      <w:r w:rsidRPr="00722E63">
        <w:rPr>
          <w:noProof/>
          <w:lang w:eastAsia="ja-JP"/>
        </w:rPr>
        <w:t>(5) その他必要なもの</w:t>
      </w:r>
      <w:r w:rsidRPr="00722E63">
        <w:rPr>
          <w:noProof/>
          <w:lang w:eastAsia="ja-JP"/>
        </w:rPr>
        <w:tab/>
      </w:r>
      <w:r w:rsidRPr="00722E63">
        <w:rPr>
          <w:noProof/>
          <w:lang w:eastAsia="ja-JP"/>
        </w:rPr>
        <w:tab/>
        <w:t>1式</w:t>
      </w:r>
    </w:p>
    <w:p w14:paraId="4647F810" w14:textId="77777777" w:rsidR="006607FF" w:rsidRPr="00722E63" w:rsidRDefault="006607FF" w:rsidP="009C4CC0">
      <w:pPr>
        <w:pStyle w:val="7"/>
        <w:rPr>
          <w:noProof/>
          <w:lang w:eastAsia="ja-JP"/>
        </w:rPr>
      </w:pPr>
      <w:r w:rsidRPr="00722E63">
        <w:rPr>
          <w:noProof/>
          <w:lang w:eastAsia="ja-JP"/>
        </w:rPr>
        <w:t>5）特記事項</w:t>
      </w:r>
    </w:p>
    <w:p w14:paraId="52044BBD" w14:textId="77777777" w:rsidR="006607FF" w:rsidRPr="00722E63" w:rsidRDefault="006607FF" w:rsidP="009C4CC0">
      <w:pPr>
        <w:pStyle w:val="8"/>
        <w:rPr>
          <w:noProof/>
          <w:lang w:eastAsia="ja-JP"/>
        </w:rPr>
      </w:pPr>
      <w:r w:rsidRPr="00722E63">
        <w:rPr>
          <w:noProof/>
          <w:lang w:eastAsia="ja-JP"/>
        </w:rPr>
        <w:t>(1) ごみの引っかかり、詰まりのない構造とし、選別中のごみが飛散、発じんしない密閉構造とすること。</w:t>
      </w:r>
    </w:p>
    <w:p w14:paraId="09DA67E8" w14:textId="77777777" w:rsidR="006607FF" w:rsidRPr="00722E63" w:rsidRDefault="006607FF" w:rsidP="009C4CC0">
      <w:pPr>
        <w:pStyle w:val="8"/>
        <w:rPr>
          <w:noProof/>
          <w:lang w:eastAsia="ja-JP"/>
        </w:rPr>
      </w:pPr>
      <w:r w:rsidRPr="00722E63">
        <w:rPr>
          <w:noProof/>
          <w:lang w:eastAsia="ja-JP"/>
        </w:rPr>
        <w:t>(2) 維持管理が容易な本体構造とし、特に消耗品は容易に取り替えができる構造とすること。</w:t>
      </w:r>
    </w:p>
    <w:p w14:paraId="1AD0E562" w14:textId="77777777" w:rsidR="006607FF" w:rsidRPr="00722E63" w:rsidRDefault="006607FF" w:rsidP="009C4CC0">
      <w:pPr>
        <w:pStyle w:val="8"/>
        <w:rPr>
          <w:noProof/>
          <w:lang w:eastAsia="ja-JP"/>
        </w:rPr>
      </w:pPr>
      <w:r w:rsidRPr="00722E63">
        <w:rPr>
          <w:noProof/>
          <w:lang w:eastAsia="ja-JP"/>
        </w:rPr>
        <w:t>(3) 本機付近は、メンテナンススペースを十分に確保し、主要材質は、耐摩耗、耐食性を配慮すること。</w:t>
      </w:r>
    </w:p>
    <w:p w14:paraId="5AFC999F" w14:textId="77777777" w:rsidR="006607FF" w:rsidRPr="00722E63" w:rsidRDefault="006607FF" w:rsidP="009C4CC0">
      <w:pPr>
        <w:pStyle w:val="8"/>
        <w:rPr>
          <w:noProof/>
          <w:lang w:eastAsia="ja-JP"/>
        </w:rPr>
      </w:pPr>
      <w:r w:rsidRPr="00722E63">
        <w:rPr>
          <w:noProof/>
          <w:lang w:eastAsia="ja-JP"/>
        </w:rPr>
        <w:t>(4) 騒音、振動の出る機器は、十分に防音、防振対策を行うこと。また、振動が建物に伝わらないよう配慮すること。</w:t>
      </w:r>
    </w:p>
    <w:p w14:paraId="279E4B5F" w14:textId="77777777" w:rsidR="00842228" w:rsidRPr="00722E63" w:rsidRDefault="00842228" w:rsidP="004118EE">
      <w:pPr>
        <w:rPr>
          <w:rFonts w:hint="eastAsia"/>
          <w:lang w:eastAsia="ja-JP"/>
        </w:rPr>
      </w:pPr>
    </w:p>
    <w:p w14:paraId="7EBE307C" w14:textId="77777777" w:rsidR="00842228" w:rsidRPr="00722E63" w:rsidRDefault="004118EE" w:rsidP="004118EE">
      <w:pPr>
        <w:pStyle w:val="7"/>
        <w:rPr>
          <w:rFonts w:hint="eastAsia"/>
          <w:lang w:eastAsia="ja-JP"/>
        </w:rPr>
      </w:pPr>
      <w:r w:rsidRPr="00722E63">
        <w:rPr>
          <w:lang w:eastAsia="ja-JP"/>
        </w:rPr>
        <w:t>3-5</w:t>
      </w:r>
      <w:r w:rsidR="005B0146" w:rsidRPr="00722E63">
        <w:rPr>
          <w:rFonts w:hint="eastAsia"/>
          <w:lang w:eastAsia="ja-JP"/>
        </w:rPr>
        <w:t xml:space="preserve">　</w:t>
      </w:r>
      <w:r w:rsidR="00842228" w:rsidRPr="00722E63">
        <w:rPr>
          <w:rFonts w:hint="eastAsia"/>
          <w:lang w:eastAsia="ja-JP"/>
        </w:rPr>
        <w:t>びん・ガラス類手選別コンベヤ</w:t>
      </w:r>
    </w:p>
    <w:p w14:paraId="6156EEFE" w14:textId="77777777" w:rsidR="00842228" w:rsidRPr="00722E63" w:rsidRDefault="00842228"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びん・ガラス類を手選別により選別対象ごみ以外の異物の除去または選別対象物の選別を行うために設ける。なお、本コンベヤは作業環境の整った場所に設置する</w:t>
      </w:r>
      <w:r w:rsidRPr="00722E63">
        <w:rPr>
          <w:rFonts w:cs="Times New Roman"/>
          <w:noProof/>
          <w:kern w:val="2"/>
          <w:szCs w:val="22"/>
          <w:lang w:eastAsia="ja-JP"/>
        </w:rPr>
        <w:t>こと</w:t>
      </w:r>
      <w:r w:rsidRPr="00722E63">
        <w:rPr>
          <w:rFonts w:cs="Times New Roman" w:hint="eastAsia"/>
          <w:noProof/>
          <w:kern w:val="2"/>
          <w:szCs w:val="22"/>
          <w:lang w:eastAsia="ja-JP"/>
        </w:rPr>
        <w:t>。</w:t>
      </w:r>
    </w:p>
    <w:p w14:paraId="5F1B807B" w14:textId="77777777" w:rsidR="00842228" w:rsidRPr="00722E63" w:rsidRDefault="008428B6" w:rsidP="004118EE">
      <w:pPr>
        <w:pStyle w:val="7"/>
        <w:rPr>
          <w:rFonts w:hint="eastAsia"/>
          <w:lang w:eastAsia="ja-JP"/>
        </w:rPr>
      </w:pPr>
      <w:r w:rsidRPr="00722E63">
        <w:rPr>
          <w:rFonts w:hint="eastAsia"/>
          <w:lang w:eastAsia="ja-JP"/>
        </w:rPr>
        <w:t>1）</w:t>
      </w:r>
      <w:r w:rsidR="00842228" w:rsidRPr="00722E63">
        <w:rPr>
          <w:rFonts w:hint="eastAsia"/>
          <w:lang w:eastAsia="ja-JP"/>
        </w:rPr>
        <w:t>形式</w:t>
      </w:r>
      <w:r w:rsidR="00842228" w:rsidRPr="00722E63">
        <w:rPr>
          <w:rFonts w:hint="eastAsia"/>
          <w:lang w:eastAsia="ja-JP"/>
        </w:rPr>
        <w:tab/>
      </w:r>
      <w:r w:rsidR="004118EE" w:rsidRPr="00722E63">
        <w:rPr>
          <w:lang w:eastAsia="ja-JP"/>
        </w:rPr>
        <w:tab/>
      </w:r>
      <w:r w:rsidR="004118EE" w:rsidRPr="00722E63">
        <w:rPr>
          <w:lang w:eastAsia="ja-JP"/>
        </w:rPr>
        <w:tab/>
      </w:r>
      <w:r w:rsidR="004118EE" w:rsidRPr="00722E63">
        <w:rPr>
          <w:lang w:eastAsia="ja-JP"/>
        </w:rPr>
        <w:tab/>
      </w:r>
      <w:r w:rsidR="00842228" w:rsidRPr="00722E63">
        <w:rPr>
          <w:rFonts w:hint="eastAsia"/>
          <w:lang w:eastAsia="ja-JP"/>
        </w:rPr>
        <w:t>〔 ベルトコンベヤ式 〕</w:t>
      </w:r>
    </w:p>
    <w:p w14:paraId="3D1CD257" w14:textId="77777777" w:rsidR="00842228" w:rsidRPr="00722E63" w:rsidRDefault="008428B6" w:rsidP="004118EE">
      <w:pPr>
        <w:pStyle w:val="7"/>
        <w:rPr>
          <w:rFonts w:hint="eastAsia"/>
          <w:lang w:eastAsia="ja-JP"/>
        </w:rPr>
      </w:pPr>
      <w:r w:rsidRPr="00722E63">
        <w:rPr>
          <w:rFonts w:hint="eastAsia"/>
          <w:lang w:eastAsia="ja-JP"/>
        </w:rPr>
        <w:t>2）</w:t>
      </w:r>
      <w:r w:rsidR="00842228" w:rsidRPr="00722E63">
        <w:rPr>
          <w:rFonts w:hint="eastAsia"/>
          <w:lang w:eastAsia="ja-JP"/>
        </w:rPr>
        <w:t>数量</w:t>
      </w:r>
      <w:r w:rsidR="00842228" w:rsidRPr="00722E63">
        <w:rPr>
          <w:rFonts w:hint="eastAsia"/>
          <w:lang w:eastAsia="ja-JP"/>
        </w:rPr>
        <w:tab/>
      </w:r>
      <w:r w:rsidR="004118EE" w:rsidRPr="00722E63">
        <w:rPr>
          <w:lang w:eastAsia="ja-JP"/>
        </w:rPr>
        <w:tab/>
      </w:r>
      <w:r w:rsidR="004118EE" w:rsidRPr="00722E63">
        <w:rPr>
          <w:lang w:eastAsia="ja-JP"/>
        </w:rPr>
        <w:tab/>
      </w:r>
      <w:r w:rsidR="004118EE" w:rsidRPr="00722E63">
        <w:rPr>
          <w:lang w:eastAsia="ja-JP"/>
        </w:rPr>
        <w:tab/>
      </w:r>
      <w:r w:rsidR="00842228" w:rsidRPr="00722E63">
        <w:rPr>
          <w:rFonts w:hint="eastAsia"/>
          <w:lang w:eastAsia="ja-JP"/>
        </w:rPr>
        <w:t>〔　　　　　　〕基</w:t>
      </w:r>
    </w:p>
    <w:p w14:paraId="15BE1D6A" w14:textId="77777777" w:rsidR="00842228" w:rsidRPr="00722E63" w:rsidRDefault="008428B6" w:rsidP="004118EE">
      <w:pPr>
        <w:pStyle w:val="7"/>
        <w:rPr>
          <w:rFonts w:hint="eastAsia"/>
          <w:lang w:eastAsia="ja-JP"/>
        </w:rPr>
      </w:pPr>
      <w:r w:rsidRPr="00722E63">
        <w:rPr>
          <w:rFonts w:hint="eastAsia"/>
          <w:lang w:eastAsia="ja-JP"/>
        </w:rPr>
        <w:t>3）</w:t>
      </w:r>
      <w:r w:rsidR="00842228" w:rsidRPr="00722E63">
        <w:rPr>
          <w:rFonts w:hint="eastAsia"/>
          <w:lang w:eastAsia="ja-JP"/>
        </w:rPr>
        <w:t>主要項目</w:t>
      </w:r>
    </w:p>
    <w:p w14:paraId="397B1BC3" w14:textId="77777777" w:rsidR="00842228" w:rsidRPr="00722E63" w:rsidRDefault="00E01B6F" w:rsidP="004118EE">
      <w:pPr>
        <w:pStyle w:val="8"/>
        <w:rPr>
          <w:rFonts w:hint="eastAsia"/>
          <w:lang w:eastAsia="ja-JP"/>
        </w:rPr>
      </w:pPr>
      <w:r w:rsidRPr="00722E63">
        <w:rPr>
          <w:rFonts w:hint="eastAsia"/>
          <w:lang w:eastAsia="ja-JP"/>
        </w:rPr>
        <w:t xml:space="preserve">(1) </w:t>
      </w:r>
      <w:r w:rsidR="00842228" w:rsidRPr="00722E63">
        <w:rPr>
          <w:rFonts w:hint="eastAsia"/>
          <w:lang w:eastAsia="ja-JP"/>
        </w:rPr>
        <w:t>能力</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〕t/h</w:t>
      </w:r>
    </w:p>
    <w:p w14:paraId="42E4E0C8" w14:textId="77777777" w:rsidR="00842228" w:rsidRPr="00722E63" w:rsidRDefault="00E01B6F" w:rsidP="004118EE">
      <w:pPr>
        <w:pStyle w:val="8"/>
        <w:rPr>
          <w:rFonts w:hint="eastAsia"/>
          <w:lang w:eastAsia="ja-JP"/>
        </w:rPr>
      </w:pPr>
      <w:r w:rsidRPr="00722E63">
        <w:rPr>
          <w:rFonts w:hint="eastAsia"/>
          <w:lang w:eastAsia="ja-JP"/>
        </w:rPr>
        <w:t xml:space="preserve">(2) </w:t>
      </w:r>
      <w:r w:rsidR="00842228" w:rsidRPr="00722E63">
        <w:rPr>
          <w:rFonts w:hint="eastAsia"/>
          <w:lang w:eastAsia="ja-JP"/>
        </w:rPr>
        <w:t>選別速度</w:t>
      </w:r>
      <w:r w:rsidR="004118EE" w:rsidRPr="00722E63">
        <w:rPr>
          <w:lang w:eastAsia="ja-JP"/>
        </w:rPr>
        <w:tab/>
      </w:r>
      <w:r w:rsidR="004118EE" w:rsidRPr="00722E63">
        <w:rPr>
          <w:lang w:eastAsia="ja-JP"/>
        </w:rPr>
        <w:tab/>
      </w:r>
      <w:r w:rsidR="004118EE" w:rsidRPr="00722E63">
        <w:rPr>
          <w:lang w:eastAsia="ja-JP"/>
        </w:rPr>
        <w:tab/>
      </w:r>
      <w:r w:rsidR="00BD4ECB" w:rsidRPr="00722E63">
        <w:rPr>
          <w:rFonts w:hint="eastAsia"/>
          <w:lang w:eastAsia="ja-JP"/>
        </w:rPr>
        <w:t>〔　　　　　　〕m/min</w:t>
      </w:r>
    </w:p>
    <w:p w14:paraId="6190236F" w14:textId="77777777" w:rsidR="00842228" w:rsidRPr="00722E63" w:rsidRDefault="00E01B6F" w:rsidP="004118EE">
      <w:pPr>
        <w:pStyle w:val="8"/>
        <w:rPr>
          <w:rFonts w:hint="eastAsia"/>
          <w:lang w:eastAsia="ja-JP"/>
        </w:rPr>
      </w:pPr>
      <w:r w:rsidRPr="00722E63">
        <w:rPr>
          <w:rFonts w:hint="eastAsia"/>
          <w:lang w:eastAsia="ja-JP"/>
        </w:rPr>
        <w:t xml:space="preserve">(3) </w:t>
      </w:r>
      <w:r w:rsidR="00842228" w:rsidRPr="00722E63">
        <w:rPr>
          <w:rFonts w:hint="eastAsia"/>
          <w:lang w:eastAsia="ja-JP"/>
        </w:rPr>
        <w:t>計画速度</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〕m/min</w:t>
      </w:r>
    </w:p>
    <w:p w14:paraId="71AC3DCD" w14:textId="77777777" w:rsidR="00842228" w:rsidRPr="00722E63" w:rsidRDefault="00E01B6F" w:rsidP="004118EE">
      <w:pPr>
        <w:pStyle w:val="8"/>
        <w:rPr>
          <w:rFonts w:hint="eastAsia"/>
          <w:lang w:eastAsia="ja-JP"/>
        </w:rPr>
      </w:pPr>
      <w:r w:rsidRPr="00722E63">
        <w:rPr>
          <w:rFonts w:hint="eastAsia"/>
          <w:lang w:eastAsia="ja-JP"/>
        </w:rPr>
        <w:t xml:space="preserve">(4) </w:t>
      </w:r>
      <w:r w:rsidR="00842228" w:rsidRPr="00722E63">
        <w:rPr>
          <w:rFonts w:hint="eastAsia"/>
          <w:lang w:eastAsia="ja-JP"/>
        </w:rPr>
        <w:t>選別区分</w:t>
      </w:r>
      <w:r w:rsidR="00842228" w:rsidRPr="00722E63">
        <w:rPr>
          <w:rFonts w:hint="eastAsia"/>
          <w:lang w:eastAsia="ja-JP"/>
        </w:rPr>
        <w:tab/>
      </w:r>
      <w:r w:rsidR="004118EE" w:rsidRPr="00722E63">
        <w:rPr>
          <w:lang w:eastAsia="ja-JP"/>
        </w:rPr>
        <w:tab/>
      </w:r>
      <w:r w:rsidR="004118EE" w:rsidRPr="00722E63">
        <w:rPr>
          <w:lang w:eastAsia="ja-JP"/>
        </w:rPr>
        <w:tab/>
      </w:r>
      <w:r w:rsidR="00E951EB" w:rsidRPr="00722E63">
        <w:rPr>
          <w:rFonts w:hint="eastAsia"/>
          <w:lang w:eastAsia="ja-JP"/>
        </w:rPr>
        <w:t>4</w:t>
      </w:r>
      <w:r w:rsidR="0049038A" w:rsidRPr="00722E63">
        <w:rPr>
          <w:rFonts w:hint="eastAsia"/>
          <w:lang w:eastAsia="ja-JP"/>
        </w:rPr>
        <w:t>分別（無色</w:t>
      </w:r>
      <w:r w:rsidR="00842228" w:rsidRPr="00722E63">
        <w:rPr>
          <w:rFonts w:hint="eastAsia"/>
          <w:lang w:eastAsia="ja-JP"/>
        </w:rPr>
        <w:t>、茶色、その他ガラス、不適物）</w:t>
      </w:r>
    </w:p>
    <w:p w14:paraId="77CBD190" w14:textId="77777777" w:rsidR="00842228" w:rsidRPr="00722E63" w:rsidRDefault="00E01B6F" w:rsidP="004118EE">
      <w:pPr>
        <w:pStyle w:val="8"/>
        <w:rPr>
          <w:rFonts w:hint="eastAsia"/>
          <w:lang w:eastAsia="ja-JP"/>
        </w:rPr>
      </w:pPr>
      <w:r w:rsidRPr="00722E63">
        <w:rPr>
          <w:rFonts w:hint="eastAsia"/>
          <w:lang w:eastAsia="ja-JP"/>
        </w:rPr>
        <w:t xml:space="preserve">(5) </w:t>
      </w:r>
      <w:r w:rsidR="00842228" w:rsidRPr="00722E63">
        <w:rPr>
          <w:rFonts w:hint="eastAsia"/>
          <w:lang w:eastAsia="ja-JP"/>
        </w:rPr>
        <w:t>調節範囲</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〕m/min～〔　　〕m/min</w:t>
      </w:r>
    </w:p>
    <w:p w14:paraId="61337753" w14:textId="77777777" w:rsidR="00842228" w:rsidRPr="00722E63" w:rsidRDefault="00E01B6F" w:rsidP="004118EE">
      <w:pPr>
        <w:pStyle w:val="8"/>
        <w:rPr>
          <w:rFonts w:hint="eastAsia"/>
          <w:lang w:eastAsia="ja-JP"/>
        </w:rPr>
      </w:pPr>
      <w:r w:rsidRPr="00722E63">
        <w:rPr>
          <w:rFonts w:hint="eastAsia"/>
          <w:lang w:eastAsia="ja-JP"/>
        </w:rPr>
        <w:lastRenderedPageBreak/>
        <w:t xml:space="preserve">(6) </w:t>
      </w:r>
      <w:r w:rsidR="00842228" w:rsidRPr="00722E63">
        <w:rPr>
          <w:rFonts w:hint="eastAsia"/>
          <w:lang w:eastAsia="ja-JP"/>
        </w:rPr>
        <w:t>選別幅</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〕m</w:t>
      </w:r>
    </w:p>
    <w:p w14:paraId="0E75884B" w14:textId="77777777" w:rsidR="00842228" w:rsidRPr="00722E63" w:rsidRDefault="00E01B6F" w:rsidP="004118EE">
      <w:pPr>
        <w:pStyle w:val="8"/>
        <w:rPr>
          <w:rFonts w:hint="eastAsia"/>
          <w:lang w:eastAsia="ja-JP"/>
        </w:rPr>
      </w:pPr>
      <w:r w:rsidRPr="00722E63">
        <w:rPr>
          <w:rFonts w:hint="eastAsia"/>
          <w:lang w:eastAsia="ja-JP"/>
        </w:rPr>
        <w:t xml:space="preserve">(7) </w:t>
      </w:r>
      <w:r w:rsidR="00842228" w:rsidRPr="00722E63">
        <w:rPr>
          <w:rFonts w:hint="eastAsia"/>
          <w:lang w:eastAsia="ja-JP"/>
        </w:rPr>
        <w:t>機長</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〕m</w:t>
      </w:r>
    </w:p>
    <w:p w14:paraId="4DFA5041" w14:textId="77777777" w:rsidR="00842228" w:rsidRPr="00722E63" w:rsidRDefault="00E01B6F" w:rsidP="004118EE">
      <w:pPr>
        <w:pStyle w:val="8"/>
        <w:rPr>
          <w:rFonts w:hint="eastAsia"/>
          <w:lang w:eastAsia="ja-JP"/>
        </w:rPr>
      </w:pPr>
      <w:r w:rsidRPr="00722E63">
        <w:rPr>
          <w:rFonts w:hint="eastAsia"/>
          <w:lang w:eastAsia="ja-JP"/>
        </w:rPr>
        <w:t xml:space="preserve">(8) </w:t>
      </w:r>
      <w:r w:rsidR="00842228" w:rsidRPr="00722E63">
        <w:rPr>
          <w:rFonts w:hint="eastAsia"/>
          <w:lang w:eastAsia="ja-JP"/>
        </w:rPr>
        <w:t>電動機</w:t>
      </w:r>
      <w:r w:rsidR="00842228" w:rsidRPr="00722E63">
        <w:rPr>
          <w:rFonts w:hint="eastAsia"/>
          <w:lang w:eastAsia="ja-JP"/>
        </w:rPr>
        <w:tab/>
      </w:r>
      <w:r w:rsidR="004118EE" w:rsidRPr="00722E63">
        <w:rPr>
          <w:lang w:eastAsia="ja-JP"/>
        </w:rPr>
        <w:tab/>
      </w:r>
      <w:r w:rsidR="004118EE" w:rsidRPr="00722E63">
        <w:rPr>
          <w:lang w:eastAsia="ja-JP"/>
        </w:rPr>
        <w:tab/>
      </w:r>
      <w:r w:rsidR="004824D4" w:rsidRPr="00722E63">
        <w:rPr>
          <w:rFonts w:hint="eastAsia"/>
        </w:rPr>
        <w:t>〔</w:t>
      </w:r>
      <w:r w:rsidR="004824D4" w:rsidRPr="00722E63">
        <w:rPr>
          <w:rFonts w:hint="eastAsia"/>
          <w:lang w:eastAsia="ja-JP"/>
        </w:rPr>
        <w:t xml:space="preserve">　</w:t>
      </w:r>
      <w:r w:rsidR="004824D4" w:rsidRPr="00722E63">
        <w:rPr>
          <w:rFonts w:hint="eastAsia"/>
        </w:rPr>
        <w:t xml:space="preserve">　</w:t>
      </w:r>
      <w:r w:rsidR="004824D4" w:rsidRPr="00722E63">
        <w:rPr>
          <w:rFonts w:hint="eastAsia"/>
          <w:lang w:eastAsia="ja-JP"/>
        </w:rPr>
        <w:t xml:space="preserve">　</w:t>
      </w:r>
      <w:r w:rsidR="004824D4" w:rsidRPr="00722E63">
        <w:rPr>
          <w:rFonts w:hint="eastAsia"/>
        </w:rPr>
        <w:t>〕V×〔</w:t>
      </w:r>
      <w:r w:rsidR="004824D4" w:rsidRPr="00722E63">
        <w:rPr>
          <w:rFonts w:hint="eastAsia"/>
          <w:lang w:eastAsia="ja-JP"/>
        </w:rPr>
        <w:t xml:space="preserve">　　</w:t>
      </w:r>
      <w:r w:rsidR="004824D4" w:rsidRPr="00722E63">
        <w:rPr>
          <w:rFonts w:hint="eastAsia"/>
        </w:rPr>
        <w:t xml:space="preserve">　〕P×〔</w:t>
      </w:r>
      <w:r w:rsidR="004824D4" w:rsidRPr="00722E63">
        <w:rPr>
          <w:rFonts w:hint="eastAsia"/>
          <w:lang w:eastAsia="ja-JP"/>
        </w:rPr>
        <w:t xml:space="preserve">　　</w:t>
      </w:r>
      <w:r w:rsidR="004824D4" w:rsidRPr="00722E63">
        <w:rPr>
          <w:rFonts w:hint="eastAsia"/>
        </w:rPr>
        <w:t xml:space="preserve">　〕kW</w:t>
      </w:r>
    </w:p>
    <w:p w14:paraId="16E5B17F" w14:textId="77777777" w:rsidR="00842228" w:rsidRPr="00722E63" w:rsidRDefault="00E01B6F" w:rsidP="004118EE">
      <w:pPr>
        <w:pStyle w:val="8"/>
        <w:rPr>
          <w:rFonts w:hint="eastAsia"/>
          <w:lang w:eastAsia="ja-JP"/>
        </w:rPr>
      </w:pPr>
      <w:r w:rsidRPr="00722E63">
        <w:rPr>
          <w:rFonts w:hint="eastAsia"/>
          <w:lang w:eastAsia="ja-JP"/>
        </w:rPr>
        <w:t xml:space="preserve">(9) </w:t>
      </w:r>
      <w:r w:rsidR="00842228" w:rsidRPr="00722E63">
        <w:rPr>
          <w:rFonts w:hint="eastAsia"/>
          <w:lang w:eastAsia="ja-JP"/>
        </w:rPr>
        <w:t>主要材質</w:t>
      </w:r>
      <w:r w:rsidR="004118EE" w:rsidRPr="00722E63">
        <w:rPr>
          <w:lang w:eastAsia="ja-JP"/>
        </w:rPr>
        <w:tab/>
      </w:r>
      <w:r w:rsidR="004118EE" w:rsidRPr="00722E63">
        <w:rPr>
          <w:lang w:eastAsia="ja-JP"/>
        </w:rPr>
        <w:tab/>
      </w:r>
      <w:r w:rsidR="004118EE" w:rsidRPr="00722E63">
        <w:rPr>
          <w:lang w:eastAsia="ja-JP"/>
        </w:rPr>
        <w:tab/>
      </w:r>
      <w:r w:rsidR="004118EE" w:rsidRPr="00722E63">
        <w:rPr>
          <w:rFonts w:hint="eastAsia"/>
          <w:lang w:eastAsia="ja-JP"/>
        </w:rPr>
        <w:t>〔　　　　　　〕</w:t>
      </w:r>
    </w:p>
    <w:p w14:paraId="04D70D7D" w14:textId="77777777" w:rsidR="00842228" w:rsidRPr="00722E63" w:rsidRDefault="00E01B6F" w:rsidP="004118EE">
      <w:pPr>
        <w:pStyle w:val="8"/>
        <w:rPr>
          <w:rFonts w:hint="eastAsia"/>
          <w:lang w:eastAsia="ja-JP"/>
        </w:rPr>
      </w:pPr>
      <w:r w:rsidRPr="00722E63">
        <w:rPr>
          <w:rFonts w:hint="eastAsia"/>
          <w:lang w:eastAsia="ja-JP"/>
        </w:rPr>
        <w:t>(1</w:t>
      </w:r>
      <w:r w:rsidR="004118EE" w:rsidRPr="00722E63">
        <w:rPr>
          <w:lang w:eastAsia="ja-JP"/>
        </w:rPr>
        <w:t>0)</w:t>
      </w:r>
      <w:r w:rsidRPr="00722E63">
        <w:rPr>
          <w:rFonts w:hint="eastAsia"/>
          <w:lang w:eastAsia="ja-JP"/>
        </w:rPr>
        <w:t xml:space="preserve"> </w:t>
      </w:r>
      <w:r w:rsidR="00842228" w:rsidRPr="00722E63">
        <w:rPr>
          <w:rFonts w:hint="eastAsia"/>
          <w:lang w:eastAsia="ja-JP"/>
        </w:rPr>
        <w:t>フレーム</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w:t>
      </w:r>
    </w:p>
    <w:p w14:paraId="492D184D" w14:textId="77777777" w:rsidR="00842228" w:rsidRPr="00722E63" w:rsidRDefault="008428B6" w:rsidP="004118EE">
      <w:pPr>
        <w:pStyle w:val="7"/>
        <w:rPr>
          <w:rFonts w:hint="eastAsia"/>
          <w:lang w:eastAsia="ja-JP"/>
        </w:rPr>
      </w:pPr>
      <w:r w:rsidRPr="00722E63">
        <w:rPr>
          <w:rFonts w:hint="eastAsia"/>
          <w:lang w:eastAsia="ja-JP"/>
        </w:rPr>
        <w:t>4）</w:t>
      </w:r>
      <w:r w:rsidR="00842228" w:rsidRPr="00722E63">
        <w:rPr>
          <w:rFonts w:hint="eastAsia"/>
          <w:lang w:eastAsia="ja-JP"/>
        </w:rPr>
        <w:t>操作方法</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手選別室操作</w:t>
      </w:r>
    </w:p>
    <w:p w14:paraId="620A1C09" w14:textId="77777777" w:rsidR="00842228" w:rsidRPr="00722E63" w:rsidRDefault="008428B6" w:rsidP="004118EE">
      <w:pPr>
        <w:pStyle w:val="7"/>
        <w:rPr>
          <w:rFonts w:hint="eastAsia"/>
          <w:lang w:eastAsia="ja-JP"/>
        </w:rPr>
      </w:pPr>
      <w:r w:rsidRPr="00722E63">
        <w:rPr>
          <w:rFonts w:hint="eastAsia"/>
          <w:lang w:eastAsia="ja-JP"/>
        </w:rPr>
        <w:t>5）</w:t>
      </w:r>
      <w:r w:rsidR="00842228" w:rsidRPr="00722E63">
        <w:rPr>
          <w:rFonts w:hint="eastAsia"/>
          <w:lang w:eastAsia="ja-JP"/>
        </w:rPr>
        <w:t>付帯機器</w:t>
      </w:r>
    </w:p>
    <w:p w14:paraId="38E26BD9" w14:textId="77777777" w:rsidR="00842228" w:rsidRPr="00722E63" w:rsidRDefault="00E01B6F" w:rsidP="004118EE">
      <w:pPr>
        <w:pStyle w:val="8"/>
        <w:rPr>
          <w:rFonts w:hint="eastAsia"/>
          <w:lang w:eastAsia="ja-JP"/>
        </w:rPr>
      </w:pPr>
      <w:r w:rsidRPr="00722E63">
        <w:rPr>
          <w:rFonts w:hint="eastAsia"/>
          <w:lang w:eastAsia="ja-JP"/>
        </w:rPr>
        <w:t xml:space="preserve">(1) </w:t>
      </w:r>
      <w:r w:rsidR="00842228" w:rsidRPr="00722E63">
        <w:rPr>
          <w:rFonts w:hint="eastAsia"/>
          <w:lang w:eastAsia="ja-JP"/>
        </w:rPr>
        <w:t>回収口</w:t>
      </w:r>
      <w:r w:rsidR="00842228" w:rsidRPr="00722E63">
        <w:rPr>
          <w:rFonts w:hint="eastAsia"/>
          <w:lang w:eastAsia="ja-JP"/>
        </w:rPr>
        <w:tab/>
      </w:r>
      <w:r w:rsidR="004118EE" w:rsidRPr="00722E63">
        <w:rPr>
          <w:lang w:eastAsia="ja-JP"/>
        </w:rPr>
        <w:tab/>
      </w:r>
      <w:r w:rsidR="004118EE" w:rsidRPr="00722E63">
        <w:rPr>
          <w:lang w:eastAsia="ja-JP"/>
        </w:rPr>
        <w:tab/>
      </w:r>
      <w:r w:rsidR="00842228" w:rsidRPr="00722E63">
        <w:rPr>
          <w:rFonts w:hint="eastAsia"/>
          <w:lang w:eastAsia="ja-JP"/>
        </w:rPr>
        <w:t>〔 シュート 〕1式</w:t>
      </w:r>
    </w:p>
    <w:p w14:paraId="615030DB" w14:textId="77777777" w:rsidR="00842228" w:rsidRPr="00722E63" w:rsidRDefault="00E01B6F" w:rsidP="004118EE">
      <w:pPr>
        <w:pStyle w:val="8"/>
        <w:rPr>
          <w:rFonts w:hint="eastAsia"/>
          <w:lang w:eastAsia="ja-JP"/>
        </w:rPr>
      </w:pPr>
      <w:r w:rsidRPr="00722E63">
        <w:rPr>
          <w:rFonts w:hint="eastAsia"/>
          <w:lang w:eastAsia="ja-JP"/>
        </w:rPr>
        <w:t xml:space="preserve">(2) </w:t>
      </w:r>
      <w:r w:rsidR="00842228" w:rsidRPr="00722E63">
        <w:rPr>
          <w:rFonts w:hint="eastAsia"/>
          <w:lang w:eastAsia="ja-JP"/>
        </w:rPr>
        <w:t>異物除去箱</w:t>
      </w:r>
      <w:r w:rsidR="004118EE" w:rsidRPr="00722E63">
        <w:rPr>
          <w:lang w:eastAsia="ja-JP"/>
        </w:rPr>
        <w:tab/>
      </w:r>
      <w:r w:rsidR="004118EE" w:rsidRPr="00722E63">
        <w:rPr>
          <w:lang w:eastAsia="ja-JP"/>
        </w:rPr>
        <w:tab/>
      </w:r>
      <w:r w:rsidR="004118EE" w:rsidRPr="00722E63">
        <w:rPr>
          <w:lang w:eastAsia="ja-JP"/>
        </w:rPr>
        <w:tab/>
      </w:r>
      <w:r w:rsidR="00842228" w:rsidRPr="00722E63">
        <w:rPr>
          <w:rFonts w:hint="eastAsia"/>
          <w:lang w:eastAsia="ja-JP"/>
        </w:rPr>
        <w:t>1式</w:t>
      </w:r>
    </w:p>
    <w:p w14:paraId="5C6F3745" w14:textId="77777777" w:rsidR="00842228" w:rsidRPr="00722E63" w:rsidRDefault="00E01B6F" w:rsidP="004118EE">
      <w:pPr>
        <w:pStyle w:val="8"/>
        <w:rPr>
          <w:rFonts w:hint="eastAsia"/>
          <w:lang w:eastAsia="ja-JP"/>
        </w:rPr>
      </w:pPr>
      <w:r w:rsidRPr="00722E63">
        <w:rPr>
          <w:rFonts w:hint="eastAsia"/>
          <w:lang w:eastAsia="ja-JP"/>
        </w:rPr>
        <w:t xml:space="preserve">(3) </w:t>
      </w:r>
      <w:r w:rsidR="00842228" w:rsidRPr="00722E63">
        <w:rPr>
          <w:rFonts w:hint="eastAsia"/>
          <w:lang w:eastAsia="ja-JP"/>
        </w:rPr>
        <w:t>その他必要なもの</w:t>
      </w:r>
      <w:r w:rsidR="004118EE" w:rsidRPr="00722E63">
        <w:rPr>
          <w:lang w:eastAsia="ja-JP"/>
        </w:rPr>
        <w:tab/>
      </w:r>
      <w:r w:rsidR="004118EE" w:rsidRPr="00722E63">
        <w:rPr>
          <w:lang w:eastAsia="ja-JP"/>
        </w:rPr>
        <w:tab/>
      </w:r>
      <w:r w:rsidR="00842228" w:rsidRPr="00722E63">
        <w:rPr>
          <w:rFonts w:hint="eastAsia"/>
          <w:lang w:eastAsia="ja-JP"/>
        </w:rPr>
        <w:t>1式</w:t>
      </w:r>
    </w:p>
    <w:p w14:paraId="31A8399E" w14:textId="77777777" w:rsidR="00842228" w:rsidRPr="00722E63" w:rsidRDefault="008428B6" w:rsidP="004118EE">
      <w:pPr>
        <w:pStyle w:val="7"/>
        <w:rPr>
          <w:rFonts w:hint="eastAsia"/>
          <w:lang w:eastAsia="ja-JP"/>
        </w:rPr>
      </w:pPr>
      <w:r w:rsidRPr="00722E63">
        <w:rPr>
          <w:rFonts w:hint="eastAsia"/>
          <w:lang w:eastAsia="ja-JP"/>
        </w:rPr>
        <w:t>6）</w:t>
      </w:r>
      <w:r w:rsidR="00842228" w:rsidRPr="00722E63">
        <w:rPr>
          <w:rFonts w:hint="eastAsia"/>
          <w:lang w:eastAsia="ja-JP"/>
        </w:rPr>
        <w:t>特記事項</w:t>
      </w:r>
    </w:p>
    <w:p w14:paraId="1DB73D4A" w14:textId="77777777" w:rsidR="00842228" w:rsidRPr="00722E63" w:rsidRDefault="00E01B6F" w:rsidP="004118EE">
      <w:pPr>
        <w:pStyle w:val="8"/>
        <w:rPr>
          <w:rFonts w:hint="eastAsia"/>
        </w:rPr>
      </w:pPr>
      <w:r w:rsidRPr="00722E63">
        <w:rPr>
          <w:rFonts w:hint="eastAsia"/>
        </w:rPr>
        <w:t xml:space="preserve">(1) </w:t>
      </w:r>
      <w:r w:rsidR="00842228" w:rsidRPr="00722E63">
        <w:rPr>
          <w:rFonts w:hint="eastAsia"/>
        </w:rPr>
        <w:t>手選別作業に必要な十分な</w:t>
      </w:r>
      <w:r w:rsidR="004118EE" w:rsidRPr="00722E63">
        <w:rPr>
          <w:rFonts w:hint="eastAsia"/>
          <w:lang w:eastAsia="ja-JP"/>
        </w:rPr>
        <w:t>作業</w:t>
      </w:r>
      <w:r w:rsidR="00842228" w:rsidRPr="00722E63">
        <w:rPr>
          <w:rFonts w:hint="eastAsia"/>
        </w:rPr>
        <w:t>スペース</w:t>
      </w:r>
      <w:r w:rsidR="004118EE" w:rsidRPr="00722E63">
        <w:rPr>
          <w:rFonts w:hint="eastAsia"/>
          <w:lang w:eastAsia="ja-JP"/>
        </w:rPr>
        <w:t>（機長）</w:t>
      </w:r>
      <w:r w:rsidR="00842228" w:rsidRPr="00722E63">
        <w:rPr>
          <w:rFonts w:hint="eastAsia"/>
        </w:rPr>
        <w:t>と快適な作業環境を確保する</w:t>
      </w:r>
      <w:r w:rsidR="00842228" w:rsidRPr="00722E63">
        <w:t>こと</w:t>
      </w:r>
      <w:r w:rsidR="00842228" w:rsidRPr="00722E63">
        <w:rPr>
          <w:rFonts w:hint="eastAsia"/>
        </w:rPr>
        <w:t>。</w:t>
      </w:r>
    </w:p>
    <w:p w14:paraId="19B70006" w14:textId="77777777" w:rsidR="00842228" w:rsidRPr="00722E63" w:rsidRDefault="00E01B6F" w:rsidP="004118EE">
      <w:pPr>
        <w:pStyle w:val="8"/>
        <w:rPr>
          <w:rFonts w:hint="eastAsia"/>
        </w:rPr>
      </w:pPr>
      <w:r w:rsidRPr="00722E63">
        <w:rPr>
          <w:rFonts w:hint="eastAsia"/>
        </w:rPr>
        <w:t xml:space="preserve">(2) </w:t>
      </w:r>
      <w:r w:rsidR="00842228" w:rsidRPr="00722E63">
        <w:rPr>
          <w:rFonts w:hint="eastAsia"/>
        </w:rPr>
        <w:t>供給速度はごみ質の量、状況等に応じて現場において調整する</w:t>
      </w:r>
      <w:r w:rsidR="00842228" w:rsidRPr="00722E63">
        <w:t>こと</w:t>
      </w:r>
      <w:r w:rsidR="00842228" w:rsidRPr="00722E63">
        <w:rPr>
          <w:rFonts w:hint="eastAsia"/>
        </w:rPr>
        <w:t>。</w:t>
      </w:r>
    </w:p>
    <w:p w14:paraId="1C88AC3D" w14:textId="77777777" w:rsidR="00842228" w:rsidRPr="00722E63" w:rsidRDefault="00E01B6F" w:rsidP="004118EE">
      <w:pPr>
        <w:pStyle w:val="8"/>
        <w:rPr>
          <w:rFonts w:hint="eastAsia"/>
        </w:rPr>
      </w:pPr>
      <w:r w:rsidRPr="00722E63">
        <w:rPr>
          <w:rFonts w:hint="eastAsia"/>
        </w:rPr>
        <w:t xml:space="preserve">(3) </w:t>
      </w:r>
      <w:r w:rsidR="00842228" w:rsidRPr="00722E63">
        <w:rPr>
          <w:rFonts w:hint="eastAsia"/>
        </w:rPr>
        <w:t>作業員にけが及び事故等が起こらない安全な構造とする</w:t>
      </w:r>
      <w:r w:rsidR="00842228" w:rsidRPr="00722E63">
        <w:t>こと</w:t>
      </w:r>
      <w:r w:rsidR="00842228" w:rsidRPr="00722E63">
        <w:rPr>
          <w:rFonts w:hint="eastAsia"/>
        </w:rPr>
        <w:t>。</w:t>
      </w:r>
    </w:p>
    <w:p w14:paraId="424473A1" w14:textId="77777777" w:rsidR="00842228" w:rsidRPr="00722E63" w:rsidRDefault="00E01B6F" w:rsidP="004118EE">
      <w:pPr>
        <w:pStyle w:val="8"/>
        <w:rPr>
          <w:rFonts w:hint="eastAsia"/>
        </w:rPr>
      </w:pPr>
      <w:r w:rsidRPr="00722E63">
        <w:rPr>
          <w:rFonts w:hint="eastAsia"/>
        </w:rPr>
        <w:t xml:space="preserve">(4) </w:t>
      </w:r>
      <w:r w:rsidR="00842228" w:rsidRPr="00722E63">
        <w:rPr>
          <w:rFonts w:hint="eastAsia"/>
        </w:rPr>
        <w:t>フード等を設け、作業環境に配慮する</w:t>
      </w:r>
      <w:r w:rsidR="00842228" w:rsidRPr="00722E63">
        <w:t>こと</w:t>
      </w:r>
      <w:r w:rsidR="00842228" w:rsidRPr="00722E63">
        <w:rPr>
          <w:rFonts w:hint="eastAsia"/>
        </w:rPr>
        <w:t>。</w:t>
      </w:r>
    </w:p>
    <w:p w14:paraId="5714CEAA" w14:textId="77777777" w:rsidR="00842228" w:rsidRPr="00722E63" w:rsidRDefault="00E01B6F" w:rsidP="004118EE">
      <w:pPr>
        <w:pStyle w:val="8"/>
        <w:rPr>
          <w:rFonts w:hint="eastAsia"/>
        </w:rPr>
      </w:pPr>
      <w:r w:rsidRPr="00722E63">
        <w:rPr>
          <w:rFonts w:hint="eastAsia"/>
        </w:rPr>
        <w:t xml:space="preserve">(5) </w:t>
      </w:r>
      <w:r w:rsidR="00842228" w:rsidRPr="00722E63">
        <w:rPr>
          <w:rFonts w:hint="eastAsia"/>
        </w:rPr>
        <w:t>作業員が作業中に接触する可能性のあるベルトフレームカバーはSUSとする</w:t>
      </w:r>
      <w:r w:rsidR="00842228" w:rsidRPr="00722E63">
        <w:t>こと</w:t>
      </w:r>
      <w:r w:rsidR="00842228" w:rsidRPr="00722E63">
        <w:rPr>
          <w:rFonts w:hint="eastAsia"/>
        </w:rPr>
        <w:t>。</w:t>
      </w:r>
    </w:p>
    <w:p w14:paraId="54492E2B" w14:textId="77777777" w:rsidR="00904F8A" w:rsidRPr="00722E63" w:rsidRDefault="00E01B6F" w:rsidP="004118EE">
      <w:pPr>
        <w:pStyle w:val="8"/>
        <w:rPr>
          <w:rFonts w:hint="eastAsia"/>
        </w:rPr>
      </w:pPr>
      <w:r w:rsidRPr="00722E63">
        <w:rPr>
          <w:rFonts w:hint="eastAsia"/>
        </w:rPr>
        <w:t xml:space="preserve">(6) </w:t>
      </w:r>
      <w:r w:rsidR="00842228" w:rsidRPr="00722E63">
        <w:rPr>
          <w:rFonts w:hint="eastAsia"/>
        </w:rPr>
        <w:t>選別時の防音には十分考慮する</w:t>
      </w:r>
      <w:r w:rsidR="00842228" w:rsidRPr="00722E63">
        <w:t>こと</w:t>
      </w:r>
      <w:r w:rsidR="00842228" w:rsidRPr="00722E63">
        <w:rPr>
          <w:rFonts w:hint="eastAsia"/>
        </w:rPr>
        <w:t>。</w:t>
      </w:r>
    </w:p>
    <w:p w14:paraId="167CFC5E" w14:textId="77777777" w:rsidR="00904F8A" w:rsidRPr="00722E63" w:rsidRDefault="00904F8A" w:rsidP="006907D5">
      <w:pPr>
        <w:rPr>
          <w:rFonts w:hint="eastAsia"/>
          <w:lang w:eastAsia="ja-JP"/>
        </w:rPr>
      </w:pPr>
    </w:p>
    <w:p w14:paraId="53EA6655" w14:textId="77777777" w:rsidR="00261019" w:rsidRPr="00722E63" w:rsidRDefault="004118EE" w:rsidP="006907D5">
      <w:pPr>
        <w:pStyle w:val="7"/>
        <w:rPr>
          <w:rFonts w:hint="eastAsia"/>
          <w:lang w:eastAsia="ja-JP"/>
        </w:rPr>
      </w:pPr>
      <w:r w:rsidRPr="00722E63">
        <w:rPr>
          <w:rFonts w:hint="eastAsia"/>
          <w:lang w:eastAsia="ja-JP"/>
        </w:rPr>
        <w:t>3-6</w:t>
      </w:r>
      <w:r w:rsidR="005B0146" w:rsidRPr="00722E63">
        <w:rPr>
          <w:rFonts w:hint="eastAsia"/>
          <w:lang w:eastAsia="ja-JP"/>
        </w:rPr>
        <w:t xml:space="preserve">　</w:t>
      </w:r>
      <w:r w:rsidR="00261019" w:rsidRPr="00722E63">
        <w:rPr>
          <w:rFonts w:hint="eastAsia"/>
          <w:lang w:eastAsia="ja-JP"/>
        </w:rPr>
        <w:t>ペットボトル手選別コンベヤ</w:t>
      </w:r>
    </w:p>
    <w:p w14:paraId="6264AFF5" w14:textId="77777777" w:rsidR="00842228"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ペットボトルを手選別により選別対象ごみ以外の異物や収集袋の除去または選別対象物の選別を行うために設ける。なお、本コンベヤは作業環境の整った手選別室に設置する</w:t>
      </w:r>
      <w:r w:rsidRPr="00722E63">
        <w:rPr>
          <w:rFonts w:cs="Times New Roman"/>
          <w:noProof/>
          <w:kern w:val="2"/>
          <w:szCs w:val="22"/>
          <w:lang w:eastAsia="ja-JP"/>
        </w:rPr>
        <w:t>こと</w:t>
      </w:r>
      <w:r w:rsidRPr="00722E63">
        <w:rPr>
          <w:rFonts w:cs="Times New Roman" w:hint="eastAsia"/>
          <w:noProof/>
          <w:kern w:val="2"/>
          <w:szCs w:val="22"/>
          <w:lang w:eastAsia="ja-JP"/>
        </w:rPr>
        <w:t>。仕様については、</w:t>
      </w:r>
      <w:r w:rsidR="0078061D" w:rsidRPr="00722E63">
        <w:rPr>
          <w:rFonts w:cs="Times New Roman" w:hint="eastAsia"/>
          <w:noProof/>
          <w:kern w:val="2"/>
          <w:szCs w:val="22"/>
          <w:lang w:eastAsia="ja-JP"/>
        </w:rPr>
        <w:t>第</w:t>
      </w:r>
      <w:r w:rsidR="006907D5" w:rsidRPr="00722E63">
        <w:rPr>
          <w:rFonts w:cs="Times New Roman" w:hint="eastAsia"/>
          <w:noProof/>
          <w:kern w:val="2"/>
          <w:szCs w:val="22"/>
          <w:lang w:eastAsia="ja-JP"/>
        </w:rPr>
        <w:t>4</w:t>
      </w:r>
      <w:r w:rsidR="0078061D" w:rsidRPr="00722E63">
        <w:rPr>
          <w:rFonts w:cs="Times New Roman" w:hint="eastAsia"/>
          <w:noProof/>
          <w:kern w:val="2"/>
          <w:szCs w:val="22"/>
          <w:lang w:eastAsia="ja-JP"/>
        </w:rPr>
        <w:t>節</w:t>
      </w:r>
      <w:r w:rsidR="006907D5" w:rsidRPr="00722E63">
        <w:rPr>
          <w:rFonts w:cs="Times New Roman" w:hint="eastAsia"/>
          <w:noProof/>
          <w:kern w:val="2"/>
          <w:szCs w:val="22"/>
          <w:lang w:eastAsia="ja-JP"/>
        </w:rPr>
        <w:t>3-5</w:t>
      </w:r>
      <w:r w:rsidR="00842228" w:rsidRPr="00722E63">
        <w:rPr>
          <w:rFonts w:cs="Times New Roman" w:hint="eastAsia"/>
          <w:noProof/>
          <w:kern w:val="2"/>
          <w:szCs w:val="22"/>
          <w:lang w:eastAsia="ja-JP"/>
        </w:rPr>
        <w:t>びん・ガラス類</w:t>
      </w:r>
      <w:r w:rsidRPr="00722E63">
        <w:rPr>
          <w:rFonts w:cs="Times New Roman" w:hint="eastAsia"/>
          <w:noProof/>
          <w:kern w:val="2"/>
          <w:szCs w:val="22"/>
          <w:lang w:eastAsia="ja-JP"/>
        </w:rPr>
        <w:t>手選別コンベヤに準拠する。</w:t>
      </w:r>
    </w:p>
    <w:p w14:paraId="4BBF251E" w14:textId="77777777" w:rsidR="00261019" w:rsidRPr="00722E63" w:rsidRDefault="00261019" w:rsidP="00D120EF">
      <w:pPr>
        <w:pStyle w:val="20"/>
        <w:rPr>
          <w:rFonts w:hint="eastAsia"/>
          <w:snapToGrid w:val="0"/>
        </w:rPr>
      </w:pPr>
      <w:r w:rsidRPr="00722E63">
        <w:rPr>
          <w:snapToGrid w:val="0"/>
          <w:szCs w:val="22"/>
        </w:rPr>
        <w:br w:type="page"/>
      </w:r>
      <w:bookmarkStart w:id="115" w:name="_Toc278297631"/>
      <w:bookmarkStart w:id="116" w:name="_Toc428312382"/>
      <w:bookmarkStart w:id="117" w:name="_Toc57129284"/>
      <w:r w:rsidRPr="00722E63">
        <w:rPr>
          <w:rFonts w:hint="eastAsia"/>
          <w:snapToGrid w:val="0"/>
        </w:rPr>
        <w:lastRenderedPageBreak/>
        <w:t>再生設備</w:t>
      </w:r>
      <w:bookmarkEnd w:id="115"/>
      <w:bookmarkEnd w:id="116"/>
      <w:bookmarkEnd w:id="117"/>
    </w:p>
    <w:p w14:paraId="7EFFC4F0" w14:textId="77777777" w:rsidR="00261019" w:rsidRPr="00722E63" w:rsidRDefault="00261019" w:rsidP="00D120EF">
      <w:pPr>
        <w:pStyle w:val="31"/>
        <w:rPr>
          <w:rFonts w:hint="eastAsia"/>
          <w:lang w:eastAsia="ja-JP"/>
        </w:rPr>
      </w:pPr>
      <w:r w:rsidRPr="00722E63">
        <w:rPr>
          <w:rFonts w:hint="eastAsia"/>
          <w:lang w:eastAsia="ja-JP"/>
        </w:rPr>
        <w:t>一般事項</w:t>
      </w:r>
    </w:p>
    <w:p w14:paraId="3533319C" w14:textId="77777777" w:rsidR="00261019" w:rsidRPr="00722E63" w:rsidRDefault="00261019" w:rsidP="00542364">
      <w:pPr>
        <w:pStyle w:val="51"/>
        <w:widowControl/>
        <w:autoSpaceDE w:val="0"/>
        <w:adjustRightInd w:val="0"/>
        <w:ind w:firstLineChars="100" w:firstLine="206"/>
        <w:jc w:val="left"/>
        <w:textAlignment w:val="baseline"/>
        <w:rPr>
          <w:sz w:val="22"/>
          <w:szCs w:val="22"/>
          <w:lang w:eastAsia="ja-JP"/>
        </w:rPr>
      </w:pPr>
      <w:r w:rsidRPr="00722E63">
        <w:rPr>
          <w:rFonts w:hint="eastAsia"/>
          <w:sz w:val="22"/>
          <w:szCs w:val="22"/>
          <w:lang w:eastAsia="ja-JP"/>
        </w:rPr>
        <w:t>プレス機・圧縮梱包機は、スチール缶、アルミ缶、ペットボトル等をそれぞれ連続的に圧縮成形・圧縮梱包でき、成形品は運搬時に容易にくずれないものとする。</w:t>
      </w:r>
    </w:p>
    <w:p w14:paraId="0803026B"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プレス機、圧縮梱包機の選定にあたっては、対象とする資源物の性状や形状を考慮する</w:t>
      </w:r>
      <w:r w:rsidRPr="00722E63">
        <w:rPr>
          <w:sz w:val="22"/>
          <w:szCs w:val="22"/>
          <w:lang w:eastAsia="ja-JP"/>
        </w:rPr>
        <w:t>こと</w:t>
      </w:r>
      <w:r w:rsidRPr="00722E63">
        <w:rPr>
          <w:rFonts w:hint="eastAsia"/>
          <w:sz w:val="22"/>
          <w:szCs w:val="22"/>
          <w:lang w:eastAsia="ja-JP"/>
        </w:rPr>
        <w:t>。また、成形品の形状、大きさで本仕様書にて特に指定のないものは、貯留、搬送、運搬、容器包装リサイクル法等を考慮する</w:t>
      </w:r>
      <w:r w:rsidRPr="00722E63">
        <w:rPr>
          <w:sz w:val="22"/>
          <w:szCs w:val="22"/>
          <w:lang w:eastAsia="ja-JP"/>
        </w:rPr>
        <w:t>こと</w:t>
      </w:r>
      <w:r w:rsidRPr="00722E63">
        <w:rPr>
          <w:rFonts w:hint="eastAsia"/>
          <w:sz w:val="22"/>
          <w:szCs w:val="22"/>
          <w:lang w:eastAsia="ja-JP"/>
        </w:rPr>
        <w:t>。</w:t>
      </w:r>
    </w:p>
    <w:p w14:paraId="7680870E"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プレス機、圧縮梱包機は、できるだけ人手のかからない形式のものを選定する</w:t>
      </w:r>
      <w:r w:rsidRPr="00722E63">
        <w:rPr>
          <w:sz w:val="22"/>
          <w:szCs w:val="22"/>
          <w:lang w:eastAsia="ja-JP"/>
        </w:rPr>
        <w:t>こと</w:t>
      </w:r>
      <w:r w:rsidRPr="00722E63">
        <w:rPr>
          <w:rFonts w:hint="eastAsia"/>
          <w:sz w:val="22"/>
          <w:szCs w:val="22"/>
          <w:lang w:eastAsia="ja-JP"/>
        </w:rPr>
        <w:t>。</w:t>
      </w:r>
    </w:p>
    <w:p w14:paraId="3BCA092A" w14:textId="77777777" w:rsidR="00261019" w:rsidRPr="00722E63" w:rsidRDefault="00261019" w:rsidP="00542364">
      <w:pPr>
        <w:widowControl/>
        <w:adjustRightInd w:val="0"/>
        <w:ind w:firstLineChars="100" w:firstLine="206"/>
        <w:jc w:val="left"/>
        <w:rPr>
          <w:rFonts w:cs="Times New Roman" w:hint="eastAsia"/>
          <w:szCs w:val="22"/>
          <w:lang w:eastAsia="ja-JP"/>
        </w:rPr>
      </w:pPr>
    </w:p>
    <w:p w14:paraId="50CE6B72" w14:textId="77777777" w:rsidR="00261019" w:rsidRPr="00722E63" w:rsidRDefault="00261019" w:rsidP="003A4508">
      <w:pPr>
        <w:pStyle w:val="31"/>
        <w:rPr>
          <w:rFonts w:hint="eastAsia"/>
          <w:lang w:eastAsia="ja-JP"/>
        </w:rPr>
      </w:pPr>
      <w:r w:rsidRPr="00722E63">
        <w:rPr>
          <w:rFonts w:hint="eastAsia"/>
          <w:lang w:eastAsia="ja-JP"/>
        </w:rPr>
        <w:t>資源ごみ系再生設備</w:t>
      </w:r>
    </w:p>
    <w:p w14:paraId="19FCD06E" w14:textId="77777777" w:rsidR="00261019" w:rsidRPr="00722E63" w:rsidRDefault="003A4508" w:rsidP="003A4508">
      <w:pPr>
        <w:pStyle w:val="7"/>
        <w:rPr>
          <w:rFonts w:hint="eastAsia"/>
          <w:lang w:eastAsia="ja-JP"/>
        </w:rPr>
      </w:pPr>
      <w:r w:rsidRPr="00722E63">
        <w:rPr>
          <w:rFonts w:hint="eastAsia"/>
          <w:lang w:eastAsia="ja-JP"/>
        </w:rPr>
        <w:t>2-1</w:t>
      </w:r>
      <w:r w:rsidR="005B0146" w:rsidRPr="00722E63">
        <w:rPr>
          <w:rFonts w:hint="eastAsia"/>
          <w:lang w:eastAsia="ja-JP"/>
        </w:rPr>
        <w:t xml:space="preserve">　</w:t>
      </w:r>
      <w:r w:rsidR="00261019" w:rsidRPr="00722E63">
        <w:rPr>
          <w:rFonts w:hint="eastAsia"/>
          <w:lang w:eastAsia="ja-JP"/>
        </w:rPr>
        <w:t>スチール缶ホッパ</w:t>
      </w:r>
    </w:p>
    <w:p w14:paraId="12D4C18A"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本ホッパは、選別後のスチール缶をプレス機に移送する際に一時貯留するために設ける。</w:t>
      </w:r>
    </w:p>
    <w:p w14:paraId="071179BE" w14:textId="77777777" w:rsidR="00261019" w:rsidRPr="00722E63" w:rsidRDefault="00D96B8B" w:rsidP="003A4508">
      <w:pPr>
        <w:pStyle w:val="7"/>
        <w:rPr>
          <w:rFonts w:hint="eastAsia"/>
          <w:lang w:eastAsia="ja-JP"/>
        </w:rPr>
      </w:pPr>
      <w:r w:rsidRPr="00722E63">
        <w:rPr>
          <w:rFonts w:hint="eastAsia"/>
          <w:lang w:eastAsia="ja-JP"/>
        </w:rPr>
        <w:t>1）</w:t>
      </w:r>
      <w:r w:rsidR="00261019" w:rsidRPr="00722E63">
        <w:rPr>
          <w:rFonts w:hint="eastAsia"/>
          <w:lang w:eastAsia="ja-JP"/>
        </w:rPr>
        <w:t>形式</w:t>
      </w:r>
      <w:r w:rsidR="00261019" w:rsidRPr="00722E63">
        <w:rPr>
          <w:rFonts w:hint="eastAsia"/>
          <w:lang w:eastAsia="ja-JP"/>
        </w:rPr>
        <w:tab/>
      </w:r>
      <w:r w:rsidR="0079723C"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w:t>
      </w:r>
    </w:p>
    <w:p w14:paraId="447820C0" w14:textId="77777777" w:rsidR="00261019" w:rsidRPr="00722E63" w:rsidRDefault="00D96B8B" w:rsidP="003A4508">
      <w:pPr>
        <w:pStyle w:val="7"/>
        <w:rPr>
          <w:rFonts w:hint="eastAsia"/>
          <w:lang w:eastAsia="ja-JP"/>
        </w:rPr>
      </w:pPr>
      <w:r w:rsidRPr="00722E63">
        <w:rPr>
          <w:rFonts w:hint="eastAsia"/>
          <w:lang w:eastAsia="ja-JP"/>
        </w:rPr>
        <w:t>2）</w:t>
      </w:r>
      <w:r w:rsidR="00261019" w:rsidRPr="00722E63">
        <w:rPr>
          <w:rFonts w:hint="eastAsia"/>
          <w:lang w:eastAsia="ja-JP"/>
        </w:rPr>
        <w:t>数量</w:t>
      </w:r>
      <w:r w:rsidR="00261019" w:rsidRPr="00722E63">
        <w:rPr>
          <w:rFonts w:hint="eastAsia"/>
          <w:lang w:eastAsia="ja-JP"/>
        </w:rPr>
        <w:tab/>
      </w:r>
      <w:r w:rsidR="0079723C"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〕基</w:t>
      </w:r>
    </w:p>
    <w:p w14:paraId="4F8D3E77" w14:textId="77777777" w:rsidR="00261019" w:rsidRPr="00722E63" w:rsidRDefault="00D96B8B" w:rsidP="003A4508">
      <w:pPr>
        <w:pStyle w:val="7"/>
        <w:rPr>
          <w:rFonts w:hint="eastAsia"/>
          <w:lang w:eastAsia="ja-JP"/>
        </w:rPr>
      </w:pPr>
      <w:r w:rsidRPr="00722E63">
        <w:rPr>
          <w:rFonts w:hint="eastAsia"/>
          <w:lang w:eastAsia="ja-JP"/>
        </w:rPr>
        <w:t>3）</w:t>
      </w:r>
      <w:r w:rsidR="00261019" w:rsidRPr="00722E63">
        <w:rPr>
          <w:rFonts w:hint="eastAsia"/>
          <w:lang w:eastAsia="ja-JP"/>
        </w:rPr>
        <w:t>主要項目</w:t>
      </w:r>
    </w:p>
    <w:p w14:paraId="78A23777" w14:textId="77777777" w:rsidR="00261019" w:rsidRPr="00722E63" w:rsidRDefault="00E01B6F" w:rsidP="003A4508">
      <w:pPr>
        <w:pStyle w:val="8"/>
        <w:rPr>
          <w:rFonts w:hint="eastAsia"/>
          <w:lang w:eastAsia="ja-JP"/>
        </w:rPr>
      </w:pPr>
      <w:r w:rsidRPr="00722E63">
        <w:rPr>
          <w:rFonts w:hint="eastAsia"/>
          <w:lang w:eastAsia="ja-JP"/>
        </w:rPr>
        <w:t xml:space="preserve">(1) </w:t>
      </w:r>
      <w:r w:rsidR="00261019" w:rsidRPr="00722E63">
        <w:rPr>
          <w:rFonts w:hint="eastAsia"/>
          <w:lang w:eastAsia="ja-JP"/>
        </w:rPr>
        <w:t>容量</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　　　　　　〕</w:t>
      </w:r>
      <w:r w:rsidR="001D4366" w:rsidRPr="00722E63">
        <w:rPr>
          <w:rFonts w:hint="eastAsia"/>
          <w:lang w:eastAsia="ja-JP"/>
        </w:rPr>
        <w:t>㎥</w:t>
      </w:r>
    </w:p>
    <w:p w14:paraId="0236C114" w14:textId="77777777" w:rsidR="00261019" w:rsidRPr="00722E63" w:rsidRDefault="00E01B6F" w:rsidP="003A4508">
      <w:pPr>
        <w:pStyle w:val="8"/>
        <w:rPr>
          <w:rFonts w:hint="eastAsia"/>
          <w:lang w:eastAsia="ja-JP"/>
        </w:rPr>
      </w:pPr>
      <w:r w:rsidRPr="00722E63">
        <w:rPr>
          <w:rFonts w:hint="eastAsia"/>
          <w:lang w:eastAsia="ja-JP"/>
        </w:rPr>
        <w:t xml:space="preserve">(2) </w:t>
      </w:r>
      <w:r w:rsidR="00261019" w:rsidRPr="00722E63">
        <w:rPr>
          <w:rFonts w:hint="eastAsia"/>
          <w:lang w:eastAsia="ja-JP"/>
        </w:rPr>
        <w:t>主要材質</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　　　　　　〕</w:t>
      </w:r>
    </w:p>
    <w:p w14:paraId="0999BEA9" w14:textId="77777777" w:rsidR="00261019" w:rsidRPr="00722E63" w:rsidRDefault="00E01B6F" w:rsidP="003A4508">
      <w:pPr>
        <w:pStyle w:val="8"/>
        <w:rPr>
          <w:rFonts w:hint="eastAsia"/>
          <w:lang w:eastAsia="ja-JP"/>
        </w:rPr>
      </w:pPr>
      <w:r w:rsidRPr="00722E63">
        <w:rPr>
          <w:rFonts w:hint="eastAsia"/>
          <w:lang w:eastAsia="ja-JP"/>
        </w:rPr>
        <w:t xml:space="preserve">(3) </w:t>
      </w:r>
      <w:r w:rsidR="00261019" w:rsidRPr="00722E63">
        <w:rPr>
          <w:rFonts w:hint="eastAsia"/>
          <w:lang w:eastAsia="ja-JP"/>
        </w:rPr>
        <w:t>板厚</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　　　　　　〕mm以上</w:t>
      </w:r>
    </w:p>
    <w:p w14:paraId="6A341B2F" w14:textId="77777777" w:rsidR="003A4508" w:rsidRPr="00722E63" w:rsidRDefault="00E01B6F" w:rsidP="003A4508">
      <w:pPr>
        <w:pStyle w:val="8"/>
        <w:rPr>
          <w:lang w:eastAsia="ja-JP"/>
        </w:rPr>
      </w:pPr>
      <w:r w:rsidRPr="00722E63">
        <w:rPr>
          <w:rFonts w:hint="eastAsia"/>
          <w:lang w:eastAsia="ja-JP"/>
        </w:rPr>
        <w:t xml:space="preserve">(4) </w:t>
      </w:r>
      <w:r w:rsidR="00261019" w:rsidRPr="00722E63">
        <w:rPr>
          <w:rFonts w:hint="eastAsia"/>
          <w:lang w:eastAsia="ja-JP"/>
        </w:rPr>
        <w:t>主要寸法</w:t>
      </w:r>
      <w:r w:rsidR="001F1C74" w:rsidRPr="00722E63">
        <w:rPr>
          <w:lang w:eastAsia="ja-JP"/>
        </w:rPr>
        <w:tab/>
      </w:r>
      <w:r w:rsidR="001F1C74" w:rsidRPr="00722E63">
        <w:rPr>
          <w:lang w:eastAsia="ja-JP"/>
        </w:rPr>
        <w:tab/>
      </w:r>
      <w:r w:rsidR="001F1C74" w:rsidRPr="00722E63">
        <w:rPr>
          <w:lang w:eastAsia="ja-JP"/>
        </w:rPr>
        <w:tab/>
      </w:r>
      <w:r w:rsidR="001F1C74" w:rsidRPr="00722E63">
        <w:rPr>
          <w:rFonts w:hint="eastAsia"/>
          <w:lang w:eastAsia="ja-JP"/>
        </w:rPr>
        <w:t>幅〔　　〕m×</w:t>
      </w:r>
      <w:r w:rsidR="008F11E2" w:rsidRPr="00722E63">
        <w:rPr>
          <w:rFonts w:hint="eastAsia"/>
          <w:lang w:eastAsia="ja-JP"/>
        </w:rPr>
        <w:t>長さ</w:t>
      </w:r>
      <w:r w:rsidR="001F1C74" w:rsidRPr="00722E63">
        <w:rPr>
          <w:rFonts w:hint="eastAsia"/>
          <w:lang w:eastAsia="ja-JP"/>
        </w:rPr>
        <w:t>〔　　〕m×深さ〔　　〕m</w:t>
      </w:r>
    </w:p>
    <w:p w14:paraId="6C03B6F9" w14:textId="77777777" w:rsidR="00261019" w:rsidRPr="00722E63" w:rsidRDefault="00E01B6F" w:rsidP="003A4508">
      <w:pPr>
        <w:pStyle w:val="8"/>
        <w:rPr>
          <w:rFonts w:hint="eastAsia"/>
          <w:lang w:eastAsia="ja-JP"/>
        </w:rPr>
      </w:pPr>
      <w:r w:rsidRPr="00722E63">
        <w:rPr>
          <w:rFonts w:hint="eastAsia"/>
          <w:lang w:eastAsia="ja-JP"/>
        </w:rPr>
        <w:t xml:space="preserve">(5) </w:t>
      </w:r>
      <w:r w:rsidR="00261019" w:rsidRPr="00722E63">
        <w:rPr>
          <w:rFonts w:hint="eastAsia"/>
          <w:lang w:eastAsia="ja-JP"/>
        </w:rPr>
        <w:t>投入口</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幅〔　　〕m×長さ〔　　〕m×深さ〔　　〕m</w:t>
      </w:r>
    </w:p>
    <w:p w14:paraId="658F685D" w14:textId="77777777" w:rsidR="00261019" w:rsidRPr="00722E63" w:rsidRDefault="00D96B8B" w:rsidP="003A4508">
      <w:pPr>
        <w:pStyle w:val="7"/>
        <w:rPr>
          <w:rFonts w:hint="eastAsia"/>
          <w:lang w:eastAsia="ja-JP"/>
        </w:rPr>
      </w:pPr>
      <w:r w:rsidRPr="00722E63">
        <w:rPr>
          <w:rFonts w:hint="eastAsia"/>
          <w:lang w:eastAsia="ja-JP"/>
        </w:rPr>
        <w:t>4）</w:t>
      </w:r>
      <w:r w:rsidR="00261019" w:rsidRPr="00722E63">
        <w:rPr>
          <w:rFonts w:hint="eastAsia"/>
          <w:lang w:eastAsia="ja-JP"/>
        </w:rPr>
        <w:t>付帯機器</w:t>
      </w:r>
    </w:p>
    <w:p w14:paraId="49A3A601" w14:textId="77777777" w:rsidR="00261019" w:rsidRPr="00722E63" w:rsidRDefault="00E01B6F" w:rsidP="003A4508">
      <w:pPr>
        <w:pStyle w:val="8"/>
        <w:rPr>
          <w:rFonts w:hint="eastAsia"/>
          <w:lang w:eastAsia="ja-JP"/>
        </w:rPr>
      </w:pPr>
      <w:r w:rsidRPr="00722E63">
        <w:rPr>
          <w:rFonts w:hint="eastAsia"/>
          <w:lang w:eastAsia="ja-JP"/>
        </w:rPr>
        <w:t xml:space="preserve">(1) </w:t>
      </w:r>
      <w:r w:rsidR="00261019" w:rsidRPr="00722E63">
        <w:rPr>
          <w:rFonts w:hint="eastAsia"/>
          <w:lang w:eastAsia="ja-JP"/>
        </w:rPr>
        <w:t>リミット・レベルスイッチ</w:t>
      </w:r>
      <w:r w:rsidR="0079723C" w:rsidRPr="00722E63">
        <w:rPr>
          <w:lang w:eastAsia="ja-JP"/>
        </w:rPr>
        <w:tab/>
      </w:r>
      <w:r w:rsidR="00261019" w:rsidRPr="00722E63">
        <w:rPr>
          <w:rFonts w:hint="eastAsia"/>
          <w:lang w:eastAsia="ja-JP"/>
        </w:rPr>
        <w:t>1式</w:t>
      </w:r>
    </w:p>
    <w:p w14:paraId="2624559F" w14:textId="77777777" w:rsidR="00261019" w:rsidRPr="00722E63" w:rsidRDefault="00E01B6F" w:rsidP="003A4508">
      <w:pPr>
        <w:pStyle w:val="8"/>
        <w:rPr>
          <w:rFonts w:hint="eastAsia"/>
          <w:lang w:eastAsia="ja-JP"/>
        </w:rPr>
      </w:pPr>
      <w:r w:rsidRPr="00722E63">
        <w:rPr>
          <w:rFonts w:hint="eastAsia"/>
          <w:lang w:eastAsia="ja-JP"/>
        </w:rPr>
        <w:t xml:space="preserve">(2) </w:t>
      </w:r>
      <w:r w:rsidR="00261019" w:rsidRPr="00722E63">
        <w:rPr>
          <w:rFonts w:hint="eastAsia"/>
          <w:lang w:eastAsia="ja-JP"/>
        </w:rPr>
        <w:t>点検口</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1式</w:t>
      </w:r>
    </w:p>
    <w:p w14:paraId="5AF585C2" w14:textId="77777777" w:rsidR="00261019" w:rsidRPr="00722E63" w:rsidRDefault="00E01B6F" w:rsidP="003A4508">
      <w:pPr>
        <w:pStyle w:val="8"/>
        <w:rPr>
          <w:rFonts w:hint="eastAsia"/>
          <w:lang w:eastAsia="ja-JP"/>
        </w:rPr>
      </w:pPr>
      <w:r w:rsidRPr="00722E63">
        <w:rPr>
          <w:rFonts w:hint="eastAsia"/>
          <w:lang w:eastAsia="ja-JP"/>
        </w:rPr>
        <w:t xml:space="preserve">(3) </w:t>
      </w:r>
      <w:r w:rsidR="00261019" w:rsidRPr="00722E63">
        <w:rPr>
          <w:rFonts w:hint="eastAsia"/>
          <w:lang w:eastAsia="ja-JP"/>
        </w:rPr>
        <w:t>その他必要なもの</w:t>
      </w:r>
      <w:r w:rsidR="00261019" w:rsidRPr="00722E63">
        <w:rPr>
          <w:rFonts w:hint="eastAsia"/>
          <w:lang w:eastAsia="ja-JP"/>
        </w:rPr>
        <w:tab/>
      </w:r>
      <w:r w:rsidR="0079723C" w:rsidRPr="00722E63">
        <w:rPr>
          <w:lang w:eastAsia="ja-JP"/>
        </w:rPr>
        <w:tab/>
      </w:r>
      <w:r w:rsidR="00261019" w:rsidRPr="00722E63">
        <w:rPr>
          <w:rFonts w:hint="eastAsia"/>
          <w:lang w:eastAsia="ja-JP"/>
        </w:rPr>
        <w:t>1式</w:t>
      </w:r>
    </w:p>
    <w:p w14:paraId="18194AE1" w14:textId="77777777" w:rsidR="00261019" w:rsidRPr="00722E63" w:rsidRDefault="00D96B8B" w:rsidP="003A4508">
      <w:pPr>
        <w:pStyle w:val="7"/>
        <w:rPr>
          <w:rFonts w:hint="eastAsia"/>
          <w:lang w:eastAsia="ja-JP"/>
        </w:rPr>
      </w:pPr>
      <w:r w:rsidRPr="00722E63">
        <w:rPr>
          <w:rFonts w:hint="eastAsia"/>
          <w:lang w:eastAsia="ja-JP"/>
        </w:rPr>
        <w:t>5）</w:t>
      </w:r>
      <w:r w:rsidR="00261019" w:rsidRPr="00722E63">
        <w:rPr>
          <w:rFonts w:hint="eastAsia"/>
          <w:lang w:eastAsia="ja-JP"/>
        </w:rPr>
        <w:t>特記事項</w:t>
      </w:r>
    </w:p>
    <w:p w14:paraId="1D5A66B1" w14:textId="77777777" w:rsidR="00261019" w:rsidRPr="00722E63" w:rsidRDefault="00E01B6F" w:rsidP="003A4508">
      <w:pPr>
        <w:pStyle w:val="8"/>
        <w:rPr>
          <w:rFonts w:hint="eastAsia"/>
        </w:rPr>
      </w:pPr>
      <w:r w:rsidRPr="00722E63">
        <w:rPr>
          <w:rFonts w:hint="eastAsia"/>
        </w:rPr>
        <w:t xml:space="preserve">(1) </w:t>
      </w:r>
      <w:r w:rsidR="00261019" w:rsidRPr="00722E63">
        <w:rPr>
          <w:rFonts w:hint="eastAsia"/>
        </w:rPr>
        <w:t>プレス機に供給することが可能な配置、高さとする</w:t>
      </w:r>
      <w:r w:rsidR="00261019" w:rsidRPr="00722E63">
        <w:t>こと</w:t>
      </w:r>
      <w:r w:rsidR="00261019" w:rsidRPr="00722E63">
        <w:rPr>
          <w:rFonts w:hint="eastAsia"/>
        </w:rPr>
        <w:t>。</w:t>
      </w:r>
    </w:p>
    <w:p w14:paraId="30225CAF" w14:textId="77777777" w:rsidR="00261019" w:rsidRPr="00722E63" w:rsidRDefault="00E01B6F" w:rsidP="003A4508">
      <w:pPr>
        <w:pStyle w:val="8"/>
        <w:rPr>
          <w:rFonts w:hint="eastAsia"/>
        </w:rPr>
      </w:pPr>
      <w:r w:rsidRPr="00722E63">
        <w:rPr>
          <w:rFonts w:hint="eastAsia"/>
        </w:rPr>
        <w:t xml:space="preserve">(2) </w:t>
      </w:r>
      <w:r w:rsidR="00261019" w:rsidRPr="00722E63">
        <w:rPr>
          <w:rFonts w:hint="eastAsia"/>
        </w:rPr>
        <w:t>貯留時の防音、耐摩耗性を考慮した構造とする</w:t>
      </w:r>
      <w:r w:rsidR="00261019" w:rsidRPr="00722E63">
        <w:t>こと</w:t>
      </w:r>
      <w:r w:rsidR="00261019" w:rsidRPr="00722E63">
        <w:rPr>
          <w:rFonts w:hint="eastAsia"/>
        </w:rPr>
        <w:t>。</w:t>
      </w:r>
    </w:p>
    <w:p w14:paraId="314A6AE2" w14:textId="77777777" w:rsidR="00261019" w:rsidRPr="00722E63" w:rsidRDefault="00E01B6F" w:rsidP="003A4508">
      <w:pPr>
        <w:pStyle w:val="8"/>
        <w:rPr>
          <w:rFonts w:hint="eastAsia"/>
        </w:rPr>
      </w:pPr>
      <w:r w:rsidRPr="00722E63">
        <w:rPr>
          <w:rFonts w:hint="eastAsia"/>
        </w:rPr>
        <w:t xml:space="preserve">(3) </w:t>
      </w:r>
      <w:r w:rsidR="00261019" w:rsidRPr="00722E63">
        <w:rPr>
          <w:rFonts w:hint="eastAsia"/>
        </w:rPr>
        <w:t>ゲートの開閉が確実に行える駆動方式とする</w:t>
      </w:r>
      <w:r w:rsidR="00261019" w:rsidRPr="00722E63">
        <w:t>こと</w:t>
      </w:r>
      <w:r w:rsidR="00261019" w:rsidRPr="00722E63">
        <w:rPr>
          <w:rFonts w:hint="eastAsia"/>
        </w:rPr>
        <w:t>。</w:t>
      </w:r>
    </w:p>
    <w:p w14:paraId="0EF33A9E" w14:textId="77777777" w:rsidR="00261019" w:rsidRPr="00722E63" w:rsidRDefault="00261019" w:rsidP="00755911">
      <w:pPr>
        <w:suppressAutoHyphens w:val="0"/>
        <w:autoSpaceDN w:val="0"/>
        <w:adjustRightInd w:val="0"/>
        <w:rPr>
          <w:rFonts w:cs="Times New Roman" w:hint="eastAsia"/>
          <w:szCs w:val="22"/>
          <w:lang w:eastAsia="ja-JP"/>
        </w:rPr>
      </w:pPr>
    </w:p>
    <w:p w14:paraId="241C8310" w14:textId="77777777" w:rsidR="00261019" w:rsidRPr="00722E63" w:rsidRDefault="003A4508" w:rsidP="003A4508">
      <w:pPr>
        <w:pStyle w:val="7"/>
        <w:rPr>
          <w:rFonts w:hint="eastAsia"/>
          <w:lang w:eastAsia="ja-JP"/>
        </w:rPr>
      </w:pPr>
      <w:r w:rsidRPr="00722E63">
        <w:rPr>
          <w:rFonts w:hint="eastAsia"/>
          <w:lang w:eastAsia="ja-JP"/>
        </w:rPr>
        <w:t>2-2</w:t>
      </w:r>
      <w:r w:rsidR="005B0146" w:rsidRPr="00722E63">
        <w:rPr>
          <w:rFonts w:hint="eastAsia"/>
          <w:lang w:eastAsia="ja-JP"/>
        </w:rPr>
        <w:t xml:space="preserve">　</w:t>
      </w:r>
      <w:r w:rsidR="00261019" w:rsidRPr="00722E63">
        <w:rPr>
          <w:rFonts w:hint="eastAsia"/>
          <w:lang w:eastAsia="ja-JP"/>
        </w:rPr>
        <w:t>アルミ缶ホッパ</w:t>
      </w:r>
    </w:p>
    <w:p w14:paraId="74DCB11C"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本ホッパは、選別後のアルミ缶をプレス機に移送する際に一時貯留するために設ける。</w:t>
      </w:r>
    </w:p>
    <w:p w14:paraId="51837722"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w:t>
      </w:r>
      <w:r w:rsidR="0078061D" w:rsidRPr="00722E63">
        <w:rPr>
          <w:rFonts w:cs="Times New Roman" w:hint="eastAsia"/>
          <w:noProof/>
          <w:kern w:val="2"/>
          <w:szCs w:val="22"/>
          <w:lang w:eastAsia="ja-JP"/>
        </w:rPr>
        <w:t>第</w:t>
      </w:r>
      <w:r w:rsidR="0079723C" w:rsidRPr="00722E63">
        <w:rPr>
          <w:rFonts w:cs="Times New Roman" w:hint="eastAsia"/>
          <w:noProof/>
          <w:kern w:val="2"/>
          <w:szCs w:val="22"/>
          <w:lang w:eastAsia="ja-JP"/>
        </w:rPr>
        <w:t>5</w:t>
      </w:r>
      <w:r w:rsidR="0078061D" w:rsidRPr="00722E63">
        <w:rPr>
          <w:rFonts w:cs="Times New Roman" w:hint="eastAsia"/>
          <w:noProof/>
          <w:kern w:val="2"/>
          <w:szCs w:val="22"/>
          <w:lang w:eastAsia="ja-JP"/>
        </w:rPr>
        <w:t>節</w:t>
      </w:r>
      <w:r w:rsidR="0079723C" w:rsidRPr="00722E63">
        <w:rPr>
          <w:rFonts w:cs="Times New Roman" w:hint="eastAsia"/>
          <w:noProof/>
          <w:kern w:val="2"/>
          <w:szCs w:val="22"/>
          <w:lang w:eastAsia="ja-JP"/>
        </w:rPr>
        <w:t>2</w:t>
      </w:r>
      <w:r w:rsidR="0079723C" w:rsidRPr="00722E63">
        <w:rPr>
          <w:rFonts w:cs="Times New Roman"/>
          <w:noProof/>
          <w:kern w:val="2"/>
          <w:szCs w:val="22"/>
          <w:lang w:eastAsia="ja-JP"/>
        </w:rPr>
        <w:t>-1</w:t>
      </w:r>
      <w:r w:rsidRPr="00722E63">
        <w:rPr>
          <w:rFonts w:cs="Times New Roman" w:hint="eastAsia"/>
          <w:noProof/>
          <w:kern w:val="2"/>
          <w:szCs w:val="22"/>
          <w:lang w:eastAsia="ja-JP"/>
        </w:rPr>
        <w:t>スチール缶ホッパに準拠する。</w:t>
      </w:r>
    </w:p>
    <w:p w14:paraId="3B7E25D9" w14:textId="77777777" w:rsidR="00261019" w:rsidRPr="00722E63" w:rsidRDefault="00261019" w:rsidP="00755911">
      <w:pPr>
        <w:suppressAutoHyphens w:val="0"/>
        <w:autoSpaceDN w:val="0"/>
        <w:adjustRightInd w:val="0"/>
        <w:rPr>
          <w:rFonts w:cs="Times New Roman"/>
          <w:szCs w:val="22"/>
          <w:lang w:eastAsia="ja-JP"/>
        </w:rPr>
      </w:pPr>
    </w:p>
    <w:p w14:paraId="717ECF25" w14:textId="77777777" w:rsidR="00F7508F" w:rsidRPr="00722E63" w:rsidRDefault="00F7508F" w:rsidP="00755911">
      <w:pPr>
        <w:suppressAutoHyphens w:val="0"/>
        <w:autoSpaceDN w:val="0"/>
        <w:adjustRightInd w:val="0"/>
        <w:rPr>
          <w:rFonts w:cs="Times New Roman" w:hint="eastAsia"/>
          <w:szCs w:val="22"/>
          <w:lang w:eastAsia="ja-JP"/>
        </w:rPr>
      </w:pPr>
    </w:p>
    <w:p w14:paraId="28DDAC10" w14:textId="77777777" w:rsidR="00261019" w:rsidRPr="00722E63" w:rsidRDefault="003A4508" w:rsidP="0079723C">
      <w:pPr>
        <w:pStyle w:val="7"/>
        <w:rPr>
          <w:rFonts w:hint="eastAsia"/>
          <w:lang w:eastAsia="ja-JP"/>
        </w:rPr>
      </w:pPr>
      <w:r w:rsidRPr="00722E63">
        <w:rPr>
          <w:rFonts w:hint="eastAsia"/>
          <w:lang w:eastAsia="ja-JP"/>
        </w:rPr>
        <w:lastRenderedPageBreak/>
        <w:t>2-3</w:t>
      </w:r>
      <w:r w:rsidR="005B0146" w:rsidRPr="00722E63">
        <w:rPr>
          <w:rFonts w:hint="eastAsia"/>
          <w:lang w:eastAsia="ja-JP"/>
        </w:rPr>
        <w:t xml:space="preserve">　</w:t>
      </w:r>
      <w:r w:rsidR="00261019" w:rsidRPr="00722E63">
        <w:rPr>
          <w:rFonts w:hint="eastAsia"/>
          <w:lang w:eastAsia="ja-JP"/>
        </w:rPr>
        <w:t>ペットボトルホッパ</w:t>
      </w:r>
    </w:p>
    <w:p w14:paraId="5B1EB1C2"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本ホッパは、選別後のペットボトルをペットボトル圧縮梱包機に移送する際に一時貯留するために設ける。</w:t>
      </w:r>
    </w:p>
    <w:p w14:paraId="43965869"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w:t>
      </w:r>
      <w:r w:rsidR="0078061D" w:rsidRPr="00722E63">
        <w:rPr>
          <w:rFonts w:cs="Times New Roman" w:hint="eastAsia"/>
          <w:noProof/>
          <w:kern w:val="2"/>
          <w:szCs w:val="22"/>
          <w:lang w:eastAsia="ja-JP"/>
        </w:rPr>
        <w:t>第</w:t>
      </w:r>
      <w:r w:rsidR="0079723C" w:rsidRPr="00722E63">
        <w:rPr>
          <w:rFonts w:cs="Times New Roman" w:hint="eastAsia"/>
          <w:noProof/>
          <w:kern w:val="2"/>
          <w:szCs w:val="22"/>
          <w:lang w:eastAsia="ja-JP"/>
        </w:rPr>
        <w:t>5</w:t>
      </w:r>
      <w:r w:rsidR="0078061D" w:rsidRPr="00722E63">
        <w:rPr>
          <w:rFonts w:cs="Times New Roman" w:hint="eastAsia"/>
          <w:noProof/>
          <w:kern w:val="2"/>
          <w:szCs w:val="22"/>
          <w:lang w:eastAsia="ja-JP"/>
        </w:rPr>
        <w:t>節</w:t>
      </w:r>
      <w:r w:rsidR="0079723C" w:rsidRPr="00722E63">
        <w:rPr>
          <w:rFonts w:cs="Times New Roman" w:hint="eastAsia"/>
          <w:noProof/>
          <w:kern w:val="2"/>
          <w:szCs w:val="22"/>
          <w:lang w:eastAsia="ja-JP"/>
        </w:rPr>
        <w:t>2</w:t>
      </w:r>
      <w:r w:rsidR="0079723C" w:rsidRPr="00722E63">
        <w:rPr>
          <w:rFonts w:cs="Times New Roman"/>
          <w:noProof/>
          <w:kern w:val="2"/>
          <w:szCs w:val="22"/>
          <w:lang w:eastAsia="ja-JP"/>
        </w:rPr>
        <w:t>-1</w:t>
      </w:r>
      <w:r w:rsidRPr="00722E63">
        <w:rPr>
          <w:rFonts w:cs="Times New Roman" w:hint="eastAsia"/>
          <w:noProof/>
          <w:kern w:val="2"/>
          <w:szCs w:val="22"/>
          <w:lang w:eastAsia="ja-JP"/>
        </w:rPr>
        <w:t>スチール缶ホッパに準拠する。</w:t>
      </w:r>
    </w:p>
    <w:p w14:paraId="79CA946D" w14:textId="77777777" w:rsidR="00261019" w:rsidRPr="00722E63" w:rsidRDefault="00261019" w:rsidP="00755911">
      <w:pPr>
        <w:suppressAutoHyphens w:val="0"/>
        <w:autoSpaceDN w:val="0"/>
        <w:adjustRightInd w:val="0"/>
        <w:rPr>
          <w:rFonts w:cs="Times New Roman" w:hint="eastAsia"/>
          <w:szCs w:val="22"/>
          <w:lang w:eastAsia="ja-JP"/>
        </w:rPr>
      </w:pPr>
    </w:p>
    <w:p w14:paraId="6BAD0318" w14:textId="77777777" w:rsidR="00261019" w:rsidRPr="00722E63" w:rsidRDefault="0079723C" w:rsidP="0079723C">
      <w:pPr>
        <w:pStyle w:val="7"/>
        <w:rPr>
          <w:rFonts w:hint="eastAsia"/>
          <w:lang w:eastAsia="ja-JP"/>
        </w:rPr>
      </w:pPr>
      <w:r w:rsidRPr="00722E63">
        <w:rPr>
          <w:lang w:eastAsia="ja-JP"/>
        </w:rPr>
        <w:t>2-4</w:t>
      </w:r>
      <w:r w:rsidR="005B0146" w:rsidRPr="00722E63">
        <w:rPr>
          <w:rFonts w:hint="eastAsia"/>
          <w:lang w:eastAsia="ja-JP"/>
        </w:rPr>
        <w:t xml:space="preserve">　</w:t>
      </w:r>
      <w:r w:rsidR="00261019" w:rsidRPr="00722E63">
        <w:rPr>
          <w:rFonts w:hint="eastAsia"/>
          <w:lang w:eastAsia="ja-JP"/>
        </w:rPr>
        <w:t>金属圧縮機</w:t>
      </w:r>
    </w:p>
    <w:p w14:paraId="675CA654"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スチール缶類、アルミ缶類を連続的に圧縮成形でき、成形品は運搬時に容易にくずれないものとする。</w:t>
      </w:r>
    </w:p>
    <w:p w14:paraId="6865D308" w14:textId="77777777" w:rsidR="00261019" w:rsidRPr="00722E63" w:rsidRDefault="00D96B8B" w:rsidP="0079723C">
      <w:pPr>
        <w:pStyle w:val="7"/>
        <w:rPr>
          <w:lang w:eastAsia="ja-JP"/>
        </w:rPr>
      </w:pPr>
      <w:r w:rsidRPr="00722E63">
        <w:rPr>
          <w:rFonts w:hint="eastAsia"/>
          <w:lang w:eastAsia="ja-JP"/>
        </w:rPr>
        <w:t>1）</w:t>
      </w:r>
      <w:r w:rsidR="00261019" w:rsidRPr="00722E63">
        <w:rPr>
          <w:rFonts w:hint="eastAsia"/>
          <w:lang w:eastAsia="ja-JP"/>
        </w:rPr>
        <w:t>形式</w:t>
      </w:r>
      <w:r w:rsidR="00261019" w:rsidRPr="00722E63">
        <w:rPr>
          <w:lang w:eastAsia="ja-JP"/>
        </w:rPr>
        <w:tab/>
      </w:r>
      <w:r w:rsidR="0079723C"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w:t>
      </w:r>
    </w:p>
    <w:p w14:paraId="255DD70A" w14:textId="77777777" w:rsidR="00261019" w:rsidRPr="00722E63" w:rsidRDefault="00D96B8B" w:rsidP="0079723C">
      <w:pPr>
        <w:pStyle w:val="7"/>
        <w:rPr>
          <w:lang w:eastAsia="ja-JP"/>
        </w:rPr>
      </w:pPr>
      <w:r w:rsidRPr="00722E63">
        <w:rPr>
          <w:rFonts w:hint="eastAsia"/>
          <w:lang w:eastAsia="ja-JP"/>
        </w:rPr>
        <w:t>2）</w:t>
      </w:r>
      <w:r w:rsidR="00261019" w:rsidRPr="00722E63">
        <w:rPr>
          <w:rFonts w:hint="eastAsia"/>
          <w:lang w:eastAsia="ja-JP"/>
        </w:rPr>
        <w:t>数量</w:t>
      </w:r>
      <w:r w:rsidR="00261019" w:rsidRPr="00722E63">
        <w:rPr>
          <w:lang w:eastAsia="ja-JP"/>
        </w:rPr>
        <w:tab/>
      </w:r>
      <w:r w:rsidR="0079723C"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〕基</w:t>
      </w:r>
    </w:p>
    <w:p w14:paraId="1C0F5B26" w14:textId="77777777" w:rsidR="00261019" w:rsidRPr="00722E63" w:rsidRDefault="00D96B8B" w:rsidP="0079723C">
      <w:pPr>
        <w:pStyle w:val="7"/>
        <w:rPr>
          <w:lang w:eastAsia="ja-JP"/>
        </w:rPr>
      </w:pPr>
      <w:r w:rsidRPr="00722E63">
        <w:rPr>
          <w:rFonts w:hint="eastAsia"/>
          <w:lang w:eastAsia="ja-JP"/>
        </w:rPr>
        <w:t>3）</w:t>
      </w:r>
      <w:r w:rsidR="00261019" w:rsidRPr="00722E63">
        <w:rPr>
          <w:rFonts w:hint="eastAsia"/>
          <w:lang w:eastAsia="ja-JP"/>
        </w:rPr>
        <w:t>主要項目</w:t>
      </w:r>
    </w:p>
    <w:p w14:paraId="14288358" w14:textId="77777777" w:rsidR="00261019" w:rsidRPr="00722E63" w:rsidRDefault="00E01B6F" w:rsidP="0079723C">
      <w:pPr>
        <w:pStyle w:val="8"/>
        <w:rPr>
          <w:lang w:eastAsia="ja-JP"/>
        </w:rPr>
      </w:pPr>
      <w:r w:rsidRPr="00722E63">
        <w:rPr>
          <w:rFonts w:hint="eastAsia"/>
          <w:lang w:eastAsia="ja-JP"/>
        </w:rPr>
        <w:t xml:space="preserve">(1) </w:t>
      </w:r>
      <w:r w:rsidR="00261019" w:rsidRPr="00722E63">
        <w:rPr>
          <w:rFonts w:hint="eastAsia"/>
          <w:lang w:eastAsia="ja-JP"/>
        </w:rPr>
        <w:t>能力</w:t>
      </w:r>
      <w:r w:rsidR="00261019" w:rsidRPr="00722E63">
        <w:rPr>
          <w:rFonts w:hint="eastAsia"/>
          <w:lang w:eastAsia="ja-JP"/>
        </w:rPr>
        <w:tab/>
      </w:r>
      <w:r w:rsidR="0079723C" w:rsidRPr="00722E63">
        <w:rPr>
          <w:lang w:eastAsia="ja-JP"/>
        </w:rPr>
        <w:tab/>
      </w:r>
      <w:r w:rsidR="0079723C" w:rsidRPr="00722E63">
        <w:rPr>
          <w:lang w:eastAsia="ja-JP"/>
        </w:rPr>
        <w:tab/>
      </w:r>
      <w:r w:rsidR="00261019" w:rsidRPr="00722E63">
        <w:rPr>
          <w:rFonts w:hint="eastAsia"/>
          <w:lang w:eastAsia="ja-JP"/>
        </w:rPr>
        <w:t>〔　　　　　　〕kg/h</w:t>
      </w:r>
    </w:p>
    <w:p w14:paraId="714385D5" w14:textId="77777777" w:rsidR="00261019" w:rsidRPr="00722E63" w:rsidRDefault="00E01B6F" w:rsidP="0079723C">
      <w:pPr>
        <w:pStyle w:val="8"/>
        <w:rPr>
          <w:lang w:eastAsia="ja-JP"/>
        </w:rPr>
      </w:pPr>
      <w:r w:rsidRPr="00722E63">
        <w:rPr>
          <w:rFonts w:hint="eastAsia"/>
          <w:lang w:eastAsia="ja-JP"/>
        </w:rPr>
        <w:t xml:space="preserve">(2) </w:t>
      </w:r>
      <w:r w:rsidR="00261019" w:rsidRPr="00722E63">
        <w:rPr>
          <w:rFonts w:hint="eastAsia"/>
          <w:lang w:eastAsia="ja-JP"/>
        </w:rPr>
        <w:t>圧縮力</w:t>
      </w:r>
      <w:r w:rsidR="00261019"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〕MPa（最大）</w:t>
      </w:r>
    </w:p>
    <w:p w14:paraId="4672256E" w14:textId="77777777" w:rsidR="00261019" w:rsidRPr="00722E63" w:rsidRDefault="00E01B6F" w:rsidP="0079723C">
      <w:pPr>
        <w:pStyle w:val="8"/>
        <w:rPr>
          <w:lang w:eastAsia="ja-JP"/>
        </w:rPr>
      </w:pPr>
      <w:r w:rsidRPr="00722E63">
        <w:rPr>
          <w:rFonts w:hint="eastAsia"/>
          <w:lang w:eastAsia="ja-JP"/>
        </w:rPr>
        <w:t xml:space="preserve">(3) </w:t>
      </w:r>
      <w:r w:rsidR="00261019" w:rsidRPr="00722E63">
        <w:rPr>
          <w:rFonts w:hint="eastAsia"/>
          <w:lang w:eastAsia="ja-JP"/>
        </w:rPr>
        <w:t>成形品寸法</w:t>
      </w:r>
      <w:r w:rsidR="00261019"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幅〔　　〕</w:t>
      </w:r>
      <w:r w:rsidR="00261019" w:rsidRPr="00722E63">
        <w:rPr>
          <w:lang w:eastAsia="ja-JP"/>
        </w:rPr>
        <w:t>mm</w:t>
      </w:r>
      <w:r w:rsidR="00261019" w:rsidRPr="00722E63">
        <w:rPr>
          <w:rFonts w:hint="eastAsia"/>
          <w:lang w:eastAsia="ja-JP"/>
        </w:rPr>
        <w:t>×長さ〔　　〕</w:t>
      </w:r>
      <w:r w:rsidR="00261019" w:rsidRPr="00722E63">
        <w:rPr>
          <w:lang w:eastAsia="ja-JP"/>
        </w:rPr>
        <w:t>mm</w:t>
      </w:r>
      <w:r w:rsidR="00261019" w:rsidRPr="00722E63">
        <w:rPr>
          <w:rFonts w:hint="eastAsia"/>
          <w:lang w:eastAsia="ja-JP"/>
        </w:rPr>
        <w:t>×高さ〔　　〕</w:t>
      </w:r>
      <w:r w:rsidR="00261019" w:rsidRPr="00722E63">
        <w:rPr>
          <w:lang w:eastAsia="ja-JP"/>
        </w:rPr>
        <w:t>mm</w:t>
      </w:r>
    </w:p>
    <w:p w14:paraId="2412B9EA" w14:textId="77777777" w:rsidR="00261019" w:rsidRPr="00722E63" w:rsidRDefault="00E01B6F" w:rsidP="0079723C">
      <w:pPr>
        <w:pStyle w:val="8"/>
        <w:rPr>
          <w:lang w:eastAsia="ja-JP"/>
        </w:rPr>
      </w:pPr>
      <w:r w:rsidRPr="00722E63">
        <w:rPr>
          <w:rFonts w:hint="eastAsia"/>
          <w:lang w:eastAsia="ja-JP"/>
        </w:rPr>
        <w:t xml:space="preserve">(4) </w:t>
      </w:r>
      <w:r w:rsidR="00261019" w:rsidRPr="00722E63">
        <w:rPr>
          <w:rFonts w:hint="eastAsia"/>
          <w:lang w:eastAsia="ja-JP"/>
        </w:rPr>
        <w:t>構造</w:t>
      </w:r>
      <w:r w:rsidR="00261019"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鋼板製溶接構造 〕</w:t>
      </w:r>
    </w:p>
    <w:p w14:paraId="7D730E63" w14:textId="77777777" w:rsidR="00F70572" w:rsidRPr="00722E63" w:rsidRDefault="00E01B6F" w:rsidP="0079723C">
      <w:pPr>
        <w:pStyle w:val="8"/>
        <w:rPr>
          <w:lang w:eastAsia="ja-JP"/>
        </w:rPr>
      </w:pPr>
      <w:r w:rsidRPr="00722E63">
        <w:rPr>
          <w:rFonts w:hint="eastAsia"/>
          <w:lang w:eastAsia="ja-JP"/>
        </w:rPr>
        <w:t xml:space="preserve">(5) </w:t>
      </w:r>
      <w:r w:rsidR="00261019" w:rsidRPr="00722E63">
        <w:rPr>
          <w:rFonts w:hint="eastAsia"/>
          <w:lang w:eastAsia="ja-JP"/>
        </w:rPr>
        <w:t>主要材質</w:t>
      </w:r>
    </w:p>
    <w:p w14:paraId="41FBD7A3" w14:textId="77777777" w:rsidR="00F70572" w:rsidRPr="00722E63" w:rsidRDefault="00F70572" w:rsidP="00B7578E">
      <w:pPr>
        <w:pStyle w:val="10"/>
        <w:numPr>
          <w:ilvl w:val="0"/>
          <w:numId w:val="185"/>
        </w:numPr>
        <w:rPr>
          <w:lang w:eastAsia="ja-JP"/>
        </w:rPr>
      </w:pPr>
      <w:r w:rsidRPr="00722E63">
        <w:rPr>
          <w:rFonts w:hint="eastAsia"/>
          <w:lang w:eastAsia="ja-JP"/>
        </w:rPr>
        <w:t>本体</w:t>
      </w:r>
      <w:r w:rsidRPr="00722E63">
        <w:rPr>
          <w:lang w:eastAsia="ja-JP"/>
        </w:rPr>
        <w:tab/>
      </w:r>
      <w:r w:rsidRPr="00722E63">
        <w:rPr>
          <w:lang w:eastAsia="ja-JP"/>
        </w:rPr>
        <w:tab/>
      </w:r>
      <w:r w:rsidRPr="00722E63">
        <w:rPr>
          <w:lang w:eastAsia="ja-JP"/>
        </w:rPr>
        <w:tab/>
      </w:r>
      <w:r w:rsidRPr="00722E63">
        <w:rPr>
          <w:rFonts w:hint="eastAsia"/>
          <w:lang w:eastAsia="ja-JP"/>
        </w:rPr>
        <w:t>〔　　　　〕</w:t>
      </w:r>
    </w:p>
    <w:p w14:paraId="758C62CD" w14:textId="77777777" w:rsidR="00F70572" w:rsidRPr="00722E63" w:rsidRDefault="00F70572" w:rsidP="00F70572">
      <w:pPr>
        <w:pStyle w:val="10"/>
        <w:rPr>
          <w:lang w:eastAsia="ja-JP"/>
        </w:rPr>
      </w:pPr>
      <w:r w:rsidRPr="00722E63">
        <w:rPr>
          <w:rFonts w:hint="eastAsia"/>
          <w:lang w:eastAsia="ja-JP"/>
        </w:rPr>
        <w:t>ホッパ</w:t>
      </w:r>
      <w:r w:rsidRPr="00722E63">
        <w:rPr>
          <w:lang w:eastAsia="ja-JP"/>
        </w:rPr>
        <w:tab/>
      </w:r>
      <w:r w:rsidRPr="00722E63">
        <w:rPr>
          <w:lang w:eastAsia="ja-JP"/>
        </w:rPr>
        <w:tab/>
      </w:r>
      <w:r w:rsidRPr="00722E63">
        <w:rPr>
          <w:lang w:eastAsia="ja-JP"/>
        </w:rPr>
        <w:tab/>
      </w:r>
      <w:r w:rsidRPr="00722E63">
        <w:rPr>
          <w:rFonts w:hint="eastAsia"/>
          <w:lang w:eastAsia="ja-JP"/>
        </w:rPr>
        <w:t>〔　　　　〕</w:t>
      </w:r>
    </w:p>
    <w:p w14:paraId="25B74377" w14:textId="77777777" w:rsidR="00261019" w:rsidRPr="00722E63" w:rsidRDefault="00E01B6F" w:rsidP="0079723C">
      <w:pPr>
        <w:pStyle w:val="8"/>
        <w:rPr>
          <w:lang w:eastAsia="ja-JP"/>
        </w:rPr>
      </w:pPr>
      <w:r w:rsidRPr="00722E63">
        <w:rPr>
          <w:rFonts w:hint="eastAsia"/>
          <w:lang w:eastAsia="ja-JP"/>
        </w:rPr>
        <w:t xml:space="preserve">(6) </w:t>
      </w:r>
      <w:r w:rsidR="00261019" w:rsidRPr="00722E63">
        <w:rPr>
          <w:rFonts w:hint="eastAsia"/>
          <w:lang w:eastAsia="ja-JP"/>
        </w:rPr>
        <w:t>駆動方式</w:t>
      </w:r>
      <w:r w:rsidR="00261019"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油圧 〕</w:t>
      </w:r>
    </w:p>
    <w:p w14:paraId="02A402C7" w14:textId="77777777" w:rsidR="00261019" w:rsidRPr="00722E63" w:rsidRDefault="00E01B6F" w:rsidP="0079723C">
      <w:pPr>
        <w:pStyle w:val="8"/>
        <w:rPr>
          <w:lang w:eastAsia="ja-JP"/>
        </w:rPr>
      </w:pPr>
      <w:r w:rsidRPr="00722E63">
        <w:rPr>
          <w:rFonts w:hint="eastAsia"/>
          <w:lang w:eastAsia="ja-JP"/>
        </w:rPr>
        <w:t xml:space="preserve">(7) </w:t>
      </w:r>
      <w:r w:rsidR="00261019" w:rsidRPr="00722E63">
        <w:rPr>
          <w:rFonts w:hint="eastAsia"/>
          <w:lang w:eastAsia="ja-JP"/>
        </w:rPr>
        <w:t>電動機</w:t>
      </w:r>
      <w:r w:rsidR="00261019" w:rsidRPr="00722E63">
        <w:rPr>
          <w:lang w:eastAsia="ja-JP"/>
        </w:rPr>
        <w:tab/>
      </w:r>
      <w:r w:rsidR="0079723C" w:rsidRPr="00722E63">
        <w:rPr>
          <w:lang w:eastAsia="ja-JP"/>
        </w:rPr>
        <w:tab/>
      </w:r>
      <w:r w:rsidR="0079723C"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690B37E6" w14:textId="77777777" w:rsidR="00261019" w:rsidRPr="00722E63" w:rsidRDefault="00E01B6F" w:rsidP="0079723C">
      <w:pPr>
        <w:pStyle w:val="8"/>
        <w:rPr>
          <w:lang w:eastAsia="ja-JP"/>
        </w:rPr>
      </w:pPr>
      <w:r w:rsidRPr="00722E63">
        <w:rPr>
          <w:rFonts w:hint="eastAsia"/>
          <w:lang w:eastAsia="ja-JP"/>
        </w:rPr>
        <w:t xml:space="preserve">(8) </w:t>
      </w:r>
      <w:r w:rsidR="00261019" w:rsidRPr="00722E63">
        <w:rPr>
          <w:rFonts w:hint="eastAsia"/>
          <w:lang w:eastAsia="ja-JP"/>
        </w:rPr>
        <w:t>操作方式</w:t>
      </w:r>
      <w:r w:rsidR="00261019" w:rsidRPr="00722E63">
        <w:rPr>
          <w:lang w:eastAsia="ja-JP"/>
        </w:rPr>
        <w:tab/>
      </w:r>
      <w:r w:rsidR="0079723C" w:rsidRPr="00722E63">
        <w:rPr>
          <w:lang w:eastAsia="ja-JP"/>
        </w:rPr>
        <w:tab/>
      </w:r>
      <w:r w:rsidR="0079723C" w:rsidRPr="00722E63">
        <w:rPr>
          <w:lang w:eastAsia="ja-JP"/>
        </w:rPr>
        <w:tab/>
      </w:r>
      <w:r w:rsidR="00261019" w:rsidRPr="00722E63">
        <w:rPr>
          <w:rFonts w:hint="eastAsia"/>
          <w:lang w:eastAsia="ja-JP"/>
        </w:rPr>
        <w:t>〔 現場操作 〕</w:t>
      </w:r>
    </w:p>
    <w:p w14:paraId="6E6C67D1" w14:textId="77777777" w:rsidR="00261019" w:rsidRPr="00722E63" w:rsidRDefault="00D96B8B" w:rsidP="0079723C">
      <w:pPr>
        <w:pStyle w:val="7"/>
        <w:rPr>
          <w:rFonts w:hint="eastAsia"/>
          <w:lang w:eastAsia="ja-JP"/>
        </w:rPr>
      </w:pPr>
      <w:r w:rsidRPr="00722E63">
        <w:rPr>
          <w:rFonts w:hint="eastAsia"/>
          <w:lang w:eastAsia="ja-JP"/>
        </w:rPr>
        <w:t>4）</w:t>
      </w:r>
      <w:r w:rsidR="00261019" w:rsidRPr="00722E63">
        <w:rPr>
          <w:rFonts w:hint="eastAsia"/>
          <w:lang w:eastAsia="ja-JP"/>
        </w:rPr>
        <w:t>付帯機器</w:t>
      </w:r>
    </w:p>
    <w:p w14:paraId="4FD7B808" w14:textId="77777777" w:rsidR="00261019" w:rsidRPr="00722E63" w:rsidRDefault="00E01B6F" w:rsidP="0079723C">
      <w:pPr>
        <w:pStyle w:val="8"/>
        <w:rPr>
          <w:rFonts w:hint="eastAsia"/>
          <w:lang w:eastAsia="ja-JP"/>
        </w:rPr>
      </w:pPr>
      <w:r w:rsidRPr="00722E63">
        <w:rPr>
          <w:rFonts w:hint="eastAsia"/>
          <w:lang w:eastAsia="ja-JP"/>
        </w:rPr>
        <w:t xml:space="preserve">(1) </w:t>
      </w:r>
      <w:r w:rsidR="00261019" w:rsidRPr="00722E63">
        <w:rPr>
          <w:rFonts w:hint="eastAsia"/>
          <w:lang w:eastAsia="ja-JP"/>
        </w:rPr>
        <w:t>ホッパ（ゲート付）</w:t>
      </w:r>
      <w:r w:rsidR="0079723C" w:rsidRPr="00722E63">
        <w:rPr>
          <w:lang w:eastAsia="ja-JP"/>
        </w:rPr>
        <w:tab/>
      </w:r>
      <w:r w:rsidR="0079723C" w:rsidRPr="00722E63">
        <w:rPr>
          <w:lang w:eastAsia="ja-JP"/>
        </w:rPr>
        <w:tab/>
      </w:r>
      <w:r w:rsidR="00261019" w:rsidRPr="00722E63">
        <w:rPr>
          <w:rFonts w:hint="eastAsia"/>
          <w:lang w:eastAsia="ja-JP"/>
        </w:rPr>
        <w:t>1式</w:t>
      </w:r>
    </w:p>
    <w:p w14:paraId="21BBF588" w14:textId="77777777" w:rsidR="00261019" w:rsidRPr="00722E63" w:rsidRDefault="00E01B6F" w:rsidP="0079723C">
      <w:pPr>
        <w:pStyle w:val="8"/>
        <w:rPr>
          <w:rFonts w:hint="eastAsia"/>
          <w:lang w:eastAsia="ja-JP"/>
        </w:rPr>
      </w:pPr>
      <w:r w:rsidRPr="00722E63">
        <w:rPr>
          <w:rFonts w:hint="eastAsia"/>
          <w:lang w:eastAsia="ja-JP"/>
        </w:rPr>
        <w:t xml:space="preserve">(2) </w:t>
      </w:r>
      <w:r w:rsidR="00261019" w:rsidRPr="00722E63">
        <w:rPr>
          <w:rFonts w:hint="eastAsia"/>
          <w:lang w:eastAsia="ja-JP"/>
        </w:rPr>
        <w:t>ローラコンベヤ</w:t>
      </w:r>
      <w:r w:rsidR="0079723C" w:rsidRPr="00722E63">
        <w:rPr>
          <w:lang w:eastAsia="ja-JP"/>
        </w:rPr>
        <w:tab/>
      </w:r>
      <w:r w:rsidR="0079723C" w:rsidRPr="00722E63">
        <w:rPr>
          <w:lang w:eastAsia="ja-JP"/>
        </w:rPr>
        <w:tab/>
      </w:r>
      <w:r w:rsidR="00261019" w:rsidRPr="00722E63">
        <w:rPr>
          <w:rFonts w:hint="eastAsia"/>
          <w:lang w:eastAsia="ja-JP"/>
        </w:rPr>
        <w:t>1式</w:t>
      </w:r>
    </w:p>
    <w:p w14:paraId="42C72817" w14:textId="77777777" w:rsidR="00261019" w:rsidRPr="00722E63" w:rsidRDefault="00E01B6F" w:rsidP="0079723C">
      <w:pPr>
        <w:pStyle w:val="8"/>
        <w:rPr>
          <w:rFonts w:hint="eastAsia"/>
          <w:lang w:eastAsia="ja-JP"/>
        </w:rPr>
      </w:pPr>
      <w:r w:rsidRPr="00722E63">
        <w:rPr>
          <w:rFonts w:hint="eastAsia"/>
          <w:lang w:eastAsia="ja-JP"/>
        </w:rPr>
        <w:t xml:space="preserve">(3) </w:t>
      </w:r>
      <w:r w:rsidR="00261019" w:rsidRPr="00722E63">
        <w:rPr>
          <w:rFonts w:hint="eastAsia"/>
          <w:lang w:eastAsia="ja-JP"/>
        </w:rPr>
        <w:t>その他必要なもの</w:t>
      </w:r>
      <w:r w:rsidR="0079723C" w:rsidRPr="00722E63">
        <w:rPr>
          <w:lang w:eastAsia="ja-JP"/>
        </w:rPr>
        <w:tab/>
      </w:r>
      <w:r w:rsidR="0079723C" w:rsidRPr="00722E63">
        <w:rPr>
          <w:lang w:eastAsia="ja-JP"/>
        </w:rPr>
        <w:tab/>
      </w:r>
      <w:r w:rsidR="00261019" w:rsidRPr="00722E63">
        <w:rPr>
          <w:rFonts w:hint="eastAsia"/>
          <w:lang w:eastAsia="ja-JP"/>
        </w:rPr>
        <w:t>1式</w:t>
      </w:r>
    </w:p>
    <w:p w14:paraId="6D59D158" w14:textId="77777777" w:rsidR="00261019" w:rsidRPr="00722E63" w:rsidRDefault="00D96B8B" w:rsidP="0079723C">
      <w:pPr>
        <w:pStyle w:val="7"/>
        <w:rPr>
          <w:rFonts w:hint="eastAsia"/>
          <w:lang w:eastAsia="ja-JP"/>
        </w:rPr>
      </w:pPr>
      <w:r w:rsidRPr="00722E63">
        <w:rPr>
          <w:rFonts w:hint="eastAsia"/>
          <w:lang w:eastAsia="ja-JP"/>
        </w:rPr>
        <w:t>5）</w:t>
      </w:r>
      <w:r w:rsidR="00261019" w:rsidRPr="00722E63">
        <w:rPr>
          <w:rFonts w:hint="eastAsia"/>
          <w:lang w:eastAsia="ja-JP"/>
        </w:rPr>
        <w:t>特記事項</w:t>
      </w:r>
    </w:p>
    <w:p w14:paraId="29C118C1" w14:textId="77777777" w:rsidR="00261019" w:rsidRPr="00722E63" w:rsidRDefault="00E01B6F" w:rsidP="0079723C">
      <w:pPr>
        <w:pStyle w:val="8"/>
        <w:rPr>
          <w:rFonts w:hint="eastAsia"/>
        </w:rPr>
      </w:pPr>
      <w:r w:rsidRPr="00722E63">
        <w:rPr>
          <w:rFonts w:hint="eastAsia"/>
        </w:rPr>
        <w:t xml:space="preserve">(1) </w:t>
      </w:r>
      <w:r w:rsidR="00261019" w:rsidRPr="00722E63">
        <w:rPr>
          <w:rFonts w:hint="eastAsia"/>
        </w:rPr>
        <w:t>ホッパゲートと連動して全自動方式で計画する</w:t>
      </w:r>
      <w:r w:rsidR="00261019" w:rsidRPr="00722E63">
        <w:t>こと</w:t>
      </w:r>
      <w:r w:rsidR="00261019" w:rsidRPr="00722E63">
        <w:rPr>
          <w:rFonts w:hint="eastAsia"/>
        </w:rPr>
        <w:t>。</w:t>
      </w:r>
    </w:p>
    <w:p w14:paraId="6FDF5A49" w14:textId="77777777" w:rsidR="00261019" w:rsidRPr="00722E63" w:rsidRDefault="00E01B6F" w:rsidP="0079723C">
      <w:pPr>
        <w:pStyle w:val="8"/>
        <w:rPr>
          <w:rFonts w:hint="eastAsia"/>
        </w:rPr>
      </w:pPr>
      <w:r w:rsidRPr="00722E63">
        <w:rPr>
          <w:rFonts w:hint="eastAsia"/>
        </w:rPr>
        <w:t xml:space="preserve">(2) </w:t>
      </w:r>
      <w:r w:rsidR="00261019" w:rsidRPr="00722E63">
        <w:rPr>
          <w:rFonts w:hint="eastAsia"/>
        </w:rPr>
        <w:t>資源物が投入口から飛散しない構造とする</w:t>
      </w:r>
      <w:r w:rsidR="00261019" w:rsidRPr="00722E63">
        <w:t>こと</w:t>
      </w:r>
      <w:r w:rsidR="00261019" w:rsidRPr="00722E63">
        <w:rPr>
          <w:rFonts w:hint="eastAsia"/>
        </w:rPr>
        <w:t>。</w:t>
      </w:r>
    </w:p>
    <w:p w14:paraId="669788DF" w14:textId="77777777" w:rsidR="00261019" w:rsidRPr="00722E63" w:rsidRDefault="00261019" w:rsidP="00755911">
      <w:pPr>
        <w:suppressAutoHyphens w:val="0"/>
        <w:autoSpaceDN w:val="0"/>
        <w:adjustRightInd w:val="0"/>
        <w:rPr>
          <w:rFonts w:cs="Times New Roman" w:hint="eastAsia"/>
          <w:szCs w:val="22"/>
          <w:lang w:eastAsia="ja-JP"/>
        </w:rPr>
      </w:pPr>
    </w:p>
    <w:p w14:paraId="5E6AB1A5" w14:textId="77777777" w:rsidR="00261019" w:rsidRPr="00722E63" w:rsidRDefault="0079723C" w:rsidP="0079723C">
      <w:pPr>
        <w:pStyle w:val="7"/>
        <w:rPr>
          <w:rFonts w:hint="eastAsia"/>
          <w:lang w:eastAsia="ja-JP"/>
        </w:rPr>
      </w:pPr>
      <w:r w:rsidRPr="00722E63">
        <w:rPr>
          <w:lang w:eastAsia="ja-JP"/>
        </w:rPr>
        <w:t>2-5</w:t>
      </w:r>
      <w:r w:rsidR="005B0146" w:rsidRPr="00722E63">
        <w:rPr>
          <w:rFonts w:hint="eastAsia"/>
          <w:lang w:eastAsia="ja-JP"/>
        </w:rPr>
        <w:t xml:space="preserve">　</w:t>
      </w:r>
      <w:r w:rsidR="00261019" w:rsidRPr="00722E63">
        <w:rPr>
          <w:rFonts w:hint="eastAsia"/>
          <w:lang w:eastAsia="ja-JP"/>
        </w:rPr>
        <w:t>ペットボトル圧縮梱包機</w:t>
      </w:r>
    </w:p>
    <w:p w14:paraId="3E2DF097"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ペットボトルを圧縮し、減容、梱包するために設ける。</w:t>
      </w:r>
    </w:p>
    <w:p w14:paraId="0373AF0B" w14:textId="77777777" w:rsidR="00261019" w:rsidRPr="00722E63" w:rsidRDefault="00D63930" w:rsidP="0079723C">
      <w:pPr>
        <w:pStyle w:val="7"/>
        <w:rPr>
          <w:rFonts w:hint="eastAsia"/>
          <w:lang w:eastAsia="ja-JP"/>
        </w:rPr>
      </w:pPr>
      <w:r w:rsidRPr="00722E63">
        <w:rPr>
          <w:rFonts w:hint="eastAsia"/>
          <w:lang w:eastAsia="ja-JP"/>
        </w:rPr>
        <w:t>1）</w:t>
      </w:r>
      <w:r w:rsidR="00261019" w:rsidRPr="00722E63">
        <w:rPr>
          <w:rFonts w:hint="eastAsia"/>
          <w:lang w:eastAsia="ja-JP"/>
        </w:rPr>
        <w:t>形式</w:t>
      </w:r>
      <w:r w:rsidR="00261019" w:rsidRPr="00722E63">
        <w:rPr>
          <w:rFonts w:hint="eastAsia"/>
          <w:lang w:eastAsia="ja-JP"/>
        </w:rPr>
        <w:tab/>
      </w:r>
      <w:r w:rsidR="00F70572"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　　　　　　〕</w:t>
      </w:r>
    </w:p>
    <w:p w14:paraId="080EF8D7" w14:textId="77777777" w:rsidR="00261019" w:rsidRPr="00722E63" w:rsidRDefault="00D63930" w:rsidP="0079723C">
      <w:pPr>
        <w:pStyle w:val="7"/>
        <w:rPr>
          <w:lang w:eastAsia="ja-JP"/>
        </w:rPr>
      </w:pPr>
      <w:r w:rsidRPr="00722E63">
        <w:rPr>
          <w:rFonts w:hint="eastAsia"/>
          <w:lang w:eastAsia="ja-JP"/>
        </w:rPr>
        <w:t>2）</w:t>
      </w:r>
      <w:r w:rsidR="00261019" w:rsidRPr="00722E63">
        <w:rPr>
          <w:rFonts w:hint="eastAsia"/>
          <w:lang w:eastAsia="ja-JP"/>
        </w:rPr>
        <w:t>数量</w:t>
      </w:r>
      <w:r w:rsidR="00261019" w:rsidRPr="00722E63">
        <w:rPr>
          <w:lang w:eastAsia="ja-JP"/>
        </w:rPr>
        <w:tab/>
      </w:r>
      <w:r w:rsidR="00F70572"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　　　　　　〕基</w:t>
      </w:r>
    </w:p>
    <w:p w14:paraId="416CFA4A" w14:textId="77777777" w:rsidR="00261019" w:rsidRPr="00722E63" w:rsidRDefault="00D63930" w:rsidP="0079723C">
      <w:pPr>
        <w:pStyle w:val="7"/>
        <w:rPr>
          <w:lang w:eastAsia="ja-JP"/>
        </w:rPr>
      </w:pPr>
      <w:r w:rsidRPr="00722E63">
        <w:rPr>
          <w:rFonts w:hint="eastAsia"/>
          <w:lang w:eastAsia="ja-JP"/>
        </w:rPr>
        <w:t>3）</w:t>
      </w:r>
      <w:r w:rsidR="00261019" w:rsidRPr="00722E63">
        <w:rPr>
          <w:rFonts w:hint="eastAsia"/>
          <w:lang w:eastAsia="ja-JP"/>
        </w:rPr>
        <w:t>主要項目（1基につき）</w:t>
      </w:r>
    </w:p>
    <w:p w14:paraId="0CCACCD7" w14:textId="77777777" w:rsidR="00261019" w:rsidRPr="00722E63" w:rsidRDefault="00E01B6F" w:rsidP="0079723C">
      <w:pPr>
        <w:pStyle w:val="8"/>
        <w:rPr>
          <w:lang w:eastAsia="ja-JP"/>
        </w:rPr>
      </w:pPr>
      <w:r w:rsidRPr="00722E63">
        <w:rPr>
          <w:rFonts w:hint="eastAsia"/>
          <w:lang w:eastAsia="ja-JP"/>
        </w:rPr>
        <w:lastRenderedPageBreak/>
        <w:t xml:space="preserve">(1) </w:t>
      </w:r>
      <w:r w:rsidR="00261019" w:rsidRPr="00722E63">
        <w:rPr>
          <w:rFonts w:hint="eastAsia"/>
          <w:lang w:eastAsia="ja-JP"/>
        </w:rPr>
        <w:t>能力</w:t>
      </w:r>
      <w:r w:rsidR="00F70572" w:rsidRPr="00722E63">
        <w:rPr>
          <w:lang w:eastAsia="ja-JP"/>
        </w:rPr>
        <w:tab/>
      </w:r>
      <w:r w:rsidR="00861280" w:rsidRPr="00722E63">
        <w:rPr>
          <w:rFonts w:hint="eastAsia"/>
          <w:lang w:eastAsia="ja-JP"/>
        </w:rPr>
        <w:tab/>
      </w:r>
      <w:r w:rsidR="00F70572" w:rsidRPr="00722E63">
        <w:rPr>
          <w:lang w:eastAsia="ja-JP"/>
        </w:rPr>
        <w:tab/>
      </w:r>
      <w:r w:rsidR="00164DCF" w:rsidRPr="00722E63">
        <w:rPr>
          <w:rFonts w:hint="eastAsia"/>
          <w:lang w:eastAsia="ja-JP"/>
        </w:rPr>
        <w:t>〔</w:t>
      </w:r>
      <w:r w:rsidR="00261019" w:rsidRPr="00722E63">
        <w:rPr>
          <w:rFonts w:hint="eastAsia"/>
          <w:lang w:eastAsia="ja-JP"/>
        </w:rPr>
        <w:t xml:space="preserve">　</w:t>
      </w:r>
      <w:r w:rsidR="00164DCF" w:rsidRPr="00722E63">
        <w:rPr>
          <w:rFonts w:hint="eastAsia"/>
          <w:lang w:eastAsia="ja-JP"/>
        </w:rPr>
        <w:t xml:space="preserve">　　　　　〕</w:t>
      </w:r>
      <w:r w:rsidR="00261019" w:rsidRPr="00722E63">
        <w:rPr>
          <w:rFonts w:hint="eastAsia"/>
          <w:lang w:eastAsia="ja-JP"/>
        </w:rPr>
        <w:t>kg/h</w:t>
      </w:r>
    </w:p>
    <w:p w14:paraId="5B21136B" w14:textId="77777777" w:rsidR="00261019" w:rsidRPr="00722E63" w:rsidRDefault="00E01B6F" w:rsidP="0079723C">
      <w:pPr>
        <w:pStyle w:val="8"/>
        <w:rPr>
          <w:lang w:eastAsia="ja-JP"/>
        </w:rPr>
      </w:pPr>
      <w:r w:rsidRPr="00722E63">
        <w:rPr>
          <w:rFonts w:hint="eastAsia"/>
          <w:lang w:eastAsia="ja-JP"/>
        </w:rPr>
        <w:t xml:space="preserve">(2) </w:t>
      </w:r>
      <w:r w:rsidR="00261019" w:rsidRPr="00722E63">
        <w:rPr>
          <w:rFonts w:hint="eastAsia"/>
          <w:lang w:eastAsia="ja-JP"/>
        </w:rPr>
        <w:t>圧縮力</w:t>
      </w:r>
      <w:r w:rsidR="00261019"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　　　　　　〕MPa（最大）</w:t>
      </w:r>
    </w:p>
    <w:p w14:paraId="1EF2DC5F" w14:textId="77777777" w:rsidR="00261019" w:rsidRPr="00722E63" w:rsidRDefault="00E01B6F" w:rsidP="0079723C">
      <w:pPr>
        <w:pStyle w:val="8"/>
        <w:rPr>
          <w:lang w:eastAsia="ja-JP"/>
        </w:rPr>
      </w:pPr>
      <w:r w:rsidRPr="00722E63">
        <w:rPr>
          <w:rFonts w:hint="eastAsia"/>
          <w:lang w:eastAsia="ja-JP"/>
        </w:rPr>
        <w:t xml:space="preserve">(3) </w:t>
      </w:r>
      <w:r w:rsidR="00261019" w:rsidRPr="00722E63">
        <w:rPr>
          <w:rFonts w:hint="eastAsia"/>
          <w:lang w:eastAsia="ja-JP"/>
        </w:rPr>
        <w:t>梱包寸法</w:t>
      </w:r>
      <w:r w:rsidR="00261019"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幅〔　　〕</w:t>
      </w:r>
      <w:r w:rsidR="00261019" w:rsidRPr="00722E63">
        <w:rPr>
          <w:lang w:eastAsia="ja-JP"/>
        </w:rPr>
        <w:t>mm</w:t>
      </w:r>
      <w:r w:rsidR="00261019" w:rsidRPr="00722E63">
        <w:rPr>
          <w:rFonts w:hint="eastAsia"/>
          <w:lang w:eastAsia="ja-JP"/>
        </w:rPr>
        <w:t>×長さ〔　　〕</w:t>
      </w:r>
      <w:r w:rsidR="00261019" w:rsidRPr="00722E63">
        <w:rPr>
          <w:lang w:eastAsia="ja-JP"/>
        </w:rPr>
        <w:t>mm</w:t>
      </w:r>
      <w:r w:rsidR="00261019" w:rsidRPr="00722E63">
        <w:rPr>
          <w:rFonts w:hint="eastAsia"/>
          <w:lang w:eastAsia="ja-JP"/>
        </w:rPr>
        <w:t>×高さ〔　　〕</w:t>
      </w:r>
      <w:r w:rsidR="00261019" w:rsidRPr="00722E63">
        <w:rPr>
          <w:lang w:eastAsia="ja-JP"/>
        </w:rPr>
        <w:t>mm</w:t>
      </w:r>
    </w:p>
    <w:p w14:paraId="65FCDC96" w14:textId="77777777" w:rsidR="00261019" w:rsidRPr="00722E63" w:rsidRDefault="00E01B6F" w:rsidP="0079723C">
      <w:pPr>
        <w:pStyle w:val="8"/>
        <w:rPr>
          <w:lang w:eastAsia="ja-JP"/>
        </w:rPr>
      </w:pPr>
      <w:r w:rsidRPr="00722E63">
        <w:rPr>
          <w:rFonts w:hint="eastAsia"/>
          <w:lang w:eastAsia="ja-JP"/>
        </w:rPr>
        <w:t>(</w:t>
      </w:r>
      <w:r w:rsidR="00836425" w:rsidRPr="00722E63">
        <w:rPr>
          <w:rFonts w:hint="eastAsia"/>
          <w:lang w:eastAsia="ja-JP"/>
        </w:rPr>
        <w:t>4</w:t>
      </w:r>
      <w:r w:rsidRPr="00722E63">
        <w:rPr>
          <w:rFonts w:hint="eastAsia"/>
          <w:lang w:eastAsia="ja-JP"/>
        </w:rPr>
        <w:t xml:space="preserve">) </w:t>
      </w:r>
      <w:r w:rsidR="00261019" w:rsidRPr="00722E63">
        <w:rPr>
          <w:rFonts w:hint="eastAsia"/>
          <w:lang w:eastAsia="ja-JP"/>
        </w:rPr>
        <w:t>構造</w:t>
      </w:r>
      <w:r w:rsidR="00261019"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 鋼板製溶接構造 〕</w:t>
      </w:r>
    </w:p>
    <w:p w14:paraId="30A7498C" w14:textId="77777777" w:rsidR="00F70572" w:rsidRPr="00722E63" w:rsidRDefault="00E01B6F" w:rsidP="0079723C">
      <w:pPr>
        <w:pStyle w:val="8"/>
        <w:rPr>
          <w:lang w:eastAsia="ja-JP"/>
        </w:rPr>
      </w:pPr>
      <w:r w:rsidRPr="00722E63">
        <w:rPr>
          <w:rFonts w:hint="eastAsia"/>
          <w:lang w:eastAsia="ja-JP"/>
        </w:rPr>
        <w:t>(</w:t>
      </w:r>
      <w:r w:rsidR="00836425" w:rsidRPr="00722E63">
        <w:rPr>
          <w:rFonts w:hint="eastAsia"/>
          <w:lang w:eastAsia="ja-JP"/>
        </w:rPr>
        <w:t>5</w:t>
      </w:r>
      <w:r w:rsidRPr="00722E63">
        <w:rPr>
          <w:rFonts w:hint="eastAsia"/>
          <w:lang w:eastAsia="ja-JP"/>
        </w:rPr>
        <w:t xml:space="preserve">) </w:t>
      </w:r>
      <w:r w:rsidR="00261019" w:rsidRPr="00722E63">
        <w:rPr>
          <w:rFonts w:hint="eastAsia"/>
          <w:lang w:eastAsia="ja-JP"/>
        </w:rPr>
        <w:t>主要材質</w:t>
      </w:r>
    </w:p>
    <w:p w14:paraId="1CBD5EA5" w14:textId="77777777" w:rsidR="00F70572" w:rsidRPr="00722E63" w:rsidRDefault="00F70572" w:rsidP="00B7578E">
      <w:pPr>
        <w:pStyle w:val="10"/>
        <w:numPr>
          <w:ilvl w:val="0"/>
          <w:numId w:val="186"/>
        </w:numPr>
        <w:rPr>
          <w:lang w:eastAsia="ja-JP"/>
        </w:rPr>
      </w:pPr>
      <w:r w:rsidRPr="00722E63">
        <w:rPr>
          <w:rFonts w:hint="eastAsia"/>
          <w:lang w:eastAsia="ja-JP"/>
        </w:rPr>
        <w:t>本体</w:t>
      </w:r>
      <w:r w:rsidRPr="00722E63">
        <w:rPr>
          <w:lang w:eastAsia="ja-JP"/>
        </w:rPr>
        <w:tab/>
      </w:r>
      <w:r w:rsidRPr="00722E63">
        <w:rPr>
          <w:lang w:eastAsia="ja-JP"/>
        </w:rPr>
        <w:tab/>
      </w:r>
      <w:r w:rsidRPr="00722E63">
        <w:rPr>
          <w:lang w:eastAsia="ja-JP"/>
        </w:rPr>
        <w:tab/>
      </w:r>
      <w:r w:rsidRPr="00722E63">
        <w:rPr>
          <w:rFonts w:hint="eastAsia"/>
          <w:lang w:eastAsia="ja-JP"/>
        </w:rPr>
        <w:t>〔　　　　〕</w:t>
      </w:r>
    </w:p>
    <w:p w14:paraId="27E4B12A" w14:textId="77777777" w:rsidR="00261019" w:rsidRPr="00722E63" w:rsidRDefault="00F70572" w:rsidP="00F70572">
      <w:pPr>
        <w:pStyle w:val="10"/>
        <w:rPr>
          <w:lang w:eastAsia="ja-JP"/>
        </w:rPr>
      </w:pPr>
      <w:r w:rsidRPr="00722E63">
        <w:rPr>
          <w:rFonts w:hint="eastAsia"/>
          <w:lang w:eastAsia="ja-JP"/>
        </w:rPr>
        <w:t>ホッパ</w:t>
      </w:r>
      <w:r w:rsidR="00261019" w:rsidRPr="00722E63">
        <w:rPr>
          <w:lang w:eastAsia="ja-JP"/>
        </w:rPr>
        <w:tab/>
      </w:r>
      <w:r w:rsidRPr="00722E63">
        <w:rPr>
          <w:lang w:eastAsia="ja-JP"/>
        </w:rPr>
        <w:tab/>
      </w:r>
      <w:r w:rsidRPr="00722E63">
        <w:rPr>
          <w:lang w:eastAsia="ja-JP"/>
        </w:rPr>
        <w:tab/>
      </w:r>
      <w:r w:rsidRPr="00722E63">
        <w:rPr>
          <w:rFonts w:hint="eastAsia"/>
          <w:lang w:eastAsia="ja-JP"/>
        </w:rPr>
        <w:t>〔　　　　〕</w:t>
      </w:r>
    </w:p>
    <w:p w14:paraId="0B6D6E34" w14:textId="77777777" w:rsidR="00261019" w:rsidRPr="00722E63" w:rsidRDefault="00836425" w:rsidP="0079723C">
      <w:pPr>
        <w:pStyle w:val="8"/>
        <w:rPr>
          <w:rFonts w:hint="eastAsia"/>
          <w:lang w:eastAsia="ja-JP"/>
        </w:rPr>
      </w:pPr>
      <w:r w:rsidRPr="00722E63">
        <w:rPr>
          <w:rFonts w:hint="eastAsia"/>
          <w:lang w:eastAsia="ja-JP"/>
        </w:rPr>
        <w:t>(6</w:t>
      </w:r>
      <w:r w:rsidR="00E01B6F" w:rsidRPr="00722E63">
        <w:rPr>
          <w:rFonts w:hint="eastAsia"/>
          <w:lang w:eastAsia="ja-JP"/>
        </w:rPr>
        <w:t xml:space="preserve">) </w:t>
      </w:r>
      <w:r w:rsidR="00261019" w:rsidRPr="00722E63">
        <w:rPr>
          <w:rFonts w:hint="eastAsia"/>
          <w:lang w:eastAsia="ja-JP"/>
        </w:rPr>
        <w:t>駆動方式</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油圧 〕</w:t>
      </w:r>
    </w:p>
    <w:p w14:paraId="0029817C" w14:textId="77777777" w:rsidR="00261019" w:rsidRPr="00722E63" w:rsidRDefault="00836425" w:rsidP="0079723C">
      <w:pPr>
        <w:pStyle w:val="8"/>
        <w:rPr>
          <w:rFonts w:hint="eastAsia"/>
          <w:lang w:eastAsia="ja-JP"/>
        </w:rPr>
      </w:pPr>
      <w:r w:rsidRPr="00722E63">
        <w:rPr>
          <w:rFonts w:hint="eastAsia"/>
          <w:lang w:eastAsia="ja-JP"/>
        </w:rPr>
        <w:t>(7</w:t>
      </w:r>
      <w:r w:rsidR="00E01B6F" w:rsidRPr="00722E63">
        <w:rPr>
          <w:rFonts w:hint="eastAsia"/>
          <w:lang w:eastAsia="ja-JP"/>
        </w:rPr>
        <w:t xml:space="preserve">) </w:t>
      </w:r>
      <w:r w:rsidR="00261019" w:rsidRPr="00722E63">
        <w:rPr>
          <w:rFonts w:hint="eastAsia"/>
          <w:lang w:eastAsia="ja-JP"/>
        </w:rPr>
        <w:t>電動機</w:t>
      </w:r>
      <w:r w:rsidR="00261019" w:rsidRPr="00722E63">
        <w:rPr>
          <w:rFonts w:hint="eastAsia"/>
          <w:lang w:eastAsia="ja-JP"/>
        </w:rPr>
        <w:tab/>
      </w:r>
      <w:r w:rsidR="00F70572" w:rsidRPr="00722E63">
        <w:rPr>
          <w:lang w:eastAsia="ja-JP"/>
        </w:rPr>
        <w:tab/>
      </w:r>
      <w:r w:rsidR="00F70572"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53591530" w14:textId="77777777" w:rsidR="00261019" w:rsidRPr="00722E63" w:rsidRDefault="00836425" w:rsidP="0079723C">
      <w:pPr>
        <w:pStyle w:val="8"/>
        <w:rPr>
          <w:rFonts w:hint="eastAsia"/>
          <w:lang w:eastAsia="ja-JP"/>
        </w:rPr>
      </w:pPr>
      <w:r w:rsidRPr="00722E63">
        <w:rPr>
          <w:rFonts w:hint="eastAsia"/>
          <w:lang w:eastAsia="ja-JP"/>
        </w:rPr>
        <w:t>(8</w:t>
      </w:r>
      <w:r w:rsidR="00E01B6F" w:rsidRPr="00722E63">
        <w:rPr>
          <w:rFonts w:hint="eastAsia"/>
          <w:lang w:eastAsia="ja-JP"/>
        </w:rPr>
        <w:t xml:space="preserve">) </w:t>
      </w:r>
      <w:r w:rsidR="00261019" w:rsidRPr="00722E63">
        <w:rPr>
          <w:rFonts w:hint="eastAsia"/>
          <w:lang w:eastAsia="ja-JP"/>
        </w:rPr>
        <w:t>操作方式</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現場操作 〕</w:t>
      </w:r>
    </w:p>
    <w:p w14:paraId="1B8EB38C" w14:textId="77777777" w:rsidR="00261019" w:rsidRPr="00722E63" w:rsidRDefault="00D63930" w:rsidP="0079723C">
      <w:pPr>
        <w:pStyle w:val="7"/>
        <w:rPr>
          <w:rFonts w:hint="eastAsia"/>
          <w:lang w:eastAsia="ja-JP"/>
        </w:rPr>
      </w:pPr>
      <w:r w:rsidRPr="00722E63">
        <w:rPr>
          <w:rFonts w:hint="eastAsia"/>
          <w:lang w:eastAsia="ja-JP"/>
        </w:rPr>
        <w:t>4）</w:t>
      </w:r>
      <w:r w:rsidR="00261019" w:rsidRPr="00722E63">
        <w:rPr>
          <w:rFonts w:hint="eastAsia"/>
          <w:lang w:eastAsia="ja-JP"/>
        </w:rPr>
        <w:t>付帯機器</w:t>
      </w:r>
    </w:p>
    <w:p w14:paraId="4C8AD34E" w14:textId="77777777" w:rsidR="00261019" w:rsidRPr="00722E63" w:rsidRDefault="00E01B6F" w:rsidP="0079723C">
      <w:pPr>
        <w:pStyle w:val="8"/>
        <w:rPr>
          <w:rFonts w:hint="eastAsia"/>
          <w:lang w:eastAsia="ja-JP"/>
        </w:rPr>
      </w:pPr>
      <w:r w:rsidRPr="00722E63">
        <w:rPr>
          <w:rFonts w:hint="eastAsia"/>
          <w:lang w:eastAsia="ja-JP"/>
        </w:rPr>
        <w:t xml:space="preserve">(1) </w:t>
      </w:r>
      <w:r w:rsidR="00261019" w:rsidRPr="00722E63">
        <w:rPr>
          <w:rFonts w:hint="eastAsia"/>
          <w:lang w:eastAsia="ja-JP"/>
        </w:rPr>
        <w:t>現場操作盤</w:t>
      </w:r>
      <w:r w:rsidR="00F70572" w:rsidRPr="00722E63">
        <w:rPr>
          <w:lang w:eastAsia="ja-JP"/>
        </w:rPr>
        <w:tab/>
      </w:r>
      <w:r w:rsidR="00F70572" w:rsidRPr="00722E63">
        <w:rPr>
          <w:lang w:eastAsia="ja-JP"/>
        </w:rPr>
        <w:tab/>
      </w:r>
      <w:r w:rsidR="00F70572" w:rsidRPr="00722E63">
        <w:rPr>
          <w:lang w:eastAsia="ja-JP"/>
        </w:rPr>
        <w:tab/>
      </w:r>
      <w:r w:rsidR="00261019" w:rsidRPr="00722E63">
        <w:rPr>
          <w:rFonts w:hint="eastAsia"/>
          <w:lang w:eastAsia="ja-JP"/>
        </w:rPr>
        <w:t>1式</w:t>
      </w:r>
    </w:p>
    <w:p w14:paraId="04D94230" w14:textId="77777777" w:rsidR="00261019" w:rsidRPr="00722E63" w:rsidRDefault="00E01B6F" w:rsidP="0079723C">
      <w:pPr>
        <w:pStyle w:val="8"/>
        <w:rPr>
          <w:rFonts w:hint="eastAsia"/>
          <w:lang w:eastAsia="ja-JP"/>
        </w:rPr>
      </w:pPr>
      <w:r w:rsidRPr="00722E63">
        <w:rPr>
          <w:rFonts w:hint="eastAsia"/>
          <w:lang w:eastAsia="ja-JP"/>
        </w:rPr>
        <w:t xml:space="preserve">(2) </w:t>
      </w:r>
      <w:r w:rsidR="00261019" w:rsidRPr="00722E63">
        <w:rPr>
          <w:rFonts w:hint="eastAsia"/>
          <w:lang w:eastAsia="ja-JP"/>
        </w:rPr>
        <w:t>ローラコンベヤ</w:t>
      </w:r>
      <w:r w:rsidR="00F70572" w:rsidRPr="00722E63">
        <w:rPr>
          <w:lang w:eastAsia="ja-JP"/>
        </w:rPr>
        <w:tab/>
      </w:r>
      <w:r w:rsidR="00F70572" w:rsidRPr="00722E63">
        <w:rPr>
          <w:lang w:eastAsia="ja-JP"/>
        </w:rPr>
        <w:tab/>
      </w:r>
      <w:r w:rsidR="00261019" w:rsidRPr="00722E63">
        <w:rPr>
          <w:rFonts w:hint="eastAsia"/>
          <w:lang w:eastAsia="ja-JP"/>
        </w:rPr>
        <w:t>1式</w:t>
      </w:r>
    </w:p>
    <w:p w14:paraId="1DCCDFAA" w14:textId="77777777" w:rsidR="00261019" w:rsidRPr="00722E63" w:rsidRDefault="00E01B6F" w:rsidP="0079723C">
      <w:pPr>
        <w:pStyle w:val="8"/>
        <w:rPr>
          <w:rFonts w:hint="eastAsia"/>
          <w:lang w:eastAsia="ja-JP"/>
        </w:rPr>
      </w:pPr>
      <w:r w:rsidRPr="00722E63">
        <w:rPr>
          <w:rFonts w:hint="eastAsia"/>
          <w:lang w:eastAsia="ja-JP"/>
        </w:rPr>
        <w:t xml:space="preserve">(3) </w:t>
      </w:r>
      <w:r w:rsidR="00261019" w:rsidRPr="00722E63">
        <w:rPr>
          <w:rFonts w:hint="eastAsia"/>
          <w:lang w:eastAsia="ja-JP"/>
        </w:rPr>
        <w:t>その他必要なもの</w:t>
      </w:r>
      <w:r w:rsidR="00F70572" w:rsidRPr="00722E63">
        <w:rPr>
          <w:lang w:eastAsia="ja-JP"/>
        </w:rPr>
        <w:tab/>
      </w:r>
      <w:r w:rsidR="00F70572" w:rsidRPr="00722E63">
        <w:rPr>
          <w:lang w:eastAsia="ja-JP"/>
        </w:rPr>
        <w:tab/>
      </w:r>
      <w:r w:rsidR="00261019" w:rsidRPr="00722E63">
        <w:rPr>
          <w:rFonts w:hint="eastAsia"/>
          <w:lang w:eastAsia="ja-JP"/>
        </w:rPr>
        <w:t>1式</w:t>
      </w:r>
    </w:p>
    <w:p w14:paraId="57AD4763" w14:textId="77777777" w:rsidR="00261019" w:rsidRPr="00722E63" w:rsidRDefault="00D63930" w:rsidP="0079723C">
      <w:pPr>
        <w:pStyle w:val="7"/>
        <w:rPr>
          <w:rFonts w:hint="eastAsia"/>
          <w:lang w:eastAsia="ja-JP"/>
        </w:rPr>
      </w:pPr>
      <w:r w:rsidRPr="00722E63">
        <w:rPr>
          <w:rFonts w:hint="eastAsia"/>
          <w:lang w:eastAsia="ja-JP"/>
        </w:rPr>
        <w:t>5）</w:t>
      </w:r>
      <w:r w:rsidR="00261019" w:rsidRPr="00722E63">
        <w:rPr>
          <w:rFonts w:hint="eastAsia"/>
          <w:lang w:eastAsia="ja-JP"/>
        </w:rPr>
        <w:t>特記事項</w:t>
      </w:r>
    </w:p>
    <w:p w14:paraId="2D987782" w14:textId="77777777" w:rsidR="00261019" w:rsidRPr="00722E63" w:rsidRDefault="00E01B6F" w:rsidP="0079723C">
      <w:pPr>
        <w:pStyle w:val="8"/>
        <w:rPr>
          <w:rFonts w:hint="eastAsia"/>
        </w:rPr>
      </w:pPr>
      <w:r w:rsidRPr="00722E63">
        <w:rPr>
          <w:rFonts w:hint="eastAsia"/>
        </w:rPr>
        <w:t xml:space="preserve">(1) </w:t>
      </w:r>
      <w:r w:rsidR="00261019" w:rsidRPr="00722E63">
        <w:rPr>
          <w:rFonts w:hint="eastAsia"/>
        </w:rPr>
        <w:t>ペットボトルを連続的に圧縮梱包できるようにする</w:t>
      </w:r>
      <w:r w:rsidR="00261019" w:rsidRPr="00722E63">
        <w:t>こと</w:t>
      </w:r>
      <w:r w:rsidR="00261019" w:rsidRPr="00722E63">
        <w:rPr>
          <w:rFonts w:hint="eastAsia"/>
        </w:rPr>
        <w:t>。</w:t>
      </w:r>
    </w:p>
    <w:p w14:paraId="4D2D8833" w14:textId="77777777" w:rsidR="00261019" w:rsidRPr="00722E63" w:rsidRDefault="00E01B6F" w:rsidP="0079723C">
      <w:pPr>
        <w:pStyle w:val="8"/>
        <w:rPr>
          <w:rFonts w:hint="eastAsia"/>
        </w:rPr>
      </w:pPr>
      <w:r w:rsidRPr="00722E63">
        <w:rPr>
          <w:rFonts w:hint="eastAsia"/>
        </w:rPr>
        <w:t xml:space="preserve">(2) </w:t>
      </w:r>
      <w:r w:rsidR="00261019" w:rsidRPr="00722E63">
        <w:rPr>
          <w:rFonts w:hint="eastAsia"/>
        </w:rPr>
        <w:t>圧縮処理後の貯留、保管、運搬が容易にできるように配慮する</w:t>
      </w:r>
      <w:r w:rsidR="00261019" w:rsidRPr="00722E63">
        <w:t>こと</w:t>
      </w:r>
      <w:r w:rsidR="00261019" w:rsidRPr="00722E63">
        <w:rPr>
          <w:rFonts w:hint="eastAsia"/>
        </w:rPr>
        <w:t>。</w:t>
      </w:r>
    </w:p>
    <w:p w14:paraId="66CEDB6D" w14:textId="77777777" w:rsidR="00261019" w:rsidRPr="00722E63" w:rsidRDefault="00E01B6F" w:rsidP="0079723C">
      <w:pPr>
        <w:pStyle w:val="8"/>
        <w:rPr>
          <w:rFonts w:hint="eastAsia"/>
        </w:rPr>
      </w:pPr>
      <w:r w:rsidRPr="00722E63">
        <w:rPr>
          <w:rFonts w:hint="eastAsia"/>
        </w:rPr>
        <w:t xml:space="preserve">(3) </w:t>
      </w:r>
      <w:r w:rsidR="00261019" w:rsidRPr="00722E63">
        <w:rPr>
          <w:rFonts w:hint="eastAsia"/>
        </w:rPr>
        <w:t>洗浄及び排水対策に配慮する</w:t>
      </w:r>
      <w:r w:rsidR="00261019" w:rsidRPr="00722E63">
        <w:t>こと</w:t>
      </w:r>
      <w:r w:rsidR="00261019" w:rsidRPr="00722E63">
        <w:rPr>
          <w:rFonts w:hint="eastAsia"/>
        </w:rPr>
        <w:t>。</w:t>
      </w:r>
    </w:p>
    <w:p w14:paraId="28C4C8B4" w14:textId="77777777" w:rsidR="00261019" w:rsidRPr="00722E63" w:rsidRDefault="00E01B6F" w:rsidP="0079723C">
      <w:pPr>
        <w:pStyle w:val="8"/>
        <w:rPr>
          <w:rFonts w:hint="eastAsia"/>
        </w:rPr>
      </w:pPr>
      <w:r w:rsidRPr="00722E63">
        <w:rPr>
          <w:rFonts w:hint="eastAsia"/>
        </w:rPr>
        <w:t xml:space="preserve">(4) </w:t>
      </w:r>
      <w:r w:rsidR="00261019" w:rsidRPr="00722E63">
        <w:rPr>
          <w:rFonts w:hint="eastAsia"/>
        </w:rPr>
        <w:t>最大搬入量に適合した処理能力を有すること。</w:t>
      </w:r>
    </w:p>
    <w:p w14:paraId="20546EA5" w14:textId="77777777" w:rsidR="00261019" w:rsidRPr="00722E63" w:rsidRDefault="00261019" w:rsidP="00755911">
      <w:pPr>
        <w:suppressAutoHyphens w:val="0"/>
        <w:autoSpaceDN w:val="0"/>
        <w:adjustRightInd w:val="0"/>
        <w:rPr>
          <w:rFonts w:cs="Times New Roman" w:hint="eastAsia"/>
          <w:szCs w:val="22"/>
          <w:lang w:eastAsia="ja-JP"/>
        </w:rPr>
      </w:pPr>
    </w:p>
    <w:p w14:paraId="62256DD5" w14:textId="77777777" w:rsidR="00261019" w:rsidRPr="00722E63" w:rsidRDefault="00261019" w:rsidP="00F70572">
      <w:pPr>
        <w:pStyle w:val="20"/>
        <w:rPr>
          <w:rFonts w:hint="eastAsia"/>
          <w:snapToGrid w:val="0"/>
        </w:rPr>
      </w:pPr>
      <w:r w:rsidRPr="00722E63">
        <w:rPr>
          <w:snapToGrid w:val="0"/>
          <w:szCs w:val="22"/>
        </w:rPr>
        <w:br w:type="page"/>
      </w:r>
      <w:bookmarkStart w:id="118" w:name="_Toc278297632"/>
      <w:bookmarkStart w:id="119" w:name="_Toc428312383"/>
      <w:bookmarkStart w:id="120" w:name="_Toc57129285"/>
      <w:r w:rsidRPr="00722E63">
        <w:rPr>
          <w:rFonts w:hint="eastAsia"/>
          <w:snapToGrid w:val="0"/>
        </w:rPr>
        <w:lastRenderedPageBreak/>
        <w:t>貯留・搬出設備</w:t>
      </w:r>
      <w:bookmarkEnd w:id="118"/>
      <w:bookmarkEnd w:id="119"/>
      <w:bookmarkEnd w:id="120"/>
    </w:p>
    <w:p w14:paraId="50F35F91" w14:textId="77777777" w:rsidR="00261019" w:rsidRPr="00722E63" w:rsidRDefault="00261019" w:rsidP="00F70572">
      <w:pPr>
        <w:pStyle w:val="31"/>
        <w:rPr>
          <w:rFonts w:hint="eastAsia"/>
          <w:lang w:eastAsia="ja-JP"/>
        </w:rPr>
      </w:pPr>
      <w:r w:rsidRPr="00722E63">
        <w:rPr>
          <w:rFonts w:hint="eastAsia"/>
          <w:lang w:eastAsia="ja-JP"/>
        </w:rPr>
        <w:t>一般事項</w:t>
      </w:r>
    </w:p>
    <w:p w14:paraId="23A619B1"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選別処理後の全ての貯留・保管対象物は、</w:t>
      </w:r>
      <w:r w:rsidR="00673633" w:rsidRPr="00722E63">
        <w:rPr>
          <w:rFonts w:hint="eastAsia"/>
          <w:sz w:val="22"/>
          <w:szCs w:val="22"/>
          <w:lang w:eastAsia="ja-JP"/>
        </w:rPr>
        <w:t>貯留</w:t>
      </w:r>
      <w:r w:rsidRPr="00722E63">
        <w:rPr>
          <w:rFonts w:hint="eastAsia"/>
          <w:sz w:val="22"/>
          <w:szCs w:val="22"/>
          <w:lang w:eastAsia="ja-JP"/>
        </w:rPr>
        <w:t>ヤードで一括して貯留・保管することを原則とする</w:t>
      </w:r>
      <w:r w:rsidRPr="00722E63">
        <w:rPr>
          <w:sz w:val="22"/>
          <w:szCs w:val="22"/>
          <w:lang w:eastAsia="ja-JP"/>
        </w:rPr>
        <w:t>こと</w:t>
      </w:r>
      <w:r w:rsidRPr="00722E63">
        <w:rPr>
          <w:rFonts w:hint="eastAsia"/>
          <w:sz w:val="22"/>
          <w:szCs w:val="22"/>
          <w:lang w:eastAsia="ja-JP"/>
        </w:rPr>
        <w:t>。</w:t>
      </w:r>
    </w:p>
    <w:p w14:paraId="363450E0" w14:textId="77777777" w:rsidR="00261019" w:rsidRPr="00722E63" w:rsidRDefault="00673633"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貯留</w:t>
      </w:r>
      <w:r w:rsidR="00261019" w:rsidRPr="00722E63">
        <w:rPr>
          <w:rFonts w:hint="eastAsia"/>
          <w:sz w:val="22"/>
          <w:szCs w:val="22"/>
          <w:lang w:eastAsia="ja-JP"/>
        </w:rPr>
        <w:t>ヤードは</w:t>
      </w:r>
      <w:r w:rsidR="00324514" w:rsidRPr="00722E63">
        <w:rPr>
          <w:rFonts w:hint="eastAsia"/>
          <w:sz w:val="22"/>
          <w:szCs w:val="22"/>
          <w:lang w:eastAsia="ja-JP"/>
        </w:rPr>
        <w:t>原則として、</w:t>
      </w:r>
      <w:r w:rsidR="006C0B55" w:rsidRPr="00722E63">
        <w:rPr>
          <w:rFonts w:hint="eastAsia"/>
          <w:sz w:val="22"/>
          <w:szCs w:val="22"/>
          <w:lang w:eastAsia="ja-JP"/>
        </w:rPr>
        <w:t>室内</w:t>
      </w:r>
      <w:r w:rsidR="00324514" w:rsidRPr="00722E63">
        <w:rPr>
          <w:rFonts w:hint="eastAsia"/>
          <w:sz w:val="22"/>
          <w:szCs w:val="22"/>
          <w:lang w:eastAsia="ja-JP"/>
        </w:rPr>
        <w:t>に</w:t>
      </w:r>
      <w:r w:rsidR="00261019" w:rsidRPr="00722E63">
        <w:rPr>
          <w:rFonts w:hint="eastAsia"/>
          <w:sz w:val="22"/>
          <w:szCs w:val="22"/>
          <w:lang w:eastAsia="ja-JP"/>
        </w:rPr>
        <w:t>配置する。</w:t>
      </w:r>
    </w:p>
    <w:p w14:paraId="100F7659"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破砕可燃物（リサイクル残さ含む）の</w:t>
      </w:r>
      <w:r w:rsidR="00324514" w:rsidRPr="00722E63">
        <w:rPr>
          <w:rFonts w:hint="eastAsia"/>
          <w:sz w:val="22"/>
          <w:szCs w:val="22"/>
          <w:lang w:eastAsia="ja-JP"/>
        </w:rPr>
        <w:t>マテリアル</w:t>
      </w:r>
      <w:r w:rsidRPr="00722E63">
        <w:rPr>
          <w:rFonts w:hint="eastAsia"/>
          <w:sz w:val="22"/>
          <w:szCs w:val="22"/>
          <w:lang w:eastAsia="ja-JP"/>
        </w:rPr>
        <w:t>リサイクル</w:t>
      </w:r>
      <w:r w:rsidR="00324514" w:rsidRPr="00722E63">
        <w:rPr>
          <w:rFonts w:hint="eastAsia"/>
          <w:sz w:val="22"/>
          <w:szCs w:val="22"/>
          <w:lang w:eastAsia="ja-JP"/>
        </w:rPr>
        <w:t>推進</w:t>
      </w:r>
      <w:r w:rsidRPr="00722E63">
        <w:rPr>
          <w:rFonts w:hint="eastAsia"/>
          <w:sz w:val="22"/>
          <w:szCs w:val="22"/>
          <w:lang w:eastAsia="ja-JP"/>
        </w:rPr>
        <w:t>施設から</w:t>
      </w:r>
      <w:r w:rsidR="00324514" w:rsidRPr="00722E63">
        <w:rPr>
          <w:rFonts w:hint="eastAsia"/>
          <w:sz w:val="22"/>
          <w:szCs w:val="22"/>
          <w:lang w:eastAsia="ja-JP"/>
        </w:rPr>
        <w:t>エネルギー回収型廃棄物処理施設</w:t>
      </w:r>
      <w:r w:rsidRPr="00722E63">
        <w:rPr>
          <w:rFonts w:hint="eastAsia"/>
          <w:sz w:val="22"/>
          <w:szCs w:val="22"/>
          <w:lang w:eastAsia="ja-JP"/>
        </w:rPr>
        <w:t>ごみピットまでの搬送方法は提案によるが、破砕可燃物搬送コンベヤにより破砕可燃物を搬送する場合、ごみピットへの落とし口は、ごみの貯留、積替に支障がない位置に設定すると共に、そのレベルはプラットホーム床以上とする</w:t>
      </w:r>
      <w:r w:rsidRPr="00722E63">
        <w:rPr>
          <w:sz w:val="22"/>
          <w:szCs w:val="22"/>
          <w:lang w:eastAsia="ja-JP"/>
        </w:rPr>
        <w:t>こと</w:t>
      </w:r>
      <w:r w:rsidRPr="00722E63">
        <w:rPr>
          <w:rFonts w:hint="eastAsia"/>
          <w:sz w:val="22"/>
          <w:szCs w:val="22"/>
          <w:lang w:eastAsia="ja-JP"/>
        </w:rPr>
        <w:t>。また、落とし口開口には、炉停止時における臭気拡散防止のためのダンパを設け、自動制御とし、コンベヤ稼動時は閉止できない機構とする</w:t>
      </w:r>
      <w:r w:rsidRPr="00722E63">
        <w:rPr>
          <w:sz w:val="22"/>
          <w:szCs w:val="22"/>
          <w:lang w:eastAsia="ja-JP"/>
        </w:rPr>
        <w:t>こと</w:t>
      </w:r>
      <w:r w:rsidRPr="00722E63">
        <w:rPr>
          <w:rFonts w:hint="eastAsia"/>
          <w:sz w:val="22"/>
          <w:szCs w:val="22"/>
          <w:lang w:eastAsia="ja-JP"/>
        </w:rPr>
        <w:t>。</w:t>
      </w:r>
    </w:p>
    <w:p w14:paraId="3C3BE70F" w14:textId="77777777" w:rsidR="00261019" w:rsidRPr="00722E63" w:rsidRDefault="00261019" w:rsidP="00755911">
      <w:pPr>
        <w:suppressAutoHyphens w:val="0"/>
        <w:autoSpaceDN w:val="0"/>
        <w:adjustRightInd w:val="0"/>
        <w:rPr>
          <w:rFonts w:cs="Times New Roman" w:hint="eastAsia"/>
          <w:szCs w:val="22"/>
          <w:lang w:eastAsia="ja-JP"/>
        </w:rPr>
      </w:pPr>
    </w:p>
    <w:p w14:paraId="611C032A" w14:textId="77777777" w:rsidR="00261019" w:rsidRPr="00722E63" w:rsidRDefault="00261019" w:rsidP="00F70572">
      <w:pPr>
        <w:pStyle w:val="31"/>
        <w:rPr>
          <w:rFonts w:hint="eastAsia"/>
          <w:lang w:eastAsia="ja-JP"/>
        </w:rPr>
      </w:pPr>
      <w:r w:rsidRPr="00722E63">
        <w:rPr>
          <w:rFonts w:hint="eastAsia"/>
          <w:lang w:eastAsia="ja-JP"/>
        </w:rPr>
        <w:t>不燃ごみ系貯留設備</w:t>
      </w:r>
    </w:p>
    <w:p w14:paraId="0AB23E80" w14:textId="77777777" w:rsidR="00261019" w:rsidRPr="00722E63" w:rsidRDefault="00F70572" w:rsidP="004618A1">
      <w:pPr>
        <w:pStyle w:val="7"/>
        <w:rPr>
          <w:rFonts w:hint="eastAsia"/>
          <w:lang w:eastAsia="ja-JP"/>
        </w:rPr>
      </w:pPr>
      <w:r w:rsidRPr="00722E63">
        <w:rPr>
          <w:rFonts w:hint="eastAsia"/>
          <w:lang w:eastAsia="ja-JP"/>
        </w:rPr>
        <w:t>2-1</w:t>
      </w:r>
      <w:r w:rsidR="005B0146" w:rsidRPr="00722E63">
        <w:rPr>
          <w:rFonts w:hint="eastAsia"/>
          <w:lang w:eastAsia="ja-JP"/>
        </w:rPr>
        <w:t xml:space="preserve">　</w:t>
      </w:r>
      <w:r w:rsidR="006B1CA0" w:rsidRPr="00722E63">
        <w:rPr>
          <w:rFonts w:hint="eastAsia"/>
          <w:lang w:eastAsia="ja-JP"/>
        </w:rPr>
        <w:t>不燃残渣</w:t>
      </w:r>
      <w:r w:rsidR="00324514" w:rsidRPr="00722E63">
        <w:rPr>
          <w:rFonts w:hint="eastAsia"/>
          <w:lang w:eastAsia="ja-JP"/>
        </w:rPr>
        <w:t>貯留ホッパ</w:t>
      </w:r>
    </w:p>
    <w:p w14:paraId="7314589D"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w:t>
      </w:r>
      <w:r w:rsidR="00324514" w:rsidRPr="00722E63">
        <w:rPr>
          <w:rFonts w:cs="Times New Roman" w:hint="eastAsia"/>
          <w:noProof/>
          <w:kern w:val="2"/>
          <w:szCs w:val="22"/>
          <w:lang w:eastAsia="ja-JP"/>
        </w:rPr>
        <w:t>ホッパ</w:t>
      </w:r>
      <w:r w:rsidRPr="00722E63">
        <w:rPr>
          <w:rFonts w:cs="Times New Roman" w:hint="eastAsia"/>
          <w:noProof/>
          <w:kern w:val="2"/>
          <w:szCs w:val="22"/>
          <w:lang w:eastAsia="ja-JP"/>
        </w:rPr>
        <w:t>は、不燃ごみ破砕物中の鉄、</w:t>
      </w:r>
      <w:r w:rsidR="00324514" w:rsidRPr="00722E63">
        <w:rPr>
          <w:rFonts w:cs="Times New Roman" w:hint="eastAsia"/>
          <w:noProof/>
          <w:kern w:val="2"/>
          <w:szCs w:val="22"/>
          <w:lang w:eastAsia="ja-JP"/>
        </w:rPr>
        <w:t>アルミ、</w:t>
      </w:r>
      <w:r w:rsidRPr="00722E63">
        <w:rPr>
          <w:rFonts w:cs="Times New Roman" w:hint="eastAsia"/>
          <w:noProof/>
          <w:kern w:val="2"/>
          <w:szCs w:val="22"/>
          <w:lang w:eastAsia="ja-JP"/>
        </w:rPr>
        <w:t>可燃物を除去した後の選別残さ（不燃系）を一時貯留するために設ける。</w:t>
      </w:r>
    </w:p>
    <w:p w14:paraId="6E986E00" w14:textId="77777777" w:rsidR="00261019" w:rsidRPr="00722E63" w:rsidRDefault="00F70572" w:rsidP="00F70572">
      <w:pPr>
        <w:pStyle w:val="7"/>
        <w:rPr>
          <w:rFonts w:hint="eastAsia"/>
          <w:lang w:eastAsia="ja-JP"/>
        </w:rPr>
      </w:pPr>
      <w:r w:rsidRPr="00722E63">
        <w:rPr>
          <w:rFonts w:hint="eastAsia"/>
          <w:lang w:eastAsia="ja-JP"/>
        </w:rPr>
        <w:t>1</w:t>
      </w:r>
      <w:r w:rsidRPr="00722E63">
        <w:rPr>
          <w:lang w:eastAsia="ja-JP"/>
        </w:rPr>
        <w:t xml:space="preserve">) </w:t>
      </w:r>
      <w:r w:rsidR="00261019" w:rsidRPr="00722E63">
        <w:rPr>
          <w:rFonts w:hint="eastAsia"/>
          <w:lang w:eastAsia="ja-JP"/>
        </w:rPr>
        <w:t>形式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w:t>
      </w:r>
    </w:p>
    <w:p w14:paraId="68C0F6A6" w14:textId="77777777" w:rsidR="00261019" w:rsidRPr="00722E63" w:rsidRDefault="00F70572" w:rsidP="00F70572">
      <w:pPr>
        <w:pStyle w:val="7"/>
        <w:rPr>
          <w:rFonts w:hint="eastAsia"/>
          <w:lang w:eastAsia="ja-JP"/>
        </w:rPr>
      </w:pPr>
      <w:r w:rsidRPr="00722E63">
        <w:rPr>
          <w:lang w:eastAsia="ja-JP"/>
        </w:rPr>
        <w:t xml:space="preserve">2) </w:t>
      </w:r>
      <w:r w:rsidR="00261019" w:rsidRPr="00722E63">
        <w:rPr>
          <w:rFonts w:hint="eastAsia"/>
          <w:lang w:eastAsia="ja-JP"/>
        </w:rPr>
        <w:t>数量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〕基</w:t>
      </w:r>
    </w:p>
    <w:p w14:paraId="4DC339DC" w14:textId="77777777" w:rsidR="00261019" w:rsidRPr="00722E63" w:rsidRDefault="00F70572" w:rsidP="00F70572">
      <w:pPr>
        <w:pStyle w:val="7"/>
        <w:rPr>
          <w:rFonts w:hint="eastAsia"/>
          <w:lang w:eastAsia="ja-JP"/>
        </w:rPr>
      </w:pPr>
      <w:r w:rsidRPr="00722E63">
        <w:rPr>
          <w:lang w:eastAsia="ja-JP"/>
        </w:rPr>
        <w:t xml:space="preserve">3) </w:t>
      </w:r>
      <w:r w:rsidR="00261019" w:rsidRPr="00722E63">
        <w:rPr>
          <w:rFonts w:hint="eastAsia"/>
          <w:lang w:eastAsia="ja-JP"/>
        </w:rPr>
        <w:t>主要項目</w:t>
      </w:r>
    </w:p>
    <w:p w14:paraId="558F9AEA" w14:textId="77777777" w:rsidR="00261019" w:rsidRPr="00722E63" w:rsidRDefault="00E01B6F" w:rsidP="00F70572">
      <w:pPr>
        <w:pStyle w:val="8"/>
        <w:rPr>
          <w:rFonts w:hint="eastAsia"/>
          <w:lang w:eastAsia="ja-JP"/>
        </w:rPr>
      </w:pPr>
      <w:r w:rsidRPr="00722E63">
        <w:rPr>
          <w:rFonts w:hint="eastAsia"/>
          <w:lang w:eastAsia="ja-JP"/>
        </w:rPr>
        <w:t xml:space="preserve">(1) </w:t>
      </w:r>
      <w:r w:rsidR="00261019" w:rsidRPr="00722E63">
        <w:rPr>
          <w:rFonts w:hint="eastAsia"/>
          <w:lang w:eastAsia="ja-JP"/>
        </w:rPr>
        <w:t>容量</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w:t>
      </w:r>
      <w:r w:rsidR="001D4366" w:rsidRPr="00722E63">
        <w:rPr>
          <w:rFonts w:hint="eastAsia"/>
          <w:lang w:eastAsia="ja-JP"/>
        </w:rPr>
        <w:t>㎥</w:t>
      </w:r>
    </w:p>
    <w:p w14:paraId="0136F5BA" w14:textId="77777777" w:rsidR="00261019" w:rsidRPr="00722E63" w:rsidRDefault="00E01B6F" w:rsidP="00F70572">
      <w:pPr>
        <w:pStyle w:val="8"/>
        <w:rPr>
          <w:rFonts w:hint="eastAsia"/>
          <w:lang w:eastAsia="ja-JP"/>
        </w:rPr>
      </w:pPr>
      <w:r w:rsidRPr="00722E63">
        <w:rPr>
          <w:rFonts w:hint="eastAsia"/>
          <w:lang w:eastAsia="ja-JP"/>
        </w:rPr>
        <w:t xml:space="preserve">(2) </w:t>
      </w:r>
      <w:r w:rsidR="00261019" w:rsidRPr="00722E63">
        <w:rPr>
          <w:rFonts w:hint="eastAsia"/>
          <w:lang w:eastAsia="ja-JP"/>
        </w:rPr>
        <w:t>ごみ</w:t>
      </w:r>
      <w:r w:rsidR="00A85113" w:rsidRPr="00722E63">
        <w:rPr>
          <w:rFonts w:hint="eastAsia"/>
          <w:lang w:eastAsia="ja-JP"/>
        </w:rPr>
        <w:t>単位体積</w:t>
      </w:r>
      <w:r w:rsidR="00261019" w:rsidRPr="00722E63">
        <w:rPr>
          <w:rFonts w:hint="eastAsia"/>
          <w:lang w:eastAsia="ja-JP"/>
        </w:rPr>
        <w:t>重量</w:t>
      </w:r>
      <w:r w:rsidR="00261019" w:rsidRPr="00722E63">
        <w:rPr>
          <w:rFonts w:hint="eastAsia"/>
          <w:lang w:eastAsia="ja-JP"/>
        </w:rPr>
        <w:tab/>
      </w:r>
      <w:r w:rsidR="00F70572" w:rsidRPr="00722E63">
        <w:rPr>
          <w:lang w:eastAsia="ja-JP"/>
        </w:rPr>
        <w:tab/>
      </w:r>
      <w:r w:rsidR="00261019" w:rsidRPr="00722E63">
        <w:rPr>
          <w:rFonts w:hint="eastAsia"/>
          <w:lang w:eastAsia="ja-JP"/>
        </w:rPr>
        <w:t>〔　　　　　　〕t/</w:t>
      </w:r>
      <w:r w:rsidR="001D4366" w:rsidRPr="00722E63">
        <w:rPr>
          <w:rFonts w:hint="eastAsia"/>
          <w:lang w:eastAsia="ja-JP"/>
        </w:rPr>
        <w:t>㎥</w:t>
      </w:r>
    </w:p>
    <w:p w14:paraId="347D9792" w14:textId="77777777" w:rsidR="00261019" w:rsidRPr="00722E63" w:rsidRDefault="00E01B6F" w:rsidP="00F70572">
      <w:pPr>
        <w:pStyle w:val="8"/>
        <w:rPr>
          <w:rFonts w:hint="eastAsia"/>
          <w:lang w:eastAsia="ja-JP"/>
        </w:rPr>
      </w:pPr>
      <w:r w:rsidRPr="00722E63">
        <w:rPr>
          <w:rFonts w:hint="eastAsia"/>
          <w:lang w:eastAsia="ja-JP"/>
        </w:rPr>
        <w:t xml:space="preserve">(3) </w:t>
      </w:r>
      <w:r w:rsidR="00261019" w:rsidRPr="00722E63">
        <w:rPr>
          <w:rFonts w:hint="eastAsia"/>
          <w:lang w:eastAsia="ja-JP"/>
        </w:rPr>
        <w:t>主要寸法</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幅〔　　〕m×長さ〔　　〕m×深さ〔　　〕m</w:t>
      </w:r>
    </w:p>
    <w:p w14:paraId="512C7BF4" w14:textId="77777777" w:rsidR="00261019" w:rsidRPr="00722E63" w:rsidRDefault="00E01B6F" w:rsidP="00F70572">
      <w:pPr>
        <w:pStyle w:val="8"/>
        <w:rPr>
          <w:rFonts w:hint="eastAsia"/>
          <w:lang w:eastAsia="ja-JP"/>
        </w:rPr>
      </w:pPr>
      <w:r w:rsidRPr="00722E63">
        <w:rPr>
          <w:rFonts w:hint="eastAsia"/>
          <w:lang w:eastAsia="ja-JP"/>
        </w:rPr>
        <w:t xml:space="preserve">(4) </w:t>
      </w:r>
      <w:r w:rsidR="00261019" w:rsidRPr="00722E63">
        <w:rPr>
          <w:rFonts w:hint="eastAsia"/>
          <w:lang w:eastAsia="ja-JP"/>
        </w:rPr>
        <w:t>開閉方式</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w:t>
      </w:r>
    </w:p>
    <w:p w14:paraId="329C22A9" w14:textId="77777777" w:rsidR="00261019" w:rsidRPr="00722E63" w:rsidRDefault="00E01B6F" w:rsidP="00F70572">
      <w:pPr>
        <w:pStyle w:val="8"/>
        <w:rPr>
          <w:rFonts w:hint="eastAsia"/>
          <w:lang w:eastAsia="ja-JP"/>
        </w:rPr>
      </w:pPr>
      <w:r w:rsidRPr="00722E63">
        <w:rPr>
          <w:rFonts w:hint="eastAsia"/>
          <w:lang w:eastAsia="ja-JP"/>
        </w:rPr>
        <w:t xml:space="preserve">(5) </w:t>
      </w:r>
      <w:r w:rsidR="00261019" w:rsidRPr="00722E63">
        <w:rPr>
          <w:rFonts w:hint="eastAsia"/>
          <w:lang w:eastAsia="ja-JP"/>
        </w:rPr>
        <w:t>主要材質</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w:t>
      </w:r>
    </w:p>
    <w:p w14:paraId="2AEA757A" w14:textId="77777777" w:rsidR="00261019" w:rsidRPr="00722E63" w:rsidRDefault="00E01B6F" w:rsidP="00F70572">
      <w:pPr>
        <w:pStyle w:val="8"/>
        <w:rPr>
          <w:rFonts w:hint="eastAsia"/>
          <w:lang w:eastAsia="ja-JP"/>
        </w:rPr>
      </w:pPr>
      <w:r w:rsidRPr="00722E63">
        <w:rPr>
          <w:rFonts w:hint="eastAsia"/>
          <w:lang w:eastAsia="ja-JP"/>
        </w:rPr>
        <w:t xml:space="preserve">(6) </w:t>
      </w:r>
      <w:r w:rsidR="00261019" w:rsidRPr="00722E63">
        <w:rPr>
          <w:rFonts w:hint="eastAsia"/>
          <w:lang w:eastAsia="ja-JP"/>
        </w:rPr>
        <w:t>板厚</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〕mm</w:t>
      </w:r>
    </w:p>
    <w:p w14:paraId="7FA9991E" w14:textId="77777777" w:rsidR="00261019" w:rsidRPr="00722E63" w:rsidRDefault="00E01B6F" w:rsidP="00F70572">
      <w:pPr>
        <w:pStyle w:val="8"/>
        <w:rPr>
          <w:rFonts w:hint="eastAsia"/>
          <w:lang w:eastAsia="ja-JP"/>
        </w:rPr>
      </w:pPr>
      <w:r w:rsidRPr="00722E63">
        <w:rPr>
          <w:rFonts w:hint="eastAsia"/>
          <w:lang w:eastAsia="ja-JP"/>
        </w:rPr>
        <w:t xml:space="preserve">(7) </w:t>
      </w:r>
      <w:r w:rsidR="00261019" w:rsidRPr="00722E63">
        <w:rPr>
          <w:rFonts w:hint="eastAsia"/>
          <w:lang w:eastAsia="ja-JP"/>
        </w:rPr>
        <w:t>操作方式</w:t>
      </w:r>
      <w:r w:rsidR="00261019" w:rsidRPr="00722E63">
        <w:rPr>
          <w:rFonts w:hint="eastAsia"/>
          <w:lang w:eastAsia="ja-JP"/>
        </w:rPr>
        <w:tab/>
      </w:r>
      <w:r w:rsidR="00F70572" w:rsidRPr="00722E63">
        <w:rPr>
          <w:lang w:eastAsia="ja-JP"/>
        </w:rPr>
        <w:tab/>
      </w:r>
      <w:r w:rsidR="00F70572" w:rsidRPr="00722E63">
        <w:rPr>
          <w:lang w:eastAsia="ja-JP"/>
        </w:rPr>
        <w:tab/>
      </w:r>
      <w:r w:rsidR="00261019" w:rsidRPr="00722E63">
        <w:rPr>
          <w:rFonts w:hint="eastAsia"/>
          <w:lang w:eastAsia="ja-JP"/>
        </w:rPr>
        <w:t>〔　　　　　　〕</w:t>
      </w:r>
    </w:p>
    <w:p w14:paraId="2863FEE6" w14:textId="77777777" w:rsidR="00261019" w:rsidRPr="00722E63" w:rsidRDefault="00F70572" w:rsidP="00F70572">
      <w:pPr>
        <w:pStyle w:val="7"/>
        <w:rPr>
          <w:rFonts w:hint="eastAsia"/>
          <w:lang w:eastAsia="ja-JP"/>
        </w:rPr>
      </w:pPr>
      <w:r w:rsidRPr="00722E63">
        <w:rPr>
          <w:rFonts w:hint="eastAsia"/>
          <w:lang w:eastAsia="ja-JP"/>
        </w:rPr>
        <w:t>4</w:t>
      </w:r>
      <w:r w:rsidRPr="00722E63">
        <w:rPr>
          <w:lang w:eastAsia="ja-JP"/>
        </w:rPr>
        <w:t xml:space="preserve">) </w:t>
      </w:r>
      <w:r w:rsidR="00261019" w:rsidRPr="00722E63">
        <w:rPr>
          <w:rFonts w:hint="eastAsia"/>
          <w:lang w:eastAsia="ja-JP"/>
        </w:rPr>
        <w:t>付帯機器</w:t>
      </w:r>
    </w:p>
    <w:p w14:paraId="1F367FB8" w14:textId="77777777" w:rsidR="00261019" w:rsidRPr="00722E63" w:rsidRDefault="00E01B6F" w:rsidP="00F70572">
      <w:pPr>
        <w:pStyle w:val="8"/>
        <w:rPr>
          <w:rFonts w:hint="eastAsia"/>
          <w:lang w:eastAsia="ja-JP"/>
        </w:rPr>
      </w:pPr>
      <w:r w:rsidRPr="00722E63">
        <w:rPr>
          <w:rFonts w:hint="eastAsia"/>
          <w:lang w:eastAsia="ja-JP"/>
        </w:rPr>
        <w:t xml:space="preserve">(1) </w:t>
      </w:r>
      <w:r w:rsidR="00261019" w:rsidRPr="00722E63">
        <w:rPr>
          <w:rFonts w:hint="eastAsia"/>
          <w:lang w:eastAsia="ja-JP"/>
        </w:rPr>
        <w:t>シリンダ</w:t>
      </w:r>
      <w:r w:rsidR="00261019" w:rsidRPr="00722E63">
        <w:rPr>
          <w:rFonts w:hint="eastAsia"/>
          <w:lang w:eastAsia="ja-JP"/>
        </w:rPr>
        <w:tab/>
      </w:r>
      <w:r w:rsidR="00F70572" w:rsidRPr="00722E63">
        <w:rPr>
          <w:lang w:eastAsia="ja-JP"/>
        </w:rPr>
        <w:tab/>
      </w:r>
      <w:r w:rsidR="00BA574E" w:rsidRPr="00722E63">
        <w:rPr>
          <w:rFonts w:hint="eastAsia"/>
          <w:lang w:eastAsia="ja-JP"/>
        </w:rPr>
        <w:tab/>
      </w:r>
      <w:r w:rsidR="00261019" w:rsidRPr="00722E63">
        <w:rPr>
          <w:rFonts w:hint="eastAsia"/>
          <w:lang w:eastAsia="ja-JP"/>
        </w:rPr>
        <w:t>1式</w:t>
      </w:r>
    </w:p>
    <w:p w14:paraId="08CE783C" w14:textId="77777777" w:rsidR="00261019" w:rsidRPr="00722E63" w:rsidRDefault="00E01B6F" w:rsidP="00F70572">
      <w:pPr>
        <w:pStyle w:val="8"/>
        <w:rPr>
          <w:rFonts w:hint="eastAsia"/>
          <w:lang w:eastAsia="ja-JP"/>
        </w:rPr>
      </w:pPr>
      <w:r w:rsidRPr="00722E63">
        <w:rPr>
          <w:rFonts w:hint="eastAsia"/>
          <w:lang w:eastAsia="ja-JP"/>
        </w:rPr>
        <w:t xml:space="preserve">(2) </w:t>
      </w:r>
      <w:r w:rsidR="00261019" w:rsidRPr="00722E63">
        <w:rPr>
          <w:rFonts w:hint="eastAsia"/>
          <w:lang w:eastAsia="ja-JP"/>
        </w:rPr>
        <w:t>リミット、レベルスイッチ</w:t>
      </w:r>
      <w:r w:rsidR="00261019" w:rsidRPr="00722E63">
        <w:rPr>
          <w:rFonts w:hint="eastAsia"/>
          <w:lang w:eastAsia="ja-JP"/>
        </w:rPr>
        <w:tab/>
        <w:t>1式</w:t>
      </w:r>
    </w:p>
    <w:p w14:paraId="73E746B9" w14:textId="77777777" w:rsidR="00261019" w:rsidRPr="00722E63" w:rsidRDefault="00E01B6F" w:rsidP="00F70572">
      <w:pPr>
        <w:pStyle w:val="8"/>
        <w:rPr>
          <w:rFonts w:hint="eastAsia"/>
          <w:lang w:eastAsia="ja-JP"/>
        </w:rPr>
      </w:pPr>
      <w:r w:rsidRPr="00722E63">
        <w:rPr>
          <w:rFonts w:hint="eastAsia"/>
          <w:lang w:eastAsia="ja-JP"/>
        </w:rPr>
        <w:t xml:space="preserve">(3) </w:t>
      </w:r>
      <w:r w:rsidR="00261019" w:rsidRPr="00722E63">
        <w:rPr>
          <w:rFonts w:hint="eastAsia"/>
          <w:lang w:eastAsia="ja-JP"/>
        </w:rPr>
        <w:t>点検口</w:t>
      </w:r>
      <w:r w:rsidR="00261019" w:rsidRPr="00722E63">
        <w:rPr>
          <w:rFonts w:hint="eastAsia"/>
          <w:lang w:eastAsia="ja-JP"/>
        </w:rPr>
        <w:tab/>
      </w:r>
      <w:r w:rsidR="00F70572" w:rsidRPr="00722E63">
        <w:rPr>
          <w:lang w:eastAsia="ja-JP"/>
        </w:rPr>
        <w:tab/>
      </w:r>
      <w:r w:rsidR="00BA574E" w:rsidRPr="00722E63">
        <w:rPr>
          <w:rFonts w:hint="eastAsia"/>
          <w:lang w:eastAsia="ja-JP"/>
        </w:rPr>
        <w:tab/>
      </w:r>
      <w:r w:rsidR="00261019" w:rsidRPr="00722E63">
        <w:rPr>
          <w:rFonts w:hint="eastAsia"/>
          <w:lang w:eastAsia="ja-JP"/>
        </w:rPr>
        <w:t>1式</w:t>
      </w:r>
    </w:p>
    <w:p w14:paraId="0A911881" w14:textId="77777777" w:rsidR="00261019" w:rsidRPr="00722E63" w:rsidRDefault="00E01B6F" w:rsidP="00F70572">
      <w:pPr>
        <w:pStyle w:val="8"/>
        <w:rPr>
          <w:rFonts w:hint="eastAsia"/>
          <w:lang w:eastAsia="ja-JP"/>
        </w:rPr>
      </w:pPr>
      <w:r w:rsidRPr="00722E63">
        <w:rPr>
          <w:rFonts w:hint="eastAsia"/>
          <w:lang w:eastAsia="ja-JP"/>
        </w:rPr>
        <w:t xml:space="preserve">(4) </w:t>
      </w:r>
      <w:r w:rsidR="00261019" w:rsidRPr="00722E63">
        <w:rPr>
          <w:rFonts w:hint="eastAsia"/>
          <w:lang w:eastAsia="ja-JP"/>
        </w:rPr>
        <w:t>その他必要なもの</w:t>
      </w:r>
      <w:r w:rsidR="00F70572" w:rsidRPr="00722E63">
        <w:rPr>
          <w:lang w:eastAsia="ja-JP"/>
        </w:rPr>
        <w:tab/>
      </w:r>
      <w:r w:rsidR="00261019" w:rsidRPr="00722E63">
        <w:rPr>
          <w:rFonts w:hint="eastAsia"/>
          <w:lang w:eastAsia="ja-JP"/>
        </w:rPr>
        <w:tab/>
        <w:t>1式</w:t>
      </w:r>
    </w:p>
    <w:p w14:paraId="7B65B28D" w14:textId="77777777" w:rsidR="00261019" w:rsidRPr="00722E63" w:rsidRDefault="00F70572" w:rsidP="00F70572">
      <w:pPr>
        <w:pStyle w:val="7"/>
        <w:rPr>
          <w:rFonts w:hint="eastAsia"/>
          <w:lang w:eastAsia="ja-JP"/>
        </w:rPr>
      </w:pPr>
      <w:r w:rsidRPr="00722E63">
        <w:rPr>
          <w:rFonts w:hint="eastAsia"/>
          <w:lang w:eastAsia="ja-JP"/>
        </w:rPr>
        <w:t>5</w:t>
      </w:r>
      <w:r w:rsidRPr="00722E63">
        <w:rPr>
          <w:lang w:eastAsia="ja-JP"/>
        </w:rPr>
        <w:t xml:space="preserve">) </w:t>
      </w:r>
      <w:r w:rsidR="00261019" w:rsidRPr="00722E63">
        <w:rPr>
          <w:rFonts w:hint="eastAsia"/>
          <w:lang w:eastAsia="ja-JP"/>
        </w:rPr>
        <w:t>特記事項</w:t>
      </w:r>
    </w:p>
    <w:p w14:paraId="077FB314" w14:textId="77777777" w:rsidR="00261019" w:rsidRPr="00722E63" w:rsidRDefault="00E01B6F" w:rsidP="00F70572">
      <w:pPr>
        <w:pStyle w:val="8"/>
        <w:rPr>
          <w:rFonts w:hint="eastAsia"/>
        </w:rPr>
      </w:pPr>
      <w:r w:rsidRPr="00722E63">
        <w:rPr>
          <w:rFonts w:hint="eastAsia"/>
        </w:rPr>
        <w:t xml:space="preserve">(1) </w:t>
      </w:r>
      <w:r w:rsidR="00261019" w:rsidRPr="00722E63">
        <w:rPr>
          <w:rFonts w:hint="eastAsia"/>
        </w:rPr>
        <w:t>10tダンプ（産廃用）で搬出できる配置・高さで計画する</w:t>
      </w:r>
      <w:r w:rsidR="00261019" w:rsidRPr="00722E63">
        <w:t>こと</w:t>
      </w:r>
      <w:r w:rsidR="00261019" w:rsidRPr="00722E63">
        <w:rPr>
          <w:rFonts w:hint="eastAsia"/>
        </w:rPr>
        <w:t>。</w:t>
      </w:r>
    </w:p>
    <w:p w14:paraId="4905B073" w14:textId="77777777" w:rsidR="00CE4776" w:rsidRPr="00722E63" w:rsidRDefault="00E01B6F" w:rsidP="00F70572">
      <w:pPr>
        <w:pStyle w:val="8"/>
        <w:rPr>
          <w:rFonts w:hint="eastAsia"/>
        </w:rPr>
      </w:pPr>
      <w:r w:rsidRPr="00722E63">
        <w:rPr>
          <w:rFonts w:hint="eastAsia"/>
        </w:rPr>
        <w:t xml:space="preserve">(2) </w:t>
      </w:r>
      <w:r w:rsidR="00CE4776" w:rsidRPr="00722E63">
        <w:rPr>
          <w:rFonts w:hint="eastAsia"/>
        </w:rPr>
        <w:t>貯留量は搬出車両（</w:t>
      </w:r>
      <w:r w:rsidR="00CE4776" w:rsidRPr="00722E63">
        <w:t>10ｔダンプ）の容量より想定</w:t>
      </w:r>
      <w:r w:rsidR="00CE4776" w:rsidRPr="00722E63">
        <w:rPr>
          <w:rFonts w:hint="eastAsia"/>
        </w:rPr>
        <w:t>すること。</w:t>
      </w:r>
    </w:p>
    <w:p w14:paraId="7A4F0FBA" w14:textId="77777777" w:rsidR="00CE4776" w:rsidRPr="00722E63" w:rsidRDefault="00E01B6F" w:rsidP="00F70572">
      <w:pPr>
        <w:pStyle w:val="8"/>
        <w:rPr>
          <w:rFonts w:hint="eastAsia"/>
        </w:rPr>
      </w:pPr>
      <w:r w:rsidRPr="00722E63">
        <w:rPr>
          <w:rFonts w:hint="eastAsia"/>
        </w:rPr>
        <w:lastRenderedPageBreak/>
        <w:t xml:space="preserve">(3) </w:t>
      </w:r>
      <w:r w:rsidR="006B1CA0" w:rsidRPr="00722E63">
        <w:rPr>
          <w:rFonts w:hint="eastAsia"/>
        </w:rPr>
        <w:t>ホッパ</w:t>
      </w:r>
      <w:r w:rsidR="00261019" w:rsidRPr="00722E63">
        <w:rPr>
          <w:rFonts w:hint="eastAsia"/>
        </w:rPr>
        <w:t>内貯留量が中央制御室で判断できる装置を計画する</w:t>
      </w:r>
      <w:r w:rsidR="00261019" w:rsidRPr="00722E63">
        <w:t>こと</w:t>
      </w:r>
      <w:r w:rsidR="00261019" w:rsidRPr="00722E63">
        <w:rPr>
          <w:rFonts w:hint="eastAsia"/>
        </w:rPr>
        <w:t>。</w:t>
      </w:r>
    </w:p>
    <w:p w14:paraId="461B5E9C" w14:textId="77777777" w:rsidR="00F70572" w:rsidRPr="00722E63" w:rsidRDefault="00F70572" w:rsidP="00F70572">
      <w:pPr>
        <w:rPr>
          <w:lang w:eastAsia="ja-JP"/>
        </w:rPr>
      </w:pPr>
    </w:p>
    <w:p w14:paraId="2309733F" w14:textId="77777777" w:rsidR="00261019" w:rsidRPr="00722E63" w:rsidRDefault="00F70572" w:rsidP="004618A1">
      <w:pPr>
        <w:pStyle w:val="7"/>
        <w:rPr>
          <w:rFonts w:hint="eastAsia"/>
          <w:lang w:eastAsia="ja-JP"/>
        </w:rPr>
      </w:pPr>
      <w:r w:rsidRPr="00722E63">
        <w:rPr>
          <w:lang w:eastAsia="ja-JP"/>
        </w:rPr>
        <w:t>2-2</w:t>
      </w:r>
      <w:r w:rsidR="005B0146" w:rsidRPr="00722E63">
        <w:rPr>
          <w:rFonts w:hint="eastAsia"/>
          <w:lang w:eastAsia="ja-JP"/>
        </w:rPr>
        <w:t xml:space="preserve">　</w:t>
      </w:r>
      <w:r w:rsidR="00345CB7" w:rsidRPr="00722E63">
        <w:rPr>
          <w:rFonts w:hint="eastAsia"/>
          <w:lang w:eastAsia="ja-JP"/>
        </w:rPr>
        <w:t>鉄</w:t>
      </w:r>
      <w:r w:rsidR="00324514" w:rsidRPr="00722E63">
        <w:rPr>
          <w:rFonts w:hint="eastAsia"/>
          <w:lang w:eastAsia="ja-JP"/>
        </w:rPr>
        <w:t>類ホッパ</w:t>
      </w:r>
    </w:p>
    <w:p w14:paraId="3C96F2EE"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w:t>
      </w:r>
      <w:r w:rsidR="00324514" w:rsidRPr="00722E63">
        <w:rPr>
          <w:rFonts w:cs="Times New Roman" w:hint="eastAsia"/>
          <w:noProof/>
          <w:kern w:val="2"/>
          <w:szCs w:val="22"/>
          <w:lang w:eastAsia="ja-JP"/>
        </w:rPr>
        <w:t>ホッパ</w:t>
      </w:r>
      <w:r w:rsidRPr="00722E63">
        <w:rPr>
          <w:rFonts w:cs="Times New Roman" w:hint="eastAsia"/>
          <w:noProof/>
          <w:kern w:val="2"/>
          <w:szCs w:val="22"/>
          <w:lang w:eastAsia="ja-JP"/>
        </w:rPr>
        <w:t>は、不燃ごみ・破砕物中</w:t>
      </w:r>
      <w:r w:rsidR="00324514" w:rsidRPr="00722E63">
        <w:rPr>
          <w:rFonts w:cs="Times New Roman" w:hint="eastAsia"/>
          <w:noProof/>
          <w:kern w:val="2"/>
          <w:szCs w:val="22"/>
          <w:lang w:eastAsia="ja-JP"/>
        </w:rPr>
        <w:t>から選別した</w:t>
      </w:r>
      <w:r w:rsidRPr="00722E63">
        <w:rPr>
          <w:rFonts w:cs="Times New Roman" w:hint="eastAsia"/>
          <w:noProof/>
          <w:kern w:val="2"/>
          <w:szCs w:val="22"/>
          <w:lang w:eastAsia="ja-JP"/>
        </w:rPr>
        <w:t>鉄類を一時貯留するために設ける。</w:t>
      </w:r>
    </w:p>
    <w:p w14:paraId="05F27366"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w:t>
      </w:r>
      <w:r w:rsidR="0078061D" w:rsidRPr="00722E63">
        <w:rPr>
          <w:rFonts w:cs="Times New Roman" w:hint="eastAsia"/>
          <w:noProof/>
          <w:kern w:val="2"/>
          <w:szCs w:val="22"/>
          <w:lang w:eastAsia="ja-JP"/>
        </w:rPr>
        <w:t>第</w:t>
      </w:r>
      <w:r w:rsidR="00F70572" w:rsidRPr="00722E63">
        <w:rPr>
          <w:rFonts w:cs="Times New Roman" w:hint="eastAsia"/>
          <w:noProof/>
          <w:kern w:val="2"/>
          <w:szCs w:val="22"/>
          <w:lang w:eastAsia="ja-JP"/>
        </w:rPr>
        <w:t>6</w:t>
      </w:r>
      <w:r w:rsidR="0078061D" w:rsidRPr="00722E63">
        <w:rPr>
          <w:rFonts w:cs="Times New Roman" w:hint="eastAsia"/>
          <w:noProof/>
          <w:kern w:val="2"/>
          <w:szCs w:val="22"/>
          <w:lang w:eastAsia="ja-JP"/>
        </w:rPr>
        <w:t>節</w:t>
      </w:r>
      <w:r w:rsidR="00F70572" w:rsidRPr="00722E63">
        <w:rPr>
          <w:rFonts w:cs="Times New Roman" w:hint="eastAsia"/>
          <w:noProof/>
          <w:kern w:val="2"/>
          <w:szCs w:val="22"/>
          <w:lang w:eastAsia="ja-JP"/>
        </w:rPr>
        <w:t>2</w:t>
      </w:r>
      <w:r w:rsidR="00F70572" w:rsidRPr="00722E63">
        <w:rPr>
          <w:rFonts w:cs="Times New Roman"/>
          <w:noProof/>
          <w:kern w:val="2"/>
          <w:szCs w:val="22"/>
          <w:lang w:eastAsia="ja-JP"/>
        </w:rPr>
        <w:t>-1</w:t>
      </w:r>
      <w:r w:rsidRPr="00722E63">
        <w:rPr>
          <w:rFonts w:cs="Times New Roman" w:hint="eastAsia"/>
          <w:noProof/>
          <w:kern w:val="2"/>
          <w:szCs w:val="22"/>
          <w:lang w:eastAsia="ja-JP"/>
        </w:rPr>
        <w:t>不燃</w:t>
      </w:r>
      <w:r w:rsidR="00536708" w:rsidRPr="00722E63">
        <w:rPr>
          <w:rFonts w:cs="Times New Roman" w:hint="eastAsia"/>
          <w:noProof/>
          <w:kern w:val="2"/>
          <w:szCs w:val="22"/>
          <w:lang w:eastAsia="ja-JP"/>
        </w:rPr>
        <w:t>残渣貯留</w:t>
      </w:r>
      <w:r w:rsidR="00324514" w:rsidRPr="00722E63">
        <w:rPr>
          <w:rFonts w:cs="Times New Roman" w:hint="eastAsia"/>
          <w:noProof/>
          <w:kern w:val="2"/>
          <w:szCs w:val="22"/>
          <w:lang w:eastAsia="ja-JP"/>
        </w:rPr>
        <w:t>ホッパ</w:t>
      </w:r>
      <w:r w:rsidRPr="00722E63">
        <w:rPr>
          <w:rFonts w:cs="Times New Roman" w:hint="eastAsia"/>
          <w:noProof/>
          <w:kern w:val="2"/>
          <w:szCs w:val="22"/>
          <w:lang w:eastAsia="ja-JP"/>
        </w:rPr>
        <w:t>に準拠する。</w:t>
      </w:r>
    </w:p>
    <w:p w14:paraId="4141C8DA" w14:textId="77777777" w:rsidR="00261019" w:rsidRPr="00722E63" w:rsidRDefault="00261019" w:rsidP="00755911">
      <w:pPr>
        <w:suppressAutoHyphens w:val="0"/>
        <w:autoSpaceDN w:val="0"/>
        <w:adjustRightInd w:val="0"/>
        <w:rPr>
          <w:rFonts w:cs="Times New Roman" w:hint="eastAsia"/>
          <w:szCs w:val="22"/>
          <w:lang w:eastAsia="ja-JP"/>
        </w:rPr>
      </w:pPr>
    </w:p>
    <w:p w14:paraId="13C320E6" w14:textId="77777777" w:rsidR="00324514" w:rsidRPr="00722E63" w:rsidRDefault="00F70572" w:rsidP="004618A1">
      <w:pPr>
        <w:pStyle w:val="7"/>
        <w:rPr>
          <w:rFonts w:hint="eastAsia"/>
          <w:lang w:eastAsia="ja-JP"/>
        </w:rPr>
      </w:pPr>
      <w:r w:rsidRPr="00722E63">
        <w:rPr>
          <w:lang w:eastAsia="ja-JP"/>
        </w:rPr>
        <w:t>2-3</w:t>
      </w:r>
      <w:r w:rsidR="005B0146" w:rsidRPr="00722E63">
        <w:rPr>
          <w:rFonts w:hint="eastAsia"/>
          <w:lang w:eastAsia="ja-JP"/>
        </w:rPr>
        <w:t xml:space="preserve">　</w:t>
      </w:r>
      <w:r w:rsidR="00324514" w:rsidRPr="00722E63">
        <w:rPr>
          <w:rFonts w:hint="eastAsia"/>
          <w:lang w:eastAsia="ja-JP"/>
        </w:rPr>
        <w:t>アルミ類ホッパ</w:t>
      </w:r>
    </w:p>
    <w:p w14:paraId="3FD1D8E4" w14:textId="77777777" w:rsidR="00324514" w:rsidRPr="00722E63" w:rsidRDefault="00324514"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本ホッパは、不燃ごみ破砕物中から選別したアルミ類を一時貯留するために設ける。</w:t>
      </w:r>
    </w:p>
    <w:p w14:paraId="707A8BA6" w14:textId="77777777" w:rsidR="00324514" w:rsidRPr="00722E63" w:rsidRDefault="00324514"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仕様については、</w:t>
      </w:r>
      <w:r w:rsidR="0078061D" w:rsidRPr="00722E63">
        <w:rPr>
          <w:rFonts w:cs="Times New Roman" w:hint="eastAsia"/>
          <w:noProof/>
          <w:kern w:val="2"/>
          <w:szCs w:val="22"/>
          <w:lang w:eastAsia="ja-JP"/>
        </w:rPr>
        <w:t>第</w:t>
      </w:r>
      <w:r w:rsidR="004618A1" w:rsidRPr="00722E63">
        <w:rPr>
          <w:rFonts w:cs="Times New Roman" w:hint="eastAsia"/>
          <w:noProof/>
          <w:kern w:val="2"/>
          <w:szCs w:val="22"/>
          <w:lang w:eastAsia="ja-JP"/>
        </w:rPr>
        <w:t>6</w:t>
      </w:r>
      <w:r w:rsidR="0078061D" w:rsidRPr="00722E63">
        <w:rPr>
          <w:rFonts w:cs="Times New Roman" w:hint="eastAsia"/>
          <w:noProof/>
          <w:kern w:val="2"/>
          <w:szCs w:val="22"/>
          <w:lang w:eastAsia="ja-JP"/>
        </w:rPr>
        <w:t>節</w:t>
      </w:r>
      <w:r w:rsidR="004618A1" w:rsidRPr="00722E63">
        <w:rPr>
          <w:rFonts w:cs="Times New Roman" w:hint="eastAsia"/>
          <w:noProof/>
          <w:kern w:val="2"/>
          <w:szCs w:val="22"/>
          <w:lang w:eastAsia="ja-JP"/>
        </w:rPr>
        <w:t>2</w:t>
      </w:r>
      <w:r w:rsidR="004618A1" w:rsidRPr="00722E63">
        <w:rPr>
          <w:rFonts w:cs="Times New Roman"/>
          <w:noProof/>
          <w:kern w:val="2"/>
          <w:szCs w:val="22"/>
          <w:lang w:eastAsia="ja-JP"/>
        </w:rPr>
        <w:t>-1</w:t>
      </w:r>
      <w:r w:rsidRPr="00722E63">
        <w:rPr>
          <w:rFonts w:cs="Times New Roman" w:hint="eastAsia"/>
          <w:noProof/>
          <w:kern w:val="2"/>
          <w:szCs w:val="22"/>
          <w:lang w:eastAsia="ja-JP"/>
        </w:rPr>
        <w:t>不燃</w:t>
      </w:r>
      <w:r w:rsidR="00536708" w:rsidRPr="00722E63">
        <w:rPr>
          <w:rFonts w:cs="Times New Roman" w:hint="eastAsia"/>
          <w:noProof/>
          <w:kern w:val="2"/>
          <w:szCs w:val="22"/>
          <w:lang w:eastAsia="ja-JP"/>
        </w:rPr>
        <w:t>残渣貯留</w:t>
      </w:r>
      <w:r w:rsidRPr="00722E63">
        <w:rPr>
          <w:rFonts w:cs="Times New Roman" w:hint="eastAsia"/>
          <w:noProof/>
          <w:kern w:val="2"/>
          <w:szCs w:val="22"/>
          <w:lang w:eastAsia="ja-JP"/>
        </w:rPr>
        <w:t>ホッパに準拠する。</w:t>
      </w:r>
    </w:p>
    <w:p w14:paraId="284C63EE" w14:textId="77777777" w:rsidR="00324514" w:rsidRPr="00722E63" w:rsidRDefault="00324514" w:rsidP="00755911">
      <w:pPr>
        <w:suppressAutoHyphens w:val="0"/>
        <w:autoSpaceDN w:val="0"/>
        <w:adjustRightInd w:val="0"/>
        <w:rPr>
          <w:rFonts w:cs="Times New Roman" w:hint="eastAsia"/>
          <w:szCs w:val="22"/>
          <w:lang w:eastAsia="ja-JP"/>
        </w:rPr>
      </w:pPr>
    </w:p>
    <w:p w14:paraId="15A2686C" w14:textId="77777777" w:rsidR="00261019" w:rsidRPr="00722E63" w:rsidRDefault="004618A1" w:rsidP="004618A1">
      <w:pPr>
        <w:pStyle w:val="7"/>
        <w:rPr>
          <w:rFonts w:hint="eastAsia"/>
          <w:lang w:eastAsia="ja-JP"/>
        </w:rPr>
      </w:pPr>
      <w:r w:rsidRPr="00722E63">
        <w:rPr>
          <w:lang w:eastAsia="ja-JP"/>
        </w:rPr>
        <w:t>2-4</w:t>
      </w:r>
      <w:r w:rsidR="005B0146" w:rsidRPr="00722E63">
        <w:rPr>
          <w:rFonts w:hint="eastAsia"/>
          <w:lang w:eastAsia="ja-JP"/>
        </w:rPr>
        <w:t xml:space="preserve">　</w:t>
      </w:r>
      <w:r w:rsidR="00261019" w:rsidRPr="00722E63">
        <w:rPr>
          <w:rFonts w:hint="eastAsia"/>
          <w:lang w:eastAsia="ja-JP"/>
        </w:rPr>
        <w:t>破砕可燃物等搬出装置</w:t>
      </w:r>
    </w:p>
    <w:p w14:paraId="128CAB3D"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破砕可燃物等を</w:t>
      </w:r>
      <w:r w:rsidR="00324514" w:rsidRPr="00722E63">
        <w:rPr>
          <w:rFonts w:cs="Times New Roman" w:hint="eastAsia"/>
          <w:noProof/>
          <w:kern w:val="2"/>
          <w:szCs w:val="22"/>
          <w:lang w:eastAsia="ja-JP"/>
        </w:rPr>
        <w:t>エネルギー回収型廃棄物処理施設</w:t>
      </w:r>
      <w:r w:rsidRPr="00722E63">
        <w:rPr>
          <w:rFonts w:cs="Times New Roman" w:hint="eastAsia"/>
          <w:noProof/>
          <w:kern w:val="2"/>
          <w:szCs w:val="22"/>
          <w:lang w:eastAsia="ja-JP"/>
        </w:rPr>
        <w:t>のごみピットまで搬送するために貯留、搬出する装置とする。なお、搬送する処理物の重量について管理を行えるようにすること。</w:t>
      </w:r>
      <w:r w:rsidR="006B1CA0" w:rsidRPr="00722E63">
        <w:rPr>
          <w:rFonts w:cs="Times New Roman" w:hint="eastAsia"/>
          <w:noProof/>
          <w:kern w:val="2"/>
          <w:szCs w:val="22"/>
          <w:lang w:eastAsia="ja-JP"/>
        </w:rPr>
        <w:t>（提案可）</w:t>
      </w:r>
    </w:p>
    <w:p w14:paraId="3991F8E2" w14:textId="77777777" w:rsidR="00324514" w:rsidRPr="00722E63" w:rsidRDefault="00324514" w:rsidP="00755911">
      <w:pPr>
        <w:suppressAutoHyphens w:val="0"/>
        <w:autoSpaceDE/>
        <w:adjustRightInd w:val="0"/>
        <w:jc w:val="left"/>
        <w:textAlignment w:val="auto"/>
        <w:rPr>
          <w:rFonts w:cs="Times New Roman" w:hint="eastAsia"/>
          <w:noProof/>
          <w:kern w:val="2"/>
          <w:szCs w:val="22"/>
          <w:lang w:eastAsia="ja-JP"/>
        </w:rPr>
      </w:pPr>
    </w:p>
    <w:p w14:paraId="3005D902" w14:textId="77777777" w:rsidR="00324514" w:rsidRPr="00722E63" w:rsidRDefault="004618A1" w:rsidP="00755911">
      <w:pPr>
        <w:pStyle w:val="51"/>
        <w:adjustRightInd w:val="0"/>
        <w:rPr>
          <w:rFonts w:hint="eastAsia"/>
          <w:sz w:val="22"/>
          <w:szCs w:val="22"/>
          <w:lang w:eastAsia="ja-JP"/>
        </w:rPr>
      </w:pPr>
      <w:r w:rsidRPr="00722E63">
        <w:rPr>
          <w:sz w:val="22"/>
          <w:szCs w:val="22"/>
          <w:lang w:eastAsia="ja-JP"/>
        </w:rPr>
        <w:t>2-5</w:t>
      </w:r>
      <w:r w:rsidRPr="00722E63">
        <w:rPr>
          <w:rFonts w:hint="eastAsia"/>
          <w:sz w:val="22"/>
          <w:szCs w:val="22"/>
          <w:lang w:eastAsia="ja-JP"/>
        </w:rPr>
        <w:t xml:space="preserve">　</w:t>
      </w:r>
      <w:r w:rsidR="00324514" w:rsidRPr="00722E63">
        <w:rPr>
          <w:rFonts w:hint="eastAsia"/>
          <w:sz w:val="22"/>
          <w:szCs w:val="22"/>
          <w:lang w:eastAsia="ja-JP"/>
        </w:rPr>
        <w:t>貯留ヤード</w:t>
      </w:r>
      <w:r w:rsidR="00CE4776" w:rsidRPr="00722E63">
        <w:rPr>
          <w:rFonts w:hint="eastAsia"/>
          <w:sz w:val="22"/>
          <w:szCs w:val="22"/>
          <w:lang w:eastAsia="ja-JP"/>
        </w:rPr>
        <w:t>（必要に応じ</w:t>
      </w:r>
      <w:r w:rsidR="00CF20C6" w:rsidRPr="00722E63">
        <w:rPr>
          <w:rFonts w:hint="eastAsia"/>
          <w:sz w:val="22"/>
          <w:szCs w:val="22"/>
          <w:lang w:eastAsia="ja-JP"/>
        </w:rPr>
        <w:t>て設置</w:t>
      </w:r>
      <w:r w:rsidR="00CE4776" w:rsidRPr="00722E63">
        <w:rPr>
          <w:rFonts w:hint="eastAsia"/>
          <w:sz w:val="22"/>
          <w:szCs w:val="22"/>
          <w:lang w:eastAsia="ja-JP"/>
        </w:rPr>
        <w:t>）</w:t>
      </w:r>
      <w:r w:rsidR="00B0714F" w:rsidRPr="00722E63">
        <w:rPr>
          <w:rFonts w:hint="eastAsia"/>
          <w:lang w:eastAsia="ja-JP"/>
        </w:rPr>
        <w:t>（工事範囲外、但し</w:t>
      </w:r>
      <w:r w:rsidR="00D32B5E" w:rsidRPr="00722E63">
        <w:rPr>
          <w:rFonts w:hint="eastAsia"/>
          <w:lang w:eastAsia="ja-JP"/>
        </w:rPr>
        <w:t>設計は業務範囲内</w:t>
      </w:r>
      <w:r w:rsidR="00B0714F" w:rsidRPr="00722E63">
        <w:rPr>
          <w:rFonts w:hint="eastAsia"/>
          <w:lang w:eastAsia="ja-JP"/>
        </w:rPr>
        <w:t>）</w:t>
      </w:r>
    </w:p>
    <w:p w14:paraId="6B62F292" w14:textId="77777777" w:rsidR="00324514" w:rsidRPr="00722E63" w:rsidRDefault="00324514"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選別された鉄類、アルミ類を一時貯留するために設ける。</w:t>
      </w:r>
    </w:p>
    <w:p w14:paraId="4E00CADE" w14:textId="77777777" w:rsidR="00324514" w:rsidRPr="00722E63" w:rsidRDefault="004618A1" w:rsidP="004618A1">
      <w:pPr>
        <w:pStyle w:val="7"/>
        <w:rPr>
          <w:rFonts w:hint="eastAsia"/>
          <w:lang w:eastAsia="ja-JP"/>
        </w:rPr>
      </w:pPr>
      <w:r w:rsidRPr="00722E63">
        <w:rPr>
          <w:rFonts w:hint="eastAsia"/>
          <w:lang w:eastAsia="ja-JP"/>
        </w:rPr>
        <w:t>1</w:t>
      </w:r>
      <w:r w:rsidRPr="00722E63">
        <w:rPr>
          <w:lang w:eastAsia="ja-JP"/>
        </w:rPr>
        <w:t xml:space="preserve">) </w:t>
      </w:r>
      <w:r w:rsidR="00324514" w:rsidRPr="00722E63">
        <w:rPr>
          <w:rFonts w:hint="eastAsia"/>
          <w:lang w:eastAsia="ja-JP"/>
        </w:rPr>
        <w:t>形式</w:t>
      </w:r>
      <w:r w:rsidR="00324514" w:rsidRPr="00722E63">
        <w:rPr>
          <w:lang w:eastAsia="ja-JP"/>
        </w:rPr>
        <w:tab/>
      </w:r>
      <w:r w:rsidRPr="00722E63">
        <w:rPr>
          <w:lang w:eastAsia="ja-JP"/>
        </w:rPr>
        <w:tab/>
      </w:r>
      <w:r w:rsidRPr="00722E63">
        <w:rPr>
          <w:lang w:eastAsia="ja-JP"/>
        </w:rPr>
        <w:tab/>
      </w:r>
      <w:r w:rsidRPr="00722E63">
        <w:rPr>
          <w:lang w:eastAsia="ja-JP"/>
        </w:rPr>
        <w:tab/>
      </w:r>
      <w:r w:rsidR="00324514" w:rsidRPr="00722E63">
        <w:rPr>
          <w:rFonts w:hint="eastAsia"/>
          <w:lang w:eastAsia="ja-JP"/>
        </w:rPr>
        <w:t>〔　　　　　　〕</w:t>
      </w:r>
    </w:p>
    <w:p w14:paraId="0F737BFF" w14:textId="77777777" w:rsidR="00324514" w:rsidRPr="00722E63" w:rsidRDefault="004618A1" w:rsidP="004618A1">
      <w:pPr>
        <w:pStyle w:val="7"/>
        <w:rPr>
          <w:lang w:eastAsia="ja-JP"/>
        </w:rPr>
      </w:pPr>
      <w:r w:rsidRPr="00722E63">
        <w:rPr>
          <w:lang w:eastAsia="ja-JP"/>
        </w:rPr>
        <w:t xml:space="preserve">2) </w:t>
      </w:r>
      <w:r w:rsidR="00324514" w:rsidRPr="00722E63">
        <w:rPr>
          <w:rFonts w:hint="eastAsia"/>
          <w:lang w:eastAsia="ja-JP"/>
        </w:rPr>
        <w:t>数量</w:t>
      </w:r>
      <w:r w:rsidR="00324514" w:rsidRPr="00722E63">
        <w:rPr>
          <w:lang w:eastAsia="ja-JP"/>
        </w:rPr>
        <w:tab/>
      </w:r>
      <w:r w:rsidRPr="00722E63">
        <w:rPr>
          <w:lang w:eastAsia="ja-JP"/>
        </w:rPr>
        <w:tab/>
      </w:r>
      <w:r w:rsidRPr="00722E63">
        <w:rPr>
          <w:lang w:eastAsia="ja-JP"/>
        </w:rPr>
        <w:tab/>
      </w:r>
      <w:r w:rsidRPr="00722E63">
        <w:rPr>
          <w:lang w:eastAsia="ja-JP"/>
        </w:rPr>
        <w:tab/>
      </w:r>
      <w:r w:rsidR="00324514" w:rsidRPr="00722E63">
        <w:rPr>
          <w:rFonts w:hint="eastAsia"/>
          <w:lang w:eastAsia="ja-JP"/>
        </w:rPr>
        <w:t>1式</w:t>
      </w:r>
    </w:p>
    <w:p w14:paraId="5C6894D7" w14:textId="77777777" w:rsidR="00324514" w:rsidRPr="00722E63" w:rsidRDefault="004618A1" w:rsidP="004618A1">
      <w:pPr>
        <w:pStyle w:val="7"/>
        <w:rPr>
          <w:rFonts w:hint="eastAsia"/>
          <w:lang w:eastAsia="ja-JP"/>
        </w:rPr>
      </w:pPr>
      <w:r w:rsidRPr="00722E63">
        <w:rPr>
          <w:rFonts w:hint="eastAsia"/>
          <w:lang w:eastAsia="ja-JP"/>
        </w:rPr>
        <w:t>3</w:t>
      </w:r>
      <w:r w:rsidRPr="00722E63">
        <w:rPr>
          <w:lang w:eastAsia="ja-JP"/>
        </w:rPr>
        <w:t xml:space="preserve">) </w:t>
      </w:r>
      <w:r w:rsidR="00324514" w:rsidRPr="00722E63">
        <w:rPr>
          <w:rFonts w:hint="eastAsia"/>
          <w:lang w:eastAsia="ja-JP"/>
        </w:rPr>
        <w:t>主要項目</w:t>
      </w:r>
    </w:p>
    <w:p w14:paraId="3322E694" w14:textId="77777777" w:rsidR="00324514" w:rsidRPr="00722E63" w:rsidRDefault="00E01B6F" w:rsidP="004618A1">
      <w:pPr>
        <w:pStyle w:val="8"/>
        <w:rPr>
          <w:lang w:eastAsia="ja-JP"/>
        </w:rPr>
      </w:pPr>
      <w:r w:rsidRPr="00722E63">
        <w:rPr>
          <w:rFonts w:hint="eastAsia"/>
          <w:lang w:eastAsia="ja-JP"/>
        </w:rPr>
        <w:t xml:space="preserve">(1) </w:t>
      </w:r>
      <w:r w:rsidR="00324514" w:rsidRPr="00722E63">
        <w:rPr>
          <w:rFonts w:hint="eastAsia"/>
          <w:lang w:eastAsia="ja-JP"/>
        </w:rPr>
        <w:t>面積</w:t>
      </w:r>
      <w:r w:rsidR="00324514" w:rsidRPr="00722E63">
        <w:rPr>
          <w:lang w:eastAsia="ja-JP"/>
        </w:rPr>
        <w:tab/>
      </w:r>
      <w:r w:rsidR="004618A1" w:rsidRPr="00722E63">
        <w:rPr>
          <w:lang w:eastAsia="ja-JP"/>
        </w:rPr>
        <w:tab/>
      </w:r>
      <w:r w:rsidR="004618A1" w:rsidRPr="00722E63">
        <w:rPr>
          <w:lang w:eastAsia="ja-JP"/>
        </w:rPr>
        <w:tab/>
      </w:r>
      <w:r w:rsidR="00324514" w:rsidRPr="00722E63">
        <w:rPr>
          <w:rFonts w:hint="eastAsia"/>
          <w:lang w:eastAsia="ja-JP"/>
        </w:rPr>
        <w:t>〔　　　　　　〕</w:t>
      </w:r>
      <w:r w:rsidR="005D4B1F" w:rsidRPr="00722E63">
        <w:rPr>
          <w:rFonts w:hint="eastAsia"/>
          <w:lang w:eastAsia="ja-JP"/>
        </w:rPr>
        <w:t>㎡</w:t>
      </w:r>
    </w:p>
    <w:p w14:paraId="5CF499E0" w14:textId="77777777" w:rsidR="00324514" w:rsidRPr="00722E63" w:rsidRDefault="00E01B6F" w:rsidP="004618A1">
      <w:pPr>
        <w:pStyle w:val="8"/>
        <w:rPr>
          <w:lang w:eastAsia="ja-JP"/>
        </w:rPr>
      </w:pPr>
      <w:r w:rsidRPr="00722E63">
        <w:rPr>
          <w:rFonts w:hint="eastAsia"/>
          <w:lang w:eastAsia="ja-JP"/>
        </w:rPr>
        <w:t xml:space="preserve">(2) </w:t>
      </w:r>
      <w:r w:rsidR="00324514" w:rsidRPr="00722E63">
        <w:rPr>
          <w:rFonts w:hint="eastAsia"/>
          <w:lang w:eastAsia="ja-JP"/>
        </w:rPr>
        <w:t>ごみ</w:t>
      </w:r>
      <w:r w:rsidR="00A85113" w:rsidRPr="00722E63">
        <w:rPr>
          <w:rFonts w:hint="eastAsia"/>
          <w:lang w:eastAsia="ja-JP"/>
        </w:rPr>
        <w:t>単位体積</w:t>
      </w:r>
      <w:r w:rsidR="00324514" w:rsidRPr="00722E63">
        <w:rPr>
          <w:rFonts w:hint="eastAsia"/>
          <w:lang w:eastAsia="ja-JP"/>
        </w:rPr>
        <w:t>重量</w:t>
      </w:r>
      <w:r w:rsidR="00324514" w:rsidRPr="00722E63">
        <w:rPr>
          <w:lang w:eastAsia="ja-JP"/>
        </w:rPr>
        <w:tab/>
      </w:r>
      <w:r w:rsidR="004618A1" w:rsidRPr="00722E63">
        <w:rPr>
          <w:lang w:eastAsia="ja-JP"/>
        </w:rPr>
        <w:tab/>
      </w:r>
      <w:r w:rsidR="00324514" w:rsidRPr="00722E63">
        <w:rPr>
          <w:rFonts w:hint="eastAsia"/>
          <w:lang w:eastAsia="ja-JP"/>
        </w:rPr>
        <w:t>〔 　　　　　 〕t/</w:t>
      </w:r>
      <w:r w:rsidR="001D4366" w:rsidRPr="00722E63">
        <w:rPr>
          <w:rFonts w:hint="eastAsia"/>
          <w:lang w:eastAsia="ja-JP"/>
        </w:rPr>
        <w:t>㎥</w:t>
      </w:r>
    </w:p>
    <w:p w14:paraId="2EC0059C" w14:textId="77777777" w:rsidR="00324514" w:rsidRPr="00722E63" w:rsidRDefault="00E01B6F" w:rsidP="004618A1">
      <w:pPr>
        <w:pStyle w:val="8"/>
        <w:rPr>
          <w:lang w:eastAsia="ja-JP"/>
        </w:rPr>
      </w:pPr>
      <w:r w:rsidRPr="00722E63">
        <w:rPr>
          <w:rFonts w:hint="eastAsia"/>
          <w:lang w:eastAsia="ja-JP"/>
        </w:rPr>
        <w:t xml:space="preserve">(3) </w:t>
      </w:r>
      <w:r w:rsidR="00324514" w:rsidRPr="00722E63">
        <w:rPr>
          <w:rFonts w:hint="eastAsia"/>
          <w:lang w:eastAsia="ja-JP"/>
        </w:rPr>
        <w:t>寸法</w:t>
      </w:r>
      <w:r w:rsidR="00324514" w:rsidRPr="00722E63">
        <w:rPr>
          <w:lang w:eastAsia="ja-JP"/>
        </w:rPr>
        <w:tab/>
      </w:r>
      <w:r w:rsidR="004618A1" w:rsidRPr="00722E63">
        <w:rPr>
          <w:lang w:eastAsia="ja-JP"/>
        </w:rPr>
        <w:tab/>
      </w:r>
      <w:r w:rsidR="004618A1" w:rsidRPr="00722E63">
        <w:rPr>
          <w:lang w:eastAsia="ja-JP"/>
        </w:rPr>
        <w:tab/>
      </w:r>
      <w:r w:rsidR="00324514" w:rsidRPr="00722E63">
        <w:rPr>
          <w:rFonts w:hint="eastAsia"/>
          <w:lang w:eastAsia="ja-JP"/>
        </w:rPr>
        <w:t>〔　　　　　　〕</w:t>
      </w:r>
    </w:p>
    <w:p w14:paraId="17A40658" w14:textId="77777777" w:rsidR="00324514" w:rsidRPr="00722E63" w:rsidRDefault="004618A1" w:rsidP="004618A1">
      <w:pPr>
        <w:pStyle w:val="7"/>
        <w:rPr>
          <w:lang w:eastAsia="ja-JP"/>
        </w:rPr>
      </w:pPr>
      <w:r w:rsidRPr="00722E63">
        <w:rPr>
          <w:rFonts w:hint="eastAsia"/>
          <w:lang w:eastAsia="ja-JP"/>
        </w:rPr>
        <w:t>4</w:t>
      </w:r>
      <w:r w:rsidRPr="00722E63">
        <w:rPr>
          <w:lang w:eastAsia="ja-JP"/>
        </w:rPr>
        <w:t xml:space="preserve">) </w:t>
      </w:r>
      <w:r w:rsidR="00324514" w:rsidRPr="00722E63">
        <w:rPr>
          <w:rFonts w:hint="eastAsia"/>
          <w:lang w:eastAsia="ja-JP"/>
        </w:rPr>
        <w:t>付属設備</w:t>
      </w:r>
    </w:p>
    <w:p w14:paraId="0A941B30" w14:textId="77777777" w:rsidR="00324514" w:rsidRPr="00722E63" w:rsidRDefault="00E01B6F" w:rsidP="004618A1">
      <w:pPr>
        <w:pStyle w:val="8"/>
        <w:rPr>
          <w:rFonts w:hint="eastAsia"/>
          <w:lang w:eastAsia="ja-JP"/>
        </w:rPr>
      </w:pPr>
      <w:r w:rsidRPr="00722E63">
        <w:rPr>
          <w:rFonts w:hint="eastAsia"/>
          <w:lang w:eastAsia="ja-JP"/>
        </w:rPr>
        <w:t xml:space="preserve">(1) </w:t>
      </w:r>
      <w:r w:rsidR="00324514" w:rsidRPr="00722E63">
        <w:rPr>
          <w:rFonts w:hint="eastAsia"/>
          <w:lang w:eastAsia="ja-JP"/>
        </w:rPr>
        <w:t>高圧空気配管、ノズル</w:t>
      </w:r>
      <w:r w:rsidR="00324514" w:rsidRPr="00722E63">
        <w:rPr>
          <w:rFonts w:hint="eastAsia"/>
          <w:lang w:eastAsia="ja-JP"/>
        </w:rPr>
        <w:tab/>
      </w:r>
      <w:r w:rsidR="004618A1" w:rsidRPr="00722E63">
        <w:rPr>
          <w:lang w:eastAsia="ja-JP"/>
        </w:rPr>
        <w:tab/>
      </w:r>
      <w:r w:rsidR="00324514" w:rsidRPr="00722E63">
        <w:rPr>
          <w:rFonts w:hint="eastAsia"/>
          <w:lang w:eastAsia="ja-JP"/>
        </w:rPr>
        <w:t>1式</w:t>
      </w:r>
      <w:r w:rsidR="00B0714F" w:rsidRPr="00722E63">
        <w:rPr>
          <w:rFonts w:hint="eastAsia"/>
          <w:lang w:eastAsia="ja-JP"/>
        </w:rPr>
        <w:t>（</w:t>
      </w:r>
      <w:r w:rsidR="00377E3A" w:rsidRPr="00722E63">
        <w:rPr>
          <w:rFonts w:hint="eastAsia"/>
          <w:lang w:eastAsia="ja-JP"/>
        </w:rPr>
        <w:t>受注者の</w:t>
      </w:r>
      <w:r w:rsidR="00D32B5E" w:rsidRPr="00722E63">
        <w:rPr>
          <w:rFonts w:hint="eastAsia"/>
          <w:lang w:eastAsia="ja-JP"/>
        </w:rPr>
        <w:t>工事範囲内</w:t>
      </w:r>
      <w:r w:rsidR="00377E3A" w:rsidRPr="00722E63">
        <w:rPr>
          <w:rFonts w:hint="eastAsia"/>
          <w:lang w:eastAsia="ja-JP"/>
        </w:rPr>
        <w:t>）</w:t>
      </w:r>
    </w:p>
    <w:p w14:paraId="6EE3C345" w14:textId="77777777" w:rsidR="00324514" w:rsidRPr="00722E63" w:rsidRDefault="00E01B6F" w:rsidP="004618A1">
      <w:pPr>
        <w:pStyle w:val="8"/>
        <w:rPr>
          <w:rFonts w:hint="eastAsia"/>
          <w:lang w:eastAsia="ja-JP"/>
        </w:rPr>
      </w:pPr>
      <w:r w:rsidRPr="00722E63">
        <w:rPr>
          <w:rFonts w:hint="eastAsia"/>
          <w:lang w:eastAsia="ja-JP"/>
        </w:rPr>
        <w:t xml:space="preserve">(2) </w:t>
      </w:r>
      <w:r w:rsidR="00324514" w:rsidRPr="00722E63">
        <w:rPr>
          <w:rFonts w:hint="eastAsia"/>
          <w:lang w:eastAsia="ja-JP"/>
        </w:rPr>
        <w:t>その他必要なもの</w:t>
      </w:r>
      <w:r w:rsidR="004618A1" w:rsidRPr="00722E63">
        <w:rPr>
          <w:lang w:eastAsia="ja-JP"/>
        </w:rPr>
        <w:tab/>
      </w:r>
      <w:r w:rsidR="00324514" w:rsidRPr="00722E63">
        <w:rPr>
          <w:rFonts w:hint="eastAsia"/>
          <w:lang w:eastAsia="ja-JP"/>
        </w:rPr>
        <w:tab/>
        <w:t>1式</w:t>
      </w:r>
    </w:p>
    <w:p w14:paraId="32C72F2B" w14:textId="77777777" w:rsidR="00324514" w:rsidRPr="00722E63" w:rsidRDefault="004618A1" w:rsidP="004618A1">
      <w:pPr>
        <w:pStyle w:val="7"/>
        <w:rPr>
          <w:rFonts w:hint="eastAsia"/>
          <w:lang w:eastAsia="ja-JP"/>
        </w:rPr>
      </w:pPr>
      <w:r w:rsidRPr="00722E63">
        <w:rPr>
          <w:rFonts w:hint="eastAsia"/>
          <w:lang w:eastAsia="ja-JP"/>
        </w:rPr>
        <w:t>5</w:t>
      </w:r>
      <w:r w:rsidRPr="00722E63">
        <w:rPr>
          <w:lang w:eastAsia="ja-JP"/>
        </w:rPr>
        <w:t xml:space="preserve">) </w:t>
      </w:r>
      <w:r w:rsidR="00324514" w:rsidRPr="00722E63">
        <w:rPr>
          <w:rFonts w:hint="eastAsia"/>
          <w:lang w:eastAsia="ja-JP"/>
        </w:rPr>
        <w:t>特記事項</w:t>
      </w:r>
    </w:p>
    <w:p w14:paraId="1E695D43" w14:textId="77777777" w:rsidR="00324514" w:rsidRPr="00722E63" w:rsidRDefault="00E01B6F" w:rsidP="004618A1">
      <w:pPr>
        <w:pStyle w:val="8"/>
        <w:rPr>
          <w:rFonts w:hint="eastAsia"/>
        </w:rPr>
      </w:pPr>
      <w:r w:rsidRPr="00722E63">
        <w:rPr>
          <w:rFonts w:hint="eastAsia"/>
        </w:rPr>
        <w:t xml:space="preserve">(1) </w:t>
      </w:r>
      <w:r w:rsidR="00324514" w:rsidRPr="00722E63">
        <w:rPr>
          <w:rFonts w:hint="eastAsia"/>
        </w:rPr>
        <w:t>それぞれの容量は、計画日最大処理量の〔 3 〕日分を標準とする</w:t>
      </w:r>
      <w:r w:rsidR="00324514" w:rsidRPr="00722E63">
        <w:t>こと</w:t>
      </w:r>
      <w:r w:rsidR="00324514" w:rsidRPr="00722E63">
        <w:rPr>
          <w:rFonts w:hint="eastAsia"/>
        </w:rPr>
        <w:t>。</w:t>
      </w:r>
    </w:p>
    <w:p w14:paraId="4B2BA89C" w14:textId="77777777" w:rsidR="00324514" w:rsidRPr="00722E63" w:rsidRDefault="00E01B6F" w:rsidP="004618A1">
      <w:pPr>
        <w:pStyle w:val="8"/>
        <w:rPr>
          <w:rFonts w:hint="eastAsia"/>
        </w:rPr>
      </w:pPr>
      <w:r w:rsidRPr="00722E63">
        <w:rPr>
          <w:rFonts w:hint="eastAsia"/>
        </w:rPr>
        <w:t xml:space="preserve">(2) </w:t>
      </w:r>
      <w:r w:rsidR="006B1CA0" w:rsidRPr="00722E63">
        <w:rPr>
          <w:rFonts w:hint="eastAsia"/>
        </w:rPr>
        <w:t>貯留</w:t>
      </w:r>
      <w:r w:rsidR="00324514" w:rsidRPr="00722E63">
        <w:rPr>
          <w:rFonts w:hint="eastAsia"/>
        </w:rPr>
        <w:t>ヤードの配置は、車両・作業員動線の交差、安全性を考慮して計画する</w:t>
      </w:r>
      <w:r w:rsidR="00324514" w:rsidRPr="00722E63">
        <w:t>こと</w:t>
      </w:r>
      <w:r w:rsidR="00324514" w:rsidRPr="00722E63">
        <w:rPr>
          <w:rFonts w:hint="eastAsia"/>
        </w:rPr>
        <w:t>。</w:t>
      </w:r>
    </w:p>
    <w:p w14:paraId="64F03745" w14:textId="77777777" w:rsidR="00CE4776" w:rsidRPr="00722E63" w:rsidRDefault="00E01B6F" w:rsidP="004618A1">
      <w:pPr>
        <w:pStyle w:val="8"/>
        <w:rPr>
          <w:rFonts w:hint="eastAsia"/>
        </w:rPr>
      </w:pPr>
      <w:r w:rsidRPr="00722E63">
        <w:rPr>
          <w:rFonts w:hint="eastAsia"/>
        </w:rPr>
        <w:t xml:space="preserve">(3) </w:t>
      </w:r>
      <w:r w:rsidR="00324514" w:rsidRPr="00722E63">
        <w:rPr>
          <w:rFonts w:hint="eastAsia"/>
        </w:rPr>
        <w:t>床面は重機による摩耗を考慮すること。</w:t>
      </w:r>
    </w:p>
    <w:p w14:paraId="6E8540A8" w14:textId="77777777" w:rsidR="00324514" w:rsidRPr="00722E63" w:rsidRDefault="00324514" w:rsidP="00755911">
      <w:pPr>
        <w:suppressAutoHyphens w:val="0"/>
        <w:autoSpaceDE/>
        <w:adjustRightInd w:val="0"/>
        <w:jc w:val="left"/>
        <w:textAlignment w:val="auto"/>
        <w:rPr>
          <w:rFonts w:cs="Times New Roman" w:hint="eastAsia"/>
          <w:noProof/>
          <w:kern w:val="2"/>
          <w:szCs w:val="22"/>
          <w:lang w:eastAsia="ja-JP"/>
        </w:rPr>
      </w:pPr>
    </w:p>
    <w:p w14:paraId="090E7122" w14:textId="77777777" w:rsidR="009815E6" w:rsidRPr="00722E63" w:rsidRDefault="009815E6" w:rsidP="004618A1">
      <w:pPr>
        <w:pStyle w:val="31"/>
        <w:rPr>
          <w:rFonts w:hint="eastAsia"/>
          <w:lang w:eastAsia="ja-JP"/>
        </w:rPr>
      </w:pPr>
      <w:r w:rsidRPr="00722E63">
        <w:rPr>
          <w:rFonts w:hint="eastAsia"/>
          <w:lang w:eastAsia="ja-JP"/>
        </w:rPr>
        <w:t>資源ごみ系貯留設備</w:t>
      </w:r>
    </w:p>
    <w:p w14:paraId="0A16E1D3" w14:textId="77777777" w:rsidR="009815E6" w:rsidRPr="00722E63" w:rsidRDefault="004618A1" w:rsidP="004618A1">
      <w:pPr>
        <w:pStyle w:val="7"/>
        <w:rPr>
          <w:rFonts w:hint="eastAsia"/>
          <w:lang w:eastAsia="ja-JP"/>
        </w:rPr>
      </w:pPr>
      <w:r w:rsidRPr="00722E63">
        <w:rPr>
          <w:lang w:eastAsia="ja-JP"/>
        </w:rPr>
        <w:t>3-1</w:t>
      </w:r>
      <w:r w:rsidR="005B0146" w:rsidRPr="00722E63">
        <w:rPr>
          <w:rFonts w:hint="eastAsia"/>
          <w:lang w:eastAsia="ja-JP"/>
        </w:rPr>
        <w:t xml:space="preserve">　</w:t>
      </w:r>
      <w:r w:rsidR="009815E6" w:rsidRPr="00722E63">
        <w:rPr>
          <w:rFonts w:hint="eastAsia"/>
          <w:lang w:eastAsia="ja-JP"/>
        </w:rPr>
        <w:t>缶類貯留ヤード</w:t>
      </w:r>
      <w:r w:rsidR="00CF20C6" w:rsidRPr="00722E63">
        <w:rPr>
          <w:rFonts w:hint="eastAsia"/>
          <w:lang w:eastAsia="ja-JP"/>
        </w:rPr>
        <w:t>（工事範囲外、但し</w:t>
      </w:r>
      <w:r w:rsidR="00D32B5E" w:rsidRPr="00722E63">
        <w:rPr>
          <w:rFonts w:hint="eastAsia"/>
          <w:lang w:eastAsia="ja-JP"/>
        </w:rPr>
        <w:t>設計は業務範囲内</w:t>
      </w:r>
      <w:r w:rsidR="00CF20C6" w:rsidRPr="00722E63">
        <w:rPr>
          <w:rFonts w:hint="eastAsia"/>
          <w:lang w:eastAsia="ja-JP"/>
        </w:rPr>
        <w:t>）</w:t>
      </w:r>
    </w:p>
    <w:p w14:paraId="2AE1FF2C" w14:textId="77777777" w:rsidR="009815E6" w:rsidRPr="00722E63" w:rsidRDefault="009815E6"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選別・再生処理された缶類（スチール、アルミ）プレス品を一時貯留するために設ける。</w:t>
      </w:r>
    </w:p>
    <w:p w14:paraId="3B06F235" w14:textId="77777777" w:rsidR="009815E6" w:rsidRPr="00722E63" w:rsidRDefault="004618A1" w:rsidP="004618A1">
      <w:pPr>
        <w:pStyle w:val="7"/>
        <w:rPr>
          <w:rFonts w:hint="eastAsia"/>
          <w:lang w:eastAsia="ja-JP"/>
        </w:rPr>
      </w:pPr>
      <w:r w:rsidRPr="00722E63">
        <w:rPr>
          <w:rFonts w:hint="eastAsia"/>
          <w:lang w:eastAsia="ja-JP"/>
        </w:rPr>
        <w:t>1</w:t>
      </w:r>
      <w:r w:rsidRPr="00722E63">
        <w:rPr>
          <w:lang w:eastAsia="ja-JP"/>
        </w:rPr>
        <w:t xml:space="preserve">) </w:t>
      </w:r>
      <w:r w:rsidR="009815E6" w:rsidRPr="00722E63">
        <w:rPr>
          <w:rFonts w:hint="eastAsia"/>
          <w:lang w:eastAsia="ja-JP"/>
        </w:rPr>
        <w:t>形式</w:t>
      </w:r>
      <w:r w:rsidR="009815E6" w:rsidRPr="00722E63">
        <w:rPr>
          <w:lang w:eastAsia="ja-JP"/>
        </w:rPr>
        <w:tab/>
      </w:r>
      <w:r w:rsidR="00B0714F" w:rsidRPr="00722E63">
        <w:rPr>
          <w:lang w:eastAsia="ja-JP"/>
        </w:rPr>
        <w:tab/>
      </w:r>
      <w:r w:rsidR="00B0714F" w:rsidRPr="00722E63">
        <w:rPr>
          <w:lang w:eastAsia="ja-JP"/>
        </w:rPr>
        <w:tab/>
      </w:r>
      <w:r w:rsidR="00B0714F" w:rsidRPr="00722E63">
        <w:rPr>
          <w:lang w:eastAsia="ja-JP"/>
        </w:rPr>
        <w:tab/>
      </w:r>
      <w:r w:rsidR="009815E6" w:rsidRPr="00722E63">
        <w:rPr>
          <w:rFonts w:hint="eastAsia"/>
          <w:lang w:eastAsia="ja-JP"/>
        </w:rPr>
        <w:t>〔　　　　　　〕</w:t>
      </w:r>
    </w:p>
    <w:p w14:paraId="1486B013" w14:textId="77777777" w:rsidR="009815E6" w:rsidRPr="00722E63" w:rsidRDefault="004618A1" w:rsidP="004618A1">
      <w:pPr>
        <w:pStyle w:val="7"/>
        <w:rPr>
          <w:lang w:eastAsia="ja-JP"/>
        </w:rPr>
      </w:pPr>
      <w:r w:rsidRPr="00722E63">
        <w:rPr>
          <w:lang w:eastAsia="ja-JP"/>
        </w:rPr>
        <w:lastRenderedPageBreak/>
        <w:t xml:space="preserve">2) </w:t>
      </w:r>
      <w:r w:rsidR="009815E6" w:rsidRPr="00722E63">
        <w:rPr>
          <w:rFonts w:hint="eastAsia"/>
          <w:lang w:eastAsia="ja-JP"/>
        </w:rPr>
        <w:t>数量</w:t>
      </w:r>
      <w:r w:rsidR="009815E6" w:rsidRPr="00722E63">
        <w:rPr>
          <w:lang w:eastAsia="ja-JP"/>
        </w:rPr>
        <w:tab/>
      </w:r>
      <w:r w:rsidR="00B0714F" w:rsidRPr="00722E63">
        <w:rPr>
          <w:lang w:eastAsia="ja-JP"/>
        </w:rPr>
        <w:tab/>
      </w:r>
      <w:r w:rsidR="00B0714F" w:rsidRPr="00722E63">
        <w:rPr>
          <w:lang w:eastAsia="ja-JP"/>
        </w:rPr>
        <w:tab/>
      </w:r>
      <w:r w:rsidR="00B0714F" w:rsidRPr="00722E63">
        <w:rPr>
          <w:lang w:eastAsia="ja-JP"/>
        </w:rPr>
        <w:tab/>
      </w:r>
      <w:r w:rsidR="009815E6" w:rsidRPr="00722E63">
        <w:rPr>
          <w:rFonts w:hint="eastAsia"/>
          <w:lang w:eastAsia="ja-JP"/>
        </w:rPr>
        <w:t>1式</w:t>
      </w:r>
    </w:p>
    <w:p w14:paraId="0E1D940F" w14:textId="77777777" w:rsidR="009815E6" w:rsidRPr="00722E63" w:rsidRDefault="004618A1" w:rsidP="004618A1">
      <w:pPr>
        <w:pStyle w:val="7"/>
        <w:rPr>
          <w:rFonts w:hint="eastAsia"/>
          <w:lang w:eastAsia="ja-JP"/>
        </w:rPr>
      </w:pPr>
      <w:r w:rsidRPr="00722E63">
        <w:rPr>
          <w:rFonts w:hint="eastAsia"/>
          <w:lang w:eastAsia="ja-JP"/>
        </w:rPr>
        <w:t>3</w:t>
      </w:r>
      <w:r w:rsidRPr="00722E63">
        <w:rPr>
          <w:lang w:eastAsia="ja-JP"/>
        </w:rPr>
        <w:t xml:space="preserve">) </w:t>
      </w:r>
      <w:r w:rsidR="009815E6" w:rsidRPr="00722E63">
        <w:rPr>
          <w:rFonts w:hint="eastAsia"/>
          <w:lang w:eastAsia="ja-JP"/>
        </w:rPr>
        <w:t>主要項目</w:t>
      </w:r>
    </w:p>
    <w:p w14:paraId="1FC5BE0C" w14:textId="77777777" w:rsidR="009815E6" w:rsidRPr="00722E63" w:rsidRDefault="00E01B6F" w:rsidP="00B0714F">
      <w:pPr>
        <w:pStyle w:val="8"/>
        <w:rPr>
          <w:lang w:eastAsia="ja-JP"/>
        </w:rPr>
      </w:pPr>
      <w:r w:rsidRPr="00722E63">
        <w:rPr>
          <w:rFonts w:hint="eastAsia"/>
          <w:lang w:eastAsia="ja-JP"/>
        </w:rPr>
        <w:t xml:space="preserve">(1) </w:t>
      </w:r>
      <w:r w:rsidR="009815E6" w:rsidRPr="00722E63">
        <w:rPr>
          <w:rFonts w:hint="eastAsia"/>
          <w:lang w:eastAsia="ja-JP"/>
        </w:rPr>
        <w:t>面積</w:t>
      </w:r>
      <w:r w:rsidR="009815E6" w:rsidRPr="00722E63">
        <w:rPr>
          <w:lang w:eastAsia="ja-JP"/>
        </w:rPr>
        <w:tab/>
      </w:r>
      <w:r w:rsidR="00CF20C6" w:rsidRPr="00722E63">
        <w:rPr>
          <w:lang w:eastAsia="ja-JP"/>
        </w:rPr>
        <w:tab/>
      </w:r>
      <w:r w:rsidR="00CF20C6" w:rsidRPr="00722E63">
        <w:rPr>
          <w:lang w:eastAsia="ja-JP"/>
        </w:rPr>
        <w:tab/>
      </w:r>
      <w:r w:rsidR="009815E6" w:rsidRPr="00722E63">
        <w:rPr>
          <w:rFonts w:hint="eastAsia"/>
          <w:lang w:eastAsia="ja-JP"/>
        </w:rPr>
        <w:t>〔　　　　　　〕</w:t>
      </w:r>
      <w:r w:rsidR="005D4B1F" w:rsidRPr="00722E63">
        <w:rPr>
          <w:rFonts w:hint="eastAsia"/>
          <w:lang w:eastAsia="ja-JP"/>
        </w:rPr>
        <w:t>㎡</w:t>
      </w:r>
    </w:p>
    <w:p w14:paraId="0018877D" w14:textId="77777777" w:rsidR="009815E6" w:rsidRPr="00722E63" w:rsidRDefault="00E01B6F" w:rsidP="00B0714F">
      <w:pPr>
        <w:pStyle w:val="8"/>
        <w:rPr>
          <w:lang w:eastAsia="ja-JP"/>
        </w:rPr>
      </w:pPr>
      <w:r w:rsidRPr="00722E63">
        <w:rPr>
          <w:rFonts w:hint="eastAsia"/>
          <w:lang w:eastAsia="ja-JP"/>
        </w:rPr>
        <w:t xml:space="preserve">(2) </w:t>
      </w:r>
      <w:r w:rsidR="009815E6" w:rsidRPr="00722E63">
        <w:rPr>
          <w:rFonts w:hint="eastAsia"/>
          <w:lang w:eastAsia="ja-JP"/>
        </w:rPr>
        <w:t>ごみ</w:t>
      </w:r>
      <w:r w:rsidR="00A85113" w:rsidRPr="00722E63">
        <w:rPr>
          <w:rFonts w:hint="eastAsia"/>
          <w:lang w:eastAsia="ja-JP"/>
        </w:rPr>
        <w:t>単位体積</w:t>
      </w:r>
      <w:r w:rsidR="009815E6" w:rsidRPr="00722E63">
        <w:rPr>
          <w:rFonts w:hint="eastAsia"/>
          <w:lang w:eastAsia="ja-JP"/>
        </w:rPr>
        <w:t>重量</w:t>
      </w:r>
      <w:r w:rsidR="009815E6" w:rsidRPr="00722E63">
        <w:rPr>
          <w:lang w:eastAsia="ja-JP"/>
        </w:rPr>
        <w:tab/>
      </w:r>
      <w:r w:rsidR="00CF20C6" w:rsidRPr="00722E63">
        <w:rPr>
          <w:lang w:eastAsia="ja-JP"/>
        </w:rPr>
        <w:tab/>
      </w:r>
      <w:r w:rsidR="009815E6" w:rsidRPr="00722E63">
        <w:rPr>
          <w:rFonts w:hint="eastAsia"/>
          <w:lang w:eastAsia="ja-JP"/>
        </w:rPr>
        <w:t>〔 　　　　　 〕t/</w:t>
      </w:r>
      <w:r w:rsidR="001D4366" w:rsidRPr="00722E63">
        <w:rPr>
          <w:rFonts w:hint="eastAsia"/>
          <w:lang w:eastAsia="ja-JP"/>
        </w:rPr>
        <w:t>㎥</w:t>
      </w:r>
    </w:p>
    <w:p w14:paraId="48127192" w14:textId="77777777" w:rsidR="009815E6" w:rsidRPr="00722E63" w:rsidRDefault="00E01B6F" w:rsidP="00B0714F">
      <w:pPr>
        <w:pStyle w:val="8"/>
        <w:rPr>
          <w:lang w:eastAsia="ja-JP"/>
        </w:rPr>
      </w:pPr>
      <w:r w:rsidRPr="00722E63">
        <w:rPr>
          <w:rFonts w:hint="eastAsia"/>
          <w:lang w:eastAsia="ja-JP"/>
        </w:rPr>
        <w:t xml:space="preserve">(3) </w:t>
      </w:r>
      <w:r w:rsidR="009815E6" w:rsidRPr="00722E63">
        <w:rPr>
          <w:rFonts w:hint="eastAsia"/>
          <w:lang w:eastAsia="ja-JP"/>
        </w:rPr>
        <w:t>寸法</w:t>
      </w:r>
      <w:r w:rsidR="009815E6" w:rsidRPr="00722E63">
        <w:rPr>
          <w:lang w:eastAsia="ja-JP"/>
        </w:rPr>
        <w:tab/>
      </w:r>
      <w:r w:rsidR="00CF20C6" w:rsidRPr="00722E63">
        <w:rPr>
          <w:lang w:eastAsia="ja-JP"/>
        </w:rPr>
        <w:tab/>
      </w:r>
      <w:r w:rsidR="00CF20C6" w:rsidRPr="00722E63">
        <w:rPr>
          <w:lang w:eastAsia="ja-JP"/>
        </w:rPr>
        <w:tab/>
      </w:r>
      <w:r w:rsidR="009815E6" w:rsidRPr="00722E63">
        <w:rPr>
          <w:rFonts w:hint="eastAsia"/>
          <w:lang w:eastAsia="ja-JP"/>
        </w:rPr>
        <w:t>〔　　　　　　〕</w:t>
      </w:r>
    </w:p>
    <w:p w14:paraId="069BB97F" w14:textId="77777777" w:rsidR="009815E6" w:rsidRPr="00722E63" w:rsidRDefault="00CF20C6" w:rsidP="00B0714F">
      <w:pPr>
        <w:pStyle w:val="7"/>
        <w:rPr>
          <w:lang w:eastAsia="ja-JP"/>
        </w:rPr>
      </w:pPr>
      <w:r w:rsidRPr="00722E63">
        <w:rPr>
          <w:rFonts w:hint="eastAsia"/>
          <w:lang w:eastAsia="ja-JP"/>
        </w:rPr>
        <w:t>4</w:t>
      </w:r>
      <w:r w:rsidRPr="00722E63">
        <w:rPr>
          <w:lang w:eastAsia="ja-JP"/>
        </w:rPr>
        <w:t xml:space="preserve">) </w:t>
      </w:r>
      <w:r w:rsidR="009815E6" w:rsidRPr="00722E63">
        <w:rPr>
          <w:rFonts w:hint="eastAsia"/>
          <w:lang w:eastAsia="ja-JP"/>
        </w:rPr>
        <w:t>付属設備</w:t>
      </w:r>
      <w:r w:rsidR="009815E6" w:rsidRPr="00722E63">
        <w:rPr>
          <w:lang w:eastAsia="ja-JP"/>
        </w:rPr>
        <w:tab/>
      </w:r>
      <w:r w:rsidRPr="00722E63">
        <w:rPr>
          <w:lang w:eastAsia="ja-JP"/>
        </w:rPr>
        <w:tab/>
      </w:r>
      <w:r w:rsidRPr="00722E63">
        <w:rPr>
          <w:lang w:eastAsia="ja-JP"/>
        </w:rPr>
        <w:tab/>
      </w:r>
      <w:r w:rsidR="009815E6" w:rsidRPr="00722E63">
        <w:rPr>
          <w:rFonts w:hint="eastAsia"/>
          <w:lang w:eastAsia="ja-JP"/>
        </w:rPr>
        <w:t>〔　　　　　　〕</w:t>
      </w:r>
    </w:p>
    <w:p w14:paraId="1F27FAE1" w14:textId="77777777" w:rsidR="009815E6" w:rsidRPr="00722E63" w:rsidRDefault="00E01B6F" w:rsidP="00CF20C6">
      <w:pPr>
        <w:pStyle w:val="8"/>
        <w:rPr>
          <w:rFonts w:hint="eastAsia"/>
          <w:lang w:eastAsia="ja-JP"/>
        </w:rPr>
      </w:pPr>
      <w:r w:rsidRPr="00722E63">
        <w:rPr>
          <w:rFonts w:hint="eastAsia"/>
          <w:lang w:eastAsia="ja-JP"/>
        </w:rPr>
        <w:t xml:space="preserve">(1) </w:t>
      </w:r>
      <w:r w:rsidR="009815E6" w:rsidRPr="00722E63">
        <w:rPr>
          <w:rFonts w:hint="eastAsia"/>
          <w:lang w:eastAsia="ja-JP"/>
        </w:rPr>
        <w:t>高圧空気配管、ノズル</w:t>
      </w:r>
      <w:r w:rsidR="009815E6" w:rsidRPr="00722E63">
        <w:rPr>
          <w:rFonts w:hint="eastAsia"/>
          <w:lang w:eastAsia="ja-JP"/>
        </w:rPr>
        <w:tab/>
      </w:r>
      <w:r w:rsidR="00CF20C6" w:rsidRPr="00722E63">
        <w:rPr>
          <w:lang w:eastAsia="ja-JP"/>
        </w:rPr>
        <w:tab/>
      </w:r>
      <w:r w:rsidR="009815E6" w:rsidRPr="00722E63">
        <w:rPr>
          <w:rFonts w:hint="eastAsia"/>
          <w:lang w:eastAsia="ja-JP"/>
        </w:rPr>
        <w:t>1式</w:t>
      </w:r>
      <w:r w:rsidR="00377E3A" w:rsidRPr="00722E63">
        <w:rPr>
          <w:rFonts w:hint="eastAsia"/>
          <w:lang w:eastAsia="ja-JP"/>
        </w:rPr>
        <w:t>（受注者の</w:t>
      </w:r>
      <w:r w:rsidR="00D32B5E" w:rsidRPr="00722E63">
        <w:rPr>
          <w:rFonts w:hint="eastAsia"/>
          <w:lang w:eastAsia="ja-JP"/>
        </w:rPr>
        <w:t>工事範囲内</w:t>
      </w:r>
      <w:r w:rsidR="00377E3A" w:rsidRPr="00722E63">
        <w:rPr>
          <w:rFonts w:hint="eastAsia"/>
          <w:lang w:eastAsia="ja-JP"/>
        </w:rPr>
        <w:t>）</w:t>
      </w:r>
    </w:p>
    <w:p w14:paraId="5BD056FD" w14:textId="77777777" w:rsidR="009815E6" w:rsidRPr="00722E63" w:rsidRDefault="00E01B6F" w:rsidP="00CF20C6">
      <w:pPr>
        <w:pStyle w:val="8"/>
        <w:rPr>
          <w:rFonts w:hint="eastAsia"/>
          <w:lang w:eastAsia="ja-JP"/>
        </w:rPr>
      </w:pPr>
      <w:r w:rsidRPr="00722E63">
        <w:rPr>
          <w:rFonts w:hint="eastAsia"/>
          <w:lang w:eastAsia="ja-JP"/>
        </w:rPr>
        <w:t xml:space="preserve">(2) </w:t>
      </w:r>
      <w:r w:rsidR="009815E6" w:rsidRPr="00722E63">
        <w:rPr>
          <w:rFonts w:hint="eastAsia"/>
          <w:lang w:eastAsia="ja-JP"/>
        </w:rPr>
        <w:t>その他必要なもの</w:t>
      </w:r>
      <w:r w:rsidR="009815E6" w:rsidRPr="00722E63">
        <w:rPr>
          <w:rFonts w:hint="eastAsia"/>
          <w:lang w:eastAsia="ja-JP"/>
        </w:rPr>
        <w:tab/>
      </w:r>
      <w:r w:rsidR="00CF20C6" w:rsidRPr="00722E63">
        <w:rPr>
          <w:lang w:eastAsia="ja-JP"/>
        </w:rPr>
        <w:tab/>
      </w:r>
      <w:r w:rsidR="009815E6" w:rsidRPr="00722E63">
        <w:rPr>
          <w:rFonts w:hint="eastAsia"/>
          <w:lang w:eastAsia="ja-JP"/>
        </w:rPr>
        <w:t>1式</w:t>
      </w:r>
    </w:p>
    <w:p w14:paraId="62A60C2A" w14:textId="77777777" w:rsidR="009815E6" w:rsidRPr="00722E63" w:rsidRDefault="00CF20C6" w:rsidP="00CF20C6">
      <w:pPr>
        <w:pStyle w:val="7"/>
        <w:rPr>
          <w:rFonts w:hint="eastAsia"/>
          <w:lang w:eastAsia="ja-JP"/>
        </w:rPr>
      </w:pPr>
      <w:r w:rsidRPr="00722E63">
        <w:rPr>
          <w:rFonts w:hint="eastAsia"/>
          <w:lang w:eastAsia="ja-JP"/>
        </w:rPr>
        <w:t>5</w:t>
      </w:r>
      <w:r w:rsidRPr="00722E63">
        <w:rPr>
          <w:lang w:eastAsia="ja-JP"/>
        </w:rPr>
        <w:t xml:space="preserve">) </w:t>
      </w:r>
      <w:r w:rsidR="009815E6" w:rsidRPr="00722E63">
        <w:rPr>
          <w:rFonts w:hint="eastAsia"/>
          <w:lang w:eastAsia="ja-JP"/>
        </w:rPr>
        <w:t>特記事項</w:t>
      </w:r>
    </w:p>
    <w:p w14:paraId="172D8273" w14:textId="77777777" w:rsidR="009815E6" w:rsidRPr="00722E63" w:rsidRDefault="00E01B6F" w:rsidP="00CF20C6">
      <w:pPr>
        <w:pStyle w:val="8"/>
        <w:rPr>
          <w:rFonts w:hint="eastAsia"/>
        </w:rPr>
      </w:pPr>
      <w:r w:rsidRPr="00722E63">
        <w:rPr>
          <w:rFonts w:hint="eastAsia"/>
        </w:rPr>
        <w:t xml:space="preserve">(1) </w:t>
      </w:r>
      <w:r w:rsidR="009815E6" w:rsidRPr="00722E63">
        <w:rPr>
          <w:rFonts w:hint="eastAsia"/>
        </w:rPr>
        <w:t>それぞれの容量は、計画日最大処理量の〔 3 〕日分を標準とする</w:t>
      </w:r>
      <w:r w:rsidR="009815E6" w:rsidRPr="00722E63">
        <w:t>こと</w:t>
      </w:r>
      <w:r w:rsidR="009815E6" w:rsidRPr="00722E63">
        <w:rPr>
          <w:rFonts w:hint="eastAsia"/>
        </w:rPr>
        <w:t>。</w:t>
      </w:r>
    </w:p>
    <w:p w14:paraId="47F22B6D" w14:textId="77777777" w:rsidR="009815E6" w:rsidRPr="00722E63" w:rsidRDefault="00E01B6F" w:rsidP="00CF20C6">
      <w:pPr>
        <w:pStyle w:val="8"/>
        <w:rPr>
          <w:rFonts w:hint="eastAsia"/>
        </w:rPr>
      </w:pPr>
      <w:r w:rsidRPr="00722E63">
        <w:rPr>
          <w:rFonts w:hint="eastAsia"/>
        </w:rPr>
        <w:t xml:space="preserve">(2) </w:t>
      </w:r>
      <w:r w:rsidR="009815E6" w:rsidRPr="00722E63">
        <w:rPr>
          <w:rFonts w:hint="eastAsia"/>
        </w:rPr>
        <w:t>貯留ヤードの配置は、車両・作業員動線の交差、安全性を考慮して計画する</w:t>
      </w:r>
      <w:r w:rsidR="009815E6" w:rsidRPr="00722E63">
        <w:t>こと</w:t>
      </w:r>
      <w:r w:rsidR="009815E6" w:rsidRPr="00722E63">
        <w:rPr>
          <w:rFonts w:hint="eastAsia"/>
        </w:rPr>
        <w:t>。</w:t>
      </w:r>
    </w:p>
    <w:p w14:paraId="3078D089" w14:textId="77777777" w:rsidR="009815E6" w:rsidRPr="00722E63" w:rsidRDefault="00E01B6F" w:rsidP="00CF20C6">
      <w:pPr>
        <w:pStyle w:val="8"/>
        <w:rPr>
          <w:rFonts w:hint="eastAsia"/>
        </w:rPr>
      </w:pPr>
      <w:r w:rsidRPr="00722E63">
        <w:rPr>
          <w:rFonts w:hint="eastAsia"/>
        </w:rPr>
        <w:t xml:space="preserve">(3) </w:t>
      </w:r>
      <w:r w:rsidR="009815E6" w:rsidRPr="00722E63">
        <w:rPr>
          <w:rFonts w:hint="eastAsia"/>
        </w:rPr>
        <w:t>床面は重機による摩耗を考慮すること。</w:t>
      </w:r>
    </w:p>
    <w:p w14:paraId="25E4ECBD" w14:textId="77777777" w:rsidR="009815E6" w:rsidRPr="00722E63" w:rsidRDefault="009815E6" w:rsidP="00755911">
      <w:pPr>
        <w:suppressAutoHyphens w:val="0"/>
        <w:autoSpaceDE/>
        <w:adjustRightInd w:val="0"/>
        <w:jc w:val="left"/>
        <w:textAlignment w:val="auto"/>
        <w:rPr>
          <w:rFonts w:cs="Times New Roman" w:hint="eastAsia"/>
          <w:noProof/>
          <w:kern w:val="2"/>
          <w:szCs w:val="22"/>
          <w:lang w:eastAsia="ja-JP"/>
        </w:rPr>
      </w:pPr>
    </w:p>
    <w:p w14:paraId="5A5AE7C0" w14:textId="77777777" w:rsidR="009815E6" w:rsidRPr="00722E63" w:rsidRDefault="00CF20C6" w:rsidP="00CF20C6">
      <w:pPr>
        <w:pStyle w:val="7"/>
        <w:rPr>
          <w:rFonts w:hint="eastAsia"/>
          <w:lang w:eastAsia="ja-JP"/>
        </w:rPr>
      </w:pPr>
      <w:r w:rsidRPr="00722E63">
        <w:rPr>
          <w:lang w:eastAsia="ja-JP"/>
        </w:rPr>
        <w:t>3-2</w:t>
      </w:r>
      <w:r w:rsidR="005B0146" w:rsidRPr="00722E63">
        <w:rPr>
          <w:rFonts w:hint="eastAsia"/>
          <w:lang w:eastAsia="ja-JP"/>
        </w:rPr>
        <w:t xml:space="preserve">　</w:t>
      </w:r>
      <w:r w:rsidR="009815E6" w:rsidRPr="00722E63">
        <w:rPr>
          <w:rFonts w:hint="eastAsia"/>
          <w:lang w:eastAsia="ja-JP"/>
        </w:rPr>
        <w:t>びん・ガラス類貯留ヤード</w:t>
      </w:r>
      <w:r w:rsidRPr="00722E63">
        <w:rPr>
          <w:rFonts w:hint="eastAsia"/>
          <w:lang w:eastAsia="ja-JP"/>
        </w:rPr>
        <w:t>（工事範囲外、但し</w:t>
      </w:r>
      <w:r w:rsidR="00D32B5E" w:rsidRPr="00722E63">
        <w:rPr>
          <w:rFonts w:hint="eastAsia"/>
          <w:lang w:eastAsia="ja-JP"/>
        </w:rPr>
        <w:t>設計は業務範囲内</w:t>
      </w:r>
      <w:r w:rsidRPr="00722E63">
        <w:rPr>
          <w:rFonts w:hint="eastAsia"/>
          <w:lang w:eastAsia="ja-JP"/>
        </w:rPr>
        <w:t>）</w:t>
      </w:r>
    </w:p>
    <w:p w14:paraId="6C798976" w14:textId="77777777" w:rsidR="009815E6" w:rsidRPr="00722E63" w:rsidRDefault="009815E6"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選別されたびん・ガラス類を一時貯留するために設ける。</w:t>
      </w:r>
    </w:p>
    <w:p w14:paraId="0D9B7678" w14:textId="77777777" w:rsidR="009815E6" w:rsidRPr="00722E63" w:rsidRDefault="00CF20C6" w:rsidP="00CF20C6">
      <w:pPr>
        <w:pStyle w:val="7"/>
        <w:rPr>
          <w:rFonts w:hint="eastAsia"/>
          <w:lang w:eastAsia="ja-JP"/>
        </w:rPr>
      </w:pPr>
      <w:r w:rsidRPr="00722E63">
        <w:rPr>
          <w:rFonts w:hint="eastAsia"/>
          <w:lang w:eastAsia="ja-JP"/>
        </w:rPr>
        <w:t>1</w:t>
      </w:r>
      <w:r w:rsidRPr="00722E63">
        <w:rPr>
          <w:lang w:eastAsia="ja-JP"/>
        </w:rPr>
        <w:t xml:space="preserve">) </w:t>
      </w:r>
      <w:r w:rsidR="009815E6" w:rsidRPr="00722E63">
        <w:rPr>
          <w:rFonts w:hint="eastAsia"/>
          <w:lang w:eastAsia="ja-JP"/>
        </w:rPr>
        <w:t>形式</w:t>
      </w:r>
      <w:r w:rsidRPr="00722E63">
        <w:rPr>
          <w:lang w:eastAsia="ja-JP"/>
        </w:rPr>
        <w:tab/>
      </w:r>
      <w:r w:rsidRPr="00722E63">
        <w:rPr>
          <w:lang w:eastAsia="ja-JP"/>
        </w:rPr>
        <w:tab/>
      </w:r>
      <w:r w:rsidRPr="00722E63">
        <w:rPr>
          <w:lang w:eastAsia="ja-JP"/>
        </w:rPr>
        <w:tab/>
      </w:r>
      <w:r w:rsidR="009815E6" w:rsidRPr="00722E63">
        <w:rPr>
          <w:lang w:eastAsia="ja-JP"/>
        </w:rPr>
        <w:tab/>
      </w:r>
      <w:r w:rsidR="009815E6" w:rsidRPr="00722E63">
        <w:rPr>
          <w:rFonts w:hint="eastAsia"/>
          <w:lang w:eastAsia="ja-JP"/>
        </w:rPr>
        <w:t>〔　　　　　　〕</w:t>
      </w:r>
    </w:p>
    <w:p w14:paraId="201CA426" w14:textId="77777777" w:rsidR="009815E6" w:rsidRPr="00722E63" w:rsidRDefault="00CF20C6" w:rsidP="00CF20C6">
      <w:pPr>
        <w:pStyle w:val="7"/>
        <w:rPr>
          <w:lang w:eastAsia="ja-JP"/>
        </w:rPr>
      </w:pPr>
      <w:r w:rsidRPr="00722E63">
        <w:rPr>
          <w:lang w:eastAsia="ja-JP"/>
        </w:rPr>
        <w:t xml:space="preserve">2) </w:t>
      </w:r>
      <w:r w:rsidR="009815E6" w:rsidRPr="00722E63">
        <w:rPr>
          <w:rFonts w:hint="eastAsia"/>
          <w:lang w:eastAsia="ja-JP"/>
        </w:rPr>
        <w:t>数量</w:t>
      </w:r>
      <w:r w:rsidR="009815E6" w:rsidRPr="00722E63">
        <w:rPr>
          <w:lang w:eastAsia="ja-JP"/>
        </w:rPr>
        <w:tab/>
      </w:r>
      <w:r w:rsidRPr="00722E63">
        <w:rPr>
          <w:lang w:eastAsia="ja-JP"/>
        </w:rPr>
        <w:tab/>
      </w:r>
      <w:r w:rsidRPr="00722E63">
        <w:rPr>
          <w:lang w:eastAsia="ja-JP"/>
        </w:rPr>
        <w:tab/>
      </w:r>
      <w:r w:rsidRPr="00722E63">
        <w:rPr>
          <w:lang w:eastAsia="ja-JP"/>
        </w:rPr>
        <w:tab/>
      </w:r>
      <w:r w:rsidR="009815E6" w:rsidRPr="00722E63">
        <w:rPr>
          <w:rFonts w:hint="eastAsia"/>
          <w:lang w:eastAsia="ja-JP"/>
        </w:rPr>
        <w:t>1式（</w:t>
      </w:r>
      <w:r w:rsidR="001714D2" w:rsidRPr="00722E63">
        <w:rPr>
          <w:rFonts w:hint="eastAsia"/>
          <w:lang w:eastAsia="ja-JP"/>
        </w:rPr>
        <w:t>4</w:t>
      </w:r>
      <w:r w:rsidR="009815E6" w:rsidRPr="00722E63">
        <w:rPr>
          <w:rFonts w:hint="eastAsia"/>
          <w:lang w:eastAsia="ja-JP"/>
        </w:rPr>
        <w:t>種）</w:t>
      </w:r>
    </w:p>
    <w:p w14:paraId="05D21562" w14:textId="77777777" w:rsidR="009815E6" w:rsidRPr="00722E63" w:rsidRDefault="00CF20C6" w:rsidP="00CF20C6">
      <w:pPr>
        <w:pStyle w:val="7"/>
        <w:rPr>
          <w:rFonts w:hint="eastAsia"/>
          <w:lang w:eastAsia="ja-JP"/>
        </w:rPr>
      </w:pPr>
      <w:r w:rsidRPr="00722E63">
        <w:rPr>
          <w:rFonts w:hint="eastAsia"/>
          <w:lang w:eastAsia="ja-JP"/>
        </w:rPr>
        <w:t>3</w:t>
      </w:r>
      <w:r w:rsidRPr="00722E63">
        <w:rPr>
          <w:lang w:eastAsia="ja-JP"/>
        </w:rPr>
        <w:t xml:space="preserve">) </w:t>
      </w:r>
      <w:r w:rsidR="009815E6" w:rsidRPr="00722E63">
        <w:rPr>
          <w:rFonts w:hint="eastAsia"/>
          <w:lang w:eastAsia="ja-JP"/>
        </w:rPr>
        <w:t>主要項目</w:t>
      </w:r>
    </w:p>
    <w:p w14:paraId="678B0054" w14:textId="77777777" w:rsidR="009815E6" w:rsidRPr="00722E63" w:rsidRDefault="00E01B6F" w:rsidP="00CF20C6">
      <w:pPr>
        <w:pStyle w:val="8"/>
        <w:rPr>
          <w:lang w:eastAsia="ja-JP"/>
        </w:rPr>
      </w:pPr>
      <w:r w:rsidRPr="00722E63">
        <w:rPr>
          <w:rFonts w:hint="eastAsia"/>
          <w:lang w:eastAsia="ja-JP"/>
        </w:rPr>
        <w:t xml:space="preserve">(1) </w:t>
      </w:r>
      <w:r w:rsidR="009815E6" w:rsidRPr="00722E63">
        <w:rPr>
          <w:rFonts w:hint="eastAsia"/>
          <w:lang w:eastAsia="ja-JP"/>
        </w:rPr>
        <w:t>面積</w:t>
      </w:r>
      <w:r w:rsidR="00CF20C6" w:rsidRPr="00722E63">
        <w:rPr>
          <w:lang w:eastAsia="ja-JP"/>
        </w:rPr>
        <w:tab/>
      </w:r>
      <w:r w:rsidR="00CF20C6" w:rsidRPr="00722E63">
        <w:rPr>
          <w:lang w:eastAsia="ja-JP"/>
        </w:rPr>
        <w:tab/>
      </w:r>
      <w:r w:rsidR="009815E6" w:rsidRPr="00722E63">
        <w:rPr>
          <w:lang w:eastAsia="ja-JP"/>
        </w:rPr>
        <w:tab/>
      </w:r>
      <w:r w:rsidR="009815E6" w:rsidRPr="00722E63">
        <w:rPr>
          <w:rFonts w:hint="eastAsia"/>
          <w:lang w:eastAsia="ja-JP"/>
        </w:rPr>
        <w:t>〔　　　　　　〕</w:t>
      </w:r>
      <w:r w:rsidR="005D4B1F" w:rsidRPr="00722E63">
        <w:rPr>
          <w:rFonts w:hint="eastAsia"/>
          <w:lang w:eastAsia="ja-JP"/>
        </w:rPr>
        <w:t>㎡</w:t>
      </w:r>
    </w:p>
    <w:p w14:paraId="5A988B67" w14:textId="77777777" w:rsidR="009815E6" w:rsidRPr="00722E63" w:rsidRDefault="00E01B6F" w:rsidP="00CF20C6">
      <w:pPr>
        <w:pStyle w:val="8"/>
        <w:rPr>
          <w:lang w:eastAsia="ja-JP"/>
        </w:rPr>
      </w:pPr>
      <w:r w:rsidRPr="00722E63">
        <w:rPr>
          <w:rFonts w:hint="eastAsia"/>
          <w:lang w:eastAsia="ja-JP"/>
        </w:rPr>
        <w:t xml:space="preserve">(2) </w:t>
      </w:r>
      <w:r w:rsidR="009815E6" w:rsidRPr="00722E63">
        <w:rPr>
          <w:rFonts w:hint="eastAsia"/>
          <w:lang w:eastAsia="ja-JP"/>
        </w:rPr>
        <w:t>ごみ</w:t>
      </w:r>
      <w:r w:rsidR="00A85113" w:rsidRPr="00722E63">
        <w:rPr>
          <w:rFonts w:hint="eastAsia"/>
          <w:lang w:eastAsia="ja-JP"/>
        </w:rPr>
        <w:t>単位体積</w:t>
      </w:r>
      <w:r w:rsidR="009815E6" w:rsidRPr="00722E63">
        <w:rPr>
          <w:rFonts w:hint="eastAsia"/>
          <w:lang w:eastAsia="ja-JP"/>
        </w:rPr>
        <w:t>重量</w:t>
      </w:r>
      <w:r w:rsidR="009815E6" w:rsidRPr="00722E63">
        <w:rPr>
          <w:lang w:eastAsia="ja-JP"/>
        </w:rPr>
        <w:tab/>
      </w:r>
      <w:r w:rsidR="00CF20C6" w:rsidRPr="00722E63">
        <w:rPr>
          <w:lang w:eastAsia="ja-JP"/>
        </w:rPr>
        <w:tab/>
      </w:r>
      <w:r w:rsidR="009815E6" w:rsidRPr="00722E63">
        <w:rPr>
          <w:rFonts w:hint="eastAsia"/>
          <w:lang w:eastAsia="ja-JP"/>
        </w:rPr>
        <w:t>〔 　　　　　 〕t/</w:t>
      </w:r>
      <w:r w:rsidR="001D4366" w:rsidRPr="00722E63">
        <w:rPr>
          <w:rFonts w:hint="eastAsia"/>
          <w:lang w:eastAsia="ja-JP"/>
        </w:rPr>
        <w:t>㎥</w:t>
      </w:r>
    </w:p>
    <w:p w14:paraId="2928D60C" w14:textId="77777777" w:rsidR="009815E6" w:rsidRPr="00722E63" w:rsidRDefault="00E01B6F" w:rsidP="00CF20C6">
      <w:pPr>
        <w:pStyle w:val="8"/>
        <w:rPr>
          <w:lang w:eastAsia="ja-JP"/>
        </w:rPr>
      </w:pPr>
      <w:r w:rsidRPr="00722E63">
        <w:rPr>
          <w:rFonts w:hint="eastAsia"/>
          <w:lang w:eastAsia="ja-JP"/>
        </w:rPr>
        <w:t xml:space="preserve">(3) </w:t>
      </w:r>
      <w:r w:rsidR="009815E6" w:rsidRPr="00722E63">
        <w:rPr>
          <w:rFonts w:hint="eastAsia"/>
          <w:lang w:eastAsia="ja-JP"/>
        </w:rPr>
        <w:t>寸法</w:t>
      </w:r>
      <w:r w:rsidR="009815E6" w:rsidRPr="00722E63">
        <w:rPr>
          <w:lang w:eastAsia="ja-JP"/>
        </w:rPr>
        <w:tab/>
      </w:r>
      <w:r w:rsidR="00CF20C6" w:rsidRPr="00722E63">
        <w:rPr>
          <w:lang w:eastAsia="ja-JP"/>
        </w:rPr>
        <w:tab/>
      </w:r>
      <w:r w:rsidR="00CF20C6" w:rsidRPr="00722E63">
        <w:rPr>
          <w:lang w:eastAsia="ja-JP"/>
        </w:rPr>
        <w:tab/>
      </w:r>
      <w:r w:rsidR="009815E6" w:rsidRPr="00722E63">
        <w:rPr>
          <w:rFonts w:hint="eastAsia"/>
          <w:lang w:eastAsia="ja-JP"/>
        </w:rPr>
        <w:t>〔　　　　　　〕</w:t>
      </w:r>
    </w:p>
    <w:p w14:paraId="1EA845DB" w14:textId="77777777" w:rsidR="009815E6" w:rsidRPr="00722E63" w:rsidRDefault="00CF20C6" w:rsidP="00CF20C6">
      <w:pPr>
        <w:pStyle w:val="7"/>
        <w:rPr>
          <w:lang w:eastAsia="ja-JP"/>
        </w:rPr>
      </w:pPr>
      <w:r w:rsidRPr="00722E63">
        <w:rPr>
          <w:rFonts w:hint="eastAsia"/>
          <w:lang w:eastAsia="ja-JP"/>
        </w:rPr>
        <w:t>4</w:t>
      </w:r>
      <w:r w:rsidRPr="00722E63">
        <w:rPr>
          <w:lang w:eastAsia="ja-JP"/>
        </w:rPr>
        <w:t xml:space="preserve">) </w:t>
      </w:r>
      <w:r w:rsidR="009815E6" w:rsidRPr="00722E63">
        <w:rPr>
          <w:rFonts w:hint="eastAsia"/>
          <w:lang w:eastAsia="ja-JP"/>
        </w:rPr>
        <w:t>付属設備</w:t>
      </w:r>
      <w:r w:rsidR="009815E6" w:rsidRPr="00722E63">
        <w:rPr>
          <w:lang w:eastAsia="ja-JP"/>
        </w:rPr>
        <w:tab/>
      </w:r>
      <w:r w:rsidRPr="00722E63">
        <w:rPr>
          <w:lang w:eastAsia="ja-JP"/>
        </w:rPr>
        <w:tab/>
      </w:r>
      <w:r w:rsidRPr="00722E63">
        <w:rPr>
          <w:lang w:eastAsia="ja-JP"/>
        </w:rPr>
        <w:tab/>
      </w:r>
      <w:r w:rsidR="009815E6" w:rsidRPr="00722E63">
        <w:rPr>
          <w:rFonts w:hint="eastAsia"/>
          <w:lang w:eastAsia="ja-JP"/>
        </w:rPr>
        <w:t>〔　　　　　　〕</w:t>
      </w:r>
    </w:p>
    <w:p w14:paraId="388C9E94" w14:textId="77777777" w:rsidR="009815E6" w:rsidRPr="00722E63" w:rsidRDefault="00E01B6F" w:rsidP="00CF20C6">
      <w:pPr>
        <w:pStyle w:val="8"/>
        <w:rPr>
          <w:rFonts w:hint="eastAsia"/>
          <w:lang w:eastAsia="ja-JP"/>
        </w:rPr>
      </w:pPr>
      <w:r w:rsidRPr="00722E63">
        <w:rPr>
          <w:rFonts w:hint="eastAsia"/>
          <w:lang w:eastAsia="ja-JP"/>
        </w:rPr>
        <w:t xml:space="preserve">(1) </w:t>
      </w:r>
      <w:r w:rsidR="009815E6" w:rsidRPr="00722E63">
        <w:rPr>
          <w:rFonts w:hint="eastAsia"/>
          <w:lang w:eastAsia="ja-JP"/>
        </w:rPr>
        <w:t>高圧空気配管、ノズル</w:t>
      </w:r>
      <w:r w:rsidR="009815E6" w:rsidRPr="00722E63">
        <w:rPr>
          <w:rFonts w:hint="eastAsia"/>
          <w:lang w:eastAsia="ja-JP"/>
        </w:rPr>
        <w:tab/>
      </w:r>
      <w:r w:rsidR="00CF20C6" w:rsidRPr="00722E63">
        <w:rPr>
          <w:lang w:eastAsia="ja-JP"/>
        </w:rPr>
        <w:tab/>
      </w:r>
      <w:r w:rsidR="009815E6" w:rsidRPr="00722E63">
        <w:rPr>
          <w:rFonts w:hint="eastAsia"/>
          <w:lang w:eastAsia="ja-JP"/>
        </w:rPr>
        <w:t>1式</w:t>
      </w:r>
      <w:r w:rsidR="00377E3A" w:rsidRPr="00722E63">
        <w:rPr>
          <w:rFonts w:hint="eastAsia"/>
          <w:lang w:eastAsia="ja-JP"/>
        </w:rPr>
        <w:t>（受注者の</w:t>
      </w:r>
      <w:r w:rsidR="00D32B5E" w:rsidRPr="00722E63">
        <w:rPr>
          <w:rFonts w:hint="eastAsia"/>
          <w:lang w:eastAsia="ja-JP"/>
        </w:rPr>
        <w:t>工事範囲内</w:t>
      </w:r>
      <w:r w:rsidR="00377E3A" w:rsidRPr="00722E63">
        <w:rPr>
          <w:rFonts w:hint="eastAsia"/>
          <w:lang w:eastAsia="ja-JP"/>
        </w:rPr>
        <w:t>）</w:t>
      </w:r>
    </w:p>
    <w:p w14:paraId="05AC5A34" w14:textId="77777777" w:rsidR="009815E6" w:rsidRPr="00722E63" w:rsidRDefault="00E01B6F" w:rsidP="00CF20C6">
      <w:pPr>
        <w:pStyle w:val="8"/>
        <w:rPr>
          <w:rFonts w:hint="eastAsia"/>
          <w:lang w:eastAsia="ja-JP"/>
        </w:rPr>
      </w:pPr>
      <w:r w:rsidRPr="00722E63">
        <w:rPr>
          <w:rFonts w:hint="eastAsia"/>
          <w:lang w:eastAsia="ja-JP"/>
        </w:rPr>
        <w:t xml:space="preserve">(2) </w:t>
      </w:r>
      <w:r w:rsidR="009815E6" w:rsidRPr="00722E63">
        <w:rPr>
          <w:rFonts w:hint="eastAsia"/>
          <w:lang w:eastAsia="ja-JP"/>
        </w:rPr>
        <w:t>その他必要なもの</w:t>
      </w:r>
      <w:r w:rsidR="009815E6" w:rsidRPr="00722E63">
        <w:rPr>
          <w:rFonts w:hint="eastAsia"/>
          <w:lang w:eastAsia="ja-JP"/>
        </w:rPr>
        <w:tab/>
      </w:r>
      <w:r w:rsidR="00CF20C6" w:rsidRPr="00722E63">
        <w:rPr>
          <w:lang w:eastAsia="ja-JP"/>
        </w:rPr>
        <w:tab/>
      </w:r>
      <w:r w:rsidR="009815E6" w:rsidRPr="00722E63">
        <w:rPr>
          <w:rFonts w:hint="eastAsia"/>
          <w:lang w:eastAsia="ja-JP"/>
        </w:rPr>
        <w:t>1式</w:t>
      </w:r>
    </w:p>
    <w:p w14:paraId="400D267A" w14:textId="77777777" w:rsidR="009815E6" w:rsidRPr="00722E63" w:rsidRDefault="00CF20C6" w:rsidP="00CF20C6">
      <w:pPr>
        <w:pStyle w:val="7"/>
        <w:rPr>
          <w:rFonts w:hint="eastAsia"/>
          <w:lang w:eastAsia="ja-JP"/>
        </w:rPr>
      </w:pPr>
      <w:r w:rsidRPr="00722E63">
        <w:rPr>
          <w:rFonts w:hint="eastAsia"/>
          <w:lang w:eastAsia="ja-JP"/>
        </w:rPr>
        <w:t>5</w:t>
      </w:r>
      <w:r w:rsidRPr="00722E63">
        <w:rPr>
          <w:lang w:eastAsia="ja-JP"/>
        </w:rPr>
        <w:t xml:space="preserve">) </w:t>
      </w:r>
      <w:r w:rsidR="009815E6" w:rsidRPr="00722E63">
        <w:rPr>
          <w:rFonts w:hint="eastAsia"/>
          <w:lang w:eastAsia="ja-JP"/>
        </w:rPr>
        <w:t>特記事項</w:t>
      </w:r>
    </w:p>
    <w:p w14:paraId="5389E8E4" w14:textId="77777777" w:rsidR="009815E6" w:rsidRPr="00722E63" w:rsidRDefault="00E01B6F" w:rsidP="00CF20C6">
      <w:pPr>
        <w:pStyle w:val="8"/>
        <w:rPr>
          <w:rFonts w:hint="eastAsia"/>
        </w:rPr>
      </w:pPr>
      <w:r w:rsidRPr="00722E63">
        <w:rPr>
          <w:rFonts w:hint="eastAsia"/>
        </w:rPr>
        <w:t xml:space="preserve">(1) </w:t>
      </w:r>
      <w:r w:rsidR="009815E6" w:rsidRPr="00722E63">
        <w:rPr>
          <w:rFonts w:hint="eastAsia"/>
        </w:rPr>
        <w:t>それぞれの容量は、計画日最大処理量の〔 3 〕日分を標準とする</w:t>
      </w:r>
      <w:r w:rsidR="009815E6" w:rsidRPr="00722E63">
        <w:t>こと</w:t>
      </w:r>
      <w:r w:rsidR="009815E6" w:rsidRPr="00722E63">
        <w:rPr>
          <w:rFonts w:hint="eastAsia"/>
        </w:rPr>
        <w:t>。</w:t>
      </w:r>
    </w:p>
    <w:p w14:paraId="6CB8531C" w14:textId="77777777" w:rsidR="009815E6" w:rsidRPr="00722E63" w:rsidRDefault="00E01B6F" w:rsidP="00CF20C6">
      <w:pPr>
        <w:pStyle w:val="8"/>
        <w:rPr>
          <w:rFonts w:hint="eastAsia"/>
        </w:rPr>
      </w:pPr>
      <w:r w:rsidRPr="00722E63">
        <w:rPr>
          <w:rFonts w:hint="eastAsia"/>
        </w:rPr>
        <w:t xml:space="preserve">(2) </w:t>
      </w:r>
      <w:r w:rsidR="009815E6" w:rsidRPr="00722E63">
        <w:rPr>
          <w:rFonts w:hint="eastAsia"/>
        </w:rPr>
        <w:t>貯留ヤードの配置は、車両・作業員動線の交差、安全性を考慮して計画する</w:t>
      </w:r>
      <w:r w:rsidR="009815E6" w:rsidRPr="00722E63">
        <w:t>こと</w:t>
      </w:r>
      <w:r w:rsidR="009815E6" w:rsidRPr="00722E63">
        <w:rPr>
          <w:rFonts w:hint="eastAsia"/>
        </w:rPr>
        <w:t>。</w:t>
      </w:r>
    </w:p>
    <w:p w14:paraId="765942AB" w14:textId="77777777" w:rsidR="009815E6" w:rsidRPr="00722E63" w:rsidRDefault="00E01B6F" w:rsidP="00CF20C6">
      <w:pPr>
        <w:pStyle w:val="8"/>
        <w:rPr>
          <w:rFonts w:hint="eastAsia"/>
        </w:rPr>
      </w:pPr>
      <w:r w:rsidRPr="00722E63">
        <w:rPr>
          <w:rFonts w:hint="eastAsia"/>
        </w:rPr>
        <w:t xml:space="preserve">(3) </w:t>
      </w:r>
      <w:r w:rsidR="009815E6" w:rsidRPr="00722E63">
        <w:rPr>
          <w:rFonts w:hint="eastAsia"/>
        </w:rPr>
        <w:t>床面は重機による摩耗を考慮すること。</w:t>
      </w:r>
    </w:p>
    <w:p w14:paraId="595F90BB" w14:textId="77777777" w:rsidR="009815E6" w:rsidRPr="00722E63" w:rsidRDefault="009815E6" w:rsidP="00755911">
      <w:pPr>
        <w:suppressAutoHyphens w:val="0"/>
        <w:autoSpaceDE/>
        <w:adjustRightInd w:val="0"/>
        <w:jc w:val="left"/>
        <w:textAlignment w:val="auto"/>
        <w:rPr>
          <w:rFonts w:cs="Times New Roman" w:hint="eastAsia"/>
          <w:noProof/>
          <w:kern w:val="2"/>
          <w:szCs w:val="22"/>
          <w:lang w:eastAsia="ja-JP"/>
        </w:rPr>
      </w:pPr>
    </w:p>
    <w:p w14:paraId="42404474" w14:textId="77777777" w:rsidR="009815E6" w:rsidRPr="00722E63" w:rsidRDefault="00CF20C6" w:rsidP="00755911">
      <w:pPr>
        <w:tabs>
          <w:tab w:val="left" w:pos="4097"/>
        </w:tabs>
        <w:suppressAutoHyphens w:val="0"/>
        <w:autoSpaceDE/>
        <w:autoSpaceDN w:val="0"/>
        <w:adjustRightInd w:val="0"/>
        <w:jc w:val="left"/>
        <w:textAlignment w:val="auto"/>
        <w:outlineLvl w:val="4"/>
        <w:rPr>
          <w:rFonts w:cs="Times New Roman" w:hint="eastAsia"/>
          <w:kern w:val="2"/>
          <w:szCs w:val="22"/>
          <w:lang w:eastAsia="ja-JP"/>
        </w:rPr>
      </w:pPr>
      <w:r w:rsidRPr="00722E63">
        <w:rPr>
          <w:rFonts w:cs="Times New Roman"/>
          <w:kern w:val="2"/>
          <w:szCs w:val="22"/>
          <w:lang w:eastAsia="ja-JP"/>
        </w:rPr>
        <w:t>3-3</w:t>
      </w:r>
      <w:r w:rsidR="005B0146" w:rsidRPr="00722E63">
        <w:rPr>
          <w:rFonts w:cs="Times New Roman" w:hint="eastAsia"/>
          <w:kern w:val="2"/>
          <w:szCs w:val="22"/>
          <w:lang w:eastAsia="ja-JP"/>
        </w:rPr>
        <w:t xml:space="preserve">　</w:t>
      </w:r>
      <w:r w:rsidR="009815E6" w:rsidRPr="00722E63">
        <w:rPr>
          <w:rFonts w:cs="Times New Roman" w:hint="eastAsia"/>
          <w:kern w:val="2"/>
          <w:szCs w:val="22"/>
          <w:lang w:eastAsia="ja-JP"/>
        </w:rPr>
        <w:t>ペットボトル貯留ヤード</w:t>
      </w:r>
      <w:r w:rsidRPr="00722E63">
        <w:rPr>
          <w:rFonts w:hint="eastAsia"/>
          <w:lang w:eastAsia="ja-JP"/>
        </w:rPr>
        <w:t>（工事範囲外、但し</w:t>
      </w:r>
      <w:r w:rsidR="00D32B5E" w:rsidRPr="00722E63">
        <w:rPr>
          <w:rFonts w:hint="eastAsia"/>
          <w:lang w:eastAsia="ja-JP"/>
        </w:rPr>
        <w:t>設計は業務範囲内</w:t>
      </w:r>
      <w:r w:rsidRPr="00722E63">
        <w:rPr>
          <w:rFonts w:hint="eastAsia"/>
          <w:lang w:eastAsia="ja-JP"/>
        </w:rPr>
        <w:t>）</w:t>
      </w:r>
    </w:p>
    <w:p w14:paraId="368EECE9" w14:textId="77777777" w:rsidR="009815E6" w:rsidRPr="00722E63" w:rsidRDefault="009815E6"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選別・再生処理されたペットボトル梱包品を一時貯留するために設ける。</w:t>
      </w:r>
    </w:p>
    <w:p w14:paraId="24236729" w14:textId="77777777" w:rsidR="009815E6" w:rsidRPr="00722E63" w:rsidRDefault="00CF20C6" w:rsidP="00CF20C6">
      <w:pPr>
        <w:pStyle w:val="7"/>
        <w:rPr>
          <w:rFonts w:hint="eastAsia"/>
          <w:lang w:eastAsia="ja-JP"/>
        </w:rPr>
      </w:pPr>
      <w:r w:rsidRPr="00722E63">
        <w:rPr>
          <w:rFonts w:hint="eastAsia"/>
          <w:lang w:eastAsia="ja-JP"/>
        </w:rPr>
        <w:t>1</w:t>
      </w:r>
      <w:r w:rsidRPr="00722E63">
        <w:rPr>
          <w:lang w:eastAsia="ja-JP"/>
        </w:rPr>
        <w:t xml:space="preserve">) </w:t>
      </w:r>
      <w:r w:rsidR="009815E6" w:rsidRPr="00722E63">
        <w:rPr>
          <w:rFonts w:hint="eastAsia"/>
          <w:lang w:eastAsia="ja-JP"/>
        </w:rPr>
        <w:t>形式</w:t>
      </w:r>
      <w:r w:rsidR="009815E6" w:rsidRPr="00722E63">
        <w:rPr>
          <w:lang w:eastAsia="ja-JP"/>
        </w:rPr>
        <w:tab/>
      </w:r>
      <w:r w:rsidRPr="00722E63">
        <w:rPr>
          <w:lang w:eastAsia="ja-JP"/>
        </w:rPr>
        <w:tab/>
      </w:r>
      <w:r w:rsidRPr="00722E63">
        <w:rPr>
          <w:lang w:eastAsia="ja-JP"/>
        </w:rPr>
        <w:tab/>
      </w:r>
      <w:r w:rsidRPr="00722E63">
        <w:rPr>
          <w:lang w:eastAsia="ja-JP"/>
        </w:rPr>
        <w:tab/>
      </w:r>
      <w:r w:rsidR="009815E6" w:rsidRPr="00722E63">
        <w:rPr>
          <w:rFonts w:hint="eastAsia"/>
          <w:lang w:eastAsia="ja-JP"/>
        </w:rPr>
        <w:t>〔　　　　　　〕</w:t>
      </w:r>
    </w:p>
    <w:p w14:paraId="7D39526D" w14:textId="77777777" w:rsidR="009815E6" w:rsidRPr="00722E63" w:rsidRDefault="00CF20C6" w:rsidP="00CF20C6">
      <w:pPr>
        <w:pStyle w:val="7"/>
        <w:rPr>
          <w:lang w:eastAsia="ja-JP"/>
        </w:rPr>
      </w:pPr>
      <w:r w:rsidRPr="00722E63">
        <w:rPr>
          <w:lang w:eastAsia="ja-JP"/>
        </w:rPr>
        <w:t xml:space="preserve">2) </w:t>
      </w:r>
      <w:r w:rsidR="009815E6" w:rsidRPr="00722E63">
        <w:rPr>
          <w:rFonts w:hint="eastAsia"/>
          <w:lang w:eastAsia="ja-JP"/>
        </w:rPr>
        <w:t>数量</w:t>
      </w:r>
      <w:r w:rsidR="009815E6" w:rsidRPr="00722E63">
        <w:rPr>
          <w:lang w:eastAsia="ja-JP"/>
        </w:rPr>
        <w:tab/>
      </w:r>
      <w:r w:rsidRPr="00722E63">
        <w:rPr>
          <w:lang w:eastAsia="ja-JP"/>
        </w:rPr>
        <w:tab/>
      </w:r>
      <w:r w:rsidRPr="00722E63">
        <w:rPr>
          <w:lang w:eastAsia="ja-JP"/>
        </w:rPr>
        <w:tab/>
      </w:r>
      <w:r w:rsidRPr="00722E63">
        <w:rPr>
          <w:lang w:eastAsia="ja-JP"/>
        </w:rPr>
        <w:tab/>
      </w:r>
      <w:r w:rsidR="009815E6" w:rsidRPr="00722E63">
        <w:rPr>
          <w:rFonts w:hint="eastAsia"/>
          <w:lang w:eastAsia="ja-JP"/>
        </w:rPr>
        <w:t>1式</w:t>
      </w:r>
    </w:p>
    <w:p w14:paraId="1B1C2B31" w14:textId="77777777" w:rsidR="009815E6" w:rsidRPr="00722E63" w:rsidRDefault="00CF20C6" w:rsidP="00CF20C6">
      <w:pPr>
        <w:pStyle w:val="7"/>
        <w:rPr>
          <w:rFonts w:hint="eastAsia"/>
          <w:lang w:eastAsia="ja-JP"/>
        </w:rPr>
      </w:pPr>
      <w:r w:rsidRPr="00722E63">
        <w:rPr>
          <w:rFonts w:hint="eastAsia"/>
          <w:lang w:eastAsia="ja-JP"/>
        </w:rPr>
        <w:t>3</w:t>
      </w:r>
      <w:r w:rsidRPr="00722E63">
        <w:rPr>
          <w:lang w:eastAsia="ja-JP"/>
        </w:rPr>
        <w:t xml:space="preserve">) </w:t>
      </w:r>
      <w:r w:rsidR="009815E6" w:rsidRPr="00722E63">
        <w:rPr>
          <w:rFonts w:hint="eastAsia"/>
          <w:lang w:eastAsia="ja-JP"/>
        </w:rPr>
        <w:t>主要項目</w:t>
      </w:r>
    </w:p>
    <w:p w14:paraId="22B1B990" w14:textId="77777777" w:rsidR="009815E6" w:rsidRPr="00722E63" w:rsidRDefault="00E01B6F" w:rsidP="00CF20C6">
      <w:pPr>
        <w:pStyle w:val="8"/>
        <w:rPr>
          <w:lang w:eastAsia="ja-JP"/>
        </w:rPr>
      </w:pPr>
      <w:r w:rsidRPr="00722E63">
        <w:rPr>
          <w:rFonts w:hint="eastAsia"/>
          <w:lang w:eastAsia="ja-JP"/>
        </w:rPr>
        <w:lastRenderedPageBreak/>
        <w:t xml:space="preserve">(1) </w:t>
      </w:r>
      <w:r w:rsidR="009815E6" w:rsidRPr="00722E63">
        <w:rPr>
          <w:rFonts w:hint="eastAsia"/>
          <w:lang w:eastAsia="ja-JP"/>
        </w:rPr>
        <w:t>面積</w:t>
      </w:r>
      <w:r w:rsidR="009815E6" w:rsidRPr="00722E63">
        <w:rPr>
          <w:lang w:eastAsia="ja-JP"/>
        </w:rPr>
        <w:tab/>
      </w:r>
      <w:r w:rsidR="00CF20C6" w:rsidRPr="00722E63">
        <w:rPr>
          <w:lang w:eastAsia="ja-JP"/>
        </w:rPr>
        <w:tab/>
      </w:r>
      <w:r w:rsidR="00CF20C6" w:rsidRPr="00722E63">
        <w:rPr>
          <w:lang w:eastAsia="ja-JP"/>
        </w:rPr>
        <w:tab/>
      </w:r>
      <w:r w:rsidR="009815E6" w:rsidRPr="00722E63">
        <w:rPr>
          <w:rFonts w:hint="eastAsia"/>
          <w:lang w:eastAsia="ja-JP"/>
        </w:rPr>
        <w:t>〔　　　　　　〕</w:t>
      </w:r>
      <w:r w:rsidR="005D4B1F" w:rsidRPr="00722E63">
        <w:rPr>
          <w:rFonts w:hint="eastAsia"/>
          <w:lang w:eastAsia="ja-JP"/>
        </w:rPr>
        <w:t>㎡</w:t>
      </w:r>
    </w:p>
    <w:p w14:paraId="17289D16" w14:textId="77777777" w:rsidR="009815E6" w:rsidRPr="00722E63" w:rsidRDefault="00E01B6F" w:rsidP="00CF20C6">
      <w:pPr>
        <w:pStyle w:val="8"/>
        <w:rPr>
          <w:lang w:eastAsia="ja-JP"/>
        </w:rPr>
      </w:pPr>
      <w:r w:rsidRPr="00722E63">
        <w:rPr>
          <w:rFonts w:hint="eastAsia"/>
          <w:lang w:eastAsia="ja-JP"/>
        </w:rPr>
        <w:t xml:space="preserve">(2) </w:t>
      </w:r>
      <w:r w:rsidR="009815E6" w:rsidRPr="00722E63">
        <w:rPr>
          <w:rFonts w:hint="eastAsia"/>
          <w:lang w:eastAsia="ja-JP"/>
        </w:rPr>
        <w:t>ごみ</w:t>
      </w:r>
      <w:r w:rsidR="00A85113" w:rsidRPr="00722E63">
        <w:rPr>
          <w:rFonts w:hint="eastAsia"/>
          <w:lang w:eastAsia="ja-JP"/>
        </w:rPr>
        <w:t>単位体積</w:t>
      </w:r>
      <w:r w:rsidR="009815E6" w:rsidRPr="00722E63">
        <w:rPr>
          <w:rFonts w:hint="eastAsia"/>
          <w:lang w:eastAsia="ja-JP"/>
        </w:rPr>
        <w:t>重量</w:t>
      </w:r>
      <w:r w:rsidR="00CF20C6" w:rsidRPr="00722E63">
        <w:rPr>
          <w:lang w:eastAsia="ja-JP"/>
        </w:rPr>
        <w:tab/>
      </w:r>
      <w:r w:rsidR="009815E6" w:rsidRPr="00722E63">
        <w:rPr>
          <w:lang w:eastAsia="ja-JP"/>
        </w:rPr>
        <w:tab/>
      </w:r>
      <w:r w:rsidR="009815E6" w:rsidRPr="00722E63">
        <w:rPr>
          <w:rFonts w:hint="eastAsia"/>
          <w:lang w:eastAsia="ja-JP"/>
        </w:rPr>
        <w:t>〔 　　　　　 〕t/</w:t>
      </w:r>
      <w:r w:rsidR="001D4366" w:rsidRPr="00722E63">
        <w:rPr>
          <w:rFonts w:hint="eastAsia"/>
          <w:lang w:eastAsia="ja-JP"/>
        </w:rPr>
        <w:t>㎥</w:t>
      </w:r>
    </w:p>
    <w:p w14:paraId="0C1F0B52" w14:textId="77777777" w:rsidR="009815E6" w:rsidRPr="00722E63" w:rsidRDefault="00E01B6F" w:rsidP="00CF20C6">
      <w:pPr>
        <w:pStyle w:val="8"/>
        <w:rPr>
          <w:lang w:eastAsia="ja-JP"/>
        </w:rPr>
      </w:pPr>
      <w:r w:rsidRPr="00722E63">
        <w:rPr>
          <w:rFonts w:hint="eastAsia"/>
          <w:lang w:eastAsia="ja-JP"/>
        </w:rPr>
        <w:t xml:space="preserve">(3) </w:t>
      </w:r>
      <w:r w:rsidR="009815E6" w:rsidRPr="00722E63">
        <w:rPr>
          <w:rFonts w:hint="eastAsia"/>
          <w:lang w:eastAsia="ja-JP"/>
        </w:rPr>
        <w:t>寸法</w:t>
      </w:r>
      <w:r w:rsidR="009815E6" w:rsidRPr="00722E63">
        <w:rPr>
          <w:lang w:eastAsia="ja-JP"/>
        </w:rPr>
        <w:tab/>
      </w:r>
      <w:r w:rsidR="00CF20C6" w:rsidRPr="00722E63">
        <w:rPr>
          <w:lang w:eastAsia="ja-JP"/>
        </w:rPr>
        <w:tab/>
      </w:r>
      <w:r w:rsidR="00CF20C6" w:rsidRPr="00722E63">
        <w:rPr>
          <w:lang w:eastAsia="ja-JP"/>
        </w:rPr>
        <w:tab/>
      </w:r>
      <w:r w:rsidR="009815E6" w:rsidRPr="00722E63">
        <w:rPr>
          <w:rFonts w:hint="eastAsia"/>
          <w:lang w:eastAsia="ja-JP"/>
        </w:rPr>
        <w:t>〔　　　　　　〕</w:t>
      </w:r>
    </w:p>
    <w:p w14:paraId="1E01F05B" w14:textId="77777777" w:rsidR="009815E6" w:rsidRPr="00722E63" w:rsidRDefault="00CF20C6" w:rsidP="00CF20C6">
      <w:pPr>
        <w:pStyle w:val="7"/>
        <w:rPr>
          <w:lang w:eastAsia="ja-JP"/>
        </w:rPr>
      </w:pPr>
      <w:r w:rsidRPr="00722E63">
        <w:rPr>
          <w:rFonts w:hint="eastAsia"/>
          <w:lang w:eastAsia="ja-JP"/>
        </w:rPr>
        <w:t>4</w:t>
      </w:r>
      <w:r w:rsidRPr="00722E63">
        <w:rPr>
          <w:lang w:eastAsia="ja-JP"/>
        </w:rPr>
        <w:t xml:space="preserve">) </w:t>
      </w:r>
      <w:r w:rsidR="009815E6" w:rsidRPr="00722E63">
        <w:rPr>
          <w:rFonts w:hint="eastAsia"/>
          <w:lang w:eastAsia="ja-JP"/>
        </w:rPr>
        <w:t>付属設備</w:t>
      </w:r>
      <w:r w:rsidR="009815E6" w:rsidRPr="00722E63">
        <w:rPr>
          <w:lang w:eastAsia="ja-JP"/>
        </w:rPr>
        <w:tab/>
      </w:r>
      <w:r w:rsidRPr="00722E63">
        <w:rPr>
          <w:lang w:eastAsia="ja-JP"/>
        </w:rPr>
        <w:tab/>
      </w:r>
      <w:r w:rsidRPr="00722E63">
        <w:rPr>
          <w:lang w:eastAsia="ja-JP"/>
        </w:rPr>
        <w:tab/>
      </w:r>
      <w:r w:rsidR="009815E6" w:rsidRPr="00722E63">
        <w:rPr>
          <w:rFonts w:hint="eastAsia"/>
          <w:lang w:eastAsia="ja-JP"/>
        </w:rPr>
        <w:t>〔　　　　　　〕</w:t>
      </w:r>
    </w:p>
    <w:p w14:paraId="4B6E82F0" w14:textId="77777777" w:rsidR="009815E6" w:rsidRPr="00722E63" w:rsidRDefault="00E01B6F" w:rsidP="00CF20C6">
      <w:pPr>
        <w:pStyle w:val="8"/>
        <w:rPr>
          <w:rFonts w:hint="eastAsia"/>
          <w:szCs w:val="22"/>
          <w:lang w:eastAsia="ja-JP"/>
        </w:rPr>
      </w:pPr>
      <w:r w:rsidRPr="00722E63">
        <w:rPr>
          <w:rFonts w:hint="eastAsia"/>
          <w:szCs w:val="22"/>
          <w:lang w:eastAsia="ja-JP"/>
        </w:rPr>
        <w:t xml:space="preserve">(1) </w:t>
      </w:r>
      <w:r w:rsidR="009815E6" w:rsidRPr="00722E63">
        <w:rPr>
          <w:rFonts w:hint="eastAsia"/>
          <w:szCs w:val="22"/>
          <w:lang w:eastAsia="ja-JP"/>
        </w:rPr>
        <w:t>高圧空気配管、ノズル</w:t>
      </w:r>
      <w:r w:rsidR="009815E6" w:rsidRPr="00722E63">
        <w:rPr>
          <w:rFonts w:hint="eastAsia"/>
          <w:szCs w:val="22"/>
          <w:lang w:eastAsia="ja-JP"/>
        </w:rPr>
        <w:tab/>
      </w:r>
      <w:r w:rsidR="00CF20C6" w:rsidRPr="00722E63">
        <w:rPr>
          <w:szCs w:val="22"/>
          <w:lang w:eastAsia="ja-JP"/>
        </w:rPr>
        <w:tab/>
      </w:r>
      <w:r w:rsidR="009815E6" w:rsidRPr="00722E63">
        <w:rPr>
          <w:rFonts w:hint="eastAsia"/>
          <w:szCs w:val="22"/>
          <w:lang w:eastAsia="ja-JP"/>
        </w:rPr>
        <w:t>1式</w:t>
      </w:r>
      <w:r w:rsidR="00377E3A" w:rsidRPr="00722E63">
        <w:rPr>
          <w:rFonts w:hint="eastAsia"/>
          <w:lang w:eastAsia="ja-JP"/>
        </w:rPr>
        <w:t>（受注者の</w:t>
      </w:r>
      <w:r w:rsidR="00D32B5E" w:rsidRPr="00722E63">
        <w:rPr>
          <w:rFonts w:hint="eastAsia"/>
          <w:lang w:eastAsia="ja-JP"/>
        </w:rPr>
        <w:t>工事範囲内</w:t>
      </w:r>
      <w:r w:rsidR="00377E3A" w:rsidRPr="00722E63">
        <w:rPr>
          <w:rFonts w:hint="eastAsia"/>
          <w:lang w:eastAsia="ja-JP"/>
        </w:rPr>
        <w:t>）</w:t>
      </w:r>
    </w:p>
    <w:p w14:paraId="69A20DA6" w14:textId="77777777" w:rsidR="009815E6" w:rsidRPr="00722E63" w:rsidRDefault="00E01B6F" w:rsidP="00CF20C6">
      <w:pPr>
        <w:pStyle w:val="8"/>
        <w:rPr>
          <w:rFonts w:hint="eastAsia"/>
          <w:szCs w:val="22"/>
          <w:lang w:eastAsia="ja-JP"/>
        </w:rPr>
      </w:pPr>
      <w:r w:rsidRPr="00722E63">
        <w:rPr>
          <w:rFonts w:hint="eastAsia"/>
          <w:szCs w:val="22"/>
          <w:lang w:eastAsia="ja-JP"/>
        </w:rPr>
        <w:t xml:space="preserve">(2) </w:t>
      </w:r>
      <w:r w:rsidR="009815E6" w:rsidRPr="00722E63">
        <w:rPr>
          <w:rFonts w:hint="eastAsia"/>
          <w:szCs w:val="22"/>
          <w:lang w:eastAsia="ja-JP"/>
        </w:rPr>
        <w:t>その他必要なもの</w:t>
      </w:r>
      <w:r w:rsidR="009815E6" w:rsidRPr="00722E63">
        <w:rPr>
          <w:rFonts w:hint="eastAsia"/>
          <w:szCs w:val="22"/>
          <w:lang w:eastAsia="ja-JP"/>
        </w:rPr>
        <w:tab/>
      </w:r>
      <w:r w:rsidR="00CF20C6" w:rsidRPr="00722E63">
        <w:rPr>
          <w:szCs w:val="22"/>
          <w:lang w:eastAsia="ja-JP"/>
        </w:rPr>
        <w:tab/>
      </w:r>
      <w:r w:rsidR="009815E6" w:rsidRPr="00722E63">
        <w:rPr>
          <w:rFonts w:hint="eastAsia"/>
          <w:szCs w:val="22"/>
          <w:lang w:eastAsia="ja-JP"/>
        </w:rPr>
        <w:t>1式</w:t>
      </w:r>
    </w:p>
    <w:p w14:paraId="08F278B1" w14:textId="77777777" w:rsidR="009815E6" w:rsidRPr="00722E63" w:rsidRDefault="00CF20C6" w:rsidP="00CF20C6">
      <w:pPr>
        <w:pStyle w:val="7"/>
        <w:rPr>
          <w:rFonts w:hint="eastAsia"/>
          <w:lang w:eastAsia="ja-JP"/>
        </w:rPr>
      </w:pPr>
      <w:r w:rsidRPr="00722E63">
        <w:rPr>
          <w:rFonts w:hint="eastAsia"/>
          <w:lang w:eastAsia="ja-JP"/>
        </w:rPr>
        <w:t>5</w:t>
      </w:r>
      <w:r w:rsidRPr="00722E63">
        <w:rPr>
          <w:lang w:eastAsia="ja-JP"/>
        </w:rPr>
        <w:t xml:space="preserve">) </w:t>
      </w:r>
      <w:r w:rsidR="009815E6" w:rsidRPr="00722E63">
        <w:rPr>
          <w:rFonts w:hint="eastAsia"/>
          <w:lang w:eastAsia="ja-JP"/>
        </w:rPr>
        <w:t>特記事項</w:t>
      </w:r>
    </w:p>
    <w:p w14:paraId="590CDA8B" w14:textId="77777777" w:rsidR="009815E6" w:rsidRPr="00722E63" w:rsidRDefault="00E01B6F" w:rsidP="00CF20C6">
      <w:pPr>
        <w:pStyle w:val="8"/>
        <w:rPr>
          <w:rFonts w:hint="eastAsia"/>
        </w:rPr>
      </w:pPr>
      <w:r w:rsidRPr="00722E63">
        <w:rPr>
          <w:rFonts w:hint="eastAsia"/>
        </w:rPr>
        <w:t xml:space="preserve">(1) </w:t>
      </w:r>
      <w:r w:rsidR="009815E6" w:rsidRPr="00722E63">
        <w:rPr>
          <w:rFonts w:hint="eastAsia"/>
        </w:rPr>
        <w:t>それぞれの容量は、計画日最大処理量の〔 3 〕日分を標準とする</w:t>
      </w:r>
      <w:r w:rsidR="009815E6" w:rsidRPr="00722E63">
        <w:t>こと</w:t>
      </w:r>
      <w:r w:rsidR="009815E6" w:rsidRPr="00722E63">
        <w:rPr>
          <w:rFonts w:hint="eastAsia"/>
        </w:rPr>
        <w:t>。</w:t>
      </w:r>
    </w:p>
    <w:p w14:paraId="5D28E1D5" w14:textId="77777777" w:rsidR="009815E6" w:rsidRPr="00722E63" w:rsidRDefault="00E01B6F" w:rsidP="00CF20C6">
      <w:pPr>
        <w:pStyle w:val="8"/>
        <w:rPr>
          <w:rFonts w:hint="eastAsia"/>
        </w:rPr>
      </w:pPr>
      <w:r w:rsidRPr="00722E63">
        <w:rPr>
          <w:rFonts w:hint="eastAsia"/>
        </w:rPr>
        <w:t xml:space="preserve">(2) </w:t>
      </w:r>
      <w:r w:rsidR="009815E6" w:rsidRPr="00722E63">
        <w:rPr>
          <w:rFonts w:hint="eastAsia"/>
        </w:rPr>
        <w:t>貯留ヤードの配置は、車両・作業員動線の交差、安全性を考慮して計画する</w:t>
      </w:r>
      <w:r w:rsidR="009815E6" w:rsidRPr="00722E63">
        <w:t>こと</w:t>
      </w:r>
      <w:r w:rsidR="009815E6" w:rsidRPr="00722E63">
        <w:rPr>
          <w:rFonts w:hint="eastAsia"/>
        </w:rPr>
        <w:t>。</w:t>
      </w:r>
    </w:p>
    <w:p w14:paraId="046C9255" w14:textId="77777777" w:rsidR="009815E6" w:rsidRPr="00722E63" w:rsidRDefault="00E01B6F" w:rsidP="00CF20C6">
      <w:pPr>
        <w:pStyle w:val="8"/>
        <w:rPr>
          <w:rFonts w:hint="eastAsia"/>
        </w:rPr>
      </w:pPr>
      <w:r w:rsidRPr="00722E63">
        <w:rPr>
          <w:rFonts w:hint="eastAsia"/>
        </w:rPr>
        <w:t xml:space="preserve">(3) </w:t>
      </w:r>
      <w:r w:rsidR="009815E6" w:rsidRPr="00722E63">
        <w:rPr>
          <w:rFonts w:hint="eastAsia"/>
        </w:rPr>
        <w:t>床面は重機による摩耗を考慮すること。</w:t>
      </w:r>
    </w:p>
    <w:p w14:paraId="54367436" w14:textId="77777777" w:rsidR="009815E6" w:rsidRPr="00722E63" w:rsidRDefault="009815E6" w:rsidP="00755911">
      <w:pPr>
        <w:suppressAutoHyphens w:val="0"/>
        <w:autoSpaceDE/>
        <w:adjustRightInd w:val="0"/>
        <w:jc w:val="left"/>
        <w:textAlignment w:val="auto"/>
        <w:rPr>
          <w:rFonts w:cs="Times New Roman" w:hint="eastAsia"/>
          <w:noProof/>
          <w:kern w:val="2"/>
          <w:szCs w:val="22"/>
          <w:lang w:eastAsia="ja-JP"/>
        </w:rPr>
      </w:pPr>
    </w:p>
    <w:p w14:paraId="48151156" w14:textId="77777777" w:rsidR="009815E6" w:rsidRPr="00722E63" w:rsidRDefault="009815E6" w:rsidP="00755911">
      <w:pPr>
        <w:suppressAutoHyphens w:val="0"/>
        <w:autoSpaceDE/>
        <w:adjustRightInd w:val="0"/>
        <w:jc w:val="left"/>
        <w:textAlignment w:val="auto"/>
        <w:rPr>
          <w:rFonts w:cs="Times New Roman" w:hint="eastAsia"/>
          <w:noProof/>
          <w:kern w:val="2"/>
          <w:szCs w:val="22"/>
          <w:lang w:eastAsia="ja-JP"/>
        </w:rPr>
      </w:pPr>
    </w:p>
    <w:p w14:paraId="6B46E249" w14:textId="77777777" w:rsidR="00261019" w:rsidRPr="00722E63" w:rsidRDefault="00261019" w:rsidP="00025188">
      <w:pPr>
        <w:pStyle w:val="20"/>
        <w:rPr>
          <w:rFonts w:hint="eastAsia"/>
          <w:snapToGrid w:val="0"/>
        </w:rPr>
      </w:pPr>
      <w:r w:rsidRPr="00722E63">
        <w:rPr>
          <w:snapToGrid w:val="0"/>
          <w:szCs w:val="22"/>
        </w:rPr>
        <w:br w:type="page"/>
      </w:r>
      <w:bookmarkStart w:id="121" w:name="_Toc278297633"/>
      <w:bookmarkStart w:id="122" w:name="_Toc428312384"/>
      <w:bookmarkStart w:id="123" w:name="_Toc57129286"/>
      <w:r w:rsidRPr="00722E63">
        <w:rPr>
          <w:rFonts w:hint="eastAsia"/>
          <w:snapToGrid w:val="0"/>
        </w:rPr>
        <w:lastRenderedPageBreak/>
        <w:t>集じん</w:t>
      </w:r>
      <w:r w:rsidR="00A82F82" w:rsidRPr="00722E63">
        <w:rPr>
          <w:rFonts w:hint="eastAsia"/>
          <w:snapToGrid w:val="0"/>
        </w:rPr>
        <w:t>・脱臭</w:t>
      </w:r>
      <w:r w:rsidRPr="00722E63">
        <w:rPr>
          <w:rFonts w:hint="eastAsia"/>
          <w:snapToGrid w:val="0"/>
        </w:rPr>
        <w:t>設備</w:t>
      </w:r>
      <w:bookmarkEnd w:id="121"/>
      <w:bookmarkEnd w:id="122"/>
      <w:bookmarkEnd w:id="123"/>
    </w:p>
    <w:p w14:paraId="196406C1" w14:textId="77777777" w:rsidR="00261019" w:rsidRPr="00722E63" w:rsidRDefault="00261019" w:rsidP="00025188">
      <w:pPr>
        <w:pStyle w:val="31"/>
        <w:rPr>
          <w:rFonts w:hint="eastAsia"/>
          <w:lang w:eastAsia="ja-JP"/>
        </w:rPr>
      </w:pPr>
      <w:r w:rsidRPr="00722E63">
        <w:rPr>
          <w:rFonts w:hint="eastAsia"/>
          <w:lang w:eastAsia="ja-JP"/>
        </w:rPr>
        <w:t>一般事項</w:t>
      </w:r>
    </w:p>
    <w:p w14:paraId="2D63D3E2"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施設内から発生する全ての粉じんを、吸引除じんして良好な作業環境を保つために設置する。また、必要により諸室、作業場所に環境集じん装置を設ける</w:t>
      </w:r>
      <w:r w:rsidRPr="00722E63">
        <w:rPr>
          <w:sz w:val="22"/>
          <w:szCs w:val="22"/>
          <w:lang w:eastAsia="ja-JP"/>
        </w:rPr>
        <w:t>こと</w:t>
      </w:r>
      <w:r w:rsidRPr="00722E63">
        <w:rPr>
          <w:rFonts w:hint="eastAsia"/>
          <w:sz w:val="22"/>
          <w:szCs w:val="22"/>
          <w:lang w:eastAsia="ja-JP"/>
        </w:rPr>
        <w:t>。</w:t>
      </w:r>
    </w:p>
    <w:p w14:paraId="69C460A9"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臭気を伴う排気は脱臭装置を通すようにする</w:t>
      </w:r>
      <w:r w:rsidRPr="00722E63">
        <w:rPr>
          <w:sz w:val="22"/>
          <w:szCs w:val="22"/>
          <w:lang w:eastAsia="ja-JP"/>
        </w:rPr>
        <w:t>こと</w:t>
      </w:r>
      <w:r w:rsidRPr="00722E63">
        <w:rPr>
          <w:rFonts w:hint="eastAsia"/>
          <w:sz w:val="22"/>
          <w:szCs w:val="22"/>
          <w:lang w:eastAsia="ja-JP"/>
        </w:rPr>
        <w:t>。</w:t>
      </w:r>
    </w:p>
    <w:p w14:paraId="2DBD3240"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集じん装置及び脱臭装置の方式・系統は経済性を考慮して選定する</w:t>
      </w:r>
      <w:r w:rsidRPr="00722E63">
        <w:rPr>
          <w:sz w:val="22"/>
          <w:szCs w:val="22"/>
          <w:lang w:eastAsia="ja-JP"/>
        </w:rPr>
        <w:t>こと</w:t>
      </w:r>
      <w:r w:rsidRPr="00722E63">
        <w:rPr>
          <w:rFonts w:hint="eastAsia"/>
          <w:sz w:val="22"/>
          <w:szCs w:val="22"/>
          <w:lang w:eastAsia="ja-JP"/>
        </w:rPr>
        <w:t>。</w:t>
      </w:r>
    </w:p>
    <w:p w14:paraId="4E3D8895" w14:textId="77777777" w:rsidR="00261019" w:rsidRPr="00722E63" w:rsidRDefault="00261019" w:rsidP="00755911">
      <w:pPr>
        <w:suppressAutoHyphens w:val="0"/>
        <w:autoSpaceDN w:val="0"/>
        <w:adjustRightInd w:val="0"/>
        <w:rPr>
          <w:rFonts w:cs="Times New Roman" w:hint="eastAsia"/>
          <w:b/>
          <w:szCs w:val="22"/>
          <w:lang w:eastAsia="ja-JP"/>
        </w:rPr>
      </w:pPr>
    </w:p>
    <w:p w14:paraId="29AD92F9" w14:textId="77777777" w:rsidR="00261019" w:rsidRPr="00722E63" w:rsidRDefault="00261019" w:rsidP="00025188">
      <w:pPr>
        <w:pStyle w:val="31"/>
        <w:rPr>
          <w:rFonts w:hint="eastAsia"/>
          <w:lang w:eastAsia="ja-JP"/>
        </w:rPr>
      </w:pPr>
      <w:r w:rsidRPr="00722E63">
        <w:rPr>
          <w:rFonts w:hint="eastAsia"/>
          <w:lang w:eastAsia="ja-JP"/>
        </w:rPr>
        <w:t>集じん設備</w:t>
      </w:r>
    </w:p>
    <w:p w14:paraId="02EC21F1" w14:textId="77777777" w:rsidR="00261019" w:rsidRPr="00722E63" w:rsidRDefault="00025188" w:rsidP="003276C2">
      <w:pPr>
        <w:pStyle w:val="7"/>
        <w:rPr>
          <w:rFonts w:hint="eastAsia"/>
          <w:lang w:eastAsia="ja-JP"/>
        </w:rPr>
      </w:pPr>
      <w:r w:rsidRPr="00722E63">
        <w:rPr>
          <w:lang w:eastAsia="ja-JP"/>
        </w:rPr>
        <w:t>2-1</w:t>
      </w:r>
      <w:r w:rsidR="005B0146" w:rsidRPr="00722E63">
        <w:rPr>
          <w:rFonts w:hint="eastAsia"/>
          <w:lang w:eastAsia="ja-JP"/>
        </w:rPr>
        <w:t xml:space="preserve">　</w:t>
      </w:r>
      <w:r w:rsidR="00261019" w:rsidRPr="00722E63">
        <w:rPr>
          <w:rFonts w:hint="eastAsia"/>
          <w:lang w:eastAsia="ja-JP"/>
        </w:rPr>
        <w:t>サイクロン</w:t>
      </w:r>
    </w:p>
    <w:p w14:paraId="37DED8F8" w14:textId="77777777" w:rsidR="00261019" w:rsidRPr="00722E63" w:rsidRDefault="00025188" w:rsidP="00025188">
      <w:pPr>
        <w:pStyle w:val="7"/>
        <w:rPr>
          <w:rFonts w:hint="eastAsia"/>
          <w:lang w:eastAsia="ja-JP"/>
        </w:rPr>
      </w:pPr>
      <w:r w:rsidRPr="00722E63">
        <w:rPr>
          <w:rFonts w:hint="eastAsia"/>
          <w:lang w:eastAsia="ja-JP"/>
        </w:rPr>
        <w:t>1</w:t>
      </w:r>
      <w:r w:rsidRPr="00722E63">
        <w:rPr>
          <w:lang w:eastAsia="ja-JP"/>
        </w:rPr>
        <w:t xml:space="preserve">) </w:t>
      </w:r>
      <w:r w:rsidR="00261019" w:rsidRPr="00722E63">
        <w:rPr>
          <w:rFonts w:hint="eastAsia"/>
          <w:lang w:eastAsia="ja-JP"/>
        </w:rPr>
        <w:t>形式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w:t>
      </w:r>
    </w:p>
    <w:p w14:paraId="7B366155" w14:textId="77777777" w:rsidR="00261019" w:rsidRPr="00722E63" w:rsidRDefault="00025188" w:rsidP="00025188">
      <w:pPr>
        <w:pStyle w:val="7"/>
        <w:rPr>
          <w:rFonts w:hint="eastAsia"/>
          <w:lang w:eastAsia="ja-JP"/>
        </w:rPr>
      </w:pPr>
      <w:r w:rsidRPr="00722E63">
        <w:rPr>
          <w:lang w:eastAsia="ja-JP"/>
        </w:rPr>
        <w:t xml:space="preserve">2) </w:t>
      </w:r>
      <w:r w:rsidR="00261019" w:rsidRPr="00722E63">
        <w:rPr>
          <w:rFonts w:hint="eastAsia"/>
          <w:lang w:eastAsia="ja-JP"/>
        </w:rPr>
        <w:t>数量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〕基</w:t>
      </w:r>
    </w:p>
    <w:p w14:paraId="7040F668" w14:textId="77777777" w:rsidR="00261019" w:rsidRPr="00722E63" w:rsidRDefault="00025188" w:rsidP="00025188">
      <w:pPr>
        <w:pStyle w:val="7"/>
        <w:rPr>
          <w:rFonts w:hint="eastAsia"/>
          <w:lang w:eastAsia="ja-JP"/>
        </w:rPr>
      </w:pPr>
      <w:r w:rsidRPr="00722E63">
        <w:rPr>
          <w:lang w:eastAsia="ja-JP"/>
        </w:rPr>
        <w:t xml:space="preserve">3) </w:t>
      </w:r>
      <w:r w:rsidR="00261019" w:rsidRPr="00722E63">
        <w:rPr>
          <w:rFonts w:hint="eastAsia"/>
          <w:lang w:eastAsia="ja-JP"/>
        </w:rPr>
        <w:t>主要項目</w:t>
      </w:r>
    </w:p>
    <w:p w14:paraId="0739EFCB" w14:textId="77777777" w:rsidR="00261019" w:rsidRPr="00722E63" w:rsidRDefault="00E01B6F" w:rsidP="00025188">
      <w:pPr>
        <w:pStyle w:val="8"/>
        <w:rPr>
          <w:lang w:eastAsia="ja-JP"/>
        </w:rPr>
      </w:pPr>
      <w:r w:rsidRPr="00722E63">
        <w:rPr>
          <w:rFonts w:hint="eastAsia"/>
          <w:lang w:eastAsia="ja-JP"/>
        </w:rPr>
        <w:t xml:space="preserve">(1) </w:t>
      </w:r>
      <w:r w:rsidR="00261019" w:rsidRPr="00722E63">
        <w:rPr>
          <w:rFonts w:hint="eastAsia"/>
          <w:lang w:eastAsia="ja-JP"/>
        </w:rPr>
        <w:t>処理風量</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w:t>
      </w:r>
      <w:r w:rsidR="001D4366" w:rsidRPr="00722E63">
        <w:rPr>
          <w:rFonts w:hint="eastAsia"/>
          <w:lang w:eastAsia="ja-JP"/>
        </w:rPr>
        <w:t>㎥</w:t>
      </w:r>
      <w:r w:rsidR="00261019" w:rsidRPr="00722E63">
        <w:rPr>
          <w:rFonts w:hint="eastAsia"/>
          <w:lang w:eastAsia="ja-JP"/>
        </w:rPr>
        <w:t>/min</w:t>
      </w:r>
    </w:p>
    <w:p w14:paraId="54B0E389" w14:textId="77777777" w:rsidR="00025188" w:rsidRPr="00722E63" w:rsidRDefault="00025188" w:rsidP="00025188">
      <w:pPr>
        <w:pStyle w:val="8"/>
        <w:rPr>
          <w:lang w:eastAsia="ja-JP"/>
        </w:rPr>
      </w:pPr>
      <w:r w:rsidRPr="00722E63">
        <w:rPr>
          <w:lang w:eastAsia="ja-JP"/>
        </w:rPr>
        <w:t xml:space="preserve">(2) </w:t>
      </w:r>
      <w:r w:rsidRPr="00722E63">
        <w:rPr>
          <w:rFonts w:hint="eastAsia"/>
          <w:lang w:eastAsia="ja-JP"/>
        </w:rPr>
        <w:t>サイクロン径</w:t>
      </w:r>
      <w:r w:rsidRPr="00722E63">
        <w:rPr>
          <w:lang w:eastAsia="ja-JP"/>
        </w:rPr>
        <w:tab/>
      </w:r>
      <w:r w:rsidRPr="00722E63">
        <w:rPr>
          <w:lang w:eastAsia="ja-JP"/>
        </w:rPr>
        <w:tab/>
      </w:r>
      <w:r w:rsidRPr="00722E63">
        <w:rPr>
          <w:lang w:eastAsia="ja-JP"/>
        </w:rPr>
        <w:tab/>
      </w:r>
      <w:r w:rsidRPr="00722E63">
        <w:rPr>
          <w:rFonts w:hint="eastAsia"/>
          <w:lang w:eastAsia="ja-JP"/>
        </w:rPr>
        <w:t>〔　　　　　　〕㎜φ</w:t>
      </w:r>
    </w:p>
    <w:p w14:paraId="2115DFBB" w14:textId="77777777" w:rsidR="00025188" w:rsidRPr="00722E63" w:rsidRDefault="00025188" w:rsidP="00025188">
      <w:pPr>
        <w:pStyle w:val="8"/>
        <w:rPr>
          <w:rFonts w:hint="eastAsia"/>
          <w:lang w:eastAsia="ja-JP"/>
        </w:rPr>
      </w:pPr>
      <w:r w:rsidRPr="00722E63">
        <w:rPr>
          <w:rFonts w:hint="eastAsia"/>
          <w:lang w:eastAsia="ja-JP"/>
        </w:rPr>
        <w:t>(</w:t>
      </w:r>
      <w:r w:rsidRPr="00722E63">
        <w:rPr>
          <w:lang w:eastAsia="ja-JP"/>
        </w:rPr>
        <w:t xml:space="preserve">3) </w:t>
      </w:r>
      <w:r w:rsidRPr="00722E63">
        <w:rPr>
          <w:rFonts w:hint="eastAsia"/>
          <w:lang w:eastAsia="ja-JP"/>
        </w:rPr>
        <w:t>圧力損失</w:t>
      </w:r>
      <w:r w:rsidRPr="00722E63">
        <w:rPr>
          <w:lang w:eastAsia="ja-JP"/>
        </w:rPr>
        <w:tab/>
      </w:r>
      <w:r w:rsidRPr="00722E63">
        <w:rPr>
          <w:lang w:eastAsia="ja-JP"/>
        </w:rPr>
        <w:tab/>
      </w:r>
      <w:r w:rsidRPr="00722E63">
        <w:rPr>
          <w:lang w:eastAsia="ja-JP"/>
        </w:rPr>
        <w:tab/>
      </w:r>
      <w:r w:rsidRPr="00722E63">
        <w:rPr>
          <w:rFonts w:hint="eastAsia"/>
          <w:lang w:eastAsia="ja-JP"/>
        </w:rPr>
        <w:t>〔　　　　　　〕Pa</w:t>
      </w:r>
    </w:p>
    <w:p w14:paraId="5F34BE0E" w14:textId="77777777" w:rsidR="00261019" w:rsidRPr="00722E63" w:rsidRDefault="00E01B6F" w:rsidP="00025188">
      <w:pPr>
        <w:pStyle w:val="8"/>
        <w:rPr>
          <w:rFonts w:hint="eastAsia"/>
          <w:lang w:eastAsia="ja-JP"/>
        </w:rPr>
      </w:pPr>
      <w:r w:rsidRPr="00722E63">
        <w:rPr>
          <w:rFonts w:hint="eastAsia"/>
          <w:lang w:eastAsia="ja-JP"/>
        </w:rPr>
        <w:t>(</w:t>
      </w:r>
      <w:r w:rsidR="00025188" w:rsidRPr="00722E63">
        <w:rPr>
          <w:rFonts w:hint="eastAsia"/>
          <w:lang w:eastAsia="ja-JP"/>
        </w:rPr>
        <w:t>4</w:t>
      </w:r>
      <w:r w:rsidRPr="00722E63">
        <w:rPr>
          <w:rFonts w:hint="eastAsia"/>
          <w:lang w:eastAsia="ja-JP"/>
        </w:rPr>
        <w:t xml:space="preserve">) </w:t>
      </w:r>
      <w:r w:rsidR="00261019" w:rsidRPr="00722E63">
        <w:rPr>
          <w:rFonts w:hint="eastAsia"/>
          <w:lang w:eastAsia="ja-JP"/>
        </w:rPr>
        <w:t>主要寸法</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胴径〔　　〕mm、厚さ〔　　〕mm</w:t>
      </w:r>
    </w:p>
    <w:p w14:paraId="056C16FA" w14:textId="77777777" w:rsidR="00261019" w:rsidRPr="00722E63" w:rsidRDefault="00E01B6F" w:rsidP="00025188">
      <w:pPr>
        <w:pStyle w:val="8"/>
        <w:rPr>
          <w:rFonts w:hint="eastAsia"/>
          <w:lang w:eastAsia="ja-JP"/>
        </w:rPr>
      </w:pPr>
      <w:r w:rsidRPr="00722E63">
        <w:rPr>
          <w:rFonts w:hint="eastAsia"/>
          <w:lang w:eastAsia="ja-JP"/>
        </w:rPr>
        <w:t>(</w:t>
      </w:r>
      <w:r w:rsidR="003276C2" w:rsidRPr="00722E63">
        <w:rPr>
          <w:rFonts w:hint="eastAsia"/>
          <w:lang w:eastAsia="ja-JP"/>
        </w:rPr>
        <w:t>5</w:t>
      </w:r>
      <w:r w:rsidRPr="00722E63">
        <w:rPr>
          <w:rFonts w:hint="eastAsia"/>
          <w:lang w:eastAsia="ja-JP"/>
        </w:rPr>
        <w:t xml:space="preserve">) </w:t>
      </w:r>
      <w:r w:rsidR="00261019" w:rsidRPr="00722E63">
        <w:rPr>
          <w:rFonts w:hint="eastAsia"/>
          <w:lang w:eastAsia="ja-JP"/>
        </w:rPr>
        <w:t>流速</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〕m/sec</w:t>
      </w:r>
    </w:p>
    <w:p w14:paraId="1EBA19EA" w14:textId="77777777" w:rsidR="00261019" w:rsidRPr="00722E63" w:rsidRDefault="00E01B6F" w:rsidP="00025188">
      <w:pPr>
        <w:pStyle w:val="8"/>
        <w:rPr>
          <w:rFonts w:hint="eastAsia"/>
          <w:lang w:eastAsia="ja-JP"/>
        </w:rPr>
      </w:pPr>
      <w:r w:rsidRPr="00722E63">
        <w:rPr>
          <w:rFonts w:hint="eastAsia"/>
          <w:lang w:eastAsia="ja-JP"/>
        </w:rPr>
        <w:t>(</w:t>
      </w:r>
      <w:r w:rsidR="003276C2" w:rsidRPr="00722E63">
        <w:rPr>
          <w:rFonts w:hint="eastAsia"/>
          <w:lang w:eastAsia="ja-JP"/>
        </w:rPr>
        <w:t>6</w:t>
      </w:r>
      <w:r w:rsidRPr="00722E63">
        <w:rPr>
          <w:rFonts w:hint="eastAsia"/>
          <w:lang w:eastAsia="ja-JP"/>
        </w:rPr>
        <w:t xml:space="preserve">) </w:t>
      </w:r>
      <w:r w:rsidR="00261019" w:rsidRPr="00722E63">
        <w:rPr>
          <w:rFonts w:hint="eastAsia"/>
          <w:lang w:eastAsia="ja-JP"/>
        </w:rPr>
        <w:t>構造</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w:t>
      </w:r>
    </w:p>
    <w:p w14:paraId="6480D61C" w14:textId="77777777" w:rsidR="00261019" w:rsidRPr="00722E63" w:rsidRDefault="00E01B6F" w:rsidP="00025188">
      <w:pPr>
        <w:pStyle w:val="8"/>
        <w:rPr>
          <w:rFonts w:hint="eastAsia"/>
          <w:lang w:eastAsia="ja-JP"/>
        </w:rPr>
      </w:pPr>
      <w:r w:rsidRPr="00722E63">
        <w:rPr>
          <w:rFonts w:hint="eastAsia"/>
          <w:lang w:eastAsia="ja-JP"/>
        </w:rPr>
        <w:t>(</w:t>
      </w:r>
      <w:r w:rsidR="003276C2" w:rsidRPr="00722E63">
        <w:rPr>
          <w:rFonts w:hint="eastAsia"/>
          <w:lang w:eastAsia="ja-JP"/>
        </w:rPr>
        <w:t>7</w:t>
      </w:r>
      <w:r w:rsidRPr="00722E63">
        <w:rPr>
          <w:rFonts w:hint="eastAsia"/>
          <w:lang w:eastAsia="ja-JP"/>
        </w:rPr>
        <w:t xml:space="preserve">) </w:t>
      </w:r>
      <w:r w:rsidR="00261019" w:rsidRPr="00722E63">
        <w:rPr>
          <w:rFonts w:hint="eastAsia"/>
          <w:lang w:eastAsia="ja-JP"/>
        </w:rPr>
        <w:t>粉じん排出方法</w:t>
      </w:r>
      <w:r w:rsidR="00261019" w:rsidRPr="00722E63">
        <w:rPr>
          <w:rFonts w:hint="eastAsia"/>
          <w:lang w:eastAsia="ja-JP"/>
        </w:rPr>
        <w:tab/>
      </w:r>
      <w:r w:rsidR="00025188" w:rsidRPr="00722E63">
        <w:rPr>
          <w:lang w:eastAsia="ja-JP"/>
        </w:rPr>
        <w:tab/>
      </w:r>
      <w:r w:rsidR="00261019" w:rsidRPr="00722E63">
        <w:rPr>
          <w:rFonts w:hint="eastAsia"/>
          <w:lang w:eastAsia="ja-JP"/>
        </w:rPr>
        <w:t>〔　　　　　　〕</w:t>
      </w:r>
    </w:p>
    <w:p w14:paraId="3DA2E18A" w14:textId="77777777" w:rsidR="00261019" w:rsidRPr="00722E63" w:rsidRDefault="00E01B6F" w:rsidP="00025188">
      <w:pPr>
        <w:pStyle w:val="8"/>
        <w:rPr>
          <w:rFonts w:hint="eastAsia"/>
          <w:lang w:eastAsia="ja-JP"/>
        </w:rPr>
      </w:pPr>
      <w:r w:rsidRPr="00722E63">
        <w:rPr>
          <w:rFonts w:hint="eastAsia"/>
          <w:lang w:eastAsia="ja-JP"/>
        </w:rPr>
        <w:t>(</w:t>
      </w:r>
      <w:r w:rsidR="003276C2" w:rsidRPr="00722E63">
        <w:rPr>
          <w:rFonts w:hint="eastAsia"/>
          <w:lang w:eastAsia="ja-JP"/>
        </w:rPr>
        <w:t>8</w:t>
      </w:r>
      <w:r w:rsidRPr="00722E63">
        <w:rPr>
          <w:rFonts w:hint="eastAsia"/>
          <w:lang w:eastAsia="ja-JP"/>
        </w:rPr>
        <w:t xml:space="preserve">) </w:t>
      </w:r>
      <w:r w:rsidR="00261019" w:rsidRPr="00722E63">
        <w:rPr>
          <w:rFonts w:hint="eastAsia"/>
          <w:lang w:eastAsia="ja-JP"/>
        </w:rPr>
        <w:t>電動機</w:t>
      </w:r>
      <w:r w:rsidR="00261019" w:rsidRPr="00722E63">
        <w:rPr>
          <w:rFonts w:hint="eastAsia"/>
          <w:lang w:eastAsia="ja-JP"/>
        </w:rPr>
        <w:tab/>
      </w:r>
      <w:r w:rsidR="00025188" w:rsidRPr="00722E63">
        <w:rPr>
          <w:lang w:eastAsia="ja-JP"/>
        </w:rPr>
        <w:tab/>
      </w:r>
      <w:r w:rsidR="00025188"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2CB33E28" w14:textId="77777777" w:rsidR="00261019" w:rsidRPr="00722E63" w:rsidRDefault="00E01B6F" w:rsidP="00025188">
      <w:pPr>
        <w:pStyle w:val="8"/>
        <w:rPr>
          <w:rFonts w:hint="eastAsia"/>
          <w:lang w:eastAsia="ja-JP"/>
        </w:rPr>
      </w:pPr>
      <w:r w:rsidRPr="00722E63">
        <w:rPr>
          <w:rFonts w:hint="eastAsia"/>
          <w:lang w:eastAsia="ja-JP"/>
        </w:rPr>
        <w:t>(</w:t>
      </w:r>
      <w:r w:rsidR="003276C2" w:rsidRPr="00722E63">
        <w:rPr>
          <w:lang w:eastAsia="ja-JP"/>
        </w:rPr>
        <w:t>9</w:t>
      </w:r>
      <w:r w:rsidRPr="00722E63">
        <w:rPr>
          <w:rFonts w:hint="eastAsia"/>
          <w:lang w:eastAsia="ja-JP"/>
        </w:rPr>
        <w:t xml:space="preserve">) </w:t>
      </w:r>
      <w:r w:rsidR="00261019" w:rsidRPr="00722E63">
        <w:rPr>
          <w:rFonts w:hint="eastAsia"/>
          <w:lang w:eastAsia="ja-JP"/>
        </w:rPr>
        <w:t>操作方式</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w:t>
      </w:r>
    </w:p>
    <w:p w14:paraId="736441E5" w14:textId="77777777" w:rsidR="00261019" w:rsidRPr="00722E63" w:rsidRDefault="00025188" w:rsidP="00025188">
      <w:pPr>
        <w:pStyle w:val="7"/>
        <w:rPr>
          <w:rFonts w:hint="eastAsia"/>
          <w:lang w:eastAsia="ja-JP"/>
        </w:rPr>
      </w:pPr>
      <w:r w:rsidRPr="00722E63">
        <w:rPr>
          <w:rFonts w:hint="eastAsia"/>
          <w:lang w:eastAsia="ja-JP"/>
        </w:rPr>
        <w:t>4</w:t>
      </w:r>
      <w:r w:rsidRPr="00722E63">
        <w:rPr>
          <w:lang w:eastAsia="ja-JP"/>
        </w:rPr>
        <w:t xml:space="preserve">) </w:t>
      </w:r>
      <w:r w:rsidR="00261019" w:rsidRPr="00722E63">
        <w:rPr>
          <w:rFonts w:hint="eastAsia"/>
          <w:lang w:eastAsia="ja-JP"/>
        </w:rPr>
        <w:t>主要材質</w:t>
      </w:r>
    </w:p>
    <w:p w14:paraId="6840E553" w14:textId="77777777" w:rsidR="00261019" w:rsidRPr="00722E63" w:rsidRDefault="00E01B6F" w:rsidP="00025188">
      <w:pPr>
        <w:pStyle w:val="8"/>
        <w:rPr>
          <w:rFonts w:hint="eastAsia"/>
          <w:lang w:eastAsia="ja-JP"/>
        </w:rPr>
      </w:pPr>
      <w:r w:rsidRPr="00722E63">
        <w:rPr>
          <w:rFonts w:hint="eastAsia"/>
          <w:lang w:eastAsia="ja-JP"/>
        </w:rPr>
        <w:t xml:space="preserve">(1) </w:t>
      </w:r>
      <w:r w:rsidR="00261019" w:rsidRPr="00722E63">
        <w:rPr>
          <w:rFonts w:hint="eastAsia"/>
          <w:lang w:eastAsia="ja-JP"/>
        </w:rPr>
        <w:t>架台</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w:t>
      </w:r>
    </w:p>
    <w:p w14:paraId="1CAA9A2A" w14:textId="77777777" w:rsidR="00261019" w:rsidRPr="00722E63" w:rsidRDefault="00E01B6F" w:rsidP="00025188">
      <w:pPr>
        <w:pStyle w:val="8"/>
        <w:rPr>
          <w:rFonts w:hint="eastAsia"/>
          <w:lang w:eastAsia="ja-JP"/>
        </w:rPr>
      </w:pPr>
      <w:r w:rsidRPr="00722E63">
        <w:rPr>
          <w:rFonts w:hint="eastAsia"/>
          <w:lang w:eastAsia="ja-JP"/>
        </w:rPr>
        <w:t xml:space="preserve">(2) </w:t>
      </w:r>
      <w:r w:rsidR="00261019" w:rsidRPr="00722E63">
        <w:rPr>
          <w:rFonts w:hint="eastAsia"/>
          <w:lang w:eastAsia="ja-JP"/>
        </w:rPr>
        <w:t>ケーシング</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　　　　　　〕</w:t>
      </w:r>
    </w:p>
    <w:p w14:paraId="57E8FE25" w14:textId="77777777" w:rsidR="00261019" w:rsidRPr="00722E63" w:rsidRDefault="00025188" w:rsidP="00025188">
      <w:pPr>
        <w:pStyle w:val="7"/>
        <w:rPr>
          <w:rFonts w:hint="eastAsia"/>
          <w:lang w:eastAsia="ja-JP"/>
        </w:rPr>
      </w:pPr>
      <w:r w:rsidRPr="00722E63">
        <w:rPr>
          <w:rFonts w:hint="eastAsia"/>
          <w:lang w:eastAsia="ja-JP"/>
        </w:rPr>
        <w:t>5</w:t>
      </w:r>
      <w:r w:rsidRPr="00722E63">
        <w:rPr>
          <w:lang w:eastAsia="ja-JP"/>
        </w:rPr>
        <w:t xml:space="preserve">) </w:t>
      </w:r>
      <w:r w:rsidR="00261019" w:rsidRPr="00722E63">
        <w:rPr>
          <w:rFonts w:hint="eastAsia"/>
          <w:lang w:eastAsia="ja-JP"/>
        </w:rPr>
        <w:t>付帯機器</w:t>
      </w:r>
    </w:p>
    <w:p w14:paraId="206AB6D2" w14:textId="77777777" w:rsidR="00261019" w:rsidRPr="00722E63" w:rsidRDefault="00E01B6F" w:rsidP="00025188">
      <w:pPr>
        <w:pStyle w:val="8"/>
        <w:rPr>
          <w:rFonts w:hint="eastAsia"/>
          <w:lang w:eastAsia="ja-JP"/>
        </w:rPr>
      </w:pPr>
      <w:r w:rsidRPr="00722E63">
        <w:rPr>
          <w:rFonts w:hint="eastAsia"/>
          <w:lang w:eastAsia="ja-JP"/>
        </w:rPr>
        <w:t xml:space="preserve">(1) </w:t>
      </w:r>
      <w:r w:rsidR="00261019" w:rsidRPr="00722E63">
        <w:rPr>
          <w:rFonts w:hint="eastAsia"/>
          <w:lang w:eastAsia="ja-JP"/>
        </w:rPr>
        <w:t>点検架台、手摺り</w:t>
      </w:r>
      <w:r w:rsidR="00025188" w:rsidRPr="00722E63">
        <w:rPr>
          <w:lang w:eastAsia="ja-JP"/>
        </w:rPr>
        <w:tab/>
      </w:r>
      <w:r w:rsidR="00261019" w:rsidRPr="00722E63">
        <w:rPr>
          <w:rFonts w:hint="eastAsia"/>
          <w:lang w:eastAsia="ja-JP"/>
        </w:rPr>
        <w:tab/>
        <w:t>1式</w:t>
      </w:r>
    </w:p>
    <w:p w14:paraId="38F466EA" w14:textId="77777777" w:rsidR="00261019" w:rsidRPr="00722E63" w:rsidRDefault="00E01B6F" w:rsidP="00025188">
      <w:pPr>
        <w:pStyle w:val="8"/>
        <w:rPr>
          <w:rFonts w:hint="eastAsia"/>
          <w:lang w:eastAsia="ja-JP"/>
        </w:rPr>
      </w:pPr>
      <w:r w:rsidRPr="00722E63">
        <w:rPr>
          <w:rFonts w:hint="eastAsia"/>
          <w:lang w:eastAsia="ja-JP"/>
        </w:rPr>
        <w:t xml:space="preserve">(2) </w:t>
      </w:r>
      <w:r w:rsidR="00261019" w:rsidRPr="00722E63">
        <w:rPr>
          <w:rFonts w:hint="eastAsia"/>
          <w:lang w:eastAsia="ja-JP"/>
        </w:rPr>
        <w:t>点検口他</w:t>
      </w:r>
      <w:r w:rsidR="00261019" w:rsidRPr="00722E63">
        <w:rPr>
          <w:rFonts w:hint="eastAsia"/>
          <w:lang w:eastAsia="ja-JP"/>
        </w:rPr>
        <w:tab/>
      </w:r>
      <w:r w:rsidR="00025188" w:rsidRPr="00722E63">
        <w:rPr>
          <w:lang w:eastAsia="ja-JP"/>
        </w:rPr>
        <w:tab/>
      </w:r>
      <w:r w:rsidR="00025188" w:rsidRPr="00722E63">
        <w:rPr>
          <w:lang w:eastAsia="ja-JP"/>
        </w:rPr>
        <w:tab/>
      </w:r>
      <w:r w:rsidR="00261019" w:rsidRPr="00722E63">
        <w:rPr>
          <w:rFonts w:hint="eastAsia"/>
          <w:lang w:eastAsia="ja-JP"/>
        </w:rPr>
        <w:t>1式</w:t>
      </w:r>
    </w:p>
    <w:p w14:paraId="131CE392" w14:textId="77777777" w:rsidR="00261019" w:rsidRPr="00722E63" w:rsidRDefault="00025188" w:rsidP="00025188">
      <w:pPr>
        <w:pStyle w:val="7"/>
        <w:rPr>
          <w:rFonts w:hint="eastAsia"/>
          <w:lang w:eastAsia="ja-JP"/>
        </w:rPr>
      </w:pPr>
      <w:r w:rsidRPr="00722E63">
        <w:rPr>
          <w:rFonts w:hint="eastAsia"/>
          <w:lang w:eastAsia="ja-JP"/>
        </w:rPr>
        <w:t>6</w:t>
      </w:r>
      <w:r w:rsidRPr="00722E63">
        <w:rPr>
          <w:lang w:eastAsia="ja-JP"/>
        </w:rPr>
        <w:t xml:space="preserve">) </w:t>
      </w:r>
      <w:r w:rsidR="00261019" w:rsidRPr="00722E63">
        <w:rPr>
          <w:rFonts w:hint="eastAsia"/>
          <w:lang w:eastAsia="ja-JP"/>
        </w:rPr>
        <w:t>特記事項</w:t>
      </w:r>
    </w:p>
    <w:p w14:paraId="5653133B" w14:textId="77777777" w:rsidR="00261019" w:rsidRPr="00722E63" w:rsidRDefault="00E01B6F" w:rsidP="00025188">
      <w:pPr>
        <w:pStyle w:val="8"/>
        <w:rPr>
          <w:rFonts w:hint="eastAsia"/>
        </w:rPr>
      </w:pPr>
      <w:r w:rsidRPr="00722E63">
        <w:rPr>
          <w:rFonts w:hint="eastAsia"/>
        </w:rPr>
        <w:t xml:space="preserve">(1) </w:t>
      </w:r>
      <w:r w:rsidR="00261019" w:rsidRPr="00722E63">
        <w:rPr>
          <w:rFonts w:hint="eastAsia"/>
        </w:rPr>
        <w:t>ダスト排出口はシールを完全に行える排出方法とする</w:t>
      </w:r>
      <w:r w:rsidR="00261019" w:rsidRPr="00722E63">
        <w:t>こと</w:t>
      </w:r>
      <w:r w:rsidR="00261019" w:rsidRPr="00722E63">
        <w:rPr>
          <w:rFonts w:hint="eastAsia"/>
        </w:rPr>
        <w:t>。</w:t>
      </w:r>
    </w:p>
    <w:p w14:paraId="4C15AB4E" w14:textId="77777777" w:rsidR="00261019" w:rsidRPr="00722E63" w:rsidRDefault="00E01B6F" w:rsidP="00025188">
      <w:pPr>
        <w:pStyle w:val="8"/>
        <w:rPr>
          <w:rFonts w:hint="eastAsia"/>
        </w:rPr>
      </w:pPr>
      <w:r w:rsidRPr="00722E63">
        <w:rPr>
          <w:rFonts w:hint="eastAsia"/>
        </w:rPr>
        <w:t xml:space="preserve">(2) </w:t>
      </w:r>
      <w:r w:rsidR="00261019" w:rsidRPr="00722E63">
        <w:rPr>
          <w:rFonts w:hint="eastAsia"/>
        </w:rPr>
        <w:t>捕集ダスト類は可燃物コンベヤにて搬送する</w:t>
      </w:r>
      <w:r w:rsidR="00261019" w:rsidRPr="00722E63">
        <w:t>こと</w:t>
      </w:r>
      <w:r w:rsidR="00261019" w:rsidRPr="00722E63">
        <w:rPr>
          <w:rFonts w:hint="eastAsia"/>
        </w:rPr>
        <w:t>。</w:t>
      </w:r>
    </w:p>
    <w:p w14:paraId="7659A640" w14:textId="77777777" w:rsidR="00261019" w:rsidRPr="00722E63" w:rsidRDefault="00E01B6F" w:rsidP="00025188">
      <w:pPr>
        <w:pStyle w:val="8"/>
        <w:rPr>
          <w:rFonts w:hint="eastAsia"/>
        </w:rPr>
      </w:pPr>
      <w:r w:rsidRPr="00722E63">
        <w:rPr>
          <w:rFonts w:hint="eastAsia"/>
        </w:rPr>
        <w:t xml:space="preserve">(3) </w:t>
      </w:r>
      <w:r w:rsidR="00261019" w:rsidRPr="00722E63">
        <w:rPr>
          <w:rFonts w:hint="eastAsia"/>
        </w:rPr>
        <w:t>圧力損失が少なく維持管理が容易で内部閉塞の起こらない構造とする</w:t>
      </w:r>
      <w:r w:rsidR="00261019" w:rsidRPr="00722E63">
        <w:t>こと</w:t>
      </w:r>
      <w:r w:rsidR="00261019" w:rsidRPr="00722E63">
        <w:rPr>
          <w:rFonts w:hint="eastAsia"/>
        </w:rPr>
        <w:t>。</w:t>
      </w:r>
    </w:p>
    <w:p w14:paraId="684BDA10" w14:textId="77777777" w:rsidR="00261019" w:rsidRPr="00722E63" w:rsidRDefault="00261019" w:rsidP="00755911">
      <w:pPr>
        <w:suppressAutoHyphens w:val="0"/>
        <w:autoSpaceDN w:val="0"/>
        <w:adjustRightInd w:val="0"/>
        <w:rPr>
          <w:rFonts w:cs="Times New Roman" w:hint="eastAsia"/>
          <w:szCs w:val="22"/>
          <w:lang w:eastAsia="ja-JP"/>
        </w:rPr>
      </w:pPr>
    </w:p>
    <w:p w14:paraId="40F9788C" w14:textId="77777777" w:rsidR="00261019" w:rsidRPr="00722E63" w:rsidRDefault="003276C2" w:rsidP="003276C2">
      <w:pPr>
        <w:pStyle w:val="7"/>
        <w:rPr>
          <w:rFonts w:hint="eastAsia"/>
          <w:lang w:eastAsia="ja-JP"/>
        </w:rPr>
      </w:pPr>
      <w:r w:rsidRPr="00722E63">
        <w:rPr>
          <w:lang w:eastAsia="ja-JP"/>
        </w:rPr>
        <w:t>2-2</w:t>
      </w:r>
      <w:r w:rsidR="00261019" w:rsidRPr="00722E63">
        <w:rPr>
          <w:rFonts w:hint="eastAsia"/>
          <w:lang w:eastAsia="ja-JP"/>
        </w:rPr>
        <w:t>バグフィルタ</w:t>
      </w:r>
    </w:p>
    <w:p w14:paraId="3D925971" w14:textId="77777777" w:rsidR="00261019" w:rsidRPr="00722E63" w:rsidRDefault="003276C2" w:rsidP="003276C2">
      <w:pPr>
        <w:pStyle w:val="7"/>
        <w:rPr>
          <w:rFonts w:hint="eastAsia"/>
          <w:lang w:eastAsia="ja-JP"/>
        </w:rPr>
      </w:pPr>
      <w:r w:rsidRPr="00722E63">
        <w:rPr>
          <w:rFonts w:hint="eastAsia"/>
          <w:lang w:eastAsia="ja-JP"/>
        </w:rPr>
        <w:t>1</w:t>
      </w:r>
      <w:r w:rsidRPr="00722E63">
        <w:rPr>
          <w:lang w:eastAsia="ja-JP"/>
        </w:rPr>
        <w:t xml:space="preserve">) </w:t>
      </w:r>
      <w:r w:rsidR="00261019" w:rsidRPr="00722E63">
        <w:rPr>
          <w:rFonts w:hint="eastAsia"/>
          <w:lang w:eastAsia="ja-JP"/>
        </w:rPr>
        <w:t>形式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自動逆洗バグフィルタ 〕</w:t>
      </w:r>
    </w:p>
    <w:p w14:paraId="327E21F0" w14:textId="77777777" w:rsidR="00261019" w:rsidRPr="00722E63" w:rsidRDefault="003276C2" w:rsidP="003276C2">
      <w:pPr>
        <w:pStyle w:val="7"/>
        <w:rPr>
          <w:rFonts w:hint="eastAsia"/>
          <w:lang w:eastAsia="ja-JP"/>
        </w:rPr>
      </w:pPr>
      <w:r w:rsidRPr="00722E63">
        <w:rPr>
          <w:rFonts w:hint="eastAsia"/>
          <w:lang w:eastAsia="ja-JP"/>
        </w:rPr>
        <w:lastRenderedPageBreak/>
        <w:t>2</w:t>
      </w:r>
      <w:r w:rsidRPr="00722E63">
        <w:rPr>
          <w:lang w:eastAsia="ja-JP"/>
        </w:rPr>
        <w:t xml:space="preserve">) </w:t>
      </w:r>
      <w:r w:rsidR="00261019" w:rsidRPr="00722E63">
        <w:rPr>
          <w:rFonts w:hint="eastAsia"/>
          <w:lang w:eastAsia="ja-JP"/>
        </w:rPr>
        <w:t>数量</w:t>
      </w:r>
      <w:r w:rsidR="00261019" w:rsidRPr="00722E63">
        <w:rPr>
          <w:rFonts w:hint="eastAsia"/>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〕基</w:t>
      </w:r>
    </w:p>
    <w:p w14:paraId="2BE8BE85" w14:textId="77777777" w:rsidR="00261019" w:rsidRPr="00722E63" w:rsidRDefault="003276C2" w:rsidP="003276C2">
      <w:pPr>
        <w:pStyle w:val="7"/>
        <w:rPr>
          <w:rFonts w:hint="eastAsia"/>
          <w:lang w:eastAsia="ja-JP"/>
        </w:rPr>
      </w:pPr>
      <w:r w:rsidRPr="00722E63">
        <w:rPr>
          <w:lang w:eastAsia="ja-JP"/>
        </w:rPr>
        <w:t xml:space="preserve">3) </w:t>
      </w:r>
      <w:r w:rsidR="00261019" w:rsidRPr="00722E63">
        <w:rPr>
          <w:rFonts w:hint="eastAsia"/>
          <w:lang w:eastAsia="ja-JP"/>
        </w:rPr>
        <w:t>主要項目</w:t>
      </w:r>
    </w:p>
    <w:p w14:paraId="1AE1AEFD" w14:textId="77777777" w:rsidR="00261019" w:rsidRPr="00722E63" w:rsidRDefault="00E01B6F" w:rsidP="003276C2">
      <w:pPr>
        <w:pStyle w:val="8"/>
        <w:rPr>
          <w:lang w:eastAsia="ja-JP"/>
        </w:rPr>
      </w:pPr>
      <w:r w:rsidRPr="00722E63">
        <w:rPr>
          <w:rFonts w:hint="eastAsia"/>
          <w:lang w:eastAsia="ja-JP"/>
        </w:rPr>
        <w:t xml:space="preserve">(1) </w:t>
      </w:r>
      <w:r w:rsidR="00261019" w:rsidRPr="00722E63">
        <w:rPr>
          <w:rFonts w:hint="eastAsia"/>
          <w:lang w:eastAsia="ja-JP"/>
        </w:rPr>
        <w:t>処理風量</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r w:rsidR="001D4366" w:rsidRPr="00722E63">
        <w:rPr>
          <w:rFonts w:hint="eastAsia"/>
          <w:lang w:eastAsia="ja-JP"/>
        </w:rPr>
        <w:t>㎥</w:t>
      </w:r>
      <w:r w:rsidR="00261019" w:rsidRPr="00722E63">
        <w:rPr>
          <w:rFonts w:hint="eastAsia"/>
          <w:lang w:eastAsia="ja-JP"/>
        </w:rPr>
        <w:t>/min</w:t>
      </w:r>
    </w:p>
    <w:p w14:paraId="5F02DC00" w14:textId="77777777" w:rsidR="003276C2" w:rsidRPr="00722E63" w:rsidRDefault="003276C2" w:rsidP="003276C2">
      <w:pPr>
        <w:pStyle w:val="8"/>
        <w:rPr>
          <w:lang w:eastAsia="ja-JP"/>
        </w:rPr>
      </w:pPr>
      <w:r w:rsidRPr="00722E63">
        <w:rPr>
          <w:lang w:eastAsia="ja-JP"/>
        </w:rPr>
        <w:t xml:space="preserve">(2) </w:t>
      </w:r>
      <w:r w:rsidRPr="00722E63">
        <w:rPr>
          <w:rFonts w:hint="eastAsia"/>
          <w:lang w:eastAsia="ja-JP"/>
        </w:rPr>
        <w:t>ろ過速度</w:t>
      </w:r>
      <w:r w:rsidRPr="00722E63">
        <w:rPr>
          <w:lang w:eastAsia="ja-JP"/>
        </w:rPr>
        <w:tab/>
      </w:r>
      <w:r w:rsidRPr="00722E63">
        <w:rPr>
          <w:lang w:eastAsia="ja-JP"/>
        </w:rPr>
        <w:tab/>
      </w:r>
      <w:r w:rsidRPr="00722E63">
        <w:rPr>
          <w:lang w:eastAsia="ja-JP"/>
        </w:rPr>
        <w:tab/>
      </w:r>
      <w:r w:rsidRPr="00722E63">
        <w:rPr>
          <w:rFonts w:hint="eastAsia"/>
          <w:lang w:eastAsia="ja-JP"/>
        </w:rPr>
        <w:t>〔　　　　　　〕ｍ/</w:t>
      </w:r>
      <w:r w:rsidRPr="00722E63">
        <w:rPr>
          <w:lang w:eastAsia="ja-JP"/>
        </w:rPr>
        <w:t>min</w:t>
      </w:r>
      <w:r w:rsidR="00B22BC8" w:rsidRPr="00722E63">
        <w:rPr>
          <w:rFonts w:hint="eastAsia"/>
          <w:lang w:eastAsia="ja-JP"/>
        </w:rPr>
        <w:t>以下</w:t>
      </w:r>
    </w:p>
    <w:p w14:paraId="0BBEDFC5" w14:textId="77777777" w:rsidR="003276C2" w:rsidRPr="00722E63" w:rsidRDefault="003276C2" w:rsidP="003276C2">
      <w:pPr>
        <w:pStyle w:val="8"/>
        <w:rPr>
          <w:lang w:eastAsia="ja-JP"/>
        </w:rPr>
      </w:pPr>
      <w:r w:rsidRPr="00722E63">
        <w:rPr>
          <w:lang w:eastAsia="ja-JP"/>
        </w:rPr>
        <w:t>(</w:t>
      </w:r>
      <w:r w:rsidR="00B22BC8" w:rsidRPr="00722E63">
        <w:rPr>
          <w:lang w:eastAsia="ja-JP"/>
        </w:rPr>
        <w:t>3</w:t>
      </w:r>
      <w:r w:rsidRPr="00722E63">
        <w:rPr>
          <w:lang w:eastAsia="ja-JP"/>
        </w:rPr>
        <w:t xml:space="preserve">) </w:t>
      </w:r>
      <w:r w:rsidRPr="00722E63">
        <w:rPr>
          <w:rFonts w:hint="eastAsia"/>
          <w:lang w:eastAsia="ja-JP"/>
        </w:rPr>
        <w:t>出口粉塵濃度</w:t>
      </w:r>
      <w:r w:rsidRPr="00722E63">
        <w:rPr>
          <w:lang w:eastAsia="ja-JP"/>
        </w:rPr>
        <w:tab/>
      </w:r>
      <w:r w:rsidRPr="00722E63">
        <w:rPr>
          <w:lang w:eastAsia="ja-JP"/>
        </w:rPr>
        <w:tab/>
      </w:r>
      <w:r w:rsidRPr="00722E63">
        <w:rPr>
          <w:lang w:eastAsia="ja-JP"/>
        </w:rPr>
        <w:tab/>
      </w:r>
      <w:r w:rsidRPr="00722E63">
        <w:rPr>
          <w:rFonts w:hint="eastAsia"/>
          <w:lang w:eastAsia="ja-JP"/>
        </w:rPr>
        <w:t>〔　　　　　　〕g</w:t>
      </w:r>
      <w:r w:rsidRPr="00722E63">
        <w:rPr>
          <w:lang w:eastAsia="ja-JP"/>
        </w:rPr>
        <w:t>/</w:t>
      </w:r>
      <w:r w:rsidRPr="00722E63">
        <w:rPr>
          <w:lang w:eastAsia="ja-JP"/>
        </w:rPr>
        <w:tab/>
        <w:t>N</w:t>
      </w:r>
      <w:r w:rsidRPr="00722E63">
        <w:rPr>
          <w:rFonts w:hint="eastAsia"/>
          <w:lang w:eastAsia="ja-JP"/>
        </w:rPr>
        <w:t>㎥以下</w:t>
      </w:r>
    </w:p>
    <w:p w14:paraId="349B2E08" w14:textId="77777777" w:rsidR="003276C2" w:rsidRPr="00722E63" w:rsidRDefault="003276C2" w:rsidP="003276C2">
      <w:pPr>
        <w:pStyle w:val="8"/>
        <w:rPr>
          <w:rFonts w:hint="eastAsia"/>
          <w:lang w:eastAsia="ja-JP"/>
        </w:rPr>
      </w:pPr>
      <w:r w:rsidRPr="00722E63">
        <w:rPr>
          <w:rFonts w:hint="eastAsia"/>
          <w:lang w:eastAsia="ja-JP"/>
        </w:rPr>
        <w:t>(</w:t>
      </w:r>
      <w:r w:rsidR="00B22BC8" w:rsidRPr="00722E63">
        <w:rPr>
          <w:lang w:eastAsia="ja-JP"/>
        </w:rPr>
        <w:t>4</w:t>
      </w:r>
      <w:r w:rsidRPr="00722E63">
        <w:rPr>
          <w:lang w:eastAsia="ja-JP"/>
        </w:rPr>
        <w:t xml:space="preserve">) </w:t>
      </w:r>
      <w:r w:rsidRPr="00722E63">
        <w:rPr>
          <w:rFonts w:hint="eastAsia"/>
          <w:lang w:eastAsia="ja-JP"/>
        </w:rPr>
        <w:t>寸法</w:t>
      </w:r>
      <w:r w:rsidRPr="00722E63">
        <w:rPr>
          <w:lang w:eastAsia="ja-JP"/>
        </w:rPr>
        <w:tab/>
      </w:r>
      <w:r w:rsidRPr="00722E63">
        <w:rPr>
          <w:lang w:eastAsia="ja-JP"/>
        </w:rPr>
        <w:tab/>
      </w:r>
      <w:r w:rsidRPr="00722E63">
        <w:rPr>
          <w:lang w:eastAsia="ja-JP"/>
        </w:rPr>
        <w:tab/>
      </w:r>
      <w:r w:rsidRPr="00722E63">
        <w:rPr>
          <w:rFonts w:hint="eastAsia"/>
          <w:lang w:eastAsia="ja-JP"/>
        </w:rPr>
        <w:t>〔　　〕m×〔　　〕m×〔　　〕m</w:t>
      </w:r>
    </w:p>
    <w:p w14:paraId="4041BBDA" w14:textId="77777777" w:rsidR="00261019" w:rsidRPr="00722E63" w:rsidRDefault="00E01B6F" w:rsidP="003276C2">
      <w:pPr>
        <w:pStyle w:val="8"/>
        <w:rPr>
          <w:lang w:eastAsia="ja-JP"/>
        </w:rPr>
      </w:pPr>
      <w:r w:rsidRPr="00722E63">
        <w:rPr>
          <w:rFonts w:hint="eastAsia"/>
          <w:lang w:eastAsia="ja-JP"/>
        </w:rPr>
        <w:t>(</w:t>
      </w:r>
      <w:r w:rsidR="00B22BC8" w:rsidRPr="00722E63">
        <w:rPr>
          <w:lang w:eastAsia="ja-JP"/>
        </w:rPr>
        <w:t>5</w:t>
      </w:r>
      <w:r w:rsidRPr="00722E63">
        <w:rPr>
          <w:rFonts w:hint="eastAsia"/>
          <w:lang w:eastAsia="ja-JP"/>
        </w:rPr>
        <w:t xml:space="preserve">) </w:t>
      </w:r>
      <w:r w:rsidR="00261019" w:rsidRPr="00722E63">
        <w:rPr>
          <w:rFonts w:hint="eastAsia"/>
          <w:lang w:eastAsia="ja-JP"/>
        </w:rPr>
        <w:t>ろ布面積</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r w:rsidR="005D4B1F" w:rsidRPr="00722E63">
        <w:rPr>
          <w:rFonts w:hint="eastAsia"/>
          <w:lang w:eastAsia="ja-JP"/>
        </w:rPr>
        <w:t>㎡</w:t>
      </w:r>
      <w:r w:rsidR="00261019" w:rsidRPr="00722E63">
        <w:rPr>
          <w:rFonts w:hint="eastAsia"/>
          <w:lang w:eastAsia="ja-JP"/>
        </w:rPr>
        <w:t>、本数〔　　〕本</w:t>
      </w:r>
    </w:p>
    <w:p w14:paraId="34D076F5" w14:textId="77777777" w:rsidR="00B22BC8" w:rsidRPr="00722E63" w:rsidRDefault="00B22BC8" w:rsidP="00F3053F">
      <w:pPr>
        <w:pStyle w:val="8"/>
        <w:rPr>
          <w:rFonts w:hint="eastAsia"/>
          <w:lang w:eastAsia="ja-JP"/>
        </w:rPr>
      </w:pPr>
      <w:r w:rsidRPr="00722E63">
        <w:rPr>
          <w:lang w:eastAsia="ja-JP"/>
        </w:rPr>
        <w:t xml:space="preserve">(6) </w:t>
      </w:r>
      <w:r w:rsidRPr="00722E63">
        <w:rPr>
          <w:rFonts w:hint="eastAsia"/>
          <w:lang w:eastAsia="ja-JP"/>
        </w:rPr>
        <w:t>圧力損失</w:t>
      </w:r>
      <w:r w:rsidRPr="00722E63">
        <w:rPr>
          <w:lang w:eastAsia="ja-JP"/>
        </w:rPr>
        <w:tab/>
      </w:r>
      <w:r w:rsidRPr="00722E63">
        <w:rPr>
          <w:lang w:eastAsia="ja-JP"/>
        </w:rPr>
        <w:tab/>
      </w:r>
      <w:r w:rsidRPr="00722E63">
        <w:rPr>
          <w:lang w:eastAsia="ja-JP"/>
        </w:rPr>
        <w:tab/>
      </w:r>
      <w:r w:rsidRPr="00722E63">
        <w:rPr>
          <w:rFonts w:hint="eastAsia"/>
          <w:lang w:eastAsia="ja-JP"/>
        </w:rPr>
        <w:t>〔　　　　　　〕Pa</w:t>
      </w:r>
    </w:p>
    <w:p w14:paraId="3C7069E6"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7</w:t>
      </w:r>
      <w:r w:rsidRPr="00722E63">
        <w:rPr>
          <w:rFonts w:hint="eastAsia"/>
          <w:lang w:eastAsia="ja-JP"/>
        </w:rPr>
        <w:t xml:space="preserve">) </w:t>
      </w:r>
      <w:r w:rsidR="00261019" w:rsidRPr="00722E63">
        <w:rPr>
          <w:rFonts w:hint="eastAsia"/>
          <w:lang w:eastAsia="ja-JP"/>
        </w:rPr>
        <w:t>構造</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鋼板製溶接構造 〕</w:t>
      </w:r>
    </w:p>
    <w:p w14:paraId="3F9B6EAD"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8</w:t>
      </w:r>
      <w:r w:rsidRPr="00722E63">
        <w:rPr>
          <w:rFonts w:hint="eastAsia"/>
          <w:lang w:eastAsia="ja-JP"/>
        </w:rPr>
        <w:t xml:space="preserve">) </w:t>
      </w:r>
      <w:r w:rsidR="00261019" w:rsidRPr="00722E63">
        <w:rPr>
          <w:rFonts w:hint="eastAsia"/>
          <w:lang w:eastAsia="ja-JP"/>
        </w:rPr>
        <w:t>主要材質</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p>
    <w:p w14:paraId="48F1BFAF"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9)</w:t>
      </w:r>
      <w:r w:rsidRPr="00722E63">
        <w:rPr>
          <w:rFonts w:hint="eastAsia"/>
          <w:lang w:eastAsia="ja-JP"/>
        </w:rPr>
        <w:t xml:space="preserve"> </w:t>
      </w:r>
      <w:r w:rsidR="00261019" w:rsidRPr="00722E63">
        <w:rPr>
          <w:rFonts w:hint="eastAsia"/>
          <w:lang w:eastAsia="ja-JP"/>
        </w:rPr>
        <w:t>ケーシング</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SS</w:t>
      </w:r>
      <w:r w:rsidR="00DF712F" w:rsidRPr="00722E63">
        <w:rPr>
          <w:rFonts w:hint="eastAsia"/>
          <w:lang w:eastAsia="ja-JP"/>
        </w:rPr>
        <w:t>400</w:t>
      </w:r>
      <w:r w:rsidR="00261019" w:rsidRPr="00722E63">
        <w:rPr>
          <w:rFonts w:hint="eastAsia"/>
          <w:lang w:eastAsia="ja-JP"/>
        </w:rPr>
        <w:t xml:space="preserve"> 〕</w:t>
      </w:r>
    </w:p>
    <w:p w14:paraId="7D53786F"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10</w:t>
      </w:r>
      <w:r w:rsidRPr="00722E63">
        <w:rPr>
          <w:rFonts w:hint="eastAsia"/>
          <w:lang w:eastAsia="ja-JP"/>
        </w:rPr>
        <w:t xml:space="preserve">) </w:t>
      </w:r>
      <w:r w:rsidR="00261019" w:rsidRPr="00722E63">
        <w:rPr>
          <w:rFonts w:hint="eastAsia"/>
          <w:lang w:eastAsia="ja-JP"/>
        </w:rPr>
        <w:t>ろ布</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p>
    <w:p w14:paraId="06402EB1"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11</w:t>
      </w:r>
      <w:r w:rsidRPr="00722E63">
        <w:rPr>
          <w:rFonts w:hint="eastAsia"/>
          <w:lang w:eastAsia="ja-JP"/>
        </w:rPr>
        <w:t xml:space="preserve">) </w:t>
      </w:r>
      <w:r w:rsidR="00261019" w:rsidRPr="00722E63">
        <w:rPr>
          <w:rFonts w:hint="eastAsia"/>
          <w:lang w:eastAsia="ja-JP"/>
        </w:rPr>
        <w:t>脱じん方式</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自動逆洗 〕</w:t>
      </w:r>
    </w:p>
    <w:p w14:paraId="674BF339"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12</w:t>
      </w:r>
      <w:r w:rsidRPr="00722E63">
        <w:rPr>
          <w:rFonts w:hint="eastAsia"/>
          <w:lang w:eastAsia="ja-JP"/>
        </w:rPr>
        <w:t xml:space="preserve">) </w:t>
      </w:r>
      <w:r w:rsidR="00261019" w:rsidRPr="00722E63">
        <w:rPr>
          <w:rFonts w:hint="eastAsia"/>
          <w:lang w:eastAsia="ja-JP"/>
        </w:rPr>
        <w:t>排じん方式</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p>
    <w:p w14:paraId="67BEB104" w14:textId="77777777" w:rsidR="00261019" w:rsidRPr="00722E63" w:rsidRDefault="00E01B6F" w:rsidP="003276C2">
      <w:pPr>
        <w:pStyle w:val="8"/>
        <w:rPr>
          <w:rFonts w:hint="eastAsia"/>
          <w:lang w:eastAsia="ja-JP"/>
        </w:rPr>
      </w:pPr>
      <w:r w:rsidRPr="00722E63">
        <w:rPr>
          <w:rFonts w:hint="eastAsia"/>
          <w:lang w:eastAsia="ja-JP"/>
        </w:rPr>
        <w:t>(</w:t>
      </w:r>
      <w:r w:rsidR="00B22BC8" w:rsidRPr="00722E63">
        <w:rPr>
          <w:lang w:eastAsia="ja-JP"/>
        </w:rPr>
        <w:t>13</w:t>
      </w:r>
      <w:r w:rsidRPr="00722E63">
        <w:rPr>
          <w:rFonts w:hint="eastAsia"/>
          <w:lang w:eastAsia="ja-JP"/>
        </w:rPr>
        <w:t xml:space="preserve">) </w:t>
      </w:r>
      <w:r w:rsidR="00261019" w:rsidRPr="00722E63">
        <w:rPr>
          <w:rFonts w:hint="eastAsia"/>
          <w:lang w:eastAsia="ja-JP"/>
        </w:rPr>
        <w:t>電動機</w:t>
      </w:r>
      <w:r w:rsidR="00261019" w:rsidRPr="00722E63">
        <w:rPr>
          <w:rFonts w:hint="eastAsia"/>
          <w:lang w:eastAsia="ja-JP"/>
        </w:rPr>
        <w:tab/>
      </w:r>
      <w:r w:rsidR="003276C2" w:rsidRPr="00722E63">
        <w:rPr>
          <w:lang w:eastAsia="ja-JP"/>
        </w:rPr>
        <w:tab/>
      </w:r>
      <w:r w:rsidR="003276C2"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1999C218" w14:textId="77777777" w:rsidR="00261019" w:rsidRPr="00722E63" w:rsidRDefault="00E01B6F" w:rsidP="003276C2">
      <w:pPr>
        <w:pStyle w:val="8"/>
        <w:rPr>
          <w:rFonts w:hint="eastAsia"/>
          <w:lang w:eastAsia="ja-JP"/>
        </w:rPr>
      </w:pPr>
      <w:r w:rsidRPr="00722E63">
        <w:rPr>
          <w:rFonts w:hint="eastAsia"/>
          <w:lang w:eastAsia="ja-JP"/>
        </w:rPr>
        <w:t>(1</w:t>
      </w:r>
      <w:r w:rsidR="00B22BC8" w:rsidRPr="00722E63">
        <w:rPr>
          <w:lang w:eastAsia="ja-JP"/>
        </w:rPr>
        <w:t>4</w:t>
      </w:r>
      <w:r w:rsidRPr="00722E63">
        <w:rPr>
          <w:rFonts w:hint="eastAsia"/>
          <w:lang w:eastAsia="ja-JP"/>
        </w:rPr>
        <w:t xml:space="preserve">) </w:t>
      </w:r>
      <w:r w:rsidR="00261019" w:rsidRPr="00722E63">
        <w:rPr>
          <w:rFonts w:hint="eastAsia"/>
          <w:lang w:eastAsia="ja-JP"/>
        </w:rPr>
        <w:t>操作方式</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　　　　　　〕</w:t>
      </w:r>
    </w:p>
    <w:p w14:paraId="3AB7CBD1" w14:textId="77777777" w:rsidR="00261019" w:rsidRPr="00722E63" w:rsidRDefault="003276C2" w:rsidP="003276C2">
      <w:pPr>
        <w:pStyle w:val="7"/>
        <w:rPr>
          <w:rFonts w:hint="eastAsia"/>
          <w:lang w:eastAsia="ja-JP"/>
        </w:rPr>
      </w:pPr>
      <w:r w:rsidRPr="00722E63">
        <w:rPr>
          <w:rFonts w:hint="eastAsia"/>
          <w:lang w:eastAsia="ja-JP"/>
        </w:rPr>
        <w:t>4</w:t>
      </w:r>
      <w:r w:rsidRPr="00722E63">
        <w:rPr>
          <w:lang w:eastAsia="ja-JP"/>
        </w:rPr>
        <w:t xml:space="preserve">) </w:t>
      </w:r>
      <w:r w:rsidR="00261019" w:rsidRPr="00722E63">
        <w:rPr>
          <w:rFonts w:hint="eastAsia"/>
          <w:lang w:eastAsia="ja-JP"/>
        </w:rPr>
        <w:t>付帯機器</w:t>
      </w:r>
    </w:p>
    <w:p w14:paraId="3812D423" w14:textId="77777777" w:rsidR="00261019" w:rsidRPr="00722E63" w:rsidRDefault="00E01B6F" w:rsidP="003276C2">
      <w:pPr>
        <w:pStyle w:val="8"/>
        <w:rPr>
          <w:rFonts w:hint="eastAsia"/>
          <w:lang w:eastAsia="ja-JP"/>
        </w:rPr>
      </w:pPr>
      <w:r w:rsidRPr="00722E63">
        <w:rPr>
          <w:rFonts w:hint="eastAsia"/>
          <w:lang w:eastAsia="ja-JP"/>
        </w:rPr>
        <w:t xml:space="preserve">(1) </w:t>
      </w:r>
      <w:r w:rsidR="00261019" w:rsidRPr="00722E63">
        <w:rPr>
          <w:rFonts w:hint="eastAsia"/>
          <w:lang w:eastAsia="ja-JP"/>
        </w:rPr>
        <w:t>ダスト払落装置</w:t>
      </w:r>
      <w:r w:rsidR="00261019" w:rsidRPr="00722E63">
        <w:rPr>
          <w:rFonts w:hint="eastAsia"/>
          <w:lang w:eastAsia="ja-JP"/>
        </w:rPr>
        <w:tab/>
      </w:r>
      <w:r w:rsidR="003276C2" w:rsidRPr="00722E63">
        <w:rPr>
          <w:lang w:eastAsia="ja-JP"/>
        </w:rPr>
        <w:tab/>
      </w:r>
      <w:r w:rsidR="00261019" w:rsidRPr="00722E63">
        <w:rPr>
          <w:rFonts w:hint="eastAsia"/>
          <w:lang w:eastAsia="ja-JP"/>
        </w:rPr>
        <w:t>1式</w:t>
      </w:r>
    </w:p>
    <w:p w14:paraId="456119EE" w14:textId="77777777" w:rsidR="00261019" w:rsidRPr="00722E63" w:rsidRDefault="00E01B6F" w:rsidP="003276C2">
      <w:pPr>
        <w:pStyle w:val="8"/>
        <w:rPr>
          <w:rFonts w:hint="eastAsia"/>
          <w:lang w:eastAsia="ja-JP"/>
        </w:rPr>
      </w:pPr>
      <w:r w:rsidRPr="00722E63">
        <w:rPr>
          <w:rFonts w:hint="eastAsia"/>
          <w:lang w:eastAsia="ja-JP"/>
        </w:rPr>
        <w:t xml:space="preserve">(2) </w:t>
      </w:r>
      <w:r w:rsidR="00261019" w:rsidRPr="00722E63">
        <w:rPr>
          <w:rFonts w:hint="eastAsia"/>
          <w:lang w:eastAsia="ja-JP"/>
        </w:rPr>
        <w:t>コン</w:t>
      </w:r>
      <w:r w:rsidR="00536708" w:rsidRPr="00722E63">
        <w:rPr>
          <w:rFonts w:hint="eastAsia"/>
          <w:lang w:eastAsia="ja-JP"/>
        </w:rPr>
        <w:t>プレッサー</w:t>
      </w:r>
      <w:r w:rsidR="00261019" w:rsidRPr="00722E63">
        <w:rPr>
          <w:rFonts w:hint="eastAsia"/>
          <w:lang w:eastAsia="ja-JP"/>
        </w:rPr>
        <w:tab/>
      </w:r>
      <w:r w:rsidR="003276C2" w:rsidRPr="00722E63">
        <w:rPr>
          <w:lang w:eastAsia="ja-JP"/>
        </w:rPr>
        <w:tab/>
      </w:r>
      <w:r w:rsidR="00261019" w:rsidRPr="00722E63">
        <w:rPr>
          <w:rFonts w:hint="eastAsia"/>
          <w:lang w:eastAsia="ja-JP"/>
        </w:rPr>
        <w:t>1式</w:t>
      </w:r>
    </w:p>
    <w:p w14:paraId="392CA9C9" w14:textId="77777777" w:rsidR="00261019" w:rsidRPr="00722E63" w:rsidRDefault="00E01B6F" w:rsidP="003276C2">
      <w:pPr>
        <w:pStyle w:val="8"/>
        <w:rPr>
          <w:rFonts w:hint="eastAsia"/>
          <w:lang w:eastAsia="ja-JP"/>
        </w:rPr>
      </w:pPr>
      <w:r w:rsidRPr="00722E63">
        <w:rPr>
          <w:rFonts w:hint="eastAsia"/>
          <w:lang w:eastAsia="ja-JP"/>
        </w:rPr>
        <w:t xml:space="preserve">(3) </w:t>
      </w:r>
      <w:r w:rsidR="00261019" w:rsidRPr="00722E63">
        <w:rPr>
          <w:rFonts w:hint="eastAsia"/>
          <w:lang w:eastAsia="ja-JP"/>
        </w:rPr>
        <w:t>ダスト回収装置</w:t>
      </w:r>
      <w:r w:rsidR="00261019" w:rsidRPr="00722E63">
        <w:rPr>
          <w:rFonts w:hint="eastAsia"/>
          <w:lang w:eastAsia="ja-JP"/>
        </w:rPr>
        <w:tab/>
      </w:r>
      <w:r w:rsidR="003276C2" w:rsidRPr="00722E63">
        <w:rPr>
          <w:lang w:eastAsia="ja-JP"/>
        </w:rPr>
        <w:tab/>
      </w:r>
      <w:r w:rsidR="00261019" w:rsidRPr="00722E63">
        <w:rPr>
          <w:rFonts w:hint="eastAsia"/>
          <w:lang w:eastAsia="ja-JP"/>
        </w:rPr>
        <w:t>1式</w:t>
      </w:r>
    </w:p>
    <w:p w14:paraId="017A5432" w14:textId="77777777" w:rsidR="00261019" w:rsidRPr="00722E63" w:rsidRDefault="00E01B6F" w:rsidP="003276C2">
      <w:pPr>
        <w:pStyle w:val="8"/>
        <w:rPr>
          <w:rFonts w:hint="eastAsia"/>
          <w:lang w:eastAsia="ja-JP"/>
        </w:rPr>
      </w:pPr>
      <w:r w:rsidRPr="00722E63">
        <w:rPr>
          <w:rFonts w:hint="eastAsia"/>
          <w:lang w:eastAsia="ja-JP"/>
        </w:rPr>
        <w:t xml:space="preserve">(4) </w:t>
      </w:r>
      <w:r w:rsidR="00261019" w:rsidRPr="00722E63">
        <w:rPr>
          <w:rFonts w:hint="eastAsia"/>
          <w:lang w:eastAsia="ja-JP"/>
        </w:rPr>
        <w:t>点検歩廊他</w:t>
      </w:r>
      <w:r w:rsidR="00261019" w:rsidRPr="00722E63">
        <w:rPr>
          <w:rFonts w:hint="eastAsia"/>
          <w:lang w:eastAsia="ja-JP"/>
        </w:rPr>
        <w:tab/>
      </w:r>
      <w:r w:rsidR="003276C2" w:rsidRPr="00722E63">
        <w:rPr>
          <w:lang w:eastAsia="ja-JP"/>
        </w:rPr>
        <w:tab/>
      </w:r>
      <w:r w:rsidR="003276C2" w:rsidRPr="00722E63">
        <w:rPr>
          <w:lang w:eastAsia="ja-JP"/>
        </w:rPr>
        <w:tab/>
      </w:r>
      <w:r w:rsidR="00261019" w:rsidRPr="00722E63">
        <w:rPr>
          <w:rFonts w:hint="eastAsia"/>
          <w:lang w:eastAsia="ja-JP"/>
        </w:rPr>
        <w:t>1式</w:t>
      </w:r>
    </w:p>
    <w:p w14:paraId="4CFCC347" w14:textId="77777777" w:rsidR="00261019" w:rsidRPr="00722E63" w:rsidRDefault="003276C2" w:rsidP="003276C2">
      <w:pPr>
        <w:pStyle w:val="7"/>
        <w:rPr>
          <w:rFonts w:hint="eastAsia"/>
          <w:lang w:eastAsia="ja-JP"/>
        </w:rPr>
      </w:pPr>
      <w:r w:rsidRPr="00722E63">
        <w:rPr>
          <w:rFonts w:hint="eastAsia"/>
          <w:lang w:eastAsia="ja-JP"/>
        </w:rPr>
        <w:t>5</w:t>
      </w:r>
      <w:r w:rsidRPr="00722E63">
        <w:rPr>
          <w:lang w:eastAsia="ja-JP"/>
        </w:rPr>
        <w:t xml:space="preserve">) </w:t>
      </w:r>
      <w:r w:rsidR="00261019" w:rsidRPr="00722E63">
        <w:rPr>
          <w:rFonts w:hint="eastAsia"/>
          <w:lang w:eastAsia="ja-JP"/>
        </w:rPr>
        <w:t>特記事項</w:t>
      </w:r>
    </w:p>
    <w:p w14:paraId="17DC4EB7" w14:textId="77777777" w:rsidR="00261019" w:rsidRPr="00722E63" w:rsidRDefault="00E01B6F" w:rsidP="003276C2">
      <w:pPr>
        <w:pStyle w:val="8"/>
        <w:rPr>
          <w:rFonts w:hint="eastAsia"/>
        </w:rPr>
      </w:pPr>
      <w:r w:rsidRPr="00722E63">
        <w:rPr>
          <w:rFonts w:hint="eastAsia"/>
        </w:rPr>
        <w:t xml:space="preserve">(1) </w:t>
      </w:r>
      <w:r w:rsidR="00261019" w:rsidRPr="00722E63">
        <w:rPr>
          <w:rFonts w:hint="eastAsia"/>
        </w:rPr>
        <w:t>自動逆洗付でろ布の目詰まり状態を制御室でわかるようにする等、維持管理が容易な構造とする</w:t>
      </w:r>
      <w:r w:rsidR="00261019" w:rsidRPr="00722E63">
        <w:t>こと</w:t>
      </w:r>
      <w:r w:rsidR="00261019" w:rsidRPr="00722E63">
        <w:rPr>
          <w:rFonts w:hint="eastAsia"/>
        </w:rPr>
        <w:t>。</w:t>
      </w:r>
    </w:p>
    <w:p w14:paraId="79C49233" w14:textId="77777777" w:rsidR="00261019" w:rsidRPr="00722E63" w:rsidRDefault="00E01B6F" w:rsidP="003276C2">
      <w:pPr>
        <w:pStyle w:val="8"/>
        <w:rPr>
          <w:rFonts w:hint="eastAsia"/>
        </w:rPr>
      </w:pPr>
      <w:r w:rsidRPr="00722E63">
        <w:rPr>
          <w:rFonts w:hint="eastAsia"/>
        </w:rPr>
        <w:t xml:space="preserve">(2) </w:t>
      </w:r>
      <w:r w:rsidR="00261019" w:rsidRPr="00722E63">
        <w:rPr>
          <w:rFonts w:hint="eastAsia"/>
        </w:rPr>
        <w:t>ダスト回収装置は袋詰式などダストが再飛散しない方式とすること。</w:t>
      </w:r>
    </w:p>
    <w:p w14:paraId="0529B8EC" w14:textId="77777777" w:rsidR="00261019" w:rsidRPr="00722E63" w:rsidRDefault="00E01B6F" w:rsidP="003276C2">
      <w:pPr>
        <w:pStyle w:val="8"/>
        <w:rPr>
          <w:rFonts w:hint="eastAsia"/>
        </w:rPr>
      </w:pPr>
      <w:r w:rsidRPr="00722E63">
        <w:rPr>
          <w:rFonts w:hint="eastAsia"/>
        </w:rPr>
        <w:t xml:space="preserve">(3) </w:t>
      </w:r>
      <w:r w:rsidR="00261019" w:rsidRPr="00722E63">
        <w:rPr>
          <w:rFonts w:hint="eastAsia"/>
        </w:rPr>
        <w:t>出口含じん量は、集じん装置排気筒出口において0.01g/</w:t>
      </w:r>
      <w:r w:rsidR="001D4366" w:rsidRPr="00722E63">
        <w:rPr>
          <w:rFonts w:hint="eastAsia"/>
        </w:rPr>
        <w:t>㎥</w:t>
      </w:r>
      <w:r w:rsidR="00261019" w:rsidRPr="00722E63">
        <w:rPr>
          <w:rFonts w:hint="eastAsia"/>
        </w:rPr>
        <w:t>N以下とすること。</w:t>
      </w:r>
    </w:p>
    <w:p w14:paraId="2CA7FC18" w14:textId="77777777" w:rsidR="00261019" w:rsidRPr="00722E63" w:rsidRDefault="00261019" w:rsidP="00755911">
      <w:pPr>
        <w:suppressAutoHyphens w:val="0"/>
        <w:autoSpaceDN w:val="0"/>
        <w:adjustRightInd w:val="0"/>
        <w:rPr>
          <w:rFonts w:cs="Times New Roman" w:hint="eastAsia"/>
          <w:szCs w:val="22"/>
          <w:lang w:eastAsia="ja-JP"/>
        </w:rPr>
      </w:pPr>
    </w:p>
    <w:p w14:paraId="437EEDB3" w14:textId="77777777" w:rsidR="00261019" w:rsidRPr="00722E63" w:rsidRDefault="003276C2" w:rsidP="003276C2">
      <w:pPr>
        <w:pStyle w:val="7"/>
        <w:rPr>
          <w:rFonts w:hint="eastAsia"/>
          <w:lang w:eastAsia="ja-JP"/>
        </w:rPr>
      </w:pPr>
      <w:r w:rsidRPr="00722E63">
        <w:rPr>
          <w:lang w:eastAsia="ja-JP"/>
        </w:rPr>
        <w:t>2-3</w:t>
      </w:r>
      <w:r w:rsidR="005B0146" w:rsidRPr="00722E63">
        <w:rPr>
          <w:rFonts w:hint="eastAsia"/>
          <w:lang w:eastAsia="ja-JP"/>
        </w:rPr>
        <w:t xml:space="preserve">　</w:t>
      </w:r>
      <w:r w:rsidR="00261019" w:rsidRPr="00722E63">
        <w:rPr>
          <w:rFonts w:hint="eastAsia"/>
          <w:lang w:eastAsia="ja-JP"/>
        </w:rPr>
        <w:t>ダストコンベヤ</w:t>
      </w:r>
      <w:r w:rsidR="00B37E6D" w:rsidRPr="00722E63">
        <w:rPr>
          <w:rFonts w:hint="eastAsia"/>
          <w:lang w:eastAsia="ja-JP"/>
        </w:rPr>
        <w:t>（必要に応じて</w:t>
      </w:r>
      <w:r w:rsidR="00B22BC8" w:rsidRPr="00722E63">
        <w:rPr>
          <w:rFonts w:hint="eastAsia"/>
          <w:lang w:eastAsia="ja-JP"/>
        </w:rPr>
        <w:t>設置</w:t>
      </w:r>
      <w:r w:rsidR="00B37E6D" w:rsidRPr="00722E63">
        <w:rPr>
          <w:rFonts w:hint="eastAsia"/>
          <w:lang w:eastAsia="ja-JP"/>
        </w:rPr>
        <w:t>）</w:t>
      </w:r>
    </w:p>
    <w:p w14:paraId="7771C2B7" w14:textId="77777777" w:rsidR="00261019" w:rsidRPr="00722E63" w:rsidRDefault="003276C2" w:rsidP="003276C2">
      <w:pPr>
        <w:pStyle w:val="7"/>
        <w:rPr>
          <w:rFonts w:hint="eastAsia"/>
          <w:lang w:eastAsia="ja-JP"/>
        </w:rPr>
      </w:pPr>
      <w:r w:rsidRPr="00722E63">
        <w:rPr>
          <w:rFonts w:hint="eastAsia"/>
          <w:lang w:eastAsia="ja-JP"/>
        </w:rPr>
        <w:t>1</w:t>
      </w:r>
      <w:r w:rsidRPr="00722E63">
        <w:rPr>
          <w:lang w:eastAsia="ja-JP"/>
        </w:rPr>
        <w:t xml:space="preserve">) </w:t>
      </w:r>
      <w:r w:rsidR="00261019" w:rsidRPr="00722E63">
        <w:rPr>
          <w:rFonts w:hint="eastAsia"/>
          <w:lang w:eastAsia="ja-JP"/>
        </w:rPr>
        <w:t>形式</w:t>
      </w:r>
      <w:r w:rsidR="00261019" w:rsidRPr="00722E63">
        <w:rPr>
          <w:rFonts w:hint="eastAsia"/>
          <w:lang w:eastAsia="ja-JP"/>
        </w:rPr>
        <w:tab/>
      </w:r>
      <w:r w:rsidR="00B22BC8"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w:t>
      </w:r>
    </w:p>
    <w:p w14:paraId="6247ECC0" w14:textId="77777777" w:rsidR="00261019" w:rsidRPr="00722E63" w:rsidRDefault="003276C2" w:rsidP="003276C2">
      <w:pPr>
        <w:pStyle w:val="7"/>
        <w:rPr>
          <w:rFonts w:hint="eastAsia"/>
          <w:lang w:eastAsia="ja-JP"/>
        </w:rPr>
      </w:pPr>
      <w:r w:rsidRPr="00722E63">
        <w:rPr>
          <w:rFonts w:hint="eastAsia"/>
          <w:lang w:eastAsia="ja-JP"/>
        </w:rPr>
        <w:t>2</w:t>
      </w:r>
      <w:r w:rsidRPr="00722E63">
        <w:rPr>
          <w:lang w:eastAsia="ja-JP"/>
        </w:rPr>
        <w:t xml:space="preserve">) </w:t>
      </w:r>
      <w:r w:rsidR="00261019" w:rsidRPr="00722E63">
        <w:rPr>
          <w:rFonts w:hint="eastAsia"/>
          <w:lang w:eastAsia="ja-JP"/>
        </w:rPr>
        <w:t>数量</w:t>
      </w:r>
      <w:r w:rsidR="00261019" w:rsidRPr="00722E63">
        <w:rPr>
          <w:rFonts w:hint="eastAsia"/>
          <w:lang w:eastAsia="ja-JP"/>
        </w:rPr>
        <w:tab/>
      </w:r>
      <w:r w:rsidR="00B22BC8"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〕基</w:t>
      </w:r>
    </w:p>
    <w:p w14:paraId="7C526EC4" w14:textId="77777777" w:rsidR="00261019" w:rsidRPr="00722E63" w:rsidRDefault="003276C2" w:rsidP="003276C2">
      <w:pPr>
        <w:pStyle w:val="7"/>
        <w:rPr>
          <w:rFonts w:hint="eastAsia"/>
          <w:lang w:eastAsia="ja-JP"/>
        </w:rPr>
      </w:pPr>
      <w:r w:rsidRPr="00722E63">
        <w:rPr>
          <w:lang w:eastAsia="ja-JP"/>
        </w:rPr>
        <w:t xml:space="preserve">3) </w:t>
      </w:r>
      <w:r w:rsidR="00261019" w:rsidRPr="00722E63">
        <w:rPr>
          <w:rFonts w:hint="eastAsia"/>
          <w:lang w:eastAsia="ja-JP"/>
        </w:rPr>
        <w:t>主要項目</w:t>
      </w:r>
    </w:p>
    <w:p w14:paraId="0170606D" w14:textId="77777777" w:rsidR="00261019" w:rsidRPr="00722E63" w:rsidRDefault="00E01B6F" w:rsidP="003276C2">
      <w:pPr>
        <w:pStyle w:val="8"/>
        <w:rPr>
          <w:rFonts w:hint="eastAsia"/>
          <w:lang w:eastAsia="ja-JP"/>
        </w:rPr>
      </w:pPr>
      <w:r w:rsidRPr="00722E63">
        <w:rPr>
          <w:rFonts w:hint="eastAsia"/>
          <w:lang w:eastAsia="ja-JP"/>
        </w:rPr>
        <w:t xml:space="preserve">(1) </w:t>
      </w:r>
      <w:r w:rsidR="00261019" w:rsidRPr="00722E63">
        <w:rPr>
          <w:rFonts w:hint="eastAsia"/>
          <w:lang w:eastAsia="ja-JP"/>
        </w:rPr>
        <w:t>能力</w:t>
      </w:r>
      <w:r w:rsidR="00B22BC8" w:rsidRPr="00722E63">
        <w:rPr>
          <w:lang w:eastAsia="ja-JP"/>
        </w:rPr>
        <w:tab/>
      </w:r>
      <w:r w:rsidR="00B22BC8" w:rsidRPr="00722E63">
        <w:rPr>
          <w:lang w:eastAsia="ja-JP"/>
        </w:rPr>
        <w:tab/>
      </w:r>
      <w:r w:rsidR="00261019" w:rsidRPr="00722E63">
        <w:rPr>
          <w:rFonts w:hint="eastAsia"/>
          <w:lang w:eastAsia="ja-JP"/>
        </w:rPr>
        <w:tab/>
        <w:t>〔　　　　　　〕t/h</w:t>
      </w:r>
    </w:p>
    <w:p w14:paraId="4F2FD597" w14:textId="77777777" w:rsidR="00261019" w:rsidRPr="00722E63" w:rsidRDefault="00E01B6F" w:rsidP="003276C2">
      <w:pPr>
        <w:pStyle w:val="8"/>
        <w:rPr>
          <w:rFonts w:hint="eastAsia"/>
          <w:lang w:eastAsia="ja-JP"/>
        </w:rPr>
      </w:pPr>
      <w:r w:rsidRPr="00722E63">
        <w:rPr>
          <w:rFonts w:hint="eastAsia"/>
          <w:lang w:eastAsia="ja-JP"/>
        </w:rPr>
        <w:t xml:space="preserve">(2) </w:t>
      </w:r>
      <w:r w:rsidR="00261019" w:rsidRPr="00722E63">
        <w:rPr>
          <w:rFonts w:hint="eastAsia"/>
          <w:lang w:eastAsia="ja-JP"/>
        </w:rPr>
        <w:t>寸法</w:t>
      </w:r>
      <w:r w:rsidR="00261019" w:rsidRPr="00722E63">
        <w:rPr>
          <w:rFonts w:hint="eastAsia"/>
          <w:lang w:eastAsia="ja-JP"/>
        </w:rPr>
        <w:tab/>
      </w:r>
      <w:r w:rsidR="00B22BC8" w:rsidRPr="00722E63">
        <w:rPr>
          <w:lang w:eastAsia="ja-JP"/>
        </w:rPr>
        <w:tab/>
      </w:r>
      <w:r w:rsidR="00B22BC8" w:rsidRPr="00722E63">
        <w:rPr>
          <w:lang w:eastAsia="ja-JP"/>
        </w:rPr>
        <w:tab/>
      </w:r>
      <w:r w:rsidR="00261019" w:rsidRPr="00722E63">
        <w:rPr>
          <w:rFonts w:hint="eastAsia"/>
          <w:lang w:eastAsia="ja-JP"/>
        </w:rPr>
        <w:t>幅〔　　〕m×長さ〔　　〕m</w:t>
      </w:r>
    </w:p>
    <w:p w14:paraId="7921F132" w14:textId="77777777" w:rsidR="00261019" w:rsidRPr="00722E63" w:rsidRDefault="00E01B6F" w:rsidP="003276C2">
      <w:pPr>
        <w:pStyle w:val="8"/>
        <w:rPr>
          <w:rFonts w:hint="eastAsia"/>
          <w:lang w:eastAsia="ja-JP"/>
        </w:rPr>
      </w:pPr>
      <w:r w:rsidRPr="00722E63">
        <w:rPr>
          <w:rFonts w:hint="eastAsia"/>
          <w:lang w:eastAsia="ja-JP"/>
        </w:rPr>
        <w:t xml:space="preserve">(3) </w:t>
      </w:r>
      <w:r w:rsidR="00261019" w:rsidRPr="00722E63">
        <w:rPr>
          <w:rFonts w:hint="eastAsia"/>
          <w:lang w:eastAsia="ja-JP"/>
        </w:rPr>
        <w:t>電動機</w:t>
      </w:r>
      <w:r w:rsidR="00261019" w:rsidRPr="00722E63">
        <w:rPr>
          <w:rFonts w:hint="eastAsia"/>
          <w:lang w:eastAsia="ja-JP"/>
        </w:rPr>
        <w:tab/>
      </w:r>
      <w:r w:rsidR="00B22BC8" w:rsidRPr="00722E63">
        <w:rPr>
          <w:lang w:eastAsia="ja-JP"/>
        </w:rPr>
        <w:tab/>
      </w:r>
      <w:r w:rsidR="00B22BC8"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262F13AF" w14:textId="77777777" w:rsidR="00261019" w:rsidRPr="00722E63" w:rsidRDefault="003276C2" w:rsidP="003276C2">
      <w:pPr>
        <w:pStyle w:val="7"/>
        <w:rPr>
          <w:rFonts w:hint="eastAsia"/>
          <w:lang w:eastAsia="ja-JP"/>
        </w:rPr>
      </w:pPr>
      <w:r w:rsidRPr="00722E63">
        <w:rPr>
          <w:rFonts w:hint="eastAsia"/>
          <w:lang w:eastAsia="ja-JP"/>
        </w:rPr>
        <w:lastRenderedPageBreak/>
        <w:t>4</w:t>
      </w:r>
      <w:r w:rsidRPr="00722E63">
        <w:rPr>
          <w:lang w:eastAsia="ja-JP"/>
        </w:rPr>
        <w:t xml:space="preserve">) </w:t>
      </w:r>
      <w:r w:rsidR="00261019" w:rsidRPr="00722E63">
        <w:rPr>
          <w:rFonts w:hint="eastAsia"/>
          <w:lang w:eastAsia="ja-JP"/>
        </w:rPr>
        <w:t>付帯機器</w:t>
      </w:r>
    </w:p>
    <w:p w14:paraId="7712F89D" w14:textId="77777777" w:rsidR="00261019" w:rsidRPr="00722E63" w:rsidRDefault="00E01B6F" w:rsidP="003276C2">
      <w:pPr>
        <w:pStyle w:val="8"/>
        <w:rPr>
          <w:rFonts w:hint="eastAsia"/>
          <w:lang w:eastAsia="ja-JP"/>
        </w:rPr>
      </w:pPr>
      <w:r w:rsidRPr="00722E63">
        <w:rPr>
          <w:rFonts w:hint="eastAsia"/>
          <w:lang w:eastAsia="ja-JP"/>
        </w:rPr>
        <w:t xml:space="preserve">(1) </w:t>
      </w:r>
      <w:r w:rsidR="00261019" w:rsidRPr="00722E63">
        <w:rPr>
          <w:rFonts w:hint="eastAsia"/>
          <w:lang w:eastAsia="ja-JP"/>
        </w:rPr>
        <w:t>点検歩廊、階段</w:t>
      </w:r>
      <w:r w:rsidR="00B22BC8" w:rsidRPr="00722E63">
        <w:rPr>
          <w:lang w:eastAsia="ja-JP"/>
        </w:rPr>
        <w:tab/>
      </w:r>
      <w:r w:rsidR="00261019" w:rsidRPr="00722E63">
        <w:rPr>
          <w:rFonts w:hint="eastAsia"/>
          <w:lang w:eastAsia="ja-JP"/>
        </w:rPr>
        <w:tab/>
        <w:t>1式</w:t>
      </w:r>
    </w:p>
    <w:p w14:paraId="2DD88949" w14:textId="77777777" w:rsidR="00261019" w:rsidRPr="00722E63" w:rsidRDefault="00E01B6F" w:rsidP="003276C2">
      <w:pPr>
        <w:pStyle w:val="8"/>
        <w:rPr>
          <w:rFonts w:hint="eastAsia"/>
          <w:lang w:eastAsia="ja-JP"/>
        </w:rPr>
      </w:pPr>
      <w:r w:rsidRPr="00722E63">
        <w:rPr>
          <w:rFonts w:hint="eastAsia"/>
          <w:lang w:eastAsia="ja-JP"/>
        </w:rPr>
        <w:t xml:space="preserve">(2) </w:t>
      </w:r>
      <w:r w:rsidR="00261019" w:rsidRPr="00722E63">
        <w:rPr>
          <w:rFonts w:hint="eastAsia"/>
          <w:lang w:eastAsia="ja-JP"/>
        </w:rPr>
        <w:t>その他必要なもの</w:t>
      </w:r>
      <w:r w:rsidR="00B22BC8" w:rsidRPr="00722E63">
        <w:rPr>
          <w:lang w:eastAsia="ja-JP"/>
        </w:rPr>
        <w:tab/>
      </w:r>
      <w:r w:rsidR="00261019" w:rsidRPr="00722E63">
        <w:rPr>
          <w:rFonts w:hint="eastAsia"/>
          <w:lang w:eastAsia="ja-JP"/>
        </w:rPr>
        <w:tab/>
        <w:t>1式</w:t>
      </w:r>
    </w:p>
    <w:p w14:paraId="67177EDF" w14:textId="77777777" w:rsidR="00261019" w:rsidRPr="00722E63" w:rsidRDefault="003276C2" w:rsidP="003276C2">
      <w:pPr>
        <w:pStyle w:val="7"/>
        <w:rPr>
          <w:rFonts w:hint="eastAsia"/>
          <w:lang w:eastAsia="ja-JP"/>
        </w:rPr>
      </w:pPr>
      <w:r w:rsidRPr="00722E63">
        <w:rPr>
          <w:rFonts w:hint="eastAsia"/>
          <w:lang w:eastAsia="ja-JP"/>
        </w:rPr>
        <w:t>5</w:t>
      </w:r>
      <w:r w:rsidRPr="00722E63">
        <w:rPr>
          <w:lang w:eastAsia="ja-JP"/>
        </w:rPr>
        <w:t xml:space="preserve">) </w:t>
      </w:r>
      <w:r w:rsidR="00261019" w:rsidRPr="00722E63">
        <w:rPr>
          <w:rFonts w:hint="eastAsia"/>
          <w:lang w:eastAsia="ja-JP"/>
        </w:rPr>
        <w:t>特記事項</w:t>
      </w:r>
    </w:p>
    <w:p w14:paraId="0B6B2A8D" w14:textId="77777777" w:rsidR="00261019" w:rsidRPr="00722E63" w:rsidRDefault="00E01B6F" w:rsidP="003276C2">
      <w:pPr>
        <w:pStyle w:val="8"/>
        <w:rPr>
          <w:rFonts w:hint="eastAsia"/>
        </w:rPr>
      </w:pPr>
      <w:r w:rsidRPr="00722E63">
        <w:rPr>
          <w:rFonts w:hint="eastAsia"/>
        </w:rPr>
        <w:t xml:space="preserve">(1) </w:t>
      </w:r>
      <w:r w:rsidR="00261019" w:rsidRPr="00722E63">
        <w:rPr>
          <w:rFonts w:hint="eastAsia"/>
        </w:rPr>
        <w:t>ダストの滞留、騒音が発生しない構造とすること。</w:t>
      </w:r>
    </w:p>
    <w:p w14:paraId="294C082A" w14:textId="77777777" w:rsidR="00261019" w:rsidRPr="00722E63" w:rsidRDefault="00E01B6F" w:rsidP="003276C2">
      <w:pPr>
        <w:pStyle w:val="8"/>
        <w:rPr>
          <w:rFonts w:hint="eastAsia"/>
        </w:rPr>
      </w:pPr>
      <w:r w:rsidRPr="00722E63">
        <w:rPr>
          <w:rFonts w:hint="eastAsia"/>
        </w:rPr>
        <w:t xml:space="preserve">(2) </w:t>
      </w:r>
      <w:r w:rsidR="00261019" w:rsidRPr="00722E63">
        <w:rPr>
          <w:rFonts w:hint="eastAsia"/>
        </w:rPr>
        <w:t>サイクロンから排出されたダストは、可燃物搬出装置に搬送すること。</w:t>
      </w:r>
    </w:p>
    <w:p w14:paraId="64E1FBC9" w14:textId="77777777" w:rsidR="00261019" w:rsidRPr="00722E63" w:rsidRDefault="00261019" w:rsidP="00755911">
      <w:pPr>
        <w:suppressAutoHyphens w:val="0"/>
        <w:autoSpaceDN w:val="0"/>
        <w:adjustRightInd w:val="0"/>
        <w:rPr>
          <w:rFonts w:cs="Times New Roman" w:hint="eastAsia"/>
          <w:szCs w:val="22"/>
          <w:lang w:eastAsia="ja-JP"/>
        </w:rPr>
      </w:pPr>
    </w:p>
    <w:p w14:paraId="4C8547A1" w14:textId="77777777" w:rsidR="00261019" w:rsidRPr="00722E63" w:rsidRDefault="00B22BC8" w:rsidP="00B22BC8">
      <w:pPr>
        <w:pStyle w:val="7"/>
        <w:rPr>
          <w:rFonts w:hint="eastAsia"/>
          <w:lang w:eastAsia="ja-JP"/>
        </w:rPr>
      </w:pPr>
      <w:r w:rsidRPr="00722E63">
        <w:rPr>
          <w:rFonts w:hint="eastAsia"/>
          <w:lang w:eastAsia="ja-JP"/>
        </w:rPr>
        <w:t>2-4</w:t>
      </w:r>
      <w:r w:rsidR="005B0146" w:rsidRPr="00722E63">
        <w:rPr>
          <w:rFonts w:hint="eastAsia"/>
          <w:lang w:eastAsia="ja-JP"/>
        </w:rPr>
        <w:t xml:space="preserve">　</w:t>
      </w:r>
      <w:r w:rsidR="00261019" w:rsidRPr="00722E63">
        <w:rPr>
          <w:rFonts w:hint="eastAsia"/>
          <w:lang w:eastAsia="ja-JP"/>
        </w:rPr>
        <w:t>排風機</w:t>
      </w:r>
    </w:p>
    <w:p w14:paraId="3019BDC3" w14:textId="77777777" w:rsidR="00261019" w:rsidRPr="00722E63" w:rsidRDefault="00B22BC8" w:rsidP="00B22BC8">
      <w:pPr>
        <w:pStyle w:val="7"/>
      </w:pPr>
      <w:r w:rsidRPr="00722E63">
        <w:rPr>
          <w:rFonts w:hint="cs"/>
        </w:rPr>
        <w:t>1</w:t>
      </w:r>
      <w:r w:rsidRPr="00722E63">
        <w:t xml:space="preserve">) </w:t>
      </w:r>
      <w:r w:rsidR="00261019" w:rsidRPr="00722E63">
        <w:rPr>
          <w:rFonts w:hint="eastAsia"/>
        </w:rPr>
        <w:t>形式</w:t>
      </w:r>
      <w:r w:rsidR="00261019" w:rsidRPr="00722E63">
        <w:tab/>
      </w:r>
      <w:r w:rsidRPr="00722E63">
        <w:tab/>
      </w:r>
      <w:r w:rsidRPr="00722E63">
        <w:tab/>
      </w:r>
      <w:r w:rsidRPr="00722E63">
        <w:tab/>
      </w:r>
      <w:r w:rsidR="00261019" w:rsidRPr="00722E63">
        <w:rPr>
          <w:rFonts w:hint="eastAsia"/>
        </w:rPr>
        <w:t>〔　　　　　　〕</w:t>
      </w:r>
    </w:p>
    <w:p w14:paraId="6691A63F" w14:textId="77777777" w:rsidR="00261019" w:rsidRPr="00722E63" w:rsidRDefault="00B22BC8" w:rsidP="00B22BC8">
      <w:pPr>
        <w:pStyle w:val="7"/>
        <w:rPr>
          <w:rFonts w:hint="eastAsia"/>
          <w:szCs w:val="22"/>
          <w:lang w:eastAsia="ja-JP"/>
        </w:rPr>
      </w:pPr>
      <w:r w:rsidRPr="00722E63">
        <w:rPr>
          <w:rFonts w:hint="eastAsia"/>
          <w:szCs w:val="22"/>
          <w:lang w:eastAsia="ja-JP"/>
        </w:rPr>
        <w:t>2</w:t>
      </w:r>
      <w:r w:rsidRPr="00722E63">
        <w:rPr>
          <w:szCs w:val="22"/>
          <w:lang w:eastAsia="ja-JP"/>
        </w:rPr>
        <w:t xml:space="preserve">) </w:t>
      </w:r>
      <w:r w:rsidR="00261019" w:rsidRPr="00722E63">
        <w:rPr>
          <w:rFonts w:hint="eastAsia"/>
          <w:szCs w:val="22"/>
          <w:lang w:eastAsia="ja-JP"/>
        </w:rPr>
        <w:t>数量</w:t>
      </w:r>
      <w:r w:rsidR="00261019" w:rsidRPr="00722E63">
        <w:rPr>
          <w:szCs w:val="22"/>
          <w:lang w:eastAsia="ja-JP"/>
        </w:rPr>
        <w:tab/>
      </w:r>
      <w:r w:rsidRPr="00722E63">
        <w:rPr>
          <w:szCs w:val="22"/>
          <w:lang w:eastAsia="ja-JP"/>
        </w:rPr>
        <w:tab/>
      </w:r>
      <w:r w:rsidRPr="00722E63">
        <w:rPr>
          <w:szCs w:val="22"/>
          <w:lang w:eastAsia="ja-JP"/>
        </w:rPr>
        <w:tab/>
      </w:r>
      <w:r w:rsidRPr="00722E63">
        <w:rPr>
          <w:szCs w:val="22"/>
          <w:lang w:eastAsia="ja-JP"/>
        </w:rPr>
        <w:tab/>
      </w:r>
      <w:r w:rsidR="00261019" w:rsidRPr="00722E63">
        <w:rPr>
          <w:rFonts w:hint="eastAsia"/>
          <w:szCs w:val="22"/>
          <w:lang w:eastAsia="ja-JP"/>
        </w:rPr>
        <w:t>〔　　　　　　〕基</w:t>
      </w:r>
    </w:p>
    <w:p w14:paraId="7CA3B8DE" w14:textId="77777777" w:rsidR="00261019" w:rsidRPr="00722E63" w:rsidRDefault="00B22BC8" w:rsidP="00B22BC8">
      <w:pPr>
        <w:pStyle w:val="7"/>
        <w:rPr>
          <w:rFonts w:hint="eastAsia"/>
          <w:szCs w:val="22"/>
          <w:lang w:eastAsia="ja-JP"/>
        </w:rPr>
      </w:pPr>
      <w:r w:rsidRPr="00722E63">
        <w:rPr>
          <w:szCs w:val="22"/>
          <w:lang w:eastAsia="ja-JP"/>
        </w:rPr>
        <w:t xml:space="preserve">3) </w:t>
      </w:r>
      <w:r w:rsidR="00261019" w:rsidRPr="00722E63">
        <w:rPr>
          <w:rFonts w:hint="eastAsia"/>
          <w:szCs w:val="22"/>
          <w:lang w:eastAsia="ja-JP"/>
        </w:rPr>
        <w:t>主要項目</w:t>
      </w:r>
    </w:p>
    <w:p w14:paraId="2FF811C3" w14:textId="77777777" w:rsidR="00261019" w:rsidRPr="00722E63" w:rsidRDefault="00E01B6F" w:rsidP="00B22BC8">
      <w:pPr>
        <w:pStyle w:val="8"/>
        <w:rPr>
          <w:rFonts w:hint="eastAsia"/>
          <w:lang w:eastAsia="ja-JP"/>
        </w:rPr>
      </w:pPr>
      <w:r w:rsidRPr="00722E63">
        <w:rPr>
          <w:rFonts w:hint="eastAsia"/>
          <w:lang w:eastAsia="ja-JP"/>
        </w:rPr>
        <w:t xml:space="preserve">(1) </w:t>
      </w:r>
      <w:r w:rsidR="00261019" w:rsidRPr="00722E63">
        <w:rPr>
          <w:rFonts w:hint="eastAsia"/>
          <w:lang w:eastAsia="ja-JP"/>
        </w:rPr>
        <w:t>処理風量</w:t>
      </w:r>
      <w:r w:rsidR="00261019"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w:t>
      </w:r>
      <w:r w:rsidR="001D4366" w:rsidRPr="00722E63">
        <w:rPr>
          <w:rFonts w:hint="eastAsia"/>
          <w:lang w:eastAsia="ja-JP"/>
        </w:rPr>
        <w:t>㎥</w:t>
      </w:r>
      <w:r w:rsidR="00261019" w:rsidRPr="00722E63">
        <w:rPr>
          <w:rFonts w:hint="eastAsia"/>
          <w:lang w:eastAsia="ja-JP"/>
        </w:rPr>
        <w:t>/</w:t>
      </w:r>
      <w:r w:rsidR="00261019" w:rsidRPr="00722E63">
        <w:rPr>
          <w:lang w:eastAsia="ja-JP"/>
        </w:rPr>
        <w:t>min</w:t>
      </w:r>
    </w:p>
    <w:p w14:paraId="5ACE3C15" w14:textId="77777777" w:rsidR="00261019" w:rsidRPr="00722E63" w:rsidRDefault="00E01B6F" w:rsidP="00B22BC8">
      <w:pPr>
        <w:pStyle w:val="8"/>
        <w:rPr>
          <w:lang w:eastAsia="ja-JP"/>
        </w:rPr>
      </w:pPr>
      <w:r w:rsidRPr="00722E63">
        <w:rPr>
          <w:rFonts w:hint="eastAsia"/>
          <w:lang w:eastAsia="ja-JP"/>
        </w:rPr>
        <w:t xml:space="preserve">(2) </w:t>
      </w:r>
      <w:r w:rsidR="00B22BC8" w:rsidRPr="00722E63">
        <w:rPr>
          <w:rFonts w:hint="eastAsia"/>
          <w:lang w:eastAsia="ja-JP"/>
        </w:rPr>
        <w:t>風</w:t>
      </w:r>
      <w:r w:rsidR="00261019" w:rsidRPr="00722E63">
        <w:rPr>
          <w:rFonts w:hint="eastAsia"/>
          <w:lang w:eastAsia="ja-JP"/>
        </w:rPr>
        <w:t>圧</w:t>
      </w:r>
      <w:r w:rsidR="00261019" w:rsidRPr="00722E63">
        <w:rPr>
          <w:rFonts w:hint="eastAsia"/>
          <w:lang w:eastAsia="ja-JP"/>
        </w:rPr>
        <w:tab/>
      </w:r>
      <w:r w:rsidR="00B22BC8" w:rsidRPr="00722E63">
        <w:rPr>
          <w:lang w:eastAsia="ja-JP"/>
        </w:rPr>
        <w:tab/>
      </w:r>
      <w:r w:rsidR="00B22BC8" w:rsidRPr="00722E63">
        <w:rPr>
          <w:lang w:eastAsia="ja-JP"/>
        </w:rPr>
        <w:tab/>
      </w:r>
      <w:r w:rsidR="00261019" w:rsidRPr="00722E63">
        <w:rPr>
          <w:rFonts w:hint="eastAsia"/>
          <w:lang w:eastAsia="ja-JP"/>
        </w:rPr>
        <w:t>〔　　　　　　〕</w:t>
      </w:r>
      <w:r w:rsidR="00B22BC8" w:rsidRPr="00722E63">
        <w:rPr>
          <w:lang w:eastAsia="ja-JP"/>
        </w:rPr>
        <w:t>Pa</w:t>
      </w:r>
    </w:p>
    <w:p w14:paraId="34E3CE17" w14:textId="77777777" w:rsidR="00B22BC8" w:rsidRPr="00722E63" w:rsidRDefault="00B22BC8" w:rsidP="00B22BC8">
      <w:pPr>
        <w:pStyle w:val="8"/>
        <w:rPr>
          <w:rFonts w:hint="eastAsia"/>
          <w:lang w:eastAsia="ja-JP"/>
        </w:rPr>
      </w:pPr>
      <w:r w:rsidRPr="00722E63">
        <w:rPr>
          <w:rFonts w:hint="eastAsia"/>
          <w:lang w:eastAsia="ja-JP"/>
        </w:rPr>
        <w:t>(</w:t>
      </w:r>
      <w:r w:rsidRPr="00722E63">
        <w:rPr>
          <w:lang w:eastAsia="ja-JP"/>
        </w:rPr>
        <w:t xml:space="preserve">3) </w:t>
      </w:r>
      <w:r w:rsidRPr="00722E63">
        <w:rPr>
          <w:rFonts w:hint="eastAsia"/>
          <w:lang w:eastAsia="ja-JP"/>
        </w:rPr>
        <w:t>回転数</w:t>
      </w:r>
      <w:r w:rsidRPr="00722E63">
        <w:rPr>
          <w:lang w:eastAsia="ja-JP"/>
        </w:rPr>
        <w:tab/>
      </w:r>
      <w:r w:rsidRPr="00722E63">
        <w:rPr>
          <w:lang w:eastAsia="ja-JP"/>
        </w:rPr>
        <w:tab/>
      </w:r>
      <w:r w:rsidRPr="00722E63">
        <w:rPr>
          <w:lang w:eastAsia="ja-JP"/>
        </w:rPr>
        <w:tab/>
      </w:r>
      <w:r w:rsidRPr="00722E63">
        <w:rPr>
          <w:rFonts w:hint="eastAsia"/>
          <w:lang w:eastAsia="ja-JP"/>
        </w:rPr>
        <w:t>〔　　　　　　〕㎥/</w:t>
      </w:r>
      <w:r w:rsidRPr="00722E63">
        <w:rPr>
          <w:lang w:eastAsia="ja-JP"/>
        </w:rPr>
        <w:t>min</w:t>
      </w:r>
      <w:r w:rsidRPr="00722E63">
        <w:rPr>
          <w:vertAlign w:val="superscript"/>
          <w:lang w:eastAsia="ja-JP"/>
        </w:rPr>
        <w:t>-1</w:t>
      </w:r>
    </w:p>
    <w:p w14:paraId="226627BE" w14:textId="77777777" w:rsidR="00261019" w:rsidRPr="00722E63" w:rsidRDefault="00E01B6F" w:rsidP="00B22BC8">
      <w:pPr>
        <w:pStyle w:val="8"/>
        <w:rPr>
          <w:lang w:eastAsia="ja-JP"/>
        </w:rPr>
      </w:pPr>
      <w:r w:rsidRPr="00722E63">
        <w:rPr>
          <w:rFonts w:hint="eastAsia"/>
          <w:lang w:eastAsia="ja-JP"/>
        </w:rPr>
        <w:t>(</w:t>
      </w:r>
      <w:r w:rsidR="00B22BC8" w:rsidRPr="00722E63">
        <w:rPr>
          <w:lang w:eastAsia="ja-JP"/>
        </w:rPr>
        <w:t>4</w:t>
      </w:r>
      <w:r w:rsidRPr="00722E63">
        <w:rPr>
          <w:rFonts w:hint="eastAsia"/>
          <w:lang w:eastAsia="ja-JP"/>
        </w:rPr>
        <w:t xml:space="preserve">) </w:t>
      </w:r>
      <w:r w:rsidR="00261019" w:rsidRPr="00722E63">
        <w:rPr>
          <w:rFonts w:hint="eastAsia"/>
          <w:lang w:eastAsia="ja-JP"/>
        </w:rPr>
        <w:t>構造</w:t>
      </w:r>
      <w:r w:rsidR="00261019"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鋼板製溶接構造 〕</w:t>
      </w:r>
    </w:p>
    <w:p w14:paraId="440F6044" w14:textId="77777777" w:rsidR="00261019" w:rsidRPr="00722E63" w:rsidRDefault="00E01B6F" w:rsidP="00B22BC8">
      <w:pPr>
        <w:pStyle w:val="8"/>
        <w:rPr>
          <w:lang w:eastAsia="ja-JP"/>
        </w:rPr>
      </w:pPr>
      <w:r w:rsidRPr="00722E63">
        <w:rPr>
          <w:rFonts w:hint="eastAsia"/>
          <w:lang w:eastAsia="ja-JP"/>
        </w:rPr>
        <w:t>(</w:t>
      </w:r>
      <w:r w:rsidR="00B22BC8" w:rsidRPr="00722E63">
        <w:rPr>
          <w:lang w:eastAsia="ja-JP"/>
        </w:rPr>
        <w:t>5</w:t>
      </w:r>
      <w:r w:rsidRPr="00722E63">
        <w:rPr>
          <w:rFonts w:hint="eastAsia"/>
          <w:lang w:eastAsia="ja-JP"/>
        </w:rPr>
        <w:t xml:space="preserve">) </w:t>
      </w:r>
      <w:r w:rsidR="00261019" w:rsidRPr="00722E63">
        <w:rPr>
          <w:rFonts w:hint="eastAsia"/>
          <w:lang w:eastAsia="ja-JP"/>
        </w:rPr>
        <w:t>主要材質</w:t>
      </w:r>
      <w:r w:rsidR="00261019"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w:t>
      </w:r>
    </w:p>
    <w:p w14:paraId="1CECEC0B" w14:textId="77777777" w:rsidR="00261019" w:rsidRPr="00722E63" w:rsidRDefault="00E01B6F" w:rsidP="00B22BC8">
      <w:pPr>
        <w:pStyle w:val="8"/>
        <w:rPr>
          <w:lang w:eastAsia="ja-JP"/>
        </w:rPr>
      </w:pPr>
      <w:r w:rsidRPr="00722E63">
        <w:rPr>
          <w:rFonts w:hint="eastAsia"/>
          <w:lang w:eastAsia="ja-JP"/>
        </w:rPr>
        <w:t>(</w:t>
      </w:r>
      <w:r w:rsidR="00B22BC8" w:rsidRPr="00722E63">
        <w:rPr>
          <w:lang w:eastAsia="ja-JP"/>
        </w:rPr>
        <w:t>6</w:t>
      </w:r>
      <w:r w:rsidRPr="00722E63">
        <w:rPr>
          <w:rFonts w:hint="eastAsia"/>
          <w:lang w:eastAsia="ja-JP"/>
        </w:rPr>
        <w:t xml:space="preserve">) </w:t>
      </w:r>
      <w:r w:rsidR="00261019" w:rsidRPr="00722E63">
        <w:rPr>
          <w:rFonts w:hint="eastAsia"/>
          <w:lang w:eastAsia="ja-JP"/>
        </w:rPr>
        <w:t>駆動方式</w:t>
      </w:r>
      <w:r w:rsidR="00261019"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w:t>
      </w:r>
    </w:p>
    <w:p w14:paraId="48282595" w14:textId="77777777" w:rsidR="00261019" w:rsidRPr="00722E63" w:rsidRDefault="00E01B6F" w:rsidP="00B22BC8">
      <w:pPr>
        <w:pStyle w:val="8"/>
        <w:rPr>
          <w:lang w:eastAsia="ja-JP"/>
        </w:rPr>
      </w:pPr>
      <w:r w:rsidRPr="00722E63">
        <w:rPr>
          <w:rFonts w:hint="eastAsia"/>
          <w:lang w:eastAsia="ja-JP"/>
        </w:rPr>
        <w:t>(</w:t>
      </w:r>
      <w:r w:rsidR="00B22BC8" w:rsidRPr="00722E63">
        <w:rPr>
          <w:lang w:eastAsia="ja-JP"/>
        </w:rPr>
        <w:t>7</w:t>
      </w:r>
      <w:r w:rsidRPr="00722E63">
        <w:rPr>
          <w:rFonts w:hint="eastAsia"/>
          <w:lang w:eastAsia="ja-JP"/>
        </w:rPr>
        <w:t xml:space="preserve">) </w:t>
      </w:r>
      <w:r w:rsidR="00261019" w:rsidRPr="00722E63">
        <w:rPr>
          <w:rFonts w:hint="eastAsia"/>
          <w:lang w:eastAsia="ja-JP"/>
        </w:rPr>
        <w:t>電動機</w:t>
      </w:r>
      <w:r w:rsidR="00261019" w:rsidRPr="00722E63">
        <w:rPr>
          <w:lang w:eastAsia="ja-JP"/>
        </w:rPr>
        <w:tab/>
      </w:r>
      <w:r w:rsidR="00B22BC8" w:rsidRPr="00722E63">
        <w:rPr>
          <w:lang w:eastAsia="ja-JP"/>
        </w:rPr>
        <w:tab/>
      </w:r>
      <w:r w:rsidR="00B22BC8"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473698D3" w14:textId="77777777" w:rsidR="00261019" w:rsidRPr="00722E63" w:rsidRDefault="00E01B6F" w:rsidP="00B22BC8">
      <w:pPr>
        <w:pStyle w:val="8"/>
        <w:rPr>
          <w:lang w:eastAsia="ja-JP"/>
        </w:rPr>
      </w:pPr>
      <w:r w:rsidRPr="00722E63">
        <w:rPr>
          <w:rFonts w:hint="eastAsia"/>
          <w:lang w:eastAsia="ja-JP"/>
        </w:rPr>
        <w:t>(</w:t>
      </w:r>
      <w:r w:rsidR="00B22BC8" w:rsidRPr="00722E63">
        <w:rPr>
          <w:lang w:eastAsia="ja-JP"/>
        </w:rPr>
        <w:t>8</w:t>
      </w:r>
      <w:r w:rsidRPr="00722E63">
        <w:rPr>
          <w:rFonts w:hint="eastAsia"/>
          <w:lang w:eastAsia="ja-JP"/>
        </w:rPr>
        <w:t xml:space="preserve">) </w:t>
      </w:r>
      <w:r w:rsidR="00261019" w:rsidRPr="00722E63">
        <w:rPr>
          <w:rFonts w:hint="eastAsia"/>
          <w:lang w:eastAsia="ja-JP"/>
        </w:rPr>
        <w:t>操作方式</w:t>
      </w:r>
      <w:r w:rsidR="00261019" w:rsidRPr="00722E63">
        <w:rPr>
          <w:lang w:eastAsia="ja-JP"/>
        </w:rPr>
        <w:tab/>
      </w:r>
      <w:r w:rsidR="00B22BC8" w:rsidRPr="00722E63">
        <w:rPr>
          <w:lang w:eastAsia="ja-JP"/>
        </w:rPr>
        <w:tab/>
      </w:r>
      <w:r w:rsidR="00B22BC8" w:rsidRPr="00722E63">
        <w:rPr>
          <w:lang w:eastAsia="ja-JP"/>
        </w:rPr>
        <w:tab/>
      </w:r>
      <w:r w:rsidR="00261019" w:rsidRPr="00722E63">
        <w:rPr>
          <w:rFonts w:hint="eastAsia"/>
          <w:lang w:eastAsia="ja-JP"/>
        </w:rPr>
        <w:t>〔　　　　　　〕</w:t>
      </w:r>
    </w:p>
    <w:p w14:paraId="1491AC60" w14:textId="77777777" w:rsidR="00261019" w:rsidRPr="00722E63" w:rsidRDefault="00536708" w:rsidP="00536708">
      <w:pPr>
        <w:pStyle w:val="7"/>
        <w:rPr>
          <w:rFonts w:hint="eastAsia"/>
          <w:lang w:eastAsia="ja-JP"/>
        </w:rPr>
      </w:pPr>
      <w:r w:rsidRPr="00722E63">
        <w:rPr>
          <w:lang w:eastAsia="ja-JP"/>
        </w:rPr>
        <w:t>4</w:t>
      </w:r>
      <w:r w:rsidR="00B22BC8" w:rsidRPr="00722E63">
        <w:rPr>
          <w:lang w:eastAsia="ja-JP"/>
        </w:rPr>
        <w:t xml:space="preserve">) </w:t>
      </w:r>
      <w:r w:rsidR="00261019" w:rsidRPr="00722E63">
        <w:rPr>
          <w:rFonts w:hint="eastAsia"/>
          <w:lang w:eastAsia="ja-JP"/>
        </w:rPr>
        <w:t>付帯機器</w:t>
      </w:r>
    </w:p>
    <w:p w14:paraId="338E8A8F" w14:textId="77777777" w:rsidR="00261019" w:rsidRPr="00722E63" w:rsidRDefault="00E01B6F" w:rsidP="00B22BC8">
      <w:pPr>
        <w:pStyle w:val="8"/>
        <w:rPr>
          <w:rFonts w:hint="eastAsia"/>
          <w:lang w:eastAsia="ja-JP"/>
        </w:rPr>
      </w:pPr>
      <w:r w:rsidRPr="00722E63">
        <w:rPr>
          <w:rFonts w:hint="eastAsia"/>
          <w:lang w:eastAsia="ja-JP"/>
        </w:rPr>
        <w:t xml:space="preserve">(1) </w:t>
      </w:r>
      <w:r w:rsidR="004C3201" w:rsidRPr="00722E63">
        <w:rPr>
          <w:rFonts w:hint="eastAsia"/>
          <w:lang w:eastAsia="ja-JP"/>
        </w:rPr>
        <w:t>排気</w:t>
      </w:r>
      <w:r w:rsidR="00261019" w:rsidRPr="00722E63">
        <w:rPr>
          <w:rFonts w:hint="eastAsia"/>
          <w:lang w:eastAsia="ja-JP"/>
        </w:rPr>
        <w:t>サイレンサ</w:t>
      </w:r>
      <w:r w:rsidR="00B22BC8" w:rsidRPr="00722E63">
        <w:rPr>
          <w:lang w:eastAsia="ja-JP"/>
        </w:rPr>
        <w:tab/>
      </w:r>
      <w:r w:rsidR="00261019" w:rsidRPr="00722E63">
        <w:rPr>
          <w:rFonts w:hint="eastAsia"/>
          <w:lang w:eastAsia="ja-JP"/>
        </w:rPr>
        <w:tab/>
        <w:t>1式</w:t>
      </w:r>
    </w:p>
    <w:p w14:paraId="7E6665D0" w14:textId="77777777" w:rsidR="00261019" w:rsidRPr="00722E63" w:rsidRDefault="00E01B6F" w:rsidP="00B22BC8">
      <w:pPr>
        <w:pStyle w:val="8"/>
        <w:rPr>
          <w:rFonts w:hint="eastAsia"/>
          <w:lang w:eastAsia="ja-JP"/>
        </w:rPr>
      </w:pPr>
      <w:r w:rsidRPr="00722E63">
        <w:rPr>
          <w:rFonts w:hint="eastAsia"/>
          <w:lang w:eastAsia="ja-JP"/>
        </w:rPr>
        <w:t xml:space="preserve">(2) </w:t>
      </w:r>
      <w:r w:rsidR="00261019" w:rsidRPr="00722E63">
        <w:rPr>
          <w:rFonts w:hint="eastAsia"/>
          <w:lang w:eastAsia="ja-JP"/>
        </w:rPr>
        <w:t>ダンパ</w:t>
      </w:r>
      <w:r w:rsidR="00261019" w:rsidRPr="00722E63">
        <w:rPr>
          <w:rFonts w:hint="eastAsia"/>
          <w:lang w:eastAsia="ja-JP"/>
        </w:rPr>
        <w:tab/>
      </w:r>
      <w:r w:rsidR="00B22BC8" w:rsidRPr="00722E63">
        <w:rPr>
          <w:lang w:eastAsia="ja-JP"/>
        </w:rPr>
        <w:tab/>
      </w:r>
      <w:r w:rsidR="00B22BC8" w:rsidRPr="00722E63">
        <w:rPr>
          <w:lang w:eastAsia="ja-JP"/>
        </w:rPr>
        <w:tab/>
      </w:r>
      <w:r w:rsidR="00261019" w:rsidRPr="00722E63">
        <w:rPr>
          <w:rFonts w:hint="eastAsia"/>
          <w:lang w:eastAsia="ja-JP"/>
        </w:rPr>
        <w:t>1式</w:t>
      </w:r>
    </w:p>
    <w:p w14:paraId="395CE2E9" w14:textId="77777777" w:rsidR="00261019" w:rsidRPr="00722E63" w:rsidRDefault="00E01B6F" w:rsidP="00B22BC8">
      <w:pPr>
        <w:pStyle w:val="8"/>
        <w:rPr>
          <w:rFonts w:hint="eastAsia"/>
          <w:lang w:eastAsia="ja-JP"/>
        </w:rPr>
      </w:pPr>
      <w:r w:rsidRPr="00722E63">
        <w:rPr>
          <w:rFonts w:hint="eastAsia"/>
          <w:lang w:eastAsia="ja-JP"/>
        </w:rPr>
        <w:t xml:space="preserve">(3) </w:t>
      </w:r>
      <w:r w:rsidR="00261019" w:rsidRPr="00722E63">
        <w:rPr>
          <w:rFonts w:hint="eastAsia"/>
          <w:lang w:eastAsia="ja-JP"/>
        </w:rPr>
        <w:t>その他必要なもの</w:t>
      </w:r>
      <w:r w:rsidR="00B22BC8" w:rsidRPr="00722E63">
        <w:rPr>
          <w:lang w:eastAsia="ja-JP"/>
        </w:rPr>
        <w:tab/>
      </w:r>
      <w:r w:rsidR="00261019" w:rsidRPr="00722E63">
        <w:rPr>
          <w:rFonts w:hint="eastAsia"/>
          <w:lang w:eastAsia="ja-JP"/>
        </w:rPr>
        <w:tab/>
        <w:t>1式</w:t>
      </w:r>
    </w:p>
    <w:p w14:paraId="3B79D259" w14:textId="77777777" w:rsidR="00261019" w:rsidRPr="00722E63" w:rsidRDefault="00261019" w:rsidP="00755911">
      <w:pPr>
        <w:suppressAutoHyphens w:val="0"/>
        <w:autoSpaceDN w:val="0"/>
        <w:adjustRightInd w:val="0"/>
        <w:rPr>
          <w:rFonts w:cs="Times New Roman" w:hint="eastAsia"/>
          <w:szCs w:val="22"/>
          <w:lang w:eastAsia="ja-JP"/>
        </w:rPr>
      </w:pPr>
    </w:p>
    <w:p w14:paraId="4B8761AB" w14:textId="77777777" w:rsidR="00261019" w:rsidRPr="00722E63" w:rsidRDefault="00A82F82" w:rsidP="00A82F82">
      <w:pPr>
        <w:pStyle w:val="7"/>
        <w:rPr>
          <w:rFonts w:hint="eastAsia"/>
          <w:lang w:eastAsia="ja-JP"/>
        </w:rPr>
      </w:pPr>
      <w:r w:rsidRPr="00722E63">
        <w:rPr>
          <w:rFonts w:hint="eastAsia"/>
          <w:lang w:eastAsia="ja-JP"/>
        </w:rPr>
        <w:t>2-5</w:t>
      </w:r>
      <w:r w:rsidR="005B0146" w:rsidRPr="00722E63">
        <w:rPr>
          <w:rFonts w:hint="eastAsia"/>
          <w:lang w:eastAsia="ja-JP"/>
        </w:rPr>
        <w:t xml:space="preserve">　</w:t>
      </w:r>
      <w:r w:rsidR="00261019" w:rsidRPr="00722E63">
        <w:rPr>
          <w:rFonts w:hint="eastAsia"/>
          <w:lang w:eastAsia="ja-JP"/>
        </w:rPr>
        <w:t>脱臭装置</w:t>
      </w:r>
    </w:p>
    <w:p w14:paraId="23BAC5F3"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本装置は、本件施設内の臭気または集じん後の排気中の臭気の脱臭を目的と</w:t>
      </w:r>
      <w:r w:rsidR="00BB7ADF" w:rsidRPr="00722E63">
        <w:rPr>
          <w:rFonts w:cs="Times New Roman" w:hint="eastAsia"/>
          <w:noProof/>
          <w:kern w:val="2"/>
          <w:szCs w:val="22"/>
          <w:lang w:eastAsia="ja-JP"/>
        </w:rPr>
        <w:t>する。</w:t>
      </w:r>
    </w:p>
    <w:p w14:paraId="4F48B32C" w14:textId="77777777" w:rsidR="00261019" w:rsidRPr="00722E63" w:rsidRDefault="00A82F82" w:rsidP="00A82F82">
      <w:pPr>
        <w:pStyle w:val="7"/>
        <w:rPr>
          <w:rFonts w:hint="eastAsia"/>
        </w:rPr>
      </w:pPr>
      <w:r w:rsidRPr="00722E63">
        <w:rPr>
          <w:rFonts w:hint="cs"/>
        </w:rPr>
        <w:t>1</w:t>
      </w:r>
      <w:r w:rsidRPr="00722E63">
        <w:t xml:space="preserve">) </w:t>
      </w:r>
      <w:r w:rsidR="00261019" w:rsidRPr="00722E63">
        <w:rPr>
          <w:rFonts w:hint="eastAsia"/>
        </w:rPr>
        <w:t>形式</w:t>
      </w:r>
      <w:r w:rsidR="00261019" w:rsidRPr="00722E63">
        <w:rPr>
          <w:rFonts w:hint="eastAsia"/>
        </w:rPr>
        <w:tab/>
      </w:r>
      <w:r w:rsidRPr="00722E63">
        <w:tab/>
      </w:r>
      <w:r w:rsidRPr="00722E63">
        <w:tab/>
      </w:r>
      <w:r w:rsidRPr="00722E63">
        <w:tab/>
      </w:r>
      <w:r w:rsidR="00261019" w:rsidRPr="00722E63">
        <w:rPr>
          <w:rFonts w:hint="eastAsia"/>
        </w:rPr>
        <w:t xml:space="preserve">〔 </w:t>
      </w:r>
      <w:r w:rsidR="0031298A" w:rsidRPr="00722E63">
        <w:rPr>
          <w:rFonts w:hint="eastAsia"/>
        </w:rPr>
        <w:t xml:space="preserve">　　　　</w:t>
      </w:r>
      <w:r w:rsidR="00261019" w:rsidRPr="00722E63">
        <w:rPr>
          <w:rFonts w:hint="eastAsia"/>
        </w:rPr>
        <w:t xml:space="preserve"> 　〕</w:t>
      </w:r>
    </w:p>
    <w:p w14:paraId="330E8C28" w14:textId="77777777" w:rsidR="00261019" w:rsidRPr="00722E63" w:rsidRDefault="00A82F82" w:rsidP="00A82F82">
      <w:pPr>
        <w:pStyle w:val="7"/>
        <w:rPr>
          <w:rFonts w:hint="eastAsia"/>
          <w:szCs w:val="22"/>
          <w:lang w:eastAsia="ja-JP"/>
        </w:rPr>
      </w:pPr>
      <w:r w:rsidRPr="00722E63">
        <w:rPr>
          <w:rFonts w:hint="eastAsia"/>
          <w:szCs w:val="22"/>
          <w:lang w:eastAsia="ja-JP"/>
        </w:rPr>
        <w:t>2</w:t>
      </w:r>
      <w:r w:rsidRPr="00722E63">
        <w:rPr>
          <w:szCs w:val="22"/>
          <w:lang w:eastAsia="ja-JP"/>
        </w:rPr>
        <w:t xml:space="preserve">) </w:t>
      </w:r>
      <w:r w:rsidR="00261019" w:rsidRPr="00722E63">
        <w:rPr>
          <w:rFonts w:hint="eastAsia"/>
          <w:szCs w:val="22"/>
          <w:lang w:eastAsia="ja-JP"/>
        </w:rPr>
        <w:t>数量</w:t>
      </w:r>
      <w:r w:rsidR="00261019" w:rsidRPr="00722E63">
        <w:rPr>
          <w:rFonts w:hint="eastAsia"/>
          <w:szCs w:val="22"/>
          <w:lang w:eastAsia="ja-JP"/>
        </w:rPr>
        <w:tab/>
      </w:r>
      <w:r w:rsidRPr="00722E63">
        <w:rPr>
          <w:szCs w:val="22"/>
          <w:lang w:eastAsia="ja-JP"/>
        </w:rPr>
        <w:tab/>
      </w:r>
      <w:r w:rsidRPr="00722E63">
        <w:rPr>
          <w:szCs w:val="22"/>
          <w:lang w:eastAsia="ja-JP"/>
        </w:rPr>
        <w:tab/>
      </w:r>
      <w:r w:rsidRPr="00722E63">
        <w:rPr>
          <w:szCs w:val="22"/>
          <w:lang w:eastAsia="ja-JP"/>
        </w:rPr>
        <w:tab/>
      </w:r>
      <w:r w:rsidR="00261019" w:rsidRPr="00722E63">
        <w:rPr>
          <w:rFonts w:hint="eastAsia"/>
          <w:szCs w:val="22"/>
          <w:lang w:eastAsia="ja-JP"/>
        </w:rPr>
        <w:t>〔　　　　　　〕基</w:t>
      </w:r>
    </w:p>
    <w:p w14:paraId="5023A6F5" w14:textId="77777777" w:rsidR="00261019" w:rsidRPr="00722E63" w:rsidRDefault="00A82F82" w:rsidP="00A82F82">
      <w:pPr>
        <w:pStyle w:val="7"/>
        <w:rPr>
          <w:rFonts w:hint="eastAsia"/>
          <w:szCs w:val="22"/>
          <w:lang w:eastAsia="ja-JP"/>
        </w:rPr>
      </w:pPr>
      <w:r w:rsidRPr="00722E63">
        <w:rPr>
          <w:szCs w:val="22"/>
          <w:lang w:eastAsia="ja-JP"/>
        </w:rPr>
        <w:t xml:space="preserve">3) </w:t>
      </w:r>
      <w:r w:rsidR="00261019" w:rsidRPr="00722E63">
        <w:rPr>
          <w:rFonts w:hint="eastAsia"/>
          <w:szCs w:val="22"/>
          <w:lang w:eastAsia="ja-JP"/>
        </w:rPr>
        <w:t>主要項目</w:t>
      </w:r>
    </w:p>
    <w:p w14:paraId="02C8E956" w14:textId="77777777" w:rsidR="00261019" w:rsidRPr="00722E63" w:rsidRDefault="00E01B6F" w:rsidP="00A82F82">
      <w:pPr>
        <w:pStyle w:val="8"/>
        <w:rPr>
          <w:lang w:eastAsia="ja-JP"/>
        </w:rPr>
      </w:pPr>
      <w:r w:rsidRPr="00722E63">
        <w:rPr>
          <w:rFonts w:hint="eastAsia"/>
          <w:lang w:eastAsia="ja-JP"/>
        </w:rPr>
        <w:t xml:space="preserve">(1) </w:t>
      </w:r>
      <w:r w:rsidR="00261019" w:rsidRPr="00722E63">
        <w:rPr>
          <w:rFonts w:hint="eastAsia"/>
          <w:lang w:eastAsia="ja-JP"/>
        </w:rPr>
        <w:t>処理風量</w:t>
      </w:r>
      <w:r w:rsidR="00261019" w:rsidRPr="00722E63">
        <w:rPr>
          <w:rFonts w:hint="eastAsia"/>
          <w:lang w:eastAsia="ja-JP"/>
        </w:rPr>
        <w:tab/>
      </w:r>
      <w:r w:rsidR="00A82F82" w:rsidRPr="00722E63">
        <w:rPr>
          <w:lang w:eastAsia="ja-JP"/>
        </w:rPr>
        <w:tab/>
      </w:r>
      <w:r w:rsidR="00A82F82" w:rsidRPr="00722E63">
        <w:rPr>
          <w:lang w:eastAsia="ja-JP"/>
        </w:rPr>
        <w:tab/>
      </w:r>
      <w:r w:rsidR="00261019" w:rsidRPr="00722E63">
        <w:rPr>
          <w:rFonts w:hint="eastAsia"/>
          <w:lang w:eastAsia="ja-JP"/>
        </w:rPr>
        <w:t>〔　　　　　　〕</w:t>
      </w:r>
      <w:r w:rsidR="001D4366" w:rsidRPr="00722E63">
        <w:rPr>
          <w:rFonts w:hint="eastAsia"/>
          <w:lang w:eastAsia="ja-JP"/>
        </w:rPr>
        <w:t>㎥</w:t>
      </w:r>
      <w:r w:rsidR="00261019" w:rsidRPr="00722E63">
        <w:rPr>
          <w:rFonts w:hint="eastAsia"/>
          <w:lang w:eastAsia="ja-JP"/>
        </w:rPr>
        <w:t>/min</w:t>
      </w:r>
    </w:p>
    <w:p w14:paraId="70AC4408" w14:textId="77777777" w:rsidR="00A82F82" w:rsidRPr="00722E63" w:rsidRDefault="00A82F82" w:rsidP="00A82F82">
      <w:pPr>
        <w:pStyle w:val="8"/>
        <w:rPr>
          <w:rFonts w:hint="eastAsia"/>
          <w:lang w:eastAsia="ja-JP"/>
        </w:rPr>
      </w:pPr>
      <w:r w:rsidRPr="00722E63">
        <w:rPr>
          <w:rFonts w:hint="eastAsia"/>
          <w:lang w:eastAsia="ja-JP"/>
        </w:rPr>
        <w:t>(</w:t>
      </w:r>
      <w:r w:rsidRPr="00722E63">
        <w:rPr>
          <w:lang w:eastAsia="ja-JP"/>
        </w:rPr>
        <w:t xml:space="preserve">2) </w:t>
      </w:r>
      <w:r w:rsidRPr="00722E63">
        <w:rPr>
          <w:rFonts w:hint="eastAsia"/>
          <w:lang w:eastAsia="ja-JP"/>
        </w:rPr>
        <w:t>圧力損失</w:t>
      </w:r>
      <w:r w:rsidRPr="00722E63">
        <w:rPr>
          <w:lang w:eastAsia="ja-JP"/>
        </w:rPr>
        <w:tab/>
      </w:r>
      <w:r w:rsidRPr="00722E63">
        <w:rPr>
          <w:lang w:eastAsia="ja-JP"/>
        </w:rPr>
        <w:tab/>
      </w:r>
      <w:r w:rsidRPr="00722E63">
        <w:rPr>
          <w:lang w:eastAsia="ja-JP"/>
        </w:rPr>
        <w:tab/>
      </w:r>
      <w:r w:rsidRPr="00722E63">
        <w:rPr>
          <w:rFonts w:hint="eastAsia"/>
          <w:lang w:eastAsia="ja-JP"/>
        </w:rPr>
        <w:t>〔　　　　　　〕Pa</w:t>
      </w:r>
    </w:p>
    <w:p w14:paraId="1BBAE52A" w14:textId="77777777" w:rsidR="00261019" w:rsidRPr="00722E63" w:rsidRDefault="00E01B6F" w:rsidP="00A82F82">
      <w:pPr>
        <w:pStyle w:val="8"/>
        <w:rPr>
          <w:rFonts w:hint="eastAsia"/>
          <w:lang w:eastAsia="ja-JP"/>
        </w:rPr>
      </w:pPr>
      <w:r w:rsidRPr="00722E63">
        <w:rPr>
          <w:rFonts w:hint="eastAsia"/>
          <w:lang w:eastAsia="ja-JP"/>
        </w:rPr>
        <w:t>(</w:t>
      </w:r>
      <w:r w:rsidR="00A82F82" w:rsidRPr="00722E63">
        <w:rPr>
          <w:lang w:eastAsia="ja-JP"/>
        </w:rPr>
        <w:t>3</w:t>
      </w:r>
      <w:r w:rsidRPr="00722E63">
        <w:rPr>
          <w:rFonts w:hint="eastAsia"/>
          <w:lang w:eastAsia="ja-JP"/>
        </w:rPr>
        <w:t xml:space="preserve">) </w:t>
      </w:r>
      <w:r w:rsidR="00261019" w:rsidRPr="00722E63">
        <w:rPr>
          <w:rFonts w:hint="eastAsia"/>
          <w:lang w:eastAsia="ja-JP"/>
        </w:rPr>
        <w:t>構造</w:t>
      </w:r>
      <w:r w:rsidR="00261019" w:rsidRPr="00722E63">
        <w:rPr>
          <w:rFonts w:hint="eastAsia"/>
          <w:lang w:eastAsia="ja-JP"/>
        </w:rPr>
        <w:tab/>
      </w:r>
      <w:r w:rsidR="00A82F82" w:rsidRPr="00722E63">
        <w:rPr>
          <w:lang w:eastAsia="ja-JP"/>
        </w:rPr>
        <w:tab/>
      </w:r>
      <w:r w:rsidR="00A82F82" w:rsidRPr="00722E63">
        <w:rPr>
          <w:lang w:eastAsia="ja-JP"/>
        </w:rPr>
        <w:tab/>
      </w:r>
      <w:r w:rsidR="00261019" w:rsidRPr="00722E63">
        <w:rPr>
          <w:rFonts w:hint="eastAsia"/>
          <w:lang w:eastAsia="ja-JP"/>
        </w:rPr>
        <w:t>〔　　　　　　〕</w:t>
      </w:r>
    </w:p>
    <w:p w14:paraId="6BF64935" w14:textId="77777777" w:rsidR="00261019" w:rsidRPr="00722E63" w:rsidRDefault="00E01B6F" w:rsidP="00A82F82">
      <w:pPr>
        <w:pStyle w:val="8"/>
        <w:rPr>
          <w:lang w:eastAsia="ja-JP"/>
        </w:rPr>
      </w:pPr>
      <w:r w:rsidRPr="00722E63">
        <w:rPr>
          <w:rFonts w:hint="eastAsia"/>
          <w:lang w:eastAsia="ja-JP"/>
        </w:rPr>
        <w:t>(</w:t>
      </w:r>
      <w:r w:rsidR="00A82F82" w:rsidRPr="00722E63">
        <w:rPr>
          <w:lang w:eastAsia="ja-JP"/>
        </w:rPr>
        <w:t>4</w:t>
      </w:r>
      <w:r w:rsidRPr="00722E63">
        <w:rPr>
          <w:rFonts w:hint="eastAsia"/>
          <w:lang w:eastAsia="ja-JP"/>
        </w:rPr>
        <w:t xml:space="preserve">) </w:t>
      </w:r>
      <w:r w:rsidR="00261019" w:rsidRPr="00722E63">
        <w:rPr>
          <w:rFonts w:hint="eastAsia"/>
          <w:lang w:eastAsia="ja-JP"/>
        </w:rPr>
        <w:t>主要材質</w:t>
      </w:r>
      <w:r w:rsidR="00261019" w:rsidRPr="00722E63">
        <w:rPr>
          <w:rFonts w:hint="eastAsia"/>
          <w:lang w:eastAsia="ja-JP"/>
        </w:rPr>
        <w:tab/>
      </w:r>
      <w:r w:rsidR="00A82F82" w:rsidRPr="00722E63">
        <w:rPr>
          <w:lang w:eastAsia="ja-JP"/>
        </w:rPr>
        <w:tab/>
      </w:r>
      <w:r w:rsidR="00A82F82" w:rsidRPr="00722E63">
        <w:rPr>
          <w:lang w:eastAsia="ja-JP"/>
        </w:rPr>
        <w:tab/>
      </w:r>
      <w:r w:rsidR="00261019" w:rsidRPr="00722E63">
        <w:rPr>
          <w:rFonts w:hint="eastAsia"/>
          <w:lang w:eastAsia="ja-JP"/>
        </w:rPr>
        <w:t>〔　　　　　　〕</w:t>
      </w:r>
    </w:p>
    <w:p w14:paraId="626364FF" w14:textId="77777777" w:rsidR="00A82F82" w:rsidRPr="00722E63" w:rsidRDefault="00A82F82" w:rsidP="00A82F82">
      <w:pPr>
        <w:pStyle w:val="8"/>
        <w:rPr>
          <w:rFonts w:hint="eastAsia"/>
          <w:lang w:eastAsia="ja-JP"/>
        </w:rPr>
      </w:pPr>
      <w:r w:rsidRPr="00722E63">
        <w:rPr>
          <w:rFonts w:hint="eastAsia"/>
          <w:lang w:eastAsia="ja-JP"/>
        </w:rPr>
        <w:t>(</w:t>
      </w:r>
      <w:r w:rsidRPr="00722E63">
        <w:rPr>
          <w:lang w:eastAsia="ja-JP"/>
        </w:rPr>
        <w:t xml:space="preserve">5) </w:t>
      </w:r>
      <w:r w:rsidRPr="00722E63">
        <w:rPr>
          <w:rFonts w:hint="eastAsia"/>
          <w:lang w:eastAsia="ja-JP"/>
        </w:rPr>
        <w:t>脱臭対象箇所</w:t>
      </w:r>
      <w:r w:rsidRPr="00722E63">
        <w:rPr>
          <w:lang w:eastAsia="ja-JP"/>
        </w:rPr>
        <w:tab/>
      </w:r>
      <w:r w:rsidRPr="00722E63">
        <w:rPr>
          <w:lang w:eastAsia="ja-JP"/>
        </w:rPr>
        <w:tab/>
      </w:r>
      <w:r w:rsidRPr="00722E63">
        <w:rPr>
          <w:lang w:eastAsia="ja-JP"/>
        </w:rPr>
        <w:tab/>
      </w:r>
      <w:r w:rsidRPr="00722E63">
        <w:rPr>
          <w:rFonts w:hint="eastAsia"/>
          <w:lang w:eastAsia="ja-JP"/>
        </w:rPr>
        <w:t>〔　　　　　　〕</w:t>
      </w:r>
    </w:p>
    <w:p w14:paraId="1A267676" w14:textId="77777777" w:rsidR="00261019" w:rsidRPr="00722E63" w:rsidRDefault="00A82F82" w:rsidP="00755911">
      <w:pPr>
        <w:pStyle w:val="6"/>
        <w:tabs>
          <w:tab w:val="clear" w:pos="4253"/>
          <w:tab w:val="left" w:pos="3414"/>
        </w:tabs>
        <w:adjustRightInd w:val="0"/>
        <w:rPr>
          <w:rFonts w:hint="eastAsia"/>
          <w:sz w:val="22"/>
          <w:szCs w:val="22"/>
          <w:lang w:eastAsia="ja-JP"/>
        </w:rPr>
      </w:pPr>
      <w:r w:rsidRPr="00722E63">
        <w:rPr>
          <w:rFonts w:hint="eastAsia"/>
          <w:sz w:val="22"/>
          <w:szCs w:val="22"/>
          <w:lang w:eastAsia="ja-JP"/>
        </w:rPr>
        <w:lastRenderedPageBreak/>
        <w:t>4</w:t>
      </w:r>
      <w:r w:rsidRPr="00722E63">
        <w:rPr>
          <w:sz w:val="22"/>
          <w:szCs w:val="22"/>
          <w:lang w:eastAsia="ja-JP"/>
        </w:rPr>
        <w:t xml:space="preserve">) </w:t>
      </w:r>
      <w:r w:rsidR="00261019" w:rsidRPr="00722E63">
        <w:rPr>
          <w:rFonts w:hint="eastAsia"/>
          <w:sz w:val="22"/>
          <w:szCs w:val="22"/>
          <w:lang w:eastAsia="ja-JP"/>
        </w:rPr>
        <w:t>付帯機器</w:t>
      </w:r>
      <w:r w:rsidR="00C83594" w:rsidRPr="00722E63">
        <w:rPr>
          <w:rFonts w:hint="eastAsia"/>
          <w:sz w:val="22"/>
          <w:szCs w:val="22"/>
          <w:lang w:eastAsia="ja-JP"/>
        </w:rPr>
        <w:t>（</w:t>
      </w:r>
      <w:r w:rsidR="00261019" w:rsidRPr="00722E63">
        <w:rPr>
          <w:rFonts w:hint="eastAsia"/>
          <w:sz w:val="22"/>
          <w:szCs w:val="22"/>
          <w:lang w:eastAsia="ja-JP"/>
        </w:rPr>
        <w:t>必要なもの</w:t>
      </w:r>
      <w:r w:rsidR="00C83594" w:rsidRPr="00722E63">
        <w:rPr>
          <w:rFonts w:hint="eastAsia"/>
          <w:sz w:val="22"/>
          <w:szCs w:val="22"/>
          <w:lang w:eastAsia="ja-JP"/>
        </w:rPr>
        <w:t>）</w:t>
      </w:r>
      <w:r w:rsidRPr="00722E63">
        <w:rPr>
          <w:sz w:val="22"/>
          <w:szCs w:val="22"/>
          <w:lang w:eastAsia="ja-JP"/>
        </w:rPr>
        <w:tab/>
      </w:r>
      <w:r w:rsidRPr="00722E63">
        <w:rPr>
          <w:sz w:val="22"/>
          <w:szCs w:val="22"/>
          <w:lang w:eastAsia="ja-JP"/>
        </w:rPr>
        <w:tab/>
      </w:r>
      <w:r w:rsidR="009166A5" w:rsidRPr="00722E63">
        <w:rPr>
          <w:rFonts w:hint="eastAsia"/>
          <w:sz w:val="22"/>
          <w:szCs w:val="22"/>
          <w:lang w:eastAsia="ja-JP"/>
        </w:rPr>
        <w:t>1</w:t>
      </w:r>
      <w:r w:rsidR="00261019" w:rsidRPr="00722E63">
        <w:rPr>
          <w:rFonts w:hint="eastAsia"/>
          <w:sz w:val="22"/>
          <w:szCs w:val="22"/>
          <w:lang w:eastAsia="ja-JP"/>
        </w:rPr>
        <w:t>式</w:t>
      </w:r>
    </w:p>
    <w:p w14:paraId="509B4EF4" w14:textId="77777777" w:rsidR="00261019" w:rsidRPr="00722E63" w:rsidRDefault="00A82F82" w:rsidP="00755911">
      <w:pPr>
        <w:pStyle w:val="6"/>
        <w:adjustRightInd w:val="0"/>
        <w:rPr>
          <w:rFonts w:hint="eastAsia"/>
          <w:sz w:val="22"/>
          <w:szCs w:val="22"/>
          <w:lang w:eastAsia="ja-JP"/>
        </w:rPr>
      </w:pPr>
      <w:r w:rsidRPr="00722E63">
        <w:rPr>
          <w:sz w:val="22"/>
          <w:szCs w:val="22"/>
          <w:lang w:eastAsia="ja-JP"/>
        </w:rPr>
        <w:t xml:space="preserve">5) </w:t>
      </w:r>
      <w:r w:rsidR="00261019" w:rsidRPr="00722E63">
        <w:rPr>
          <w:rFonts w:hint="eastAsia"/>
          <w:sz w:val="22"/>
          <w:szCs w:val="22"/>
          <w:lang w:eastAsia="ja-JP"/>
        </w:rPr>
        <w:t>特記事項</w:t>
      </w:r>
    </w:p>
    <w:p w14:paraId="7130C86B" w14:textId="77777777" w:rsidR="00A82F82" w:rsidRPr="00722E63" w:rsidRDefault="00E01B6F" w:rsidP="00A82F82">
      <w:pPr>
        <w:pStyle w:val="8"/>
      </w:pPr>
      <w:r w:rsidRPr="00722E63">
        <w:rPr>
          <w:rFonts w:hint="eastAsia"/>
        </w:rPr>
        <w:t xml:space="preserve">(1) </w:t>
      </w:r>
      <w:r w:rsidR="00A82F82" w:rsidRPr="00722E63">
        <w:rPr>
          <w:rFonts w:hint="eastAsia"/>
          <w:lang w:eastAsia="ja-JP"/>
        </w:rPr>
        <w:t>出口脱臭濃度は、悪臭防止法の排出口規制値に適合すること。</w:t>
      </w:r>
    </w:p>
    <w:p w14:paraId="7785B2A5" w14:textId="77777777" w:rsidR="00261019" w:rsidRPr="00722E63" w:rsidRDefault="00A82F82" w:rsidP="00A82F82">
      <w:pPr>
        <w:pStyle w:val="8"/>
        <w:rPr>
          <w:rFonts w:hint="eastAsia"/>
        </w:rPr>
      </w:pPr>
      <w:r w:rsidRPr="00722E63">
        <w:rPr>
          <w:rFonts w:hint="cs"/>
        </w:rPr>
        <w:t>(</w:t>
      </w:r>
      <w:r w:rsidRPr="00722E63">
        <w:t>2)</w:t>
      </w:r>
      <w:r w:rsidR="00261019" w:rsidRPr="00722E63">
        <w:rPr>
          <w:rFonts w:hint="eastAsia"/>
        </w:rPr>
        <w:t>吸着材の交換が必要な方式の場合は、交換が容易な配置とし、交換に必要な機器を設置すること。</w:t>
      </w:r>
    </w:p>
    <w:p w14:paraId="5F2354DB" w14:textId="77777777" w:rsidR="00261019" w:rsidRPr="00722E63" w:rsidRDefault="00E01B6F" w:rsidP="00A82F82">
      <w:pPr>
        <w:pStyle w:val="8"/>
        <w:rPr>
          <w:rFonts w:hint="eastAsia"/>
        </w:rPr>
      </w:pPr>
      <w:r w:rsidRPr="00722E63">
        <w:rPr>
          <w:rFonts w:hint="eastAsia"/>
        </w:rPr>
        <w:t>(</w:t>
      </w:r>
      <w:r w:rsidR="00A82F82" w:rsidRPr="00722E63">
        <w:t>3)</w:t>
      </w:r>
      <w:r w:rsidRPr="00722E63">
        <w:rPr>
          <w:rFonts w:hint="eastAsia"/>
        </w:rPr>
        <w:t xml:space="preserve"> </w:t>
      </w:r>
      <w:r w:rsidR="00261019" w:rsidRPr="00722E63">
        <w:rPr>
          <w:rFonts w:hint="eastAsia"/>
        </w:rPr>
        <w:t>排気の位置については、景観・騒音防止に配慮すること。</w:t>
      </w:r>
    </w:p>
    <w:p w14:paraId="697B4B92" w14:textId="77777777" w:rsidR="00261019" w:rsidRPr="00722E63" w:rsidRDefault="00E01B6F" w:rsidP="00A82F82">
      <w:pPr>
        <w:pStyle w:val="8"/>
        <w:rPr>
          <w:rFonts w:hint="eastAsia"/>
        </w:rPr>
      </w:pPr>
      <w:r w:rsidRPr="00722E63">
        <w:rPr>
          <w:rFonts w:hint="eastAsia"/>
        </w:rPr>
        <w:t>(</w:t>
      </w:r>
      <w:r w:rsidR="00A82F82" w:rsidRPr="00722E63">
        <w:t>4)</w:t>
      </w:r>
      <w:r w:rsidRPr="00722E63">
        <w:rPr>
          <w:rFonts w:hint="eastAsia"/>
        </w:rPr>
        <w:t xml:space="preserve"> </w:t>
      </w:r>
      <w:r w:rsidR="00261019" w:rsidRPr="00722E63">
        <w:rPr>
          <w:rFonts w:hint="eastAsia"/>
        </w:rPr>
        <w:t>捕集範囲は、プラットホーム、搬出室等適切な範囲とすること。</w:t>
      </w:r>
    </w:p>
    <w:p w14:paraId="3A0EFD1A" w14:textId="77777777" w:rsidR="00261019" w:rsidRPr="00722E63" w:rsidRDefault="00261019" w:rsidP="00755911">
      <w:pPr>
        <w:suppressAutoHyphens w:val="0"/>
        <w:autoSpaceDN w:val="0"/>
        <w:adjustRightInd w:val="0"/>
        <w:rPr>
          <w:rFonts w:cs="Times New Roman" w:hint="eastAsia"/>
          <w:szCs w:val="22"/>
          <w:lang w:eastAsia="ja-JP"/>
        </w:rPr>
      </w:pPr>
    </w:p>
    <w:p w14:paraId="6C1098D9" w14:textId="77777777" w:rsidR="00261019" w:rsidRPr="00722E63" w:rsidRDefault="000A450D" w:rsidP="000B1EEE">
      <w:pPr>
        <w:pStyle w:val="20"/>
        <w:rPr>
          <w:rFonts w:hint="eastAsia"/>
          <w:snapToGrid w:val="0"/>
        </w:rPr>
      </w:pPr>
      <w:r w:rsidRPr="00722E63">
        <w:rPr>
          <w:szCs w:val="22"/>
        </w:rPr>
        <w:br w:type="page"/>
      </w:r>
      <w:bookmarkStart w:id="124" w:name="_Toc278297634"/>
      <w:bookmarkStart w:id="125" w:name="_Toc428312385"/>
      <w:bookmarkStart w:id="126" w:name="_Toc57129287"/>
      <w:r w:rsidR="00AE7B4E" w:rsidRPr="00722E63">
        <w:rPr>
          <w:rFonts w:hint="eastAsia"/>
          <w:snapToGrid w:val="0"/>
        </w:rPr>
        <w:lastRenderedPageBreak/>
        <w:t>給水設備</w:t>
      </w:r>
      <w:bookmarkEnd w:id="124"/>
      <w:bookmarkEnd w:id="125"/>
      <w:bookmarkEnd w:id="126"/>
    </w:p>
    <w:p w14:paraId="53C4A4D5"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本設備は、本件施設内（</w:t>
      </w:r>
      <w:r w:rsidR="0051491A" w:rsidRPr="00722E63">
        <w:rPr>
          <w:rFonts w:hint="eastAsia"/>
          <w:kern w:val="2"/>
          <w:sz w:val="22"/>
          <w:szCs w:val="22"/>
          <w:lang w:eastAsia="ja-JP"/>
        </w:rPr>
        <w:t>マテリアルリサイクル推進施設</w:t>
      </w:r>
      <w:r w:rsidRPr="00722E63">
        <w:rPr>
          <w:rFonts w:hint="eastAsia"/>
          <w:sz w:val="22"/>
          <w:szCs w:val="22"/>
          <w:lang w:eastAsia="ja-JP"/>
        </w:rPr>
        <w:t>）に必要な一切の給水設備とする。</w:t>
      </w:r>
    </w:p>
    <w:p w14:paraId="39F45DB7"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生活用水、プラント用水、再利用水等、すべての用水は</w:t>
      </w:r>
      <w:r w:rsidR="0031298A" w:rsidRPr="00722E63">
        <w:rPr>
          <w:rFonts w:hint="eastAsia"/>
          <w:sz w:val="22"/>
          <w:szCs w:val="22"/>
          <w:lang w:eastAsia="ja-JP"/>
        </w:rPr>
        <w:t>エネルギー回収型廃棄物処理施設</w:t>
      </w:r>
      <w:r w:rsidRPr="00722E63">
        <w:rPr>
          <w:rFonts w:hint="eastAsia"/>
          <w:sz w:val="22"/>
          <w:szCs w:val="22"/>
          <w:lang w:eastAsia="ja-JP"/>
        </w:rPr>
        <w:t>から供給を受けるものとする。</w:t>
      </w:r>
    </w:p>
    <w:p w14:paraId="6EBC0341"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仕様については</w:t>
      </w:r>
      <w:r w:rsidR="0031298A" w:rsidRPr="00722E63">
        <w:rPr>
          <w:rFonts w:hint="eastAsia"/>
          <w:sz w:val="22"/>
          <w:szCs w:val="22"/>
          <w:lang w:eastAsia="ja-JP"/>
        </w:rPr>
        <w:t>エネルギー回収型廃棄物処理施設</w:t>
      </w:r>
      <w:r w:rsidRPr="00722E63">
        <w:rPr>
          <w:rFonts w:hint="eastAsia"/>
          <w:sz w:val="22"/>
          <w:szCs w:val="22"/>
          <w:lang w:eastAsia="ja-JP"/>
        </w:rPr>
        <w:t>に準拠する。</w:t>
      </w:r>
    </w:p>
    <w:p w14:paraId="3DD5C348" w14:textId="77777777" w:rsidR="002F6FEA" w:rsidRPr="00722E63" w:rsidRDefault="002F6FEA" w:rsidP="000B1EEE">
      <w:pPr>
        <w:pStyle w:val="31"/>
        <w:rPr>
          <w:rFonts w:hint="eastAsia"/>
          <w:lang w:eastAsia="ja-JP"/>
        </w:rPr>
      </w:pPr>
      <w:r w:rsidRPr="00722E63">
        <w:rPr>
          <w:rFonts w:hint="eastAsia"/>
          <w:lang w:eastAsia="ja-JP"/>
        </w:rPr>
        <w:t>所要水量（プラント系）</w:t>
      </w:r>
    </w:p>
    <w:p w14:paraId="4CB185EF" w14:textId="77777777" w:rsidR="002F6FEA" w:rsidRPr="00722E63" w:rsidRDefault="002F6FEA" w:rsidP="00755911">
      <w:pPr>
        <w:adjustRightInd w:val="0"/>
        <w:rPr>
          <w:rFonts w:hint="eastAsia"/>
          <w:lang w:eastAsia="ja-JP"/>
        </w:rPr>
      </w:pPr>
    </w:p>
    <w:tbl>
      <w:tblPr>
        <w:tblW w:w="0" w:type="auto"/>
        <w:tblLayout w:type="fixed"/>
        <w:tblCellMar>
          <w:left w:w="99" w:type="dxa"/>
          <w:right w:w="99" w:type="dxa"/>
        </w:tblCellMar>
        <w:tblLook w:val="0000" w:firstRow="0" w:lastRow="0" w:firstColumn="0" w:lastColumn="0" w:noHBand="0" w:noVBand="0"/>
      </w:tblPr>
      <w:tblGrid>
        <w:gridCol w:w="4503"/>
        <w:gridCol w:w="4593"/>
      </w:tblGrid>
      <w:tr w:rsidR="00384A04" w:rsidRPr="00722E63" w14:paraId="336E9830" w14:textId="77777777" w:rsidTr="00F3053F">
        <w:trPr>
          <w:trHeight w:val="403"/>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516C076D" w14:textId="77777777" w:rsidR="002F6FEA" w:rsidRPr="00722E63" w:rsidRDefault="002F6FEA" w:rsidP="00755911">
            <w:pPr>
              <w:adjustRightInd w:val="0"/>
              <w:snapToGrid w:val="0"/>
              <w:jc w:val="center"/>
            </w:pPr>
            <w:r w:rsidRPr="00722E63">
              <w:t>項目</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3865C620" w14:textId="77777777" w:rsidR="002F6FEA" w:rsidRPr="00722E63" w:rsidRDefault="002F6FEA" w:rsidP="00755911">
            <w:pPr>
              <w:adjustRightInd w:val="0"/>
              <w:snapToGrid w:val="0"/>
              <w:jc w:val="center"/>
              <w:rPr>
                <w:rFonts w:hint="eastAsia"/>
                <w:lang w:eastAsia="ja-JP"/>
              </w:rPr>
            </w:pPr>
            <w:r w:rsidRPr="00722E63">
              <w:rPr>
                <w:rFonts w:hint="eastAsia"/>
                <w:lang w:eastAsia="ja-JP"/>
              </w:rPr>
              <w:t>水量</w:t>
            </w:r>
          </w:p>
        </w:tc>
      </w:tr>
      <w:tr w:rsidR="00384A04" w:rsidRPr="00722E63" w14:paraId="0EE4941A" w14:textId="77777777" w:rsidTr="00F3053F">
        <w:trPr>
          <w:cantSplit/>
          <w:trHeight w:val="831"/>
        </w:trPr>
        <w:tc>
          <w:tcPr>
            <w:tcW w:w="4503" w:type="dxa"/>
            <w:tcBorders>
              <w:top w:val="single" w:sz="4" w:space="0" w:color="auto"/>
              <w:left w:val="single" w:sz="4" w:space="0" w:color="auto"/>
              <w:right w:val="single" w:sz="4" w:space="0" w:color="auto"/>
            </w:tcBorders>
            <w:shd w:val="clear" w:color="auto" w:fill="auto"/>
            <w:vAlign w:val="center"/>
          </w:tcPr>
          <w:p w14:paraId="34D125C1" w14:textId="77777777" w:rsidR="002F6FEA" w:rsidRPr="00722E63" w:rsidRDefault="002F6FEA" w:rsidP="00755911">
            <w:pPr>
              <w:adjustRightInd w:val="0"/>
            </w:pPr>
            <w:r w:rsidRPr="00722E63">
              <w:rPr>
                <w:rFonts w:hint="eastAsia"/>
                <w:lang w:eastAsia="ja-JP"/>
              </w:rPr>
              <w:t>＜</w:t>
            </w:r>
            <w:r w:rsidRPr="00722E63">
              <w:t>プラント用水</w:t>
            </w:r>
            <w:r w:rsidRPr="00722E63">
              <w:rPr>
                <w:rFonts w:hint="eastAsia"/>
                <w:lang w:eastAsia="ja-JP"/>
              </w:rPr>
              <w:t>＞</w:t>
            </w:r>
          </w:p>
          <w:p w14:paraId="56A23F6B" w14:textId="77777777" w:rsidR="002F6FEA" w:rsidRPr="00722E63" w:rsidRDefault="002F6FEA" w:rsidP="00755911">
            <w:pPr>
              <w:adjustRightInd w:val="0"/>
              <w:rPr>
                <w:rFonts w:hint="eastAsia"/>
                <w:lang w:eastAsia="ja-JP"/>
              </w:rPr>
            </w:pPr>
            <w:r w:rsidRPr="00722E63">
              <w:rPr>
                <w:rFonts w:hint="eastAsia"/>
                <w:lang w:eastAsia="ja-JP"/>
              </w:rPr>
              <w:t>1</w:t>
            </w:r>
            <w:r w:rsidRPr="00722E63">
              <w:rPr>
                <w:rFonts w:hint="eastAsia"/>
              </w:rPr>
              <w:t>．</w:t>
            </w:r>
            <w:r w:rsidRPr="00722E63">
              <w:rPr>
                <w:rFonts w:hint="eastAsia"/>
                <w:lang w:eastAsia="ja-JP"/>
              </w:rPr>
              <w:t>マテリアルリサイクル推進施設用水</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2967D1B3" w14:textId="77777777" w:rsidR="002F6FEA" w:rsidRPr="00722E63" w:rsidRDefault="00DF712F" w:rsidP="001B6357">
            <w:pPr>
              <w:adjustRightInd w:val="0"/>
              <w:snapToGrid w:val="0"/>
              <w:jc w:val="center"/>
              <w:rPr>
                <w:dstrike/>
              </w:rPr>
            </w:pPr>
            <w:r w:rsidRPr="00722E63">
              <w:t xml:space="preserve">〔　</w:t>
            </w:r>
            <w:r w:rsidR="00F3053F" w:rsidRPr="00722E63">
              <w:rPr>
                <w:rFonts w:hint="eastAsia"/>
                <w:lang w:eastAsia="ja-JP"/>
              </w:rPr>
              <w:t xml:space="preserve">　</w:t>
            </w:r>
            <w:r w:rsidR="0028664C" w:rsidRPr="00722E63">
              <w:rPr>
                <w:rFonts w:hint="eastAsia"/>
                <w:lang w:eastAsia="ja-JP"/>
              </w:rPr>
              <w:t xml:space="preserve">　</w:t>
            </w:r>
            <w:r w:rsidR="00F3053F" w:rsidRPr="00722E63">
              <w:rPr>
                <w:rFonts w:hint="eastAsia"/>
                <w:lang w:eastAsia="ja-JP"/>
              </w:rPr>
              <w:t xml:space="preserve">　</w:t>
            </w:r>
            <w:r w:rsidRPr="00722E63">
              <w:t xml:space="preserve">　〕</w:t>
            </w:r>
          </w:p>
        </w:tc>
      </w:tr>
      <w:tr w:rsidR="00384A04" w:rsidRPr="00722E63" w14:paraId="74DF8D52" w14:textId="77777777" w:rsidTr="00F3053F">
        <w:trPr>
          <w:trHeight w:val="278"/>
        </w:trPr>
        <w:tc>
          <w:tcPr>
            <w:tcW w:w="45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125547" w14:textId="77777777" w:rsidR="002F6FEA" w:rsidRPr="00722E63" w:rsidRDefault="002F6FEA" w:rsidP="00755911">
            <w:pPr>
              <w:adjustRightInd w:val="0"/>
              <w:snapToGrid w:val="0"/>
            </w:pPr>
            <w:r w:rsidRPr="00722E63">
              <w:t xml:space="preserve">合計　</w:t>
            </w:r>
            <w:r w:rsidR="00F3053F" w:rsidRPr="00722E63">
              <w:rPr>
                <w:rFonts w:hint="eastAsia"/>
                <w:lang w:eastAsia="ja-JP"/>
              </w:rPr>
              <w:t xml:space="preserve">　　　</w:t>
            </w:r>
            <w:r w:rsidRPr="00722E63">
              <w:t>(</w:t>
            </w:r>
            <w:r w:rsidR="001D4366" w:rsidRPr="00722E63">
              <w:t>㎥</w:t>
            </w:r>
            <w:r w:rsidR="006C1BE2" w:rsidRPr="00722E63">
              <w:rPr>
                <w:rFonts w:hint="eastAsia"/>
                <w:lang w:eastAsia="ja-JP"/>
              </w:rPr>
              <w:t>/日</w:t>
            </w:r>
            <w:r w:rsidRPr="00722E63">
              <w:t>)</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tcPr>
          <w:p w14:paraId="445E6899" w14:textId="77777777" w:rsidR="002F6FEA" w:rsidRPr="00722E63" w:rsidRDefault="001B6357" w:rsidP="0028664C">
            <w:pPr>
              <w:adjustRightInd w:val="0"/>
              <w:snapToGrid w:val="0"/>
              <w:jc w:val="center"/>
              <w:rPr>
                <w:rFonts w:hint="eastAsia"/>
                <w:dstrike/>
                <w:szCs w:val="22"/>
                <w:lang w:eastAsia="ja-JP"/>
              </w:rPr>
            </w:pPr>
            <w:r w:rsidRPr="00722E63">
              <w:rPr>
                <w:szCs w:val="22"/>
              </w:rPr>
              <w:t>〔</w:t>
            </w:r>
            <w:r w:rsidR="00F3053F" w:rsidRPr="00722E63">
              <w:rPr>
                <w:rFonts w:hint="eastAsia"/>
                <w:szCs w:val="22"/>
                <w:lang w:eastAsia="ja-JP"/>
              </w:rPr>
              <w:t xml:space="preserve">　　　　</w:t>
            </w:r>
            <w:r w:rsidRPr="00722E63">
              <w:rPr>
                <w:szCs w:val="22"/>
              </w:rPr>
              <w:t xml:space="preserve">　〕</w:t>
            </w:r>
          </w:p>
        </w:tc>
      </w:tr>
    </w:tbl>
    <w:p w14:paraId="3F3D7787" w14:textId="77777777" w:rsidR="002F6FEA" w:rsidRPr="00722E63" w:rsidRDefault="002F6FEA" w:rsidP="00755911">
      <w:pPr>
        <w:suppressAutoHyphens w:val="0"/>
        <w:autoSpaceDN w:val="0"/>
        <w:adjustRightInd w:val="0"/>
        <w:rPr>
          <w:rFonts w:cs="Times New Roman" w:hint="eastAsia"/>
          <w:szCs w:val="22"/>
          <w:lang w:eastAsia="ja-JP"/>
        </w:rPr>
      </w:pPr>
    </w:p>
    <w:p w14:paraId="341F4FE2" w14:textId="77777777" w:rsidR="007279FF" w:rsidRPr="00722E63" w:rsidRDefault="007279FF" w:rsidP="000B1EEE">
      <w:pPr>
        <w:pStyle w:val="31"/>
      </w:pPr>
      <w:r w:rsidRPr="00722E63">
        <w:t>給・配水方式</w:t>
      </w:r>
    </w:p>
    <w:p w14:paraId="304862C6" w14:textId="77777777" w:rsidR="003A7C99" w:rsidRPr="00722E63" w:rsidRDefault="003A7C9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仕様についてはエネルギー回収型廃棄物処理施設に準拠する。</w:t>
      </w:r>
    </w:p>
    <w:p w14:paraId="64021F51" w14:textId="77777777" w:rsidR="007279FF" w:rsidRPr="00722E63" w:rsidRDefault="007279FF" w:rsidP="00755911">
      <w:pPr>
        <w:pStyle w:val="17"/>
        <w:adjustRightInd w:val="0"/>
        <w:ind w:left="0" w:firstLine="0"/>
        <w:rPr>
          <w:rFonts w:hint="eastAsia"/>
          <w:lang w:eastAsia="ja-JP"/>
        </w:rPr>
      </w:pPr>
    </w:p>
    <w:p w14:paraId="40785B04" w14:textId="77777777" w:rsidR="007279FF" w:rsidRPr="00722E63" w:rsidRDefault="007279FF" w:rsidP="000B1EEE">
      <w:pPr>
        <w:pStyle w:val="31"/>
      </w:pPr>
      <w:r w:rsidRPr="00722E63">
        <w:t>水槽類仕様</w:t>
      </w:r>
    </w:p>
    <w:tbl>
      <w:tblPr>
        <w:tblW w:w="9214" w:type="dxa"/>
        <w:tblInd w:w="-43" w:type="dxa"/>
        <w:tblLayout w:type="fixed"/>
        <w:tblCellMar>
          <w:left w:w="99" w:type="dxa"/>
          <w:right w:w="99" w:type="dxa"/>
        </w:tblCellMar>
        <w:tblLook w:val="0000" w:firstRow="0" w:lastRow="0" w:firstColumn="0" w:lastColumn="0" w:noHBand="0" w:noVBand="0"/>
      </w:tblPr>
      <w:tblGrid>
        <w:gridCol w:w="2552"/>
        <w:gridCol w:w="1134"/>
        <w:gridCol w:w="1560"/>
        <w:gridCol w:w="1559"/>
        <w:gridCol w:w="2409"/>
      </w:tblGrid>
      <w:tr w:rsidR="00384A04" w:rsidRPr="00722E63" w14:paraId="6895093B" w14:textId="77777777" w:rsidTr="00F3053F">
        <w:trPr>
          <w:trHeight w:val="36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487434" w14:textId="77777777" w:rsidR="007279FF" w:rsidRPr="00722E63" w:rsidRDefault="007279FF" w:rsidP="00755911">
            <w:pPr>
              <w:adjustRightInd w:val="0"/>
              <w:snapToGrid w:val="0"/>
              <w:jc w:val="center"/>
            </w:pPr>
            <w:r w:rsidRPr="00722E63">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9EE13B" w14:textId="77777777" w:rsidR="007279FF" w:rsidRPr="00722E63" w:rsidRDefault="007279FF" w:rsidP="00755911">
            <w:pPr>
              <w:adjustRightInd w:val="0"/>
              <w:snapToGrid w:val="0"/>
              <w:jc w:val="center"/>
            </w:pPr>
            <w:r w:rsidRPr="00722E63">
              <w:t>数量</w:t>
            </w:r>
          </w:p>
          <w:p w14:paraId="4C337551" w14:textId="77777777" w:rsidR="007279FF" w:rsidRPr="00722E63" w:rsidRDefault="007279FF" w:rsidP="00755911">
            <w:pPr>
              <w:adjustRightInd w:val="0"/>
              <w:jc w:val="center"/>
            </w:pPr>
            <w:r w:rsidRPr="00722E63">
              <w:t>（基）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78F1" w14:textId="77777777" w:rsidR="007279FF" w:rsidRPr="00722E63" w:rsidRDefault="007279FF" w:rsidP="00755911">
            <w:pPr>
              <w:adjustRightInd w:val="0"/>
              <w:snapToGrid w:val="0"/>
              <w:jc w:val="center"/>
            </w:pPr>
            <w:r w:rsidRPr="00722E63">
              <w:t>容量</w:t>
            </w:r>
          </w:p>
          <w:p w14:paraId="44B4B18F" w14:textId="77777777" w:rsidR="007279FF" w:rsidRPr="00722E63" w:rsidRDefault="007279FF" w:rsidP="00755911">
            <w:pPr>
              <w:adjustRightInd w:val="0"/>
              <w:jc w:val="center"/>
            </w:pPr>
            <w:r w:rsidRPr="00722E63">
              <w:t>（</w:t>
            </w:r>
            <w:r w:rsidR="001D4366" w:rsidRPr="00722E63">
              <w:t>㎥</w:t>
            </w:r>
            <w:r w:rsidRPr="00722E63">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0C861A" w14:textId="77777777" w:rsidR="007279FF" w:rsidRPr="00722E63" w:rsidRDefault="007279FF" w:rsidP="00755911">
            <w:pPr>
              <w:adjustRightInd w:val="0"/>
              <w:snapToGrid w:val="0"/>
              <w:jc w:val="center"/>
            </w:pPr>
            <w:r w:rsidRPr="00722E63">
              <w:t>構造</w:t>
            </w:r>
          </w:p>
          <w:p w14:paraId="72817466" w14:textId="77777777" w:rsidR="007279FF" w:rsidRPr="00722E63" w:rsidRDefault="007279FF" w:rsidP="00755911">
            <w:pPr>
              <w:adjustRightInd w:val="0"/>
              <w:jc w:val="center"/>
            </w:pPr>
            <w:r w:rsidRPr="00722E63">
              <w:t>主要材質</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B5B6EE7" w14:textId="77777777" w:rsidR="007279FF" w:rsidRPr="00722E63" w:rsidRDefault="007279FF" w:rsidP="00755911">
            <w:pPr>
              <w:adjustRightInd w:val="0"/>
              <w:snapToGrid w:val="0"/>
              <w:jc w:val="center"/>
            </w:pPr>
            <w:r w:rsidRPr="00722E63">
              <w:t>備考</w:t>
            </w:r>
          </w:p>
          <w:p w14:paraId="2DBA8BE1" w14:textId="77777777" w:rsidR="007279FF" w:rsidRPr="00722E63" w:rsidRDefault="007279FF" w:rsidP="00755911">
            <w:pPr>
              <w:adjustRightInd w:val="0"/>
              <w:jc w:val="center"/>
            </w:pPr>
            <w:r w:rsidRPr="00722E63">
              <w:t>（付帯機器等)</w:t>
            </w:r>
          </w:p>
        </w:tc>
      </w:tr>
      <w:tr w:rsidR="00384A04" w:rsidRPr="00722E63" w14:paraId="55AB1977" w14:textId="77777777" w:rsidTr="00F3053F">
        <w:trPr>
          <w:trHeight w:val="10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901C1D" w14:textId="77777777" w:rsidR="003A7C99" w:rsidRPr="00722E63" w:rsidRDefault="003A7C99" w:rsidP="00755911">
            <w:pPr>
              <w:adjustRightInd w:val="0"/>
              <w:snapToGrid w:val="0"/>
              <w:rPr>
                <w:rFonts w:hint="eastAsia"/>
                <w:lang w:eastAsia="ja-JP"/>
              </w:rPr>
            </w:pPr>
            <w:r w:rsidRPr="00722E63">
              <w:rPr>
                <w:rFonts w:hint="eastAsia"/>
                <w:lang w:eastAsia="ja-JP"/>
              </w:rPr>
              <w:t>その他水槽等</w:t>
            </w:r>
          </w:p>
          <w:p w14:paraId="0B934BCC" w14:textId="77777777" w:rsidR="003A7C99" w:rsidRPr="00722E63" w:rsidRDefault="003A7C99" w:rsidP="00755911">
            <w:pPr>
              <w:adjustRightInd w:val="0"/>
              <w:snapToGrid w:val="0"/>
              <w:rPr>
                <w:rFonts w:hint="eastAsia"/>
                <w:lang w:eastAsia="ja-JP"/>
              </w:rPr>
            </w:pPr>
            <w:r w:rsidRPr="00722E63">
              <w:t>(必要に応じて設置)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F7A9F" w14:textId="77777777" w:rsidR="003A7C99" w:rsidRPr="00722E63" w:rsidRDefault="003A7C99" w:rsidP="00755911">
            <w:pPr>
              <w:adjustRightInd w:val="0"/>
              <w:snapToGrid w:val="0"/>
            </w:pPr>
            <w:r w:rsidRPr="00722E63">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9FF15E" w14:textId="77777777" w:rsidR="003A7C99" w:rsidRPr="00722E63" w:rsidRDefault="003A7C99" w:rsidP="00755911">
            <w:pPr>
              <w:adjustRightInd w:val="0"/>
              <w:snapToGrid w:val="0"/>
              <w:rPr>
                <w:vertAlign w:val="superscript"/>
              </w:rPr>
            </w:pPr>
            <w:r w:rsidRPr="00722E63">
              <w:t>〔　　〕</w:t>
            </w:r>
            <w:r w:rsidR="001D4366" w:rsidRPr="00722E63">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FB6130" w14:textId="77777777" w:rsidR="003A7C99" w:rsidRPr="00722E63" w:rsidRDefault="003A7C99" w:rsidP="00707CF5">
            <w:pPr>
              <w:adjustRightInd w:val="0"/>
              <w:snapToGrid w:val="0"/>
              <w:jc w:val="center"/>
            </w:pPr>
            <w:r w:rsidRPr="00722E63">
              <w:t>〔水密性鉄筋ｺﾝｸﾘｰﾄ造〕</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CC578F" w14:textId="77777777" w:rsidR="003A7C99" w:rsidRPr="00722E63" w:rsidRDefault="003A7C99" w:rsidP="00755911">
            <w:pPr>
              <w:adjustRightInd w:val="0"/>
              <w:snapToGrid w:val="0"/>
              <w:rPr>
                <w:rFonts w:hint="eastAsia"/>
                <w:lang w:eastAsia="ja-JP"/>
              </w:rPr>
            </w:pPr>
            <w:r w:rsidRPr="00722E63">
              <w:t>レベル計、マンホール</w:t>
            </w:r>
          </w:p>
          <w:p w14:paraId="30480315" w14:textId="77777777" w:rsidR="003A7C99" w:rsidRPr="00722E63" w:rsidRDefault="003A7C99" w:rsidP="00755911">
            <w:pPr>
              <w:adjustRightInd w:val="0"/>
            </w:pPr>
            <w:r w:rsidRPr="00722E63">
              <w:t>清掃用タラップ他</w:t>
            </w:r>
          </w:p>
        </w:tc>
      </w:tr>
    </w:tbl>
    <w:p w14:paraId="1FFCC618" w14:textId="77777777" w:rsidR="00F3053F" w:rsidRPr="00722E63" w:rsidRDefault="00F3053F" w:rsidP="00F3053F">
      <w:pPr>
        <w:pStyle w:val="112"/>
        <w:adjustRightInd w:val="0"/>
        <w:ind w:firstLine="0"/>
        <w:rPr>
          <w:lang w:eastAsia="ja-JP"/>
        </w:rPr>
      </w:pPr>
      <w:r w:rsidRPr="00722E63">
        <w:rPr>
          <w:rFonts w:hint="eastAsia"/>
          <w:lang w:eastAsia="ja-JP"/>
        </w:rPr>
        <w:t>※）</w:t>
      </w:r>
      <w:r w:rsidRPr="00722E63">
        <w:t>鉄筋コンクリート</w:t>
      </w:r>
      <w:r w:rsidRPr="00722E63">
        <w:rPr>
          <w:rFonts w:hint="eastAsia"/>
          <w:lang w:eastAsia="ja-JP"/>
        </w:rPr>
        <w:t>造の水槽類の建設は</w:t>
      </w:r>
      <w:r w:rsidR="00547DF1" w:rsidRPr="00722E63">
        <w:rPr>
          <w:rFonts w:hint="eastAsia"/>
          <w:lang w:eastAsia="ja-JP"/>
        </w:rPr>
        <w:t>工事</w:t>
      </w:r>
      <w:r w:rsidRPr="00722E63">
        <w:rPr>
          <w:rFonts w:hint="eastAsia"/>
          <w:lang w:eastAsia="ja-JP"/>
        </w:rPr>
        <w:t>範囲外とする。ただし、</w:t>
      </w:r>
      <w:r w:rsidR="00D32B5E" w:rsidRPr="00722E63">
        <w:rPr>
          <w:rFonts w:hint="eastAsia"/>
          <w:lang w:eastAsia="ja-JP"/>
        </w:rPr>
        <w:t>設計は業務範囲内</w:t>
      </w:r>
      <w:r w:rsidRPr="00722E63">
        <w:rPr>
          <w:rFonts w:hint="eastAsia"/>
          <w:lang w:eastAsia="ja-JP"/>
        </w:rPr>
        <w:t>。</w:t>
      </w:r>
    </w:p>
    <w:p w14:paraId="3F4854B8" w14:textId="77777777" w:rsidR="00F3053F" w:rsidRPr="00722E63" w:rsidRDefault="00F3053F" w:rsidP="00F3053F">
      <w:pPr>
        <w:pStyle w:val="112"/>
        <w:adjustRightInd w:val="0"/>
        <w:ind w:firstLine="0"/>
        <w:rPr>
          <w:rFonts w:hint="eastAsia"/>
          <w:lang w:eastAsia="ja-JP"/>
        </w:rPr>
      </w:pPr>
      <w:r w:rsidRPr="00722E63">
        <w:rPr>
          <w:rFonts w:hint="eastAsia"/>
          <w:lang w:eastAsia="ja-JP"/>
        </w:rPr>
        <w:t>※</w:t>
      </w:r>
      <w:r w:rsidRPr="00722E63">
        <w:t>）鉄筋コンクリート</w:t>
      </w:r>
      <w:r w:rsidRPr="00722E63">
        <w:rPr>
          <w:rFonts w:hint="eastAsia"/>
          <w:lang w:eastAsia="ja-JP"/>
        </w:rPr>
        <w:t>造</w:t>
      </w:r>
      <w:r w:rsidRPr="00722E63">
        <w:t>の場合は水密性コンクリートとする。</w:t>
      </w:r>
    </w:p>
    <w:p w14:paraId="54E6F40E" w14:textId="77777777" w:rsidR="00F3053F" w:rsidRPr="00722E63" w:rsidRDefault="00F3053F" w:rsidP="00F3053F">
      <w:pPr>
        <w:pStyle w:val="112"/>
        <w:adjustRightInd w:val="0"/>
        <w:ind w:firstLine="0"/>
        <w:rPr>
          <w:rFonts w:hint="eastAsia"/>
          <w:lang w:eastAsia="ja-JP"/>
        </w:rPr>
      </w:pPr>
      <w:r w:rsidRPr="00722E63">
        <w:rPr>
          <w:rFonts w:hint="eastAsia"/>
          <w:lang w:eastAsia="ja-JP"/>
        </w:rPr>
        <w:t>※）主要材質のSUS製については、屋内の場合</w:t>
      </w:r>
      <w:r w:rsidRPr="00722E63">
        <w:rPr>
          <w:lang w:eastAsia="ja-JP"/>
        </w:rPr>
        <w:t>FRP</w:t>
      </w:r>
      <w:r w:rsidRPr="00722E63">
        <w:rPr>
          <w:rFonts w:hint="eastAsia"/>
          <w:lang w:eastAsia="ja-JP"/>
        </w:rPr>
        <w:t>製とする。</w:t>
      </w:r>
    </w:p>
    <w:p w14:paraId="3B2D956D" w14:textId="77777777" w:rsidR="00F3053F" w:rsidRPr="00722E63" w:rsidRDefault="00F3053F" w:rsidP="00F3053F">
      <w:pPr>
        <w:pStyle w:val="112"/>
        <w:adjustRightInd w:val="0"/>
        <w:ind w:firstLine="0"/>
        <w:rPr>
          <w:rFonts w:hint="eastAsia"/>
          <w:lang w:eastAsia="ja-JP"/>
        </w:rPr>
      </w:pPr>
      <w:r w:rsidRPr="00722E63">
        <w:rPr>
          <w:rFonts w:hint="eastAsia"/>
          <w:lang w:eastAsia="ja-JP"/>
        </w:rPr>
        <w:t>※）上記以外の水槽であっても、正当な理由があり同等以上の仕様であれば提案可能とする。</w:t>
      </w:r>
    </w:p>
    <w:p w14:paraId="5ECA565B" w14:textId="77777777" w:rsidR="004E1E5F" w:rsidRPr="00722E63" w:rsidRDefault="004E1E5F" w:rsidP="00755911">
      <w:pPr>
        <w:suppressAutoHyphens w:val="0"/>
        <w:autoSpaceDN w:val="0"/>
        <w:adjustRightInd w:val="0"/>
        <w:rPr>
          <w:rFonts w:cs="Times New Roman" w:hint="eastAsia"/>
          <w:szCs w:val="22"/>
          <w:lang w:eastAsia="ja-JP"/>
        </w:rPr>
      </w:pPr>
    </w:p>
    <w:p w14:paraId="135FC025" w14:textId="77777777" w:rsidR="00261019" w:rsidRPr="00722E63" w:rsidRDefault="00AE7B4E" w:rsidP="00F3053F">
      <w:pPr>
        <w:pStyle w:val="20"/>
        <w:rPr>
          <w:rFonts w:hint="eastAsia"/>
          <w:snapToGrid w:val="0"/>
        </w:rPr>
      </w:pPr>
      <w:bookmarkStart w:id="127" w:name="_Toc278297635"/>
      <w:bookmarkStart w:id="128" w:name="_Toc428312386"/>
      <w:bookmarkStart w:id="129" w:name="_Toc57129288"/>
      <w:r w:rsidRPr="00722E63">
        <w:rPr>
          <w:rFonts w:hint="eastAsia"/>
          <w:snapToGrid w:val="0"/>
        </w:rPr>
        <w:t>排水</w:t>
      </w:r>
      <w:r w:rsidR="005E6B18" w:rsidRPr="00722E63">
        <w:rPr>
          <w:rFonts w:hint="eastAsia"/>
          <w:snapToGrid w:val="0"/>
        </w:rPr>
        <w:t>処理</w:t>
      </w:r>
      <w:r w:rsidRPr="00722E63">
        <w:rPr>
          <w:rFonts w:hint="eastAsia"/>
          <w:snapToGrid w:val="0"/>
        </w:rPr>
        <w:t>設備</w:t>
      </w:r>
      <w:bookmarkEnd w:id="127"/>
      <w:bookmarkEnd w:id="128"/>
      <w:bookmarkEnd w:id="129"/>
    </w:p>
    <w:p w14:paraId="5B5B122C" w14:textId="77777777" w:rsidR="00261019" w:rsidRPr="00722E63" w:rsidRDefault="00261019" w:rsidP="00F3053F">
      <w:pPr>
        <w:pStyle w:val="31"/>
        <w:rPr>
          <w:rFonts w:hint="eastAsia"/>
          <w:lang w:eastAsia="ja-JP"/>
        </w:rPr>
      </w:pPr>
      <w:r w:rsidRPr="00722E63">
        <w:rPr>
          <w:rFonts w:hint="eastAsia"/>
          <w:lang w:eastAsia="ja-JP"/>
        </w:rPr>
        <w:t>一般事項</w:t>
      </w:r>
    </w:p>
    <w:p w14:paraId="4FD50DCE"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本設備は、本件施設内（</w:t>
      </w:r>
      <w:r w:rsidR="0051491A" w:rsidRPr="00722E63">
        <w:rPr>
          <w:rFonts w:hint="eastAsia"/>
          <w:kern w:val="2"/>
          <w:sz w:val="22"/>
          <w:szCs w:val="22"/>
          <w:lang w:eastAsia="ja-JP"/>
        </w:rPr>
        <w:t>マテリアルリサイクル推進施設</w:t>
      </w:r>
      <w:r w:rsidRPr="00722E63">
        <w:rPr>
          <w:rFonts w:hint="eastAsia"/>
          <w:sz w:val="22"/>
          <w:szCs w:val="22"/>
          <w:lang w:eastAsia="ja-JP"/>
        </w:rPr>
        <w:t>）に必要な一切の排水設備とする。</w:t>
      </w:r>
    </w:p>
    <w:p w14:paraId="3B7F8049" w14:textId="77777777" w:rsidR="00261019" w:rsidRPr="00722E63" w:rsidRDefault="0051491A"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kern w:val="2"/>
          <w:sz w:val="22"/>
          <w:szCs w:val="22"/>
          <w:lang w:eastAsia="ja-JP"/>
        </w:rPr>
        <w:t>マテリアルリサイクル推進施設</w:t>
      </w:r>
      <w:r w:rsidR="00261019" w:rsidRPr="00722E63">
        <w:rPr>
          <w:rFonts w:hint="eastAsia"/>
          <w:sz w:val="22"/>
          <w:szCs w:val="22"/>
          <w:lang w:eastAsia="ja-JP"/>
        </w:rPr>
        <w:t>から排出されるプラント排水、生活汚水は、</w:t>
      </w:r>
      <w:r w:rsidR="0031298A" w:rsidRPr="00722E63">
        <w:rPr>
          <w:rFonts w:hint="eastAsia"/>
          <w:sz w:val="22"/>
          <w:szCs w:val="22"/>
          <w:lang w:eastAsia="ja-JP"/>
        </w:rPr>
        <w:t>エネルギー回収型廃棄物処理施設</w:t>
      </w:r>
      <w:r w:rsidR="00261019" w:rsidRPr="00722E63">
        <w:rPr>
          <w:rFonts w:hint="eastAsia"/>
          <w:sz w:val="22"/>
          <w:szCs w:val="22"/>
          <w:lang w:eastAsia="ja-JP"/>
        </w:rPr>
        <w:t>に送水するものとする。</w:t>
      </w:r>
    </w:p>
    <w:p w14:paraId="2569524E" w14:textId="77777777" w:rsidR="00261019" w:rsidRPr="00722E63" w:rsidRDefault="00261019" w:rsidP="00542364">
      <w:pPr>
        <w:pStyle w:val="51"/>
        <w:widowControl/>
        <w:autoSpaceDE w:val="0"/>
        <w:adjustRightInd w:val="0"/>
        <w:ind w:firstLineChars="100" w:firstLine="206"/>
        <w:jc w:val="left"/>
        <w:textAlignment w:val="baseline"/>
        <w:rPr>
          <w:rFonts w:hint="eastAsia"/>
          <w:sz w:val="22"/>
          <w:szCs w:val="22"/>
          <w:lang w:eastAsia="ja-JP"/>
        </w:rPr>
      </w:pPr>
      <w:r w:rsidRPr="00722E63">
        <w:rPr>
          <w:rFonts w:hint="eastAsia"/>
          <w:sz w:val="22"/>
          <w:szCs w:val="22"/>
          <w:lang w:eastAsia="ja-JP"/>
        </w:rPr>
        <w:t>仕様については</w:t>
      </w:r>
      <w:r w:rsidR="0031298A" w:rsidRPr="00722E63">
        <w:rPr>
          <w:rFonts w:hint="eastAsia"/>
          <w:sz w:val="22"/>
          <w:szCs w:val="22"/>
          <w:lang w:eastAsia="ja-JP"/>
        </w:rPr>
        <w:t>エネルギー回収型廃棄物処理施設</w:t>
      </w:r>
      <w:r w:rsidRPr="00722E63">
        <w:rPr>
          <w:rFonts w:hint="eastAsia"/>
          <w:sz w:val="22"/>
          <w:szCs w:val="22"/>
          <w:lang w:eastAsia="ja-JP"/>
        </w:rPr>
        <w:t>に準拠する。</w:t>
      </w:r>
    </w:p>
    <w:p w14:paraId="54872F62" w14:textId="77777777" w:rsidR="00261019" w:rsidRPr="00722E63" w:rsidRDefault="00261019" w:rsidP="00755911">
      <w:pPr>
        <w:suppressAutoHyphens w:val="0"/>
        <w:autoSpaceDN w:val="0"/>
        <w:adjustRightInd w:val="0"/>
        <w:rPr>
          <w:rFonts w:cs="Times New Roman" w:hint="eastAsia"/>
          <w:szCs w:val="22"/>
          <w:lang w:eastAsia="ja-JP"/>
        </w:rPr>
      </w:pPr>
    </w:p>
    <w:p w14:paraId="6131B384" w14:textId="77777777" w:rsidR="00261019" w:rsidRPr="00722E63" w:rsidRDefault="00261019" w:rsidP="00F3053F">
      <w:pPr>
        <w:pStyle w:val="20"/>
        <w:rPr>
          <w:rFonts w:hint="eastAsia"/>
          <w:snapToGrid w:val="0"/>
        </w:rPr>
      </w:pPr>
      <w:r w:rsidRPr="00722E63">
        <w:rPr>
          <w:snapToGrid w:val="0"/>
          <w:szCs w:val="22"/>
        </w:rPr>
        <w:br w:type="page"/>
      </w:r>
      <w:bookmarkStart w:id="130" w:name="_Toc278297636"/>
      <w:bookmarkStart w:id="131" w:name="_Toc428312387"/>
      <w:bookmarkStart w:id="132" w:name="_Toc57129289"/>
      <w:r w:rsidR="005E6B18" w:rsidRPr="00722E63">
        <w:rPr>
          <w:rFonts w:hint="eastAsia"/>
          <w:snapToGrid w:val="0"/>
          <w:szCs w:val="22"/>
        </w:rPr>
        <w:lastRenderedPageBreak/>
        <w:t>雑</w:t>
      </w:r>
      <w:r w:rsidRPr="00722E63">
        <w:rPr>
          <w:rFonts w:hint="eastAsia"/>
          <w:snapToGrid w:val="0"/>
        </w:rPr>
        <w:t>設備</w:t>
      </w:r>
      <w:bookmarkEnd w:id="130"/>
      <w:bookmarkEnd w:id="131"/>
      <w:bookmarkEnd w:id="132"/>
    </w:p>
    <w:p w14:paraId="4AC0C4E4" w14:textId="77777777" w:rsidR="00261019" w:rsidRPr="00722E63" w:rsidRDefault="00261019" w:rsidP="00F3053F">
      <w:pPr>
        <w:pStyle w:val="31"/>
        <w:rPr>
          <w:rFonts w:hint="eastAsia"/>
          <w:lang w:eastAsia="ja-JP"/>
        </w:rPr>
      </w:pPr>
      <w:r w:rsidRPr="00722E63">
        <w:rPr>
          <w:rFonts w:hint="eastAsia"/>
          <w:lang w:eastAsia="ja-JP"/>
        </w:rPr>
        <w:t>掃除設備</w:t>
      </w:r>
    </w:p>
    <w:p w14:paraId="604E34EB" w14:textId="77777777" w:rsidR="00261019" w:rsidRPr="00722E63" w:rsidRDefault="00261019" w:rsidP="00542364">
      <w:pPr>
        <w:widowControl/>
        <w:adjustRightInd w:val="0"/>
        <w:ind w:firstLineChars="100" w:firstLine="206"/>
        <w:jc w:val="left"/>
        <w:rPr>
          <w:rFonts w:cs="Times New Roman" w:hint="eastAsia"/>
          <w:noProof/>
          <w:kern w:val="2"/>
          <w:szCs w:val="22"/>
          <w:lang w:eastAsia="ja-JP"/>
        </w:rPr>
      </w:pPr>
      <w:r w:rsidRPr="00722E63">
        <w:rPr>
          <w:rFonts w:cs="Times New Roman" w:hint="eastAsia"/>
          <w:noProof/>
          <w:kern w:val="2"/>
          <w:szCs w:val="22"/>
          <w:lang w:eastAsia="ja-JP"/>
        </w:rPr>
        <w:t>本設備は、粉じんを飛散させることなく清掃作業を行うために設けるもので、安全性、操作性、吸引能力等につき十分配慮して計画すること。</w:t>
      </w:r>
    </w:p>
    <w:p w14:paraId="33511043" w14:textId="77777777" w:rsidR="00261019" w:rsidRPr="00722E63" w:rsidRDefault="00261019" w:rsidP="00755911">
      <w:pPr>
        <w:suppressAutoHyphens w:val="0"/>
        <w:autoSpaceDN w:val="0"/>
        <w:adjustRightInd w:val="0"/>
        <w:rPr>
          <w:rFonts w:cs="Times New Roman" w:hint="eastAsia"/>
          <w:szCs w:val="22"/>
          <w:lang w:eastAsia="ja-JP"/>
        </w:rPr>
      </w:pPr>
    </w:p>
    <w:p w14:paraId="47E99B9A" w14:textId="77777777" w:rsidR="00261019" w:rsidRPr="00722E63" w:rsidRDefault="00F3053F" w:rsidP="00F3053F">
      <w:pPr>
        <w:pStyle w:val="7"/>
        <w:rPr>
          <w:rFonts w:hint="eastAsia"/>
          <w:lang w:eastAsia="ja-JP"/>
        </w:rPr>
      </w:pPr>
      <w:r w:rsidRPr="00722E63">
        <w:rPr>
          <w:lang w:eastAsia="ja-JP"/>
        </w:rPr>
        <w:t>1-1</w:t>
      </w:r>
      <w:r w:rsidR="00261019" w:rsidRPr="00722E63">
        <w:rPr>
          <w:rFonts w:hint="eastAsia"/>
          <w:lang w:eastAsia="ja-JP"/>
        </w:rPr>
        <w:t>掃除機設備</w:t>
      </w:r>
    </w:p>
    <w:p w14:paraId="680344CD" w14:textId="77777777" w:rsidR="00261019" w:rsidRPr="00722E63" w:rsidRDefault="00F3053F" w:rsidP="00F3053F">
      <w:pPr>
        <w:pStyle w:val="7"/>
      </w:pPr>
      <w:r w:rsidRPr="00722E63">
        <w:rPr>
          <w:rFonts w:hint="cs"/>
        </w:rPr>
        <w:t>1</w:t>
      </w:r>
      <w:r w:rsidRPr="00722E63">
        <w:t xml:space="preserve">) </w:t>
      </w:r>
      <w:r w:rsidR="00261019" w:rsidRPr="00722E63">
        <w:rPr>
          <w:rFonts w:hint="eastAsia"/>
        </w:rPr>
        <w:t>形式</w:t>
      </w:r>
      <w:r w:rsidR="00261019" w:rsidRPr="00722E63">
        <w:tab/>
      </w:r>
      <w:r w:rsidRPr="00722E63">
        <w:tab/>
      </w:r>
      <w:r w:rsidRPr="00722E63">
        <w:tab/>
      </w:r>
      <w:r w:rsidRPr="00722E63">
        <w:tab/>
      </w:r>
      <w:r w:rsidR="00261019" w:rsidRPr="00722E63">
        <w:rPr>
          <w:rFonts w:hint="eastAsia"/>
        </w:rPr>
        <w:t>〔 　　　 〕</w:t>
      </w:r>
    </w:p>
    <w:p w14:paraId="60734EDA" w14:textId="77777777" w:rsidR="00261019" w:rsidRPr="00722E63" w:rsidRDefault="00F3053F" w:rsidP="00F3053F">
      <w:pPr>
        <w:pStyle w:val="7"/>
        <w:rPr>
          <w:lang w:eastAsia="ja-JP"/>
        </w:rPr>
      </w:pPr>
      <w:r w:rsidRPr="00722E63">
        <w:rPr>
          <w:rFonts w:hint="eastAsia"/>
          <w:lang w:eastAsia="ja-JP"/>
        </w:rPr>
        <w:t>2</w:t>
      </w:r>
      <w:r w:rsidRPr="00722E63">
        <w:rPr>
          <w:lang w:eastAsia="ja-JP"/>
        </w:rPr>
        <w:t xml:space="preserve">) </w:t>
      </w:r>
      <w:r w:rsidR="00261019" w:rsidRPr="00722E63">
        <w:rPr>
          <w:rFonts w:hint="eastAsia"/>
          <w:lang w:eastAsia="ja-JP"/>
        </w:rPr>
        <w:t>数量</w:t>
      </w:r>
      <w:r w:rsidR="00261019" w:rsidRPr="00722E63">
        <w:rPr>
          <w:lang w:eastAsia="ja-JP"/>
        </w:rPr>
        <w:tab/>
      </w:r>
      <w:r w:rsidRPr="00722E63">
        <w:rPr>
          <w:lang w:eastAsia="ja-JP"/>
        </w:rPr>
        <w:tab/>
      </w:r>
      <w:r w:rsidRPr="00722E63">
        <w:rPr>
          <w:lang w:eastAsia="ja-JP"/>
        </w:rPr>
        <w:tab/>
      </w:r>
      <w:r w:rsidRPr="00722E63">
        <w:rPr>
          <w:lang w:eastAsia="ja-JP"/>
        </w:rPr>
        <w:tab/>
      </w:r>
      <w:r w:rsidR="00261019" w:rsidRPr="00722E63">
        <w:rPr>
          <w:rFonts w:hint="eastAsia"/>
          <w:lang w:eastAsia="ja-JP"/>
        </w:rPr>
        <w:t>〔 　　　 〕基</w:t>
      </w:r>
    </w:p>
    <w:p w14:paraId="42A4EDFE" w14:textId="77777777" w:rsidR="00261019" w:rsidRPr="00722E63" w:rsidRDefault="00F3053F" w:rsidP="00F3053F">
      <w:pPr>
        <w:pStyle w:val="7"/>
        <w:rPr>
          <w:rFonts w:hint="eastAsia"/>
          <w:lang w:eastAsia="ja-JP"/>
        </w:rPr>
      </w:pPr>
      <w:r w:rsidRPr="00722E63">
        <w:rPr>
          <w:rFonts w:hint="eastAsia"/>
          <w:lang w:eastAsia="ja-JP"/>
        </w:rPr>
        <w:t>3</w:t>
      </w:r>
      <w:r w:rsidRPr="00722E63">
        <w:rPr>
          <w:lang w:eastAsia="ja-JP"/>
        </w:rPr>
        <w:t xml:space="preserve">) </w:t>
      </w:r>
      <w:r w:rsidR="00261019" w:rsidRPr="00722E63">
        <w:rPr>
          <w:rFonts w:hint="eastAsia"/>
          <w:lang w:eastAsia="ja-JP"/>
        </w:rPr>
        <w:t>付帯施設</w:t>
      </w:r>
    </w:p>
    <w:p w14:paraId="4C4AF939" w14:textId="77777777" w:rsidR="00261019" w:rsidRPr="00722E63" w:rsidRDefault="00E01B6F" w:rsidP="00F3053F">
      <w:pPr>
        <w:pStyle w:val="8"/>
        <w:rPr>
          <w:rFonts w:hint="eastAsia"/>
          <w:lang w:eastAsia="ja-JP"/>
        </w:rPr>
      </w:pPr>
      <w:r w:rsidRPr="00722E63">
        <w:rPr>
          <w:rFonts w:hint="eastAsia"/>
          <w:lang w:eastAsia="ja-JP"/>
        </w:rPr>
        <w:t xml:space="preserve">(1) </w:t>
      </w:r>
      <w:r w:rsidR="00261019" w:rsidRPr="00722E63">
        <w:rPr>
          <w:rFonts w:hint="eastAsia"/>
          <w:lang w:eastAsia="ja-JP"/>
        </w:rPr>
        <w:t>清掃具</w:t>
      </w:r>
      <w:r w:rsidR="00F3053F" w:rsidRPr="00722E63">
        <w:rPr>
          <w:lang w:eastAsia="ja-JP"/>
        </w:rPr>
        <w:tab/>
      </w:r>
      <w:r w:rsidR="00F3053F" w:rsidRPr="00722E63">
        <w:rPr>
          <w:lang w:eastAsia="ja-JP"/>
        </w:rPr>
        <w:tab/>
      </w:r>
      <w:r w:rsidR="00261019" w:rsidRPr="00722E63">
        <w:rPr>
          <w:rFonts w:hint="eastAsia"/>
          <w:lang w:eastAsia="ja-JP"/>
        </w:rPr>
        <w:tab/>
      </w:r>
      <w:r w:rsidR="00C2602F" w:rsidRPr="00722E63">
        <w:rPr>
          <w:rFonts w:hint="eastAsia"/>
          <w:lang w:eastAsia="ja-JP"/>
        </w:rPr>
        <w:t>1</w:t>
      </w:r>
      <w:r w:rsidR="00261019" w:rsidRPr="00722E63">
        <w:rPr>
          <w:rFonts w:hint="eastAsia"/>
          <w:lang w:eastAsia="ja-JP"/>
        </w:rPr>
        <w:t>式</w:t>
      </w:r>
    </w:p>
    <w:p w14:paraId="7347D246" w14:textId="77777777" w:rsidR="00261019" w:rsidRPr="00722E63" w:rsidRDefault="00E01B6F" w:rsidP="00F3053F">
      <w:pPr>
        <w:pStyle w:val="8"/>
        <w:rPr>
          <w:rFonts w:hint="eastAsia"/>
          <w:lang w:eastAsia="ja-JP"/>
        </w:rPr>
      </w:pPr>
      <w:r w:rsidRPr="00722E63">
        <w:rPr>
          <w:rFonts w:hint="eastAsia"/>
          <w:lang w:eastAsia="ja-JP"/>
        </w:rPr>
        <w:t xml:space="preserve">(2) </w:t>
      </w:r>
      <w:r w:rsidR="00261019" w:rsidRPr="00722E63">
        <w:rPr>
          <w:rFonts w:hint="eastAsia"/>
          <w:lang w:eastAsia="ja-JP"/>
        </w:rPr>
        <w:t>清掃具保管庫</w:t>
      </w:r>
      <w:r w:rsidR="00261019" w:rsidRPr="00722E63">
        <w:rPr>
          <w:rFonts w:hint="eastAsia"/>
          <w:lang w:eastAsia="ja-JP"/>
        </w:rPr>
        <w:tab/>
      </w:r>
      <w:r w:rsidR="00F3053F" w:rsidRPr="00722E63">
        <w:rPr>
          <w:lang w:eastAsia="ja-JP"/>
        </w:rPr>
        <w:tab/>
      </w:r>
      <w:r w:rsidR="00F3053F" w:rsidRPr="00722E63">
        <w:rPr>
          <w:lang w:eastAsia="ja-JP"/>
        </w:rPr>
        <w:tab/>
      </w:r>
      <w:r w:rsidR="00C2602F" w:rsidRPr="00722E63">
        <w:rPr>
          <w:rFonts w:hint="eastAsia"/>
          <w:lang w:eastAsia="ja-JP"/>
        </w:rPr>
        <w:t>1</w:t>
      </w:r>
      <w:r w:rsidR="00261019" w:rsidRPr="00722E63">
        <w:rPr>
          <w:rFonts w:hint="eastAsia"/>
          <w:lang w:eastAsia="ja-JP"/>
        </w:rPr>
        <w:t>式</w:t>
      </w:r>
    </w:p>
    <w:p w14:paraId="255ACE14" w14:textId="77777777" w:rsidR="00261019" w:rsidRPr="00722E63" w:rsidRDefault="00F3053F" w:rsidP="00BE6D1C">
      <w:pPr>
        <w:pStyle w:val="7"/>
        <w:rPr>
          <w:rFonts w:hint="eastAsia"/>
          <w:lang w:eastAsia="ja-JP"/>
        </w:rPr>
      </w:pPr>
      <w:r w:rsidRPr="00722E63">
        <w:rPr>
          <w:rFonts w:hint="eastAsia"/>
          <w:lang w:eastAsia="ja-JP"/>
        </w:rPr>
        <w:t>4</w:t>
      </w:r>
      <w:r w:rsidRPr="00722E63">
        <w:rPr>
          <w:lang w:eastAsia="ja-JP"/>
        </w:rPr>
        <w:t xml:space="preserve">) </w:t>
      </w:r>
      <w:r w:rsidR="00261019" w:rsidRPr="00722E63">
        <w:rPr>
          <w:rFonts w:hint="eastAsia"/>
          <w:lang w:eastAsia="ja-JP"/>
        </w:rPr>
        <w:t>特記事項</w:t>
      </w:r>
    </w:p>
    <w:p w14:paraId="27A0987A" w14:textId="77777777" w:rsidR="00261019" w:rsidRPr="00722E63" w:rsidRDefault="00E01B6F" w:rsidP="00F3053F">
      <w:pPr>
        <w:pStyle w:val="8"/>
        <w:rPr>
          <w:rFonts w:hint="eastAsia"/>
        </w:rPr>
      </w:pPr>
      <w:r w:rsidRPr="00722E63">
        <w:rPr>
          <w:rFonts w:hint="eastAsia"/>
        </w:rPr>
        <w:t xml:space="preserve">(1) </w:t>
      </w:r>
      <w:r w:rsidR="00261019" w:rsidRPr="00722E63">
        <w:rPr>
          <w:rFonts w:hint="eastAsia"/>
        </w:rPr>
        <w:t>集中掃除機を設置する場合には、以下の事項に配慮すること。</w:t>
      </w:r>
    </w:p>
    <w:p w14:paraId="57065789" w14:textId="77777777" w:rsidR="00261019" w:rsidRPr="00722E63" w:rsidRDefault="00261019" w:rsidP="00B7578E">
      <w:pPr>
        <w:pStyle w:val="10"/>
        <w:numPr>
          <w:ilvl w:val="0"/>
          <w:numId w:val="187"/>
        </w:numPr>
        <w:rPr>
          <w:rFonts w:hint="eastAsia"/>
        </w:rPr>
      </w:pPr>
      <w:r w:rsidRPr="00722E63">
        <w:rPr>
          <w:rFonts w:hint="eastAsia"/>
        </w:rPr>
        <w:t>落じんが想定される点検口の設置個所には必ず接続口を設置すること。</w:t>
      </w:r>
    </w:p>
    <w:p w14:paraId="29590D18" w14:textId="77777777" w:rsidR="00261019" w:rsidRPr="00722E63" w:rsidRDefault="00261019" w:rsidP="00F3053F">
      <w:pPr>
        <w:pStyle w:val="10"/>
        <w:rPr>
          <w:rFonts w:hint="eastAsia"/>
        </w:rPr>
      </w:pPr>
      <w:r w:rsidRPr="00722E63">
        <w:rPr>
          <w:rFonts w:hint="eastAsia"/>
        </w:rPr>
        <w:t>つまりの無い口径を選定すること。</w:t>
      </w:r>
    </w:p>
    <w:p w14:paraId="585821E4" w14:textId="77777777" w:rsidR="00261019" w:rsidRPr="00722E63" w:rsidRDefault="00261019" w:rsidP="00F3053F">
      <w:pPr>
        <w:pStyle w:val="10"/>
        <w:rPr>
          <w:rFonts w:hint="eastAsia"/>
        </w:rPr>
      </w:pPr>
      <w:r w:rsidRPr="00722E63">
        <w:rPr>
          <w:rFonts w:hint="eastAsia"/>
        </w:rPr>
        <w:t>運転は接続口付近での現場押しボタンとすること。</w:t>
      </w:r>
    </w:p>
    <w:p w14:paraId="48190F4E" w14:textId="77777777" w:rsidR="00261019" w:rsidRPr="00722E63" w:rsidRDefault="00261019" w:rsidP="00F3053F">
      <w:pPr>
        <w:pStyle w:val="10"/>
        <w:rPr>
          <w:rFonts w:hint="eastAsia"/>
        </w:rPr>
      </w:pPr>
      <w:r w:rsidRPr="00722E63">
        <w:rPr>
          <w:rFonts w:hint="eastAsia"/>
        </w:rPr>
        <w:t>掃除機から排出されたダストは、可燃物搬出装置に搬送する等とすること。</w:t>
      </w:r>
    </w:p>
    <w:p w14:paraId="046CF742" w14:textId="77777777" w:rsidR="00261019" w:rsidRPr="00722E63" w:rsidRDefault="00261019" w:rsidP="00755911">
      <w:pPr>
        <w:suppressAutoHyphens w:val="0"/>
        <w:autoSpaceDN w:val="0"/>
        <w:adjustRightInd w:val="0"/>
        <w:rPr>
          <w:rFonts w:cs="Times New Roman" w:hint="eastAsia"/>
          <w:szCs w:val="22"/>
          <w:lang w:eastAsia="ja-JP"/>
        </w:rPr>
      </w:pPr>
    </w:p>
    <w:p w14:paraId="6356633C" w14:textId="77777777" w:rsidR="00261019" w:rsidRPr="00722E63" w:rsidRDefault="00261019" w:rsidP="00BE6D1C">
      <w:pPr>
        <w:pStyle w:val="31"/>
        <w:rPr>
          <w:rFonts w:hint="eastAsia"/>
          <w:lang w:eastAsia="ja-JP"/>
        </w:rPr>
      </w:pPr>
      <w:r w:rsidRPr="00722E63">
        <w:rPr>
          <w:rFonts w:hint="eastAsia"/>
          <w:lang w:eastAsia="ja-JP"/>
        </w:rPr>
        <w:t>保全ホイスト（保守設備）</w:t>
      </w:r>
    </w:p>
    <w:p w14:paraId="0429E0D9" w14:textId="77777777" w:rsidR="00261019" w:rsidRPr="00722E63" w:rsidRDefault="00F3053F" w:rsidP="00F3053F">
      <w:pPr>
        <w:pStyle w:val="7"/>
        <w:rPr>
          <w:rFonts w:hint="eastAsia"/>
          <w:noProof/>
          <w:lang w:eastAsia="ja-JP"/>
        </w:rPr>
      </w:pPr>
      <w:r w:rsidRPr="00722E63">
        <w:rPr>
          <w:rFonts w:hint="eastAsia"/>
          <w:noProof/>
          <w:lang w:eastAsia="ja-JP"/>
        </w:rPr>
        <w:t>1</w:t>
      </w:r>
      <w:r w:rsidRPr="00722E63">
        <w:rPr>
          <w:noProof/>
          <w:lang w:eastAsia="ja-JP"/>
        </w:rPr>
        <w:t xml:space="preserve">) </w:t>
      </w:r>
      <w:r w:rsidR="00261019" w:rsidRPr="00722E63">
        <w:rPr>
          <w:rFonts w:hint="eastAsia"/>
          <w:noProof/>
          <w:lang w:eastAsia="ja-JP"/>
        </w:rPr>
        <w:t>各破砕設備の保守用に設置する。</w:t>
      </w:r>
    </w:p>
    <w:p w14:paraId="55A39576" w14:textId="77777777" w:rsidR="00261019" w:rsidRPr="00722E63" w:rsidRDefault="00F3053F" w:rsidP="00F3053F">
      <w:pPr>
        <w:pStyle w:val="7"/>
        <w:rPr>
          <w:rFonts w:hint="eastAsia"/>
        </w:rPr>
      </w:pPr>
      <w:r w:rsidRPr="00722E63">
        <w:t xml:space="preserve">2) </w:t>
      </w:r>
      <w:r w:rsidR="00261019" w:rsidRPr="00722E63">
        <w:rPr>
          <w:rFonts w:hint="eastAsia"/>
        </w:rPr>
        <w:t>形式</w:t>
      </w:r>
      <w:r w:rsidR="00261019" w:rsidRPr="00722E63">
        <w:rPr>
          <w:rFonts w:hint="eastAsia"/>
        </w:rPr>
        <w:tab/>
      </w:r>
      <w:r w:rsidR="00EF7AD8" w:rsidRPr="00722E63">
        <w:tab/>
      </w:r>
      <w:r w:rsidR="00EF7AD8" w:rsidRPr="00722E63">
        <w:tab/>
      </w:r>
      <w:r w:rsidR="00EF7AD8" w:rsidRPr="00722E63">
        <w:tab/>
      </w:r>
      <w:r w:rsidR="00261019" w:rsidRPr="00722E63">
        <w:rPr>
          <w:rFonts w:hint="eastAsia"/>
        </w:rPr>
        <w:t>〔　　　　　　〕</w:t>
      </w:r>
    </w:p>
    <w:p w14:paraId="7FA9A548" w14:textId="77777777" w:rsidR="00261019" w:rsidRPr="00722E63" w:rsidRDefault="00F3053F" w:rsidP="00F3053F">
      <w:pPr>
        <w:pStyle w:val="7"/>
        <w:rPr>
          <w:rFonts w:hint="eastAsia"/>
          <w:lang w:eastAsia="ja-JP"/>
        </w:rPr>
      </w:pPr>
      <w:r w:rsidRPr="00722E63">
        <w:rPr>
          <w:rFonts w:hint="eastAsia"/>
          <w:lang w:eastAsia="ja-JP"/>
        </w:rPr>
        <w:t>3</w:t>
      </w:r>
      <w:r w:rsidRPr="00722E63">
        <w:rPr>
          <w:lang w:eastAsia="ja-JP"/>
        </w:rPr>
        <w:t xml:space="preserve">) </w:t>
      </w:r>
      <w:r w:rsidR="00261019" w:rsidRPr="00722E63">
        <w:rPr>
          <w:rFonts w:hint="eastAsia"/>
          <w:lang w:eastAsia="ja-JP"/>
        </w:rPr>
        <w:t>数量</w:t>
      </w:r>
      <w:r w:rsidR="00261019" w:rsidRPr="00722E63">
        <w:rPr>
          <w:lang w:eastAsia="ja-JP"/>
        </w:rPr>
        <w:tab/>
      </w:r>
      <w:r w:rsidR="00EF7AD8" w:rsidRPr="00722E63">
        <w:rPr>
          <w:lang w:eastAsia="ja-JP"/>
        </w:rPr>
        <w:tab/>
      </w:r>
      <w:r w:rsidR="00EF7AD8" w:rsidRPr="00722E63">
        <w:rPr>
          <w:lang w:eastAsia="ja-JP"/>
        </w:rPr>
        <w:tab/>
      </w:r>
      <w:r w:rsidR="00EF7AD8" w:rsidRPr="00722E63">
        <w:rPr>
          <w:lang w:eastAsia="ja-JP"/>
        </w:rPr>
        <w:tab/>
      </w:r>
      <w:r w:rsidR="00261019" w:rsidRPr="00722E63">
        <w:rPr>
          <w:rFonts w:hint="eastAsia"/>
          <w:lang w:eastAsia="ja-JP"/>
        </w:rPr>
        <w:t>〔　　　　　　〕基</w:t>
      </w:r>
    </w:p>
    <w:p w14:paraId="2A36BE0F" w14:textId="77777777" w:rsidR="00261019" w:rsidRPr="00722E63" w:rsidRDefault="00F3053F" w:rsidP="00F3053F">
      <w:pPr>
        <w:pStyle w:val="7"/>
        <w:rPr>
          <w:lang w:eastAsia="ja-JP"/>
        </w:rPr>
      </w:pPr>
      <w:r w:rsidRPr="00722E63">
        <w:rPr>
          <w:lang w:eastAsia="ja-JP"/>
        </w:rPr>
        <w:t xml:space="preserve">4) </w:t>
      </w:r>
      <w:r w:rsidR="00261019" w:rsidRPr="00722E63">
        <w:rPr>
          <w:rFonts w:hint="eastAsia"/>
          <w:lang w:eastAsia="ja-JP"/>
        </w:rPr>
        <w:t>主要項目</w:t>
      </w:r>
    </w:p>
    <w:p w14:paraId="11260584" w14:textId="77777777" w:rsidR="00261019" w:rsidRPr="00722E63" w:rsidRDefault="00E01B6F" w:rsidP="00F3053F">
      <w:pPr>
        <w:pStyle w:val="8"/>
        <w:rPr>
          <w:lang w:eastAsia="ja-JP"/>
        </w:rPr>
      </w:pPr>
      <w:r w:rsidRPr="00722E63">
        <w:rPr>
          <w:rFonts w:hint="eastAsia"/>
          <w:lang w:eastAsia="ja-JP"/>
        </w:rPr>
        <w:t xml:space="preserve">(1) </w:t>
      </w:r>
      <w:r w:rsidR="00261019" w:rsidRPr="00722E63">
        <w:rPr>
          <w:rFonts w:hint="eastAsia"/>
          <w:lang w:eastAsia="ja-JP"/>
        </w:rPr>
        <w:t>吊下荷重</w:t>
      </w:r>
      <w:r w:rsidR="00261019" w:rsidRPr="00722E63">
        <w:rPr>
          <w:lang w:eastAsia="ja-JP"/>
        </w:rPr>
        <w:tab/>
      </w:r>
      <w:r w:rsidR="00EF7AD8" w:rsidRPr="00722E63">
        <w:rPr>
          <w:lang w:eastAsia="ja-JP"/>
        </w:rPr>
        <w:tab/>
      </w:r>
      <w:r w:rsidR="00EF7AD8" w:rsidRPr="00722E63">
        <w:rPr>
          <w:lang w:eastAsia="ja-JP"/>
        </w:rPr>
        <w:tab/>
      </w:r>
      <w:r w:rsidR="00261019" w:rsidRPr="00722E63">
        <w:rPr>
          <w:rFonts w:hint="eastAsia"/>
          <w:lang w:eastAsia="ja-JP"/>
        </w:rPr>
        <w:t>〔　　　　　　〕t</w:t>
      </w:r>
    </w:p>
    <w:p w14:paraId="7AAE580A" w14:textId="77777777" w:rsidR="00261019" w:rsidRPr="00722E63" w:rsidRDefault="00E01B6F" w:rsidP="00F3053F">
      <w:pPr>
        <w:pStyle w:val="8"/>
        <w:rPr>
          <w:lang w:eastAsia="ja-JP"/>
        </w:rPr>
      </w:pPr>
      <w:r w:rsidRPr="00722E63">
        <w:rPr>
          <w:rFonts w:hint="eastAsia"/>
          <w:lang w:eastAsia="ja-JP"/>
        </w:rPr>
        <w:t xml:space="preserve">(2) </w:t>
      </w:r>
      <w:r w:rsidR="00261019" w:rsidRPr="00722E63">
        <w:rPr>
          <w:rFonts w:hint="eastAsia"/>
          <w:lang w:eastAsia="ja-JP"/>
        </w:rPr>
        <w:t>揚程</w:t>
      </w:r>
      <w:r w:rsidR="00261019" w:rsidRPr="00722E63">
        <w:rPr>
          <w:lang w:eastAsia="ja-JP"/>
        </w:rPr>
        <w:tab/>
      </w:r>
      <w:r w:rsidR="00EF7AD8" w:rsidRPr="00722E63">
        <w:rPr>
          <w:lang w:eastAsia="ja-JP"/>
        </w:rPr>
        <w:tab/>
      </w:r>
      <w:r w:rsidR="00EF7AD8" w:rsidRPr="00722E63">
        <w:rPr>
          <w:lang w:eastAsia="ja-JP"/>
        </w:rPr>
        <w:tab/>
      </w:r>
      <w:r w:rsidR="00261019" w:rsidRPr="00722E63">
        <w:rPr>
          <w:rFonts w:hint="eastAsia"/>
          <w:lang w:eastAsia="ja-JP"/>
        </w:rPr>
        <w:t>〔　　　　　　〕m</w:t>
      </w:r>
    </w:p>
    <w:p w14:paraId="0D747597" w14:textId="77777777" w:rsidR="00261019" w:rsidRPr="00722E63" w:rsidRDefault="00E01B6F" w:rsidP="00F3053F">
      <w:pPr>
        <w:pStyle w:val="8"/>
        <w:rPr>
          <w:rFonts w:hint="eastAsia"/>
          <w:lang w:eastAsia="ja-JP"/>
        </w:rPr>
      </w:pPr>
      <w:r w:rsidRPr="00722E63">
        <w:rPr>
          <w:rFonts w:hint="eastAsia"/>
          <w:lang w:eastAsia="ja-JP"/>
        </w:rPr>
        <w:t xml:space="preserve">(3) </w:t>
      </w:r>
      <w:r w:rsidR="00261019" w:rsidRPr="00722E63">
        <w:rPr>
          <w:rFonts w:hint="eastAsia"/>
          <w:lang w:eastAsia="ja-JP"/>
        </w:rPr>
        <w:t>電動機</w:t>
      </w:r>
    </w:p>
    <w:p w14:paraId="47CFE25E" w14:textId="77777777" w:rsidR="00261019" w:rsidRPr="00722E63" w:rsidRDefault="00E01B6F" w:rsidP="00F3053F">
      <w:pPr>
        <w:pStyle w:val="8"/>
        <w:rPr>
          <w:rFonts w:hint="eastAsia"/>
          <w:lang w:eastAsia="ja-JP"/>
        </w:rPr>
      </w:pPr>
      <w:r w:rsidRPr="00722E63">
        <w:rPr>
          <w:rFonts w:hint="eastAsia"/>
          <w:lang w:eastAsia="ja-JP"/>
        </w:rPr>
        <w:t xml:space="preserve">(4) </w:t>
      </w:r>
      <w:r w:rsidR="00261019" w:rsidRPr="00722E63">
        <w:rPr>
          <w:rFonts w:hint="eastAsia"/>
          <w:lang w:eastAsia="ja-JP"/>
        </w:rPr>
        <w:t>巻上用</w:t>
      </w:r>
      <w:r w:rsidR="00261019" w:rsidRPr="00722E63">
        <w:rPr>
          <w:rFonts w:hint="eastAsia"/>
          <w:lang w:eastAsia="ja-JP"/>
        </w:rPr>
        <w:tab/>
      </w:r>
      <w:r w:rsidR="00EF7AD8" w:rsidRPr="00722E63">
        <w:rPr>
          <w:lang w:eastAsia="ja-JP"/>
        </w:rPr>
        <w:tab/>
      </w:r>
      <w:r w:rsidR="00EF7AD8"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0D2C190D" w14:textId="77777777" w:rsidR="00EF7AD8" w:rsidRPr="00722E63" w:rsidRDefault="00E01B6F" w:rsidP="002743EE">
      <w:pPr>
        <w:pStyle w:val="8"/>
        <w:rPr>
          <w:lang w:eastAsia="ja-JP"/>
        </w:rPr>
      </w:pPr>
      <w:r w:rsidRPr="00722E63">
        <w:rPr>
          <w:rFonts w:hint="eastAsia"/>
          <w:lang w:eastAsia="ja-JP"/>
        </w:rPr>
        <w:t xml:space="preserve">(5) </w:t>
      </w:r>
      <w:r w:rsidR="00261019" w:rsidRPr="00722E63">
        <w:rPr>
          <w:rFonts w:hint="eastAsia"/>
          <w:lang w:eastAsia="ja-JP"/>
        </w:rPr>
        <w:t>走行用</w:t>
      </w:r>
      <w:r w:rsidR="00261019" w:rsidRPr="00722E63">
        <w:rPr>
          <w:rFonts w:hint="eastAsia"/>
          <w:lang w:eastAsia="ja-JP"/>
        </w:rPr>
        <w:tab/>
      </w:r>
      <w:r w:rsidR="00EF7AD8" w:rsidRPr="00722E63">
        <w:rPr>
          <w:lang w:eastAsia="ja-JP"/>
        </w:rPr>
        <w:tab/>
      </w:r>
      <w:r w:rsidR="00EF7AD8" w:rsidRPr="00722E63">
        <w:rPr>
          <w:lang w:eastAsia="ja-JP"/>
        </w:rPr>
        <w:tab/>
      </w:r>
      <w:r w:rsidR="00EF7AD8" w:rsidRPr="00722E63">
        <w:rPr>
          <w:rFonts w:hint="eastAsia"/>
        </w:rPr>
        <w:t>〔</w:t>
      </w:r>
      <w:r w:rsidR="00EF7AD8" w:rsidRPr="00722E63">
        <w:rPr>
          <w:rFonts w:hint="eastAsia"/>
          <w:lang w:eastAsia="ja-JP"/>
        </w:rPr>
        <w:t xml:space="preserve">　</w:t>
      </w:r>
      <w:r w:rsidR="00EF7AD8" w:rsidRPr="00722E63">
        <w:rPr>
          <w:rFonts w:hint="eastAsia"/>
        </w:rPr>
        <w:t xml:space="preserve">　</w:t>
      </w:r>
      <w:r w:rsidR="00EF7AD8" w:rsidRPr="00722E63">
        <w:rPr>
          <w:rFonts w:hint="eastAsia"/>
          <w:lang w:eastAsia="ja-JP"/>
        </w:rPr>
        <w:t xml:space="preserve">　</w:t>
      </w:r>
      <w:r w:rsidR="00EF7AD8" w:rsidRPr="00722E63">
        <w:rPr>
          <w:rFonts w:hint="eastAsia"/>
        </w:rPr>
        <w:t>〕V×〔</w:t>
      </w:r>
      <w:r w:rsidR="00EF7AD8" w:rsidRPr="00722E63">
        <w:rPr>
          <w:rFonts w:hint="eastAsia"/>
          <w:lang w:eastAsia="ja-JP"/>
        </w:rPr>
        <w:t xml:space="preserve">　　</w:t>
      </w:r>
      <w:r w:rsidR="00EF7AD8" w:rsidRPr="00722E63">
        <w:rPr>
          <w:rFonts w:hint="eastAsia"/>
        </w:rPr>
        <w:t xml:space="preserve">　〕P×〔</w:t>
      </w:r>
      <w:r w:rsidR="00EF7AD8" w:rsidRPr="00722E63">
        <w:rPr>
          <w:rFonts w:hint="eastAsia"/>
          <w:lang w:eastAsia="ja-JP"/>
        </w:rPr>
        <w:t xml:space="preserve">　　</w:t>
      </w:r>
      <w:r w:rsidR="00EF7AD8" w:rsidRPr="00722E63">
        <w:rPr>
          <w:rFonts w:hint="eastAsia"/>
        </w:rPr>
        <w:t xml:space="preserve">　〕kW</w:t>
      </w:r>
    </w:p>
    <w:p w14:paraId="6FC9C696" w14:textId="77777777" w:rsidR="00261019" w:rsidRPr="00722E63" w:rsidRDefault="00F3053F" w:rsidP="00EF7AD8">
      <w:pPr>
        <w:pStyle w:val="7"/>
        <w:rPr>
          <w:lang w:eastAsia="ja-JP"/>
        </w:rPr>
      </w:pPr>
      <w:r w:rsidRPr="00722E63">
        <w:rPr>
          <w:rFonts w:hint="eastAsia"/>
          <w:lang w:eastAsia="ja-JP"/>
        </w:rPr>
        <w:t>5</w:t>
      </w:r>
      <w:r w:rsidRPr="00722E63">
        <w:rPr>
          <w:lang w:eastAsia="ja-JP"/>
        </w:rPr>
        <w:t xml:space="preserve">) </w:t>
      </w:r>
      <w:r w:rsidR="00261019" w:rsidRPr="00722E63">
        <w:rPr>
          <w:rFonts w:hint="eastAsia"/>
          <w:lang w:eastAsia="ja-JP"/>
        </w:rPr>
        <w:t>操作方式</w:t>
      </w:r>
      <w:r w:rsidR="00261019" w:rsidRPr="00722E63">
        <w:rPr>
          <w:lang w:eastAsia="ja-JP"/>
        </w:rPr>
        <w:tab/>
      </w:r>
      <w:r w:rsidR="00EF7AD8" w:rsidRPr="00722E63">
        <w:rPr>
          <w:lang w:eastAsia="ja-JP"/>
        </w:rPr>
        <w:tab/>
      </w:r>
      <w:r w:rsidR="00EF7AD8" w:rsidRPr="00722E63">
        <w:rPr>
          <w:lang w:eastAsia="ja-JP"/>
        </w:rPr>
        <w:tab/>
      </w:r>
      <w:r w:rsidR="00261019" w:rsidRPr="00722E63">
        <w:rPr>
          <w:rFonts w:hint="eastAsia"/>
          <w:lang w:eastAsia="ja-JP"/>
        </w:rPr>
        <w:t>〔 現場手動 〕</w:t>
      </w:r>
    </w:p>
    <w:p w14:paraId="2AD4518B" w14:textId="77777777" w:rsidR="00261019" w:rsidRPr="00722E63" w:rsidRDefault="00E01B6F" w:rsidP="00F3053F">
      <w:pPr>
        <w:pStyle w:val="8"/>
        <w:rPr>
          <w:rFonts w:hint="eastAsia"/>
          <w:lang w:eastAsia="ja-JP"/>
        </w:rPr>
      </w:pPr>
      <w:r w:rsidRPr="00722E63">
        <w:rPr>
          <w:rFonts w:hint="eastAsia"/>
          <w:lang w:eastAsia="ja-JP"/>
        </w:rPr>
        <w:t xml:space="preserve">(1) </w:t>
      </w:r>
      <w:r w:rsidR="00261019" w:rsidRPr="00722E63">
        <w:rPr>
          <w:rFonts w:hint="eastAsia"/>
          <w:lang w:eastAsia="ja-JP"/>
        </w:rPr>
        <w:t>その他必要なもの</w:t>
      </w:r>
      <w:r w:rsidR="00261019" w:rsidRPr="00722E63">
        <w:rPr>
          <w:rFonts w:hint="eastAsia"/>
          <w:lang w:eastAsia="ja-JP"/>
        </w:rPr>
        <w:tab/>
      </w:r>
      <w:r w:rsidR="00EF7AD8" w:rsidRPr="00722E63">
        <w:rPr>
          <w:lang w:eastAsia="ja-JP"/>
        </w:rPr>
        <w:tab/>
      </w:r>
      <w:r w:rsidR="00261019" w:rsidRPr="00722E63">
        <w:rPr>
          <w:rFonts w:hint="eastAsia"/>
          <w:lang w:eastAsia="ja-JP"/>
        </w:rPr>
        <w:t>1式</w:t>
      </w:r>
    </w:p>
    <w:p w14:paraId="2E490E73" w14:textId="77777777" w:rsidR="00AA2E27" w:rsidRPr="00722E63" w:rsidRDefault="00AA2E27" w:rsidP="00755911">
      <w:pPr>
        <w:suppressAutoHyphens w:val="0"/>
        <w:autoSpaceDN w:val="0"/>
        <w:adjustRightInd w:val="0"/>
        <w:rPr>
          <w:rFonts w:cs="Times New Roman" w:hint="eastAsia"/>
          <w:szCs w:val="22"/>
          <w:lang w:eastAsia="ja-JP"/>
        </w:rPr>
      </w:pPr>
    </w:p>
    <w:p w14:paraId="43BC1A28" w14:textId="77777777" w:rsidR="00261019" w:rsidRPr="00722E63" w:rsidRDefault="00261019" w:rsidP="00BE6D1C">
      <w:pPr>
        <w:pStyle w:val="31"/>
        <w:rPr>
          <w:lang w:eastAsia="ja-JP"/>
        </w:rPr>
      </w:pPr>
      <w:r w:rsidRPr="00722E63">
        <w:rPr>
          <w:rFonts w:hint="eastAsia"/>
          <w:lang w:eastAsia="ja-JP"/>
        </w:rPr>
        <w:t>説明調度品</w:t>
      </w:r>
    </w:p>
    <w:p w14:paraId="22445C35" w14:textId="77777777" w:rsidR="00685A5D" w:rsidRPr="00722E63" w:rsidRDefault="00685A5D" w:rsidP="00685A5D">
      <w:pPr>
        <w:ind w:firstLineChars="200" w:firstLine="412"/>
        <w:rPr>
          <w:rFonts w:hint="eastAsia"/>
          <w:noProof/>
          <w:lang w:eastAsia="ja-JP"/>
        </w:rPr>
      </w:pPr>
      <w:r w:rsidRPr="00722E63">
        <w:rPr>
          <w:rFonts w:hint="eastAsia"/>
          <w:noProof/>
          <w:lang w:eastAsia="ja-JP"/>
        </w:rPr>
        <w:t>エネルギー回収型廃棄物処理施設</w:t>
      </w:r>
      <w:r w:rsidR="00FF5049" w:rsidRPr="00722E63">
        <w:rPr>
          <w:rFonts w:hint="eastAsia"/>
          <w:noProof/>
          <w:lang w:eastAsia="ja-JP"/>
        </w:rPr>
        <w:t>の説明調度品</w:t>
      </w:r>
      <w:r w:rsidRPr="00722E63">
        <w:rPr>
          <w:rFonts w:hint="eastAsia"/>
          <w:noProof/>
          <w:lang w:eastAsia="ja-JP"/>
        </w:rPr>
        <w:t>と兼ねる。</w:t>
      </w:r>
    </w:p>
    <w:p w14:paraId="33921168" w14:textId="77777777" w:rsidR="00685A5D" w:rsidRPr="00722E63" w:rsidRDefault="00685A5D" w:rsidP="00685A5D">
      <w:pPr>
        <w:rPr>
          <w:rFonts w:hint="eastAsia"/>
          <w:lang w:val="x-none" w:eastAsia="ja-JP"/>
        </w:rPr>
      </w:pPr>
    </w:p>
    <w:p w14:paraId="05B28672" w14:textId="77777777" w:rsidR="00685A5D" w:rsidRPr="00722E63" w:rsidRDefault="00685A5D" w:rsidP="00685A5D">
      <w:pPr>
        <w:pStyle w:val="31"/>
        <w:rPr>
          <w:lang w:eastAsia="ja-JP"/>
        </w:rPr>
      </w:pPr>
      <w:r w:rsidRPr="00722E63">
        <w:rPr>
          <w:rFonts w:hint="eastAsia"/>
          <w:lang w:eastAsia="ja-JP"/>
        </w:rPr>
        <w:lastRenderedPageBreak/>
        <w:t>工具・工作機器・備品</w:t>
      </w:r>
    </w:p>
    <w:p w14:paraId="2CDC77B7" w14:textId="77777777" w:rsidR="00685A5D" w:rsidRPr="00722E63" w:rsidRDefault="00685A5D" w:rsidP="00685A5D">
      <w:pPr>
        <w:ind w:firstLineChars="200" w:firstLine="412"/>
        <w:rPr>
          <w:rFonts w:hint="eastAsia"/>
          <w:noProof/>
          <w:lang w:eastAsia="ja-JP"/>
        </w:rPr>
      </w:pPr>
      <w:r w:rsidRPr="00722E63">
        <w:rPr>
          <w:rFonts w:hint="eastAsia"/>
          <w:noProof/>
          <w:lang w:eastAsia="ja-JP"/>
        </w:rPr>
        <w:t>エネルギー回収型廃棄物処理施設</w:t>
      </w:r>
      <w:r w:rsidR="00FF5049" w:rsidRPr="00722E63">
        <w:rPr>
          <w:rFonts w:hint="eastAsia"/>
          <w:noProof/>
          <w:lang w:eastAsia="ja-JP"/>
        </w:rPr>
        <w:t>の工具・工作機器・備品</w:t>
      </w:r>
      <w:r w:rsidRPr="00722E63">
        <w:rPr>
          <w:rFonts w:hint="eastAsia"/>
          <w:noProof/>
          <w:lang w:eastAsia="ja-JP"/>
        </w:rPr>
        <w:t>と兼ねる。</w:t>
      </w:r>
    </w:p>
    <w:p w14:paraId="20E97914" w14:textId="77777777" w:rsidR="00685A5D" w:rsidRPr="00722E63" w:rsidRDefault="00685A5D" w:rsidP="00685A5D">
      <w:pPr>
        <w:rPr>
          <w:lang w:val="x-none" w:eastAsia="ja-JP"/>
        </w:rPr>
      </w:pPr>
    </w:p>
    <w:bookmarkEnd w:id="105"/>
    <w:bookmarkEnd w:id="106"/>
    <w:bookmarkEnd w:id="107"/>
    <w:p w14:paraId="37D6C6B0" w14:textId="77777777" w:rsidR="005F0A76" w:rsidRPr="00722E63" w:rsidRDefault="005F0A76" w:rsidP="00755911">
      <w:pPr>
        <w:adjustRightInd w:val="0"/>
        <w:rPr>
          <w:rFonts w:hint="eastAsia"/>
          <w:szCs w:val="22"/>
          <w:lang w:eastAsia="ja-JP"/>
        </w:rPr>
      </w:pPr>
    </w:p>
    <w:p w14:paraId="45912049" w14:textId="77777777" w:rsidR="00D444EA" w:rsidRPr="00722E63" w:rsidRDefault="00746DC6" w:rsidP="00377E3A">
      <w:pPr>
        <w:pStyle w:val="1"/>
        <w:rPr>
          <w:rFonts w:hint="eastAsia"/>
          <w:lang w:eastAsia="ja-JP"/>
        </w:rPr>
      </w:pPr>
      <w:r w:rsidRPr="00722E63">
        <w:rPr>
          <w:szCs w:val="22"/>
          <w:lang w:eastAsia="ja-JP"/>
        </w:rPr>
        <w:br w:type="page"/>
      </w:r>
      <w:bookmarkStart w:id="133" w:name="_Toc57129290"/>
      <w:r w:rsidR="00D444EA" w:rsidRPr="00722E63">
        <w:rPr>
          <w:rFonts w:hint="eastAsia"/>
          <w:lang w:eastAsia="ja-JP"/>
        </w:rPr>
        <w:lastRenderedPageBreak/>
        <w:t>マテリアルリサイクル推進施設に係る電気計装設備</w:t>
      </w:r>
      <w:bookmarkEnd w:id="133"/>
    </w:p>
    <w:p w14:paraId="6B905BE5" w14:textId="77777777" w:rsidR="00AB26CF" w:rsidRPr="00722E63" w:rsidRDefault="00AB26CF" w:rsidP="00377E3A">
      <w:pPr>
        <w:pStyle w:val="20"/>
      </w:pPr>
      <w:bookmarkStart w:id="134" w:name="_Toc57129291"/>
      <w:r w:rsidRPr="00722E63">
        <w:rPr>
          <w:rFonts w:hint="eastAsia"/>
        </w:rPr>
        <w:t>電気設備</w:t>
      </w:r>
      <w:bookmarkEnd w:id="134"/>
    </w:p>
    <w:p w14:paraId="1C22560E" w14:textId="77777777" w:rsidR="009765E1" w:rsidRPr="00722E63" w:rsidRDefault="00AB26CF" w:rsidP="00F61E2B">
      <w:pPr>
        <w:widowControl/>
        <w:adjustRightInd w:val="0"/>
        <w:ind w:leftChars="100" w:left="206"/>
        <w:jc w:val="left"/>
        <w:rPr>
          <w:rFonts w:hint="eastAsia"/>
          <w:szCs w:val="22"/>
          <w:lang w:eastAsia="ja-JP"/>
        </w:rPr>
      </w:pPr>
      <w:r w:rsidRPr="00722E63">
        <w:rPr>
          <w:rFonts w:hint="eastAsia"/>
          <w:szCs w:val="22"/>
        </w:rPr>
        <w:t xml:space="preserve">　本設備の変電設備は、焼却施設中に設置するものとし、制御、監視設備は共通のものとするほか、破砕選別施設用の監視装置にも設置すること。</w:t>
      </w:r>
    </w:p>
    <w:p w14:paraId="6C4C2648" w14:textId="77777777" w:rsidR="00AB26CF" w:rsidRPr="00722E63" w:rsidRDefault="00AB26CF" w:rsidP="00F61E2B">
      <w:pPr>
        <w:widowControl/>
        <w:adjustRightInd w:val="0"/>
        <w:ind w:firstLineChars="200" w:firstLine="412"/>
        <w:jc w:val="left"/>
        <w:rPr>
          <w:szCs w:val="22"/>
        </w:rPr>
      </w:pPr>
      <w:r w:rsidRPr="00722E63">
        <w:rPr>
          <w:rFonts w:hint="eastAsia"/>
          <w:szCs w:val="22"/>
        </w:rPr>
        <w:t>機器の詳細な仕様は焼却施設に準拠すること。</w:t>
      </w:r>
    </w:p>
    <w:p w14:paraId="40659822" w14:textId="77777777" w:rsidR="00AB26CF" w:rsidRPr="00722E63" w:rsidRDefault="00AB26CF" w:rsidP="00755911">
      <w:pPr>
        <w:adjustRightInd w:val="0"/>
        <w:rPr>
          <w:szCs w:val="22"/>
        </w:rPr>
      </w:pPr>
    </w:p>
    <w:p w14:paraId="148A337C" w14:textId="77777777" w:rsidR="00AB26CF" w:rsidRPr="00722E63" w:rsidRDefault="00AB26CF" w:rsidP="00F61E2B">
      <w:pPr>
        <w:pStyle w:val="31"/>
      </w:pPr>
      <w:r w:rsidRPr="00722E63">
        <w:rPr>
          <w:rFonts w:hint="eastAsia"/>
        </w:rPr>
        <w:t>一般事項</w:t>
      </w:r>
    </w:p>
    <w:p w14:paraId="14E5DB70" w14:textId="77777777" w:rsidR="00AB26CF" w:rsidRPr="00722E63" w:rsidRDefault="00E56DD6" w:rsidP="00F61E2B">
      <w:pPr>
        <w:pStyle w:val="7"/>
      </w:pPr>
      <w:r w:rsidRPr="00722E63">
        <w:rPr>
          <w:rFonts w:hint="eastAsia"/>
          <w:lang w:eastAsia="ja-JP"/>
        </w:rPr>
        <w:t>1</w:t>
      </w:r>
      <w:r w:rsidR="00CC7BC5" w:rsidRPr="00722E63">
        <w:rPr>
          <w:rFonts w:hint="eastAsia"/>
        </w:rPr>
        <w:t>）配電方式</w:t>
      </w:r>
    </w:p>
    <w:p w14:paraId="512024CA" w14:textId="77777777" w:rsidR="00AB26CF" w:rsidRPr="00722E63" w:rsidRDefault="00E01B6F" w:rsidP="00F61E2B">
      <w:pPr>
        <w:pStyle w:val="8"/>
      </w:pPr>
      <w:r w:rsidRPr="00722E63">
        <w:rPr>
          <w:rFonts w:hint="eastAsia"/>
          <w:lang w:eastAsia="ja-JP"/>
        </w:rPr>
        <w:t xml:space="preserve">(1) </w:t>
      </w:r>
      <w:r w:rsidR="00AB26CF" w:rsidRPr="00722E63">
        <w:rPr>
          <w:rFonts w:hint="eastAsia"/>
        </w:rPr>
        <w:t>高圧</w:t>
      </w:r>
      <w:r w:rsidR="009413A4" w:rsidRPr="00722E63">
        <w:rPr>
          <w:rFonts w:hint="eastAsia"/>
          <w:lang w:eastAsia="ja-JP"/>
        </w:rPr>
        <w:t>配電</w:t>
      </w:r>
      <w:r w:rsidR="00AB26CF" w:rsidRPr="00722E63">
        <w:rPr>
          <w:rFonts w:hint="eastAsia"/>
        </w:rPr>
        <w:tab/>
      </w:r>
      <w:r w:rsidR="00AB26CF" w:rsidRPr="00722E63">
        <w:rPr>
          <w:rFonts w:hint="eastAsia"/>
        </w:rPr>
        <w:tab/>
      </w:r>
      <w:r w:rsidR="00F61E2B" w:rsidRPr="00722E63">
        <w:tab/>
      </w:r>
      <w:r w:rsidR="009413A4" w:rsidRPr="00722E63">
        <w:t>交流</w:t>
      </w:r>
      <w:r w:rsidR="009413A4" w:rsidRPr="00722E63">
        <w:rPr>
          <w:rFonts w:hint="eastAsia"/>
          <w:lang w:eastAsia="ja-JP"/>
        </w:rPr>
        <w:t>３</w:t>
      </w:r>
      <w:r w:rsidR="009413A4" w:rsidRPr="00722E63">
        <w:t>相３線式</w:t>
      </w:r>
      <w:r w:rsidR="009413A4" w:rsidRPr="00722E63">
        <w:rPr>
          <w:rFonts w:hint="eastAsia"/>
          <w:lang w:eastAsia="ja-JP"/>
        </w:rPr>
        <w:t xml:space="preserve">　</w:t>
      </w:r>
      <w:r w:rsidR="009413A4" w:rsidRPr="00722E63">
        <w:t>6.6kV</w:t>
      </w:r>
      <w:r w:rsidR="009413A4" w:rsidRPr="00722E63">
        <w:rPr>
          <w:rFonts w:hint="eastAsia"/>
        </w:rPr>
        <w:t xml:space="preserve"> </w:t>
      </w:r>
    </w:p>
    <w:p w14:paraId="59302FB3" w14:textId="77777777" w:rsidR="00AB26CF" w:rsidRPr="00722E63" w:rsidRDefault="00E01B6F" w:rsidP="00F61E2B">
      <w:pPr>
        <w:pStyle w:val="8"/>
      </w:pPr>
      <w:r w:rsidRPr="00722E63">
        <w:rPr>
          <w:rFonts w:hint="eastAsia"/>
          <w:lang w:eastAsia="ja-JP"/>
        </w:rPr>
        <w:t xml:space="preserve">(2) </w:t>
      </w:r>
      <w:r w:rsidR="00AB26CF" w:rsidRPr="00722E63">
        <w:rPr>
          <w:rFonts w:hint="eastAsia"/>
        </w:rPr>
        <w:t>プラント動力</w:t>
      </w:r>
      <w:r w:rsidR="00F61E2B" w:rsidRPr="00722E63">
        <w:tab/>
      </w:r>
      <w:r w:rsidR="00F61E2B" w:rsidRPr="00722E63">
        <w:tab/>
      </w:r>
      <w:r w:rsidR="00AB26CF" w:rsidRPr="00722E63">
        <w:rPr>
          <w:rFonts w:hint="eastAsia"/>
        </w:rPr>
        <w:tab/>
      </w:r>
      <w:r w:rsidR="009413A4" w:rsidRPr="00722E63">
        <w:t>交流</w:t>
      </w:r>
      <w:r w:rsidR="009413A4" w:rsidRPr="00722E63">
        <w:rPr>
          <w:rFonts w:hint="eastAsia"/>
          <w:lang w:eastAsia="ja-JP"/>
        </w:rPr>
        <w:t>３</w:t>
      </w:r>
      <w:r w:rsidR="009413A4" w:rsidRPr="00722E63">
        <w:t>相３線式</w:t>
      </w:r>
      <w:r w:rsidR="009413A4" w:rsidRPr="00722E63">
        <w:rPr>
          <w:rFonts w:hint="eastAsia"/>
          <w:lang w:eastAsia="ja-JP"/>
        </w:rPr>
        <w:t xml:space="preserve">　</w:t>
      </w:r>
      <w:r w:rsidR="009413A4" w:rsidRPr="00722E63">
        <w:t>6.6kV</w:t>
      </w:r>
      <w:r w:rsidR="009413A4" w:rsidRPr="00722E63">
        <w:rPr>
          <w:rFonts w:hint="eastAsia"/>
        </w:rPr>
        <w:t xml:space="preserve"> </w:t>
      </w:r>
    </w:p>
    <w:p w14:paraId="28A2C975" w14:textId="77777777" w:rsidR="009413A4" w:rsidRPr="00722E63" w:rsidRDefault="009413A4" w:rsidP="009413A4">
      <w:pPr>
        <w:ind w:left="2889" w:firstLine="963"/>
      </w:pPr>
      <w:r w:rsidRPr="00722E63">
        <w:t>交流</w:t>
      </w:r>
      <w:r w:rsidRPr="00722E63">
        <w:rPr>
          <w:rFonts w:hint="eastAsia"/>
        </w:rPr>
        <w:t>３</w:t>
      </w:r>
      <w:r w:rsidRPr="00722E63">
        <w:t>相３線式</w:t>
      </w:r>
      <w:r w:rsidRPr="00722E63">
        <w:rPr>
          <w:rFonts w:hint="eastAsia"/>
        </w:rPr>
        <w:t xml:space="preserve">　</w:t>
      </w:r>
      <w:r w:rsidRPr="00722E63">
        <w:rPr>
          <w:rFonts w:hint="eastAsia"/>
          <w:lang w:eastAsia="ja-JP"/>
        </w:rPr>
        <w:t>420</w:t>
      </w:r>
      <w:r w:rsidRPr="00722E63">
        <w:t>V</w:t>
      </w:r>
    </w:p>
    <w:p w14:paraId="081768C5" w14:textId="77777777" w:rsidR="00127866" w:rsidRPr="00722E63" w:rsidRDefault="00127866" w:rsidP="009413A4">
      <w:pPr>
        <w:ind w:left="2889" w:firstLine="963"/>
      </w:pPr>
      <w:r w:rsidRPr="00722E63">
        <w:rPr>
          <w:rFonts w:hint="eastAsia"/>
        </w:rPr>
        <w:t>交流３相３線式</w:t>
      </w:r>
      <w:r w:rsidRPr="00722E63">
        <w:rPr>
          <w:rFonts w:hint="eastAsia"/>
          <w:lang w:eastAsia="ja-JP"/>
        </w:rPr>
        <w:t xml:space="preserve">　</w:t>
      </w:r>
      <w:r w:rsidRPr="00722E63">
        <w:t>210V</w:t>
      </w:r>
    </w:p>
    <w:p w14:paraId="051B0A30" w14:textId="77777777" w:rsidR="00AB26CF" w:rsidRPr="00722E63" w:rsidRDefault="00E01B6F" w:rsidP="00324E1B">
      <w:pPr>
        <w:pStyle w:val="8"/>
      </w:pPr>
      <w:r w:rsidRPr="00722E63">
        <w:rPr>
          <w:rFonts w:hint="eastAsia"/>
          <w:lang w:eastAsia="ja-JP"/>
        </w:rPr>
        <w:t xml:space="preserve">(3) </w:t>
      </w:r>
      <w:r w:rsidR="00AB26CF" w:rsidRPr="00722E63">
        <w:rPr>
          <w:rFonts w:hint="eastAsia"/>
        </w:rPr>
        <w:t>建築動力</w:t>
      </w:r>
      <w:r w:rsidR="00AB26CF" w:rsidRPr="00722E63">
        <w:rPr>
          <w:rFonts w:hint="eastAsia"/>
        </w:rPr>
        <w:tab/>
      </w:r>
      <w:r w:rsidR="00AB26CF" w:rsidRPr="00722E63">
        <w:rPr>
          <w:rFonts w:hint="eastAsia"/>
        </w:rPr>
        <w:tab/>
      </w:r>
      <w:r w:rsidR="00F61E2B" w:rsidRPr="00722E63">
        <w:tab/>
      </w:r>
      <w:r w:rsidR="009413A4" w:rsidRPr="00722E63">
        <w:t>交流</w:t>
      </w:r>
      <w:r w:rsidR="009413A4" w:rsidRPr="00722E63">
        <w:rPr>
          <w:rFonts w:hint="eastAsia"/>
        </w:rPr>
        <w:t>３</w:t>
      </w:r>
      <w:r w:rsidR="009413A4" w:rsidRPr="00722E63">
        <w:t>相３線式</w:t>
      </w:r>
      <w:r w:rsidR="009413A4" w:rsidRPr="00722E63">
        <w:rPr>
          <w:rFonts w:hint="eastAsia"/>
        </w:rPr>
        <w:t xml:space="preserve">　</w:t>
      </w:r>
      <w:r w:rsidR="009413A4" w:rsidRPr="00722E63">
        <w:rPr>
          <w:rFonts w:hint="eastAsia"/>
          <w:lang w:eastAsia="ja-JP"/>
        </w:rPr>
        <w:t>210</w:t>
      </w:r>
      <w:r w:rsidR="009413A4" w:rsidRPr="00722E63">
        <w:t>V</w:t>
      </w:r>
    </w:p>
    <w:p w14:paraId="796284E3" w14:textId="77777777" w:rsidR="009413A4" w:rsidRPr="00722E63" w:rsidRDefault="009413A4" w:rsidP="009413A4">
      <w:pPr>
        <w:pStyle w:val="8"/>
      </w:pPr>
      <w:r w:rsidRPr="00722E63">
        <w:rPr>
          <w:rFonts w:hint="cs"/>
        </w:rPr>
        <w:t>(</w:t>
      </w:r>
      <w:r w:rsidRPr="00722E63">
        <w:t xml:space="preserve">4) </w:t>
      </w:r>
      <w:r w:rsidRPr="00722E63">
        <w:rPr>
          <w:rFonts w:hint="eastAsia"/>
        </w:rPr>
        <w:t>保守用動力</w:t>
      </w:r>
      <w:r w:rsidRPr="00722E63">
        <w:tab/>
      </w:r>
      <w:r w:rsidRPr="00722E63">
        <w:tab/>
      </w:r>
      <w:r w:rsidRPr="00722E63">
        <w:tab/>
        <w:t>交流３相３線式　210V</w:t>
      </w:r>
    </w:p>
    <w:p w14:paraId="5390F42C" w14:textId="77777777" w:rsidR="00127866" w:rsidRPr="00722E63" w:rsidRDefault="00127866" w:rsidP="00127866">
      <w:pPr>
        <w:pStyle w:val="8"/>
      </w:pPr>
      <w:r w:rsidRPr="00722E63">
        <w:t xml:space="preserve">(5) </w:t>
      </w:r>
      <w:r w:rsidRPr="00722E63">
        <w:rPr>
          <w:rFonts w:hint="eastAsia"/>
        </w:rPr>
        <w:t>保守用照明</w:t>
      </w:r>
      <w:r w:rsidRPr="00722E63">
        <w:tab/>
      </w:r>
      <w:r w:rsidRPr="00722E63">
        <w:tab/>
      </w:r>
      <w:r w:rsidRPr="00722E63">
        <w:tab/>
        <w:t>交流３相３線式　210V</w:t>
      </w:r>
    </w:p>
    <w:p w14:paraId="7AF411A0" w14:textId="77777777" w:rsidR="00AB26CF" w:rsidRPr="00722E63" w:rsidRDefault="00E01B6F" w:rsidP="00324E1B">
      <w:pPr>
        <w:pStyle w:val="8"/>
      </w:pPr>
      <w:r w:rsidRPr="00722E63">
        <w:rPr>
          <w:rFonts w:hint="eastAsia"/>
          <w:lang w:eastAsia="ja-JP"/>
        </w:rPr>
        <w:t>(</w:t>
      </w:r>
      <w:r w:rsidR="00127866" w:rsidRPr="00722E63">
        <w:rPr>
          <w:lang w:eastAsia="ja-JP"/>
        </w:rPr>
        <w:t>6</w:t>
      </w:r>
      <w:r w:rsidRPr="00722E63">
        <w:rPr>
          <w:rFonts w:hint="eastAsia"/>
          <w:lang w:eastAsia="ja-JP"/>
        </w:rPr>
        <w:t xml:space="preserve">) </w:t>
      </w:r>
      <w:r w:rsidR="00AB26CF" w:rsidRPr="00722E63">
        <w:rPr>
          <w:rFonts w:hint="eastAsia"/>
        </w:rPr>
        <w:t>照明、コンセント</w:t>
      </w:r>
      <w:r w:rsidR="00AB26CF" w:rsidRPr="00722E63">
        <w:rPr>
          <w:rFonts w:hint="eastAsia"/>
        </w:rPr>
        <w:tab/>
      </w:r>
      <w:r w:rsidR="00F61E2B" w:rsidRPr="00722E63">
        <w:tab/>
      </w:r>
      <w:r w:rsidR="009413A4" w:rsidRPr="00722E63">
        <w:t>交流単相３線式</w:t>
      </w:r>
      <w:r w:rsidR="009413A4" w:rsidRPr="00722E63">
        <w:rPr>
          <w:rFonts w:hint="eastAsia"/>
          <w:lang w:eastAsia="ja-JP"/>
        </w:rPr>
        <w:t xml:space="preserve">　</w:t>
      </w:r>
      <w:r w:rsidR="009413A4" w:rsidRPr="00722E63">
        <w:t>210/105V</w:t>
      </w:r>
    </w:p>
    <w:p w14:paraId="00551892" w14:textId="77777777" w:rsidR="00127866" w:rsidRPr="00722E63" w:rsidRDefault="00E01B6F" w:rsidP="00127866">
      <w:pPr>
        <w:pStyle w:val="8"/>
      </w:pPr>
      <w:r w:rsidRPr="00722E63">
        <w:rPr>
          <w:rFonts w:hint="eastAsia"/>
          <w:lang w:eastAsia="ja-JP"/>
        </w:rPr>
        <w:t>(</w:t>
      </w:r>
      <w:r w:rsidR="00127866" w:rsidRPr="00722E63">
        <w:rPr>
          <w:lang w:eastAsia="ja-JP"/>
        </w:rPr>
        <w:t>7</w:t>
      </w:r>
      <w:r w:rsidRPr="00722E63">
        <w:rPr>
          <w:rFonts w:hint="eastAsia"/>
          <w:lang w:eastAsia="ja-JP"/>
        </w:rPr>
        <w:t xml:space="preserve">) </w:t>
      </w:r>
      <w:r w:rsidR="00AB26CF" w:rsidRPr="00722E63">
        <w:rPr>
          <w:rFonts w:hint="eastAsia"/>
        </w:rPr>
        <w:t>制御操作</w:t>
      </w:r>
      <w:r w:rsidR="009413A4" w:rsidRPr="00722E63">
        <w:rPr>
          <w:rFonts w:hint="eastAsia"/>
          <w:lang w:eastAsia="ja-JP"/>
        </w:rPr>
        <w:t>回路</w:t>
      </w:r>
      <w:r w:rsidR="00AB26CF" w:rsidRPr="00722E63">
        <w:rPr>
          <w:rFonts w:hint="eastAsia"/>
        </w:rPr>
        <w:tab/>
      </w:r>
      <w:r w:rsidR="00AB26CF" w:rsidRPr="00722E63">
        <w:rPr>
          <w:rFonts w:hint="eastAsia"/>
        </w:rPr>
        <w:tab/>
      </w:r>
      <w:r w:rsidR="00F61E2B" w:rsidRPr="00722E63">
        <w:tab/>
      </w:r>
      <w:r w:rsidR="00127866" w:rsidRPr="00722E63">
        <w:t>交流単相２線式</w:t>
      </w:r>
      <w:r w:rsidR="00127866" w:rsidRPr="00722E63">
        <w:rPr>
          <w:rFonts w:hint="eastAsia"/>
          <w:lang w:eastAsia="ja-JP"/>
        </w:rPr>
        <w:t xml:space="preserve">　</w:t>
      </w:r>
      <w:r w:rsidR="00127866" w:rsidRPr="00722E63">
        <w:t>100V</w:t>
      </w:r>
    </w:p>
    <w:p w14:paraId="5B9C4CD0" w14:textId="77777777" w:rsidR="00127866" w:rsidRPr="00722E63" w:rsidRDefault="00127866" w:rsidP="00127866">
      <w:pPr>
        <w:ind w:left="2889" w:firstLine="963"/>
      </w:pPr>
      <w:r w:rsidRPr="00722E63">
        <w:rPr>
          <w:rFonts w:hint="eastAsia"/>
        </w:rPr>
        <w:t xml:space="preserve">直流　　　　　　</w:t>
      </w:r>
      <w:r w:rsidRPr="00722E63">
        <w:t>100V、24V</w:t>
      </w:r>
    </w:p>
    <w:p w14:paraId="163BB51D" w14:textId="77777777" w:rsidR="00127866" w:rsidRPr="00722E63" w:rsidRDefault="00127866" w:rsidP="00127866">
      <w:pPr>
        <w:pStyle w:val="8"/>
      </w:pPr>
      <w:r w:rsidRPr="00722E63">
        <w:t>(8) 直流・無停電電源装置</w:t>
      </w:r>
      <w:r w:rsidRPr="00722E63">
        <w:tab/>
      </w:r>
      <w:r w:rsidRPr="00722E63">
        <w:tab/>
        <w:t>直流　　　　　　100V</w:t>
      </w:r>
    </w:p>
    <w:p w14:paraId="0B9FCA78" w14:textId="77777777" w:rsidR="00AB26CF" w:rsidRPr="00722E63" w:rsidRDefault="00AB26CF" w:rsidP="00755911">
      <w:pPr>
        <w:adjustRightInd w:val="0"/>
        <w:rPr>
          <w:szCs w:val="22"/>
        </w:rPr>
      </w:pPr>
    </w:p>
    <w:p w14:paraId="0C27022A" w14:textId="77777777" w:rsidR="00AB26CF" w:rsidRPr="00722E63" w:rsidRDefault="00AB26CF" w:rsidP="00F61E2B">
      <w:pPr>
        <w:pStyle w:val="31"/>
      </w:pPr>
      <w:r w:rsidRPr="00722E63">
        <w:rPr>
          <w:rFonts w:hint="eastAsia"/>
        </w:rPr>
        <w:t>高圧配電設備</w:t>
      </w:r>
    </w:p>
    <w:p w14:paraId="4F8AAAF2" w14:textId="77777777" w:rsidR="00AB26CF" w:rsidRPr="00722E63" w:rsidRDefault="00AB26CF" w:rsidP="00542364">
      <w:pPr>
        <w:widowControl/>
        <w:adjustRightInd w:val="0"/>
        <w:ind w:firstLineChars="100" w:firstLine="206"/>
        <w:jc w:val="left"/>
        <w:rPr>
          <w:szCs w:val="22"/>
        </w:rPr>
      </w:pPr>
      <w:r w:rsidRPr="00722E63">
        <w:rPr>
          <w:rFonts w:hint="eastAsia"/>
          <w:szCs w:val="22"/>
        </w:rPr>
        <w:t>本設備は、高圧配電盤、進相コンデンサ盤、プラント動力変圧器、高圧コンビネーションスタータで構成する。焼却施設の高圧配電設備と連携するものとし、施設全体の保護協調、制御を図ること。</w:t>
      </w:r>
    </w:p>
    <w:p w14:paraId="15CCEDC4" w14:textId="77777777" w:rsidR="00AB26CF" w:rsidRPr="00722E63" w:rsidRDefault="00AB26CF" w:rsidP="00755911">
      <w:pPr>
        <w:adjustRightInd w:val="0"/>
        <w:rPr>
          <w:szCs w:val="22"/>
        </w:rPr>
      </w:pPr>
    </w:p>
    <w:p w14:paraId="71CA4899" w14:textId="77777777" w:rsidR="00AB26CF" w:rsidRPr="00722E63" w:rsidRDefault="00022C31" w:rsidP="00022C31">
      <w:pPr>
        <w:pStyle w:val="7"/>
      </w:pPr>
      <w:r w:rsidRPr="00722E63">
        <w:rPr>
          <w:rFonts w:hint="eastAsia"/>
          <w:lang w:eastAsia="ja-JP"/>
        </w:rPr>
        <w:t>2-1</w:t>
      </w:r>
      <w:r w:rsidR="00AB26CF" w:rsidRPr="00722E63">
        <w:rPr>
          <w:rFonts w:hint="eastAsia"/>
        </w:rPr>
        <w:t xml:space="preserve">　高圧配電盤</w:t>
      </w:r>
    </w:p>
    <w:p w14:paraId="785011F6" w14:textId="77777777" w:rsidR="00AB26CF" w:rsidRPr="00722E63" w:rsidRDefault="009651CD" w:rsidP="00542364">
      <w:pPr>
        <w:widowControl/>
        <w:adjustRightInd w:val="0"/>
        <w:ind w:firstLineChars="100" w:firstLine="206"/>
        <w:jc w:val="left"/>
        <w:rPr>
          <w:szCs w:val="22"/>
        </w:rPr>
      </w:pPr>
      <w:r w:rsidRPr="00722E63">
        <w:rPr>
          <w:rFonts w:hint="eastAsia"/>
          <w:szCs w:val="22"/>
          <w:lang w:eastAsia="ja-JP"/>
        </w:rPr>
        <w:t>第</w:t>
      </w:r>
      <w:r w:rsidR="00F61E2B" w:rsidRPr="00722E63">
        <w:rPr>
          <w:rFonts w:hint="eastAsia"/>
          <w:szCs w:val="22"/>
          <w:lang w:eastAsia="ja-JP"/>
        </w:rPr>
        <w:t>4</w:t>
      </w:r>
      <w:r w:rsidRPr="00722E63">
        <w:rPr>
          <w:rFonts w:hint="eastAsia"/>
          <w:szCs w:val="22"/>
          <w:lang w:eastAsia="ja-JP"/>
        </w:rPr>
        <w:t>章第1節</w:t>
      </w:r>
      <w:r w:rsidR="00022C31" w:rsidRPr="00722E63">
        <w:rPr>
          <w:rFonts w:hint="eastAsia"/>
          <w:szCs w:val="22"/>
          <w:lang w:eastAsia="ja-JP"/>
        </w:rPr>
        <w:t xml:space="preserve">3-5-2　</w:t>
      </w:r>
      <w:r w:rsidR="00AB26CF" w:rsidRPr="00722E63">
        <w:rPr>
          <w:rFonts w:hint="eastAsia"/>
          <w:szCs w:val="22"/>
        </w:rPr>
        <w:t>高圧配電盤に</w:t>
      </w:r>
      <w:r w:rsidR="003E4E2F" w:rsidRPr="00722E63">
        <w:rPr>
          <w:rFonts w:hint="eastAsia"/>
          <w:szCs w:val="22"/>
        </w:rPr>
        <w:t>準ずる</w:t>
      </w:r>
      <w:r w:rsidR="00AB26CF" w:rsidRPr="00722E63">
        <w:rPr>
          <w:rFonts w:hint="eastAsia"/>
          <w:szCs w:val="22"/>
        </w:rPr>
        <w:t>。</w:t>
      </w:r>
    </w:p>
    <w:p w14:paraId="32CDF84A" w14:textId="77777777" w:rsidR="00AB26CF" w:rsidRPr="00722E63" w:rsidRDefault="00AB26CF" w:rsidP="00755911">
      <w:pPr>
        <w:adjustRightInd w:val="0"/>
        <w:rPr>
          <w:szCs w:val="22"/>
        </w:rPr>
      </w:pPr>
    </w:p>
    <w:p w14:paraId="22BAF458" w14:textId="77777777" w:rsidR="00AB26CF" w:rsidRPr="00722E63" w:rsidRDefault="00022C31" w:rsidP="00022C31">
      <w:pPr>
        <w:pStyle w:val="7"/>
      </w:pPr>
      <w:r w:rsidRPr="00722E63">
        <w:rPr>
          <w:rFonts w:hint="eastAsia"/>
          <w:lang w:eastAsia="ja-JP"/>
        </w:rPr>
        <w:t>2-2</w:t>
      </w:r>
      <w:r w:rsidR="00D444EA" w:rsidRPr="00722E63">
        <w:rPr>
          <w:rFonts w:hint="eastAsia"/>
          <w:lang w:eastAsia="ja-JP"/>
        </w:rPr>
        <w:t xml:space="preserve">　</w:t>
      </w:r>
      <w:r w:rsidR="00AB26CF" w:rsidRPr="00722E63">
        <w:rPr>
          <w:rFonts w:hint="eastAsia"/>
        </w:rPr>
        <w:t>進相コンデンサ盤</w:t>
      </w:r>
    </w:p>
    <w:p w14:paraId="793C960D" w14:textId="77777777" w:rsidR="00AB26CF" w:rsidRPr="00722E63" w:rsidRDefault="009651CD" w:rsidP="00542364">
      <w:pPr>
        <w:widowControl/>
        <w:adjustRightInd w:val="0"/>
        <w:ind w:firstLineChars="100" w:firstLine="206"/>
        <w:jc w:val="left"/>
        <w:rPr>
          <w:rFonts w:hint="eastAsia"/>
          <w:szCs w:val="22"/>
          <w:lang w:eastAsia="ja-JP"/>
        </w:rPr>
      </w:pPr>
      <w:r w:rsidRPr="00722E63">
        <w:rPr>
          <w:rFonts w:hint="eastAsia"/>
          <w:szCs w:val="22"/>
          <w:lang w:eastAsia="ja-JP"/>
        </w:rPr>
        <w:t>第</w:t>
      </w:r>
      <w:r w:rsidR="00022C31" w:rsidRPr="00722E63">
        <w:rPr>
          <w:rFonts w:hint="eastAsia"/>
          <w:szCs w:val="22"/>
          <w:lang w:eastAsia="ja-JP"/>
        </w:rPr>
        <w:t>4</w:t>
      </w:r>
      <w:r w:rsidRPr="00722E63">
        <w:rPr>
          <w:rFonts w:hint="eastAsia"/>
          <w:szCs w:val="22"/>
          <w:lang w:eastAsia="ja-JP"/>
        </w:rPr>
        <w:t>章第1節</w:t>
      </w:r>
      <w:r w:rsidR="00022C31" w:rsidRPr="00722E63">
        <w:rPr>
          <w:rFonts w:hint="eastAsia"/>
          <w:szCs w:val="22"/>
          <w:lang w:eastAsia="ja-JP"/>
        </w:rPr>
        <w:t xml:space="preserve">3-5-4　</w:t>
      </w:r>
      <w:r w:rsidR="00AB26CF" w:rsidRPr="00722E63">
        <w:rPr>
          <w:rFonts w:hint="eastAsia"/>
          <w:szCs w:val="22"/>
        </w:rPr>
        <w:t>進相コンデンサ盤に</w:t>
      </w:r>
      <w:r w:rsidR="003E4E2F" w:rsidRPr="00722E63">
        <w:rPr>
          <w:rFonts w:hint="eastAsia"/>
          <w:szCs w:val="22"/>
        </w:rPr>
        <w:t>準ずる</w:t>
      </w:r>
      <w:r w:rsidR="00AB26CF" w:rsidRPr="00722E63">
        <w:rPr>
          <w:rFonts w:hint="eastAsia"/>
          <w:szCs w:val="22"/>
        </w:rPr>
        <w:t>。</w:t>
      </w:r>
    </w:p>
    <w:p w14:paraId="245578DF" w14:textId="77777777" w:rsidR="00330B5C" w:rsidRPr="00722E63" w:rsidRDefault="00330B5C" w:rsidP="00755911">
      <w:pPr>
        <w:adjustRightInd w:val="0"/>
        <w:rPr>
          <w:szCs w:val="22"/>
          <w:lang w:eastAsia="ja-JP"/>
        </w:rPr>
      </w:pPr>
    </w:p>
    <w:p w14:paraId="7E0AB822" w14:textId="77777777" w:rsidR="00AB26CF" w:rsidRPr="00722E63" w:rsidRDefault="00022C31" w:rsidP="00022C31">
      <w:pPr>
        <w:pStyle w:val="7"/>
      </w:pPr>
      <w:r w:rsidRPr="00722E63">
        <w:rPr>
          <w:rFonts w:hint="eastAsia"/>
          <w:lang w:eastAsia="ja-JP"/>
        </w:rPr>
        <w:t>2-3</w:t>
      </w:r>
      <w:r w:rsidR="00AB26CF" w:rsidRPr="00722E63">
        <w:rPr>
          <w:rFonts w:hint="eastAsia"/>
        </w:rPr>
        <w:t xml:space="preserve">　プラント動力変圧器</w:t>
      </w:r>
    </w:p>
    <w:p w14:paraId="7C46E83C" w14:textId="77777777" w:rsidR="00AB26CF" w:rsidRPr="00722E63" w:rsidRDefault="009651CD" w:rsidP="00542364">
      <w:pPr>
        <w:widowControl/>
        <w:adjustRightInd w:val="0"/>
        <w:ind w:firstLineChars="100" w:firstLine="206"/>
        <w:jc w:val="left"/>
        <w:rPr>
          <w:rFonts w:hint="eastAsia"/>
          <w:szCs w:val="22"/>
          <w:lang w:eastAsia="ja-JP"/>
        </w:rPr>
      </w:pPr>
      <w:r w:rsidRPr="00722E63">
        <w:rPr>
          <w:rFonts w:hint="eastAsia"/>
          <w:szCs w:val="22"/>
          <w:lang w:eastAsia="ja-JP"/>
        </w:rPr>
        <w:t>第</w:t>
      </w:r>
      <w:r w:rsidR="00022C31" w:rsidRPr="00722E63">
        <w:rPr>
          <w:rFonts w:hint="eastAsia"/>
          <w:szCs w:val="22"/>
          <w:lang w:eastAsia="ja-JP"/>
        </w:rPr>
        <w:t>4</w:t>
      </w:r>
      <w:r w:rsidRPr="00722E63">
        <w:rPr>
          <w:rFonts w:hint="eastAsia"/>
          <w:szCs w:val="22"/>
          <w:lang w:eastAsia="ja-JP"/>
        </w:rPr>
        <w:t>章第1節</w:t>
      </w:r>
      <w:r w:rsidR="00022C31" w:rsidRPr="00722E63">
        <w:rPr>
          <w:rFonts w:hint="eastAsia"/>
          <w:szCs w:val="22"/>
          <w:lang w:eastAsia="ja-JP"/>
        </w:rPr>
        <w:t>3-5-5</w:t>
      </w:r>
      <w:r w:rsidR="00330B5C" w:rsidRPr="00722E63">
        <w:rPr>
          <w:rFonts w:hint="eastAsia"/>
          <w:szCs w:val="22"/>
          <w:lang w:eastAsia="ja-JP"/>
        </w:rPr>
        <w:t xml:space="preserve">　</w:t>
      </w:r>
      <w:r w:rsidR="00AB26CF" w:rsidRPr="00722E63">
        <w:rPr>
          <w:rFonts w:hint="eastAsia"/>
          <w:szCs w:val="22"/>
        </w:rPr>
        <w:t>変圧器</w:t>
      </w:r>
      <w:r w:rsidR="00330B5C" w:rsidRPr="00722E63">
        <w:rPr>
          <w:rFonts w:hint="eastAsia"/>
          <w:szCs w:val="22"/>
          <w:lang w:eastAsia="ja-JP"/>
        </w:rPr>
        <w:t>盤</w:t>
      </w:r>
      <w:r w:rsidR="00AB26CF" w:rsidRPr="00722E63">
        <w:rPr>
          <w:rFonts w:hint="eastAsia"/>
          <w:szCs w:val="22"/>
        </w:rPr>
        <w:t>に</w:t>
      </w:r>
      <w:r w:rsidR="003E4E2F" w:rsidRPr="00722E63">
        <w:rPr>
          <w:rFonts w:hint="eastAsia"/>
          <w:szCs w:val="22"/>
        </w:rPr>
        <w:t>準ずる</w:t>
      </w:r>
      <w:r w:rsidR="00AB26CF" w:rsidRPr="00722E63">
        <w:rPr>
          <w:rFonts w:hint="eastAsia"/>
          <w:szCs w:val="22"/>
        </w:rPr>
        <w:t>。</w:t>
      </w:r>
    </w:p>
    <w:p w14:paraId="4748379D" w14:textId="77777777" w:rsidR="00AB26CF" w:rsidRPr="00722E63" w:rsidRDefault="00AB26CF" w:rsidP="00022C31">
      <w:pPr>
        <w:pStyle w:val="31"/>
      </w:pPr>
      <w:r w:rsidRPr="00722E63">
        <w:rPr>
          <w:rFonts w:hint="eastAsia"/>
        </w:rPr>
        <w:lastRenderedPageBreak/>
        <w:t>低圧配電設備</w:t>
      </w:r>
    </w:p>
    <w:p w14:paraId="388A5894" w14:textId="77777777" w:rsidR="00AB26CF" w:rsidRPr="00722E63" w:rsidRDefault="00AB26CF" w:rsidP="00542364">
      <w:pPr>
        <w:widowControl/>
        <w:adjustRightInd w:val="0"/>
        <w:ind w:firstLineChars="100" w:firstLine="206"/>
        <w:jc w:val="left"/>
        <w:rPr>
          <w:szCs w:val="22"/>
        </w:rPr>
      </w:pPr>
      <w:r w:rsidRPr="00722E63">
        <w:rPr>
          <w:rFonts w:hint="eastAsia"/>
          <w:szCs w:val="22"/>
        </w:rPr>
        <w:t>本設備は、プラント動力主幹盤、低圧配電盤で構成する。</w:t>
      </w:r>
    </w:p>
    <w:p w14:paraId="2E74F7BD" w14:textId="77777777" w:rsidR="001D723B" w:rsidRPr="00722E63" w:rsidRDefault="001D723B" w:rsidP="001D723B">
      <w:pPr>
        <w:widowControl/>
        <w:adjustRightInd w:val="0"/>
        <w:ind w:firstLineChars="100" w:firstLine="206"/>
        <w:jc w:val="left"/>
      </w:pPr>
      <w:r w:rsidRPr="00722E63">
        <w:rPr>
          <w:rFonts w:hint="eastAsia"/>
          <w:szCs w:val="22"/>
          <w:lang w:eastAsia="ja-JP"/>
        </w:rPr>
        <w:t>第4章第1節4　低圧配電設備</w:t>
      </w:r>
      <w:r w:rsidRPr="00722E63">
        <w:rPr>
          <w:rFonts w:hint="eastAsia"/>
        </w:rPr>
        <w:t>盤に準ずる。</w:t>
      </w:r>
    </w:p>
    <w:p w14:paraId="5850DC8F" w14:textId="77777777" w:rsidR="00AB26CF" w:rsidRPr="00722E63" w:rsidRDefault="00AB26CF" w:rsidP="00755911">
      <w:pPr>
        <w:adjustRightInd w:val="0"/>
      </w:pPr>
    </w:p>
    <w:p w14:paraId="312A3E0E" w14:textId="77777777" w:rsidR="00AB26CF" w:rsidRPr="00722E63" w:rsidRDefault="00AB26CF" w:rsidP="00127866">
      <w:pPr>
        <w:pStyle w:val="31"/>
      </w:pPr>
      <w:r w:rsidRPr="00722E63">
        <w:rPr>
          <w:rFonts w:hint="eastAsia"/>
        </w:rPr>
        <w:t>低圧動力設備</w:t>
      </w:r>
    </w:p>
    <w:p w14:paraId="3C9B6C56" w14:textId="77777777" w:rsidR="009651CD" w:rsidRPr="00722E63" w:rsidRDefault="00AB26CF" w:rsidP="00542364">
      <w:pPr>
        <w:widowControl/>
        <w:adjustRightInd w:val="0"/>
        <w:ind w:firstLineChars="100" w:firstLine="206"/>
        <w:jc w:val="left"/>
        <w:rPr>
          <w:rFonts w:hint="eastAsia"/>
          <w:lang w:eastAsia="ja-JP"/>
        </w:rPr>
      </w:pPr>
      <w:r w:rsidRPr="00722E63">
        <w:rPr>
          <w:rFonts w:hint="eastAsia"/>
        </w:rPr>
        <w:t>本設備は低圧動</w:t>
      </w:r>
      <w:r w:rsidR="00257F4C" w:rsidRPr="00722E63">
        <w:rPr>
          <w:rFonts w:hint="eastAsia"/>
        </w:rPr>
        <w:t>力制御盤、現場制御盤、現場操作盤、シーケンスコントローラ盤</w:t>
      </w:r>
      <w:r w:rsidRPr="00722E63">
        <w:rPr>
          <w:rFonts w:hint="eastAsia"/>
        </w:rPr>
        <w:t>等で構成する。</w:t>
      </w:r>
    </w:p>
    <w:p w14:paraId="3198037F" w14:textId="77777777" w:rsidR="00AB26CF" w:rsidRPr="00722E63" w:rsidRDefault="00AB26CF" w:rsidP="00542364">
      <w:pPr>
        <w:widowControl/>
        <w:adjustRightInd w:val="0"/>
        <w:ind w:firstLineChars="100" w:firstLine="206"/>
        <w:jc w:val="left"/>
        <w:rPr>
          <w:rFonts w:hint="eastAsia"/>
          <w:lang w:eastAsia="ja-JP"/>
        </w:rPr>
      </w:pPr>
      <w:r w:rsidRPr="00722E63">
        <w:rPr>
          <w:rFonts w:hint="eastAsia"/>
        </w:rPr>
        <w:t>インバータにて回転数制御を行なう機器は全てについて、インバータ容量は所要電動機容量よりも1ランク上位の容量のものとする。</w:t>
      </w:r>
    </w:p>
    <w:p w14:paraId="2FCAFA53" w14:textId="77777777" w:rsidR="009651CD" w:rsidRPr="00722E63" w:rsidRDefault="001D723B" w:rsidP="001D723B">
      <w:pPr>
        <w:adjustRightInd w:val="0"/>
        <w:ind w:firstLineChars="100" w:firstLine="206"/>
      </w:pPr>
      <w:r w:rsidRPr="00722E63">
        <w:rPr>
          <w:rFonts w:hint="eastAsia"/>
          <w:szCs w:val="22"/>
          <w:lang w:eastAsia="ja-JP"/>
        </w:rPr>
        <w:t>第4章第1節5　低圧動力設備</w:t>
      </w:r>
      <w:r w:rsidRPr="00722E63">
        <w:rPr>
          <w:rFonts w:hint="eastAsia"/>
        </w:rPr>
        <w:t>に準ずる</w:t>
      </w:r>
    </w:p>
    <w:p w14:paraId="18F21E2B" w14:textId="77777777" w:rsidR="004C6C32" w:rsidRPr="00722E63" w:rsidRDefault="004C6C32" w:rsidP="00542364">
      <w:pPr>
        <w:widowControl/>
        <w:adjustRightInd w:val="0"/>
        <w:ind w:firstLineChars="100" w:firstLine="206"/>
        <w:jc w:val="left"/>
      </w:pPr>
    </w:p>
    <w:p w14:paraId="1B7C0D33" w14:textId="77777777" w:rsidR="004C6C32" w:rsidRPr="00722E63" w:rsidRDefault="004C6C32" w:rsidP="004C6C32">
      <w:pPr>
        <w:pStyle w:val="31"/>
      </w:pPr>
      <w:r w:rsidRPr="00722E63">
        <w:rPr>
          <w:rFonts w:hint="eastAsia"/>
          <w:lang w:eastAsia="ja-JP"/>
        </w:rPr>
        <w:t>無停電電源装置</w:t>
      </w:r>
    </w:p>
    <w:p w14:paraId="01130C23" w14:textId="77777777" w:rsidR="004C6C32" w:rsidRPr="00722E63" w:rsidRDefault="004C6C32" w:rsidP="00542364">
      <w:pPr>
        <w:widowControl/>
        <w:adjustRightInd w:val="0"/>
        <w:ind w:firstLineChars="100" w:firstLine="206"/>
        <w:jc w:val="left"/>
      </w:pPr>
      <w:r w:rsidRPr="00722E63">
        <w:rPr>
          <w:rFonts w:hint="eastAsia"/>
        </w:rPr>
        <w:t>第</w:t>
      </w:r>
      <w:r w:rsidRPr="00722E63">
        <w:t>4章第1節</w:t>
      </w:r>
      <w:r w:rsidRPr="00722E63">
        <w:rPr>
          <w:rFonts w:hint="eastAsia"/>
          <w:lang w:eastAsia="ja-JP"/>
        </w:rPr>
        <w:t>6</w:t>
      </w:r>
      <w:r w:rsidRPr="00722E63">
        <w:t xml:space="preserve">　</w:t>
      </w:r>
      <w:r w:rsidRPr="00722E63">
        <w:rPr>
          <w:rFonts w:hint="eastAsia"/>
          <w:lang w:eastAsia="ja-JP"/>
        </w:rPr>
        <w:t>無停電電源装置</w:t>
      </w:r>
      <w:r w:rsidRPr="00722E63">
        <w:t>に</w:t>
      </w:r>
      <w:r w:rsidR="003E4E2F" w:rsidRPr="00722E63">
        <w:t>準ずる</w:t>
      </w:r>
      <w:r w:rsidRPr="00722E63">
        <w:t>。</w:t>
      </w:r>
    </w:p>
    <w:p w14:paraId="52C54D71" w14:textId="77777777" w:rsidR="004C6C32" w:rsidRPr="00722E63" w:rsidRDefault="004C6C32" w:rsidP="00542364">
      <w:pPr>
        <w:widowControl/>
        <w:adjustRightInd w:val="0"/>
        <w:ind w:firstLineChars="100" w:firstLine="206"/>
        <w:jc w:val="left"/>
      </w:pPr>
    </w:p>
    <w:p w14:paraId="7638C0C4" w14:textId="77777777" w:rsidR="001D723B" w:rsidRPr="00722E63" w:rsidRDefault="001D723B" w:rsidP="001D723B">
      <w:pPr>
        <w:pStyle w:val="31"/>
      </w:pPr>
      <w:r w:rsidRPr="00722E63">
        <w:rPr>
          <w:rFonts w:hint="eastAsia"/>
          <w:lang w:eastAsia="ja-JP"/>
        </w:rPr>
        <w:t>盤の構造</w:t>
      </w:r>
    </w:p>
    <w:p w14:paraId="7A4806E7" w14:textId="77777777" w:rsidR="001D723B" w:rsidRPr="00722E63" w:rsidRDefault="001D723B" w:rsidP="001D723B">
      <w:pPr>
        <w:widowControl/>
        <w:adjustRightInd w:val="0"/>
        <w:ind w:firstLineChars="100" w:firstLine="206"/>
        <w:jc w:val="left"/>
      </w:pPr>
      <w:r w:rsidRPr="00722E63">
        <w:rPr>
          <w:rFonts w:hint="eastAsia"/>
        </w:rPr>
        <w:t>第</w:t>
      </w:r>
      <w:r w:rsidRPr="00722E63">
        <w:t>4章第1節</w:t>
      </w:r>
      <w:r w:rsidRPr="00722E63">
        <w:rPr>
          <w:rFonts w:hint="eastAsia"/>
          <w:lang w:eastAsia="ja-JP"/>
        </w:rPr>
        <w:t>7</w:t>
      </w:r>
      <w:r w:rsidRPr="00722E63">
        <w:t xml:space="preserve">　</w:t>
      </w:r>
      <w:r w:rsidRPr="00722E63">
        <w:rPr>
          <w:rFonts w:hint="eastAsia"/>
          <w:lang w:eastAsia="ja-JP"/>
        </w:rPr>
        <w:t>盤の構造</w:t>
      </w:r>
      <w:r w:rsidRPr="00722E63">
        <w:t>に準ずる。</w:t>
      </w:r>
    </w:p>
    <w:p w14:paraId="383DB4BE" w14:textId="77777777" w:rsidR="001D723B" w:rsidRPr="00722E63" w:rsidRDefault="001D723B" w:rsidP="00542364">
      <w:pPr>
        <w:widowControl/>
        <w:adjustRightInd w:val="0"/>
        <w:ind w:firstLineChars="100" w:firstLine="206"/>
        <w:jc w:val="left"/>
      </w:pPr>
    </w:p>
    <w:p w14:paraId="324BBB5C" w14:textId="77777777" w:rsidR="004C6C32" w:rsidRPr="00722E63" w:rsidRDefault="004C6C32" w:rsidP="004C6C32">
      <w:pPr>
        <w:pStyle w:val="31"/>
      </w:pPr>
      <w:r w:rsidRPr="00722E63">
        <w:rPr>
          <w:rFonts w:hint="eastAsia"/>
          <w:lang w:eastAsia="ja-JP"/>
        </w:rPr>
        <w:t>接地</w:t>
      </w:r>
      <w:r w:rsidR="001D723B" w:rsidRPr="00722E63">
        <w:rPr>
          <w:rFonts w:hint="eastAsia"/>
          <w:lang w:eastAsia="ja-JP"/>
        </w:rPr>
        <w:t>端子盤</w:t>
      </w:r>
    </w:p>
    <w:p w14:paraId="1E5F8633" w14:textId="77777777" w:rsidR="004C6C32" w:rsidRPr="00722E63" w:rsidRDefault="004C6C32" w:rsidP="004C6C32">
      <w:pPr>
        <w:ind w:firstLineChars="100" w:firstLine="206"/>
      </w:pPr>
      <w:r w:rsidRPr="00722E63">
        <w:rPr>
          <w:rFonts w:hint="eastAsia"/>
          <w:szCs w:val="22"/>
          <w:lang w:eastAsia="ja-JP"/>
        </w:rPr>
        <w:t>第4章第1節8　接地</w:t>
      </w:r>
      <w:r w:rsidR="001D723B" w:rsidRPr="00722E63">
        <w:rPr>
          <w:rFonts w:hint="eastAsia"/>
          <w:szCs w:val="22"/>
          <w:lang w:eastAsia="ja-JP"/>
        </w:rPr>
        <w:t>端子盤</w:t>
      </w:r>
      <w:r w:rsidRPr="00722E63">
        <w:rPr>
          <w:rFonts w:hint="eastAsia"/>
          <w:lang w:eastAsia="ja-JP"/>
        </w:rPr>
        <w:t>に</w:t>
      </w:r>
      <w:r w:rsidR="003E4E2F" w:rsidRPr="00722E63">
        <w:rPr>
          <w:rFonts w:hint="eastAsia"/>
          <w:lang w:eastAsia="ja-JP"/>
        </w:rPr>
        <w:t>準ずる</w:t>
      </w:r>
      <w:r w:rsidRPr="00722E63">
        <w:rPr>
          <w:rFonts w:hint="eastAsia"/>
        </w:rPr>
        <w:t>。</w:t>
      </w:r>
    </w:p>
    <w:p w14:paraId="51AC1AD5" w14:textId="77777777" w:rsidR="004C6C32" w:rsidRPr="00722E63" w:rsidRDefault="004C6C32" w:rsidP="004C6C32">
      <w:pPr>
        <w:ind w:firstLineChars="100" w:firstLine="206"/>
      </w:pPr>
    </w:p>
    <w:p w14:paraId="528E4215" w14:textId="77777777" w:rsidR="001D723B" w:rsidRPr="00722E63" w:rsidRDefault="001D723B" w:rsidP="001D723B">
      <w:pPr>
        <w:pStyle w:val="31"/>
      </w:pPr>
      <w:r w:rsidRPr="00722E63">
        <w:rPr>
          <w:rFonts w:hint="eastAsia"/>
          <w:lang w:eastAsia="ja-JP"/>
        </w:rPr>
        <w:t>補修用電源</w:t>
      </w:r>
    </w:p>
    <w:p w14:paraId="3689FE44" w14:textId="77777777" w:rsidR="001D723B" w:rsidRPr="00722E63" w:rsidRDefault="001D723B" w:rsidP="001D723B">
      <w:pPr>
        <w:ind w:firstLineChars="100" w:firstLine="206"/>
      </w:pPr>
      <w:r w:rsidRPr="00722E63">
        <w:rPr>
          <w:rFonts w:hint="eastAsia"/>
          <w:szCs w:val="22"/>
          <w:lang w:eastAsia="ja-JP"/>
        </w:rPr>
        <w:t>第4章第1節9　補修用電源</w:t>
      </w:r>
      <w:r w:rsidRPr="00722E63">
        <w:rPr>
          <w:rFonts w:hint="eastAsia"/>
          <w:lang w:eastAsia="ja-JP"/>
        </w:rPr>
        <w:t>に準ずる</w:t>
      </w:r>
      <w:r w:rsidRPr="00722E63">
        <w:rPr>
          <w:rFonts w:hint="eastAsia"/>
        </w:rPr>
        <w:t>。</w:t>
      </w:r>
    </w:p>
    <w:p w14:paraId="66EC39FD" w14:textId="77777777" w:rsidR="001D723B" w:rsidRPr="00722E63" w:rsidRDefault="001D723B" w:rsidP="004C6C32">
      <w:pPr>
        <w:ind w:firstLineChars="100" w:firstLine="206"/>
      </w:pPr>
    </w:p>
    <w:p w14:paraId="0F797D19" w14:textId="77777777" w:rsidR="004C6C32" w:rsidRPr="00722E63" w:rsidRDefault="004C6C32" w:rsidP="004C6C32">
      <w:pPr>
        <w:pStyle w:val="31"/>
      </w:pPr>
      <w:r w:rsidRPr="00722E63">
        <w:rPr>
          <w:rFonts w:hint="eastAsia"/>
          <w:lang w:eastAsia="ja-JP"/>
        </w:rPr>
        <w:t>電気配線工事</w:t>
      </w:r>
    </w:p>
    <w:p w14:paraId="42C0E7EC" w14:textId="77777777" w:rsidR="00257F4C" w:rsidRPr="00722E63" w:rsidRDefault="004C6C32" w:rsidP="00352238">
      <w:pPr>
        <w:ind w:firstLineChars="100" w:firstLine="206"/>
        <w:rPr>
          <w:lang w:val="x-none"/>
        </w:rPr>
      </w:pPr>
      <w:r w:rsidRPr="00722E63">
        <w:rPr>
          <w:rFonts w:hint="eastAsia"/>
          <w:szCs w:val="22"/>
          <w:lang w:eastAsia="ja-JP"/>
        </w:rPr>
        <w:t>第4章第1節10　電気配線工事</w:t>
      </w:r>
      <w:r w:rsidRPr="00722E63">
        <w:rPr>
          <w:rFonts w:hint="eastAsia"/>
          <w:lang w:eastAsia="ja-JP"/>
        </w:rPr>
        <w:t>に</w:t>
      </w:r>
      <w:r w:rsidR="003E4E2F" w:rsidRPr="00722E63">
        <w:rPr>
          <w:rFonts w:hint="eastAsia"/>
          <w:lang w:eastAsia="ja-JP"/>
        </w:rPr>
        <w:t>準ずる</w:t>
      </w:r>
      <w:r w:rsidRPr="00722E63">
        <w:rPr>
          <w:rFonts w:hint="eastAsia"/>
        </w:rPr>
        <w:t>。</w:t>
      </w:r>
    </w:p>
    <w:p w14:paraId="7D8E1947" w14:textId="77777777" w:rsidR="00AB26CF" w:rsidRPr="00722E63" w:rsidRDefault="00AB26CF" w:rsidP="00755911">
      <w:pPr>
        <w:widowControl/>
        <w:adjustRightInd w:val="0"/>
        <w:jc w:val="left"/>
      </w:pPr>
      <w:r w:rsidRPr="00722E63">
        <w:br w:type="page"/>
      </w:r>
      <w:r w:rsidRPr="00722E63">
        <w:rPr>
          <w:rFonts w:hint="eastAsia"/>
        </w:rPr>
        <w:lastRenderedPageBreak/>
        <w:t xml:space="preserve">　制御盤類(参考)</w:t>
      </w:r>
    </w:p>
    <w:tbl>
      <w:tblPr>
        <w:tblW w:w="0" w:type="auto"/>
        <w:tblLook w:val="04A0" w:firstRow="1" w:lastRow="0" w:firstColumn="1" w:lastColumn="0" w:noHBand="0" w:noVBand="1"/>
      </w:tblPr>
      <w:tblGrid>
        <w:gridCol w:w="534"/>
        <w:gridCol w:w="1199"/>
        <w:gridCol w:w="1406"/>
        <w:gridCol w:w="3684"/>
        <w:gridCol w:w="645"/>
        <w:gridCol w:w="1818"/>
      </w:tblGrid>
      <w:tr w:rsidR="00AB26CF" w:rsidRPr="00722E63" w14:paraId="745F742F" w14:textId="77777777" w:rsidTr="00FD1E5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CC31C" w14:textId="77777777" w:rsidR="00AB26CF" w:rsidRPr="00722E63" w:rsidRDefault="00AB26CF" w:rsidP="00755911">
            <w:pPr>
              <w:adjustRightInd w:val="0"/>
              <w:jc w:val="center"/>
            </w:pPr>
            <w:r w:rsidRPr="00722E63">
              <w:rPr>
                <w:rFonts w:hint="eastAsia"/>
              </w:rPr>
              <w:t>盤名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5EF01" w14:textId="77777777" w:rsidR="00AB26CF" w:rsidRPr="00722E63" w:rsidRDefault="00AB26CF" w:rsidP="00755911">
            <w:pPr>
              <w:adjustRightInd w:val="0"/>
              <w:jc w:val="center"/>
            </w:pPr>
            <w:r w:rsidRPr="00722E63">
              <w:rPr>
                <w:rFonts w:hint="eastAsia"/>
              </w:rPr>
              <w:t>形式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EA712" w14:textId="77777777" w:rsidR="00AB26CF" w:rsidRPr="00722E63" w:rsidRDefault="00AB26CF" w:rsidP="00755911">
            <w:pPr>
              <w:adjustRightInd w:val="0"/>
              <w:jc w:val="center"/>
            </w:pPr>
            <w:r w:rsidRPr="00722E63">
              <w:rPr>
                <w:rFonts w:hint="eastAsia"/>
              </w:rPr>
              <w:t>収納機器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C2FBC" w14:textId="77777777" w:rsidR="00AB26CF" w:rsidRPr="00722E63" w:rsidRDefault="00AB26CF" w:rsidP="00755911">
            <w:pPr>
              <w:adjustRightInd w:val="0"/>
              <w:jc w:val="center"/>
            </w:pPr>
            <w:r w:rsidRPr="00722E63">
              <w:rPr>
                <w:rFonts w:hint="eastAsia"/>
              </w:rPr>
              <w:t>設置場所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0231A" w14:textId="77777777" w:rsidR="00AB26CF" w:rsidRPr="00722E63" w:rsidRDefault="00AB26CF" w:rsidP="00755911">
            <w:pPr>
              <w:adjustRightInd w:val="0"/>
              <w:jc w:val="center"/>
            </w:pPr>
            <w:r w:rsidRPr="00722E63">
              <w:rPr>
                <w:rFonts w:hint="eastAsia"/>
              </w:rPr>
              <w:t>備考</w:t>
            </w:r>
          </w:p>
        </w:tc>
      </w:tr>
      <w:tr w:rsidR="00AB26CF" w:rsidRPr="00722E63" w14:paraId="0BDB045D" w14:textId="77777777" w:rsidTr="00FD1E55">
        <w:trPr>
          <w:trHeight w:val="1119"/>
        </w:trPr>
        <w:tc>
          <w:tcPr>
            <w:tcW w:w="0" w:type="auto"/>
            <w:vMerge w:val="restart"/>
            <w:tcBorders>
              <w:top w:val="single" w:sz="4" w:space="0" w:color="auto"/>
              <w:left w:val="single" w:sz="4" w:space="0" w:color="auto"/>
              <w:right w:val="single" w:sz="4" w:space="0" w:color="auto"/>
            </w:tcBorders>
            <w:shd w:val="clear" w:color="auto" w:fill="auto"/>
            <w:vAlign w:val="center"/>
          </w:tcPr>
          <w:p w14:paraId="0CF923D1" w14:textId="77777777" w:rsidR="00AB26CF" w:rsidRPr="00722E63" w:rsidRDefault="00AB26CF" w:rsidP="00755911">
            <w:pPr>
              <w:adjustRightInd w:val="0"/>
              <w:jc w:val="center"/>
            </w:pPr>
            <w:r w:rsidRPr="00722E63">
              <w:rPr>
                <w:rFonts w:hint="eastAsia"/>
              </w:rPr>
              <w:t>制御盤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FBC67" w14:textId="77777777" w:rsidR="00AB26CF" w:rsidRPr="00722E63" w:rsidRDefault="00AB26CF" w:rsidP="00755911">
            <w:pPr>
              <w:adjustRightInd w:val="0"/>
            </w:pPr>
            <w:r w:rsidRPr="00722E63">
              <w:rPr>
                <w:rFonts w:hint="eastAsia"/>
              </w:rPr>
              <w:t>高圧動力制御盤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B8D17" w14:textId="77777777" w:rsidR="00AB26CF" w:rsidRPr="00722E63" w:rsidRDefault="00AB26CF" w:rsidP="00755911">
            <w:pPr>
              <w:adjustRightInd w:val="0"/>
            </w:pPr>
            <w:r w:rsidRPr="00722E63">
              <w:rPr>
                <w:rFonts w:hint="eastAsia"/>
              </w:rPr>
              <w:t>鋼板製単位閉鎖垂直自立形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084BE" w14:textId="77777777" w:rsidR="00AB26CF" w:rsidRPr="00722E63" w:rsidRDefault="00AB26CF" w:rsidP="00755911">
            <w:pPr>
              <w:adjustRightInd w:val="0"/>
            </w:pPr>
            <w:r w:rsidRPr="00722E63">
              <w:rPr>
                <w:rFonts w:hint="eastAsia"/>
              </w:rPr>
              <w:t>高圧限流ヒューズ、真空開閉器(VCS)、電動機保護装置等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1619D" w14:textId="77777777" w:rsidR="00AB26CF" w:rsidRPr="00722E63" w:rsidRDefault="00AB26CF" w:rsidP="00755911">
            <w:pPr>
              <w:adjustRightInd w:val="0"/>
              <w:jc w:val="center"/>
            </w:pPr>
            <w:r w:rsidRPr="00722E63">
              <w:rPr>
                <w:rFonts w:hint="eastAsia"/>
              </w:rPr>
              <w:t>配電盤室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A8FC9" w14:textId="77777777" w:rsidR="00AB26CF" w:rsidRPr="00722E63" w:rsidRDefault="00AB26CF" w:rsidP="00755911">
            <w:pPr>
              <w:adjustRightInd w:val="0"/>
            </w:pPr>
          </w:p>
        </w:tc>
      </w:tr>
      <w:tr w:rsidR="00AB26CF" w:rsidRPr="00722E63" w14:paraId="5BE041AC" w14:textId="77777777" w:rsidTr="00FD1E55">
        <w:trPr>
          <w:trHeight w:val="1417"/>
        </w:trPr>
        <w:tc>
          <w:tcPr>
            <w:tcW w:w="0" w:type="auto"/>
            <w:vMerge/>
            <w:tcBorders>
              <w:left w:val="single" w:sz="4" w:space="0" w:color="auto"/>
              <w:bottom w:val="single" w:sz="4" w:space="0" w:color="auto"/>
              <w:right w:val="single" w:sz="4" w:space="0" w:color="auto"/>
            </w:tcBorders>
            <w:shd w:val="clear" w:color="auto" w:fill="auto"/>
            <w:vAlign w:val="center"/>
          </w:tcPr>
          <w:p w14:paraId="6C431E4D" w14:textId="77777777" w:rsidR="00AB26CF" w:rsidRPr="00722E63" w:rsidRDefault="00AB26CF" w:rsidP="00755911">
            <w:pPr>
              <w:adjustRightInd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E6ADA" w14:textId="77777777" w:rsidR="00AB26CF" w:rsidRPr="00722E63" w:rsidRDefault="00AB26CF" w:rsidP="00755911">
            <w:pPr>
              <w:adjustRightInd w:val="0"/>
            </w:pPr>
            <w:r w:rsidRPr="00722E63">
              <w:rPr>
                <w:rFonts w:hint="eastAsia"/>
              </w:rPr>
              <w:t>破砕選別施設コントロールセンタ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2935" w14:textId="77777777" w:rsidR="00AB26CF" w:rsidRPr="00722E63" w:rsidRDefault="00AB26CF" w:rsidP="00755911">
            <w:pPr>
              <w:adjustRightInd w:val="0"/>
            </w:pPr>
            <w:r w:rsidRPr="00722E63">
              <w:rPr>
                <w:rFonts w:hint="eastAsia"/>
              </w:rPr>
              <w:t>鋼板製多段積ユニット引出形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77AF8" w14:textId="77777777" w:rsidR="00AB26CF" w:rsidRPr="00722E63" w:rsidRDefault="00AB26CF" w:rsidP="00755911">
            <w:pPr>
              <w:adjustRightInd w:val="0"/>
            </w:pPr>
            <w:r w:rsidRPr="00722E63">
              <w:rPr>
                <w:rFonts w:hint="eastAsia"/>
              </w:rPr>
              <w:t>開閉器(配線用遮断器)、電磁接触器、保護装置、電流計、ON-OFFスイッチ、表示灯等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55615" w14:textId="77777777" w:rsidR="00AB26CF" w:rsidRPr="00722E63" w:rsidRDefault="00AB26CF" w:rsidP="00755911">
            <w:pPr>
              <w:adjustRightInd w:val="0"/>
              <w:jc w:val="center"/>
            </w:pPr>
            <w:r w:rsidRPr="00722E63">
              <w:rPr>
                <w:rFonts w:hint="eastAsia"/>
              </w:rPr>
              <w:t>低圧電気室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4433D" w14:textId="77777777" w:rsidR="00AB26CF" w:rsidRPr="00722E63" w:rsidRDefault="00AB26CF" w:rsidP="00755911">
            <w:pPr>
              <w:adjustRightInd w:val="0"/>
            </w:pPr>
            <w:r w:rsidRPr="00722E63">
              <w:rPr>
                <w:rFonts w:hint="eastAsia"/>
              </w:rPr>
              <w:t>予備ユニットを設ける。</w:t>
            </w:r>
          </w:p>
          <w:p w14:paraId="6CB44C4E" w14:textId="77777777" w:rsidR="00AB26CF" w:rsidRPr="00722E63" w:rsidRDefault="00AB26CF" w:rsidP="00755911">
            <w:pPr>
              <w:adjustRightInd w:val="0"/>
            </w:pPr>
            <w:r w:rsidRPr="00722E63">
              <w:rPr>
                <w:rFonts w:hint="eastAsia"/>
              </w:rPr>
              <w:t>JEM-ll95外部接続方式C</w:t>
            </w:r>
          </w:p>
        </w:tc>
      </w:tr>
      <w:tr w:rsidR="00FD1E55" w:rsidRPr="00722E63" w14:paraId="6C40790E" w14:textId="77777777" w:rsidTr="00FD1E55">
        <w:trPr>
          <w:trHeight w:val="1536"/>
        </w:trPr>
        <w:tc>
          <w:tcPr>
            <w:tcW w:w="0" w:type="auto"/>
            <w:vMerge w:val="restart"/>
            <w:tcBorders>
              <w:top w:val="single" w:sz="4" w:space="0" w:color="auto"/>
              <w:left w:val="single" w:sz="4" w:space="0" w:color="auto"/>
              <w:right w:val="single" w:sz="4" w:space="0" w:color="auto"/>
            </w:tcBorders>
            <w:shd w:val="clear" w:color="auto" w:fill="auto"/>
            <w:vAlign w:val="center"/>
          </w:tcPr>
          <w:p w14:paraId="45444EB5" w14:textId="77777777" w:rsidR="00FD1E55" w:rsidRPr="00722E63" w:rsidRDefault="00FD1E55" w:rsidP="00755911">
            <w:pPr>
              <w:adjustRightInd w:val="0"/>
              <w:jc w:val="center"/>
            </w:pPr>
            <w:r w:rsidRPr="00722E63">
              <w:rPr>
                <w:rFonts w:hint="eastAsia"/>
              </w:rPr>
              <w:t>制御盤</w:t>
            </w:r>
          </w:p>
        </w:tc>
        <w:tc>
          <w:tcPr>
            <w:tcW w:w="0" w:type="auto"/>
            <w:tcBorders>
              <w:top w:val="single" w:sz="4" w:space="0" w:color="auto"/>
              <w:left w:val="single" w:sz="4" w:space="0" w:color="auto"/>
              <w:right w:val="single" w:sz="4" w:space="0" w:color="auto"/>
            </w:tcBorders>
            <w:shd w:val="clear" w:color="auto" w:fill="auto"/>
            <w:vAlign w:val="center"/>
          </w:tcPr>
          <w:p w14:paraId="688C4CD2" w14:textId="77777777" w:rsidR="00FD1E55" w:rsidRPr="00722E63" w:rsidRDefault="00FD1E55" w:rsidP="00755911">
            <w:pPr>
              <w:adjustRightInd w:val="0"/>
              <w:rPr>
                <w:rFonts w:hint="eastAsia"/>
                <w:lang w:eastAsia="ja-JP"/>
              </w:rPr>
            </w:pPr>
            <w:r w:rsidRPr="00722E63">
              <w:rPr>
                <w:rFonts w:hint="eastAsia"/>
              </w:rPr>
              <w:t>破砕機制御盤</w:t>
            </w:r>
          </w:p>
        </w:tc>
        <w:tc>
          <w:tcPr>
            <w:tcW w:w="0" w:type="auto"/>
            <w:tcBorders>
              <w:top w:val="single" w:sz="4" w:space="0" w:color="auto"/>
              <w:left w:val="single" w:sz="4" w:space="0" w:color="auto"/>
              <w:right w:val="single" w:sz="4" w:space="0" w:color="auto"/>
            </w:tcBorders>
            <w:shd w:val="clear" w:color="auto" w:fill="auto"/>
            <w:vAlign w:val="center"/>
          </w:tcPr>
          <w:p w14:paraId="696BF0AC" w14:textId="77777777" w:rsidR="00FD1E55" w:rsidRPr="00722E63" w:rsidRDefault="00FD1E55" w:rsidP="00755911">
            <w:pPr>
              <w:adjustRightInd w:val="0"/>
            </w:pPr>
            <w:r w:rsidRPr="00722E63">
              <w:rPr>
                <w:rFonts w:hint="eastAsia"/>
              </w:rPr>
              <w:t>鋼板製閉鎖垂直自立形</w:t>
            </w:r>
          </w:p>
        </w:tc>
        <w:tc>
          <w:tcPr>
            <w:tcW w:w="0" w:type="auto"/>
            <w:tcBorders>
              <w:top w:val="single" w:sz="4" w:space="0" w:color="auto"/>
              <w:left w:val="single" w:sz="4" w:space="0" w:color="auto"/>
              <w:right w:val="single" w:sz="4" w:space="0" w:color="auto"/>
            </w:tcBorders>
            <w:shd w:val="clear" w:color="auto" w:fill="auto"/>
            <w:vAlign w:val="center"/>
          </w:tcPr>
          <w:p w14:paraId="6CFCF543" w14:textId="77777777" w:rsidR="00FD1E55" w:rsidRPr="00722E63" w:rsidRDefault="00FD1E55" w:rsidP="00755911">
            <w:pPr>
              <w:adjustRightInd w:val="0"/>
            </w:pPr>
            <w:r w:rsidRPr="00722E63">
              <w:rPr>
                <w:rFonts w:hint="eastAsia"/>
              </w:rPr>
              <w:t>開閉器(配線用遮断器)、制御用変圧器、計器電磁接触器、保護装置、押ボタンスイッチ、表示灯(故障表示灯も含む)等</w:t>
            </w:r>
          </w:p>
        </w:tc>
        <w:tc>
          <w:tcPr>
            <w:tcW w:w="0" w:type="auto"/>
            <w:tcBorders>
              <w:top w:val="single" w:sz="4" w:space="0" w:color="auto"/>
              <w:left w:val="single" w:sz="4" w:space="0" w:color="auto"/>
              <w:right w:val="single" w:sz="4" w:space="0" w:color="auto"/>
            </w:tcBorders>
            <w:shd w:val="clear" w:color="auto" w:fill="auto"/>
            <w:vAlign w:val="center"/>
          </w:tcPr>
          <w:p w14:paraId="3F59F211" w14:textId="77777777" w:rsidR="00FD1E55" w:rsidRPr="00722E63" w:rsidRDefault="00FD1E55" w:rsidP="00755911">
            <w:pPr>
              <w:adjustRightInd w:val="0"/>
              <w:jc w:val="center"/>
            </w:pPr>
            <w:r w:rsidRPr="00722E63">
              <w:rPr>
                <w:rFonts w:hint="eastAsia"/>
              </w:rPr>
              <w:t>低圧電気室</w:t>
            </w:r>
          </w:p>
        </w:tc>
        <w:tc>
          <w:tcPr>
            <w:tcW w:w="0" w:type="auto"/>
            <w:tcBorders>
              <w:top w:val="single" w:sz="4" w:space="0" w:color="auto"/>
              <w:left w:val="single" w:sz="4" w:space="0" w:color="auto"/>
              <w:right w:val="single" w:sz="4" w:space="0" w:color="auto"/>
            </w:tcBorders>
            <w:shd w:val="clear" w:color="auto" w:fill="auto"/>
            <w:vAlign w:val="center"/>
          </w:tcPr>
          <w:p w14:paraId="78A85136" w14:textId="77777777" w:rsidR="00FD1E55" w:rsidRPr="00722E63" w:rsidRDefault="00FD1E55" w:rsidP="00755911">
            <w:pPr>
              <w:adjustRightInd w:val="0"/>
            </w:pPr>
            <w:r w:rsidRPr="00722E63">
              <w:rPr>
                <w:rFonts w:hint="eastAsia"/>
              </w:rPr>
              <w:t>グラフィックによる工程表示を行う。</w:t>
            </w:r>
          </w:p>
        </w:tc>
      </w:tr>
      <w:tr w:rsidR="00FD1E55" w:rsidRPr="00722E63" w14:paraId="22DF264F" w14:textId="77777777" w:rsidTr="00FD1E55">
        <w:trPr>
          <w:trHeight w:val="1559"/>
        </w:trPr>
        <w:tc>
          <w:tcPr>
            <w:tcW w:w="0" w:type="auto"/>
            <w:vMerge/>
            <w:tcBorders>
              <w:left w:val="single" w:sz="4" w:space="0" w:color="auto"/>
              <w:bottom w:val="single" w:sz="4" w:space="0" w:color="auto"/>
              <w:right w:val="single" w:sz="4" w:space="0" w:color="auto"/>
            </w:tcBorders>
            <w:shd w:val="clear" w:color="auto" w:fill="auto"/>
          </w:tcPr>
          <w:p w14:paraId="0070F26B" w14:textId="77777777" w:rsidR="00FD1E55" w:rsidRPr="00722E63" w:rsidRDefault="00FD1E55" w:rsidP="00755911">
            <w:pPr>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0AEBE" w14:textId="77777777" w:rsidR="00FD1E55" w:rsidRPr="00722E63" w:rsidRDefault="00FD1E55" w:rsidP="00755911">
            <w:pPr>
              <w:adjustRightInd w:val="0"/>
            </w:pPr>
            <w:r w:rsidRPr="00722E63">
              <w:rPr>
                <w:rFonts w:hint="eastAsia"/>
              </w:rPr>
              <w:t>現場操作盤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C6786" w14:textId="77777777" w:rsidR="00FD1E55" w:rsidRPr="00722E63" w:rsidRDefault="00FD1E55" w:rsidP="00755911">
            <w:pPr>
              <w:adjustRightInd w:val="0"/>
            </w:pPr>
            <w:r w:rsidRPr="00722E63">
              <w:rPr>
                <w:rFonts w:hint="eastAsia"/>
              </w:rPr>
              <w:t>鋼板製自立型、壁掛型、スタンド型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C3D03" w14:textId="77777777" w:rsidR="00FD1E55" w:rsidRPr="00722E63" w:rsidRDefault="00FD1E55" w:rsidP="00755911">
            <w:pPr>
              <w:adjustRightInd w:val="0"/>
            </w:pPr>
            <w:r w:rsidRPr="00722E63">
              <w:rPr>
                <w:rFonts w:hint="eastAsia"/>
              </w:rPr>
              <w:t>スイッチ、ON-OFFスイッチ、電流計、運転表示灯等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D5633" w14:textId="77777777" w:rsidR="00FD1E55" w:rsidRPr="00722E63" w:rsidRDefault="00FD1E55" w:rsidP="00755911">
            <w:pPr>
              <w:adjustRightInd w:val="0"/>
              <w:jc w:val="center"/>
            </w:pPr>
            <w:r w:rsidRPr="00722E63">
              <w:rPr>
                <w:rFonts w:hint="eastAsia"/>
              </w:rPr>
              <w:t>現場機側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0BAE8" w14:textId="77777777" w:rsidR="00FD1E55" w:rsidRPr="00722E63" w:rsidRDefault="00FD1E55" w:rsidP="00755911">
            <w:pPr>
              <w:adjustRightInd w:val="0"/>
            </w:pPr>
            <w:r w:rsidRPr="00722E63">
              <w:rPr>
                <w:rFonts w:hint="eastAsia"/>
              </w:rPr>
              <w:t>必要に応じ防水、防じん等を考慮する。</w:t>
            </w:r>
          </w:p>
        </w:tc>
      </w:tr>
    </w:tbl>
    <w:p w14:paraId="65CD57E0" w14:textId="77777777" w:rsidR="00AB26CF" w:rsidRPr="00722E63" w:rsidRDefault="00AB26CF" w:rsidP="00755911">
      <w:pPr>
        <w:adjustRightInd w:val="0"/>
        <w:sectPr w:rsidR="00AB26CF" w:rsidRPr="00722E63" w:rsidSect="00541639">
          <w:footerReference w:type="default" r:id="rId10"/>
          <w:pgSz w:w="11906" w:h="16838" w:code="9"/>
          <w:pgMar w:top="1247" w:right="1418" w:bottom="1247" w:left="1418" w:header="567" w:footer="284" w:gutter="0"/>
          <w:pgNumType w:start="1"/>
          <w:cols w:space="425"/>
          <w:docGrid w:type="linesAndChars" w:linePitch="421" w:charSpace="-2840"/>
        </w:sectPr>
      </w:pPr>
    </w:p>
    <w:p w14:paraId="11B1088A" w14:textId="77777777" w:rsidR="00AB26CF" w:rsidRPr="00722E63" w:rsidRDefault="00AB26CF" w:rsidP="00EB1ACC">
      <w:pPr>
        <w:pStyle w:val="20"/>
      </w:pPr>
      <w:bookmarkStart w:id="135" w:name="_Toc57129292"/>
      <w:r w:rsidRPr="00722E63">
        <w:rPr>
          <w:rFonts w:hint="eastAsia"/>
        </w:rPr>
        <w:lastRenderedPageBreak/>
        <w:t>計装制御設備</w:t>
      </w:r>
      <w:bookmarkEnd w:id="135"/>
    </w:p>
    <w:p w14:paraId="4FA159A4" w14:textId="77777777" w:rsidR="00AB26CF" w:rsidRPr="00722E63" w:rsidRDefault="003A1C47" w:rsidP="00542364">
      <w:pPr>
        <w:widowControl/>
        <w:adjustRightInd w:val="0"/>
        <w:ind w:firstLineChars="100" w:firstLine="220"/>
        <w:jc w:val="left"/>
      </w:pPr>
      <w:r w:rsidRPr="00722E63">
        <w:rPr>
          <w:rFonts w:hint="eastAsia"/>
        </w:rPr>
        <w:t>本設備は、</w:t>
      </w:r>
      <w:r w:rsidRPr="00722E63">
        <w:rPr>
          <w:rFonts w:hint="eastAsia"/>
          <w:lang w:eastAsia="ja-JP"/>
        </w:rPr>
        <w:t>破砕選別</w:t>
      </w:r>
      <w:r w:rsidR="00AB26CF" w:rsidRPr="00722E63">
        <w:rPr>
          <w:rFonts w:hint="eastAsia"/>
        </w:rPr>
        <w:t>処理施設の運転及び監視を中央集中管理方式によりに行うもので、必要な自動制御、遠方監視、遠隔操作機能を持ち、分散型電子計算機制御システム、データ処理システム、ITV装置等で構成するものとする。焼却設備の計装制御設備と連係したシステムとする。</w:t>
      </w:r>
    </w:p>
    <w:p w14:paraId="7BF8DBAA" w14:textId="77777777" w:rsidR="00AB26CF" w:rsidRPr="00722E63" w:rsidRDefault="00AB26CF" w:rsidP="00EB1ACC">
      <w:pPr>
        <w:widowControl/>
        <w:adjustRightInd w:val="0"/>
        <w:ind w:firstLineChars="100" w:firstLine="220"/>
        <w:jc w:val="left"/>
      </w:pPr>
      <w:r w:rsidRPr="00722E63">
        <w:rPr>
          <w:rFonts w:hint="eastAsia"/>
        </w:rPr>
        <w:t>なお、本設備と焼却設備の計装制御設備は、それぞれの監視装置が同じ室に設置される場合においても個別な機器とすること。</w:t>
      </w:r>
    </w:p>
    <w:p w14:paraId="151008F7" w14:textId="77777777" w:rsidR="00AB26CF" w:rsidRPr="00722E63" w:rsidRDefault="00AB26CF" w:rsidP="00755911">
      <w:pPr>
        <w:adjustRightInd w:val="0"/>
      </w:pPr>
    </w:p>
    <w:p w14:paraId="2334971E" w14:textId="77777777" w:rsidR="00AB26CF" w:rsidRPr="00722E63" w:rsidRDefault="002664B3" w:rsidP="00EB1ACC">
      <w:pPr>
        <w:pStyle w:val="31"/>
        <w:rPr>
          <w:lang w:eastAsia="ja-JP"/>
        </w:rPr>
      </w:pPr>
      <w:r w:rsidRPr="00722E63">
        <w:rPr>
          <w:rFonts w:hint="eastAsia"/>
          <w:lang w:eastAsia="ja-JP"/>
        </w:rPr>
        <w:t>監視制御システム</w:t>
      </w:r>
    </w:p>
    <w:p w14:paraId="339613E5" w14:textId="77777777" w:rsidR="00AB26CF" w:rsidRPr="00722E63" w:rsidRDefault="00AB26CF" w:rsidP="0078785D">
      <w:pPr>
        <w:widowControl/>
        <w:adjustRightInd w:val="0"/>
        <w:ind w:leftChars="100" w:left="220" w:firstLineChars="100" w:firstLine="220"/>
        <w:jc w:val="left"/>
      </w:pPr>
      <w:r w:rsidRPr="00722E63">
        <w:rPr>
          <w:rFonts w:hint="eastAsia"/>
        </w:rPr>
        <w:t>マイクロコンピュータによる分散型電子計算機制御システムとし、以下の事項を考慮すること。</w:t>
      </w:r>
    </w:p>
    <w:p w14:paraId="1F86024C" w14:textId="77777777" w:rsidR="00AB26CF" w:rsidRPr="00722E63" w:rsidRDefault="00E56DD6" w:rsidP="00120AAC">
      <w:pPr>
        <w:pStyle w:val="7"/>
      </w:pPr>
      <w:r w:rsidRPr="00722E63">
        <w:rPr>
          <w:rFonts w:hint="eastAsia"/>
          <w:lang w:eastAsia="ja-JP"/>
        </w:rPr>
        <w:t>1</w:t>
      </w:r>
      <w:r w:rsidR="00AB26CF" w:rsidRPr="00722E63">
        <w:rPr>
          <w:rFonts w:hint="eastAsia"/>
        </w:rPr>
        <w:t>）システム構成</w:t>
      </w:r>
    </w:p>
    <w:p w14:paraId="7312E9BC" w14:textId="77777777" w:rsidR="00AB26CF" w:rsidRPr="00722E63" w:rsidRDefault="00AB26CF" w:rsidP="00542364">
      <w:pPr>
        <w:widowControl/>
        <w:adjustRightInd w:val="0"/>
        <w:ind w:firstLineChars="100" w:firstLine="220"/>
        <w:jc w:val="left"/>
      </w:pPr>
      <w:r w:rsidRPr="00722E63">
        <w:rPr>
          <w:rFonts w:hint="eastAsia"/>
        </w:rPr>
        <w:t>第</w:t>
      </w:r>
      <w:r w:rsidR="00120AAC" w:rsidRPr="00722E63">
        <w:t>4</w:t>
      </w:r>
      <w:r w:rsidR="009651CD" w:rsidRPr="00722E63">
        <w:rPr>
          <w:rFonts w:hint="eastAsia"/>
        </w:rPr>
        <w:t>章</w:t>
      </w:r>
      <w:r w:rsidRPr="00722E63">
        <w:rPr>
          <w:rFonts w:hint="eastAsia"/>
        </w:rPr>
        <w:t>第</w:t>
      </w:r>
      <w:r w:rsidR="00EC5714" w:rsidRPr="00722E63">
        <w:rPr>
          <w:rFonts w:hint="eastAsia"/>
          <w:lang w:eastAsia="ja-JP"/>
        </w:rPr>
        <w:t>2</w:t>
      </w:r>
      <w:r w:rsidR="00EC5714" w:rsidRPr="00722E63">
        <w:rPr>
          <w:rFonts w:hint="eastAsia"/>
        </w:rPr>
        <w:t>節　計装</w:t>
      </w:r>
      <w:r w:rsidR="00EC5714" w:rsidRPr="00722E63">
        <w:rPr>
          <w:rFonts w:hint="eastAsia"/>
          <w:lang w:eastAsia="ja-JP"/>
        </w:rPr>
        <w:t>制御設備</w:t>
      </w:r>
      <w:r w:rsidRPr="00722E63">
        <w:rPr>
          <w:rFonts w:hint="eastAsia"/>
        </w:rPr>
        <w:t>に</w:t>
      </w:r>
      <w:r w:rsidR="003E4E2F" w:rsidRPr="00722E63">
        <w:rPr>
          <w:rFonts w:hint="eastAsia"/>
        </w:rPr>
        <w:t>準ずる</w:t>
      </w:r>
      <w:r w:rsidRPr="00722E63">
        <w:rPr>
          <w:rFonts w:hint="eastAsia"/>
        </w:rPr>
        <w:t>。</w:t>
      </w:r>
    </w:p>
    <w:p w14:paraId="379DC01E" w14:textId="77777777" w:rsidR="00AB26CF" w:rsidRPr="00722E63" w:rsidRDefault="00E56DD6" w:rsidP="00120AAC">
      <w:pPr>
        <w:pStyle w:val="7"/>
      </w:pPr>
      <w:r w:rsidRPr="00722E63">
        <w:rPr>
          <w:rFonts w:hint="eastAsia"/>
          <w:lang w:eastAsia="ja-JP"/>
        </w:rPr>
        <w:t>2</w:t>
      </w:r>
      <w:r w:rsidR="00AB26CF" w:rsidRPr="00722E63">
        <w:rPr>
          <w:rFonts w:hint="eastAsia"/>
        </w:rPr>
        <w:t>）オペレーションシステム</w:t>
      </w:r>
    </w:p>
    <w:p w14:paraId="39E00B40" w14:textId="77777777" w:rsidR="00AB26CF" w:rsidRPr="00722E63" w:rsidRDefault="00EC5714" w:rsidP="00542364">
      <w:pPr>
        <w:widowControl/>
        <w:adjustRightInd w:val="0"/>
        <w:ind w:firstLineChars="100" w:firstLine="220"/>
        <w:jc w:val="left"/>
      </w:pPr>
      <w:r w:rsidRPr="00722E63">
        <w:rPr>
          <w:rFonts w:hint="eastAsia"/>
        </w:rPr>
        <w:t>第</w:t>
      </w:r>
      <w:r w:rsidR="00120AAC" w:rsidRPr="00722E63">
        <w:rPr>
          <w:rFonts w:hint="cs"/>
        </w:rPr>
        <w:t>4</w:t>
      </w:r>
      <w:r w:rsidR="009651CD" w:rsidRPr="00722E63">
        <w:rPr>
          <w:rFonts w:hint="eastAsia"/>
        </w:rPr>
        <w:t>章</w:t>
      </w:r>
      <w:r w:rsidRPr="00722E63">
        <w:rPr>
          <w:rFonts w:hint="eastAsia"/>
        </w:rPr>
        <w:t>第</w:t>
      </w:r>
      <w:r w:rsidRPr="00722E63">
        <w:rPr>
          <w:rFonts w:hint="eastAsia"/>
          <w:lang w:eastAsia="ja-JP"/>
        </w:rPr>
        <w:t>2</w:t>
      </w:r>
      <w:r w:rsidRPr="00722E63">
        <w:rPr>
          <w:rFonts w:hint="eastAsia"/>
        </w:rPr>
        <w:t>節　計装</w:t>
      </w:r>
      <w:r w:rsidRPr="00722E63">
        <w:rPr>
          <w:rFonts w:hint="eastAsia"/>
          <w:lang w:eastAsia="ja-JP"/>
        </w:rPr>
        <w:t>制御設備</w:t>
      </w:r>
      <w:r w:rsidR="00AB26CF" w:rsidRPr="00722E63">
        <w:rPr>
          <w:rFonts w:hint="eastAsia"/>
        </w:rPr>
        <w:t>に</w:t>
      </w:r>
      <w:r w:rsidR="003E4E2F" w:rsidRPr="00722E63">
        <w:rPr>
          <w:rFonts w:hint="eastAsia"/>
        </w:rPr>
        <w:t>準ずる</w:t>
      </w:r>
      <w:r w:rsidR="00AB26CF" w:rsidRPr="00722E63">
        <w:rPr>
          <w:rFonts w:hint="eastAsia"/>
        </w:rPr>
        <w:t>。</w:t>
      </w:r>
    </w:p>
    <w:p w14:paraId="631C739C" w14:textId="77777777" w:rsidR="00AB26CF" w:rsidRPr="00722E63" w:rsidRDefault="00E56DD6" w:rsidP="00120AAC">
      <w:pPr>
        <w:pStyle w:val="7"/>
      </w:pPr>
      <w:r w:rsidRPr="00722E63">
        <w:rPr>
          <w:rFonts w:hint="eastAsia"/>
          <w:lang w:eastAsia="ja-JP"/>
        </w:rPr>
        <w:t>3</w:t>
      </w:r>
      <w:r w:rsidR="00AB26CF" w:rsidRPr="00722E63">
        <w:rPr>
          <w:rFonts w:hint="eastAsia"/>
        </w:rPr>
        <w:t>）プロセス制御システム</w:t>
      </w:r>
    </w:p>
    <w:p w14:paraId="558C0DF3" w14:textId="77777777" w:rsidR="00AB26CF" w:rsidRPr="00722E63" w:rsidRDefault="00EC5714" w:rsidP="00542364">
      <w:pPr>
        <w:widowControl/>
        <w:adjustRightInd w:val="0"/>
        <w:ind w:firstLineChars="100" w:firstLine="220"/>
        <w:jc w:val="left"/>
      </w:pPr>
      <w:r w:rsidRPr="00722E63">
        <w:rPr>
          <w:rFonts w:hint="eastAsia"/>
        </w:rPr>
        <w:t>第</w:t>
      </w:r>
      <w:r w:rsidR="00120AAC" w:rsidRPr="00722E63">
        <w:rPr>
          <w:rFonts w:hint="cs"/>
        </w:rPr>
        <w:t>4</w:t>
      </w:r>
      <w:r w:rsidR="009651CD" w:rsidRPr="00722E63">
        <w:rPr>
          <w:rFonts w:hint="eastAsia"/>
        </w:rPr>
        <w:t>章</w:t>
      </w:r>
      <w:r w:rsidRPr="00722E63">
        <w:rPr>
          <w:rFonts w:hint="eastAsia"/>
        </w:rPr>
        <w:t>第</w:t>
      </w:r>
      <w:r w:rsidRPr="00722E63">
        <w:rPr>
          <w:rFonts w:hint="eastAsia"/>
          <w:lang w:eastAsia="ja-JP"/>
        </w:rPr>
        <w:t>2</w:t>
      </w:r>
      <w:r w:rsidRPr="00722E63">
        <w:rPr>
          <w:rFonts w:hint="eastAsia"/>
        </w:rPr>
        <w:t>節　計装</w:t>
      </w:r>
      <w:r w:rsidRPr="00722E63">
        <w:rPr>
          <w:rFonts w:hint="eastAsia"/>
          <w:lang w:eastAsia="ja-JP"/>
        </w:rPr>
        <w:t>制御設備</w:t>
      </w:r>
      <w:r w:rsidR="00AB26CF" w:rsidRPr="00722E63">
        <w:rPr>
          <w:rFonts w:hint="eastAsia"/>
        </w:rPr>
        <w:t>に</w:t>
      </w:r>
      <w:r w:rsidR="003E4E2F" w:rsidRPr="00722E63">
        <w:rPr>
          <w:rFonts w:hint="eastAsia"/>
        </w:rPr>
        <w:t>準ずる</w:t>
      </w:r>
      <w:r w:rsidR="00AB26CF" w:rsidRPr="00722E63">
        <w:rPr>
          <w:rFonts w:hint="eastAsia"/>
        </w:rPr>
        <w:t>。</w:t>
      </w:r>
    </w:p>
    <w:p w14:paraId="78FFFACA" w14:textId="77777777" w:rsidR="00AB26CF" w:rsidRPr="00722E63" w:rsidRDefault="00E56DD6" w:rsidP="00120AAC">
      <w:pPr>
        <w:pStyle w:val="7"/>
      </w:pPr>
      <w:r w:rsidRPr="00722E63">
        <w:rPr>
          <w:rFonts w:hint="eastAsia"/>
          <w:lang w:eastAsia="ja-JP"/>
        </w:rPr>
        <w:t>4</w:t>
      </w:r>
      <w:r w:rsidR="00AB26CF" w:rsidRPr="00722E63">
        <w:rPr>
          <w:rFonts w:hint="eastAsia"/>
        </w:rPr>
        <w:t>）バックアップ機能</w:t>
      </w:r>
    </w:p>
    <w:p w14:paraId="0F451D95" w14:textId="77777777" w:rsidR="00AB26CF" w:rsidRPr="00722E63" w:rsidRDefault="00EC5714" w:rsidP="00542364">
      <w:pPr>
        <w:widowControl/>
        <w:adjustRightInd w:val="0"/>
        <w:ind w:firstLineChars="100" w:firstLine="220"/>
        <w:jc w:val="left"/>
      </w:pPr>
      <w:r w:rsidRPr="00722E63">
        <w:rPr>
          <w:rFonts w:hint="eastAsia"/>
        </w:rPr>
        <w:t>第</w:t>
      </w:r>
      <w:r w:rsidR="00120AAC" w:rsidRPr="00722E63">
        <w:t>4</w:t>
      </w:r>
      <w:r w:rsidR="009651CD" w:rsidRPr="00722E63">
        <w:rPr>
          <w:rFonts w:hint="eastAsia"/>
        </w:rPr>
        <w:t>章</w:t>
      </w:r>
      <w:r w:rsidRPr="00722E63">
        <w:rPr>
          <w:rFonts w:hint="eastAsia"/>
        </w:rPr>
        <w:t>第</w:t>
      </w:r>
      <w:r w:rsidRPr="00722E63">
        <w:rPr>
          <w:rFonts w:hint="eastAsia"/>
          <w:lang w:eastAsia="ja-JP"/>
        </w:rPr>
        <w:t>2</w:t>
      </w:r>
      <w:r w:rsidRPr="00722E63">
        <w:rPr>
          <w:rFonts w:hint="eastAsia"/>
        </w:rPr>
        <w:t>節　計装</w:t>
      </w:r>
      <w:r w:rsidRPr="00722E63">
        <w:rPr>
          <w:rFonts w:hint="eastAsia"/>
          <w:lang w:eastAsia="ja-JP"/>
        </w:rPr>
        <w:t>制御設備</w:t>
      </w:r>
      <w:r w:rsidR="00AB26CF" w:rsidRPr="00722E63">
        <w:rPr>
          <w:rFonts w:hint="eastAsia"/>
        </w:rPr>
        <w:t>に</w:t>
      </w:r>
      <w:r w:rsidR="003E4E2F" w:rsidRPr="00722E63">
        <w:rPr>
          <w:rFonts w:hint="eastAsia"/>
        </w:rPr>
        <w:t>準ずる</w:t>
      </w:r>
      <w:r w:rsidR="00AB26CF" w:rsidRPr="00722E63">
        <w:rPr>
          <w:rFonts w:hint="eastAsia"/>
        </w:rPr>
        <w:t>。</w:t>
      </w:r>
    </w:p>
    <w:p w14:paraId="698C9CE4" w14:textId="77777777" w:rsidR="00AB26CF" w:rsidRPr="00722E63" w:rsidRDefault="00AB26CF" w:rsidP="00755911">
      <w:pPr>
        <w:adjustRightInd w:val="0"/>
      </w:pPr>
    </w:p>
    <w:p w14:paraId="526BC6C5" w14:textId="77777777" w:rsidR="00AB26CF" w:rsidRPr="00722E63" w:rsidRDefault="00584F7B" w:rsidP="00120AAC">
      <w:pPr>
        <w:pStyle w:val="31"/>
      </w:pPr>
      <w:r w:rsidRPr="00722E63">
        <w:rPr>
          <w:rFonts w:hint="eastAsia"/>
          <w:lang w:eastAsia="ja-JP"/>
        </w:rPr>
        <w:t>制御</w:t>
      </w:r>
      <w:r w:rsidR="00AB26CF" w:rsidRPr="00722E63">
        <w:rPr>
          <w:rFonts w:hint="eastAsia"/>
        </w:rPr>
        <w:t>項目</w:t>
      </w:r>
    </w:p>
    <w:p w14:paraId="0BB55BA5" w14:textId="77777777" w:rsidR="00AB26CF" w:rsidRPr="00722E63" w:rsidRDefault="00E56DD6" w:rsidP="00120AAC">
      <w:pPr>
        <w:pStyle w:val="7"/>
      </w:pPr>
      <w:r w:rsidRPr="00722E63">
        <w:rPr>
          <w:rFonts w:hint="eastAsia"/>
          <w:lang w:eastAsia="ja-JP"/>
        </w:rPr>
        <w:t>1</w:t>
      </w:r>
      <w:r w:rsidR="00584F7B" w:rsidRPr="00722E63">
        <w:rPr>
          <w:rFonts w:hint="eastAsia"/>
        </w:rPr>
        <w:t>）</w:t>
      </w:r>
      <w:r w:rsidR="00584F7B" w:rsidRPr="00722E63">
        <w:rPr>
          <w:rFonts w:hint="eastAsia"/>
          <w:lang w:eastAsia="ja-JP"/>
        </w:rPr>
        <w:t>制御</w:t>
      </w:r>
      <w:r w:rsidR="00AB26CF" w:rsidRPr="00722E63">
        <w:rPr>
          <w:rFonts w:hint="eastAsia"/>
        </w:rPr>
        <w:t>項目の基本構想</w:t>
      </w:r>
    </w:p>
    <w:p w14:paraId="478987E2" w14:textId="77777777" w:rsidR="00AB26CF" w:rsidRPr="00722E63" w:rsidRDefault="00DC7E24" w:rsidP="00542364">
      <w:pPr>
        <w:widowControl/>
        <w:adjustRightInd w:val="0"/>
        <w:ind w:firstLineChars="100" w:firstLine="220"/>
        <w:jc w:val="left"/>
      </w:pPr>
      <w:r w:rsidRPr="00722E63">
        <w:rPr>
          <w:rFonts w:hint="eastAsia"/>
        </w:rPr>
        <w:t>破砕選別施設の自動立上げ制御、定常運転制御、自動立</w:t>
      </w:r>
      <w:r w:rsidRPr="00722E63">
        <w:rPr>
          <w:rFonts w:hint="eastAsia"/>
          <w:lang w:eastAsia="ja-JP"/>
        </w:rPr>
        <w:t>下</w:t>
      </w:r>
      <w:r w:rsidR="00AB26CF" w:rsidRPr="00722E63">
        <w:rPr>
          <w:rFonts w:hint="eastAsia"/>
        </w:rPr>
        <w:t>げ制御を行う。</w:t>
      </w:r>
    </w:p>
    <w:p w14:paraId="022EB2C3" w14:textId="77777777" w:rsidR="00AB26CF" w:rsidRPr="00722E63" w:rsidRDefault="00E01B6F" w:rsidP="00120AAC">
      <w:pPr>
        <w:pStyle w:val="8"/>
        <w:rPr>
          <w:rFonts w:hint="eastAsia"/>
          <w:lang w:eastAsia="ja-JP"/>
        </w:rPr>
      </w:pPr>
      <w:r w:rsidRPr="00722E63">
        <w:rPr>
          <w:rFonts w:hint="eastAsia"/>
        </w:rPr>
        <w:t xml:space="preserve">(1) </w:t>
      </w:r>
      <w:r w:rsidR="00AB26CF" w:rsidRPr="00722E63">
        <w:rPr>
          <w:rFonts w:hint="eastAsia"/>
        </w:rPr>
        <w:t>自動運転制御</w:t>
      </w:r>
    </w:p>
    <w:p w14:paraId="548C8528" w14:textId="77777777" w:rsidR="00AB26CF" w:rsidRPr="00722E63" w:rsidRDefault="00AB26CF" w:rsidP="00B7578E">
      <w:pPr>
        <w:pStyle w:val="10"/>
        <w:numPr>
          <w:ilvl w:val="0"/>
          <w:numId w:val="188"/>
        </w:numPr>
      </w:pPr>
      <w:r w:rsidRPr="00722E63">
        <w:rPr>
          <w:rFonts w:hint="eastAsia"/>
        </w:rPr>
        <w:t>供給装置</w:t>
      </w:r>
    </w:p>
    <w:p w14:paraId="2DDD30B8" w14:textId="77777777" w:rsidR="00AB26CF" w:rsidRPr="00722E63" w:rsidRDefault="00AB26CF" w:rsidP="00120AAC">
      <w:pPr>
        <w:pStyle w:val="10"/>
      </w:pPr>
      <w:r w:rsidRPr="00722E63">
        <w:rPr>
          <w:rFonts w:hint="eastAsia"/>
        </w:rPr>
        <w:t>低速破砕機</w:t>
      </w:r>
    </w:p>
    <w:p w14:paraId="19A2BD84" w14:textId="77777777" w:rsidR="00AB26CF" w:rsidRPr="00722E63" w:rsidRDefault="00AB26CF" w:rsidP="00120AAC">
      <w:pPr>
        <w:pStyle w:val="10"/>
      </w:pPr>
      <w:r w:rsidRPr="00722E63">
        <w:rPr>
          <w:rFonts w:hint="eastAsia"/>
        </w:rPr>
        <w:t>高速破砕機</w:t>
      </w:r>
    </w:p>
    <w:p w14:paraId="134D2D0C" w14:textId="77777777" w:rsidR="00AB26CF" w:rsidRPr="00722E63" w:rsidRDefault="00AB26CF" w:rsidP="00120AAC">
      <w:pPr>
        <w:pStyle w:val="10"/>
      </w:pPr>
      <w:r w:rsidRPr="00722E63">
        <w:rPr>
          <w:rFonts w:hint="eastAsia"/>
        </w:rPr>
        <w:t>可燃性ガス検知制御</w:t>
      </w:r>
    </w:p>
    <w:p w14:paraId="12C5F2C3" w14:textId="77777777" w:rsidR="00AB26CF" w:rsidRPr="00722E63" w:rsidRDefault="00AB26CF" w:rsidP="00120AAC">
      <w:pPr>
        <w:pStyle w:val="10"/>
        <w:rPr>
          <w:rFonts w:hint="eastAsia"/>
          <w:lang w:eastAsia="ja-JP"/>
        </w:rPr>
      </w:pPr>
      <w:r w:rsidRPr="00722E63">
        <w:rPr>
          <w:rFonts w:hint="eastAsia"/>
        </w:rPr>
        <w:t>選別装置</w:t>
      </w:r>
    </w:p>
    <w:p w14:paraId="4EFEEEAB" w14:textId="77777777" w:rsidR="00DC7E24" w:rsidRPr="00722E63" w:rsidRDefault="00DC7E24" w:rsidP="00120AAC">
      <w:pPr>
        <w:pStyle w:val="10"/>
        <w:rPr>
          <w:lang w:eastAsia="ja-JP"/>
        </w:rPr>
      </w:pPr>
      <w:r w:rsidRPr="00722E63">
        <w:rPr>
          <w:rFonts w:hint="eastAsia"/>
          <w:lang w:eastAsia="ja-JP"/>
        </w:rPr>
        <w:t>再生設備</w:t>
      </w:r>
    </w:p>
    <w:p w14:paraId="2516E912" w14:textId="77777777" w:rsidR="00AB26CF" w:rsidRPr="00722E63" w:rsidRDefault="00AB26CF" w:rsidP="00120AAC">
      <w:pPr>
        <w:pStyle w:val="10"/>
      </w:pPr>
      <w:r w:rsidRPr="00722E63">
        <w:rPr>
          <w:rFonts w:hint="eastAsia"/>
        </w:rPr>
        <w:t>集じん装置</w:t>
      </w:r>
    </w:p>
    <w:p w14:paraId="7AF80DEF" w14:textId="77777777" w:rsidR="00AB26CF" w:rsidRPr="00722E63" w:rsidRDefault="00AB26CF" w:rsidP="00120AAC">
      <w:pPr>
        <w:pStyle w:val="10"/>
      </w:pPr>
      <w:r w:rsidRPr="00722E63">
        <w:rPr>
          <w:rFonts w:hint="eastAsia"/>
        </w:rPr>
        <w:t>ダンパ</w:t>
      </w:r>
    </w:p>
    <w:p w14:paraId="193B8515" w14:textId="77777777" w:rsidR="00AB26CF" w:rsidRPr="00722E63" w:rsidRDefault="00AB26CF" w:rsidP="00120AAC">
      <w:pPr>
        <w:pStyle w:val="10"/>
      </w:pPr>
      <w:r w:rsidRPr="00722E63">
        <w:rPr>
          <w:rFonts w:hint="eastAsia"/>
        </w:rPr>
        <w:t>ファン</w:t>
      </w:r>
    </w:p>
    <w:p w14:paraId="1B6D48D4" w14:textId="77777777" w:rsidR="00AB26CF" w:rsidRPr="00722E63" w:rsidRDefault="00AB26CF" w:rsidP="00120AAC">
      <w:pPr>
        <w:pStyle w:val="10"/>
        <w:rPr>
          <w:rFonts w:hint="eastAsia"/>
          <w:lang w:eastAsia="ja-JP"/>
        </w:rPr>
      </w:pPr>
      <w:r w:rsidRPr="00722E63">
        <w:rPr>
          <w:rFonts w:hint="eastAsia"/>
        </w:rPr>
        <w:t>選別物搬出装置</w:t>
      </w:r>
    </w:p>
    <w:p w14:paraId="4A8FAA75" w14:textId="77777777" w:rsidR="00AB26CF" w:rsidRPr="00722E63" w:rsidRDefault="00AB26CF" w:rsidP="00120AAC">
      <w:pPr>
        <w:pStyle w:val="10"/>
      </w:pPr>
      <w:r w:rsidRPr="00722E63">
        <w:rPr>
          <w:rFonts w:hint="eastAsia"/>
        </w:rPr>
        <w:t>その他の関係機器を含めた制御共調</w:t>
      </w:r>
    </w:p>
    <w:p w14:paraId="048B2240" w14:textId="77777777" w:rsidR="00AB26CF" w:rsidRPr="00722E63" w:rsidRDefault="00E01B6F" w:rsidP="00120AAC">
      <w:pPr>
        <w:pStyle w:val="8"/>
      </w:pPr>
      <w:r w:rsidRPr="00722E63">
        <w:rPr>
          <w:rFonts w:hint="eastAsia"/>
        </w:rPr>
        <w:lastRenderedPageBreak/>
        <w:t xml:space="preserve">(2) </w:t>
      </w:r>
      <w:r w:rsidR="00AB26CF" w:rsidRPr="00722E63">
        <w:rPr>
          <w:rFonts w:hint="eastAsia"/>
        </w:rPr>
        <w:t>操作監視</w:t>
      </w:r>
    </w:p>
    <w:p w14:paraId="68AD9942" w14:textId="77777777" w:rsidR="00AB26CF" w:rsidRPr="00722E63" w:rsidRDefault="00AB26CF" w:rsidP="00971C4E">
      <w:pPr>
        <w:widowControl/>
        <w:adjustRightInd w:val="0"/>
        <w:ind w:leftChars="200" w:left="440" w:firstLineChars="100" w:firstLine="220"/>
        <w:jc w:val="left"/>
      </w:pPr>
      <w:r w:rsidRPr="00722E63">
        <w:rPr>
          <w:rFonts w:hint="eastAsia"/>
        </w:rPr>
        <w:t>プラントの以下の装置・機器の監視、設定、データ収録を行うものとする。</w:t>
      </w:r>
    </w:p>
    <w:p w14:paraId="66DD7907" w14:textId="77777777" w:rsidR="00AB26CF" w:rsidRPr="00722E63" w:rsidRDefault="00AB26CF" w:rsidP="00B7578E">
      <w:pPr>
        <w:pStyle w:val="10"/>
        <w:numPr>
          <w:ilvl w:val="0"/>
          <w:numId w:val="189"/>
        </w:numPr>
      </w:pPr>
      <w:r w:rsidRPr="00722E63">
        <w:rPr>
          <w:rFonts w:hint="eastAsia"/>
        </w:rPr>
        <w:t>ごみ自動計量システムより搬入車台数、ごみ搬入量のデータを収集し、ごみ搬入状況、搬出物の搬出状況の監視をする。</w:t>
      </w:r>
    </w:p>
    <w:p w14:paraId="5978EBA4" w14:textId="77777777" w:rsidR="00AB26CF" w:rsidRPr="00722E63" w:rsidRDefault="00AB26CF" w:rsidP="00120AAC">
      <w:pPr>
        <w:pStyle w:val="10"/>
        <w:rPr>
          <w:rFonts w:hint="eastAsia"/>
          <w:lang w:eastAsia="ja-JP"/>
        </w:rPr>
      </w:pPr>
      <w:r w:rsidRPr="00722E63">
        <w:rPr>
          <w:rFonts w:hint="eastAsia"/>
        </w:rPr>
        <w:t>ごみ搬入車両管制状況`</w:t>
      </w:r>
    </w:p>
    <w:p w14:paraId="0EF4D437" w14:textId="77777777" w:rsidR="00AB26CF" w:rsidRPr="00722E63" w:rsidRDefault="00AB26CF" w:rsidP="00120AAC">
      <w:pPr>
        <w:pStyle w:val="10"/>
      </w:pPr>
      <w:r w:rsidRPr="00722E63">
        <w:rPr>
          <w:rFonts w:hint="eastAsia"/>
        </w:rPr>
        <w:t>共通系統の運転状況</w:t>
      </w:r>
    </w:p>
    <w:p w14:paraId="617DE917" w14:textId="77777777" w:rsidR="00AB26CF" w:rsidRPr="00722E63" w:rsidRDefault="00AB26CF" w:rsidP="00120AAC">
      <w:pPr>
        <w:pStyle w:val="10"/>
      </w:pPr>
      <w:r w:rsidRPr="00722E63">
        <w:rPr>
          <w:rFonts w:hint="eastAsia"/>
        </w:rPr>
        <w:t>破砕系統の運転状況</w:t>
      </w:r>
    </w:p>
    <w:p w14:paraId="36641084" w14:textId="77777777" w:rsidR="00AB26CF" w:rsidRPr="00722E63" w:rsidRDefault="00AB26CF" w:rsidP="00120AAC">
      <w:pPr>
        <w:pStyle w:val="10"/>
        <w:rPr>
          <w:rFonts w:hint="eastAsia"/>
          <w:lang w:eastAsia="ja-JP"/>
        </w:rPr>
      </w:pPr>
      <w:r w:rsidRPr="00722E63">
        <w:rPr>
          <w:rFonts w:hint="eastAsia"/>
        </w:rPr>
        <w:t>その他プラントの運転に必要な設備の運転状態</w:t>
      </w:r>
    </w:p>
    <w:p w14:paraId="37DA66C7" w14:textId="77777777" w:rsidR="00D9201B" w:rsidRPr="00722E63" w:rsidRDefault="00D9201B" w:rsidP="00755911">
      <w:pPr>
        <w:adjustRightInd w:val="0"/>
        <w:rPr>
          <w:lang w:eastAsia="ja-JP"/>
        </w:rPr>
      </w:pPr>
    </w:p>
    <w:p w14:paraId="50A5BD6E" w14:textId="77777777" w:rsidR="00AB26CF" w:rsidRPr="00722E63" w:rsidRDefault="00584F7B" w:rsidP="00120AAC">
      <w:pPr>
        <w:pStyle w:val="31"/>
        <w:rPr>
          <w:lang w:eastAsia="ja-JP"/>
        </w:rPr>
      </w:pPr>
      <w:r w:rsidRPr="00722E63">
        <w:rPr>
          <w:rFonts w:hint="eastAsia"/>
          <w:lang w:eastAsia="ja-JP"/>
        </w:rPr>
        <w:t>構成機器</w:t>
      </w:r>
    </w:p>
    <w:p w14:paraId="0160F656" w14:textId="77777777" w:rsidR="00AB26CF" w:rsidRPr="00722E63" w:rsidRDefault="00AB26CF" w:rsidP="00C2602F">
      <w:pPr>
        <w:widowControl/>
        <w:adjustRightInd w:val="0"/>
        <w:ind w:firstLineChars="100" w:firstLine="220"/>
        <w:jc w:val="left"/>
      </w:pPr>
      <w:r w:rsidRPr="00722E63">
        <w:rPr>
          <w:rFonts w:hint="eastAsia"/>
        </w:rPr>
        <w:t>計装設備は、おおむね以下の機器によって構成する。各機器は、個別に保守・点検ができ、運転・維持管理の自動化省力化ができるものとする。なお、コンピュータの記憶容量、演算速度は十分な余裕を見込むこと。</w:t>
      </w:r>
    </w:p>
    <w:p w14:paraId="7FD6FEC1" w14:textId="77777777" w:rsidR="00AB26CF" w:rsidRPr="00722E63" w:rsidRDefault="00AB26CF" w:rsidP="00C2602F">
      <w:pPr>
        <w:widowControl/>
        <w:adjustRightInd w:val="0"/>
        <w:ind w:firstLineChars="100" w:firstLine="220"/>
        <w:jc w:val="left"/>
      </w:pPr>
      <w:r w:rsidRPr="00722E63">
        <w:rPr>
          <w:rFonts w:hint="eastAsia"/>
        </w:rPr>
        <w:t>各プリンタは用途ごとの専用を原則とするが、ネットワークを構成し複合的に使用できるようにすること。</w:t>
      </w:r>
    </w:p>
    <w:p w14:paraId="75F8372F" w14:textId="77777777" w:rsidR="00AB26CF" w:rsidRPr="00722E63" w:rsidRDefault="00E56DD6" w:rsidP="00A44680">
      <w:pPr>
        <w:pStyle w:val="7"/>
      </w:pPr>
      <w:r w:rsidRPr="00722E63">
        <w:rPr>
          <w:rFonts w:hint="eastAsia"/>
          <w:lang w:eastAsia="ja-JP"/>
        </w:rPr>
        <w:t>1</w:t>
      </w:r>
      <w:r w:rsidR="00AB26CF" w:rsidRPr="00722E63">
        <w:rPr>
          <w:rFonts w:hint="eastAsia"/>
        </w:rPr>
        <w:t>）プラント用コンピュータシステム</w:t>
      </w:r>
    </w:p>
    <w:p w14:paraId="4E6A023B" w14:textId="77777777" w:rsidR="00AB26CF" w:rsidRPr="00722E63" w:rsidRDefault="00E01B6F" w:rsidP="00A44680">
      <w:pPr>
        <w:pStyle w:val="8"/>
      </w:pPr>
      <w:r w:rsidRPr="00722E63">
        <w:t xml:space="preserve">(1) </w:t>
      </w:r>
      <w:r w:rsidR="00AB26CF" w:rsidRPr="00722E63">
        <w:t>FAPC</w:t>
      </w:r>
      <w:r w:rsidR="00215537" w:rsidRPr="00722E63">
        <w:rPr>
          <w:rFonts w:hint="eastAsia"/>
        </w:rPr>
        <w:t>（産業用PC）</w:t>
      </w:r>
    </w:p>
    <w:p w14:paraId="53E46A86" w14:textId="77777777" w:rsidR="00AB26CF" w:rsidRPr="00722E63" w:rsidRDefault="00AB26CF" w:rsidP="00971C4E">
      <w:pPr>
        <w:adjustRightInd w:val="0"/>
        <w:ind w:leftChars="300" w:left="660"/>
      </w:pPr>
      <w:r w:rsidRPr="00722E63">
        <w:rPr>
          <w:rFonts w:hint="eastAsia"/>
        </w:rPr>
        <w:t>形式</w:t>
      </w:r>
      <w:r w:rsidR="0078785D" w:rsidRPr="00722E63">
        <w:rPr>
          <w:rFonts w:hint="eastAsia"/>
          <w:lang w:eastAsia="ja-JP"/>
        </w:rPr>
        <w:tab/>
      </w:r>
      <w:r w:rsidR="0078785D" w:rsidRPr="00722E63">
        <w:rPr>
          <w:rFonts w:hint="eastAsia"/>
          <w:lang w:eastAsia="ja-JP"/>
        </w:rPr>
        <w:tab/>
      </w:r>
      <w:r w:rsidR="00C267F0" w:rsidRPr="00722E63">
        <w:rPr>
          <w:lang w:eastAsia="ja-JP"/>
        </w:rPr>
        <w:tab/>
      </w:r>
      <w:r w:rsidRPr="00722E63">
        <w:rPr>
          <w:rFonts w:hint="eastAsia"/>
        </w:rPr>
        <w:t>デスク搭載型(画面表示装置の配置スペースを考慮する)</w:t>
      </w:r>
    </w:p>
    <w:p w14:paraId="7CD76F64" w14:textId="77777777" w:rsidR="00AB26CF" w:rsidRPr="00722E63" w:rsidRDefault="00AB26CF" w:rsidP="00971C4E">
      <w:pPr>
        <w:adjustRightInd w:val="0"/>
        <w:ind w:leftChars="300" w:left="660"/>
      </w:pPr>
      <w:r w:rsidRPr="00722E63">
        <w:rPr>
          <w:rFonts w:hint="eastAsia"/>
        </w:rPr>
        <w:t>数量</w:t>
      </w:r>
      <w:r w:rsidR="0078785D" w:rsidRPr="00722E63">
        <w:rPr>
          <w:rFonts w:hint="eastAsia"/>
          <w:lang w:eastAsia="ja-JP"/>
        </w:rPr>
        <w:tab/>
      </w:r>
      <w:r w:rsidR="0078785D" w:rsidRPr="00722E63">
        <w:rPr>
          <w:rFonts w:hint="eastAsia"/>
          <w:lang w:eastAsia="ja-JP"/>
        </w:rPr>
        <w:tab/>
      </w:r>
      <w:r w:rsidR="00C267F0" w:rsidRPr="00722E63">
        <w:rPr>
          <w:lang w:eastAsia="ja-JP"/>
        </w:rPr>
        <w:tab/>
      </w:r>
      <w:r w:rsidR="00C2602F" w:rsidRPr="00722E63">
        <w:rPr>
          <w:rFonts w:hint="eastAsia"/>
          <w:lang w:eastAsia="ja-JP"/>
        </w:rPr>
        <w:t>2</w:t>
      </w:r>
      <w:r w:rsidRPr="00722E63">
        <w:rPr>
          <w:rFonts w:hint="eastAsia"/>
        </w:rPr>
        <w:t>台</w:t>
      </w:r>
    </w:p>
    <w:p w14:paraId="6FD951ED" w14:textId="77777777" w:rsidR="00AB26CF" w:rsidRPr="00722E63" w:rsidRDefault="00E72795" w:rsidP="00971C4E">
      <w:pPr>
        <w:tabs>
          <w:tab w:val="left" w:pos="2977"/>
        </w:tabs>
        <w:adjustRightInd w:val="0"/>
        <w:ind w:leftChars="300" w:left="660"/>
      </w:pPr>
      <w:r w:rsidRPr="00722E63">
        <w:rPr>
          <w:rFonts w:hint="eastAsia"/>
          <w:lang w:eastAsia="ja-JP"/>
        </w:rPr>
        <w:t>主要項目</w:t>
      </w:r>
      <w:r w:rsidR="00AB26CF" w:rsidRPr="00722E63">
        <w:rPr>
          <w:rFonts w:hint="eastAsia"/>
        </w:rPr>
        <w:tab/>
      </w:r>
      <w:r w:rsidR="00C267F0" w:rsidRPr="00722E63">
        <w:tab/>
      </w:r>
      <w:r w:rsidR="00AB26CF" w:rsidRPr="00722E63">
        <w:rPr>
          <w:rFonts w:hint="eastAsia"/>
        </w:rPr>
        <w:t>〔</w:t>
      </w:r>
      <w:r w:rsidR="00C267F0" w:rsidRPr="00722E63">
        <w:rPr>
          <w:rFonts w:hint="eastAsia"/>
          <w:lang w:eastAsia="ja-JP"/>
        </w:rPr>
        <w:t xml:space="preserve">　　　　</w:t>
      </w:r>
      <w:r w:rsidR="00AB26CF" w:rsidRPr="00722E63">
        <w:rPr>
          <w:rFonts w:hint="eastAsia"/>
        </w:rPr>
        <w:t>〕(OS,CPU,メモリ容量、ハードディス容量等)</w:t>
      </w:r>
    </w:p>
    <w:p w14:paraId="7F28E203" w14:textId="77777777" w:rsidR="00AB26CF" w:rsidRPr="00722E63" w:rsidRDefault="00E56DD6" w:rsidP="00971C4E">
      <w:pPr>
        <w:tabs>
          <w:tab w:val="left" w:pos="2977"/>
        </w:tabs>
        <w:adjustRightInd w:val="0"/>
        <w:ind w:leftChars="300" w:left="660"/>
      </w:pPr>
      <w:r w:rsidRPr="00722E63">
        <w:rPr>
          <w:rFonts w:hint="eastAsia"/>
        </w:rPr>
        <w:tab/>
      </w:r>
      <w:r w:rsidR="00C267F0" w:rsidRPr="00722E63">
        <w:tab/>
      </w:r>
      <w:r w:rsidR="00AB26CF" w:rsidRPr="00722E63">
        <w:rPr>
          <w:rFonts w:hint="eastAsia"/>
        </w:rPr>
        <w:t>〔</w:t>
      </w:r>
      <w:r w:rsidR="00C267F0" w:rsidRPr="00722E63">
        <w:rPr>
          <w:rFonts w:hint="eastAsia"/>
          <w:lang w:eastAsia="ja-JP"/>
        </w:rPr>
        <w:t xml:space="preserve">　　　　</w:t>
      </w:r>
      <w:r w:rsidR="00AB26CF" w:rsidRPr="00722E63">
        <w:rPr>
          <w:rFonts w:hint="eastAsia"/>
        </w:rPr>
        <w:t>〕(LCDの諸元)</w:t>
      </w:r>
    </w:p>
    <w:p w14:paraId="5E73831A" w14:textId="77777777" w:rsidR="00AB26CF" w:rsidRPr="00722E63" w:rsidRDefault="00AB26CF" w:rsidP="00971C4E">
      <w:pPr>
        <w:adjustRightInd w:val="0"/>
        <w:ind w:leftChars="300" w:left="660"/>
      </w:pPr>
      <w:r w:rsidRPr="00722E63">
        <w:rPr>
          <w:rFonts w:hint="eastAsia"/>
        </w:rPr>
        <w:t>留意事項</w:t>
      </w:r>
    </w:p>
    <w:p w14:paraId="10795996" w14:textId="77777777" w:rsidR="00AB26CF" w:rsidRPr="00722E63" w:rsidRDefault="00AB26CF" w:rsidP="004E1E5F">
      <w:pPr>
        <w:adjustRightInd w:val="0"/>
        <w:ind w:firstLineChars="300" w:firstLine="660"/>
      </w:pPr>
      <w:r w:rsidRPr="00722E63">
        <w:rPr>
          <w:rFonts w:hint="eastAsia"/>
        </w:rPr>
        <w:t>①</w:t>
      </w:r>
      <w:r w:rsidR="001714D2" w:rsidRPr="00722E63">
        <w:rPr>
          <w:rFonts w:hint="eastAsia"/>
          <w:lang w:eastAsia="ja-JP"/>
        </w:rPr>
        <w:t xml:space="preserve"> </w:t>
      </w:r>
      <w:r w:rsidRPr="00722E63">
        <w:rPr>
          <w:rFonts w:hint="eastAsia"/>
        </w:rPr>
        <w:t>画面表示装置はLCD方式とする。</w:t>
      </w:r>
    </w:p>
    <w:p w14:paraId="1A6E7A81" w14:textId="77777777" w:rsidR="00AB26CF" w:rsidRPr="00722E63" w:rsidRDefault="00AB26CF" w:rsidP="004E1E5F">
      <w:pPr>
        <w:adjustRightInd w:val="0"/>
        <w:ind w:firstLineChars="300" w:firstLine="660"/>
      </w:pPr>
      <w:r w:rsidRPr="00722E63">
        <w:rPr>
          <w:rFonts w:hint="eastAsia"/>
        </w:rPr>
        <w:t>②</w:t>
      </w:r>
      <w:r w:rsidR="001714D2" w:rsidRPr="00722E63">
        <w:rPr>
          <w:rFonts w:hint="eastAsia"/>
          <w:lang w:eastAsia="ja-JP"/>
        </w:rPr>
        <w:t xml:space="preserve"> </w:t>
      </w:r>
      <w:r w:rsidRPr="00722E63">
        <w:rPr>
          <w:rFonts w:hint="eastAsia"/>
        </w:rPr>
        <w:t>LCDはカラー21インチ以上とする。</w:t>
      </w:r>
    </w:p>
    <w:p w14:paraId="1B5E6462" w14:textId="77777777" w:rsidR="00AB26CF" w:rsidRPr="00722E63" w:rsidRDefault="00AB26CF" w:rsidP="004E1E5F">
      <w:pPr>
        <w:adjustRightInd w:val="0"/>
        <w:ind w:leftChars="300" w:left="992" w:hangingChars="151" w:hanging="332"/>
      </w:pPr>
      <w:r w:rsidRPr="00722E63">
        <w:rPr>
          <w:rFonts w:hint="eastAsia"/>
        </w:rPr>
        <w:t>③</w:t>
      </w:r>
      <w:r w:rsidR="001714D2" w:rsidRPr="00722E63">
        <w:rPr>
          <w:rFonts w:hint="eastAsia"/>
          <w:lang w:eastAsia="ja-JP"/>
        </w:rPr>
        <w:t xml:space="preserve"> </w:t>
      </w:r>
      <w:r w:rsidRPr="00722E63">
        <w:rPr>
          <w:rFonts w:hint="eastAsia"/>
        </w:rPr>
        <w:t>キーボードはLCD数と同数とする。ただし、必要に応じて1台のキーボードに対して複数の画面表示装置を設けること。</w:t>
      </w:r>
    </w:p>
    <w:p w14:paraId="0F3DBBF3" w14:textId="77777777" w:rsidR="00AB26CF" w:rsidRPr="00722E63" w:rsidRDefault="00AB26CF" w:rsidP="004E1E5F">
      <w:pPr>
        <w:adjustRightInd w:val="0"/>
        <w:ind w:firstLineChars="300" w:firstLine="660"/>
      </w:pPr>
      <w:r w:rsidRPr="00722E63">
        <w:rPr>
          <w:rFonts w:hint="eastAsia"/>
        </w:rPr>
        <w:t>④</w:t>
      </w:r>
      <w:r w:rsidR="001714D2" w:rsidRPr="00722E63">
        <w:rPr>
          <w:rFonts w:hint="eastAsia"/>
          <w:lang w:eastAsia="ja-JP"/>
        </w:rPr>
        <w:t xml:space="preserve"> </w:t>
      </w:r>
      <w:r w:rsidRPr="00722E63">
        <w:rPr>
          <w:rFonts w:hint="eastAsia"/>
        </w:rPr>
        <w:t>音声による警報、ガイダンス機能をもたせる。</w:t>
      </w:r>
    </w:p>
    <w:p w14:paraId="4E602388" w14:textId="77777777" w:rsidR="00AB26CF" w:rsidRPr="00722E63" w:rsidRDefault="00E01B6F" w:rsidP="00A44680">
      <w:pPr>
        <w:pStyle w:val="8"/>
      </w:pPr>
      <w:r w:rsidRPr="00722E63">
        <w:rPr>
          <w:rFonts w:hint="eastAsia"/>
        </w:rPr>
        <w:t xml:space="preserve">(2) </w:t>
      </w:r>
      <w:r w:rsidR="00AB26CF" w:rsidRPr="00722E63">
        <w:rPr>
          <w:rFonts w:hint="eastAsia"/>
        </w:rPr>
        <w:t>帳票プリンタ</w:t>
      </w:r>
    </w:p>
    <w:p w14:paraId="593FF278" w14:textId="77777777" w:rsidR="00AB26CF" w:rsidRPr="00722E63" w:rsidRDefault="00E01B6F" w:rsidP="00A44680">
      <w:pPr>
        <w:pStyle w:val="8"/>
      </w:pPr>
      <w:r w:rsidRPr="00722E63">
        <w:rPr>
          <w:rFonts w:hint="eastAsia"/>
        </w:rPr>
        <w:t xml:space="preserve">(3) </w:t>
      </w:r>
      <w:r w:rsidR="00AB26CF" w:rsidRPr="00722E63">
        <w:rPr>
          <w:rFonts w:hint="eastAsia"/>
        </w:rPr>
        <w:t>メッセージプリンタ</w:t>
      </w:r>
    </w:p>
    <w:p w14:paraId="0545CC2D" w14:textId="77777777" w:rsidR="00AB26CF" w:rsidRPr="00722E63" w:rsidRDefault="00E01B6F" w:rsidP="00A44680">
      <w:pPr>
        <w:pStyle w:val="8"/>
      </w:pPr>
      <w:r w:rsidRPr="00722E63">
        <w:rPr>
          <w:rFonts w:hint="eastAsia"/>
        </w:rPr>
        <w:t xml:space="preserve">(4) </w:t>
      </w:r>
      <w:r w:rsidR="00AB26CF" w:rsidRPr="00722E63">
        <w:rPr>
          <w:rFonts w:hint="eastAsia"/>
        </w:rPr>
        <w:t>カラーハードコピー装置</w:t>
      </w:r>
    </w:p>
    <w:p w14:paraId="61B68102" w14:textId="77777777" w:rsidR="00AB26CF" w:rsidRPr="00722E63" w:rsidRDefault="00E01B6F" w:rsidP="00A44680">
      <w:pPr>
        <w:pStyle w:val="8"/>
      </w:pPr>
      <w:r w:rsidRPr="00722E63">
        <w:rPr>
          <w:rFonts w:hint="eastAsia"/>
        </w:rPr>
        <w:t xml:space="preserve">(5) </w:t>
      </w:r>
      <w:r w:rsidR="00AB26CF" w:rsidRPr="00722E63">
        <w:rPr>
          <w:rFonts w:hint="eastAsia"/>
        </w:rPr>
        <w:t>中央制御盤</w:t>
      </w:r>
    </w:p>
    <w:p w14:paraId="31801F71" w14:textId="77777777" w:rsidR="00AB26CF" w:rsidRPr="00722E63" w:rsidRDefault="00E01B6F" w:rsidP="00A44680">
      <w:pPr>
        <w:pStyle w:val="8"/>
      </w:pPr>
      <w:r w:rsidRPr="00722E63">
        <w:rPr>
          <w:rFonts w:hint="eastAsia"/>
        </w:rPr>
        <w:t xml:space="preserve">(6) </w:t>
      </w:r>
      <w:r w:rsidR="00AB26CF" w:rsidRPr="00722E63">
        <w:rPr>
          <w:rFonts w:hint="eastAsia"/>
        </w:rPr>
        <w:t>中央監視盤</w:t>
      </w:r>
    </w:p>
    <w:p w14:paraId="1B42F33E" w14:textId="77777777" w:rsidR="00AB26CF" w:rsidRPr="00722E63" w:rsidRDefault="00E01B6F" w:rsidP="00A44680">
      <w:pPr>
        <w:pStyle w:val="8"/>
      </w:pPr>
      <w:r w:rsidRPr="00722E63">
        <w:rPr>
          <w:rFonts w:hint="eastAsia"/>
        </w:rPr>
        <w:t xml:space="preserve">(7) </w:t>
      </w:r>
      <w:r w:rsidR="00AB26CF" w:rsidRPr="00722E63">
        <w:rPr>
          <w:rFonts w:hint="eastAsia"/>
        </w:rPr>
        <w:t>ビデオプロジェクタ盤</w:t>
      </w:r>
    </w:p>
    <w:p w14:paraId="727A460C" w14:textId="77777777" w:rsidR="00AB26CF" w:rsidRPr="00722E63" w:rsidRDefault="00AB26CF" w:rsidP="00971C4E">
      <w:pPr>
        <w:adjustRightInd w:val="0"/>
        <w:ind w:leftChars="298" w:left="656"/>
      </w:pPr>
      <w:r w:rsidRPr="00722E63">
        <w:rPr>
          <w:rFonts w:hint="eastAsia"/>
        </w:rPr>
        <w:t>形式</w:t>
      </w:r>
      <w:r w:rsidRPr="00722E63">
        <w:rPr>
          <w:rFonts w:hint="eastAsia"/>
        </w:rPr>
        <w:tab/>
      </w:r>
      <w:r w:rsidR="00C267F0" w:rsidRPr="00722E63">
        <w:tab/>
      </w:r>
      <w:r w:rsidRPr="00722E63">
        <w:rPr>
          <w:rFonts w:hint="eastAsia"/>
        </w:rPr>
        <w:tab/>
        <w:t>〔</w:t>
      </w:r>
      <w:r w:rsidR="00C267F0" w:rsidRPr="00722E63">
        <w:rPr>
          <w:rFonts w:hint="eastAsia"/>
          <w:lang w:eastAsia="ja-JP"/>
        </w:rPr>
        <w:t xml:space="preserve">　　　　</w:t>
      </w:r>
      <w:r w:rsidRPr="00722E63">
        <w:rPr>
          <w:rFonts w:hint="eastAsia"/>
        </w:rPr>
        <w:t>〕(盤の形式、プロジェクタの方式)</w:t>
      </w:r>
    </w:p>
    <w:p w14:paraId="57DE20DC" w14:textId="77777777" w:rsidR="00AB26CF" w:rsidRPr="00722E63" w:rsidRDefault="00AB26CF" w:rsidP="00971C4E">
      <w:pPr>
        <w:adjustRightInd w:val="0"/>
        <w:ind w:leftChars="298" w:left="656"/>
      </w:pPr>
      <w:r w:rsidRPr="00722E63">
        <w:rPr>
          <w:rFonts w:hint="eastAsia"/>
        </w:rPr>
        <w:lastRenderedPageBreak/>
        <w:t>数量</w:t>
      </w:r>
      <w:r w:rsidRPr="00722E63">
        <w:rPr>
          <w:rFonts w:hint="eastAsia"/>
        </w:rPr>
        <w:tab/>
      </w:r>
      <w:r w:rsidRPr="00722E63">
        <w:rPr>
          <w:rFonts w:hint="eastAsia"/>
        </w:rPr>
        <w:tab/>
      </w:r>
      <w:r w:rsidR="00C267F0" w:rsidRPr="00722E63">
        <w:rPr>
          <w:lang w:eastAsia="ja-JP"/>
        </w:rPr>
        <w:tab/>
      </w:r>
      <w:r w:rsidRPr="00722E63">
        <w:rPr>
          <w:rFonts w:hint="eastAsia"/>
        </w:rPr>
        <w:t>〔</w:t>
      </w:r>
      <w:r w:rsidR="00C267F0" w:rsidRPr="00722E63">
        <w:rPr>
          <w:rFonts w:hint="eastAsia"/>
          <w:lang w:eastAsia="ja-JP"/>
        </w:rPr>
        <w:t xml:space="preserve">　　　　</w:t>
      </w:r>
      <w:r w:rsidRPr="00722E63">
        <w:rPr>
          <w:rFonts w:hint="eastAsia"/>
        </w:rPr>
        <w:t>〕面</w:t>
      </w:r>
    </w:p>
    <w:p w14:paraId="7F9F8457" w14:textId="77777777" w:rsidR="00AB26CF" w:rsidRPr="00722E63" w:rsidRDefault="00E72795" w:rsidP="00971C4E">
      <w:pPr>
        <w:adjustRightInd w:val="0"/>
        <w:ind w:leftChars="298" w:left="656"/>
      </w:pPr>
      <w:r w:rsidRPr="00722E63">
        <w:rPr>
          <w:rFonts w:hint="eastAsia"/>
          <w:lang w:eastAsia="ja-JP"/>
        </w:rPr>
        <w:t>主要項目</w:t>
      </w:r>
      <w:r w:rsidR="00AB26CF" w:rsidRPr="00722E63">
        <w:rPr>
          <w:rFonts w:hint="eastAsia"/>
        </w:rPr>
        <w:tab/>
      </w:r>
      <w:r w:rsidR="00AB26CF" w:rsidRPr="00722E63">
        <w:rPr>
          <w:rFonts w:hint="eastAsia"/>
        </w:rPr>
        <w:tab/>
      </w:r>
      <w:r w:rsidR="00C267F0" w:rsidRPr="00722E63">
        <w:tab/>
      </w:r>
      <w:r w:rsidR="00AB26CF" w:rsidRPr="00722E63">
        <w:rPr>
          <w:rFonts w:hint="eastAsia"/>
        </w:rPr>
        <w:t>〔</w:t>
      </w:r>
      <w:r w:rsidR="00C267F0" w:rsidRPr="00722E63">
        <w:rPr>
          <w:rFonts w:hint="eastAsia"/>
          <w:lang w:eastAsia="ja-JP"/>
        </w:rPr>
        <w:t xml:space="preserve">　　　　</w:t>
      </w:r>
      <w:r w:rsidR="00AB26CF" w:rsidRPr="00722E63">
        <w:rPr>
          <w:rFonts w:hint="eastAsia"/>
        </w:rPr>
        <w:t>〕(収納機器の諸元)</w:t>
      </w:r>
    </w:p>
    <w:p w14:paraId="25A4F771" w14:textId="77777777" w:rsidR="00AB26CF" w:rsidRPr="00722E63" w:rsidRDefault="00AB26CF" w:rsidP="00971C4E">
      <w:pPr>
        <w:adjustRightInd w:val="0"/>
        <w:ind w:leftChars="298" w:left="656"/>
      </w:pPr>
      <w:r w:rsidRPr="00722E63">
        <w:rPr>
          <w:rFonts w:hint="eastAsia"/>
        </w:rPr>
        <w:t>留意事項</w:t>
      </w:r>
    </w:p>
    <w:p w14:paraId="44B56B03" w14:textId="77777777" w:rsidR="00AB26CF" w:rsidRPr="00722E63" w:rsidRDefault="00AB26CF" w:rsidP="00971C4E">
      <w:pPr>
        <w:adjustRightInd w:val="0"/>
        <w:ind w:leftChars="398" w:left="876"/>
      </w:pPr>
      <w:r w:rsidRPr="00722E63">
        <w:rPr>
          <w:rFonts w:hint="eastAsia"/>
        </w:rPr>
        <w:t>①</w:t>
      </w:r>
      <w:r w:rsidR="001714D2" w:rsidRPr="00722E63">
        <w:rPr>
          <w:rFonts w:hint="eastAsia"/>
          <w:lang w:eastAsia="ja-JP"/>
        </w:rPr>
        <w:t xml:space="preserve"> </w:t>
      </w:r>
      <w:r w:rsidRPr="00722E63">
        <w:rPr>
          <w:rFonts w:hint="eastAsia"/>
        </w:rPr>
        <w:t>スクリーンサイズは70インチ以上とする。</w:t>
      </w:r>
    </w:p>
    <w:p w14:paraId="7ED73E6F" w14:textId="77777777" w:rsidR="00AB26CF" w:rsidRPr="00722E63" w:rsidRDefault="00AB26CF" w:rsidP="00971C4E">
      <w:pPr>
        <w:adjustRightInd w:val="0"/>
        <w:ind w:leftChars="398" w:left="876"/>
      </w:pPr>
      <w:r w:rsidRPr="00722E63">
        <w:rPr>
          <w:rFonts w:hint="eastAsia"/>
        </w:rPr>
        <w:t>②</w:t>
      </w:r>
      <w:r w:rsidR="001714D2" w:rsidRPr="00722E63">
        <w:rPr>
          <w:rFonts w:hint="eastAsia"/>
          <w:lang w:eastAsia="ja-JP"/>
        </w:rPr>
        <w:t xml:space="preserve"> </w:t>
      </w:r>
      <w:r w:rsidRPr="00722E63">
        <w:rPr>
          <w:rFonts w:hint="eastAsia"/>
        </w:rPr>
        <w:t>監視LCD画面、場内ITV画面等(マルチ画面表示可能)を表示する。</w:t>
      </w:r>
    </w:p>
    <w:p w14:paraId="22831B31" w14:textId="77777777" w:rsidR="00AB26CF" w:rsidRPr="00722E63" w:rsidRDefault="00AB26CF" w:rsidP="00971C4E">
      <w:pPr>
        <w:adjustRightInd w:val="0"/>
        <w:ind w:leftChars="398" w:left="1096" w:hangingChars="100" w:hanging="220"/>
      </w:pPr>
      <w:r w:rsidRPr="00722E63">
        <w:rPr>
          <w:rFonts w:hint="eastAsia"/>
        </w:rPr>
        <w:t>③</w:t>
      </w:r>
      <w:r w:rsidR="001714D2" w:rsidRPr="00722E63">
        <w:rPr>
          <w:rFonts w:hint="eastAsia"/>
          <w:lang w:eastAsia="ja-JP"/>
        </w:rPr>
        <w:t xml:space="preserve"> </w:t>
      </w:r>
      <w:r w:rsidRPr="00722E63">
        <w:rPr>
          <w:rFonts w:hint="eastAsia"/>
        </w:rPr>
        <w:t>中央制御室の建築意匠と合わせて一体型で計画し、機能的で視覚的に配慮したデザインとすること。</w:t>
      </w:r>
    </w:p>
    <w:p w14:paraId="1AB6EBD0" w14:textId="77777777" w:rsidR="00AB26CF" w:rsidRPr="00722E63" w:rsidRDefault="00E01B6F" w:rsidP="00A44680">
      <w:pPr>
        <w:pStyle w:val="8"/>
      </w:pPr>
      <w:r w:rsidRPr="00722E63">
        <w:rPr>
          <w:rFonts w:hint="eastAsia"/>
        </w:rPr>
        <w:t xml:space="preserve">(8) </w:t>
      </w:r>
      <w:r w:rsidR="00AB26CF" w:rsidRPr="00722E63">
        <w:rPr>
          <w:rFonts w:hint="eastAsia"/>
        </w:rPr>
        <w:t>分散形プロセス制御ステーション</w:t>
      </w:r>
    </w:p>
    <w:p w14:paraId="76814933" w14:textId="77777777" w:rsidR="00AB26CF" w:rsidRPr="00722E63" w:rsidRDefault="00AB26CF" w:rsidP="00971C4E">
      <w:pPr>
        <w:widowControl/>
        <w:adjustRightInd w:val="0"/>
        <w:ind w:leftChars="200" w:left="440" w:firstLineChars="100" w:firstLine="220"/>
        <w:jc w:val="left"/>
      </w:pPr>
      <w:r w:rsidRPr="00722E63">
        <w:rPr>
          <w:rFonts w:hint="eastAsia"/>
        </w:rPr>
        <w:t>破砕選別施設の自動立上げ制御、定常運転制御、自動立上げ制御を行う。なお、自動制御対象機器は、供給装置、低速破砕機、高速破砕機、選</w:t>
      </w:r>
      <w:r w:rsidR="00584F7B" w:rsidRPr="00722E63">
        <w:rPr>
          <w:rFonts w:hint="eastAsia"/>
        </w:rPr>
        <w:t>別装置、集じん装置、各ダンパ、ファン、選別物搬出装置</w:t>
      </w:r>
      <w:r w:rsidRPr="00722E63">
        <w:rPr>
          <w:rFonts w:hint="eastAsia"/>
        </w:rPr>
        <w:t>等の関係機器を含め制御共調を行うものとする。</w:t>
      </w:r>
    </w:p>
    <w:p w14:paraId="58E22409" w14:textId="77777777" w:rsidR="00AB26CF" w:rsidRPr="00722E63" w:rsidRDefault="00AB26CF" w:rsidP="00971C4E">
      <w:pPr>
        <w:adjustRightInd w:val="0"/>
        <w:ind w:leftChars="200" w:left="440"/>
      </w:pPr>
      <w:r w:rsidRPr="00722E63">
        <w:rPr>
          <w:rFonts w:hint="eastAsia"/>
        </w:rPr>
        <w:t>形式</w:t>
      </w:r>
      <w:r w:rsidRPr="00722E63">
        <w:rPr>
          <w:rFonts w:hint="eastAsia"/>
        </w:rPr>
        <w:tab/>
      </w:r>
      <w:r w:rsidRPr="00722E63">
        <w:rPr>
          <w:rFonts w:hint="eastAsia"/>
        </w:rPr>
        <w:tab/>
      </w:r>
      <w:r w:rsidR="00C267F0" w:rsidRPr="00722E63">
        <w:tab/>
      </w:r>
      <w:r w:rsidR="00C267F0" w:rsidRPr="00722E63">
        <w:tab/>
      </w:r>
      <w:r w:rsidRPr="00722E63">
        <w:rPr>
          <w:rFonts w:hint="eastAsia"/>
        </w:rPr>
        <w:t>〔</w:t>
      </w:r>
      <w:r w:rsidR="00C267F0" w:rsidRPr="00722E63">
        <w:rPr>
          <w:rFonts w:hint="eastAsia"/>
          <w:lang w:eastAsia="ja-JP"/>
        </w:rPr>
        <w:t xml:space="preserve">　　　　</w:t>
      </w:r>
      <w:r w:rsidRPr="00722E63">
        <w:rPr>
          <w:rFonts w:hint="eastAsia"/>
        </w:rPr>
        <w:t>〕</w:t>
      </w:r>
    </w:p>
    <w:p w14:paraId="768D4682" w14:textId="77777777" w:rsidR="00AB26CF" w:rsidRPr="00722E63" w:rsidRDefault="00AB26CF" w:rsidP="00971C4E">
      <w:pPr>
        <w:adjustRightInd w:val="0"/>
        <w:ind w:leftChars="200" w:left="440"/>
      </w:pPr>
      <w:r w:rsidRPr="00722E63">
        <w:rPr>
          <w:rFonts w:hint="eastAsia"/>
        </w:rPr>
        <w:t>数量</w:t>
      </w:r>
      <w:r w:rsidRPr="00722E63">
        <w:rPr>
          <w:rFonts w:hint="eastAsia"/>
        </w:rPr>
        <w:tab/>
      </w:r>
      <w:r w:rsidRPr="00722E63">
        <w:rPr>
          <w:rFonts w:hint="eastAsia"/>
        </w:rPr>
        <w:tab/>
      </w:r>
      <w:r w:rsidR="00C267F0" w:rsidRPr="00722E63">
        <w:tab/>
      </w:r>
      <w:r w:rsidR="00C267F0" w:rsidRPr="00722E63">
        <w:tab/>
      </w:r>
      <w:r w:rsidRPr="00722E63">
        <w:rPr>
          <w:rFonts w:hint="eastAsia"/>
        </w:rPr>
        <w:t>〔</w:t>
      </w:r>
      <w:r w:rsidR="00C267F0" w:rsidRPr="00722E63">
        <w:rPr>
          <w:rFonts w:hint="eastAsia"/>
          <w:lang w:eastAsia="ja-JP"/>
        </w:rPr>
        <w:t xml:space="preserve">　　　　</w:t>
      </w:r>
      <w:r w:rsidRPr="00722E63">
        <w:rPr>
          <w:rFonts w:hint="eastAsia"/>
        </w:rPr>
        <w:t>〕式</w:t>
      </w:r>
    </w:p>
    <w:p w14:paraId="24D6CFE1" w14:textId="77777777" w:rsidR="00AB26CF" w:rsidRPr="00722E63" w:rsidRDefault="00E72795" w:rsidP="00971C4E">
      <w:pPr>
        <w:adjustRightInd w:val="0"/>
        <w:ind w:leftChars="200" w:left="440"/>
      </w:pPr>
      <w:r w:rsidRPr="00722E63">
        <w:rPr>
          <w:rFonts w:hint="eastAsia"/>
          <w:lang w:eastAsia="ja-JP"/>
        </w:rPr>
        <w:t>主要項目</w:t>
      </w:r>
      <w:r w:rsidR="00AB26CF" w:rsidRPr="00722E63">
        <w:rPr>
          <w:rFonts w:hint="eastAsia"/>
        </w:rPr>
        <w:tab/>
      </w:r>
      <w:r w:rsidR="00AB26CF" w:rsidRPr="00722E63">
        <w:rPr>
          <w:rFonts w:hint="eastAsia"/>
        </w:rPr>
        <w:tab/>
      </w:r>
      <w:r w:rsidR="00C267F0" w:rsidRPr="00722E63">
        <w:tab/>
      </w:r>
      <w:r w:rsidR="00AB26CF" w:rsidRPr="00722E63">
        <w:rPr>
          <w:rFonts w:hint="eastAsia"/>
        </w:rPr>
        <w:t>〔</w:t>
      </w:r>
      <w:r w:rsidR="00C267F0" w:rsidRPr="00722E63">
        <w:rPr>
          <w:rFonts w:hint="eastAsia"/>
          <w:lang w:eastAsia="ja-JP"/>
        </w:rPr>
        <w:t xml:space="preserve">　　　　</w:t>
      </w:r>
      <w:r w:rsidR="00AB26CF" w:rsidRPr="00722E63">
        <w:rPr>
          <w:rFonts w:hint="eastAsia"/>
        </w:rPr>
        <w:t>〕(収納機器の諸元)</w:t>
      </w:r>
    </w:p>
    <w:p w14:paraId="5FF1BEE2" w14:textId="77777777" w:rsidR="00AB26CF" w:rsidRPr="00722E63" w:rsidRDefault="0006325B" w:rsidP="00971C4E">
      <w:pPr>
        <w:adjustRightInd w:val="0"/>
        <w:ind w:leftChars="200" w:left="440"/>
      </w:pPr>
      <w:r w:rsidRPr="00722E63">
        <w:rPr>
          <w:rFonts w:hint="eastAsia"/>
          <w:lang w:eastAsia="ja-JP"/>
        </w:rPr>
        <w:t xml:space="preserve">A </w:t>
      </w:r>
      <w:r w:rsidR="00AB26CF" w:rsidRPr="00722E63">
        <w:rPr>
          <w:rFonts w:hint="eastAsia"/>
        </w:rPr>
        <w:t>留意事項</w:t>
      </w:r>
    </w:p>
    <w:p w14:paraId="5834BD44" w14:textId="77777777" w:rsidR="00AB26CF" w:rsidRPr="00722E63" w:rsidRDefault="00AB26CF" w:rsidP="00971C4E">
      <w:pPr>
        <w:adjustRightInd w:val="0"/>
        <w:ind w:leftChars="300" w:left="660"/>
      </w:pPr>
      <w:r w:rsidRPr="00722E63">
        <w:rPr>
          <w:rFonts w:hint="eastAsia"/>
        </w:rPr>
        <w:t>①</w:t>
      </w:r>
      <w:r w:rsidR="001714D2" w:rsidRPr="00722E63">
        <w:rPr>
          <w:rFonts w:hint="eastAsia"/>
          <w:lang w:eastAsia="ja-JP"/>
        </w:rPr>
        <w:t xml:space="preserve"> </w:t>
      </w:r>
      <w:r w:rsidRPr="00722E63">
        <w:rPr>
          <w:rFonts w:hint="eastAsia"/>
        </w:rPr>
        <w:t>二重化構成を基本とする。</w:t>
      </w:r>
    </w:p>
    <w:p w14:paraId="7A4DB962" w14:textId="77777777" w:rsidR="00AB26CF" w:rsidRPr="00722E63" w:rsidRDefault="0006325B" w:rsidP="00971C4E">
      <w:pPr>
        <w:adjustRightInd w:val="0"/>
        <w:ind w:leftChars="200" w:left="440"/>
      </w:pPr>
      <w:r w:rsidRPr="00722E63">
        <w:rPr>
          <w:rFonts w:hint="eastAsia"/>
          <w:lang w:eastAsia="ja-JP"/>
        </w:rPr>
        <w:t xml:space="preserve">B </w:t>
      </w:r>
      <w:r w:rsidR="00AB26CF" w:rsidRPr="00722E63">
        <w:rPr>
          <w:rFonts w:hint="eastAsia"/>
        </w:rPr>
        <w:t>設備の監視および制御</w:t>
      </w:r>
    </w:p>
    <w:p w14:paraId="12CDE315" w14:textId="77777777" w:rsidR="00AB26CF" w:rsidRPr="00722E63" w:rsidRDefault="0006325B" w:rsidP="00B73A25">
      <w:pPr>
        <w:adjustRightInd w:val="0"/>
        <w:ind w:leftChars="300" w:left="660"/>
      </w:pPr>
      <w:r w:rsidRPr="00722E63">
        <w:rPr>
          <w:rFonts w:hint="eastAsia"/>
          <w:lang w:eastAsia="ja-JP"/>
        </w:rPr>
        <w:t>①</w:t>
      </w:r>
      <w:r w:rsidR="001714D2" w:rsidRPr="00722E63">
        <w:rPr>
          <w:rFonts w:hint="eastAsia"/>
          <w:lang w:eastAsia="ja-JP"/>
        </w:rPr>
        <w:t xml:space="preserve"> </w:t>
      </w:r>
      <w:r w:rsidR="00AB26CF" w:rsidRPr="00722E63">
        <w:rPr>
          <w:rFonts w:hint="eastAsia"/>
        </w:rPr>
        <w:t>設備の立上げ、立下げ</w:t>
      </w:r>
    </w:p>
    <w:p w14:paraId="7F8D677B" w14:textId="77777777" w:rsidR="00AB26CF" w:rsidRPr="00722E63" w:rsidRDefault="00862D77" w:rsidP="00971C4E">
      <w:pPr>
        <w:adjustRightInd w:val="0"/>
        <w:ind w:leftChars="400" w:left="880"/>
      </w:pPr>
      <w:r w:rsidRPr="00722E63">
        <w:rPr>
          <w:rFonts w:hint="eastAsia"/>
          <w:lang w:eastAsia="ja-JP"/>
        </w:rPr>
        <w:t>ｲ</w:t>
      </w:r>
      <w:r w:rsidR="00AB26CF" w:rsidRPr="00722E63">
        <w:rPr>
          <w:rFonts w:hint="eastAsia"/>
        </w:rPr>
        <w:t>)</w:t>
      </w:r>
      <w:r w:rsidR="001714D2" w:rsidRPr="00722E63">
        <w:rPr>
          <w:rFonts w:hint="eastAsia"/>
          <w:lang w:eastAsia="ja-JP"/>
        </w:rPr>
        <w:t xml:space="preserve"> </w:t>
      </w:r>
      <w:r w:rsidR="00AB26CF" w:rsidRPr="00722E63">
        <w:rPr>
          <w:rFonts w:hint="eastAsia"/>
        </w:rPr>
        <w:t>ブレークポイント</w:t>
      </w:r>
    </w:p>
    <w:p w14:paraId="6EC7C521" w14:textId="77777777" w:rsidR="00AB26CF" w:rsidRPr="00722E63" w:rsidRDefault="00AB26CF" w:rsidP="00D22167">
      <w:pPr>
        <w:widowControl/>
        <w:adjustRightInd w:val="0"/>
        <w:ind w:leftChars="500" w:left="1100" w:firstLineChars="100" w:firstLine="220"/>
        <w:jc w:val="left"/>
      </w:pPr>
      <w:r w:rsidRPr="00722E63">
        <w:rPr>
          <w:rFonts w:hint="eastAsia"/>
        </w:rPr>
        <w:t>重</w:t>
      </w:r>
      <w:r w:rsidR="0011520E" w:rsidRPr="00722E63">
        <w:rPr>
          <w:rFonts w:hint="eastAsia"/>
        </w:rPr>
        <w:t>要な動作ステップにはチェックポイントを設けディスプレイ表示及び</w:t>
      </w:r>
      <w:r w:rsidRPr="00722E63">
        <w:rPr>
          <w:rFonts w:hint="eastAsia"/>
        </w:rPr>
        <w:t>音声出力すること。</w:t>
      </w:r>
    </w:p>
    <w:p w14:paraId="00E26F1D" w14:textId="77777777" w:rsidR="00AB26CF" w:rsidRPr="00722E63" w:rsidRDefault="00862D77" w:rsidP="00971C4E">
      <w:pPr>
        <w:adjustRightInd w:val="0"/>
        <w:ind w:leftChars="400" w:left="880"/>
      </w:pPr>
      <w:r w:rsidRPr="00722E63">
        <w:rPr>
          <w:rFonts w:hint="eastAsia"/>
          <w:lang w:eastAsia="ja-JP"/>
        </w:rPr>
        <w:t>ﾛ</w:t>
      </w:r>
      <w:r w:rsidR="00AB26CF" w:rsidRPr="00722E63">
        <w:rPr>
          <w:rFonts w:hint="eastAsia"/>
        </w:rPr>
        <w:t>)</w:t>
      </w:r>
      <w:r w:rsidR="001714D2" w:rsidRPr="00722E63">
        <w:rPr>
          <w:rFonts w:hint="eastAsia"/>
          <w:lang w:eastAsia="ja-JP"/>
        </w:rPr>
        <w:t xml:space="preserve"> </w:t>
      </w:r>
      <w:r w:rsidR="00AB26CF" w:rsidRPr="00722E63">
        <w:rPr>
          <w:rFonts w:hint="eastAsia"/>
        </w:rPr>
        <w:t>補機類の操作ガイダンス</w:t>
      </w:r>
    </w:p>
    <w:p w14:paraId="09CD6336" w14:textId="77777777" w:rsidR="00AB26CF" w:rsidRPr="00722E63" w:rsidRDefault="00AB26CF" w:rsidP="00D22167">
      <w:pPr>
        <w:widowControl/>
        <w:adjustRightInd w:val="0"/>
        <w:ind w:leftChars="500" w:left="1100" w:firstLineChars="100" w:firstLine="220"/>
        <w:jc w:val="left"/>
      </w:pPr>
      <w:r w:rsidRPr="00722E63">
        <w:rPr>
          <w:rFonts w:hint="eastAsia"/>
        </w:rPr>
        <w:t>立上げ、立下げ時にインターロックの確認等、必要な機器類の操作ガイドをディスプレイ表示すること</w:t>
      </w:r>
    </w:p>
    <w:p w14:paraId="2763C086" w14:textId="77777777" w:rsidR="00AB26CF" w:rsidRPr="00722E63" w:rsidRDefault="00862D77" w:rsidP="00971C4E">
      <w:pPr>
        <w:adjustRightInd w:val="0"/>
        <w:ind w:leftChars="400" w:left="880"/>
      </w:pPr>
      <w:r w:rsidRPr="00722E63">
        <w:rPr>
          <w:rFonts w:hint="eastAsia"/>
          <w:lang w:eastAsia="ja-JP"/>
        </w:rPr>
        <w:t>ﾊ</w:t>
      </w:r>
      <w:r w:rsidR="00AB26CF" w:rsidRPr="00722E63">
        <w:rPr>
          <w:rFonts w:hint="eastAsia"/>
        </w:rPr>
        <w:t>)</w:t>
      </w:r>
      <w:r w:rsidR="001714D2" w:rsidRPr="00722E63">
        <w:rPr>
          <w:rFonts w:hint="eastAsia"/>
          <w:lang w:eastAsia="ja-JP"/>
        </w:rPr>
        <w:t xml:space="preserve"> </w:t>
      </w:r>
      <w:r w:rsidR="00AB26CF" w:rsidRPr="00722E63">
        <w:rPr>
          <w:rFonts w:hint="eastAsia"/>
        </w:rPr>
        <w:t>現場手動操作</w:t>
      </w:r>
    </w:p>
    <w:p w14:paraId="38DD929C" w14:textId="77777777" w:rsidR="00AB26CF" w:rsidRPr="00722E63" w:rsidRDefault="00AB26CF" w:rsidP="00D22167">
      <w:pPr>
        <w:widowControl/>
        <w:adjustRightInd w:val="0"/>
        <w:ind w:leftChars="500" w:left="1100" w:firstLineChars="100" w:firstLine="220"/>
        <w:jc w:val="left"/>
      </w:pPr>
      <w:r w:rsidRPr="00722E63">
        <w:rPr>
          <w:rFonts w:hint="eastAsia"/>
        </w:rPr>
        <w:t>立上げ、立下げ時も適切な自動化を行うものとする。手動操作が必要なものは、その操作、方法等について明示すること。</w:t>
      </w:r>
    </w:p>
    <w:p w14:paraId="274E362A" w14:textId="77777777" w:rsidR="00AB26CF" w:rsidRPr="00722E63" w:rsidRDefault="00862D77" w:rsidP="00971C4E">
      <w:pPr>
        <w:adjustRightInd w:val="0"/>
        <w:ind w:leftChars="400" w:left="880"/>
      </w:pPr>
      <w:r w:rsidRPr="00722E63">
        <w:rPr>
          <w:rFonts w:hint="eastAsia"/>
          <w:lang w:eastAsia="ja-JP"/>
        </w:rPr>
        <w:t>ﾆ</w:t>
      </w:r>
      <w:r w:rsidR="00AB26CF" w:rsidRPr="00722E63">
        <w:rPr>
          <w:rFonts w:hint="eastAsia"/>
        </w:rPr>
        <w:t>)</w:t>
      </w:r>
      <w:r w:rsidR="001714D2" w:rsidRPr="00722E63">
        <w:rPr>
          <w:rFonts w:hint="eastAsia"/>
          <w:lang w:eastAsia="ja-JP"/>
        </w:rPr>
        <w:t xml:space="preserve"> </w:t>
      </w:r>
      <w:r w:rsidR="00AB26CF" w:rsidRPr="00722E63">
        <w:rPr>
          <w:rFonts w:hint="eastAsia"/>
        </w:rPr>
        <w:t>モード変更</w:t>
      </w:r>
    </w:p>
    <w:p w14:paraId="7E80AFFD" w14:textId="77777777" w:rsidR="00AB26CF" w:rsidRPr="00722E63" w:rsidRDefault="00AB26CF" w:rsidP="00D22167">
      <w:pPr>
        <w:widowControl/>
        <w:adjustRightInd w:val="0"/>
        <w:ind w:leftChars="500" w:left="1100" w:firstLineChars="100" w:firstLine="220"/>
        <w:jc w:val="left"/>
      </w:pPr>
      <w:r w:rsidRPr="00722E63">
        <w:rPr>
          <w:rFonts w:hint="eastAsia"/>
        </w:rPr>
        <w:t>自動モードでの運転が困難となった場合、自動→手動の切替が行えること。目的の操作が完了した場合は、手動→自動に切替え可能なこと。手動運転においてもインターロック機能は優先させるものとする。</w:t>
      </w:r>
    </w:p>
    <w:p w14:paraId="29EC68BC" w14:textId="77777777" w:rsidR="00AB26CF" w:rsidRPr="00722E63" w:rsidRDefault="00862D77" w:rsidP="00971C4E">
      <w:pPr>
        <w:adjustRightInd w:val="0"/>
        <w:ind w:leftChars="400" w:left="880"/>
      </w:pPr>
      <w:r w:rsidRPr="00722E63">
        <w:rPr>
          <w:rFonts w:hint="eastAsia"/>
          <w:lang w:eastAsia="ja-JP"/>
        </w:rPr>
        <w:t>ﾎ</w:t>
      </w:r>
      <w:r w:rsidR="00AB26CF" w:rsidRPr="00722E63">
        <w:rPr>
          <w:rFonts w:hint="eastAsia"/>
        </w:rPr>
        <w:t>)</w:t>
      </w:r>
      <w:r w:rsidR="00D22167" w:rsidRPr="00722E63">
        <w:rPr>
          <w:rFonts w:hint="eastAsia"/>
          <w:lang w:eastAsia="ja-JP"/>
        </w:rPr>
        <w:t xml:space="preserve"> </w:t>
      </w:r>
      <w:r w:rsidR="00AB26CF" w:rsidRPr="00722E63">
        <w:rPr>
          <w:rFonts w:hint="eastAsia"/>
        </w:rPr>
        <w:t>共通系統・破砕系統の立上げ・立下げ時の条件</w:t>
      </w:r>
    </w:p>
    <w:p w14:paraId="6D7AB675" w14:textId="77777777" w:rsidR="00AB26CF" w:rsidRPr="00722E63" w:rsidRDefault="00AB26CF" w:rsidP="00971C4E">
      <w:pPr>
        <w:widowControl/>
        <w:adjustRightInd w:val="0"/>
        <w:ind w:leftChars="550" w:left="1210"/>
        <w:jc w:val="left"/>
      </w:pPr>
      <w:r w:rsidRPr="00722E63">
        <w:rPr>
          <w:rFonts w:hint="eastAsia"/>
        </w:rPr>
        <w:t>a.立上げ・立下げ時に先だって次の設備の自動運転及び制御を行う。</w:t>
      </w:r>
    </w:p>
    <w:p w14:paraId="17B68F42" w14:textId="77777777" w:rsidR="00AB26CF" w:rsidRPr="00722E63" w:rsidRDefault="00AB26CF" w:rsidP="00EA7A86">
      <w:pPr>
        <w:widowControl/>
        <w:adjustRightInd w:val="0"/>
        <w:ind w:leftChars="650" w:left="1430"/>
        <w:jc w:val="left"/>
      </w:pPr>
      <w:r w:rsidRPr="00722E63">
        <w:rPr>
          <w:rFonts w:hint="eastAsia"/>
        </w:rPr>
        <w:t>集じん設備、補機類その他各機器、装置の立上げ・立下げするのに必要な設備</w:t>
      </w:r>
    </w:p>
    <w:p w14:paraId="51A2880E" w14:textId="77777777" w:rsidR="00AB26CF" w:rsidRPr="00722E63" w:rsidRDefault="00AB26CF" w:rsidP="00971C4E">
      <w:pPr>
        <w:adjustRightInd w:val="0"/>
        <w:ind w:leftChars="550" w:left="1430" w:hangingChars="100" w:hanging="220"/>
      </w:pPr>
      <w:r w:rsidRPr="00722E63">
        <w:rPr>
          <w:rFonts w:hint="eastAsia"/>
        </w:rPr>
        <w:lastRenderedPageBreak/>
        <w:t>b.立上げ・立下げ時の重要な作動ステップには、ブレークポイントを設け、運転員が指示するまで待機する。</w:t>
      </w:r>
    </w:p>
    <w:p w14:paraId="634A59F3" w14:textId="77777777" w:rsidR="00AB26CF" w:rsidRPr="00722E63" w:rsidRDefault="00AB26CF" w:rsidP="00971C4E">
      <w:pPr>
        <w:adjustRightInd w:val="0"/>
        <w:ind w:leftChars="550" w:left="1430" w:hangingChars="100" w:hanging="220"/>
      </w:pPr>
      <w:r w:rsidRPr="00722E63">
        <w:rPr>
          <w:rFonts w:hint="eastAsia"/>
        </w:rPr>
        <w:t>c.ステップを進めるたびに、前ステップでの作動結果を判断(アンサーバック)させることを原則とする。異常時にはガイダンスを表示し,待機する。アンサーバックには、余裕時間を設定して作動の渋滞を検出し、メッセージする。</w:t>
      </w:r>
    </w:p>
    <w:p w14:paraId="3669A974" w14:textId="77777777" w:rsidR="00AB26CF" w:rsidRPr="00722E63" w:rsidRDefault="00AB26CF" w:rsidP="00971C4E">
      <w:pPr>
        <w:adjustRightInd w:val="0"/>
        <w:ind w:leftChars="550" w:left="1430" w:hangingChars="100" w:hanging="220"/>
      </w:pPr>
      <w:r w:rsidRPr="00722E63">
        <w:rPr>
          <w:rFonts w:hint="eastAsia"/>
        </w:rPr>
        <w:t>d.重要な作動部分では、ステップ条件の成立状況をLCDに表示する。</w:t>
      </w:r>
    </w:p>
    <w:p w14:paraId="0E968961" w14:textId="77777777" w:rsidR="00AB26CF" w:rsidRPr="00722E63" w:rsidRDefault="00AB26CF" w:rsidP="00971C4E">
      <w:pPr>
        <w:adjustRightInd w:val="0"/>
        <w:ind w:leftChars="550" w:left="1430" w:hangingChars="100" w:hanging="220"/>
      </w:pPr>
      <w:r w:rsidRPr="00722E63">
        <w:rPr>
          <w:rFonts w:hint="eastAsia"/>
        </w:rPr>
        <w:t>e.立上げ準備作業及び立下げ後の作業で、自動計測によらない項目(確認項目)は運転員が操作及び確認し、オペレータコンソールから入力する。</w:t>
      </w:r>
    </w:p>
    <w:p w14:paraId="40211798" w14:textId="77777777" w:rsidR="00AB26CF" w:rsidRPr="00722E63" w:rsidRDefault="00AB26CF" w:rsidP="00971C4E">
      <w:pPr>
        <w:adjustRightInd w:val="0"/>
        <w:ind w:leftChars="550" w:left="1430" w:hangingChars="100" w:hanging="220"/>
      </w:pPr>
      <w:r w:rsidRPr="00722E63">
        <w:rPr>
          <w:rFonts w:hint="eastAsia"/>
        </w:rPr>
        <w:t>f.立上げ準備作業及び立下げ後の作業のうち、運転員が行う作業についてLCDにガイダンス表示する。</w:t>
      </w:r>
    </w:p>
    <w:p w14:paraId="5092F563" w14:textId="77777777" w:rsidR="00AB26CF" w:rsidRPr="00722E63" w:rsidRDefault="0006325B" w:rsidP="00971C4E">
      <w:pPr>
        <w:adjustRightInd w:val="0"/>
        <w:ind w:leftChars="350" w:left="770"/>
      </w:pPr>
      <w:r w:rsidRPr="00722E63">
        <w:rPr>
          <w:rFonts w:hint="eastAsia"/>
          <w:lang w:eastAsia="ja-JP"/>
        </w:rPr>
        <w:t>②</w:t>
      </w:r>
      <w:r w:rsidR="001714D2" w:rsidRPr="00722E63">
        <w:rPr>
          <w:rFonts w:hint="eastAsia"/>
          <w:lang w:eastAsia="ja-JP"/>
        </w:rPr>
        <w:t xml:space="preserve"> </w:t>
      </w:r>
      <w:r w:rsidR="00AB26CF" w:rsidRPr="00722E63">
        <w:rPr>
          <w:rFonts w:hint="eastAsia"/>
        </w:rPr>
        <w:t>共通系統・破砕系統の制御</w:t>
      </w:r>
    </w:p>
    <w:p w14:paraId="30DCC8A2" w14:textId="77777777" w:rsidR="00AB26CF" w:rsidRPr="00722E63" w:rsidRDefault="00862D77" w:rsidP="00971C4E">
      <w:pPr>
        <w:adjustRightInd w:val="0"/>
        <w:ind w:leftChars="400" w:left="880"/>
      </w:pPr>
      <w:r w:rsidRPr="00722E63">
        <w:rPr>
          <w:rFonts w:hint="eastAsia"/>
          <w:lang w:eastAsia="ja-JP"/>
        </w:rPr>
        <w:t>ｲ</w:t>
      </w:r>
      <w:r w:rsidR="00AB26CF" w:rsidRPr="00722E63">
        <w:rPr>
          <w:rFonts w:hint="eastAsia"/>
        </w:rPr>
        <w:t>)</w:t>
      </w:r>
      <w:r w:rsidR="00D22167" w:rsidRPr="00722E63">
        <w:rPr>
          <w:rFonts w:hint="eastAsia"/>
          <w:lang w:eastAsia="ja-JP"/>
        </w:rPr>
        <w:t xml:space="preserve"> </w:t>
      </w:r>
      <w:r w:rsidR="00AB26CF" w:rsidRPr="00722E63">
        <w:rPr>
          <w:rFonts w:hint="eastAsia"/>
        </w:rPr>
        <w:t>自動運転</w:t>
      </w:r>
    </w:p>
    <w:p w14:paraId="2109B762" w14:textId="77777777" w:rsidR="00AB26CF" w:rsidRPr="00722E63" w:rsidRDefault="00AB26CF" w:rsidP="00971C4E">
      <w:pPr>
        <w:adjustRightInd w:val="0"/>
        <w:ind w:leftChars="500" w:left="1320" w:hangingChars="100" w:hanging="220"/>
        <w:rPr>
          <w:lang w:eastAsia="ja-JP"/>
        </w:rPr>
      </w:pPr>
      <w:r w:rsidRPr="00722E63">
        <w:rPr>
          <w:rFonts w:hint="eastAsia"/>
        </w:rPr>
        <w:t>a.破砕機、プラントが定常運転時に指示された処理量又は処理形状になるよう自動運転する。</w:t>
      </w:r>
      <w:r w:rsidR="00BE2A42" w:rsidRPr="00722E63">
        <w:rPr>
          <w:rFonts w:hint="eastAsia"/>
          <w:lang w:eastAsia="ja-JP"/>
        </w:rPr>
        <w:t>又は、中央制御室から速度制御</w:t>
      </w:r>
      <w:r w:rsidR="005A7207" w:rsidRPr="00722E63">
        <w:rPr>
          <w:rFonts w:hint="eastAsia"/>
          <w:lang w:eastAsia="ja-JP"/>
        </w:rPr>
        <w:t>等</w:t>
      </w:r>
      <w:r w:rsidR="00BE2A42" w:rsidRPr="00722E63">
        <w:rPr>
          <w:rFonts w:hint="eastAsia"/>
          <w:lang w:eastAsia="ja-JP"/>
        </w:rPr>
        <w:t>に</w:t>
      </w:r>
      <w:r w:rsidR="00C85E4A" w:rsidRPr="00722E63">
        <w:rPr>
          <w:rFonts w:hint="eastAsia"/>
          <w:lang w:eastAsia="ja-JP"/>
        </w:rPr>
        <w:t>よる自動運転が可能な方式とする。</w:t>
      </w:r>
    </w:p>
    <w:p w14:paraId="0CCCFDDA" w14:textId="77777777" w:rsidR="00AB26CF" w:rsidRPr="00722E63" w:rsidRDefault="00AB26CF" w:rsidP="00971C4E">
      <w:pPr>
        <w:adjustRightInd w:val="0"/>
        <w:ind w:leftChars="500" w:left="1320" w:hangingChars="100" w:hanging="220"/>
        <w:rPr>
          <w:rFonts w:hint="eastAsia"/>
          <w:lang w:eastAsia="ja-JP"/>
        </w:rPr>
      </w:pPr>
      <w:r w:rsidRPr="00722E63">
        <w:rPr>
          <w:rFonts w:hint="eastAsia"/>
        </w:rPr>
        <w:t>b.運転目標は任意に変更できることとし、運転目標値に達しない場合は、目標値変更ガイダンスを表示する。</w:t>
      </w:r>
    </w:p>
    <w:p w14:paraId="2F33401B" w14:textId="77777777" w:rsidR="00AB26CF" w:rsidRPr="00722E63" w:rsidRDefault="00862D77" w:rsidP="00971C4E">
      <w:pPr>
        <w:adjustRightInd w:val="0"/>
        <w:ind w:leftChars="400" w:left="880"/>
      </w:pPr>
      <w:r w:rsidRPr="00722E63">
        <w:rPr>
          <w:rFonts w:hint="eastAsia"/>
          <w:lang w:eastAsia="ja-JP"/>
        </w:rPr>
        <w:t>ﾛ</w:t>
      </w:r>
      <w:r w:rsidR="00AB26CF" w:rsidRPr="00722E63">
        <w:rPr>
          <w:rFonts w:hint="eastAsia"/>
        </w:rPr>
        <w:t>)</w:t>
      </w:r>
      <w:r w:rsidR="00D22167" w:rsidRPr="00722E63">
        <w:rPr>
          <w:rFonts w:hint="eastAsia"/>
          <w:lang w:eastAsia="ja-JP"/>
        </w:rPr>
        <w:t xml:space="preserve"> </w:t>
      </w:r>
      <w:r w:rsidR="00AB26CF" w:rsidRPr="00722E63">
        <w:rPr>
          <w:rFonts w:hint="eastAsia"/>
        </w:rPr>
        <w:t>手動運転</w:t>
      </w:r>
    </w:p>
    <w:p w14:paraId="5C2F1037" w14:textId="77777777" w:rsidR="00AB26CF" w:rsidRPr="00722E63" w:rsidRDefault="00AB26CF" w:rsidP="00D22167">
      <w:pPr>
        <w:adjustRightInd w:val="0"/>
        <w:ind w:leftChars="500" w:left="1100" w:firstLineChars="100" w:firstLine="220"/>
      </w:pPr>
      <w:r w:rsidRPr="00722E63">
        <w:rPr>
          <w:rFonts w:hint="eastAsia"/>
        </w:rPr>
        <w:t>運転操作を中央制御室及び機側で行う。また、破砕機を除くプラントは、機側でも行う。ただし、破砕機の点検時には、機側でも運転できるようにする。</w:t>
      </w:r>
    </w:p>
    <w:p w14:paraId="148E07F7" w14:textId="77777777" w:rsidR="00AB26CF" w:rsidRPr="00722E63" w:rsidRDefault="00AB26CF" w:rsidP="00971C4E">
      <w:pPr>
        <w:adjustRightInd w:val="0"/>
        <w:ind w:leftChars="350" w:left="770"/>
      </w:pPr>
      <w:r w:rsidRPr="00722E63">
        <w:rPr>
          <w:rFonts w:hint="eastAsia"/>
        </w:rPr>
        <w:t>③</w:t>
      </w:r>
      <w:r w:rsidR="001714D2" w:rsidRPr="00722E63">
        <w:rPr>
          <w:rFonts w:hint="eastAsia"/>
          <w:lang w:eastAsia="ja-JP"/>
        </w:rPr>
        <w:t xml:space="preserve"> </w:t>
      </w:r>
      <w:r w:rsidRPr="00722E63">
        <w:rPr>
          <w:rFonts w:hint="eastAsia"/>
        </w:rPr>
        <w:t>自動緊急停止</w:t>
      </w:r>
    </w:p>
    <w:p w14:paraId="27D45D7B" w14:textId="77777777" w:rsidR="00AB26CF" w:rsidRPr="00722E63" w:rsidRDefault="00862D77" w:rsidP="00971C4E">
      <w:pPr>
        <w:adjustRightInd w:val="0"/>
        <w:ind w:leftChars="400" w:left="880"/>
      </w:pPr>
      <w:r w:rsidRPr="00722E63">
        <w:rPr>
          <w:rFonts w:hint="eastAsia"/>
          <w:lang w:eastAsia="ja-JP"/>
        </w:rPr>
        <w:t>ｲ</w:t>
      </w:r>
      <w:r w:rsidR="00AB26CF" w:rsidRPr="00722E63">
        <w:rPr>
          <w:rFonts w:hint="eastAsia"/>
        </w:rPr>
        <w:t>)</w:t>
      </w:r>
      <w:r w:rsidR="00D22167" w:rsidRPr="00722E63">
        <w:rPr>
          <w:rFonts w:hint="eastAsia"/>
          <w:lang w:eastAsia="ja-JP"/>
        </w:rPr>
        <w:t xml:space="preserve"> </w:t>
      </w:r>
      <w:r w:rsidR="00AB26CF" w:rsidRPr="00722E63">
        <w:rPr>
          <w:rFonts w:hint="eastAsia"/>
        </w:rPr>
        <w:t>破砕機のガス検知器及び火災検知器警報等が発報した場合は、自動緊急停止させる。</w:t>
      </w:r>
    </w:p>
    <w:p w14:paraId="19130DDB" w14:textId="77777777" w:rsidR="00AB26CF" w:rsidRPr="00722E63" w:rsidRDefault="00862D77" w:rsidP="00971C4E">
      <w:pPr>
        <w:adjustRightInd w:val="0"/>
        <w:ind w:leftChars="400" w:left="880"/>
      </w:pPr>
      <w:r w:rsidRPr="00722E63">
        <w:rPr>
          <w:rFonts w:hint="eastAsia"/>
          <w:lang w:eastAsia="ja-JP"/>
        </w:rPr>
        <w:t>ﾛ</w:t>
      </w:r>
      <w:r w:rsidR="00AB26CF" w:rsidRPr="00722E63">
        <w:rPr>
          <w:rFonts w:hint="eastAsia"/>
        </w:rPr>
        <w:t>)</w:t>
      </w:r>
      <w:r w:rsidR="00D22167" w:rsidRPr="00722E63">
        <w:rPr>
          <w:rFonts w:hint="eastAsia"/>
          <w:lang w:eastAsia="ja-JP"/>
        </w:rPr>
        <w:t xml:space="preserve"> </w:t>
      </w:r>
      <w:r w:rsidR="00AB26CF" w:rsidRPr="00722E63">
        <w:rPr>
          <w:rFonts w:hint="eastAsia"/>
        </w:rPr>
        <w:t>感震器が250ガル以上を感知した場合は、自動緊急停止させる。</w:t>
      </w:r>
    </w:p>
    <w:p w14:paraId="0B0739B1" w14:textId="77777777" w:rsidR="00AB26CF" w:rsidRPr="00722E63" w:rsidRDefault="00862D77" w:rsidP="00D22167">
      <w:pPr>
        <w:adjustRightInd w:val="0"/>
        <w:ind w:leftChars="400" w:left="1100" w:hangingChars="100" w:hanging="220"/>
      </w:pPr>
      <w:r w:rsidRPr="00722E63">
        <w:rPr>
          <w:rFonts w:hint="eastAsia"/>
          <w:lang w:eastAsia="ja-JP"/>
        </w:rPr>
        <w:t>ﾊ</w:t>
      </w:r>
      <w:r w:rsidR="00AB26CF" w:rsidRPr="00722E63">
        <w:rPr>
          <w:rFonts w:hint="eastAsia"/>
        </w:rPr>
        <w:t>)</w:t>
      </w:r>
      <w:r w:rsidR="00D22167" w:rsidRPr="00722E63">
        <w:rPr>
          <w:rFonts w:hint="eastAsia"/>
          <w:lang w:eastAsia="ja-JP"/>
        </w:rPr>
        <w:t xml:space="preserve"> </w:t>
      </w:r>
      <w:r w:rsidR="00AB26CF" w:rsidRPr="00722E63">
        <w:rPr>
          <w:rFonts w:hint="eastAsia"/>
        </w:rPr>
        <w:t>重大な機器故障、地震等の緊急事態が発生した場合、複数の条件を判断したうえ、ガイダンス表示し、運転員が停止指示するまで待機する。もし、運転員の応答が遅れた場合は自動的に緊急停止動作に入る。</w:t>
      </w:r>
    </w:p>
    <w:p w14:paraId="2F3CF872" w14:textId="77777777" w:rsidR="00AB26CF" w:rsidRPr="00722E63" w:rsidRDefault="00E01B6F" w:rsidP="00A44680">
      <w:pPr>
        <w:pStyle w:val="8"/>
      </w:pPr>
      <w:r w:rsidRPr="00722E63">
        <w:rPr>
          <w:rFonts w:hint="eastAsia"/>
        </w:rPr>
        <w:t xml:space="preserve">(9) </w:t>
      </w:r>
      <w:r w:rsidR="00AB26CF" w:rsidRPr="00722E63">
        <w:rPr>
          <w:rFonts w:hint="eastAsia"/>
        </w:rPr>
        <w:t>動力設備の監視及び制御</w:t>
      </w:r>
    </w:p>
    <w:p w14:paraId="5113E948" w14:textId="77777777" w:rsidR="00AB26CF" w:rsidRPr="00722E63" w:rsidRDefault="00AB26CF" w:rsidP="00971C4E">
      <w:pPr>
        <w:widowControl/>
        <w:adjustRightInd w:val="0"/>
        <w:ind w:leftChars="200" w:left="440" w:firstLineChars="100" w:firstLine="220"/>
        <w:jc w:val="left"/>
      </w:pPr>
      <w:r w:rsidRPr="00722E63">
        <w:rPr>
          <w:rFonts w:hint="eastAsia"/>
        </w:rPr>
        <w:t>手動・自動の切り替えを支障なくできるようにする。</w:t>
      </w:r>
    </w:p>
    <w:p w14:paraId="03E94E05" w14:textId="77777777" w:rsidR="00AB26CF" w:rsidRPr="00722E63" w:rsidRDefault="00AB26CF" w:rsidP="00971C4E">
      <w:pPr>
        <w:adjustRightInd w:val="0"/>
        <w:ind w:leftChars="200" w:left="440"/>
      </w:pPr>
      <w:r w:rsidRPr="00722E63">
        <w:rPr>
          <w:rFonts w:hint="eastAsia"/>
        </w:rPr>
        <w:t>形式</w:t>
      </w:r>
      <w:r w:rsidRPr="00722E63">
        <w:rPr>
          <w:rFonts w:hint="eastAsia"/>
        </w:rPr>
        <w:tab/>
      </w:r>
      <w:r w:rsidRPr="00722E63">
        <w:rPr>
          <w:rFonts w:hint="eastAsia"/>
        </w:rPr>
        <w:tab/>
      </w:r>
      <w:r w:rsidR="00C267F0" w:rsidRPr="00722E63">
        <w:tab/>
      </w:r>
      <w:r w:rsidRPr="00722E63">
        <w:rPr>
          <w:rFonts w:hint="eastAsia"/>
        </w:rPr>
        <w:t>〔</w:t>
      </w:r>
      <w:r w:rsidRPr="00722E63">
        <w:rPr>
          <w:rFonts w:hint="eastAsia"/>
        </w:rPr>
        <w:tab/>
        <w:t>〕</w:t>
      </w:r>
    </w:p>
    <w:p w14:paraId="2862C7A5" w14:textId="77777777" w:rsidR="00AB26CF" w:rsidRPr="00722E63" w:rsidRDefault="00AB26CF" w:rsidP="00971C4E">
      <w:pPr>
        <w:adjustRightInd w:val="0"/>
        <w:ind w:leftChars="200" w:left="440"/>
      </w:pPr>
      <w:r w:rsidRPr="00722E63">
        <w:rPr>
          <w:rFonts w:hint="eastAsia"/>
        </w:rPr>
        <w:t>数量</w:t>
      </w:r>
      <w:r w:rsidRPr="00722E63">
        <w:rPr>
          <w:rFonts w:hint="eastAsia"/>
        </w:rPr>
        <w:tab/>
      </w:r>
      <w:r w:rsidRPr="00722E63">
        <w:rPr>
          <w:rFonts w:hint="eastAsia"/>
        </w:rPr>
        <w:tab/>
      </w:r>
      <w:r w:rsidR="00C267F0" w:rsidRPr="00722E63">
        <w:tab/>
      </w:r>
      <w:r w:rsidRPr="00722E63">
        <w:rPr>
          <w:rFonts w:hint="eastAsia"/>
        </w:rPr>
        <w:t>〔</w:t>
      </w:r>
      <w:r w:rsidRPr="00722E63">
        <w:rPr>
          <w:rFonts w:hint="eastAsia"/>
        </w:rPr>
        <w:tab/>
        <w:t>〕式</w:t>
      </w:r>
    </w:p>
    <w:p w14:paraId="7091D6C3" w14:textId="77777777" w:rsidR="00AB26CF" w:rsidRPr="00722E63" w:rsidRDefault="00AB26CF" w:rsidP="00971C4E">
      <w:pPr>
        <w:adjustRightInd w:val="0"/>
        <w:ind w:leftChars="200" w:left="440"/>
      </w:pPr>
      <w:r w:rsidRPr="00722E63">
        <w:rPr>
          <w:rFonts w:hint="eastAsia"/>
        </w:rPr>
        <w:t>要目</w:t>
      </w:r>
      <w:r w:rsidRPr="00722E63">
        <w:rPr>
          <w:rFonts w:hint="eastAsia"/>
        </w:rPr>
        <w:tab/>
      </w:r>
      <w:r w:rsidRPr="00722E63">
        <w:rPr>
          <w:rFonts w:hint="eastAsia"/>
        </w:rPr>
        <w:tab/>
      </w:r>
      <w:r w:rsidR="00C267F0" w:rsidRPr="00722E63">
        <w:tab/>
      </w:r>
      <w:r w:rsidRPr="00722E63">
        <w:rPr>
          <w:rFonts w:hint="eastAsia"/>
        </w:rPr>
        <w:t>〔</w:t>
      </w:r>
      <w:r w:rsidRPr="00722E63">
        <w:rPr>
          <w:rFonts w:hint="eastAsia"/>
        </w:rPr>
        <w:tab/>
        <w:t>〕(収納機器の諸元)</w:t>
      </w:r>
    </w:p>
    <w:p w14:paraId="25E8DE2B" w14:textId="77777777" w:rsidR="00AB26CF" w:rsidRPr="00722E63" w:rsidRDefault="00C03BD0" w:rsidP="00971C4E">
      <w:pPr>
        <w:adjustRightInd w:val="0"/>
        <w:ind w:leftChars="200" w:left="440"/>
      </w:pPr>
      <w:r w:rsidRPr="00722E63">
        <w:rPr>
          <w:rFonts w:hint="eastAsia"/>
          <w:lang w:eastAsia="ja-JP"/>
        </w:rPr>
        <w:t xml:space="preserve">A </w:t>
      </w:r>
      <w:r w:rsidR="00AB26CF" w:rsidRPr="00722E63">
        <w:rPr>
          <w:rFonts w:hint="eastAsia"/>
        </w:rPr>
        <w:t>留意事項</w:t>
      </w:r>
    </w:p>
    <w:p w14:paraId="719FDDAD" w14:textId="77777777" w:rsidR="00AB26CF" w:rsidRPr="00722E63" w:rsidRDefault="00AB26CF" w:rsidP="00FB21AA">
      <w:pPr>
        <w:adjustRightInd w:val="0"/>
        <w:ind w:leftChars="300" w:left="660"/>
      </w:pPr>
      <w:r w:rsidRPr="00722E63">
        <w:rPr>
          <w:rFonts w:hint="eastAsia"/>
        </w:rPr>
        <w:t>①</w:t>
      </w:r>
      <w:r w:rsidR="001714D2" w:rsidRPr="00722E63">
        <w:rPr>
          <w:rFonts w:hint="eastAsia"/>
          <w:lang w:eastAsia="ja-JP"/>
        </w:rPr>
        <w:t xml:space="preserve"> </w:t>
      </w:r>
      <w:r w:rsidRPr="00722E63">
        <w:rPr>
          <w:rFonts w:hint="eastAsia"/>
        </w:rPr>
        <w:t>二重化構成を基本とする。</w:t>
      </w:r>
    </w:p>
    <w:p w14:paraId="1D082FAF" w14:textId="77777777" w:rsidR="00AB26CF" w:rsidRPr="00722E63" w:rsidRDefault="00C03BD0" w:rsidP="00971C4E">
      <w:pPr>
        <w:adjustRightInd w:val="0"/>
        <w:ind w:leftChars="200" w:left="440"/>
      </w:pPr>
      <w:r w:rsidRPr="00722E63">
        <w:rPr>
          <w:rFonts w:hint="eastAsia"/>
          <w:lang w:eastAsia="ja-JP"/>
        </w:rPr>
        <w:t xml:space="preserve">B </w:t>
      </w:r>
      <w:r w:rsidR="00AB26CF" w:rsidRPr="00722E63">
        <w:rPr>
          <w:rFonts w:hint="eastAsia"/>
        </w:rPr>
        <w:t>動力設備の監視及び制御</w:t>
      </w:r>
    </w:p>
    <w:p w14:paraId="5E1A0D89" w14:textId="77777777" w:rsidR="00AB26CF" w:rsidRPr="00722E63" w:rsidRDefault="00AB26CF" w:rsidP="00971C4E">
      <w:pPr>
        <w:adjustRightInd w:val="0"/>
        <w:ind w:leftChars="300" w:left="660"/>
      </w:pPr>
      <w:r w:rsidRPr="00722E63">
        <w:rPr>
          <w:rFonts w:hint="eastAsia"/>
        </w:rPr>
        <w:t>①</w:t>
      </w:r>
      <w:r w:rsidR="001714D2" w:rsidRPr="00722E63">
        <w:rPr>
          <w:rFonts w:hint="eastAsia"/>
          <w:lang w:eastAsia="ja-JP"/>
        </w:rPr>
        <w:t xml:space="preserve"> </w:t>
      </w:r>
      <w:r w:rsidRPr="00722E63">
        <w:rPr>
          <w:rFonts w:hint="eastAsia"/>
        </w:rPr>
        <w:t>次の監視を可能とする。</w:t>
      </w:r>
    </w:p>
    <w:p w14:paraId="28862D1E" w14:textId="77777777" w:rsidR="00AB26CF" w:rsidRPr="00722E63" w:rsidRDefault="00862D77" w:rsidP="00FB21AA">
      <w:pPr>
        <w:adjustRightInd w:val="0"/>
        <w:ind w:leftChars="400" w:left="1210" w:hangingChars="150" w:hanging="330"/>
      </w:pPr>
      <w:r w:rsidRPr="00722E63">
        <w:rPr>
          <w:rFonts w:hint="eastAsia"/>
          <w:lang w:eastAsia="ja-JP"/>
        </w:rPr>
        <w:lastRenderedPageBreak/>
        <w:t>ｲ</w:t>
      </w:r>
      <w:r w:rsidR="00AB26CF" w:rsidRPr="00722E63">
        <w:rPr>
          <w:rFonts w:hint="eastAsia"/>
        </w:rPr>
        <w:t>)</w:t>
      </w:r>
      <w:r w:rsidR="001714D2" w:rsidRPr="00722E63">
        <w:rPr>
          <w:rFonts w:hint="eastAsia"/>
          <w:lang w:eastAsia="ja-JP"/>
        </w:rPr>
        <w:t xml:space="preserve"> </w:t>
      </w:r>
      <w:r w:rsidR="00AB26CF" w:rsidRPr="00722E63">
        <w:rPr>
          <w:rFonts w:hint="eastAsia"/>
        </w:rPr>
        <w:t>機器の運転・停止及び電流値をフロー別及び動力系統別に表示する。</w:t>
      </w:r>
    </w:p>
    <w:p w14:paraId="3E7DA467" w14:textId="77777777" w:rsidR="00AB26CF" w:rsidRPr="00722E63" w:rsidRDefault="00862D77" w:rsidP="00FB21AA">
      <w:pPr>
        <w:adjustRightInd w:val="0"/>
        <w:ind w:leftChars="400" w:left="1210" w:hangingChars="150" w:hanging="330"/>
      </w:pPr>
      <w:r w:rsidRPr="00722E63">
        <w:rPr>
          <w:rFonts w:hint="eastAsia"/>
          <w:lang w:eastAsia="ja-JP"/>
        </w:rPr>
        <w:t>ﾛ</w:t>
      </w:r>
      <w:r w:rsidR="00AB26CF" w:rsidRPr="00722E63">
        <w:rPr>
          <w:rFonts w:hint="eastAsia"/>
        </w:rPr>
        <w:t>)</w:t>
      </w:r>
      <w:r w:rsidR="001714D2" w:rsidRPr="00722E63">
        <w:rPr>
          <w:rFonts w:hint="eastAsia"/>
          <w:lang w:eastAsia="ja-JP"/>
        </w:rPr>
        <w:t xml:space="preserve"> </w:t>
      </w:r>
      <w:r w:rsidR="00AB26CF" w:rsidRPr="00722E63">
        <w:rPr>
          <w:rFonts w:hint="eastAsia"/>
        </w:rPr>
        <w:t>「動力制御監視方式」の機器は、スキャニング方式により電流監視を行い、機器の定格値、実測値、定格に対する％表示および上下限警報をLCDに表示する。</w:t>
      </w:r>
    </w:p>
    <w:p w14:paraId="7518C859" w14:textId="77777777" w:rsidR="00AB26CF" w:rsidRPr="00722E63" w:rsidRDefault="00AB26CF" w:rsidP="00442C74">
      <w:pPr>
        <w:adjustRightInd w:val="0"/>
        <w:ind w:leftChars="550" w:left="1430" w:hangingChars="100" w:hanging="220"/>
      </w:pPr>
      <w:r w:rsidRPr="00722E63">
        <w:rPr>
          <w:rFonts w:hint="eastAsia"/>
        </w:rPr>
        <w:t>なお、上下限警報設定は、</w:t>
      </w:r>
      <w:r w:rsidR="00425A96" w:rsidRPr="00722E63">
        <w:rPr>
          <w:rFonts w:hint="eastAsia"/>
          <w:lang w:eastAsia="ja-JP"/>
        </w:rPr>
        <w:t>必要な機器</w:t>
      </w:r>
      <w:r w:rsidRPr="00722E63">
        <w:rPr>
          <w:rFonts w:hint="eastAsia"/>
        </w:rPr>
        <w:t>について可能とする。</w:t>
      </w:r>
    </w:p>
    <w:p w14:paraId="52CB02BB" w14:textId="77777777" w:rsidR="00AB26CF" w:rsidRPr="00722E63" w:rsidRDefault="00AB26CF" w:rsidP="00971C4E">
      <w:pPr>
        <w:adjustRightInd w:val="0"/>
        <w:ind w:leftChars="300" w:left="660"/>
      </w:pPr>
      <w:r w:rsidRPr="00722E63">
        <w:rPr>
          <w:rFonts w:hint="eastAsia"/>
        </w:rPr>
        <w:t>②</w:t>
      </w:r>
      <w:r w:rsidR="001714D2" w:rsidRPr="00722E63">
        <w:rPr>
          <w:rFonts w:hint="eastAsia"/>
          <w:lang w:eastAsia="ja-JP"/>
        </w:rPr>
        <w:t xml:space="preserve"> </w:t>
      </w:r>
      <w:r w:rsidRPr="00722E63">
        <w:rPr>
          <w:rFonts w:hint="eastAsia"/>
        </w:rPr>
        <w:t>自動運転</w:t>
      </w:r>
    </w:p>
    <w:p w14:paraId="51349846" w14:textId="77777777" w:rsidR="00AB26CF" w:rsidRPr="00722E63" w:rsidRDefault="00862D77" w:rsidP="00FB21AA">
      <w:pPr>
        <w:adjustRightInd w:val="0"/>
        <w:ind w:leftChars="400" w:left="1210" w:hangingChars="150" w:hanging="330"/>
      </w:pPr>
      <w:r w:rsidRPr="00722E63">
        <w:rPr>
          <w:rFonts w:hint="eastAsia"/>
          <w:lang w:eastAsia="ja-JP"/>
        </w:rPr>
        <w:t>ｲ</w:t>
      </w:r>
      <w:r w:rsidR="00AB26CF" w:rsidRPr="00722E63">
        <w:rPr>
          <w:rFonts w:hint="eastAsia"/>
        </w:rPr>
        <w:t>)</w:t>
      </w:r>
      <w:r w:rsidR="001714D2" w:rsidRPr="00722E63">
        <w:rPr>
          <w:rFonts w:hint="eastAsia"/>
          <w:lang w:eastAsia="ja-JP"/>
        </w:rPr>
        <w:t xml:space="preserve"> </w:t>
      </w:r>
      <w:r w:rsidR="00AB26CF" w:rsidRPr="00722E63">
        <w:rPr>
          <w:rFonts w:hint="eastAsia"/>
        </w:rPr>
        <w:t>発停信号により、各機器を自動起動、自動停止する。</w:t>
      </w:r>
    </w:p>
    <w:p w14:paraId="69C29530" w14:textId="77777777" w:rsidR="00AB26CF" w:rsidRPr="00722E63" w:rsidRDefault="00862D77" w:rsidP="00FB21AA">
      <w:pPr>
        <w:adjustRightInd w:val="0"/>
        <w:ind w:leftChars="400" w:left="1210" w:hangingChars="150" w:hanging="330"/>
      </w:pPr>
      <w:r w:rsidRPr="00722E63">
        <w:rPr>
          <w:rFonts w:hint="eastAsia"/>
          <w:lang w:eastAsia="ja-JP"/>
        </w:rPr>
        <w:t>ﾛ</w:t>
      </w:r>
      <w:r w:rsidR="00AB26CF" w:rsidRPr="00722E63">
        <w:rPr>
          <w:rFonts w:hint="eastAsia"/>
        </w:rPr>
        <w:t>)</w:t>
      </w:r>
      <w:r w:rsidR="001714D2" w:rsidRPr="00722E63">
        <w:rPr>
          <w:rFonts w:hint="eastAsia"/>
          <w:lang w:eastAsia="ja-JP"/>
        </w:rPr>
        <w:t xml:space="preserve"> </w:t>
      </w:r>
      <w:r w:rsidR="005A7207" w:rsidRPr="00722E63">
        <w:rPr>
          <w:rFonts w:hint="eastAsia"/>
        </w:rPr>
        <w:t>機器が故障した場合には</w:t>
      </w:r>
      <w:r w:rsidR="00AB26CF" w:rsidRPr="00722E63">
        <w:rPr>
          <w:rFonts w:hint="eastAsia"/>
        </w:rPr>
        <w:t>ガイダンスを表示する。</w:t>
      </w:r>
    </w:p>
    <w:p w14:paraId="68E23185" w14:textId="77777777" w:rsidR="00AB26CF" w:rsidRPr="00722E63" w:rsidRDefault="00862D77" w:rsidP="00FB21AA">
      <w:pPr>
        <w:adjustRightInd w:val="0"/>
        <w:ind w:leftChars="400" w:left="1210" w:hangingChars="150" w:hanging="330"/>
      </w:pPr>
      <w:r w:rsidRPr="00722E63">
        <w:rPr>
          <w:rFonts w:hint="eastAsia"/>
          <w:lang w:eastAsia="ja-JP"/>
        </w:rPr>
        <w:t>ﾊ</w:t>
      </w:r>
      <w:r w:rsidR="00AB26CF" w:rsidRPr="00722E63">
        <w:rPr>
          <w:rFonts w:hint="eastAsia"/>
        </w:rPr>
        <w:t>)</w:t>
      </w:r>
      <w:r w:rsidR="001714D2" w:rsidRPr="00722E63">
        <w:rPr>
          <w:rFonts w:hint="eastAsia"/>
          <w:lang w:eastAsia="ja-JP"/>
        </w:rPr>
        <w:t xml:space="preserve"> </w:t>
      </w:r>
      <w:r w:rsidR="00AB26CF" w:rsidRPr="00722E63">
        <w:rPr>
          <w:rFonts w:hint="eastAsia"/>
        </w:rPr>
        <w:t>水位などで起動、停止するポンプ等は、制御盤(ローカル制御)による。</w:t>
      </w:r>
    </w:p>
    <w:p w14:paraId="4892A869" w14:textId="77777777" w:rsidR="00AB26CF" w:rsidRPr="00722E63" w:rsidRDefault="00C03BD0" w:rsidP="00971C4E">
      <w:pPr>
        <w:adjustRightInd w:val="0"/>
        <w:ind w:leftChars="200" w:left="440"/>
      </w:pPr>
      <w:r w:rsidRPr="00722E63">
        <w:rPr>
          <w:rFonts w:hint="eastAsia"/>
          <w:lang w:eastAsia="ja-JP"/>
        </w:rPr>
        <w:t xml:space="preserve">C </w:t>
      </w:r>
      <w:r w:rsidR="00AB26CF" w:rsidRPr="00722E63">
        <w:rPr>
          <w:rFonts w:hint="eastAsia"/>
        </w:rPr>
        <w:t>停電による停止時の対応</w:t>
      </w:r>
    </w:p>
    <w:p w14:paraId="3D53AFF8" w14:textId="77777777" w:rsidR="00AB26CF" w:rsidRPr="00722E63" w:rsidRDefault="00AB26CF" w:rsidP="00971C4E">
      <w:pPr>
        <w:adjustRightInd w:val="0"/>
        <w:ind w:leftChars="300" w:left="660"/>
      </w:pPr>
      <w:r w:rsidRPr="00722E63">
        <w:rPr>
          <w:rFonts w:hint="eastAsia"/>
        </w:rPr>
        <w:t>①</w:t>
      </w:r>
      <w:r w:rsidR="001714D2" w:rsidRPr="00722E63">
        <w:rPr>
          <w:rFonts w:hint="eastAsia"/>
          <w:lang w:eastAsia="ja-JP"/>
        </w:rPr>
        <w:t xml:space="preserve"> </w:t>
      </w:r>
      <w:r w:rsidRPr="00722E63">
        <w:rPr>
          <w:rFonts w:hint="eastAsia"/>
        </w:rPr>
        <w:t>瞬時停電</w:t>
      </w:r>
    </w:p>
    <w:p w14:paraId="4E927F2E" w14:textId="77777777" w:rsidR="00AB26CF" w:rsidRPr="00722E63" w:rsidRDefault="00AB26CF" w:rsidP="00FB21AA">
      <w:pPr>
        <w:widowControl/>
        <w:adjustRightInd w:val="0"/>
        <w:ind w:leftChars="400" w:left="880" w:firstLineChars="100" w:firstLine="220"/>
        <w:jc w:val="left"/>
      </w:pPr>
      <w:r w:rsidRPr="00722E63">
        <w:rPr>
          <w:rFonts w:hint="eastAsia"/>
        </w:rPr>
        <w:t>瞬時電圧低下や極短時間停電が発生しても、特別の操作を行わなくても、可能な限り運転が継続できるように考慮すること。なお、この場合も、各機器の安全性、寿命、機能等に影響を与えないようにすること。</w:t>
      </w:r>
    </w:p>
    <w:p w14:paraId="6525E97E" w14:textId="77777777" w:rsidR="00AB26CF" w:rsidRPr="00722E63" w:rsidRDefault="00AB26CF" w:rsidP="00FB21AA">
      <w:pPr>
        <w:widowControl/>
        <w:adjustRightInd w:val="0"/>
        <w:ind w:leftChars="300" w:left="660" w:firstLineChars="100" w:firstLine="220"/>
        <w:jc w:val="left"/>
      </w:pPr>
      <w:r w:rsidRPr="00722E63">
        <w:rPr>
          <w:rFonts w:hint="eastAsia"/>
        </w:rPr>
        <w:t>なお、停止した場合は、自動的に起動待機で停止の状態に復旧すること。</w:t>
      </w:r>
    </w:p>
    <w:p w14:paraId="7A7B622F" w14:textId="77777777" w:rsidR="0028664C" w:rsidRPr="00722E63" w:rsidRDefault="0028664C" w:rsidP="00FB21AA">
      <w:pPr>
        <w:widowControl/>
        <w:adjustRightInd w:val="0"/>
        <w:ind w:leftChars="300" w:left="660" w:firstLineChars="100" w:firstLine="220"/>
        <w:jc w:val="left"/>
      </w:pPr>
    </w:p>
    <w:p w14:paraId="6A7295FD" w14:textId="77777777" w:rsidR="00AB26CF" w:rsidRPr="00722E63" w:rsidRDefault="00FF535E" w:rsidP="00AD7866">
      <w:pPr>
        <w:adjustRightInd w:val="0"/>
      </w:pPr>
      <w:r w:rsidRPr="00722E63">
        <w:rPr>
          <w:rFonts w:hint="eastAsia"/>
          <w:lang w:eastAsia="ja-JP"/>
        </w:rPr>
        <w:t>2</w:t>
      </w:r>
      <w:r w:rsidR="00AB26CF" w:rsidRPr="00722E63">
        <w:rPr>
          <w:rFonts w:hint="eastAsia"/>
        </w:rPr>
        <w:t>）管理用コンピュータシステム</w:t>
      </w:r>
    </w:p>
    <w:p w14:paraId="48F100EC" w14:textId="77777777" w:rsidR="00FF535E" w:rsidRPr="00722E63" w:rsidRDefault="00916707" w:rsidP="00AD7866">
      <w:pPr>
        <w:adjustRightInd w:val="0"/>
        <w:ind w:leftChars="100" w:left="220" w:firstLineChars="100" w:firstLine="220"/>
        <w:rPr>
          <w:rFonts w:hint="eastAsia"/>
          <w:lang w:eastAsia="ja-JP"/>
        </w:rPr>
      </w:pPr>
      <w:r w:rsidRPr="00722E63">
        <w:rPr>
          <w:rFonts w:hint="eastAsia"/>
          <w:lang w:eastAsia="ja-JP"/>
        </w:rPr>
        <w:t>第</w:t>
      </w:r>
      <w:r w:rsidR="00B73A25" w:rsidRPr="00722E63">
        <w:rPr>
          <w:rFonts w:hint="eastAsia"/>
          <w:lang w:eastAsia="ja-JP"/>
        </w:rPr>
        <w:t>4</w:t>
      </w:r>
      <w:r w:rsidR="00A53C1D" w:rsidRPr="00722E63">
        <w:rPr>
          <w:rFonts w:hint="eastAsia"/>
          <w:lang w:eastAsia="ja-JP"/>
        </w:rPr>
        <w:t>章</w:t>
      </w:r>
      <w:r w:rsidRPr="00722E63">
        <w:rPr>
          <w:rFonts w:hint="eastAsia"/>
          <w:lang w:eastAsia="ja-JP"/>
        </w:rPr>
        <w:t>第2</w:t>
      </w:r>
      <w:r w:rsidR="00A53C1D" w:rsidRPr="00722E63">
        <w:rPr>
          <w:rFonts w:hint="eastAsia"/>
          <w:lang w:eastAsia="ja-JP"/>
        </w:rPr>
        <w:t>節</w:t>
      </w:r>
      <w:r w:rsidR="00A44680" w:rsidRPr="00722E63">
        <w:rPr>
          <w:rFonts w:hint="eastAsia"/>
          <w:lang w:eastAsia="ja-JP"/>
        </w:rPr>
        <w:t>4</w:t>
      </w:r>
      <w:r w:rsidR="00A44680" w:rsidRPr="00722E63">
        <w:rPr>
          <w:lang w:eastAsia="ja-JP"/>
        </w:rPr>
        <w:t>-2</w:t>
      </w:r>
      <w:r w:rsidRPr="00722E63">
        <w:rPr>
          <w:rFonts w:hint="eastAsia"/>
          <w:lang w:eastAsia="ja-JP"/>
        </w:rPr>
        <w:t>周辺機器(管理用コンピュータシステム)に</w:t>
      </w:r>
      <w:r w:rsidR="003E4E2F" w:rsidRPr="00722E63">
        <w:rPr>
          <w:rFonts w:hint="eastAsia"/>
          <w:lang w:eastAsia="ja-JP"/>
        </w:rPr>
        <w:t>準ずる</w:t>
      </w:r>
      <w:r w:rsidRPr="00722E63">
        <w:rPr>
          <w:rFonts w:hint="eastAsia"/>
          <w:lang w:eastAsia="ja-JP"/>
        </w:rPr>
        <w:t>。</w:t>
      </w:r>
    </w:p>
    <w:p w14:paraId="60BD3ACB" w14:textId="77777777" w:rsidR="006C49B8" w:rsidRPr="00722E63" w:rsidRDefault="006C49B8" w:rsidP="00755911">
      <w:pPr>
        <w:adjustRightInd w:val="0"/>
        <w:rPr>
          <w:lang w:eastAsia="ja-JP"/>
        </w:rPr>
      </w:pPr>
    </w:p>
    <w:p w14:paraId="56856E83" w14:textId="77777777" w:rsidR="00AB26CF" w:rsidRPr="00722E63" w:rsidRDefault="00AB26CF" w:rsidP="00A44680">
      <w:pPr>
        <w:pStyle w:val="31"/>
      </w:pPr>
      <w:r w:rsidRPr="00722E63">
        <w:rPr>
          <w:rFonts w:hint="eastAsia"/>
        </w:rPr>
        <w:t>自動制御システムおよびデータ処理システム</w:t>
      </w:r>
    </w:p>
    <w:p w14:paraId="57ED7F97" w14:textId="77777777" w:rsidR="00AB26CF" w:rsidRPr="00722E63" w:rsidRDefault="00FF535E" w:rsidP="00A44680">
      <w:pPr>
        <w:pStyle w:val="7"/>
      </w:pPr>
      <w:r w:rsidRPr="00722E63">
        <w:rPr>
          <w:rFonts w:hint="eastAsia"/>
          <w:lang w:eastAsia="ja-JP"/>
        </w:rPr>
        <w:t>1</w:t>
      </w:r>
      <w:r w:rsidR="00AB26CF" w:rsidRPr="00722E63">
        <w:rPr>
          <w:rFonts w:hint="eastAsia"/>
        </w:rPr>
        <w:t>）計装制御機能</w:t>
      </w:r>
    </w:p>
    <w:p w14:paraId="4D44A231" w14:textId="77777777" w:rsidR="00AB26CF" w:rsidRPr="00722E63" w:rsidRDefault="00AB26CF" w:rsidP="00442C74">
      <w:pPr>
        <w:adjustRightInd w:val="0"/>
        <w:ind w:leftChars="100" w:left="220" w:firstLineChars="100" w:firstLine="220"/>
      </w:pPr>
      <w:r w:rsidRPr="00722E63">
        <w:rPr>
          <w:rFonts w:hint="eastAsia"/>
        </w:rPr>
        <w:t>破砕選別施設プラントの各部のプロセス量は、発信器、変換器及び増幅器等より入力されるものとする。</w:t>
      </w:r>
    </w:p>
    <w:p w14:paraId="5D0EFF93" w14:textId="77777777" w:rsidR="00AB26CF" w:rsidRPr="00722E63" w:rsidRDefault="00E01B6F" w:rsidP="00A44680">
      <w:pPr>
        <w:pStyle w:val="8"/>
      </w:pPr>
      <w:r w:rsidRPr="00722E63">
        <w:rPr>
          <w:rFonts w:hint="eastAsia"/>
        </w:rPr>
        <w:t xml:space="preserve">(1) </w:t>
      </w:r>
      <w:r w:rsidR="00AB26CF" w:rsidRPr="00722E63">
        <w:rPr>
          <w:rFonts w:hint="eastAsia"/>
        </w:rPr>
        <w:t>操作機能</w:t>
      </w:r>
    </w:p>
    <w:p w14:paraId="236F9913" w14:textId="77777777" w:rsidR="00AB26CF" w:rsidRPr="00722E63" w:rsidRDefault="00AB26CF" w:rsidP="00B7578E">
      <w:pPr>
        <w:pStyle w:val="10"/>
        <w:numPr>
          <w:ilvl w:val="0"/>
          <w:numId w:val="190"/>
        </w:numPr>
      </w:pPr>
      <w:r w:rsidRPr="00722E63">
        <w:rPr>
          <w:rFonts w:hint="eastAsia"/>
        </w:rPr>
        <w:t>設定値等の変更操作</w:t>
      </w:r>
    </w:p>
    <w:p w14:paraId="0B502C3F" w14:textId="77777777" w:rsidR="00AB26CF" w:rsidRPr="00722E63" w:rsidRDefault="00AB26CF" w:rsidP="00A44680">
      <w:pPr>
        <w:pStyle w:val="10"/>
      </w:pPr>
      <w:r w:rsidRPr="00722E63">
        <w:rPr>
          <w:rFonts w:hint="eastAsia"/>
        </w:rPr>
        <w:t>手動遠隔操作</w:t>
      </w:r>
    </w:p>
    <w:p w14:paraId="1DBE2529" w14:textId="77777777" w:rsidR="00AB26CF" w:rsidRPr="00722E63" w:rsidRDefault="00E01B6F" w:rsidP="00A44680">
      <w:pPr>
        <w:pStyle w:val="8"/>
      </w:pPr>
      <w:r w:rsidRPr="00722E63">
        <w:rPr>
          <w:rFonts w:hint="eastAsia"/>
        </w:rPr>
        <w:t xml:space="preserve">(2) </w:t>
      </w:r>
      <w:r w:rsidR="00AB26CF" w:rsidRPr="00722E63">
        <w:rPr>
          <w:rFonts w:hint="eastAsia"/>
        </w:rPr>
        <w:t>自動運転制御システム機能</w:t>
      </w:r>
    </w:p>
    <w:p w14:paraId="22A4592F" w14:textId="77777777" w:rsidR="00AB26CF" w:rsidRPr="00722E63" w:rsidRDefault="00E01B6F" w:rsidP="00A44680">
      <w:pPr>
        <w:pStyle w:val="8"/>
      </w:pPr>
      <w:r w:rsidRPr="00722E63">
        <w:rPr>
          <w:rFonts w:hint="eastAsia"/>
        </w:rPr>
        <w:t xml:space="preserve">(3) </w:t>
      </w:r>
      <w:r w:rsidR="00AB26CF" w:rsidRPr="00722E63">
        <w:rPr>
          <w:rFonts w:hint="eastAsia"/>
        </w:rPr>
        <w:t>運転監視機能</w:t>
      </w:r>
    </w:p>
    <w:p w14:paraId="15FE17E6" w14:textId="77777777" w:rsidR="00AB26CF" w:rsidRPr="00722E63" w:rsidRDefault="00AB26CF" w:rsidP="00B7578E">
      <w:pPr>
        <w:pStyle w:val="10"/>
        <w:numPr>
          <w:ilvl w:val="0"/>
          <w:numId w:val="191"/>
        </w:numPr>
      </w:pPr>
      <w:r w:rsidRPr="00722E63">
        <w:rPr>
          <w:rFonts w:hint="eastAsia"/>
        </w:rPr>
        <w:t>各設備の作動状態表示</w:t>
      </w:r>
    </w:p>
    <w:p w14:paraId="4FE79265" w14:textId="77777777" w:rsidR="00AB26CF" w:rsidRPr="00722E63" w:rsidRDefault="00AB26CF" w:rsidP="00A44680">
      <w:pPr>
        <w:pStyle w:val="10"/>
      </w:pPr>
      <w:r w:rsidRPr="00722E63">
        <w:rPr>
          <w:rFonts w:hint="eastAsia"/>
        </w:rPr>
        <w:t>故障警報表示およびメッセージ出力</w:t>
      </w:r>
    </w:p>
    <w:p w14:paraId="01E7FD3E" w14:textId="77777777" w:rsidR="00AB26CF" w:rsidRPr="00722E63" w:rsidRDefault="00AB26CF" w:rsidP="00A44680">
      <w:pPr>
        <w:pStyle w:val="10"/>
      </w:pPr>
      <w:r w:rsidRPr="00722E63">
        <w:rPr>
          <w:rFonts w:hint="eastAsia"/>
        </w:rPr>
        <w:t>計測値表示（破砕機、選別機及び主要機器の運転時間記録を含む。）</w:t>
      </w:r>
    </w:p>
    <w:p w14:paraId="3BEAF11D" w14:textId="77777777" w:rsidR="00AB26CF" w:rsidRPr="00722E63" w:rsidRDefault="00AB26CF" w:rsidP="00A44680">
      <w:pPr>
        <w:pStyle w:val="10"/>
      </w:pPr>
      <w:r w:rsidRPr="00722E63">
        <w:rPr>
          <w:rFonts w:hint="eastAsia"/>
        </w:rPr>
        <w:t>操作表示</w:t>
      </w:r>
    </w:p>
    <w:p w14:paraId="3F30CB37" w14:textId="77777777" w:rsidR="00AB26CF" w:rsidRPr="00722E63" w:rsidRDefault="00FF535E" w:rsidP="00A44680">
      <w:pPr>
        <w:pStyle w:val="7"/>
      </w:pPr>
      <w:r w:rsidRPr="00722E63">
        <w:rPr>
          <w:rFonts w:hint="eastAsia"/>
          <w:lang w:eastAsia="ja-JP"/>
        </w:rPr>
        <w:t>2</w:t>
      </w:r>
      <w:r w:rsidR="00AB26CF" w:rsidRPr="00722E63">
        <w:rPr>
          <w:rFonts w:hint="eastAsia"/>
        </w:rPr>
        <w:t>）データ処理能力</w:t>
      </w:r>
    </w:p>
    <w:p w14:paraId="4DF0DA1E" w14:textId="77777777" w:rsidR="00AB26CF" w:rsidRPr="00722E63" w:rsidRDefault="00E01B6F" w:rsidP="00A44680">
      <w:pPr>
        <w:pStyle w:val="8"/>
      </w:pPr>
      <w:r w:rsidRPr="00722E63">
        <w:rPr>
          <w:rFonts w:hint="eastAsia"/>
        </w:rPr>
        <w:t xml:space="preserve">(1) </w:t>
      </w:r>
      <w:r w:rsidR="00AB26CF" w:rsidRPr="00722E63">
        <w:rPr>
          <w:rFonts w:hint="eastAsia"/>
        </w:rPr>
        <w:t>プラントデータの収録・管理</w:t>
      </w:r>
    </w:p>
    <w:p w14:paraId="2BEC8246" w14:textId="77777777" w:rsidR="00AB26CF" w:rsidRPr="00722E63" w:rsidRDefault="00AB26CF" w:rsidP="00B7578E">
      <w:pPr>
        <w:pStyle w:val="10"/>
        <w:numPr>
          <w:ilvl w:val="0"/>
          <w:numId w:val="192"/>
        </w:numPr>
      </w:pPr>
      <w:r w:rsidRPr="00722E63">
        <w:rPr>
          <w:rFonts w:hint="eastAsia"/>
        </w:rPr>
        <w:t>ごみ搬入量</w:t>
      </w:r>
    </w:p>
    <w:p w14:paraId="2B4E74F3" w14:textId="77777777" w:rsidR="00AB26CF" w:rsidRPr="00722E63" w:rsidRDefault="00AB26CF" w:rsidP="00A44680">
      <w:pPr>
        <w:pStyle w:val="10"/>
      </w:pPr>
      <w:r w:rsidRPr="00722E63">
        <w:rPr>
          <w:rFonts w:hint="eastAsia"/>
        </w:rPr>
        <w:lastRenderedPageBreak/>
        <w:t>鉄、アルミ、残渣搬出量</w:t>
      </w:r>
    </w:p>
    <w:p w14:paraId="7BE9469F" w14:textId="77777777" w:rsidR="00AB26CF" w:rsidRPr="00722E63" w:rsidRDefault="00AB26CF" w:rsidP="00A44680">
      <w:pPr>
        <w:pStyle w:val="10"/>
      </w:pPr>
      <w:r w:rsidRPr="00722E63">
        <w:rPr>
          <w:rFonts w:hint="eastAsia"/>
        </w:rPr>
        <w:t>プロセスデータ</w:t>
      </w:r>
    </w:p>
    <w:p w14:paraId="3F473261" w14:textId="77777777" w:rsidR="00AB26CF" w:rsidRPr="00722E63" w:rsidRDefault="00AB26CF" w:rsidP="00442C74">
      <w:pPr>
        <w:adjustRightInd w:val="0"/>
        <w:ind w:leftChars="300" w:left="660"/>
      </w:pPr>
      <w:r w:rsidRPr="00722E63">
        <w:rPr>
          <w:rFonts w:hint="eastAsia"/>
        </w:rPr>
        <w:t>破砕選別施設系、その他</w:t>
      </w:r>
    </w:p>
    <w:p w14:paraId="29648D61" w14:textId="77777777" w:rsidR="00AB26CF" w:rsidRPr="00722E63" w:rsidRDefault="00E01B6F" w:rsidP="00A44680">
      <w:pPr>
        <w:pStyle w:val="8"/>
      </w:pPr>
      <w:r w:rsidRPr="00722E63">
        <w:rPr>
          <w:rFonts w:hint="eastAsia"/>
        </w:rPr>
        <w:t xml:space="preserve">(2) </w:t>
      </w:r>
      <w:r w:rsidR="00AB26CF" w:rsidRPr="00722E63">
        <w:rPr>
          <w:rFonts w:hint="eastAsia"/>
        </w:rPr>
        <w:t>運転管理帳票の作成</w:t>
      </w:r>
    </w:p>
    <w:p w14:paraId="1190896C" w14:textId="77777777" w:rsidR="00AB26CF" w:rsidRPr="00722E63" w:rsidRDefault="00E01B6F" w:rsidP="00A44680">
      <w:pPr>
        <w:pStyle w:val="8"/>
      </w:pPr>
      <w:r w:rsidRPr="00722E63">
        <w:rPr>
          <w:rFonts w:hint="eastAsia"/>
        </w:rPr>
        <w:t xml:space="preserve">(3) </w:t>
      </w:r>
      <w:r w:rsidR="00AB26CF" w:rsidRPr="00722E63">
        <w:rPr>
          <w:rFonts w:hint="eastAsia"/>
        </w:rPr>
        <w:t>日報の種類</w:t>
      </w:r>
    </w:p>
    <w:p w14:paraId="70F4BD23" w14:textId="77777777" w:rsidR="00AB26CF" w:rsidRPr="00722E63" w:rsidRDefault="00AB26CF" w:rsidP="00B7578E">
      <w:pPr>
        <w:pStyle w:val="10"/>
        <w:numPr>
          <w:ilvl w:val="0"/>
          <w:numId w:val="193"/>
        </w:numPr>
      </w:pPr>
      <w:r w:rsidRPr="00722E63">
        <w:rPr>
          <w:rFonts w:hint="eastAsia"/>
        </w:rPr>
        <w:t>ごみ処理日報</w:t>
      </w:r>
    </w:p>
    <w:p w14:paraId="7808DDCC" w14:textId="77777777" w:rsidR="00AB26CF" w:rsidRPr="00722E63" w:rsidRDefault="00AB26CF" w:rsidP="00442C74">
      <w:pPr>
        <w:adjustRightInd w:val="0"/>
        <w:ind w:leftChars="300" w:left="660"/>
      </w:pPr>
      <w:r w:rsidRPr="00722E63">
        <w:rPr>
          <w:rFonts w:hint="eastAsia"/>
        </w:rPr>
        <w:t>ごみ</w:t>
      </w:r>
      <w:r w:rsidR="004C06F9" w:rsidRPr="00722E63">
        <w:rPr>
          <w:rFonts w:hint="eastAsia"/>
          <w:lang w:eastAsia="ja-JP"/>
        </w:rPr>
        <w:t>搬出入</w:t>
      </w:r>
      <w:r w:rsidRPr="00722E63">
        <w:rPr>
          <w:rFonts w:hint="eastAsia"/>
        </w:rPr>
        <w:t>量を時間ごとに整理したもの</w:t>
      </w:r>
    </w:p>
    <w:p w14:paraId="0731E581" w14:textId="77777777" w:rsidR="00AB26CF" w:rsidRPr="00722E63" w:rsidRDefault="00AB26CF" w:rsidP="00A44680">
      <w:pPr>
        <w:pStyle w:val="10"/>
      </w:pPr>
      <w:r w:rsidRPr="00722E63">
        <w:rPr>
          <w:rFonts w:hint="eastAsia"/>
        </w:rPr>
        <w:t>機器稼動日報</w:t>
      </w:r>
    </w:p>
    <w:p w14:paraId="203E4C39" w14:textId="77777777" w:rsidR="00AB26CF" w:rsidRPr="00722E63" w:rsidRDefault="00AB26CF" w:rsidP="00442C74">
      <w:pPr>
        <w:adjustRightInd w:val="0"/>
        <w:ind w:leftChars="200" w:left="440" w:firstLineChars="100" w:firstLine="220"/>
      </w:pPr>
      <w:r w:rsidRPr="00722E63">
        <w:rPr>
          <w:rFonts w:hint="eastAsia"/>
        </w:rPr>
        <w:t>プラント各機器の稼動状況、故障状況等を整理したもの</w:t>
      </w:r>
    </w:p>
    <w:p w14:paraId="10FEEFB1" w14:textId="77777777" w:rsidR="00AB26CF" w:rsidRPr="00722E63" w:rsidRDefault="00AB26CF" w:rsidP="00A44680">
      <w:pPr>
        <w:pStyle w:val="10"/>
      </w:pPr>
      <w:r w:rsidRPr="00722E63">
        <w:rPr>
          <w:rFonts w:hint="eastAsia"/>
        </w:rPr>
        <w:t>その他必要な日報</w:t>
      </w:r>
    </w:p>
    <w:p w14:paraId="1F3E09A2" w14:textId="77777777" w:rsidR="00AB26CF" w:rsidRPr="00722E63" w:rsidRDefault="00E01B6F" w:rsidP="00A44680">
      <w:pPr>
        <w:pStyle w:val="8"/>
      </w:pPr>
      <w:r w:rsidRPr="00722E63">
        <w:rPr>
          <w:rFonts w:hint="eastAsia"/>
        </w:rPr>
        <w:t xml:space="preserve">(4) </w:t>
      </w:r>
      <w:r w:rsidR="00AB26CF" w:rsidRPr="00722E63">
        <w:rPr>
          <w:rFonts w:hint="eastAsia"/>
        </w:rPr>
        <w:t>月報の種類</w:t>
      </w:r>
    </w:p>
    <w:p w14:paraId="2A044566" w14:textId="77777777" w:rsidR="00AB26CF" w:rsidRPr="00722E63" w:rsidRDefault="00AB26CF" w:rsidP="00442C74">
      <w:pPr>
        <w:adjustRightInd w:val="0"/>
        <w:ind w:leftChars="100" w:left="220" w:firstLineChars="100" w:firstLine="220"/>
      </w:pPr>
      <w:r w:rsidRPr="00722E63">
        <w:rPr>
          <w:rFonts w:hint="eastAsia"/>
        </w:rPr>
        <w:t>月報の種類は日報に準ずる。</w:t>
      </w:r>
    </w:p>
    <w:p w14:paraId="00E720B7" w14:textId="77777777" w:rsidR="00AB26CF" w:rsidRPr="00722E63" w:rsidRDefault="00E01B6F" w:rsidP="00A44680">
      <w:pPr>
        <w:pStyle w:val="8"/>
      </w:pPr>
      <w:r w:rsidRPr="00722E63">
        <w:rPr>
          <w:rFonts w:hint="eastAsia"/>
        </w:rPr>
        <w:t xml:space="preserve">(5) </w:t>
      </w:r>
      <w:r w:rsidR="00AB26CF" w:rsidRPr="00722E63">
        <w:rPr>
          <w:rFonts w:hint="eastAsia"/>
        </w:rPr>
        <w:t>年報の種類</w:t>
      </w:r>
    </w:p>
    <w:p w14:paraId="3DDECAF9" w14:textId="77777777" w:rsidR="00AB26CF" w:rsidRPr="00722E63" w:rsidRDefault="00AB26CF" w:rsidP="00B7578E">
      <w:pPr>
        <w:pStyle w:val="10"/>
        <w:numPr>
          <w:ilvl w:val="0"/>
          <w:numId w:val="194"/>
        </w:numPr>
      </w:pPr>
      <w:r w:rsidRPr="00722E63">
        <w:rPr>
          <w:rFonts w:hint="eastAsia"/>
        </w:rPr>
        <w:t>総合運転年報</w:t>
      </w:r>
    </w:p>
    <w:p w14:paraId="271D78AB" w14:textId="77777777" w:rsidR="00AB26CF" w:rsidRPr="00722E63" w:rsidRDefault="00AB26CF" w:rsidP="00A44680">
      <w:pPr>
        <w:pStyle w:val="10"/>
      </w:pPr>
      <w:r w:rsidRPr="00722E63">
        <w:rPr>
          <w:rFonts w:hint="eastAsia"/>
        </w:rPr>
        <w:t>その他必要な年報</w:t>
      </w:r>
    </w:p>
    <w:p w14:paraId="30AAFEA1" w14:textId="77777777" w:rsidR="00AB26CF" w:rsidRPr="00722E63" w:rsidRDefault="00AB26CF" w:rsidP="00442C74">
      <w:pPr>
        <w:adjustRightInd w:val="0"/>
        <w:ind w:leftChars="200" w:left="440" w:firstLineChars="100" w:firstLine="220"/>
      </w:pPr>
      <w:r w:rsidRPr="00722E63">
        <w:rPr>
          <w:rFonts w:hint="eastAsia"/>
        </w:rPr>
        <w:t>年報の種類は月報に準ずる</w:t>
      </w:r>
      <w:r w:rsidR="003E4E2F" w:rsidRPr="00722E63">
        <w:rPr>
          <w:rFonts w:hint="eastAsia"/>
          <w:lang w:eastAsia="ja-JP"/>
        </w:rPr>
        <w:t>。</w:t>
      </w:r>
    </w:p>
    <w:p w14:paraId="2AF73D68" w14:textId="77777777" w:rsidR="00AB26CF" w:rsidRPr="00722E63" w:rsidRDefault="00E01B6F" w:rsidP="00A44680">
      <w:pPr>
        <w:pStyle w:val="8"/>
      </w:pPr>
      <w:r w:rsidRPr="00722E63">
        <w:rPr>
          <w:rFonts w:hint="eastAsia"/>
        </w:rPr>
        <w:t xml:space="preserve">(6) </w:t>
      </w:r>
      <w:r w:rsidR="00AB26CF" w:rsidRPr="00722E63">
        <w:rPr>
          <w:rFonts w:hint="eastAsia"/>
        </w:rPr>
        <w:t>日報、月報、年報のフォーマット</w:t>
      </w:r>
    </w:p>
    <w:p w14:paraId="69FB8D3B" w14:textId="77777777" w:rsidR="00AB26CF" w:rsidRPr="00722E63" w:rsidRDefault="00E01B6F" w:rsidP="00A44680">
      <w:pPr>
        <w:pStyle w:val="8"/>
      </w:pPr>
      <w:r w:rsidRPr="00722E63">
        <w:rPr>
          <w:rFonts w:hint="eastAsia"/>
        </w:rPr>
        <w:t xml:space="preserve">(7) </w:t>
      </w:r>
      <w:r w:rsidR="00AB26CF" w:rsidRPr="00722E63">
        <w:rPr>
          <w:rFonts w:hint="eastAsia"/>
        </w:rPr>
        <w:t>日報、月報、年報のデ一タ整理</w:t>
      </w:r>
    </w:p>
    <w:p w14:paraId="7265F117" w14:textId="77777777" w:rsidR="00AB26CF" w:rsidRPr="00722E63" w:rsidRDefault="00E01B6F" w:rsidP="00A44680">
      <w:pPr>
        <w:pStyle w:val="8"/>
      </w:pPr>
      <w:r w:rsidRPr="00722E63">
        <w:rPr>
          <w:rFonts w:hint="eastAsia"/>
        </w:rPr>
        <w:t xml:space="preserve">(8) </w:t>
      </w:r>
      <w:r w:rsidR="00AB26CF" w:rsidRPr="00722E63">
        <w:rPr>
          <w:rFonts w:hint="eastAsia"/>
        </w:rPr>
        <w:t>日報、月報、年報の印字</w:t>
      </w:r>
    </w:p>
    <w:p w14:paraId="4BDEE555" w14:textId="77777777" w:rsidR="00AB26CF" w:rsidRPr="00722E63" w:rsidRDefault="00E01B6F" w:rsidP="00A44680">
      <w:pPr>
        <w:pStyle w:val="8"/>
      </w:pPr>
      <w:r w:rsidRPr="00722E63">
        <w:rPr>
          <w:rFonts w:hint="eastAsia"/>
        </w:rPr>
        <w:t xml:space="preserve">(9) </w:t>
      </w:r>
      <w:r w:rsidR="00AB26CF" w:rsidRPr="00722E63">
        <w:rPr>
          <w:rFonts w:hint="eastAsia"/>
        </w:rPr>
        <w:t>機器台帳、履歴台帳及び在庫表等</w:t>
      </w:r>
    </w:p>
    <w:p w14:paraId="4110CFF6" w14:textId="77777777" w:rsidR="00AB26CF" w:rsidRPr="00722E63" w:rsidRDefault="00E01B6F" w:rsidP="00A44680">
      <w:pPr>
        <w:pStyle w:val="8"/>
      </w:pPr>
      <w:r w:rsidRPr="00722E63">
        <w:rPr>
          <w:rFonts w:hint="eastAsia"/>
        </w:rPr>
        <w:t xml:space="preserve">(10) </w:t>
      </w:r>
      <w:r w:rsidR="00AB26CF" w:rsidRPr="00722E63">
        <w:rPr>
          <w:rFonts w:hint="eastAsia"/>
        </w:rPr>
        <w:t>定常運転時の表示(選択可能とする)</w:t>
      </w:r>
    </w:p>
    <w:p w14:paraId="3D06E14A" w14:textId="77777777" w:rsidR="00AB26CF" w:rsidRPr="00722E63" w:rsidRDefault="00E01B6F" w:rsidP="00A44680">
      <w:pPr>
        <w:pStyle w:val="8"/>
      </w:pPr>
      <w:r w:rsidRPr="00722E63">
        <w:rPr>
          <w:rFonts w:hint="eastAsia"/>
        </w:rPr>
        <w:t xml:space="preserve">(11) </w:t>
      </w:r>
      <w:r w:rsidR="00AB26CF" w:rsidRPr="00722E63">
        <w:rPr>
          <w:rFonts w:hint="eastAsia"/>
        </w:rPr>
        <w:t>異常時の表示・指示</w:t>
      </w:r>
    </w:p>
    <w:p w14:paraId="4BFDB451" w14:textId="77777777" w:rsidR="00AB26CF" w:rsidRPr="00722E63" w:rsidRDefault="00E01B6F" w:rsidP="00A44680">
      <w:pPr>
        <w:pStyle w:val="8"/>
      </w:pPr>
      <w:r w:rsidRPr="00722E63">
        <w:rPr>
          <w:rFonts w:hint="eastAsia"/>
        </w:rPr>
        <w:t xml:space="preserve">(12) </w:t>
      </w:r>
      <w:r w:rsidR="00AB26CF" w:rsidRPr="00722E63">
        <w:rPr>
          <w:rFonts w:hint="eastAsia"/>
        </w:rPr>
        <w:t>重要計器の専用監視計器設置</w:t>
      </w:r>
    </w:p>
    <w:p w14:paraId="5EFB587F" w14:textId="77777777" w:rsidR="00AB26CF" w:rsidRPr="00722E63" w:rsidRDefault="00AB26CF" w:rsidP="00442C74">
      <w:pPr>
        <w:adjustRightInd w:val="0"/>
        <w:ind w:leftChars="200" w:left="440" w:firstLineChars="100" w:firstLine="220"/>
      </w:pPr>
      <w:r w:rsidRPr="00722E63">
        <w:rPr>
          <w:rFonts w:hint="eastAsia"/>
        </w:rPr>
        <w:t>保安上重要な計器は、専用の計器を設置し、CPU、FAPCの故障にかかわらず中央制御室で常時監視が可能とする。</w:t>
      </w:r>
    </w:p>
    <w:p w14:paraId="6B7EEE81" w14:textId="77777777" w:rsidR="00AB26CF" w:rsidRPr="00722E63" w:rsidRDefault="00E01B6F" w:rsidP="00A44680">
      <w:pPr>
        <w:pStyle w:val="8"/>
      </w:pPr>
      <w:r w:rsidRPr="00722E63">
        <w:rPr>
          <w:rFonts w:hint="eastAsia"/>
        </w:rPr>
        <w:t xml:space="preserve">(13) </w:t>
      </w:r>
      <w:r w:rsidR="00AB26CF" w:rsidRPr="00722E63">
        <w:rPr>
          <w:rFonts w:hint="eastAsia"/>
        </w:rPr>
        <w:t>前日の主要データの一覧表示</w:t>
      </w:r>
    </w:p>
    <w:p w14:paraId="7F90BA0E" w14:textId="77777777" w:rsidR="00AB26CF" w:rsidRPr="00722E63" w:rsidRDefault="00AB26CF" w:rsidP="00442C74">
      <w:pPr>
        <w:adjustRightInd w:val="0"/>
        <w:ind w:leftChars="200" w:left="440" w:firstLineChars="100" w:firstLine="220"/>
      </w:pPr>
      <w:r w:rsidRPr="00722E63">
        <w:rPr>
          <w:rFonts w:hint="eastAsia"/>
        </w:rPr>
        <w:t>前日の日報集計データから次のデータをピックアップし、中央制御室、管理事務室ならびに見学者説明室のモニタ装置に、一覧または選択表示できる画面を設ける。</w:t>
      </w:r>
    </w:p>
    <w:p w14:paraId="6E3E9A34" w14:textId="77777777" w:rsidR="00AB26CF" w:rsidRPr="00722E63" w:rsidRDefault="00AB26CF" w:rsidP="00B7578E">
      <w:pPr>
        <w:pStyle w:val="10"/>
        <w:numPr>
          <w:ilvl w:val="0"/>
          <w:numId w:val="195"/>
        </w:numPr>
      </w:pPr>
      <w:r w:rsidRPr="00722E63">
        <w:rPr>
          <w:rFonts w:hint="eastAsia"/>
        </w:rPr>
        <w:t>前日ごみ搬</w:t>
      </w:r>
      <w:r w:rsidR="004C06F9" w:rsidRPr="00722E63">
        <w:rPr>
          <w:rFonts w:hint="eastAsia"/>
          <w:lang w:eastAsia="ja-JP"/>
        </w:rPr>
        <w:t>出</w:t>
      </w:r>
      <w:r w:rsidRPr="00722E63">
        <w:rPr>
          <w:rFonts w:hint="eastAsia"/>
        </w:rPr>
        <w:t>入量</w:t>
      </w:r>
    </w:p>
    <w:p w14:paraId="72AEA51D" w14:textId="77777777" w:rsidR="00AB26CF" w:rsidRPr="00722E63" w:rsidRDefault="00AB26CF" w:rsidP="00A44680">
      <w:pPr>
        <w:pStyle w:val="10"/>
      </w:pPr>
      <w:r w:rsidRPr="00722E63">
        <w:rPr>
          <w:rFonts w:hint="eastAsia"/>
        </w:rPr>
        <w:t>月累計処理量</w:t>
      </w:r>
      <w:r w:rsidR="004C06F9" w:rsidRPr="00722E63">
        <w:rPr>
          <w:rFonts w:hint="eastAsia"/>
          <w:lang w:eastAsia="ja-JP"/>
        </w:rPr>
        <w:t>（搬入量、排出量）</w:t>
      </w:r>
    </w:p>
    <w:p w14:paraId="31013CDA" w14:textId="77777777" w:rsidR="00AB26CF" w:rsidRPr="00722E63" w:rsidRDefault="00AB26CF" w:rsidP="00A44680">
      <w:pPr>
        <w:pStyle w:val="10"/>
      </w:pPr>
      <w:r w:rsidRPr="00722E63">
        <w:rPr>
          <w:rFonts w:hint="eastAsia"/>
        </w:rPr>
        <w:t>年累計処理量</w:t>
      </w:r>
      <w:r w:rsidR="004C06F9" w:rsidRPr="00722E63">
        <w:rPr>
          <w:rFonts w:hint="eastAsia"/>
          <w:lang w:eastAsia="ja-JP"/>
        </w:rPr>
        <w:t>（搬入量、排出量）</w:t>
      </w:r>
    </w:p>
    <w:p w14:paraId="17883FA7" w14:textId="77777777" w:rsidR="00AB26CF" w:rsidRPr="00722E63" w:rsidRDefault="00E01B6F" w:rsidP="00442C74">
      <w:pPr>
        <w:adjustRightInd w:val="0"/>
        <w:ind w:leftChars="100" w:left="220"/>
      </w:pPr>
      <w:r w:rsidRPr="00722E63">
        <w:rPr>
          <w:rFonts w:hint="eastAsia"/>
        </w:rPr>
        <w:t xml:space="preserve">(14) </w:t>
      </w:r>
      <w:r w:rsidR="00AB26CF" w:rsidRPr="00722E63">
        <w:rPr>
          <w:rFonts w:hint="eastAsia"/>
        </w:rPr>
        <w:t>官公庁等へ提出する書類等の作成</w:t>
      </w:r>
    </w:p>
    <w:p w14:paraId="60FEB5F1" w14:textId="77777777" w:rsidR="00AB26CF" w:rsidRPr="00722E63" w:rsidRDefault="00D9201B" w:rsidP="00A44680">
      <w:pPr>
        <w:pStyle w:val="7"/>
      </w:pPr>
      <w:r w:rsidRPr="00722E63">
        <w:rPr>
          <w:rFonts w:hint="eastAsia"/>
          <w:lang w:eastAsia="ja-JP"/>
        </w:rPr>
        <w:t>3</w:t>
      </w:r>
      <w:r w:rsidR="00AB26CF" w:rsidRPr="00722E63">
        <w:rPr>
          <w:rFonts w:hint="eastAsia"/>
        </w:rPr>
        <w:t>）システム構成</w:t>
      </w:r>
    </w:p>
    <w:p w14:paraId="2696DB4F" w14:textId="77777777" w:rsidR="00AB26CF" w:rsidRPr="00722E63" w:rsidRDefault="00AB26CF" w:rsidP="00FE6824">
      <w:pPr>
        <w:adjustRightInd w:val="0"/>
        <w:ind w:firstLineChars="100" w:firstLine="220"/>
        <w:rPr>
          <w:rFonts w:hint="eastAsia"/>
          <w:lang w:eastAsia="ja-JP"/>
        </w:rPr>
      </w:pPr>
      <w:r w:rsidRPr="00722E63">
        <w:rPr>
          <w:rFonts w:hint="eastAsia"/>
        </w:rPr>
        <w:t>焼却設備のシステムと接続する。</w:t>
      </w:r>
    </w:p>
    <w:p w14:paraId="046829BD" w14:textId="77777777" w:rsidR="00AB26CF" w:rsidRPr="00722E63" w:rsidRDefault="00AB26CF" w:rsidP="007649D7">
      <w:pPr>
        <w:pStyle w:val="31"/>
      </w:pPr>
      <w:r w:rsidRPr="00722E63">
        <w:rPr>
          <w:rFonts w:hint="eastAsia"/>
        </w:rPr>
        <w:lastRenderedPageBreak/>
        <w:t>自動火災検知装置</w:t>
      </w:r>
    </w:p>
    <w:p w14:paraId="2B15E871" w14:textId="77777777" w:rsidR="00AB26CF" w:rsidRPr="00722E63" w:rsidRDefault="0052207C" w:rsidP="00AD7866">
      <w:pPr>
        <w:adjustRightInd w:val="0"/>
        <w:ind w:leftChars="100" w:left="220" w:firstLineChars="100" w:firstLine="220"/>
      </w:pPr>
      <w:r w:rsidRPr="00722E63">
        <w:rPr>
          <w:rFonts w:hint="eastAsia"/>
        </w:rPr>
        <w:t>本設備は、破砕</w:t>
      </w:r>
      <w:r w:rsidRPr="00722E63">
        <w:rPr>
          <w:rFonts w:hint="eastAsia"/>
          <w:lang w:eastAsia="ja-JP"/>
        </w:rPr>
        <w:t>機周辺</w:t>
      </w:r>
      <w:r w:rsidR="00AB26CF" w:rsidRPr="00722E63">
        <w:rPr>
          <w:rFonts w:hint="eastAsia"/>
        </w:rPr>
        <w:t>及び貯留</w:t>
      </w:r>
      <w:r w:rsidR="00C3613C" w:rsidRPr="00722E63">
        <w:rPr>
          <w:rFonts w:hint="eastAsia"/>
          <w:lang w:eastAsia="ja-JP"/>
        </w:rPr>
        <w:t>ヤード</w:t>
      </w:r>
      <w:r w:rsidR="00AB26CF" w:rsidRPr="00722E63">
        <w:rPr>
          <w:rFonts w:hint="eastAsia"/>
        </w:rPr>
        <w:t>の火災を早期に発見するために設け、構造は以下のとおりとする。</w:t>
      </w:r>
    </w:p>
    <w:p w14:paraId="0282F40C" w14:textId="77777777" w:rsidR="00AB26CF" w:rsidRPr="00722E63" w:rsidRDefault="00D9201B" w:rsidP="007649D7">
      <w:pPr>
        <w:pStyle w:val="7"/>
      </w:pPr>
      <w:r w:rsidRPr="00722E63">
        <w:rPr>
          <w:rFonts w:hint="eastAsia"/>
          <w:lang w:eastAsia="ja-JP"/>
        </w:rPr>
        <w:t>1</w:t>
      </w:r>
      <w:r w:rsidR="0052207C" w:rsidRPr="00722E63">
        <w:rPr>
          <w:rFonts w:hint="eastAsia"/>
        </w:rPr>
        <w:t>）赤外線感知器等を使用し、破砕ごみ受入</w:t>
      </w:r>
      <w:r w:rsidR="0052207C" w:rsidRPr="00722E63">
        <w:rPr>
          <w:rFonts w:hint="eastAsia"/>
          <w:lang w:eastAsia="ja-JP"/>
        </w:rPr>
        <w:t>ヤード</w:t>
      </w:r>
      <w:r w:rsidR="00AB26CF" w:rsidRPr="00722E63">
        <w:rPr>
          <w:rFonts w:hint="eastAsia"/>
        </w:rPr>
        <w:t>及び貯留</w:t>
      </w:r>
      <w:r w:rsidR="00C3613C" w:rsidRPr="00722E63">
        <w:rPr>
          <w:rFonts w:hint="eastAsia"/>
          <w:lang w:eastAsia="ja-JP"/>
        </w:rPr>
        <w:t>ヤード</w:t>
      </w:r>
      <w:r w:rsidR="00423CF8" w:rsidRPr="00722E63">
        <w:rPr>
          <w:rFonts w:hint="eastAsia"/>
        </w:rPr>
        <w:t>内を順次スキャニングさせる警報は、中央制御室</w:t>
      </w:r>
      <w:r w:rsidR="00AB26CF" w:rsidRPr="00722E63">
        <w:rPr>
          <w:rFonts w:hint="eastAsia"/>
        </w:rPr>
        <w:t>に表示する。</w:t>
      </w:r>
    </w:p>
    <w:p w14:paraId="74D91E4A" w14:textId="77777777" w:rsidR="00AB26CF" w:rsidRPr="00722E63" w:rsidRDefault="00D9201B" w:rsidP="007649D7">
      <w:pPr>
        <w:pStyle w:val="7"/>
      </w:pPr>
      <w:r w:rsidRPr="00722E63">
        <w:rPr>
          <w:rFonts w:hint="eastAsia"/>
          <w:lang w:eastAsia="ja-JP"/>
        </w:rPr>
        <w:t>2</w:t>
      </w:r>
      <w:r w:rsidR="0052207C" w:rsidRPr="00722E63">
        <w:rPr>
          <w:rFonts w:hint="eastAsia"/>
        </w:rPr>
        <w:t>）制御装置</w:t>
      </w:r>
      <w:r w:rsidR="0052207C" w:rsidRPr="00722E63">
        <w:rPr>
          <w:rFonts w:hint="eastAsia"/>
          <w:lang w:eastAsia="ja-JP"/>
        </w:rPr>
        <w:t>を</w:t>
      </w:r>
      <w:r w:rsidR="00AA0A77" w:rsidRPr="00722E63">
        <w:rPr>
          <w:rFonts w:hint="eastAsia"/>
        </w:rPr>
        <w:t>設け、「計装設備」のコンピュータシステムに警報及び貯留</w:t>
      </w:r>
      <w:r w:rsidR="00C3613C" w:rsidRPr="00722E63">
        <w:rPr>
          <w:rFonts w:hint="eastAsia"/>
          <w:lang w:eastAsia="ja-JP"/>
        </w:rPr>
        <w:t>ヤード</w:t>
      </w:r>
      <w:r w:rsidR="00AB26CF" w:rsidRPr="00722E63">
        <w:rPr>
          <w:rFonts w:hint="eastAsia"/>
        </w:rPr>
        <w:t>内のスキャニング画面信号を送る。</w:t>
      </w:r>
    </w:p>
    <w:p w14:paraId="486BE3FC" w14:textId="77777777" w:rsidR="00AB26CF" w:rsidRPr="00722E63" w:rsidRDefault="00D9201B" w:rsidP="007649D7">
      <w:pPr>
        <w:pStyle w:val="7"/>
      </w:pPr>
      <w:r w:rsidRPr="00722E63">
        <w:rPr>
          <w:rFonts w:hint="eastAsia"/>
          <w:lang w:eastAsia="ja-JP"/>
        </w:rPr>
        <w:t>3</w:t>
      </w:r>
      <w:r w:rsidR="0052207C" w:rsidRPr="00722E63">
        <w:rPr>
          <w:rFonts w:hint="eastAsia"/>
        </w:rPr>
        <w:t>）</w:t>
      </w:r>
      <w:r w:rsidR="00AB26CF" w:rsidRPr="00722E63">
        <w:rPr>
          <w:rFonts w:hint="eastAsia"/>
        </w:rPr>
        <w:t>貯留</w:t>
      </w:r>
      <w:r w:rsidR="00C3613C" w:rsidRPr="00722E63">
        <w:rPr>
          <w:rFonts w:hint="eastAsia"/>
          <w:lang w:eastAsia="ja-JP"/>
        </w:rPr>
        <w:t>ヤード</w:t>
      </w:r>
      <w:r w:rsidR="00AB26CF" w:rsidRPr="00722E63">
        <w:rPr>
          <w:rFonts w:hint="eastAsia"/>
        </w:rPr>
        <w:t>の監視ITV装置(録画装置も含む)を設ける。ただし、下記ITV装置と兼ねてもよい。</w:t>
      </w:r>
    </w:p>
    <w:p w14:paraId="6E162910" w14:textId="77777777" w:rsidR="00AB26CF" w:rsidRPr="00722E63" w:rsidRDefault="00AB26CF" w:rsidP="00755911">
      <w:pPr>
        <w:adjustRightInd w:val="0"/>
      </w:pPr>
    </w:p>
    <w:p w14:paraId="633247F1" w14:textId="77777777" w:rsidR="00AB26CF" w:rsidRPr="00722E63" w:rsidRDefault="00AB26CF" w:rsidP="007649D7">
      <w:pPr>
        <w:pStyle w:val="31"/>
      </w:pPr>
      <w:r w:rsidRPr="00722E63">
        <w:rPr>
          <w:rFonts w:hint="eastAsia"/>
        </w:rPr>
        <w:t>ITV装置</w:t>
      </w:r>
    </w:p>
    <w:p w14:paraId="1AFECF94" w14:textId="77777777" w:rsidR="00AB26CF" w:rsidRPr="00722E63" w:rsidRDefault="00AB26CF" w:rsidP="00FB21AA">
      <w:pPr>
        <w:adjustRightInd w:val="0"/>
        <w:ind w:leftChars="100" w:left="220" w:firstLineChars="100" w:firstLine="220"/>
        <w:rPr>
          <w:lang w:eastAsia="ja-JP"/>
        </w:rPr>
      </w:pPr>
      <w:r w:rsidRPr="00722E63">
        <w:rPr>
          <w:rFonts w:hint="eastAsia"/>
        </w:rPr>
        <w:t>本装置はプラントの運転状況、破砕状況、選別状況等の遠隔監視を行うものである。</w:t>
      </w:r>
    </w:p>
    <w:p w14:paraId="3C6E313D" w14:textId="77777777" w:rsidR="00AB26CF" w:rsidRPr="00722E63" w:rsidRDefault="00AB26CF" w:rsidP="00442C74">
      <w:pPr>
        <w:adjustRightInd w:val="0"/>
        <w:ind w:leftChars="100" w:left="220" w:firstLineChars="100" w:firstLine="220"/>
      </w:pPr>
      <w:r w:rsidRPr="00722E63">
        <w:rPr>
          <w:rFonts w:hint="eastAsia"/>
        </w:rPr>
        <w:t>ネットワークは焼却施設のITV装置を使用する。</w:t>
      </w:r>
    </w:p>
    <w:p w14:paraId="6A63CE25" w14:textId="77777777" w:rsidR="00AB26CF" w:rsidRPr="00722E63" w:rsidRDefault="00D9201B" w:rsidP="007649D7">
      <w:pPr>
        <w:pStyle w:val="7"/>
      </w:pPr>
      <w:r w:rsidRPr="00722E63">
        <w:rPr>
          <w:rFonts w:hint="eastAsia"/>
          <w:lang w:eastAsia="ja-JP"/>
        </w:rPr>
        <w:t>1</w:t>
      </w:r>
      <w:r w:rsidR="00AB26CF" w:rsidRPr="00722E63">
        <w:rPr>
          <w:rFonts w:hint="eastAsia"/>
        </w:rPr>
        <w:t>）中央制御室のITV用モニタ</w:t>
      </w:r>
    </w:p>
    <w:p w14:paraId="11E84B3E" w14:textId="77777777" w:rsidR="00AB26CF" w:rsidRPr="00722E63" w:rsidRDefault="007649D7" w:rsidP="007649D7">
      <w:pPr>
        <w:pStyle w:val="8"/>
      </w:pPr>
      <w:r w:rsidRPr="00722E63">
        <w:rPr>
          <w:rFonts w:hint="cs"/>
        </w:rPr>
        <w:t>(</w:t>
      </w:r>
      <w:r w:rsidRPr="00722E63">
        <w:t xml:space="preserve">1) </w:t>
      </w:r>
      <w:r w:rsidR="00AB26CF" w:rsidRPr="00722E63">
        <w:rPr>
          <w:rFonts w:hint="eastAsia"/>
        </w:rPr>
        <w:t>形式</w:t>
      </w:r>
      <w:r w:rsidR="004271B5" w:rsidRPr="00722E63">
        <w:rPr>
          <w:rFonts w:hint="eastAsia"/>
        </w:rPr>
        <w:tab/>
      </w:r>
      <w:r w:rsidR="00AB26CF" w:rsidRPr="00722E63">
        <w:rPr>
          <w:rFonts w:hint="eastAsia"/>
        </w:rPr>
        <w:t>デスク盤形またはプラント監視用プロジェクタスクリーン周辺に壁づけ配置</w:t>
      </w:r>
    </w:p>
    <w:p w14:paraId="179B4F49" w14:textId="77777777" w:rsidR="00AB26CF" w:rsidRPr="00722E63" w:rsidRDefault="007649D7" w:rsidP="007649D7">
      <w:pPr>
        <w:pStyle w:val="8"/>
      </w:pPr>
      <w:r w:rsidRPr="00722E63">
        <w:rPr>
          <w:rFonts w:hint="cs"/>
        </w:rPr>
        <w:t>(</w:t>
      </w:r>
      <w:r w:rsidRPr="00722E63">
        <w:t xml:space="preserve">2) </w:t>
      </w:r>
      <w:r w:rsidR="00AB26CF" w:rsidRPr="00722E63">
        <w:rPr>
          <w:rFonts w:hint="eastAsia"/>
        </w:rPr>
        <w:t>数量</w:t>
      </w:r>
      <w:r w:rsidR="004271B5" w:rsidRPr="00722E63">
        <w:rPr>
          <w:rFonts w:hint="eastAsia"/>
        </w:rPr>
        <w:tab/>
      </w:r>
      <w:r w:rsidR="00AB26CF" w:rsidRPr="00722E63">
        <w:rPr>
          <w:rFonts w:hint="eastAsia"/>
        </w:rPr>
        <w:t>〔</w:t>
      </w:r>
      <w:r w:rsidR="00AB26CF" w:rsidRPr="00722E63">
        <w:rPr>
          <w:rFonts w:hint="eastAsia"/>
        </w:rPr>
        <w:tab/>
        <w:t>〕台</w:t>
      </w:r>
    </w:p>
    <w:p w14:paraId="3C3D5B1E" w14:textId="77777777" w:rsidR="00AB26CF" w:rsidRPr="00722E63" w:rsidRDefault="007649D7" w:rsidP="007649D7">
      <w:pPr>
        <w:pStyle w:val="8"/>
      </w:pPr>
      <w:r w:rsidRPr="00722E63">
        <w:rPr>
          <w:rFonts w:hint="eastAsia"/>
          <w:lang w:eastAsia="ja-JP"/>
        </w:rPr>
        <w:t>(</w:t>
      </w:r>
      <w:r w:rsidRPr="00722E63">
        <w:rPr>
          <w:lang w:eastAsia="ja-JP"/>
        </w:rPr>
        <w:t xml:space="preserve">3) </w:t>
      </w:r>
      <w:r w:rsidR="00E72795" w:rsidRPr="00722E63">
        <w:rPr>
          <w:rFonts w:hint="eastAsia"/>
          <w:lang w:eastAsia="ja-JP"/>
        </w:rPr>
        <w:t>主要項目</w:t>
      </w:r>
      <w:r w:rsidR="004271B5" w:rsidRPr="00722E63">
        <w:rPr>
          <w:rFonts w:hint="eastAsia"/>
        </w:rPr>
        <w:tab/>
      </w:r>
      <w:r w:rsidR="00AB26CF" w:rsidRPr="00722E63">
        <w:rPr>
          <w:rFonts w:hint="eastAsia"/>
        </w:rPr>
        <w:t>カラー液晶ディスプレイ　21</w:t>
      </w:r>
      <w:r w:rsidR="004271B5" w:rsidRPr="00722E63">
        <w:rPr>
          <w:rFonts w:hint="eastAsia"/>
        </w:rPr>
        <w:t>インチ以上</w:t>
      </w:r>
      <w:r w:rsidR="00AB26CF" w:rsidRPr="00722E63">
        <w:rPr>
          <w:rFonts w:hint="eastAsia"/>
        </w:rPr>
        <w:t>ワイド形画面操作コントローラ</w:t>
      </w:r>
    </w:p>
    <w:p w14:paraId="18DD5F33" w14:textId="77777777" w:rsidR="00AB26CF" w:rsidRPr="00722E63" w:rsidRDefault="007649D7" w:rsidP="007649D7">
      <w:pPr>
        <w:pStyle w:val="8"/>
      </w:pPr>
      <w:r w:rsidRPr="00722E63">
        <w:t xml:space="preserve">(4) </w:t>
      </w:r>
      <w:r w:rsidR="00AB26CF" w:rsidRPr="00722E63">
        <w:rPr>
          <w:rFonts w:hint="eastAsia"/>
        </w:rPr>
        <w:t>留意事項</w:t>
      </w:r>
    </w:p>
    <w:p w14:paraId="7F99DE12" w14:textId="77777777" w:rsidR="00AB26CF" w:rsidRPr="00722E63" w:rsidRDefault="00AB26CF" w:rsidP="00B7578E">
      <w:pPr>
        <w:pStyle w:val="10"/>
        <w:numPr>
          <w:ilvl w:val="0"/>
          <w:numId w:val="196"/>
        </w:numPr>
      </w:pPr>
      <w:r w:rsidRPr="00722E63">
        <w:rPr>
          <w:rFonts w:hint="eastAsia"/>
        </w:rPr>
        <w:t>中央制御室のITV用モニタは監視制御用FAPCと兼用しない専用のものを設置すること。ただし、ITV用の光LANは中央制御室のFAPCに接続可能であること。</w:t>
      </w:r>
    </w:p>
    <w:p w14:paraId="4CE961BB" w14:textId="77777777" w:rsidR="00AB26CF" w:rsidRPr="00722E63" w:rsidRDefault="00AB26CF" w:rsidP="007649D7">
      <w:pPr>
        <w:pStyle w:val="10"/>
      </w:pPr>
      <w:r w:rsidRPr="00722E63">
        <w:rPr>
          <w:rFonts w:hint="eastAsia"/>
        </w:rPr>
        <w:t>表示画面の選択、切替えが可能であること。</w:t>
      </w:r>
    </w:p>
    <w:p w14:paraId="30573341" w14:textId="77777777" w:rsidR="00AB26CF" w:rsidRPr="00722E63" w:rsidRDefault="00AB26CF" w:rsidP="007649D7">
      <w:pPr>
        <w:pStyle w:val="10"/>
      </w:pPr>
      <w:r w:rsidRPr="00722E63">
        <w:rPr>
          <w:rFonts w:hint="eastAsia"/>
        </w:rPr>
        <w:t>映像の拡大縮小が可能であること。</w:t>
      </w:r>
    </w:p>
    <w:p w14:paraId="1C5602CE" w14:textId="77777777" w:rsidR="00AB26CF" w:rsidRPr="00722E63" w:rsidRDefault="004271B5" w:rsidP="007649D7">
      <w:pPr>
        <w:pStyle w:val="7"/>
      </w:pPr>
      <w:r w:rsidRPr="00722E63">
        <w:rPr>
          <w:rFonts w:hint="eastAsia"/>
          <w:lang w:eastAsia="ja-JP"/>
        </w:rPr>
        <w:t>2</w:t>
      </w:r>
      <w:r w:rsidR="00AB26CF" w:rsidRPr="00722E63">
        <w:rPr>
          <w:rFonts w:hint="eastAsia"/>
        </w:rPr>
        <w:t>）操作端末付モニタ</w:t>
      </w:r>
    </w:p>
    <w:p w14:paraId="2AB66989" w14:textId="77777777" w:rsidR="00AB26CF" w:rsidRPr="00722E63" w:rsidRDefault="00AB26CF" w:rsidP="00E91D98">
      <w:pPr>
        <w:adjustRightInd w:val="0"/>
        <w:ind w:leftChars="100" w:left="220"/>
      </w:pPr>
      <w:r w:rsidRPr="00722E63">
        <w:rPr>
          <w:rFonts w:hint="eastAsia"/>
        </w:rPr>
        <w:t>数量等は</w:t>
      </w:r>
      <w:r w:rsidR="007649D7" w:rsidRPr="00722E63">
        <w:rPr>
          <w:rFonts w:hint="eastAsia"/>
          <w:lang w:eastAsia="ja-JP"/>
        </w:rPr>
        <w:t>表</w:t>
      </w:r>
      <w:r w:rsidR="00133396" w:rsidRPr="00722E63">
        <w:rPr>
          <w:rFonts w:hint="eastAsia"/>
          <w:lang w:eastAsia="ja-JP"/>
        </w:rPr>
        <w:t>6.2.1</w:t>
      </w:r>
      <w:r w:rsidR="007649D7" w:rsidRPr="00722E63">
        <w:rPr>
          <w:rFonts w:hint="eastAsia"/>
          <w:lang w:eastAsia="ja-JP"/>
        </w:rPr>
        <w:t>を参考とする。</w:t>
      </w:r>
    </w:p>
    <w:p w14:paraId="32FB784C" w14:textId="77777777" w:rsidR="00AB26CF" w:rsidRPr="00722E63" w:rsidRDefault="004271B5" w:rsidP="007649D7">
      <w:pPr>
        <w:pStyle w:val="7"/>
      </w:pPr>
      <w:r w:rsidRPr="00722E63">
        <w:rPr>
          <w:rFonts w:hint="eastAsia"/>
          <w:lang w:eastAsia="ja-JP"/>
        </w:rPr>
        <w:t>3</w:t>
      </w:r>
      <w:r w:rsidR="00AB26CF" w:rsidRPr="00722E63">
        <w:rPr>
          <w:rFonts w:hint="eastAsia"/>
        </w:rPr>
        <w:t>）モニタ</w:t>
      </w:r>
    </w:p>
    <w:p w14:paraId="7442D90B" w14:textId="77777777" w:rsidR="00AB26CF" w:rsidRPr="00722E63" w:rsidRDefault="00AB26CF" w:rsidP="00E91D98">
      <w:pPr>
        <w:adjustRightInd w:val="0"/>
        <w:ind w:leftChars="100" w:left="220"/>
      </w:pPr>
      <w:r w:rsidRPr="00722E63">
        <w:rPr>
          <w:rFonts w:hint="eastAsia"/>
        </w:rPr>
        <w:t>数量等は</w:t>
      </w:r>
      <w:r w:rsidR="007649D7" w:rsidRPr="00722E63">
        <w:rPr>
          <w:rFonts w:hint="eastAsia"/>
          <w:lang w:eastAsia="ja-JP"/>
        </w:rPr>
        <w:t>表</w:t>
      </w:r>
      <w:r w:rsidR="00133396" w:rsidRPr="00722E63">
        <w:rPr>
          <w:rFonts w:hint="eastAsia"/>
          <w:lang w:eastAsia="ja-JP"/>
        </w:rPr>
        <w:t>6.2.1</w:t>
      </w:r>
      <w:r w:rsidR="007649D7" w:rsidRPr="00722E63">
        <w:rPr>
          <w:rFonts w:hint="eastAsia"/>
          <w:lang w:eastAsia="ja-JP"/>
        </w:rPr>
        <w:t>を参考とする。</w:t>
      </w:r>
    </w:p>
    <w:p w14:paraId="438D683E" w14:textId="77777777" w:rsidR="00AB26CF" w:rsidRPr="00722E63" w:rsidRDefault="004271B5" w:rsidP="007649D7">
      <w:pPr>
        <w:pStyle w:val="7"/>
      </w:pPr>
      <w:r w:rsidRPr="00722E63">
        <w:rPr>
          <w:rFonts w:hint="eastAsia"/>
          <w:lang w:eastAsia="ja-JP"/>
        </w:rPr>
        <w:t>4</w:t>
      </w:r>
      <w:r w:rsidR="00AB26CF" w:rsidRPr="00722E63">
        <w:rPr>
          <w:rFonts w:hint="eastAsia"/>
        </w:rPr>
        <w:t>）モニタ設置場所</w:t>
      </w:r>
    </w:p>
    <w:p w14:paraId="22E4E612" w14:textId="77777777" w:rsidR="00AB26CF" w:rsidRPr="00722E63" w:rsidRDefault="00AB26CF" w:rsidP="00E91D98">
      <w:pPr>
        <w:adjustRightInd w:val="0"/>
        <w:ind w:leftChars="100" w:left="220"/>
      </w:pPr>
      <w:r w:rsidRPr="00722E63">
        <w:rPr>
          <w:rFonts w:hint="eastAsia"/>
        </w:rPr>
        <w:t>モニタ設置場所は</w:t>
      </w:r>
      <w:r w:rsidR="007649D7" w:rsidRPr="00722E63">
        <w:rPr>
          <w:rFonts w:hint="eastAsia"/>
          <w:lang w:eastAsia="ja-JP"/>
        </w:rPr>
        <w:t>表</w:t>
      </w:r>
      <w:r w:rsidR="00133396" w:rsidRPr="00722E63">
        <w:rPr>
          <w:rFonts w:hint="eastAsia"/>
          <w:lang w:eastAsia="ja-JP"/>
        </w:rPr>
        <w:t>6.2.1</w:t>
      </w:r>
      <w:r w:rsidR="007649D7" w:rsidRPr="00722E63">
        <w:rPr>
          <w:rFonts w:hint="eastAsia"/>
          <w:lang w:eastAsia="ja-JP"/>
        </w:rPr>
        <w:t>を参考とする。</w:t>
      </w:r>
    </w:p>
    <w:p w14:paraId="425B0852" w14:textId="77777777" w:rsidR="00AB26CF" w:rsidRPr="00722E63" w:rsidRDefault="00133396" w:rsidP="00BF346F">
      <w:pPr>
        <w:adjustRightInd w:val="0"/>
        <w:ind w:firstLineChars="200" w:firstLine="440"/>
      </w:pPr>
      <w:r w:rsidRPr="00722E63">
        <w:rPr>
          <w:lang w:eastAsia="ja-JP"/>
        </w:rPr>
        <w:br w:type="page"/>
      </w:r>
      <w:r w:rsidRPr="00722E63">
        <w:rPr>
          <w:rFonts w:hint="eastAsia"/>
          <w:lang w:eastAsia="ja-JP"/>
        </w:rPr>
        <w:lastRenderedPageBreak/>
        <w:t xml:space="preserve">表6.2.1　</w:t>
      </w:r>
      <w:r w:rsidR="007649D7" w:rsidRPr="00722E63">
        <w:rPr>
          <w:rFonts w:hint="cs"/>
        </w:rPr>
        <w:t>I</w:t>
      </w:r>
      <w:r w:rsidR="00AB26CF" w:rsidRPr="00722E63">
        <w:rPr>
          <w:rFonts w:hint="eastAsia"/>
        </w:rPr>
        <w:t>TVモニタ(参考)</w:t>
      </w:r>
    </w:p>
    <w:tbl>
      <w:tblPr>
        <w:tblW w:w="0" w:type="auto"/>
        <w:tblInd w:w="534" w:type="dxa"/>
        <w:tblLook w:val="04A0" w:firstRow="1" w:lastRow="0" w:firstColumn="1" w:lastColumn="0" w:noHBand="0" w:noVBand="1"/>
      </w:tblPr>
      <w:tblGrid>
        <w:gridCol w:w="1701"/>
        <w:gridCol w:w="1417"/>
        <w:gridCol w:w="1418"/>
        <w:gridCol w:w="2976"/>
        <w:gridCol w:w="1808"/>
      </w:tblGrid>
      <w:tr w:rsidR="00151073" w:rsidRPr="00722E63" w14:paraId="3C4CD042" w14:textId="77777777" w:rsidTr="00BF346F">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5B0C14" w14:textId="77777777" w:rsidR="00151073" w:rsidRPr="00722E63" w:rsidRDefault="00151073" w:rsidP="00755911">
            <w:pPr>
              <w:adjustRightInd w:val="0"/>
              <w:jc w:val="center"/>
              <w:rPr>
                <w:sz w:val="20"/>
              </w:rPr>
            </w:pPr>
            <w:r w:rsidRPr="00722E63">
              <w:rPr>
                <w:rFonts w:hint="eastAsia"/>
                <w:sz w:val="20"/>
              </w:rPr>
              <w:t>モニタ設置場所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EB3062" w14:textId="77777777" w:rsidR="00151073" w:rsidRPr="00722E63" w:rsidRDefault="00151073" w:rsidP="00E3077F">
            <w:pPr>
              <w:adjustRightInd w:val="0"/>
              <w:jc w:val="center"/>
              <w:rPr>
                <w:sz w:val="20"/>
              </w:rPr>
            </w:pPr>
            <w:r w:rsidRPr="00722E63">
              <w:rPr>
                <w:rFonts w:hint="eastAsia"/>
                <w:sz w:val="20"/>
                <w:lang w:eastAsia="ja-JP"/>
              </w:rPr>
              <w:t>モニタ</w:t>
            </w:r>
            <w:r w:rsidRPr="00722E63">
              <w:rPr>
                <w:rFonts w:hint="eastAsia"/>
                <w:sz w:val="20"/>
              </w:rPr>
              <w:t>サイズ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C06A0" w14:textId="77777777" w:rsidR="00151073" w:rsidRPr="00722E63" w:rsidRDefault="00151073" w:rsidP="00755911">
            <w:pPr>
              <w:adjustRightInd w:val="0"/>
              <w:jc w:val="center"/>
              <w:rPr>
                <w:sz w:val="20"/>
              </w:rPr>
            </w:pPr>
            <w:r w:rsidRPr="00722E63">
              <w:rPr>
                <w:rFonts w:hint="eastAsia"/>
                <w:sz w:val="20"/>
              </w:rPr>
              <w:t>台数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B871F09" w14:textId="77777777" w:rsidR="00151073" w:rsidRPr="00722E63" w:rsidRDefault="00151073" w:rsidP="00755911">
            <w:pPr>
              <w:adjustRightInd w:val="0"/>
              <w:jc w:val="center"/>
              <w:rPr>
                <w:sz w:val="20"/>
              </w:rPr>
            </w:pPr>
            <w:r w:rsidRPr="00722E63">
              <w:rPr>
                <w:rFonts w:hint="eastAsia"/>
                <w:sz w:val="20"/>
                <w:lang w:eastAsia="ja-JP"/>
              </w:rPr>
              <w:t>備考</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19BE804D" w14:textId="77777777" w:rsidR="00151073" w:rsidRPr="00722E63" w:rsidRDefault="00151073" w:rsidP="00755911">
            <w:pPr>
              <w:adjustRightInd w:val="0"/>
              <w:jc w:val="center"/>
              <w:rPr>
                <w:sz w:val="20"/>
              </w:rPr>
            </w:pPr>
            <w:r w:rsidRPr="00722E63">
              <w:rPr>
                <w:rFonts w:hint="eastAsia"/>
                <w:sz w:val="20"/>
                <w:lang w:eastAsia="ja-JP"/>
              </w:rPr>
              <w:t>表示場所</w:t>
            </w:r>
          </w:p>
        </w:tc>
      </w:tr>
      <w:tr w:rsidR="00151073" w:rsidRPr="00722E63" w14:paraId="27565F52" w14:textId="77777777" w:rsidTr="00BF346F">
        <w:trPr>
          <w:trHeight w:val="397"/>
        </w:trPr>
        <w:tc>
          <w:tcPr>
            <w:tcW w:w="1701" w:type="dxa"/>
            <w:vMerge w:val="restart"/>
            <w:tcBorders>
              <w:top w:val="single" w:sz="4" w:space="0" w:color="auto"/>
              <w:left w:val="single" w:sz="4" w:space="0" w:color="auto"/>
              <w:right w:val="single" w:sz="4" w:space="0" w:color="auto"/>
            </w:tcBorders>
            <w:shd w:val="clear" w:color="auto" w:fill="auto"/>
            <w:vAlign w:val="center"/>
          </w:tcPr>
          <w:p w14:paraId="69DE35FC" w14:textId="77777777" w:rsidR="00151073" w:rsidRPr="00722E63" w:rsidRDefault="00151073" w:rsidP="00755911">
            <w:pPr>
              <w:adjustRightInd w:val="0"/>
              <w:rPr>
                <w:sz w:val="20"/>
              </w:rPr>
            </w:pPr>
            <w:r w:rsidRPr="00722E63">
              <w:rPr>
                <w:rFonts w:hint="eastAsia"/>
                <w:sz w:val="20"/>
              </w:rPr>
              <w:t>1.中央制御室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CA05BA" w14:textId="77777777" w:rsidR="00151073" w:rsidRPr="00722E63" w:rsidRDefault="00151073" w:rsidP="00E3077F">
            <w:pPr>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4A69BE" w14:textId="77777777" w:rsidR="00151073" w:rsidRPr="00722E63" w:rsidRDefault="00151073" w:rsidP="00755911">
            <w:pPr>
              <w:adjustRightInd w:val="0"/>
              <w:jc w:val="center"/>
              <w:rPr>
                <w:sz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AC76833" w14:textId="77777777" w:rsidR="00151073" w:rsidRPr="00722E63" w:rsidRDefault="00151073" w:rsidP="001B6357">
            <w:pPr>
              <w:jc w:val="center"/>
              <w:rPr>
                <w:sz w:val="20"/>
              </w:rPr>
            </w:pPr>
            <w:r w:rsidRPr="00722E63">
              <w:rPr>
                <w:rFonts w:hint="eastAsia"/>
                <w:sz w:val="20"/>
                <w:lang w:eastAsia="ja-JP"/>
              </w:rPr>
              <w:t>焼却設備のモニタを兼用する。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7EF565FC" w14:textId="77777777" w:rsidR="00151073" w:rsidRPr="00722E63" w:rsidRDefault="00151073" w:rsidP="00755911">
            <w:pPr>
              <w:adjustRightInd w:val="0"/>
              <w:rPr>
                <w:sz w:val="20"/>
              </w:rPr>
            </w:pPr>
          </w:p>
        </w:tc>
      </w:tr>
      <w:tr w:rsidR="00151073" w:rsidRPr="00722E63" w14:paraId="311805BA" w14:textId="77777777" w:rsidTr="00BF346F">
        <w:trPr>
          <w:trHeight w:val="397"/>
        </w:trPr>
        <w:tc>
          <w:tcPr>
            <w:tcW w:w="1701" w:type="dxa"/>
            <w:vMerge/>
            <w:tcBorders>
              <w:left w:val="single" w:sz="4" w:space="0" w:color="auto"/>
              <w:bottom w:val="single" w:sz="4" w:space="0" w:color="auto"/>
              <w:right w:val="single" w:sz="4" w:space="0" w:color="auto"/>
            </w:tcBorders>
            <w:shd w:val="clear" w:color="auto" w:fill="auto"/>
            <w:vAlign w:val="center"/>
          </w:tcPr>
          <w:p w14:paraId="3793A07C" w14:textId="77777777" w:rsidR="00151073" w:rsidRPr="00722E63" w:rsidRDefault="00151073" w:rsidP="00755911">
            <w:pPr>
              <w:adjustRightInd w:val="0"/>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808AC4" w14:textId="77777777" w:rsidR="00151073" w:rsidRPr="00722E63" w:rsidRDefault="00151073" w:rsidP="00E3077F">
            <w:pPr>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585340" w14:textId="77777777" w:rsidR="00151073" w:rsidRPr="00722E63" w:rsidRDefault="00151073" w:rsidP="00755911">
            <w:pPr>
              <w:adjustRightInd w:val="0"/>
              <w:jc w:val="center"/>
              <w:rPr>
                <w:sz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A7E941F" w14:textId="77777777" w:rsidR="00151073" w:rsidRPr="00722E63" w:rsidRDefault="00151073" w:rsidP="001B6357">
            <w:pPr>
              <w:jc w:val="center"/>
              <w:rPr>
                <w:sz w:val="20"/>
              </w:rPr>
            </w:pPr>
            <w:r w:rsidRPr="00722E63">
              <w:rPr>
                <w:rFonts w:hint="eastAsia"/>
                <w:sz w:val="20"/>
                <w:lang w:eastAsia="ja-JP"/>
              </w:rPr>
              <w:t>焼却設備のモニタを兼用する。</w:t>
            </w:r>
          </w:p>
        </w:tc>
        <w:tc>
          <w:tcPr>
            <w:tcW w:w="1808" w:type="dxa"/>
            <w:tcBorders>
              <w:top w:val="single" w:sz="4" w:space="0" w:color="auto"/>
              <w:left w:val="single" w:sz="4" w:space="0" w:color="auto"/>
              <w:right w:val="single" w:sz="4" w:space="0" w:color="auto"/>
            </w:tcBorders>
            <w:shd w:val="clear" w:color="auto" w:fill="auto"/>
            <w:vAlign w:val="center"/>
          </w:tcPr>
          <w:p w14:paraId="050522E3" w14:textId="77777777" w:rsidR="00151073" w:rsidRPr="00722E63" w:rsidRDefault="00151073" w:rsidP="00755911">
            <w:pPr>
              <w:adjustRightInd w:val="0"/>
              <w:rPr>
                <w:sz w:val="20"/>
              </w:rPr>
            </w:pPr>
          </w:p>
        </w:tc>
      </w:tr>
      <w:tr w:rsidR="00151073" w:rsidRPr="00722E63" w14:paraId="24F7BDEF" w14:textId="77777777" w:rsidTr="00151073">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A0914F" w14:textId="77777777" w:rsidR="00151073" w:rsidRPr="00722E63" w:rsidRDefault="00151073" w:rsidP="00755911">
            <w:pPr>
              <w:adjustRightInd w:val="0"/>
              <w:rPr>
                <w:rFonts w:hint="eastAsia"/>
                <w:sz w:val="20"/>
                <w:lang w:eastAsia="ja-JP"/>
              </w:rPr>
            </w:pPr>
            <w:r w:rsidRPr="00722E63">
              <w:rPr>
                <w:rFonts w:hint="eastAsia"/>
                <w:sz w:val="20"/>
                <w:lang w:eastAsia="ja-JP"/>
              </w:rPr>
              <w:t>2.管理棟事務室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323EC" w14:textId="77777777" w:rsidR="00151073" w:rsidRPr="00722E63" w:rsidRDefault="00151073" w:rsidP="00E3077F">
            <w:pPr>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5CC43" w14:textId="77777777" w:rsidR="00151073" w:rsidRPr="00722E63" w:rsidRDefault="00151073" w:rsidP="00755911">
            <w:pPr>
              <w:adjustRightInd w:val="0"/>
              <w:jc w:val="center"/>
              <w:rPr>
                <w:rFonts w:hint="eastAsia"/>
                <w:sz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A69D5CE" w14:textId="77777777" w:rsidR="00151073" w:rsidRPr="00722E63" w:rsidRDefault="00151073" w:rsidP="001B6357">
            <w:pPr>
              <w:jc w:val="center"/>
              <w:rPr>
                <w:sz w:val="20"/>
              </w:rPr>
            </w:pPr>
            <w:r w:rsidRPr="00722E63">
              <w:rPr>
                <w:rFonts w:hint="eastAsia"/>
                <w:sz w:val="20"/>
                <w:lang w:eastAsia="ja-JP"/>
              </w:rPr>
              <w:t>焼却設備のモニタを兼用する。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493C2F84" w14:textId="77777777" w:rsidR="00151073" w:rsidRPr="00722E63" w:rsidRDefault="00151073" w:rsidP="001B6357">
            <w:pPr>
              <w:jc w:val="center"/>
              <w:rPr>
                <w:sz w:val="20"/>
              </w:rPr>
            </w:pPr>
          </w:p>
        </w:tc>
      </w:tr>
      <w:tr w:rsidR="00151073" w:rsidRPr="00722E63" w14:paraId="644332E9" w14:textId="77777777" w:rsidTr="00151073">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3E51A4" w14:textId="77777777" w:rsidR="00151073" w:rsidRPr="00722E63" w:rsidRDefault="00151073" w:rsidP="00755911">
            <w:pPr>
              <w:adjustRightInd w:val="0"/>
              <w:rPr>
                <w:rFonts w:hint="eastAsia"/>
                <w:sz w:val="20"/>
                <w:lang w:eastAsia="ja-JP"/>
              </w:rPr>
            </w:pPr>
            <w:r w:rsidRPr="00722E63">
              <w:rPr>
                <w:rFonts w:hint="eastAsia"/>
                <w:sz w:val="20"/>
                <w:lang w:eastAsia="ja-JP"/>
              </w:rPr>
              <w:t>3.大会議室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ED5EC" w14:textId="77777777" w:rsidR="00151073" w:rsidRPr="00722E63" w:rsidRDefault="00151073" w:rsidP="00E3077F">
            <w:pPr>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1944E" w14:textId="77777777" w:rsidR="00151073" w:rsidRPr="00722E63" w:rsidRDefault="00151073" w:rsidP="00755911">
            <w:pPr>
              <w:adjustRightInd w:val="0"/>
              <w:jc w:val="center"/>
              <w:rPr>
                <w:rFonts w:hint="eastAsia"/>
                <w:sz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7D33873" w14:textId="77777777" w:rsidR="00151073" w:rsidRPr="00722E63" w:rsidRDefault="00151073" w:rsidP="001B6357">
            <w:pPr>
              <w:jc w:val="center"/>
              <w:rPr>
                <w:sz w:val="20"/>
              </w:rPr>
            </w:pPr>
            <w:r w:rsidRPr="00722E63">
              <w:rPr>
                <w:rFonts w:hint="eastAsia"/>
                <w:sz w:val="20"/>
                <w:lang w:eastAsia="ja-JP"/>
              </w:rPr>
              <w:t>焼却設備のモニタを兼用する。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6D294B86" w14:textId="77777777" w:rsidR="00151073" w:rsidRPr="00722E63" w:rsidRDefault="00151073" w:rsidP="001B6357">
            <w:pPr>
              <w:jc w:val="center"/>
              <w:rPr>
                <w:sz w:val="20"/>
              </w:rPr>
            </w:pPr>
          </w:p>
        </w:tc>
      </w:tr>
      <w:tr w:rsidR="00151073" w:rsidRPr="00722E63" w14:paraId="7BC92188" w14:textId="77777777" w:rsidTr="00151073">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050FC2" w14:textId="77777777" w:rsidR="00151073" w:rsidRPr="00722E63" w:rsidRDefault="00151073" w:rsidP="00755911">
            <w:pPr>
              <w:adjustRightInd w:val="0"/>
              <w:rPr>
                <w:sz w:val="20"/>
                <w:lang w:eastAsia="ja-JP"/>
              </w:rPr>
            </w:pPr>
            <w:r w:rsidRPr="00722E63">
              <w:rPr>
                <w:rFonts w:hint="eastAsia"/>
                <w:sz w:val="20"/>
                <w:lang w:eastAsia="ja-JP"/>
              </w:rPr>
              <w:t>4</w:t>
            </w:r>
            <w:r w:rsidRPr="00722E63">
              <w:rPr>
                <w:rFonts w:hint="eastAsia"/>
                <w:sz w:val="20"/>
              </w:rPr>
              <w:t>.</w:t>
            </w:r>
            <w:r w:rsidRPr="00722E63">
              <w:rPr>
                <w:rFonts w:hint="eastAsia"/>
                <w:sz w:val="20"/>
                <w:lang w:eastAsia="ja-JP"/>
              </w:rPr>
              <w:t>見学者ホール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3A234C" w14:textId="77777777" w:rsidR="00151073" w:rsidRPr="00722E63" w:rsidRDefault="00151073" w:rsidP="00E3077F">
            <w:pPr>
              <w:adjustRightInd w:val="0"/>
              <w:jc w:val="center"/>
              <w:rPr>
                <w:sz w:val="20"/>
                <w:lang w:eastAsia="ja-JP"/>
              </w:rPr>
            </w:pPr>
            <w:r w:rsidRPr="00722E63">
              <w:rPr>
                <w:sz w:val="20"/>
              </w:rPr>
              <w:t>LCD40in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8FFB0" w14:textId="77777777" w:rsidR="00151073" w:rsidRPr="00722E63" w:rsidRDefault="00151073" w:rsidP="00755911">
            <w:pPr>
              <w:adjustRightInd w:val="0"/>
              <w:jc w:val="center"/>
              <w:rPr>
                <w:sz w:val="20"/>
                <w:lang w:eastAsia="ja-JP"/>
              </w:rPr>
            </w:pPr>
            <w:r w:rsidRPr="00722E63">
              <w:rPr>
                <w:rFonts w:hint="eastAsia"/>
                <w:sz w:val="20"/>
              </w:rPr>
              <w:t>〔</w:t>
            </w:r>
            <w:r w:rsidRPr="00722E63">
              <w:rPr>
                <w:rFonts w:hint="eastAsia"/>
                <w:sz w:val="20"/>
                <w:lang w:eastAsia="ja-JP"/>
              </w:rPr>
              <w:t>必要台数</w:t>
            </w:r>
            <w:r w:rsidRPr="00722E63">
              <w:rPr>
                <w:rFonts w:hint="eastAsia"/>
                <w:sz w:val="20"/>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25E984" w14:textId="77777777" w:rsidR="00151073" w:rsidRPr="00722E63" w:rsidRDefault="00151073" w:rsidP="001B6357">
            <w:pPr>
              <w:jc w:val="center"/>
              <w:rPr>
                <w:sz w:val="20"/>
              </w:rPr>
            </w:pPr>
            <w:r w:rsidRPr="00722E63">
              <w:rPr>
                <w:sz w:val="20"/>
              </w:rPr>
              <w:t xml:space="preserve">〔　</w:t>
            </w:r>
            <w:r w:rsidRPr="00722E63">
              <w:rPr>
                <w:rFonts w:hint="eastAsia"/>
                <w:sz w:val="20"/>
                <w:lang w:eastAsia="ja-JP"/>
              </w:rPr>
              <w:t xml:space="preserve">　　</w:t>
            </w:r>
            <w:r w:rsidRPr="00722E63">
              <w:rPr>
                <w:sz w:val="20"/>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1F7C39FB" w14:textId="77777777" w:rsidR="00151073" w:rsidRPr="00722E63" w:rsidRDefault="00151073" w:rsidP="001B6357">
            <w:pPr>
              <w:jc w:val="center"/>
              <w:rPr>
                <w:sz w:val="20"/>
              </w:rPr>
            </w:pPr>
            <w:r w:rsidRPr="00722E63">
              <w:rPr>
                <w:rFonts w:hint="eastAsia"/>
                <w:sz w:val="20"/>
                <w:lang w:eastAsia="ja-JP"/>
              </w:rPr>
              <w:t>提案</w:t>
            </w:r>
          </w:p>
        </w:tc>
      </w:tr>
    </w:tbl>
    <w:p w14:paraId="6E1845F4" w14:textId="77777777" w:rsidR="00E3077F" w:rsidRPr="00722E63" w:rsidRDefault="00E3077F" w:rsidP="00755911">
      <w:pPr>
        <w:adjustRightInd w:val="0"/>
      </w:pPr>
    </w:p>
    <w:p w14:paraId="3440A30B" w14:textId="77777777" w:rsidR="00AB26CF" w:rsidRPr="00722E63" w:rsidRDefault="004271B5" w:rsidP="00755911">
      <w:pPr>
        <w:adjustRightInd w:val="0"/>
      </w:pPr>
      <w:r w:rsidRPr="00722E63">
        <w:rPr>
          <w:rFonts w:hint="eastAsia"/>
          <w:lang w:eastAsia="ja-JP"/>
        </w:rPr>
        <w:t>5</w:t>
      </w:r>
      <w:r w:rsidR="00AB26CF" w:rsidRPr="00722E63">
        <w:rPr>
          <w:rFonts w:hint="eastAsia"/>
        </w:rPr>
        <w:t>）カメラ</w:t>
      </w:r>
    </w:p>
    <w:p w14:paraId="2EBBAB26" w14:textId="77777777" w:rsidR="00AB26CF" w:rsidRPr="00722E63" w:rsidRDefault="005C0DE8" w:rsidP="005C0DE8">
      <w:pPr>
        <w:pStyle w:val="8"/>
      </w:pPr>
      <w:r w:rsidRPr="00722E63">
        <w:rPr>
          <w:rFonts w:hint="cs"/>
        </w:rPr>
        <w:t>(</w:t>
      </w:r>
      <w:r w:rsidRPr="00722E63">
        <w:t xml:space="preserve">1) </w:t>
      </w:r>
      <w:r w:rsidR="00AB26CF" w:rsidRPr="00722E63">
        <w:rPr>
          <w:rFonts w:hint="eastAsia"/>
        </w:rPr>
        <w:t>形式</w:t>
      </w:r>
      <w:r w:rsidR="00E91D98" w:rsidRPr="00722E63">
        <w:rPr>
          <w:rFonts w:hint="eastAsia"/>
          <w:lang w:eastAsia="ja-JP"/>
        </w:rPr>
        <w:tab/>
      </w:r>
      <w:r w:rsidR="00133396" w:rsidRPr="00722E63">
        <w:rPr>
          <w:lang w:eastAsia="ja-JP"/>
        </w:rPr>
        <w:tab/>
      </w:r>
      <w:r w:rsidR="00AB26CF" w:rsidRPr="00722E63">
        <w:rPr>
          <w:rFonts w:hint="eastAsia"/>
        </w:rPr>
        <w:t>ネットワークカメラ</w:t>
      </w:r>
    </w:p>
    <w:p w14:paraId="70A19596" w14:textId="77777777" w:rsidR="00AB26CF" w:rsidRPr="00722E63" w:rsidRDefault="00E91D98" w:rsidP="005C0DE8">
      <w:pPr>
        <w:pStyle w:val="8"/>
      </w:pPr>
      <w:r w:rsidRPr="00722E63">
        <w:rPr>
          <w:rFonts w:hint="eastAsia"/>
          <w:lang w:eastAsia="ja-JP"/>
        </w:rPr>
        <w:tab/>
      </w:r>
      <w:r w:rsidR="005C0DE8" w:rsidRPr="00722E63">
        <w:rPr>
          <w:lang w:eastAsia="ja-JP"/>
        </w:rPr>
        <w:tab/>
      </w:r>
      <w:r w:rsidR="005C0DE8" w:rsidRPr="00722E63">
        <w:rPr>
          <w:lang w:eastAsia="ja-JP"/>
        </w:rPr>
        <w:tab/>
      </w:r>
      <w:r w:rsidR="005C0DE8" w:rsidRPr="00722E63">
        <w:rPr>
          <w:lang w:eastAsia="ja-JP"/>
        </w:rPr>
        <w:tab/>
      </w:r>
      <w:r w:rsidR="00AB26CF" w:rsidRPr="00722E63">
        <w:rPr>
          <w:rFonts w:hint="eastAsia"/>
        </w:rPr>
        <w:t>〔</w:t>
      </w:r>
      <w:r w:rsidR="00CD59B2" w:rsidRPr="00722E63">
        <w:rPr>
          <w:rFonts w:hint="eastAsia"/>
          <w:lang w:eastAsia="ja-JP"/>
        </w:rPr>
        <w:t xml:space="preserve">　　　</w:t>
      </w:r>
      <w:r w:rsidR="00AB26CF" w:rsidRPr="00722E63">
        <w:rPr>
          <w:rFonts w:hint="eastAsia"/>
        </w:rPr>
        <w:t>〕(防塵、防滴等)</w:t>
      </w:r>
    </w:p>
    <w:p w14:paraId="01F491F5" w14:textId="77777777" w:rsidR="00AB26CF" w:rsidRPr="00722E63" w:rsidRDefault="005C0DE8" w:rsidP="005C0DE8">
      <w:pPr>
        <w:pStyle w:val="8"/>
        <w:rPr>
          <w:lang w:eastAsia="ja-JP"/>
        </w:rPr>
      </w:pPr>
      <w:r w:rsidRPr="00722E63">
        <w:rPr>
          <w:rFonts w:hint="cs"/>
        </w:rPr>
        <w:t>(</w:t>
      </w:r>
      <w:r w:rsidRPr="00722E63">
        <w:t xml:space="preserve">2) </w:t>
      </w:r>
      <w:r w:rsidR="00AB26CF" w:rsidRPr="00722E63">
        <w:rPr>
          <w:rFonts w:hint="eastAsia"/>
        </w:rPr>
        <w:t>数量</w:t>
      </w:r>
      <w:r w:rsidR="00CD59B2" w:rsidRPr="00722E63">
        <w:rPr>
          <w:rFonts w:hint="eastAsia"/>
        </w:rPr>
        <w:tab/>
      </w:r>
      <w:r w:rsidRPr="00722E63">
        <w:tab/>
      </w:r>
      <w:r w:rsidR="00AB26CF" w:rsidRPr="00722E63">
        <w:rPr>
          <w:rFonts w:hint="eastAsia"/>
        </w:rPr>
        <w:t>〔</w:t>
      </w:r>
      <w:r w:rsidR="00133396" w:rsidRPr="00722E63">
        <w:rPr>
          <w:rFonts w:hint="eastAsia"/>
          <w:lang w:eastAsia="ja-JP"/>
        </w:rPr>
        <w:t xml:space="preserve">　　　</w:t>
      </w:r>
      <w:r w:rsidR="00AB26CF" w:rsidRPr="00722E63">
        <w:rPr>
          <w:rFonts w:hint="eastAsia"/>
        </w:rPr>
        <w:t>〕台</w:t>
      </w:r>
      <w:r w:rsidR="00E72795" w:rsidRPr="00722E63">
        <w:rPr>
          <w:rFonts w:hint="eastAsia"/>
          <w:lang w:eastAsia="ja-JP"/>
        </w:rPr>
        <w:t>（</w:t>
      </w:r>
      <w:r w:rsidR="00AB26CF" w:rsidRPr="00722E63">
        <w:rPr>
          <w:rFonts w:hint="eastAsia"/>
        </w:rPr>
        <w:t>表</w:t>
      </w:r>
      <w:r w:rsidR="00133396" w:rsidRPr="00722E63">
        <w:rPr>
          <w:rFonts w:hint="eastAsia"/>
          <w:lang w:eastAsia="ja-JP"/>
        </w:rPr>
        <w:t>6</w:t>
      </w:r>
      <w:r w:rsidR="00DA100F" w:rsidRPr="00722E63">
        <w:rPr>
          <w:rFonts w:hint="eastAsia"/>
        </w:rPr>
        <w:t>.</w:t>
      </w:r>
      <w:r w:rsidR="00DA100F" w:rsidRPr="00722E63">
        <w:rPr>
          <w:rFonts w:hint="eastAsia"/>
          <w:lang w:eastAsia="ja-JP"/>
        </w:rPr>
        <w:t>2</w:t>
      </w:r>
      <w:r w:rsidR="00AB26CF" w:rsidRPr="00722E63">
        <w:rPr>
          <w:rFonts w:hint="eastAsia"/>
        </w:rPr>
        <w:t>.2参照(参考)</w:t>
      </w:r>
      <w:r w:rsidR="00E72795" w:rsidRPr="00722E63">
        <w:rPr>
          <w:rFonts w:hint="eastAsia"/>
          <w:lang w:eastAsia="ja-JP"/>
        </w:rPr>
        <w:t>）</w:t>
      </w:r>
    </w:p>
    <w:p w14:paraId="1E901E3A" w14:textId="77777777" w:rsidR="00AB26CF" w:rsidRPr="00722E63" w:rsidRDefault="005C0DE8" w:rsidP="005C0DE8">
      <w:pPr>
        <w:pStyle w:val="8"/>
      </w:pPr>
      <w:r w:rsidRPr="00722E63">
        <w:rPr>
          <w:lang w:eastAsia="ja-JP"/>
        </w:rPr>
        <w:t xml:space="preserve">(3) </w:t>
      </w:r>
      <w:r w:rsidR="00E72795" w:rsidRPr="00722E63">
        <w:rPr>
          <w:rFonts w:hint="eastAsia"/>
          <w:lang w:eastAsia="ja-JP"/>
        </w:rPr>
        <w:t>主要項目</w:t>
      </w:r>
      <w:r w:rsidR="00E91D98" w:rsidRPr="00722E63">
        <w:rPr>
          <w:rFonts w:hint="eastAsia"/>
          <w:lang w:eastAsia="ja-JP"/>
        </w:rPr>
        <w:tab/>
      </w:r>
      <w:r w:rsidR="00CD59B2" w:rsidRPr="00722E63">
        <w:rPr>
          <w:rFonts w:hint="eastAsia"/>
        </w:rPr>
        <w:tab/>
      </w:r>
      <w:r w:rsidR="00AB26CF" w:rsidRPr="00722E63">
        <w:rPr>
          <w:rFonts w:hint="eastAsia"/>
        </w:rPr>
        <w:t>ハードウエア〔</w:t>
      </w:r>
      <w:r w:rsidR="00133396" w:rsidRPr="00722E63">
        <w:rPr>
          <w:rFonts w:hint="eastAsia"/>
          <w:lang w:eastAsia="ja-JP"/>
        </w:rPr>
        <w:t xml:space="preserve">　　　</w:t>
      </w:r>
      <w:r w:rsidR="00AB26CF" w:rsidRPr="00722E63">
        <w:rPr>
          <w:rFonts w:hint="eastAsia"/>
        </w:rPr>
        <w:t>〕</w:t>
      </w:r>
    </w:p>
    <w:p w14:paraId="19E44FB9" w14:textId="77777777" w:rsidR="00AB26CF" w:rsidRPr="00722E63" w:rsidRDefault="00E91D98" w:rsidP="00E91D98">
      <w:pPr>
        <w:adjustRightInd w:val="0"/>
        <w:ind w:leftChars="100" w:left="220"/>
      </w:pPr>
      <w:r w:rsidRPr="00722E63">
        <w:rPr>
          <w:rFonts w:hint="eastAsia"/>
          <w:lang w:eastAsia="ja-JP"/>
        </w:rPr>
        <w:tab/>
      </w:r>
      <w:r w:rsidRPr="00722E63">
        <w:rPr>
          <w:rFonts w:hint="eastAsia"/>
          <w:lang w:eastAsia="ja-JP"/>
        </w:rPr>
        <w:tab/>
      </w:r>
      <w:r w:rsidRPr="00722E63">
        <w:rPr>
          <w:rFonts w:hint="eastAsia"/>
          <w:lang w:eastAsia="ja-JP"/>
        </w:rPr>
        <w:tab/>
      </w:r>
      <w:r w:rsidR="00AB26CF" w:rsidRPr="00722E63">
        <w:rPr>
          <w:rFonts w:hint="eastAsia"/>
        </w:rPr>
        <w:t>(受光素子形式、解像度、画素数、暗視能力等)</w:t>
      </w:r>
    </w:p>
    <w:p w14:paraId="66D31C9C" w14:textId="77777777" w:rsidR="00AB26CF" w:rsidRPr="00722E63" w:rsidRDefault="00E91D98" w:rsidP="00E91D98">
      <w:pPr>
        <w:adjustRightInd w:val="0"/>
        <w:ind w:leftChars="100" w:left="220"/>
      </w:pPr>
      <w:r w:rsidRPr="00722E63">
        <w:rPr>
          <w:rFonts w:hint="eastAsia"/>
          <w:lang w:eastAsia="ja-JP"/>
        </w:rPr>
        <w:tab/>
      </w:r>
      <w:r w:rsidRPr="00722E63">
        <w:rPr>
          <w:rFonts w:hint="eastAsia"/>
          <w:lang w:eastAsia="ja-JP"/>
        </w:rPr>
        <w:tab/>
      </w:r>
      <w:r w:rsidR="00CD59B2" w:rsidRPr="00722E63">
        <w:rPr>
          <w:rFonts w:hint="eastAsia"/>
        </w:rPr>
        <w:tab/>
      </w:r>
      <w:r w:rsidR="00AB26CF" w:rsidRPr="00722E63">
        <w:rPr>
          <w:rFonts w:hint="eastAsia"/>
        </w:rPr>
        <w:t>ソフトウェア〔</w:t>
      </w:r>
      <w:r w:rsidR="00133396" w:rsidRPr="00722E63">
        <w:rPr>
          <w:rFonts w:hint="eastAsia"/>
          <w:lang w:eastAsia="ja-JP"/>
        </w:rPr>
        <w:t xml:space="preserve">　　　</w:t>
      </w:r>
      <w:r w:rsidR="00AB26CF" w:rsidRPr="00722E63">
        <w:rPr>
          <w:rFonts w:hint="eastAsia"/>
        </w:rPr>
        <w:t>〕(OS,出力形式等)</w:t>
      </w:r>
    </w:p>
    <w:p w14:paraId="4BFD738C" w14:textId="77777777" w:rsidR="00AB26CF" w:rsidRPr="00722E63" w:rsidRDefault="00AB26CF" w:rsidP="00133396">
      <w:pPr>
        <w:adjustRightInd w:val="0"/>
        <w:ind w:leftChars="974" w:left="2143" w:firstLine="745"/>
      </w:pPr>
      <w:r w:rsidRPr="00722E63">
        <w:rPr>
          <w:rFonts w:hint="eastAsia"/>
        </w:rPr>
        <w:t>付属品</w:t>
      </w:r>
      <w:r w:rsidR="00133396" w:rsidRPr="00722E63">
        <w:rPr>
          <w:rFonts w:hint="eastAsia"/>
          <w:lang w:eastAsia="ja-JP"/>
        </w:rPr>
        <w:t xml:space="preserve">　　　</w:t>
      </w:r>
      <w:r w:rsidRPr="00722E63">
        <w:rPr>
          <w:rFonts w:hint="eastAsia"/>
        </w:rPr>
        <w:t>〔</w:t>
      </w:r>
      <w:r w:rsidR="00CD59B2" w:rsidRPr="00722E63">
        <w:rPr>
          <w:rFonts w:hint="eastAsia"/>
          <w:lang w:eastAsia="ja-JP"/>
        </w:rPr>
        <w:t xml:space="preserve">　　　</w:t>
      </w:r>
      <w:r w:rsidRPr="00722E63">
        <w:rPr>
          <w:rFonts w:hint="eastAsia"/>
        </w:rPr>
        <w:t>〕(雲台、ケース等)</w:t>
      </w:r>
    </w:p>
    <w:p w14:paraId="5546AAC2" w14:textId="77777777" w:rsidR="00AB26CF" w:rsidRPr="00722E63" w:rsidRDefault="00B73A25" w:rsidP="00B73A25">
      <w:pPr>
        <w:pStyle w:val="8"/>
      </w:pPr>
      <w:r w:rsidRPr="00722E63">
        <w:rPr>
          <w:rFonts w:hint="cs"/>
        </w:rPr>
        <w:t>(</w:t>
      </w:r>
      <w:r w:rsidRPr="00722E63">
        <w:t xml:space="preserve">4) </w:t>
      </w:r>
      <w:r w:rsidR="00AB26CF" w:rsidRPr="00722E63">
        <w:rPr>
          <w:rFonts w:hint="eastAsia"/>
        </w:rPr>
        <w:t>留意事項</w:t>
      </w:r>
    </w:p>
    <w:p w14:paraId="1311B9B5" w14:textId="77777777" w:rsidR="00AB26CF" w:rsidRPr="00722E63" w:rsidRDefault="005C0DE8" w:rsidP="00B7578E">
      <w:pPr>
        <w:pStyle w:val="10"/>
        <w:numPr>
          <w:ilvl w:val="0"/>
          <w:numId w:val="199"/>
        </w:numPr>
      </w:pPr>
      <w:r w:rsidRPr="00722E63">
        <w:rPr>
          <w:lang w:eastAsia="ja-JP"/>
        </w:rPr>
        <w:t>カラー〔 CCD 〕カメラとし、有効画素数：〔 768 H×494 V〕以上とする。</w:t>
      </w:r>
      <w:r w:rsidR="00AB26CF" w:rsidRPr="00722E63">
        <w:rPr>
          <w:rFonts w:hint="eastAsia"/>
        </w:rPr>
        <w:t>(必要に応じ暗視時白黒切替)</w:t>
      </w:r>
    </w:p>
    <w:p w14:paraId="2A0E1771" w14:textId="77777777" w:rsidR="00AB26CF" w:rsidRPr="00722E63" w:rsidRDefault="005C0DE8" w:rsidP="00B73A25">
      <w:pPr>
        <w:pStyle w:val="10"/>
      </w:pPr>
      <w:r w:rsidRPr="00722E63">
        <w:rPr>
          <w:lang w:eastAsia="ja-JP"/>
        </w:rPr>
        <w:t>回転雲台及び電動ズームレンズの場合は、遠隔操作器付とすること。</w:t>
      </w:r>
      <w:r w:rsidR="00AB26CF" w:rsidRPr="00722E63">
        <w:rPr>
          <w:rFonts w:hint="eastAsia"/>
        </w:rPr>
        <w:t>。</w:t>
      </w:r>
    </w:p>
    <w:p w14:paraId="79A616D9" w14:textId="77777777" w:rsidR="00AB26CF" w:rsidRPr="00722E63" w:rsidRDefault="005C0DE8" w:rsidP="00B73A25">
      <w:pPr>
        <w:pStyle w:val="10"/>
      </w:pPr>
      <w:r w:rsidRPr="00722E63">
        <w:rPr>
          <w:lang w:eastAsia="ja-JP"/>
        </w:rPr>
        <w:t>設置場所環境に応じ防水、防塵ハウジング等を採用すること。</w:t>
      </w:r>
    </w:p>
    <w:p w14:paraId="73C78A00" w14:textId="77777777" w:rsidR="005C0DE8" w:rsidRPr="00722E63" w:rsidRDefault="005C0DE8" w:rsidP="00B73A25">
      <w:pPr>
        <w:pStyle w:val="10"/>
      </w:pPr>
      <w:r w:rsidRPr="00722E63">
        <w:t>下記の表を標準とするが、システムの差異、機器の配置により柔軟に対応すること。</w:t>
      </w:r>
    </w:p>
    <w:p w14:paraId="490615EA" w14:textId="77777777" w:rsidR="005C0DE8" w:rsidRPr="00722E63" w:rsidRDefault="005C0DE8" w:rsidP="00B73A25">
      <w:pPr>
        <w:pStyle w:val="10"/>
      </w:pPr>
      <w:r w:rsidRPr="00722E63">
        <w:t>監視場所の一部は、HDDレコーダーにより随時録画できるシステムとすること。</w:t>
      </w:r>
    </w:p>
    <w:p w14:paraId="09838BDA" w14:textId="77777777" w:rsidR="00BF346F" w:rsidRPr="00722E63" w:rsidRDefault="005C0DE8" w:rsidP="00B73A25">
      <w:pPr>
        <w:pStyle w:val="10"/>
      </w:pPr>
      <w:r w:rsidRPr="00722E63">
        <w:t>管理棟事務室のモニターには「公害ほかモニタリング装置」と同内容のデータを表示できるシステムとすること。</w:t>
      </w:r>
    </w:p>
    <w:p w14:paraId="1698D582" w14:textId="77777777" w:rsidR="00AB26CF" w:rsidRPr="00722E63" w:rsidRDefault="00BF346F" w:rsidP="00BF346F">
      <w:r w:rsidRPr="00722E63">
        <w:br w:type="page"/>
      </w:r>
      <w:r w:rsidR="00CD59B2" w:rsidRPr="00722E63">
        <w:rPr>
          <w:rFonts w:hint="eastAsia"/>
          <w:lang w:eastAsia="ja-JP"/>
        </w:rPr>
        <w:lastRenderedPageBreak/>
        <w:t>6</w:t>
      </w:r>
      <w:r w:rsidR="00AB26CF" w:rsidRPr="00722E63">
        <w:rPr>
          <w:rFonts w:hint="eastAsia"/>
        </w:rPr>
        <w:t>）カメラ設置場所</w:t>
      </w:r>
    </w:p>
    <w:p w14:paraId="00438F42" w14:textId="77777777" w:rsidR="00AB26CF" w:rsidRPr="00722E63" w:rsidRDefault="00AB26CF" w:rsidP="00E91D98">
      <w:pPr>
        <w:adjustRightInd w:val="0"/>
        <w:ind w:leftChars="100" w:left="220"/>
      </w:pPr>
      <w:r w:rsidRPr="00722E63">
        <w:rPr>
          <w:rFonts w:hint="eastAsia"/>
        </w:rPr>
        <w:t>ITVカメラの設置場所は</w:t>
      </w:r>
      <w:r w:rsidR="00405460" w:rsidRPr="00722E63">
        <w:rPr>
          <w:rFonts w:hint="eastAsia"/>
          <w:lang w:eastAsia="ja-JP"/>
        </w:rPr>
        <w:t>下表</w:t>
      </w:r>
      <w:r w:rsidRPr="00722E63">
        <w:rPr>
          <w:rFonts w:hint="eastAsia"/>
        </w:rPr>
        <w:t>を参考とする。</w:t>
      </w:r>
    </w:p>
    <w:p w14:paraId="3ADB7ED7" w14:textId="77777777" w:rsidR="00AB26CF" w:rsidRPr="00722E63" w:rsidRDefault="00F1578F" w:rsidP="00A53C1D">
      <w:pPr>
        <w:adjustRightInd w:val="0"/>
        <w:ind w:leftChars="129" w:left="284"/>
        <w:jc w:val="left"/>
      </w:pPr>
      <w:r w:rsidRPr="00722E63">
        <w:rPr>
          <w:rFonts w:hint="eastAsia"/>
        </w:rPr>
        <w:t>表</w:t>
      </w:r>
      <w:r w:rsidR="00133396" w:rsidRPr="00722E63">
        <w:rPr>
          <w:rFonts w:hint="cs"/>
        </w:rPr>
        <w:t>6</w:t>
      </w:r>
      <w:r w:rsidR="00DA100F" w:rsidRPr="00722E63">
        <w:rPr>
          <w:rFonts w:hint="eastAsia"/>
        </w:rPr>
        <w:t>.</w:t>
      </w:r>
      <w:r w:rsidR="00DA100F" w:rsidRPr="00722E63">
        <w:rPr>
          <w:rFonts w:hint="eastAsia"/>
          <w:lang w:eastAsia="ja-JP"/>
        </w:rPr>
        <w:t>2</w:t>
      </w:r>
      <w:r w:rsidRPr="00722E63">
        <w:rPr>
          <w:rFonts w:hint="eastAsia"/>
        </w:rPr>
        <w:t>.2</w:t>
      </w:r>
      <w:r w:rsidRPr="00722E63">
        <w:rPr>
          <w:rFonts w:hint="eastAsia"/>
          <w:lang w:eastAsia="ja-JP"/>
        </w:rPr>
        <w:t xml:space="preserve">　</w:t>
      </w:r>
      <w:r w:rsidR="00AB26CF" w:rsidRPr="00722E63">
        <w:rPr>
          <w:rFonts w:hint="eastAsia"/>
        </w:rPr>
        <w:t>1TVカメラ(参考)</w:t>
      </w:r>
    </w:p>
    <w:tbl>
      <w:tblPr>
        <w:tblW w:w="0" w:type="auto"/>
        <w:tblInd w:w="392" w:type="dxa"/>
        <w:tblLayout w:type="fixed"/>
        <w:tblLook w:val="04A0" w:firstRow="1" w:lastRow="0" w:firstColumn="1" w:lastColumn="0" w:noHBand="0" w:noVBand="1"/>
      </w:tblPr>
      <w:tblGrid>
        <w:gridCol w:w="2835"/>
        <w:gridCol w:w="992"/>
        <w:gridCol w:w="1559"/>
        <w:gridCol w:w="1560"/>
        <w:gridCol w:w="992"/>
        <w:gridCol w:w="1417"/>
      </w:tblGrid>
      <w:tr w:rsidR="000B6E96" w:rsidRPr="00722E63" w14:paraId="192D2015" w14:textId="77777777" w:rsidTr="00E3077F">
        <w:trPr>
          <w:trHeight w:val="48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9DC9DD" w14:textId="77777777" w:rsidR="000B6E96" w:rsidRPr="00722E63" w:rsidRDefault="000B6E96" w:rsidP="00755911">
            <w:pPr>
              <w:adjustRightInd w:val="0"/>
              <w:jc w:val="center"/>
            </w:pPr>
            <w:r w:rsidRPr="00722E63">
              <w:rPr>
                <w:rFonts w:hint="eastAsia"/>
              </w:rPr>
              <w:t>カメラ設置場所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5D748" w14:textId="77777777" w:rsidR="000B6E96" w:rsidRPr="00722E63" w:rsidRDefault="000B6E96" w:rsidP="00755911">
            <w:pPr>
              <w:adjustRightInd w:val="0"/>
              <w:jc w:val="center"/>
            </w:pPr>
            <w:r w:rsidRPr="00722E63">
              <w:rPr>
                <w:rFonts w:hint="eastAsia"/>
              </w:rPr>
              <w:t>台数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0E79C" w14:textId="77777777" w:rsidR="000B6E96" w:rsidRPr="00722E63" w:rsidRDefault="000B6E96" w:rsidP="00755911">
            <w:pPr>
              <w:adjustRightInd w:val="0"/>
              <w:jc w:val="center"/>
            </w:pPr>
            <w:r w:rsidRPr="00722E63">
              <w:rPr>
                <w:rFonts w:hint="eastAsia"/>
              </w:rPr>
              <w:t>形式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2084B" w14:textId="77777777" w:rsidR="000B6E96" w:rsidRPr="00722E63" w:rsidRDefault="000B6E96" w:rsidP="00755911">
            <w:pPr>
              <w:adjustRightInd w:val="0"/>
              <w:jc w:val="center"/>
            </w:pPr>
            <w:r w:rsidRPr="00722E63">
              <w:rPr>
                <w:rFonts w:hint="eastAsia"/>
              </w:rPr>
              <w:t>レンズ</w:t>
            </w:r>
            <w:r w:rsidR="00E3077F" w:rsidRPr="00722E63">
              <w:rPr>
                <w:rFonts w:hint="eastAsia"/>
                <w:lang w:eastAsia="ja-JP"/>
              </w:rPr>
              <w:t>形式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74D6B3" w14:textId="77777777" w:rsidR="000B6E96" w:rsidRPr="00722E63" w:rsidRDefault="000B6E96" w:rsidP="00755911">
            <w:pPr>
              <w:adjustRightInd w:val="0"/>
              <w:jc w:val="center"/>
            </w:pPr>
            <w:r w:rsidRPr="00722E63">
              <w:rPr>
                <w:rFonts w:hint="eastAsia"/>
                <w:lang w:eastAsia="ja-JP"/>
              </w:rPr>
              <w:t>録画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D6660" w14:textId="77777777" w:rsidR="000B6E96" w:rsidRPr="00722E63" w:rsidRDefault="000B6E96" w:rsidP="00755911">
            <w:pPr>
              <w:adjustRightInd w:val="0"/>
              <w:jc w:val="center"/>
            </w:pPr>
            <w:r w:rsidRPr="00722E63">
              <w:rPr>
                <w:rFonts w:hint="eastAsia"/>
              </w:rPr>
              <w:t>備考</w:t>
            </w:r>
          </w:p>
        </w:tc>
      </w:tr>
      <w:tr w:rsidR="000B6E96" w:rsidRPr="00722E63" w14:paraId="395E6E2C" w14:textId="77777777" w:rsidTr="00E3077F">
        <w:trPr>
          <w:trHeight w:val="42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3489BC" w14:textId="77777777" w:rsidR="000B6E96" w:rsidRPr="00722E63" w:rsidRDefault="000B6E96" w:rsidP="00755911">
            <w:pPr>
              <w:adjustRightInd w:val="0"/>
              <w:rPr>
                <w:sz w:val="20"/>
              </w:rPr>
            </w:pPr>
            <w:r w:rsidRPr="00722E63">
              <w:rPr>
                <w:rFonts w:hint="eastAsia"/>
                <w:sz w:val="20"/>
              </w:rPr>
              <w:t>1</w:t>
            </w:r>
            <w:r w:rsidR="00133396" w:rsidRPr="00722E63">
              <w:rPr>
                <w:rFonts w:hint="eastAsia"/>
                <w:sz w:val="20"/>
                <w:lang w:eastAsia="ja-JP"/>
              </w:rPr>
              <w:t>．</w:t>
            </w:r>
            <w:r w:rsidRPr="00722E63">
              <w:rPr>
                <w:rFonts w:hint="eastAsia"/>
                <w:sz w:val="20"/>
              </w:rPr>
              <w:t>プラットホーム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4F5C5" w14:textId="77777777" w:rsidR="000B6E96"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0B6E96"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A565CE" w14:textId="77777777" w:rsidR="000B6E96" w:rsidRPr="00722E63" w:rsidRDefault="000B6E96"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3F3E25" w14:textId="77777777" w:rsidR="000B6E96" w:rsidRPr="00722E63" w:rsidRDefault="00E3077F" w:rsidP="00755911">
            <w:pPr>
              <w:adjustRightInd w:val="0"/>
              <w:rPr>
                <w:sz w:val="20"/>
              </w:rPr>
            </w:pPr>
            <w:r w:rsidRPr="00722E63">
              <w:rPr>
                <w:rFonts w:hint="eastAsia"/>
                <w:sz w:val="20"/>
                <w:lang w:eastAsia="ja-JP"/>
              </w:rPr>
              <w:t>電動</w:t>
            </w:r>
            <w:r w:rsidR="000B6E96"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FCEA8" w14:textId="77777777" w:rsidR="000B6E96" w:rsidRPr="00722E63" w:rsidRDefault="000B6E96" w:rsidP="00755911">
            <w:pPr>
              <w:adjustRightInd w:val="0"/>
              <w:jc w:val="center"/>
              <w:rPr>
                <w:sz w:val="20"/>
              </w:rPr>
            </w:pPr>
            <w:r w:rsidRPr="00722E63">
              <w:rPr>
                <w:rFonts w:hint="eastAsia"/>
                <w:sz w:val="20"/>
                <w:lang w:eastAsia="ja-JP"/>
              </w:rPr>
              <w:t>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E7EC3C" w14:textId="77777777" w:rsidR="000B6E96" w:rsidRPr="00722E63" w:rsidRDefault="00E3077F" w:rsidP="00E3077F">
            <w:pPr>
              <w:adjustRightInd w:val="0"/>
              <w:rPr>
                <w:sz w:val="20"/>
              </w:rPr>
            </w:pPr>
            <w:r w:rsidRPr="00722E63">
              <w:rPr>
                <w:rFonts w:hint="eastAsia"/>
                <w:sz w:val="20"/>
              </w:rPr>
              <w:t>回転雲台</w:t>
            </w:r>
          </w:p>
        </w:tc>
      </w:tr>
      <w:tr w:rsidR="001B6357" w:rsidRPr="00722E63" w14:paraId="62C61580" w14:textId="77777777" w:rsidTr="00E3077F">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B5668D" w14:textId="77777777" w:rsidR="001B6357" w:rsidRPr="00722E63" w:rsidRDefault="001B6357" w:rsidP="00755911">
            <w:pPr>
              <w:adjustRightInd w:val="0"/>
              <w:rPr>
                <w:sz w:val="20"/>
              </w:rPr>
            </w:pPr>
            <w:r w:rsidRPr="00722E63">
              <w:rPr>
                <w:rFonts w:hint="eastAsia"/>
                <w:sz w:val="20"/>
                <w:lang w:eastAsia="ja-JP"/>
              </w:rPr>
              <w:t>2</w:t>
            </w:r>
            <w:r w:rsidRPr="00722E63">
              <w:rPr>
                <w:rFonts w:hint="eastAsia"/>
                <w:sz w:val="20"/>
              </w:rPr>
              <w:t>. 不燃ごみ受入コンベヤ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2C1487"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C48B3"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1DC3B5" w14:textId="77777777" w:rsidR="001B6357" w:rsidRPr="00722E63" w:rsidRDefault="00E3077F" w:rsidP="00755911">
            <w:pPr>
              <w:adjustRightInd w:val="0"/>
              <w:rPr>
                <w:sz w:val="20"/>
              </w:rPr>
            </w:pPr>
            <w:r w:rsidRPr="00722E63">
              <w:rPr>
                <w:rFonts w:hint="eastAsia"/>
                <w:sz w:val="20"/>
                <w:lang w:eastAsia="ja-JP"/>
              </w:rPr>
              <w:t>電動</w:t>
            </w:r>
            <w:r w:rsidR="001B6357"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E9D7F0"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0DDC37" w14:textId="77777777" w:rsidR="001B6357" w:rsidRPr="00722E63" w:rsidRDefault="001B6357" w:rsidP="00755911">
            <w:pPr>
              <w:adjustRightInd w:val="0"/>
              <w:rPr>
                <w:sz w:val="20"/>
              </w:rPr>
            </w:pPr>
          </w:p>
        </w:tc>
      </w:tr>
      <w:tr w:rsidR="001B6357" w:rsidRPr="00722E63" w14:paraId="3B161F60" w14:textId="77777777" w:rsidTr="00E3077F">
        <w:trPr>
          <w:trHeight w:val="43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33C270" w14:textId="77777777" w:rsidR="001B6357" w:rsidRPr="00722E63" w:rsidRDefault="001B6357" w:rsidP="00755911">
            <w:pPr>
              <w:adjustRightInd w:val="0"/>
              <w:rPr>
                <w:sz w:val="20"/>
              </w:rPr>
            </w:pPr>
            <w:r w:rsidRPr="00722E63">
              <w:rPr>
                <w:rFonts w:hint="eastAsia"/>
                <w:sz w:val="20"/>
                <w:lang w:eastAsia="ja-JP"/>
              </w:rPr>
              <w:t>3</w:t>
            </w:r>
            <w:r w:rsidRPr="00722E63">
              <w:rPr>
                <w:rFonts w:hint="eastAsia"/>
                <w:sz w:val="20"/>
              </w:rPr>
              <w:t>. 低速回転破砕機入口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B734F4"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74E8D"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0D763A" w14:textId="77777777" w:rsidR="001B6357" w:rsidRPr="00722E63" w:rsidRDefault="00E3077F" w:rsidP="00755911">
            <w:pPr>
              <w:adjustRightInd w:val="0"/>
              <w:rPr>
                <w:sz w:val="20"/>
              </w:rPr>
            </w:pPr>
            <w:r w:rsidRPr="00722E63">
              <w:rPr>
                <w:rFonts w:hint="eastAsia"/>
                <w:sz w:val="20"/>
                <w:lang w:eastAsia="ja-JP"/>
              </w:rPr>
              <w:t>電動</w:t>
            </w:r>
            <w:r w:rsidR="001B6357"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7D6469"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20C13" w14:textId="77777777" w:rsidR="001B6357" w:rsidRPr="00722E63" w:rsidRDefault="001B6357" w:rsidP="00755911">
            <w:pPr>
              <w:adjustRightInd w:val="0"/>
              <w:rPr>
                <w:sz w:val="20"/>
              </w:rPr>
            </w:pPr>
          </w:p>
        </w:tc>
      </w:tr>
      <w:tr w:rsidR="001B6357" w:rsidRPr="00722E63" w14:paraId="60F8BA13" w14:textId="77777777" w:rsidTr="00E3077F">
        <w:trPr>
          <w:trHeight w:val="41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BE840F" w14:textId="77777777" w:rsidR="001B6357" w:rsidRPr="00722E63" w:rsidRDefault="001B6357" w:rsidP="00755911">
            <w:pPr>
              <w:adjustRightInd w:val="0"/>
              <w:rPr>
                <w:sz w:val="20"/>
              </w:rPr>
            </w:pPr>
            <w:r w:rsidRPr="00722E63">
              <w:rPr>
                <w:rFonts w:hint="eastAsia"/>
                <w:sz w:val="20"/>
                <w:lang w:eastAsia="ja-JP"/>
              </w:rPr>
              <w:t>4</w:t>
            </w:r>
            <w:r w:rsidRPr="00722E63">
              <w:rPr>
                <w:rFonts w:hint="eastAsia"/>
                <w:sz w:val="20"/>
              </w:rPr>
              <w:t>. 低速回転破砕機出口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D19A6"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2DEC38"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CBDDF0" w14:textId="77777777" w:rsidR="001B6357" w:rsidRPr="00722E63" w:rsidRDefault="00E3077F" w:rsidP="00755911">
            <w:pPr>
              <w:adjustRightInd w:val="0"/>
              <w:rPr>
                <w:sz w:val="20"/>
                <w:lang w:eastAsia="ja-JP"/>
              </w:rPr>
            </w:pPr>
            <w:r w:rsidRPr="00722E63">
              <w:rPr>
                <w:rFonts w:hint="eastAsia"/>
                <w:sz w:val="20"/>
                <w:lang w:eastAsia="ja-JP"/>
              </w:rPr>
              <w:t>電動</w:t>
            </w:r>
            <w:r w:rsidR="001B6357"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DFF80"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0FBDFE" w14:textId="77777777" w:rsidR="001B6357" w:rsidRPr="00722E63" w:rsidRDefault="001B6357" w:rsidP="00755911">
            <w:pPr>
              <w:adjustRightInd w:val="0"/>
              <w:rPr>
                <w:sz w:val="20"/>
              </w:rPr>
            </w:pPr>
          </w:p>
        </w:tc>
      </w:tr>
      <w:tr w:rsidR="001B6357" w:rsidRPr="00722E63" w14:paraId="2A2911D3" w14:textId="77777777" w:rsidTr="00E3077F">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074E08" w14:textId="77777777" w:rsidR="001B6357" w:rsidRPr="00722E63" w:rsidRDefault="001B6357" w:rsidP="00755911">
            <w:pPr>
              <w:adjustRightInd w:val="0"/>
              <w:rPr>
                <w:sz w:val="20"/>
              </w:rPr>
            </w:pPr>
            <w:r w:rsidRPr="00722E63">
              <w:rPr>
                <w:rFonts w:hint="eastAsia"/>
                <w:sz w:val="20"/>
                <w:lang w:eastAsia="ja-JP"/>
              </w:rPr>
              <w:t>5</w:t>
            </w:r>
            <w:r w:rsidRPr="00722E63">
              <w:rPr>
                <w:rFonts w:hint="eastAsia"/>
                <w:sz w:val="20"/>
              </w:rPr>
              <w:t>. 高速回転破砕機入口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96EA8"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27167F"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96DC74" w14:textId="77777777" w:rsidR="001B6357" w:rsidRPr="00722E63" w:rsidRDefault="00E3077F" w:rsidP="00755911">
            <w:pPr>
              <w:adjustRightInd w:val="0"/>
              <w:rPr>
                <w:sz w:val="20"/>
                <w:lang w:eastAsia="ja-JP"/>
              </w:rPr>
            </w:pPr>
            <w:r w:rsidRPr="00722E63">
              <w:rPr>
                <w:rFonts w:hint="eastAsia"/>
                <w:sz w:val="20"/>
                <w:lang w:eastAsia="ja-JP"/>
              </w:rPr>
              <w:t>電動</w:t>
            </w:r>
            <w:r w:rsidR="001B6357"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943193"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E8960" w14:textId="77777777" w:rsidR="001B6357" w:rsidRPr="00722E63" w:rsidRDefault="001B6357" w:rsidP="00755911">
            <w:pPr>
              <w:adjustRightInd w:val="0"/>
              <w:rPr>
                <w:sz w:val="20"/>
              </w:rPr>
            </w:pPr>
          </w:p>
        </w:tc>
      </w:tr>
      <w:tr w:rsidR="001B6357" w:rsidRPr="00722E63" w14:paraId="21A88559" w14:textId="77777777" w:rsidTr="00E3077F">
        <w:trPr>
          <w:trHeight w:val="42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9D9F80" w14:textId="77777777" w:rsidR="001B6357" w:rsidRPr="00722E63" w:rsidRDefault="001B6357" w:rsidP="00755911">
            <w:pPr>
              <w:adjustRightInd w:val="0"/>
              <w:rPr>
                <w:sz w:val="20"/>
              </w:rPr>
            </w:pPr>
            <w:r w:rsidRPr="00722E63">
              <w:rPr>
                <w:rFonts w:hint="eastAsia"/>
                <w:sz w:val="20"/>
                <w:lang w:eastAsia="ja-JP"/>
              </w:rPr>
              <w:t>6</w:t>
            </w:r>
            <w:r w:rsidRPr="00722E63">
              <w:rPr>
                <w:rFonts w:hint="eastAsia"/>
                <w:sz w:val="20"/>
              </w:rPr>
              <w:t>. 高速回転破砕機出口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CAECB"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CA6B8D"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8CD6D7" w14:textId="77777777" w:rsidR="001B6357" w:rsidRPr="00722E63" w:rsidRDefault="00E3077F" w:rsidP="00755911">
            <w:pPr>
              <w:adjustRightInd w:val="0"/>
              <w:rPr>
                <w:sz w:val="20"/>
                <w:lang w:eastAsia="ja-JP"/>
              </w:rPr>
            </w:pPr>
            <w:r w:rsidRPr="00722E63">
              <w:rPr>
                <w:rFonts w:hint="eastAsia"/>
                <w:sz w:val="20"/>
                <w:lang w:eastAsia="ja-JP"/>
              </w:rPr>
              <w:t>電動</w:t>
            </w:r>
            <w:r w:rsidR="001B6357" w:rsidRPr="00722E63">
              <w:rPr>
                <w:rFonts w:hint="eastAsia"/>
                <w:sz w:val="20"/>
              </w:rPr>
              <w:t>ズーム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ACF0B"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85CA23" w14:textId="77777777" w:rsidR="001B6357" w:rsidRPr="00722E63" w:rsidRDefault="001B6357" w:rsidP="00755911">
            <w:pPr>
              <w:adjustRightInd w:val="0"/>
              <w:rPr>
                <w:sz w:val="20"/>
              </w:rPr>
            </w:pPr>
          </w:p>
        </w:tc>
      </w:tr>
      <w:tr w:rsidR="001B6357" w:rsidRPr="00722E63" w14:paraId="586551FB" w14:textId="77777777" w:rsidTr="00E3077F">
        <w:trPr>
          <w:trHeight w:val="42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1058A2" w14:textId="77777777" w:rsidR="001B6357" w:rsidRPr="00722E63" w:rsidRDefault="001B6357" w:rsidP="00755911">
            <w:pPr>
              <w:adjustRightInd w:val="0"/>
              <w:rPr>
                <w:sz w:val="20"/>
                <w:lang w:eastAsia="ja-JP"/>
              </w:rPr>
            </w:pPr>
            <w:r w:rsidRPr="00722E63">
              <w:rPr>
                <w:rFonts w:hint="eastAsia"/>
                <w:sz w:val="20"/>
                <w:lang w:eastAsia="ja-JP"/>
              </w:rPr>
              <w:t>7. 選別施設(鉄、アルミ)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52C9F" w14:textId="77777777" w:rsidR="001B6357" w:rsidRPr="00722E63" w:rsidRDefault="001B6357" w:rsidP="00755911">
            <w:pPr>
              <w:adjustRightInd w:val="0"/>
              <w:jc w:val="center"/>
              <w:rPr>
                <w:sz w:val="20"/>
              </w:rPr>
            </w:pPr>
            <w:r w:rsidRPr="00722E63">
              <w:rPr>
                <w:rFonts w:hint="eastAsia"/>
                <w:sz w:val="20"/>
              </w:rPr>
              <w:t>〔</w:t>
            </w:r>
            <w:r w:rsidR="00E3077F" w:rsidRPr="00722E63">
              <w:rPr>
                <w:rFonts w:hint="cs"/>
                <w:sz w:val="20"/>
              </w:rPr>
              <w:t xml:space="preserve"> </w:t>
            </w:r>
            <w:r w:rsidRPr="00722E63">
              <w:rPr>
                <w:rFonts w:hint="eastAsia"/>
                <w:sz w:val="20"/>
                <w:lang w:eastAsia="ja-JP"/>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DAD93"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68A3C4" w14:textId="77777777" w:rsidR="001B6357" w:rsidRPr="00722E63" w:rsidRDefault="001B6357" w:rsidP="001B6357">
            <w:pPr>
              <w:jc w:val="center"/>
            </w:pPr>
            <w:r w:rsidRPr="00722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5F54FE"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4C765A" w14:textId="77777777" w:rsidR="001B6357" w:rsidRPr="00722E63" w:rsidRDefault="001B6357" w:rsidP="00755911">
            <w:pPr>
              <w:adjustRightInd w:val="0"/>
              <w:rPr>
                <w:sz w:val="20"/>
              </w:rPr>
            </w:pPr>
          </w:p>
        </w:tc>
      </w:tr>
      <w:tr w:rsidR="001B6357" w:rsidRPr="00722E63" w14:paraId="46043A6C" w14:textId="77777777" w:rsidTr="00E3077F">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06EA9E" w14:textId="77777777" w:rsidR="001B6357" w:rsidRPr="00722E63" w:rsidRDefault="001B6357" w:rsidP="00755911">
            <w:pPr>
              <w:adjustRightInd w:val="0"/>
              <w:rPr>
                <w:sz w:val="20"/>
                <w:lang w:eastAsia="ja-JP"/>
              </w:rPr>
            </w:pPr>
            <w:r w:rsidRPr="00722E63">
              <w:rPr>
                <w:rFonts w:hint="eastAsia"/>
                <w:sz w:val="20"/>
                <w:lang w:eastAsia="ja-JP"/>
              </w:rPr>
              <w:t>8. 鉄分貯留ヤード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38079"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469F6"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A1F18F" w14:textId="77777777" w:rsidR="001B6357" w:rsidRPr="00722E63" w:rsidRDefault="001B6357" w:rsidP="001B6357">
            <w:pPr>
              <w:jc w:val="center"/>
            </w:pPr>
            <w:r w:rsidRPr="00722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CEA12"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C7653" w14:textId="77777777" w:rsidR="001B6357" w:rsidRPr="00722E63" w:rsidRDefault="001B6357" w:rsidP="00755911">
            <w:pPr>
              <w:adjustRightInd w:val="0"/>
              <w:rPr>
                <w:sz w:val="20"/>
              </w:rPr>
            </w:pPr>
          </w:p>
        </w:tc>
      </w:tr>
      <w:tr w:rsidR="001B6357" w:rsidRPr="00722E63" w14:paraId="06509644" w14:textId="77777777" w:rsidTr="00E3077F">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422D35" w14:textId="77777777" w:rsidR="001B6357" w:rsidRPr="00722E63" w:rsidRDefault="00DD33BE" w:rsidP="00DD33BE">
            <w:pPr>
              <w:adjustRightInd w:val="0"/>
              <w:rPr>
                <w:sz w:val="20"/>
                <w:lang w:eastAsia="ja-JP"/>
              </w:rPr>
            </w:pPr>
            <w:r w:rsidRPr="00722E63">
              <w:rPr>
                <w:rFonts w:hint="eastAsia"/>
                <w:sz w:val="20"/>
              </w:rPr>
              <w:t>9</w:t>
            </w:r>
            <w:r w:rsidR="001B6357" w:rsidRPr="00722E63">
              <w:rPr>
                <w:rFonts w:hint="eastAsia"/>
                <w:sz w:val="20"/>
              </w:rPr>
              <w:t>. アルミ貯留ヤード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CD1A48" w14:textId="77777777" w:rsidR="001B6357" w:rsidRPr="00722E63" w:rsidRDefault="005C0DE8" w:rsidP="00755911">
            <w:pPr>
              <w:adjustRightInd w:val="0"/>
              <w:jc w:val="center"/>
              <w:rPr>
                <w:sz w:val="20"/>
              </w:rPr>
            </w:pPr>
            <w:r w:rsidRPr="00722E63">
              <w:rPr>
                <w:rFonts w:hint="eastAsia"/>
                <w:sz w:val="20"/>
              </w:rPr>
              <w:t>〔</w:t>
            </w:r>
            <w:r w:rsidRPr="00722E63">
              <w:rPr>
                <w:rFonts w:hint="cs"/>
                <w:sz w:val="20"/>
              </w:rPr>
              <w:t xml:space="preserve"> </w:t>
            </w:r>
            <w:r w:rsidR="001B6357" w:rsidRPr="00722E63">
              <w:rPr>
                <w:rFonts w:hint="eastAsia"/>
                <w:sz w:val="20"/>
              </w:rPr>
              <w:t>1</w:t>
            </w:r>
            <w:r w:rsidRPr="00722E63">
              <w:rPr>
                <w:sz w:val="20"/>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75EF54"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B6C0B" w14:textId="77777777" w:rsidR="001B6357" w:rsidRPr="00722E63" w:rsidRDefault="001B6357" w:rsidP="001B6357">
            <w:pPr>
              <w:jc w:val="center"/>
            </w:pPr>
            <w:r w:rsidRPr="00722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1CA5A9"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0BF8B2" w14:textId="77777777" w:rsidR="001B6357" w:rsidRPr="00722E63" w:rsidRDefault="001B6357" w:rsidP="00755911">
            <w:pPr>
              <w:adjustRightInd w:val="0"/>
              <w:rPr>
                <w:sz w:val="20"/>
              </w:rPr>
            </w:pPr>
          </w:p>
        </w:tc>
      </w:tr>
      <w:tr w:rsidR="001B6357" w:rsidRPr="00722E63" w14:paraId="021FFEBD" w14:textId="77777777" w:rsidTr="00E3077F">
        <w:trPr>
          <w:trHeight w:val="41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A171C3" w14:textId="77777777" w:rsidR="001B6357" w:rsidRPr="00722E63" w:rsidRDefault="00DD33BE" w:rsidP="00755911">
            <w:pPr>
              <w:adjustRightInd w:val="0"/>
              <w:rPr>
                <w:sz w:val="20"/>
                <w:lang w:eastAsia="ja-JP"/>
              </w:rPr>
            </w:pPr>
            <w:r w:rsidRPr="00722E63">
              <w:rPr>
                <w:rFonts w:hint="eastAsia"/>
                <w:sz w:val="20"/>
                <w:lang w:eastAsia="ja-JP"/>
              </w:rPr>
              <w:t>10</w:t>
            </w:r>
            <w:r w:rsidR="001B6357" w:rsidRPr="00722E63">
              <w:rPr>
                <w:rFonts w:hint="eastAsia"/>
                <w:sz w:val="20"/>
                <w:lang w:eastAsia="ja-JP"/>
              </w:rPr>
              <w:t>. その他必要な場所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96357C" w14:textId="77777777" w:rsidR="001B6357" w:rsidRPr="00722E63" w:rsidRDefault="001B6357" w:rsidP="00755911">
            <w:pPr>
              <w:adjustRightInd w:val="0"/>
              <w:jc w:val="center"/>
              <w:rPr>
                <w:sz w:val="20"/>
              </w:rPr>
            </w:pPr>
            <w:r w:rsidRPr="00722E63">
              <w:rPr>
                <w:rFonts w:hint="eastAsia"/>
                <w:sz w:val="20"/>
              </w:rPr>
              <w:t>〔</w:t>
            </w:r>
            <w:r w:rsidRPr="00722E63">
              <w:rPr>
                <w:rFonts w:hint="eastAsia"/>
                <w:sz w:val="20"/>
                <w:lang w:eastAsia="ja-JP"/>
              </w:rPr>
              <w:t xml:space="preserve">　</w:t>
            </w:r>
            <w:r w:rsidR="00E3077F" w:rsidRPr="00722E63">
              <w:rPr>
                <w:rFonts w:hint="eastAsia"/>
                <w:sz w:val="20"/>
                <w:lang w:eastAsia="ja-JP"/>
              </w:rPr>
              <w:t xml:space="preserve"> </w:t>
            </w:r>
            <w:r w:rsidRPr="00722E63">
              <w:rPr>
                <w:rFonts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8EA23F" w14:textId="77777777" w:rsidR="001B6357" w:rsidRPr="00722E63" w:rsidRDefault="001B6357" w:rsidP="00755911">
            <w:pPr>
              <w:adjustRightInd w:val="0"/>
              <w:jc w:val="center"/>
              <w:rPr>
                <w:sz w:val="20"/>
              </w:rPr>
            </w:pPr>
            <w:r w:rsidRPr="00722E63">
              <w:rPr>
                <w:rFonts w:hint="eastAsia"/>
                <w:sz w:val="20"/>
              </w:rPr>
              <w:t>防塵型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F340AC" w14:textId="77777777" w:rsidR="001B6357" w:rsidRPr="00722E63" w:rsidRDefault="001B6357" w:rsidP="001B6357">
            <w:pPr>
              <w:jc w:val="center"/>
            </w:pPr>
            <w:r w:rsidRPr="00722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4F501" w14:textId="77777777" w:rsidR="001B6357" w:rsidRPr="00722E63" w:rsidRDefault="001B6357" w:rsidP="001B6357">
            <w:pPr>
              <w:jc w:val="center"/>
            </w:pPr>
            <w:r w:rsidRPr="00722E63">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37FE34" w14:textId="77777777" w:rsidR="001B6357" w:rsidRPr="00722E63" w:rsidRDefault="001B6357" w:rsidP="00755911">
            <w:pPr>
              <w:adjustRightInd w:val="0"/>
              <w:rPr>
                <w:sz w:val="20"/>
              </w:rPr>
            </w:pPr>
          </w:p>
        </w:tc>
      </w:tr>
    </w:tbl>
    <w:p w14:paraId="207C5714" w14:textId="77777777" w:rsidR="00BF346F" w:rsidRPr="00722E63" w:rsidRDefault="00BF346F" w:rsidP="00755911">
      <w:pPr>
        <w:adjustRightInd w:val="0"/>
        <w:rPr>
          <w:lang w:eastAsia="ja-JP"/>
        </w:rPr>
      </w:pPr>
    </w:p>
    <w:p w14:paraId="5D255982" w14:textId="77777777" w:rsidR="00AB26CF" w:rsidRPr="00722E63" w:rsidRDefault="00BF346F" w:rsidP="00BF346F">
      <w:pPr>
        <w:pStyle w:val="31"/>
      </w:pPr>
      <w:r w:rsidRPr="00722E63">
        <w:rPr>
          <w:lang w:eastAsia="ja-JP"/>
        </w:rPr>
        <w:br w:type="page"/>
      </w:r>
      <w:r w:rsidR="00AB26CF" w:rsidRPr="00722E63">
        <w:rPr>
          <w:rFonts w:hint="eastAsia"/>
        </w:rPr>
        <w:lastRenderedPageBreak/>
        <w:t>計装項目</w:t>
      </w:r>
    </w:p>
    <w:p w14:paraId="7CE7A664" w14:textId="77777777" w:rsidR="00B73A25" w:rsidRPr="00722E63" w:rsidRDefault="00AB26CF" w:rsidP="00B73A25">
      <w:pPr>
        <w:adjustRightInd w:val="0"/>
        <w:ind w:firstLineChars="100" w:firstLine="220"/>
        <w:rPr>
          <w:rFonts w:hint="eastAsia"/>
          <w:lang w:eastAsia="ja-JP"/>
        </w:rPr>
      </w:pPr>
      <w:r w:rsidRPr="00722E63">
        <w:rPr>
          <w:rFonts w:hint="eastAsia"/>
        </w:rPr>
        <w:t>表</w:t>
      </w:r>
      <w:r w:rsidR="00035DCB" w:rsidRPr="00722E63">
        <w:rPr>
          <w:rFonts w:hint="cs"/>
        </w:rPr>
        <w:t>6</w:t>
      </w:r>
      <w:r w:rsidR="00DA100F" w:rsidRPr="00722E63">
        <w:rPr>
          <w:rFonts w:hint="eastAsia"/>
        </w:rPr>
        <w:t>.</w:t>
      </w:r>
      <w:r w:rsidR="00DA100F" w:rsidRPr="00722E63">
        <w:rPr>
          <w:rFonts w:hint="eastAsia"/>
          <w:lang w:eastAsia="ja-JP"/>
        </w:rPr>
        <w:t>2</w:t>
      </w:r>
      <w:r w:rsidRPr="00722E63">
        <w:rPr>
          <w:rFonts w:hint="eastAsia"/>
        </w:rPr>
        <w:t>.3は計装項目を例示している。記入は「廃棄物処理施設の発注仕様書作成の手引きマテリ</w:t>
      </w:r>
      <w:r w:rsidR="00325E9E" w:rsidRPr="00722E63">
        <w:rPr>
          <w:rFonts w:hint="eastAsia"/>
          <w:lang w:eastAsia="ja-JP"/>
        </w:rPr>
        <w:t>アルリ</w:t>
      </w:r>
      <w:r w:rsidR="00B73A25" w:rsidRPr="00722E63">
        <w:rPr>
          <w:rFonts w:hint="eastAsia"/>
        </w:rPr>
        <w:t>サイクル推進施設編」(平成22年4月環境省大臣官房廃棄物・リサイクル対策部</w:t>
      </w:r>
      <w:r w:rsidR="00325E9E" w:rsidRPr="00722E63">
        <w:rPr>
          <w:rFonts w:hint="eastAsia"/>
          <w:lang w:eastAsia="ja-JP"/>
        </w:rPr>
        <w:t>廃棄</w:t>
      </w:r>
      <w:r w:rsidR="00B73A25" w:rsidRPr="00722E63">
        <w:rPr>
          <w:rFonts w:hint="eastAsia"/>
        </w:rPr>
        <w:t>物対策課)の第12節計装設備5計装項目を最低限として、処理方式に応じて</w:t>
      </w:r>
      <w:r w:rsidR="00325E9E" w:rsidRPr="00722E63">
        <w:rPr>
          <w:rFonts w:hint="eastAsia"/>
          <w:lang w:eastAsia="ja-JP"/>
        </w:rPr>
        <w:t>摘</w:t>
      </w:r>
      <w:r w:rsidR="00B73A25" w:rsidRPr="00722E63">
        <w:rPr>
          <w:rFonts w:hint="eastAsia"/>
        </w:rPr>
        <w:t>宜追加すること。</w:t>
      </w:r>
    </w:p>
    <w:p w14:paraId="5DE7462F" w14:textId="77777777" w:rsidR="00B73A25" w:rsidRPr="00722E63" w:rsidRDefault="00B73A25" w:rsidP="000617F7">
      <w:pPr>
        <w:pStyle w:val="7"/>
      </w:pPr>
      <w:r w:rsidRPr="00722E63">
        <w:rPr>
          <w:rFonts w:hint="eastAsia"/>
          <w:lang w:eastAsia="ja-JP"/>
        </w:rPr>
        <w:t>1</w:t>
      </w:r>
      <w:r w:rsidRPr="00722E63">
        <w:rPr>
          <w:rFonts w:hint="eastAsia"/>
        </w:rPr>
        <w:t>）機械設備</w:t>
      </w:r>
    </w:p>
    <w:p w14:paraId="0C7C5CA8" w14:textId="77777777" w:rsidR="00B73A25" w:rsidRPr="00722E63" w:rsidRDefault="00B73A25" w:rsidP="000617F7">
      <w:pPr>
        <w:widowControl/>
        <w:adjustRightInd w:val="0"/>
        <w:ind w:firstLineChars="50" w:firstLine="110"/>
        <w:jc w:val="left"/>
      </w:pPr>
      <w:r w:rsidRPr="00722E63">
        <w:rPr>
          <w:rFonts w:hint="eastAsia"/>
        </w:rPr>
        <w:t>表</w:t>
      </w:r>
      <w:r w:rsidRPr="00722E63">
        <w:rPr>
          <w:rFonts w:hint="eastAsia"/>
          <w:lang w:eastAsia="ja-JP"/>
        </w:rPr>
        <w:t>6</w:t>
      </w:r>
      <w:r w:rsidRPr="00722E63">
        <w:rPr>
          <w:rFonts w:hint="eastAsia"/>
        </w:rPr>
        <w:t>.</w:t>
      </w:r>
      <w:r w:rsidRPr="00722E63">
        <w:rPr>
          <w:rFonts w:hint="eastAsia"/>
          <w:lang w:eastAsia="ja-JP"/>
        </w:rPr>
        <w:t>2</w:t>
      </w:r>
      <w:r w:rsidRPr="00722E63">
        <w:rPr>
          <w:rFonts w:hint="eastAsia"/>
        </w:rPr>
        <w:t>.3</w:t>
      </w:r>
      <w:r w:rsidRPr="00722E63">
        <w:rPr>
          <w:rFonts w:hint="eastAsia"/>
          <w:lang w:eastAsia="ja-JP"/>
        </w:rPr>
        <w:t xml:space="preserve">　</w:t>
      </w:r>
      <w:r w:rsidRPr="00722E63">
        <w:rPr>
          <w:rFonts w:hint="eastAsia"/>
        </w:rPr>
        <w:t>計装項目(参考)</w:t>
      </w:r>
    </w:p>
    <w:p w14:paraId="19FB5BDF" w14:textId="77777777" w:rsidR="00AA0904" w:rsidRPr="00722E63" w:rsidRDefault="00AA0904" w:rsidP="000617F7">
      <w:pPr>
        <w:widowControl/>
        <w:adjustRightInd w:val="0"/>
        <w:ind w:firstLineChars="50" w:firstLine="110"/>
        <w:jc w:val="left"/>
        <w:rPr>
          <w:rFonts w:hint="eastAsia"/>
          <w:lang w:eastAsia="ja-JP"/>
        </w:rPr>
      </w:pPr>
    </w:p>
    <w:tbl>
      <w:tblPr>
        <w:tblpPr w:leftFromText="142" w:rightFromText="142" w:vertAnchor="page" w:horzAnchor="margin" w:tblpY="4102"/>
        <w:tblW w:w="10065" w:type="dxa"/>
        <w:tblLayout w:type="fixed"/>
        <w:tblLook w:val="04A0" w:firstRow="1" w:lastRow="0" w:firstColumn="1" w:lastColumn="0" w:noHBand="0" w:noVBand="1"/>
      </w:tblPr>
      <w:tblGrid>
        <w:gridCol w:w="709"/>
        <w:gridCol w:w="1985"/>
        <w:gridCol w:w="567"/>
        <w:gridCol w:w="567"/>
        <w:gridCol w:w="567"/>
        <w:gridCol w:w="567"/>
        <w:gridCol w:w="567"/>
        <w:gridCol w:w="567"/>
        <w:gridCol w:w="567"/>
        <w:gridCol w:w="567"/>
        <w:gridCol w:w="567"/>
        <w:gridCol w:w="567"/>
        <w:gridCol w:w="709"/>
        <w:gridCol w:w="992"/>
      </w:tblGrid>
      <w:tr w:rsidR="00BF346F" w:rsidRPr="00722E63" w14:paraId="7370D52C" w14:textId="77777777" w:rsidTr="00BF346F">
        <w:trPr>
          <w:trHeight w:val="459"/>
        </w:trPr>
        <w:tc>
          <w:tcPr>
            <w:tcW w:w="2694" w:type="dxa"/>
            <w:gridSpan w:val="2"/>
            <w:vMerge w:val="restart"/>
            <w:tcBorders>
              <w:top w:val="single" w:sz="4" w:space="0" w:color="auto"/>
              <w:left w:val="single" w:sz="4" w:space="0" w:color="auto"/>
              <w:right w:val="single" w:sz="4" w:space="0" w:color="auto"/>
            </w:tcBorders>
            <w:shd w:val="clear" w:color="auto" w:fill="auto"/>
            <w:vAlign w:val="center"/>
          </w:tcPr>
          <w:p w14:paraId="5B002E63" w14:textId="77777777" w:rsidR="00BF346F" w:rsidRPr="00722E63" w:rsidRDefault="00BF346F" w:rsidP="00BF346F">
            <w:pPr>
              <w:adjustRightInd w:val="0"/>
              <w:jc w:val="center"/>
              <w:rPr>
                <w:sz w:val="18"/>
                <w:szCs w:val="18"/>
              </w:rPr>
            </w:pPr>
            <w:r w:rsidRPr="00722E63">
              <w:rPr>
                <w:rFonts w:hint="eastAsia"/>
                <w:sz w:val="18"/>
                <w:szCs w:val="18"/>
              </w:rPr>
              <w:t>制御計装名称</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06488" w14:textId="77777777" w:rsidR="00BF346F" w:rsidRPr="00722E63" w:rsidRDefault="00BF346F" w:rsidP="00BF346F">
            <w:pPr>
              <w:adjustRightInd w:val="0"/>
              <w:jc w:val="center"/>
              <w:rPr>
                <w:sz w:val="18"/>
                <w:szCs w:val="18"/>
              </w:rPr>
            </w:pPr>
            <w:r w:rsidRPr="00722E63">
              <w:rPr>
                <w:rFonts w:hint="eastAsia"/>
                <w:sz w:val="18"/>
                <w:szCs w:val="18"/>
              </w:rPr>
              <w:t>現場</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1D83B4" w14:textId="77777777" w:rsidR="00BF346F" w:rsidRPr="00722E63" w:rsidRDefault="00BF346F" w:rsidP="00BF346F">
            <w:pPr>
              <w:adjustRightInd w:val="0"/>
              <w:jc w:val="center"/>
              <w:rPr>
                <w:sz w:val="18"/>
                <w:szCs w:val="18"/>
              </w:rPr>
            </w:pPr>
            <w:r w:rsidRPr="00722E63">
              <w:rPr>
                <w:rFonts w:hint="eastAsia"/>
                <w:sz w:val="18"/>
                <w:szCs w:val="18"/>
              </w:rPr>
              <w:t>中央制御室</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252897A" w14:textId="77777777" w:rsidR="00BF346F" w:rsidRPr="00722E63" w:rsidRDefault="00BF346F" w:rsidP="00BF346F">
            <w:pPr>
              <w:adjustRightInd w:val="0"/>
              <w:jc w:val="center"/>
              <w:rPr>
                <w:sz w:val="18"/>
                <w:szCs w:val="18"/>
              </w:rPr>
            </w:pPr>
            <w:r w:rsidRPr="00722E63">
              <w:rPr>
                <w:rFonts w:hint="eastAsia"/>
                <w:sz w:val="18"/>
                <w:szCs w:val="18"/>
              </w:rPr>
              <w:t>備考</w:t>
            </w:r>
          </w:p>
        </w:tc>
      </w:tr>
      <w:tr w:rsidR="00BF346F" w:rsidRPr="00722E63" w14:paraId="7C123371" w14:textId="77777777" w:rsidTr="00BF346F">
        <w:trPr>
          <w:trHeight w:val="437"/>
        </w:trPr>
        <w:tc>
          <w:tcPr>
            <w:tcW w:w="2694" w:type="dxa"/>
            <w:gridSpan w:val="2"/>
            <w:vMerge/>
            <w:tcBorders>
              <w:left w:val="single" w:sz="4" w:space="0" w:color="auto"/>
              <w:right w:val="single" w:sz="4" w:space="0" w:color="auto"/>
            </w:tcBorders>
            <w:shd w:val="clear" w:color="auto" w:fill="auto"/>
            <w:vAlign w:val="center"/>
          </w:tcPr>
          <w:p w14:paraId="4AAF009B" w14:textId="77777777" w:rsidR="00BF346F" w:rsidRPr="00722E63" w:rsidRDefault="00BF346F" w:rsidP="00BF346F">
            <w:pPr>
              <w:adjustRightInd w:val="0"/>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70B75" w14:textId="77777777" w:rsidR="00BF346F" w:rsidRPr="00722E63" w:rsidRDefault="00BF346F" w:rsidP="00BF346F">
            <w:pPr>
              <w:adjustRightInd w:val="0"/>
              <w:jc w:val="center"/>
              <w:rPr>
                <w:sz w:val="18"/>
                <w:szCs w:val="18"/>
              </w:rPr>
            </w:pPr>
            <w:r w:rsidRPr="00722E63">
              <w:rPr>
                <w:rFonts w:hint="eastAsia"/>
                <w:sz w:val="18"/>
                <w:szCs w:val="18"/>
              </w:rPr>
              <w:t>制御方式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F567B" w14:textId="77777777" w:rsidR="00BF346F" w:rsidRPr="00722E63" w:rsidRDefault="00BF346F" w:rsidP="00BF346F">
            <w:pPr>
              <w:adjustRightInd w:val="0"/>
              <w:jc w:val="center"/>
              <w:rPr>
                <w:sz w:val="18"/>
                <w:szCs w:val="18"/>
              </w:rPr>
            </w:pPr>
            <w:r w:rsidRPr="00722E63">
              <w:rPr>
                <w:rFonts w:hint="eastAsia"/>
                <w:sz w:val="18"/>
                <w:szCs w:val="18"/>
              </w:rPr>
              <w:t>計装項目</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57165" w14:textId="77777777" w:rsidR="00BF346F" w:rsidRPr="00722E63" w:rsidRDefault="00BF346F" w:rsidP="00BF346F">
            <w:pPr>
              <w:adjustRightInd w:val="0"/>
              <w:jc w:val="center"/>
              <w:rPr>
                <w:sz w:val="18"/>
                <w:szCs w:val="18"/>
              </w:rPr>
            </w:pPr>
            <w:r w:rsidRPr="00722E63">
              <w:rPr>
                <w:rFonts w:hint="eastAsia"/>
                <w:sz w:val="18"/>
                <w:szCs w:val="18"/>
              </w:rPr>
              <w:t>制御方式</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3BF8D2" w14:textId="77777777" w:rsidR="00BF346F" w:rsidRPr="00722E63" w:rsidRDefault="00BF346F" w:rsidP="00BF346F">
            <w:pPr>
              <w:adjustRightInd w:val="0"/>
              <w:jc w:val="center"/>
              <w:rPr>
                <w:sz w:val="18"/>
                <w:szCs w:val="18"/>
              </w:rPr>
            </w:pPr>
            <w:r w:rsidRPr="00722E63">
              <w:rPr>
                <w:rFonts w:hint="eastAsia"/>
                <w:sz w:val="18"/>
                <w:szCs w:val="18"/>
              </w:rPr>
              <w:t>計装項目</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1BC574EC" w14:textId="77777777" w:rsidR="00BF346F" w:rsidRPr="00722E63" w:rsidRDefault="00BF346F" w:rsidP="00BF346F">
            <w:pPr>
              <w:adjustRightInd w:val="0"/>
              <w:jc w:val="center"/>
              <w:rPr>
                <w:sz w:val="18"/>
                <w:szCs w:val="18"/>
              </w:rPr>
            </w:pPr>
            <w:r w:rsidRPr="00722E63">
              <w:rPr>
                <w:rFonts w:hint="eastAsia"/>
                <w:sz w:val="18"/>
                <w:szCs w:val="18"/>
              </w:rPr>
              <w:t>データ</w:t>
            </w:r>
          </w:p>
          <w:p w14:paraId="0123330B" w14:textId="77777777" w:rsidR="00BF346F" w:rsidRPr="00722E63" w:rsidRDefault="00BF346F" w:rsidP="00BF346F">
            <w:pPr>
              <w:adjustRightInd w:val="0"/>
              <w:jc w:val="center"/>
              <w:rPr>
                <w:sz w:val="18"/>
                <w:szCs w:val="18"/>
              </w:rPr>
            </w:pPr>
            <w:r w:rsidRPr="00722E63">
              <w:rPr>
                <w:rFonts w:hint="eastAsia"/>
                <w:sz w:val="18"/>
                <w:szCs w:val="18"/>
              </w:rPr>
              <w:t>ロガ</w:t>
            </w:r>
          </w:p>
        </w:tc>
        <w:tc>
          <w:tcPr>
            <w:tcW w:w="992" w:type="dxa"/>
            <w:vMerge/>
            <w:tcBorders>
              <w:left w:val="single" w:sz="4" w:space="0" w:color="auto"/>
              <w:right w:val="single" w:sz="4" w:space="0" w:color="auto"/>
            </w:tcBorders>
            <w:shd w:val="clear" w:color="auto" w:fill="auto"/>
            <w:vAlign w:val="center"/>
          </w:tcPr>
          <w:p w14:paraId="3E69CE0A" w14:textId="77777777" w:rsidR="00BF346F" w:rsidRPr="00722E63" w:rsidRDefault="00BF346F" w:rsidP="00BF346F">
            <w:pPr>
              <w:adjustRightInd w:val="0"/>
              <w:jc w:val="center"/>
              <w:rPr>
                <w:sz w:val="18"/>
                <w:szCs w:val="18"/>
              </w:rPr>
            </w:pPr>
          </w:p>
        </w:tc>
      </w:tr>
      <w:tr w:rsidR="00BF346F" w:rsidRPr="00722E63" w14:paraId="3019C91F" w14:textId="77777777" w:rsidTr="00BF346F">
        <w:trPr>
          <w:cantSplit/>
          <w:trHeight w:val="733"/>
        </w:trPr>
        <w:tc>
          <w:tcPr>
            <w:tcW w:w="2694" w:type="dxa"/>
            <w:gridSpan w:val="2"/>
            <w:vMerge/>
            <w:tcBorders>
              <w:left w:val="single" w:sz="4" w:space="0" w:color="auto"/>
              <w:right w:val="single" w:sz="4" w:space="0" w:color="auto"/>
            </w:tcBorders>
            <w:shd w:val="clear" w:color="auto" w:fill="auto"/>
            <w:vAlign w:val="center"/>
          </w:tcPr>
          <w:p w14:paraId="614C6B3D" w14:textId="77777777" w:rsidR="00BF346F" w:rsidRPr="00722E63" w:rsidRDefault="00BF346F" w:rsidP="00BF346F">
            <w:pPr>
              <w:adjustRightIn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BBAE04C" w14:textId="77777777" w:rsidR="00BF346F" w:rsidRPr="00722E63" w:rsidRDefault="00BF346F" w:rsidP="00BF346F">
            <w:pPr>
              <w:adjustRightInd w:val="0"/>
              <w:jc w:val="center"/>
              <w:rPr>
                <w:sz w:val="18"/>
                <w:szCs w:val="18"/>
              </w:rPr>
            </w:pPr>
            <w:r w:rsidRPr="00722E63">
              <w:rPr>
                <w:rFonts w:hint="eastAsia"/>
                <w:sz w:val="18"/>
                <w:szCs w:val="18"/>
              </w:rPr>
              <w:t>自動</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B3B94FB" w14:textId="77777777" w:rsidR="00BF346F" w:rsidRPr="00722E63" w:rsidRDefault="00BF346F" w:rsidP="00BF346F">
            <w:pPr>
              <w:adjustRightInd w:val="0"/>
              <w:jc w:val="center"/>
              <w:rPr>
                <w:sz w:val="18"/>
                <w:szCs w:val="18"/>
              </w:rPr>
            </w:pPr>
            <w:r w:rsidRPr="00722E63">
              <w:rPr>
                <w:rFonts w:hint="eastAsia"/>
                <w:sz w:val="18"/>
                <w:szCs w:val="18"/>
              </w:rPr>
              <w:t>手動</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7CF4511" w14:textId="77777777" w:rsidR="00BF346F" w:rsidRPr="00722E63" w:rsidRDefault="00BF346F" w:rsidP="00BF346F">
            <w:pPr>
              <w:adjustRightInd w:val="0"/>
              <w:jc w:val="center"/>
              <w:rPr>
                <w:sz w:val="18"/>
                <w:szCs w:val="18"/>
              </w:rPr>
            </w:pPr>
            <w:r w:rsidRPr="00722E63">
              <w:rPr>
                <w:rFonts w:hint="eastAsia"/>
                <w:sz w:val="18"/>
                <w:szCs w:val="18"/>
              </w:rPr>
              <w:t>指示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5995587" w14:textId="77777777" w:rsidR="00BF346F" w:rsidRPr="00722E63" w:rsidRDefault="00BF346F" w:rsidP="00BF346F">
            <w:pPr>
              <w:adjustRightInd w:val="0"/>
              <w:jc w:val="center"/>
              <w:rPr>
                <w:sz w:val="18"/>
                <w:szCs w:val="18"/>
              </w:rPr>
            </w:pPr>
            <w:r w:rsidRPr="00722E63">
              <w:rPr>
                <w:rFonts w:hint="eastAsia"/>
                <w:sz w:val="18"/>
                <w:szCs w:val="18"/>
              </w:rPr>
              <w:t>警報</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672BFEE" w14:textId="77777777" w:rsidR="00BF346F" w:rsidRPr="00722E63" w:rsidRDefault="00BF346F" w:rsidP="00BF346F">
            <w:pPr>
              <w:adjustRightInd w:val="0"/>
              <w:jc w:val="center"/>
              <w:rPr>
                <w:sz w:val="18"/>
                <w:szCs w:val="18"/>
              </w:rPr>
            </w:pPr>
            <w:r w:rsidRPr="00722E63">
              <w:rPr>
                <w:rFonts w:hint="eastAsia"/>
                <w:sz w:val="18"/>
                <w:szCs w:val="18"/>
              </w:rPr>
              <w:t>自動</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B3A0DE3" w14:textId="77777777" w:rsidR="00BF346F" w:rsidRPr="00722E63" w:rsidRDefault="00BF346F" w:rsidP="00BF346F">
            <w:pPr>
              <w:adjustRightInd w:val="0"/>
              <w:jc w:val="center"/>
              <w:rPr>
                <w:sz w:val="18"/>
                <w:szCs w:val="18"/>
              </w:rPr>
            </w:pPr>
            <w:r w:rsidRPr="00722E63">
              <w:rPr>
                <w:rFonts w:hint="eastAsia"/>
                <w:sz w:val="18"/>
                <w:szCs w:val="18"/>
              </w:rPr>
              <w:t>手動</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D33A40A" w14:textId="77777777" w:rsidR="00BF346F" w:rsidRPr="00722E63" w:rsidRDefault="00BF346F" w:rsidP="00BF346F">
            <w:pPr>
              <w:adjustRightInd w:val="0"/>
              <w:jc w:val="center"/>
              <w:rPr>
                <w:sz w:val="18"/>
                <w:szCs w:val="18"/>
              </w:rPr>
            </w:pPr>
            <w:r w:rsidRPr="00722E63">
              <w:rPr>
                <w:rFonts w:hint="eastAsia"/>
                <w:sz w:val="18"/>
                <w:szCs w:val="18"/>
              </w:rPr>
              <w:t>記録</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1290706" w14:textId="77777777" w:rsidR="00BF346F" w:rsidRPr="00722E63" w:rsidRDefault="00BF346F" w:rsidP="00BF346F">
            <w:pPr>
              <w:adjustRightInd w:val="0"/>
              <w:jc w:val="center"/>
              <w:rPr>
                <w:sz w:val="18"/>
                <w:szCs w:val="18"/>
              </w:rPr>
            </w:pPr>
            <w:r w:rsidRPr="00722E63">
              <w:rPr>
                <w:rFonts w:hint="eastAsia"/>
                <w:sz w:val="18"/>
                <w:szCs w:val="18"/>
              </w:rPr>
              <w:t>積算</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DFF4087" w14:textId="77777777" w:rsidR="00BF346F" w:rsidRPr="00722E63" w:rsidRDefault="00BF346F" w:rsidP="00BF346F">
            <w:pPr>
              <w:adjustRightInd w:val="0"/>
              <w:jc w:val="center"/>
              <w:rPr>
                <w:sz w:val="18"/>
                <w:szCs w:val="18"/>
              </w:rPr>
            </w:pPr>
            <w:r w:rsidRPr="00722E63">
              <w:rPr>
                <w:rFonts w:hint="eastAsia"/>
                <w:sz w:val="18"/>
                <w:szCs w:val="18"/>
              </w:rPr>
              <w:t>指示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45B6299" w14:textId="77777777" w:rsidR="00BF346F" w:rsidRPr="00722E63" w:rsidRDefault="00BF346F" w:rsidP="00BF346F">
            <w:pPr>
              <w:adjustRightInd w:val="0"/>
              <w:jc w:val="center"/>
              <w:rPr>
                <w:sz w:val="18"/>
                <w:szCs w:val="18"/>
              </w:rPr>
            </w:pPr>
            <w:r w:rsidRPr="00722E63">
              <w:rPr>
                <w:rFonts w:hint="eastAsia"/>
                <w:sz w:val="18"/>
                <w:szCs w:val="18"/>
              </w:rPr>
              <w:t>警報</w:t>
            </w:r>
          </w:p>
        </w:tc>
        <w:tc>
          <w:tcPr>
            <w:tcW w:w="709" w:type="dxa"/>
            <w:vMerge/>
            <w:tcBorders>
              <w:left w:val="single" w:sz="4" w:space="0" w:color="auto"/>
              <w:bottom w:val="single" w:sz="4" w:space="0" w:color="auto"/>
              <w:right w:val="single" w:sz="4" w:space="0" w:color="auto"/>
            </w:tcBorders>
            <w:shd w:val="clear" w:color="auto" w:fill="auto"/>
            <w:vAlign w:val="center"/>
          </w:tcPr>
          <w:p w14:paraId="40E23C1B" w14:textId="77777777" w:rsidR="00BF346F" w:rsidRPr="00722E63" w:rsidRDefault="00BF346F" w:rsidP="00BF346F">
            <w:pPr>
              <w:adjustRightInd w:val="0"/>
              <w:jc w:val="center"/>
              <w:rPr>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4228BE50" w14:textId="77777777" w:rsidR="00BF346F" w:rsidRPr="00722E63" w:rsidRDefault="00BF346F" w:rsidP="00BF346F">
            <w:pPr>
              <w:adjustRightInd w:val="0"/>
              <w:jc w:val="center"/>
              <w:rPr>
                <w:sz w:val="18"/>
                <w:szCs w:val="18"/>
              </w:rPr>
            </w:pPr>
          </w:p>
        </w:tc>
      </w:tr>
      <w:tr w:rsidR="00BF346F" w:rsidRPr="00722E63" w14:paraId="75868DA0" w14:textId="77777777" w:rsidTr="00BF346F">
        <w:trPr>
          <w:trHeight w:val="451"/>
        </w:trPr>
        <w:tc>
          <w:tcPr>
            <w:tcW w:w="709" w:type="dxa"/>
            <w:tcBorders>
              <w:top w:val="single" w:sz="4" w:space="0" w:color="auto"/>
              <w:left w:val="single" w:sz="4" w:space="0" w:color="auto"/>
              <w:right w:val="single" w:sz="4" w:space="0" w:color="auto"/>
            </w:tcBorders>
            <w:shd w:val="clear" w:color="auto" w:fill="auto"/>
            <w:vAlign w:val="center"/>
          </w:tcPr>
          <w:p w14:paraId="68457DBB" w14:textId="77777777" w:rsidR="00BF346F" w:rsidRPr="00722E63" w:rsidRDefault="00BF346F" w:rsidP="00BF346F">
            <w:pPr>
              <w:adjustRightInd w:val="0"/>
              <w:jc w:val="center"/>
              <w:rPr>
                <w:sz w:val="18"/>
                <w:szCs w:val="18"/>
                <w:lang w:eastAsia="ja-JP"/>
              </w:rPr>
            </w:pPr>
            <w:r w:rsidRPr="00722E63">
              <w:rPr>
                <w:rFonts w:hint="eastAsia"/>
                <w:sz w:val="18"/>
                <w:szCs w:val="18"/>
              </w:rPr>
              <w:t xml:space="preserve">(1) </w:t>
            </w:r>
          </w:p>
        </w:tc>
        <w:tc>
          <w:tcPr>
            <w:tcW w:w="1985" w:type="dxa"/>
            <w:tcBorders>
              <w:top w:val="single" w:sz="4" w:space="0" w:color="auto"/>
              <w:left w:val="single" w:sz="4" w:space="0" w:color="auto"/>
              <w:right w:val="single" w:sz="4" w:space="0" w:color="auto"/>
            </w:tcBorders>
            <w:shd w:val="clear" w:color="auto" w:fill="auto"/>
            <w:vAlign w:val="center"/>
          </w:tcPr>
          <w:p w14:paraId="4CF5561C" w14:textId="77777777" w:rsidR="00BF346F" w:rsidRPr="00722E63" w:rsidRDefault="00BF346F" w:rsidP="00BF346F">
            <w:pPr>
              <w:adjustRightInd w:val="0"/>
              <w:rPr>
                <w:sz w:val="18"/>
                <w:szCs w:val="18"/>
                <w:lang w:eastAsia="ja-JP"/>
              </w:rPr>
            </w:pPr>
            <w:r w:rsidRPr="00722E63">
              <w:rPr>
                <w:rFonts w:hint="eastAsia"/>
                <w:sz w:val="18"/>
                <w:szCs w:val="18"/>
              </w:rPr>
              <w:t>受入、供給コンベア速度</w:t>
            </w:r>
          </w:p>
        </w:tc>
        <w:tc>
          <w:tcPr>
            <w:tcW w:w="567" w:type="dxa"/>
            <w:tcBorders>
              <w:top w:val="single" w:sz="4" w:space="0" w:color="auto"/>
              <w:left w:val="single" w:sz="4" w:space="0" w:color="auto"/>
              <w:right w:val="single" w:sz="4" w:space="0" w:color="auto"/>
            </w:tcBorders>
            <w:shd w:val="clear" w:color="auto" w:fill="auto"/>
            <w:vAlign w:val="center"/>
          </w:tcPr>
          <w:p w14:paraId="7AF54E9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2FD47EE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06141BA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4C7501E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3FD6AB8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297FEF48"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2C0B535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4988A3D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1A035A2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right w:val="single" w:sz="4" w:space="0" w:color="auto"/>
            </w:tcBorders>
            <w:shd w:val="clear" w:color="auto" w:fill="auto"/>
            <w:vAlign w:val="center"/>
          </w:tcPr>
          <w:p w14:paraId="0DA5A61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right w:val="single" w:sz="4" w:space="0" w:color="auto"/>
            </w:tcBorders>
            <w:shd w:val="clear" w:color="auto" w:fill="auto"/>
            <w:vAlign w:val="center"/>
          </w:tcPr>
          <w:p w14:paraId="26E09A3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right w:val="single" w:sz="4" w:space="0" w:color="auto"/>
            </w:tcBorders>
            <w:shd w:val="clear" w:color="auto" w:fill="auto"/>
            <w:vAlign w:val="center"/>
          </w:tcPr>
          <w:p w14:paraId="1189FB9E"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3A3C0325" w14:textId="77777777" w:rsidTr="00BF346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F419ED" w14:textId="77777777" w:rsidR="00BF346F" w:rsidRPr="00722E63" w:rsidRDefault="00BF346F" w:rsidP="00BF346F">
            <w:pPr>
              <w:adjustRightInd w:val="0"/>
              <w:jc w:val="center"/>
              <w:rPr>
                <w:sz w:val="18"/>
                <w:szCs w:val="18"/>
              </w:rPr>
            </w:pPr>
            <w:r w:rsidRPr="00722E63">
              <w:rPr>
                <w:rFonts w:hint="eastAsia"/>
                <w:sz w:val="18"/>
                <w:szCs w:val="18"/>
              </w:rPr>
              <w:t xml:space="preserve">(2)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937B07" w14:textId="77777777" w:rsidR="00BF346F" w:rsidRPr="00722E63" w:rsidRDefault="00BF346F" w:rsidP="00BF346F">
            <w:pPr>
              <w:adjustRightInd w:val="0"/>
              <w:rPr>
                <w:sz w:val="18"/>
                <w:szCs w:val="18"/>
              </w:rPr>
            </w:pPr>
            <w:r w:rsidRPr="00722E63">
              <w:rPr>
                <w:rFonts w:hint="eastAsia"/>
                <w:sz w:val="18"/>
                <w:szCs w:val="18"/>
              </w:rPr>
              <w:t>受入、供給コンベア過負荷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E3A4E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9A78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BD04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1705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D040F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9A29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E764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D822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7CB2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9194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22D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4638D"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7196ABD1" w14:textId="77777777" w:rsidTr="00BF346F">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518400" w14:textId="77777777" w:rsidR="00BF346F" w:rsidRPr="00722E63" w:rsidRDefault="00BF346F" w:rsidP="00BF346F">
            <w:pPr>
              <w:adjustRightInd w:val="0"/>
              <w:jc w:val="center"/>
              <w:rPr>
                <w:sz w:val="18"/>
                <w:szCs w:val="18"/>
              </w:rPr>
            </w:pPr>
            <w:r w:rsidRPr="00722E63">
              <w:rPr>
                <w:rFonts w:hint="eastAsia"/>
                <w:sz w:val="18"/>
                <w:szCs w:val="18"/>
              </w:rPr>
              <w:t xml:space="preserve">(3)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41BA81" w14:textId="77777777" w:rsidR="00BF346F" w:rsidRPr="00722E63" w:rsidRDefault="00BF346F" w:rsidP="00BF346F">
            <w:pPr>
              <w:adjustRightInd w:val="0"/>
              <w:rPr>
                <w:sz w:val="18"/>
                <w:szCs w:val="18"/>
              </w:rPr>
            </w:pPr>
            <w:r w:rsidRPr="00722E63">
              <w:rPr>
                <w:rFonts w:hint="eastAsia"/>
                <w:sz w:val="18"/>
                <w:szCs w:val="18"/>
              </w:rPr>
              <w:t>低速破砕機過負荷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CE42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92DE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2647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5DA9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EA74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3DD8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7621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B97A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4AB98"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67B13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06AAB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D0854E"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53B8659A" w14:textId="77777777" w:rsidTr="00BF346F">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A70C1" w14:textId="77777777" w:rsidR="00BF346F" w:rsidRPr="00722E63" w:rsidRDefault="00BF346F" w:rsidP="00BF346F">
            <w:pPr>
              <w:adjustRightInd w:val="0"/>
              <w:jc w:val="center"/>
              <w:rPr>
                <w:sz w:val="18"/>
                <w:szCs w:val="18"/>
              </w:rPr>
            </w:pPr>
            <w:r w:rsidRPr="00722E63">
              <w:rPr>
                <w:rFonts w:hint="eastAsia"/>
                <w:sz w:val="18"/>
                <w:szCs w:val="18"/>
              </w:rPr>
              <w:t xml:space="preserve">(4)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D47176" w14:textId="77777777" w:rsidR="00BF346F" w:rsidRPr="00722E63" w:rsidRDefault="00BF346F" w:rsidP="00BF346F">
            <w:pPr>
              <w:adjustRightInd w:val="0"/>
              <w:rPr>
                <w:sz w:val="18"/>
                <w:szCs w:val="18"/>
              </w:rPr>
            </w:pPr>
            <w:r w:rsidRPr="00722E63">
              <w:rPr>
                <w:rFonts w:hint="eastAsia"/>
                <w:sz w:val="18"/>
                <w:szCs w:val="18"/>
              </w:rPr>
              <w:t>低速破砕機爆発検知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16B1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57C0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35D3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B4CC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8CA99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52A3A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5E08E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9473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DB7A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BAE7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606CBD"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844E8"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4FBD4C7E" w14:textId="77777777" w:rsidTr="00BF346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1E9F4F" w14:textId="77777777" w:rsidR="00BF346F" w:rsidRPr="00722E63" w:rsidRDefault="00BF346F" w:rsidP="00BF346F">
            <w:pPr>
              <w:adjustRightInd w:val="0"/>
              <w:jc w:val="center"/>
              <w:rPr>
                <w:sz w:val="18"/>
                <w:szCs w:val="18"/>
              </w:rPr>
            </w:pPr>
            <w:r w:rsidRPr="00722E63">
              <w:rPr>
                <w:rFonts w:hint="eastAsia"/>
                <w:sz w:val="18"/>
                <w:szCs w:val="18"/>
              </w:rPr>
              <w:t xml:space="preserve">(5)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D275CA" w14:textId="77777777" w:rsidR="00BF346F" w:rsidRPr="00722E63" w:rsidRDefault="00BF346F" w:rsidP="00BF346F">
            <w:pPr>
              <w:adjustRightInd w:val="0"/>
              <w:rPr>
                <w:sz w:val="18"/>
                <w:szCs w:val="18"/>
              </w:rPr>
            </w:pPr>
            <w:r w:rsidRPr="00722E63">
              <w:rPr>
                <w:rFonts w:hint="eastAsia"/>
                <w:sz w:val="18"/>
                <w:szCs w:val="18"/>
              </w:rPr>
              <w:t>低速破砕部消火装置(散水)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D82E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48EF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CB37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BD454D"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884F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3056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20C7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4195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D646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1224B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17D4D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4C9A04" w14:textId="77777777" w:rsidR="00BF346F" w:rsidRPr="00722E63" w:rsidRDefault="00BF346F" w:rsidP="00BF346F">
            <w:pPr>
              <w:adjustRightInd w:val="0"/>
              <w:jc w:val="center"/>
              <w:rPr>
                <w:sz w:val="18"/>
                <w:szCs w:val="18"/>
              </w:rPr>
            </w:pPr>
          </w:p>
        </w:tc>
      </w:tr>
      <w:tr w:rsidR="00BF346F" w:rsidRPr="00722E63" w14:paraId="5A724666" w14:textId="77777777" w:rsidTr="00BF346F">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2C4ABB" w14:textId="77777777" w:rsidR="00BF346F" w:rsidRPr="00722E63" w:rsidRDefault="00BF346F" w:rsidP="00BF346F">
            <w:pPr>
              <w:adjustRightInd w:val="0"/>
              <w:jc w:val="center"/>
              <w:rPr>
                <w:sz w:val="18"/>
                <w:szCs w:val="18"/>
              </w:rPr>
            </w:pPr>
            <w:r w:rsidRPr="00722E63">
              <w:rPr>
                <w:rFonts w:hint="eastAsia"/>
                <w:sz w:val="18"/>
                <w:szCs w:val="18"/>
              </w:rPr>
              <w:t xml:space="preserve">(6)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3BA0F4" w14:textId="77777777" w:rsidR="00BF346F" w:rsidRPr="00722E63" w:rsidRDefault="00BF346F" w:rsidP="00BF346F">
            <w:pPr>
              <w:adjustRightInd w:val="0"/>
              <w:rPr>
                <w:sz w:val="18"/>
                <w:szCs w:val="18"/>
              </w:rPr>
            </w:pPr>
            <w:r w:rsidRPr="00722E63">
              <w:rPr>
                <w:rFonts w:hint="eastAsia"/>
                <w:sz w:val="18"/>
                <w:szCs w:val="18"/>
              </w:rPr>
              <w:t>高速破砕機過負荷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934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FB33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B7BA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3AFE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F0808"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3FBB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DC0D0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C507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86C7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57BF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1030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CFC28"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55647001" w14:textId="77777777" w:rsidTr="00BF346F">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395E9" w14:textId="77777777" w:rsidR="00BF346F" w:rsidRPr="00722E63" w:rsidRDefault="00BF346F" w:rsidP="00BF346F">
            <w:pPr>
              <w:adjustRightInd w:val="0"/>
              <w:jc w:val="center"/>
              <w:rPr>
                <w:sz w:val="18"/>
                <w:szCs w:val="18"/>
              </w:rPr>
            </w:pPr>
            <w:r w:rsidRPr="00722E63">
              <w:rPr>
                <w:rFonts w:hint="eastAsia"/>
                <w:sz w:val="18"/>
                <w:szCs w:val="18"/>
              </w:rPr>
              <w:t xml:space="preserve">(7)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9B0A33" w14:textId="77777777" w:rsidR="00BF346F" w:rsidRPr="00722E63" w:rsidRDefault="00BF346F" w:rsidP="00BF346F">
            <w:pPr>
              <w:adjustRightInd w:val="0"/>
              <w:rPr>
                <w:sz w:val="18"/>
                <w:szCs w:val="18"/>
              </w:rPr>
            </w:pPr>
            <w:r w:rsidRPr="00722E63">
              <w:rPr>
                <w:rFonts w:hint="eastAsia"/>
                <w:sz w:val="18"/>
                <w:szCs w:val="18"/>
              </w:rPr>
              <w:t>高速破砕機爆発検知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3186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CD587"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8844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717F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E605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2400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EE0E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57A72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4994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7FF6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BE9D8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AE7FAA"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335FFEBB" w14:textId="77777777" w:rsidTr="00BF346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29A8A3" w14:textId="77777777" w:rsidR="00BF346F" w:rsidRPr="00722E63" w:rsidRDefault="00BF346F" w:rsidP="00BF346F">
            <w:pPr>
              <w:adjustRightInd w:val="0"/>
              <w:jc w:val="center"/>
              <w:rPr>
                <w:sz w:val="18"/>
                <w:szCs w:val="18"/>
              </w:rPr>
            </w:pPr>
            <w:r w:rsidRPr="00722E63">
              <w:rPr>
                <w:rFonts w:hint="eastAsia"/>
                <w:sz w:val="18"/>
                <w:szCs w:val="18"/>
              </w:rPr>
              <w:t xml:space="preserve">(8)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3739A0" w14:textId="77777777" w:rsidR="00BF346F" w:rsidRPr="00722E63" w:rsidRDefault="00BF346F" w:rsidP="00BF346F">
            <w:pPr>
              <w:adjustRightInd w:val="0"/>
              <w:rPr>
                <w:sz w:val="18"/>
                <w:szCs w:val="18"/>
              </w:rPr>
            </w:pPr>
            <w:r w:rsidRPr="00722E63">
              <w:rPr>
                <w:rFonts w:hint="eastAsia"/>
                <w:sz w:val="18"/>
                <w:szCs w:val="18"/>
              </w:rPr>
              <w:t>高速破砕部消火装置(散水)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A82B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66A82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4D1CE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9DFB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96D77"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9483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46BF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E40C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8545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122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96B7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5D3251" w14:textId="77777777" w:rsidR="00BF346F" w:rsidRPr="00722E63" w:rsidRDefault="00BF346F" w:rsidP="00BF346F">
            <w:pPr>
              <w:adjustRightInd w:val="0"/>
              <w:jc w:val="center"/>
              <w:rPr>
                <w:sz w:val="18"/>
                <w:szCs w:val="18"/>
              </w:rPr>
            </w:pPr>
            <w:r w:rsidRPr="00722E63">
              <w:rPr>
                <w:rFonts w:hint="eastAsia"/>
                <w:sz w:val="18"/>
                <w:szCs w:val="18"/>
              </w:rPr>
              <w:t>自動停止</w:t>
            </w:r>
          </w:p>
        </w:tc>
      </w:tr>
      <w:tr w:rsidR="00BF346F" w:rsidRPr="00722E63" w14:paraId="47CA7D60" w14:textId="77777777" w:rsidTr="00BF346F">
        <w:trPr>
          <w:trHeight w:val="4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BC1358" w14:textId="77777777" w:rsidR="00BF346F" w:rsidRPr="00722E63" w:rsidRDefault="00BF346F" w:rsidP="00BF346F">
            <w:pPr>
              <w:adjustRightInd w:val="0"/>
              <w:jc w:val="center"/>
              <w:rPr>
                <w:sz w:val="18"/>
                <w:szCs w:val="18"/>
              </w:rPr>
            </w:pPr>
            <w:r w:rsidRPr="00722E63">
              <w:rPr>
                <w:rFonts w:hint="eastAsia"/>
                <w:sz w:val="18"/>
                <w:szCs w:val="18"/>
              </w:rPr>
              <w:t xml:space="preserve">(9)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3ECE6B" w14:textId="77777777" w:rsidR="00BF346F" w:rsidRPr="00722E63" w:rsidRDefault="00BF346F" w:rsidP="00BF346F">
            <w:pPr>
              <w:adjustRightInd w:val="0"/>
              <w:rPr>
                <w:sz w:val="18"/>
                <w:szCs w:val="18"/>
              </w:rPr>
            </w:pPr>
            <w:r w:rsidRPr="00722E63">
              <w:rPr>
                <w:rFonts w:hint="eastAsia"/>
                <w:sz w:val="18"/>
                <w:szCs w:val="18"/>
              </w:rPr>
              <w:t>選別装置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1A23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99697"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2DA9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980A5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0F29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F7359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CEC3A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35D967"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E2338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FF6E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081A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A5C7A" w14:textId="77777777" w:rsidR="00BF346F" w:rsidRPr="00722E63" w:rsidRDefault="00BF346F" w:rsidP="00BF346F">
            <w:pPr>
              <w:adjustRightInd w:val="0"/>
              <w:jc w:val="center"/>
              <w:rPr>
                <w:sz w:val="18"/>
                <w:szCs w:val="18"/>
              </w:rPr>
            </w:pPr>
          </w:p>
        </w:tc>
      </w:tr>
      <w:tr w:rsidR="00BF346F" w:rsidRPr="00722E63" w14:paraId="24402098" w14:textId="77777777" w:rsidTr="00BF346F">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38A989" w14:textId="77777777" w:rsidR="00BF346F" w:rsidRPr="00722E63" w:rsidRDefault="00BF346F" w:rsidP="00BF346F">
            <w:pPr>
              <w:adjustRightInd w:val="0"/>
              <w:jc w:val="center"/>
              <w:rPr>
                <w:rFonts w:hint="eastAsia"/>
                <w:sz w:val="18"/>
                <w:szCs w:val="18"/>
                <w:lang w:eastAsia="ja-JP"/>
              </w:rPr>
            </w:pPr>
            <w:r w:rsidRPr="00722E63">
              <w:rPr>
                <w:rFonts w:hint="eastAsia"/>
                <w:sz w:val="18"/>
                <w:szCs w:val="18"/>
                <w:lang w:eastAsia="ja-JP"/>
              </w:rPr>
              <w:t xml:space="preserve">(10)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CCC88F" w14:textId="77777777" w:rsidR="00BF346F" w:rsidRPr="00722E63" w:rsidRDefault="00BF346F" w:rsidP="00BF346F">
            <w:pPr>
              <w:adjustRightInd w:val="0"/>
              <w:rPr>
                <w:rFonts w:hint="eastAsia"/>
                <w:sz w:val="18"/>
                <w:szCs w:val="18"/>
              </w:rPr>
            </w:pPr>
            <w:r w:rsidRPr="00722E63">
              <w:rPr>
                <w:rFonts w:hint="eastAsia"/>
                <w:sz w:val="18"/>
                <w:szCs w:val="18"/>
                <w:lang w:eastAsia="ja-JP"/>
              </w:rPr>
              <w:t>再生設備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6DCF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C86A8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B21EB"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117A7"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52EF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8B18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E2C3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2A34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EB34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0BEED"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967E8"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1901" w14:textId="77777777" w:rsidR="00BF346F" w:rsidRPr="00722E63" w:rsidRDefault="00BF346F" w:rsidP="00BF346F">
            <w:pPr>
              <w:adjustRightInd w:val="0"/>
              <w:jc w:val="center"/>
              <w:rPr>
                <w:sz w:val="18"/>
                <w:szCs w:val="18"/>
              </w:rPr>
            </w:pPr>
          </w:p>
        </w:tc>
      </w:tr>
      <w:tr w:rsidR="00BF346F" w:rsidRPr="00722E63" w14:paraId="28F70DBF" w14:textId="77777777" w:rsidTr="00BF346F">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F29E8" w14:textId="77777777" w:rsidR="00BF346F" w:rsidRPr="00722E63" w:rsidRDefault="00BF346F" w:rsidP="00BF346F">
            <w:pPr>
              <w:adjustRightInd w:val="0"/>
              <w:jc w:val="center"/>
              <w:rPr>
                <w:sz w:val="18"/>
                <w:szCs w:val="18"/>
              </w:rPr>
            </w:pPr>
            <w:r w:rsidRPr="00722E63">
              <w:rPr>
                <w:rFonts w:hint="eastAsia"/>
                <w:sz w:val="18"/>
                <w:szCs w:val="18"/>
              </w:rPr>
              <w:t xml:space="preserve">(11)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677615" w14:textId="77777777" w:rsidR="00BF346F" w:rsidRPr="00722E63" w:rsidRDefault="00BF346F" w:rsidP="00BF346F">
            <w:pPr>
              <w:adjustRightInd w:val="0"/>
              <w:rPr>
                <w:sz w:val="18"/>
                <w:szCs w:val="18"/>
              </w:rPr>
            </w:pPr>
            <w:r w:rsidRPr="00722E63">
              <w:rPr>
                <w:rFonts w:hint="eastAsia"/>
                <w:sz w:val="18"/>
                <w:szCs w:val="18"/>
              </w:rPr>
              <w:t>非常停止</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9E46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D6A3E"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1800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851A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520CE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4BB9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DCEB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F7514"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B681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6174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9894A1"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AAC0B" w14:textId="77777777" w:rsidR="00BF346F" w:rsidRPr="00722E63" w:rsidRDefault="00BF346F" w:rsidP="00BF346F">
            <w:pPr>
              <w:adjustRightInd w:val="0"/>
              <w:jc w:val="center"/>
              <w:rPr>
                <w:sz w:val="18"/>
                <w:szCs w:val="18"/>
              </w:rPr>
            </w:pPr>
            <w:r w:rsidRPr="00722E63">
              <w:rPr>
                <w:rFonts w:hint="eastAsia"/>
                <w:sz w:val="18"/>
                <w:szCs w:val="18"/>
              </w:rPr>
              <w:t>一斉停止</w:t>
            </w:r>
          </w:p>
        </w:tc>
      </w:tr>
      <w:tr w:rsidR="00BF346F" w:rsidRPr="00722E63" w14:paraId="33DB5CA4" w14:textId="77777777" w:rsidTr="00BF346F">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D713A8" w14:textId="77777777" w:rsidR="00BF346F" w:rsidRPr="00722E63" w:rsidRDefault="00BF346F" w:rsidP="00BF346F">
            <w:pPr>
              <w:adjustRightInd w:val="0"/>
              <w:jc w:val="center"/>
              <w:rPr>
                <w:sz w:val="18"/>
                <w:szCs w:val="18"/>
              </w:rPr>
            </w:pPr>
            <w:r w:rsidRPr="00722E63">
              <w:rPr>
                <w:rFonts w:hint="eastAsia"/>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9E181" w14:textId="77777777" w:rsidR="00BF346F" w:rsidRPr="00722E63" w:rsidRDefault="00BF346F" w:rsidP="00BF346F">
            <w:pPr>
              <w:adjustRightInd w:val="0"/>
              <w:rPr>
                <w:sz w:val="18"/>
                <w:szCs w:val="18"/>
              </w:rPr>
            </w:pPr>
            <w:r w:rsidRPr="00722E63">
              <w:rPr>
                <w:rFonts w:hint="eastAsia"/>
                <w:sz w:val="18"/>
                <w:szCs w:val="18"/>
              </w:rPr>
              <w:t>その他必要なもの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D0B0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CB402"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2678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96AE0"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B5D0E5"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1B9989"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E0D63"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46906"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E181F"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602A5C"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46081A" w14:textId="77777777" w:rsidR="00BF346F" w:rsidRPr="00722E63" w:rsidRDefault="00BF346F" w:rsidP="00BF346F">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B1B0E0" w14:textId="77777777" w:rsidR="00BF346F" w:rsidRPr="00722E63" w:rsidRDefault="00BF346F" w:rsidP="00BF346F">
            <w:pPr>
              <w:adjustRightInd w:val="0"/>
              <w:jc w:val="center"/>
            </w:pPr>
          </w:p>
        </w:tc>
      </w:tr>
    </w:tbl>
    <w:p w14:paraId="017DBC33" w14:textId="77777777" w:rsidR="00A705E0" w:rsidRPr="00722E63" w:rsidRDefault="00A705E0" w:rsidP="00B73A25">
      <w:pPr>
        <w:rPr>
          <w:rFonts w:hint="eastAsia"/>
          <w:lang w:eastAsia="ja-JP"/>
        </w:rPr>
      </w:pPr>
    </w:p>
    <w:p w14:paraId="4FA9A1FB" w14:textId="77777777" w:rsidR="007B3146" w:rsidRPr="00722E63" w:rsidRDefault="007B3146" w:rsidP="00755911">
      <w:pPr>
        <w:adjustRightInd w:val="0"/>
        <w:rPr>
          <w:rFonts w:hint="eastAsia"/>
          <w:lang w:eastAsia="ja-JP"/>
        </w:rPr>
      </w:pPr>
    </w:p>
    <w:p w14:paraId="39B7EF87" w14:textId="77777777" w:rsidR="007B3146" w:rsidRPr="00722E63" w:rsidRDefault="007B3146" w:rsidP="00755911">
      <w:pPr>
        <w:adjustRightInd w:val="0"/>
        <w:rPr>
          <w:rFonts w:hint="eastAsia"/>
          <w:lang w:eastAsia="ja-JP"/>
        </w:rPr>
        <w:sectPr w:rsidR="007B3146" w:rsidRPr="00722E63" w:rsidSect="00CC7BC5">
          <w:pgSz w:w="11906" w:h="16838" w:code="9"/>
          <w:pgMar w:top="1418" w:right="1134" w:bottom="1418" w:left="1134" w:header="851" w:footer="283" w:gutter="0"/>
          <w:cols w:space="425"/>
          <w:docGrid w:type="lines" w:linePitch="411"/>
        </w:sectPr>
      </w:pPr>
    </w:p>
    <w:p w14:paraId="606CEF13" w14:textId="77777777" w:rsidR="00A705E0" w:rsidRPr="00722E63" w:rsidRDefault="00A705E0" w:rsidP="000617F7">
      <w:pPr>
        <w:pStyle w:val="7"/>
        <w:rPr>
          <w:lang w:eastAsia="ja-JP"/>
        </w:rPr>
      </w:pPr>
      <w:r w:rsidRPr="00722E63">
        <w:rPr>
          <w:rFonts w:hint="eastAsia"/>
          <w:lang w:eastAsia="ja-JP"/>
        </w:rPr>
        <w:lastRenderedPageBreak/>
        <w:t>2</w:t>
      </w:r>
      <w:r w:rsidRPr="00722E63">
        <w:rPr>
          <w:rFonts w:hint="eastAsia"/>
        </w:rPr>
        <w:t>）受変電・配電</w:t>
      </w:r>
    </w:p>
    <w:p w14:paraId="4E1C8E5C" w14:textId="77777777" w:rsidR="00A705E0" w:rsidRPr="00722E63" w:rsidRDefault="00A705E0" w:rsidP="00A53C1D">
      <w:pPr>
        <w:adjustRightInd w:val="0"/>
        <w:jc w:val="left"/>
        <w:rPr>
          <w:rFonts w:hint="eastAsia"/>
          <w:lang w:eastAsia="ja-JP"/>
        </w:rPr>
      </w:pPr>
      <w:r w:rsidRPr="00722E63">
        <w:rPr>
          <w:rFonts w:hint="eastAsia"/>
        </w:rPr>
        <w:t>表</w:t>
      </w:r>
      <w:r w:rsidR="005C3D73" w:rsidRPr="00722E63">
        <w:rPr>
          <w:rFonts w:hint="cs"/>
        </w:rPr>
        <w:t>6</w:t>
      </w:r>
      <w:r w:rsidRPr="00722E63">
        <w:rPr>
          <w:rFonts w:hint="eastAsia"/>
        </w:rPr>
        <w:t>.</w:t>
      </w:r>
      <w:r w:rsidRPr="00722E63">
        <w:rPr>
          <w:rFonts w:hint="eastAsia"/>
          <w:lang w:eastAsia="ja-JP"/>
        </w:rPr>
        <w:t>2</w:t>
      </w:r>
      <w:r w:rsidRPr="00722E63">
        <w:rPr>
          <w:rFonts w:hint="eastAsia"/>
        </w:rPr>
        <w:t>.</w:t>
      </w:r>
      <w:r w:rsidRPr="00722E63">
        <w:rPr>
          <w:rFonts w:hint="eastAsia"/>
          <w:lang w:eastAsia="ja-JP"/>
        </w:rPr>
        <w:t xml:space="preserve">4　</w:t>
      </w:r>
      <w:r w:rsidRPr="00722E63">
        <w:rPr>
          <w:rFonts w:hint="eastAsia"/>
        </w:rPr>
        <w:t>計装項目(参考)</w:t>
      </w:r>
    </w:p>
    <w:tbl>
      <w:tblPr>
        <w:tblpPr w:leftFromText="142" w:rightFromText="142" w:vertAnchor="page" w:horzAnchor="margin" w:tblpY="2394"/>
        <w:tblW w:w="10031" w:type="dxa"/>
        <w:tblLook w:val="04A0" w:firstRow="1" w:lastRow="0" w:firstColumn="1" w:lastColumn="0" w:noHBand="0" w:noVBand="1"/>
      </w:tblPr>
      <w:tblGrid>
        <w:gridCol w:w="778"/>
        <w:gridCol w:w="1535"/>
        <w:gridCol w:w="616"/>
        <w:gridCol w:w="616"/>
        <w:gridCol w:w="616"/>
        <w:gridCol w:w="616"/>
        <w:gridCol w:w="616"/>
        <w:gridCol w:w="616"/>
        <w:gridCol w:w="616"/>
        <w:gridCol w:w="616"/>
        <w:gridCol w:w="616"/>
        <w:gridCol w:w="616"/>
        <w:gridCol w:w="910"/>
        <w:gridCol w:w="648"/>
      </w:tblGrid>
      <w:tr w:rsidR="00A53C1D" w:rsidRPr="00722E63" w14:paraId="4B0F5C25" w14:textId="77777777" w:rsidTr="00A53C1D">
        <w:trPr>
          <w:trHeight w:val="429"/>
        </w:trPr>
        <w:tc>
          <w:tcPr>
            <w:tcW w:w="2313" w:type="dxa"/>
            <w:gridSpan w:val="2"/>
            <w:vMerge w:val="restart"/>
            <w:tcBorders>
              <w:top w:val="single" w:sz="4" w:space="0" w:color="auto"/>
              <w:left w:val="single" w:sz="4" w:space="0" w:color="auto"/>
              <w:right w:val="single" w:sz="4" w:space="0" w:color="auto"/>
            </w:tcBorders>
            <w:shd w:val="clear" w:color="auto" w:fill="auto"/>
            <w:vAlign w:val="center"/>
          </w:tcPr>
          <w:p w14:paraId="388E2CD3" w14:textId="77777777" w:rsidR="00A53C1D" w:rsidRPr="00722E63" w:rsidRDefault="00A53C1D" w:rsidP="00A53C1D">
            <w:pPr>
              <w:widowControl/>
              <w:adjustRightInd w:val="0"/>
              <w:jc w:val="center"/>
              <w:rPr>
                <w:sz w:val="21"/>
                <w:szCs w:val="21"/>
              </w:rPr>
            </w:pPr>
            <w:r w:rsidRPr="00722E63">
              <w:rPr>
                <w:rFonts w:hint="eastAsia"/>
                <w:sz w:val="21"/>
                <w:szCs w:val="21"/>
              </w:rPr>
              <w:t>制御計装名称</w:t>
            </w:r>
          </w:p>
        </w:tc>
        <w:tc>
          <w:tcPr>
            <w:tcW w:w="2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5A667B" w14:textId="77777777" w:rsidR="00A53C1D" w:rsidRPr="00722E63" w:rsidRDefault="00A53C1D" w:rsidP="00A53C1D">
            <w:pPr>
              <w:widowControl/>
              <w:adjustRightInd w:val="0"/>
              <w:jc w:val="center"/>
              <w:rPr>
                <w:sz w:val="21"/>
                <w:szCs w:val="21"/>
              </w:rPr>
            </w:pPr>
            <w:r w:rsidRPr="00722E63">
              <w:rPr>
                <w:rFonts w:hint="eastAsia"/>
                <w:sz w:val="21"/>
                <w:szCs w:val="21"/>
              </w:rPr>
              <w:t>現場</w:t>
            </w:r>
          </w:p>
        </w:tc>
        <w:tc>
          <w:tcPr>
            <w:tcW w:w="46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1A4FA1" w14:textId="77777777" w:rsidR="00A53C1D" w:rsidRPr="00722E63" w:rsidRDefault="00A53C1D" w:rsidP="00A53C1D">
            <w:pPr>
              <w:widowControl/>
              <w:adjustRightInd w:val="0"/>
              <w:jc w:val="center"/>
              <w:rPr>
                <w:sz w:val="21"/>
                <w:szCs w:val="21"/>
              </w:rPr>
            </w:pPr>
            <w:r w:rsidRPr="00722E63">
              <w:rPr>
                <w:rFonts w:hint="eastAsia"/>
                <w:sz w:val="21"/>
                <w:szCs w:val="21"/>
              </w:rPr>
              <w:t>中央制御室</w:t>
            </w:r>
          </w:p>
        </w:tc>
        <w:tc>
          <w:tcPr>
            <w:tcW w:w="648" w:type="dxa"/>
            <w:vMerge w:val="restart"/>
            <w:tcBorders>
              <w:top w:val="single" w:sz="4" w:space="0" w:color="auto"/>
              <w:left w:val="single" w:sz="4" w:space="0" w:color="auto"/>
              <w:right w:val="single" w:sz="4" w:space="0" w:color="auto"/>
            </w:tcBorders>
            <w:shd w:val="clear" w:color="auto" w:fill="auto"/>
            <w:vAlign w:val="center"/>
          </w:tcPr>
          <w:p w14:paraId="406DB040" w14:textId="77777777" w:rsidR="00A53C1D" w:rsidRPr="00722E63" w:rsidRDefault="00A53C1D" w:rsidP="00A53C1D">
            <w:pPr>
              <w:widowControl/>
              <w:adjustRightInd w:val="0"/>
              <w:jc w:val="center"/>
              <w:rPr>
                <w:sz w:val="21"/>
                <w:szCs w:val="21"/>
              </w:rPr>
            </w:pPr>
            <w:r w:rsidRPr="00722E63">
              <w:rPr>
                <w:rFonts w:hint="eastAsia"/>
                <w:sz w:val="21"/>
                <w:szCs w:val="21"/>
              </w:rPr>
              <w:t>備考</w:t>
            </w:r>
          </w:p>
        </w:tc>
      </w:tr>
      <w:tr w:rsidR="00A53C1D" w:rsidRPr="00722E63" w14:paraId="5EADFD3B" w14:textId="77777777" w:rsidTr="00A53C1D">
        <w:trPr>
          <w:trHeight w:val="434"/>
        </w:trPr>
        <w:tc>
          <w:tcPr>
            <w:tcW w:w="2313" w:type="dxa"/>
            <w:gridSpan w:val="2"/>
            <w:vMerge/>
            <w:tcBorders>
              <w:left w:val="single" w:sz="4" w:space="0" w:color="auto"/>
              <w:right w:val="single" w:sz="4" w:space="0" w:color="auto"/>
            </w:tcBorders>
            <w:shd w:val="clear" w:color="auto" w:fill="auto"/>
            <w:vAlign w:val="center"/>
          </w:tcPr>
          <w:p w14:paraId="274EC991" w14:textId="77777777" w:rsidR="00A53C1D" w:rsidRPr="00722E63" w:rsidRDefault="00A53C1D" w:rsidP="00A53C1D">
            <w:pPr>
              <w:widowControl/>
              <w:adjustRightInd w:val="0"/>
              <w:jc w:val="center"/>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77627" w14:textId="77777777" w:rsidR="00A53C1D" w:rsidRPr="00722E63" w:rsidRDefault="00A53C1D" w:rsidP="00A53C1D">
            <w:pPr>
              <w:widowControl/>
              <w:adjustRightInd w:val="0"/>
              <w:jc w:val="center"/>
              <w:rPr>
                <w:sz w:val="21"/>
                <w:szCs w:val="21"/>
              </w:rPr>
            </w:pPr>
            <w:r w:rsidRPr="00722E63">
              <w:rPr>
                <w:rFonts w:hint="eastAsia"/>
                <w:sz w:val="21"/>
                <w:szCs w:val="21"/>
              </w:rPr>
              <w:t>制御方式</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C6BAC" w14:textId="77777777" w:rsidR="00A53C1D" w:rsidRPr="00722E63" w:rsidRDefault="00A53C1D" w:rsidP="00A53C1D">
            <w:pPr>
              <w:widowControl/>
              <w:adjustRightInd w:val="0"/>
              <w:jc w:val="center"/>
              <w:rPr>
                <w:sz w:val="21"/>
                <w:szCs w:val="21"/>
              </w:rPr>
            </w:pPr>
            <w:r w:rsidRPr="00722E63">
              <w:rPr>
                <w:rFonts w:hint="eastAsia"/>
                <w:sz w:val="21"/>
                <w:szCs w:val="21"/>
              </w:rPr>
              <w:t>計装項目</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4D1F" w14:textId="77777777" w:rsidR="00A53C1D" w:rsidRPr="00722E63" w:rsidRDefault="00A53C1D" w:rsidP="00A53C1D">
            <w:pPr>
              <w:widowControl/>
              <w:adjustRightInd w:val="0"/>
              <w:jc w:val="center"/>
              <w:rPr>
                <w:sz w:val="21"/>
                <w:szCs w:val="21"/>
              </w:rPr>
            </w:pPr>
            <w:r w:rsidRPr="00722E63">
              <w:rPr>
                <w:rFonts w:hint="eastAsia"/>
                <w:sz w:val="21"/>
                <w:szCs w:val="21"/>
              </w:rPr>
              <w:t>制御方式</w:t>
            </w:r>
          </w:p>
        </w:tc>
        <w:tc>
          <w:tcPr>
            <w:tcW w:w="2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2A7B79" w14:textId="77777777" w:rsidR="00A53C1D" w:rsidRPr="00722E63" w:rsidRDefault="00A53C1D" w:rsidP="00A53C1D">
            <w:pPr>
              <w:widowControl/>
              <w:adjustRightInd w:val="0"/>
              <w:jc w:val="center"/>
              <w:rPr>
                <w:sz w:val="21"/>
                <w:szCs w:val="21"/>
              </w:rPr>
            </w:pPr>
            <w:r w:rsidRPr="00722E63">
              <w:rPr>
                <w:rFonts w:hint="eastAsia"/>
                <w:sz w:val="21"/>
                <w:szCs w:val="21"/>
              </w:rPr>
              <w:t>計装項目</w:t>
            </w:r>
          </w:p>
        </w:tc>
        <w:tc>
          <w:tcPr>
            <w:tcW w:w="910" w:type="dxa"/>
            <w:vMerge w:val="restart"/>
            <w:tcBorders>
              <w:top w:val="single" w:sz="4" w:space="0" w:color="auto"/>
              <w:left w:val="single" w:sz="4" w:space="0" w:color="auto"/>
              <w:right w:val="single" w:sz="4" w:space="0" w:color="auto"/>
            </w:tcBorders>
            <w:shd w:val="clear" w:color="auto" w:fill="auto"/>
            <w:vAlign w:val="center"/>
          </w:tcPr>
          <w:p w14:paraId="08CFA94D" w14:textId="77777777" w:rsidR="00A53C1D" w:rsidRPr="00722E63" w:rsidRDefault="00A53C1D" w:rsidP="00A53C1D">
            <w:pPr>
              <w:widowControl/>
              <w:adjustRightInd w:val="0"/>
              <w:jc w:val="center"/>
              <w:rPr>
                <w:sz w:val="21"/>
                <w:szCs w:val="21"/>
              </w:rPr>
            </w:pPr>
            <w:r w:rsidRPr="00722E63">
              <w:rPr>
                <w:rFonts w:hint="eastAsia"/>
                <w:sz w:val="21"/>
                <w:szCs w:val="21"/>
              </w:rPr>
              <w:t>データロガ</w:t>
            </w:r>
          </w:p>
        </w:tc>
        <w:tc>
          <w:tcPr>
            <w:tcW w:w="648" w:type="dxa"/>
            <w:vMerge/>
            <w:tcBorders>
              <w:left w:val="single" w:sz="4" w:space="0" w:color="auto"/>
              <w:right w:val="single" w:sz="4" w:space="0" w:color="auto"/>
            </w:tcBorders>
            <w:shd w:val="clear" w:color="auto" w:fill="auto"/>
            <w:vAlign w:val="center"/>
          </w:tcPr>
          <w:p w14:paraId="219EA85F" w14:textId="77777777" w:rsidR="00A53C1D" w:rsidRPr="00722E63" w:rsidRDefault="00A53C1D" w:rsidP="00A53C1D">
            <w:pPr>
              <w:widowControl/>
              <w:adjustRightInd w:val="0"/>
              <w:jc w:val="center"/>
              <w:rPr>
                <w:sz w:val="21"/>
                <w:szCs w:val="21"/>
              </w:rPr>
            </w:pPr>
          </w:p>
        </w:tc>
      </w:tr>
      <w:tr w:rsidR="00A53C1D" w:rsidRPr="00722E63" w14:paraId="7BDDA00B" w14:textId="77777777" w:rsidTr="00A53C1D">
        <w:tc>
          <w:tcPr>
            <w:tcW w:w="2313" w:type="dxa"/>
            <w:gridSpan w:val="2"/>
            <w:vMerge/>
            <w:tcBorders>
              <w:left w:val="single" w:sz="4" w:space="0" w:color="auto"/>
              <w:bottom w:val="single" w:sz="4" w:space="0" w:color="auto"/>
              <w:right w:val="single" w:sz="4" w:space="0" w:color="auto"/>
            </w:tcBorders>
            <w:shd w:val="clear" w:color="auto" w:fill="auto"/>
            <w:vAlign w:val="center"/>
          </w:tcPr>
          <w:p w14:paraId="53D8AD87" w14:textId="77777777" w:rsidR="00A53C1D" w:rsidRPr="00722E63" w:rsidRDefault="00A53C1D" w:rsidP="00A53C1D">
            <w:pPr>
              <w:widowControl/>
              <w:adjustRightInd w:val="0"/>
              <w:jc w:val="center"/>
              <w:rPr>
                <w:sz w:val="21"/>
                <w:szCs w:val="21"/>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A85FFDE" w14:textId="77777777" w:rsidR="00A53C1D" w:rsidRPr="00722E63" w:rsidRDefault="00A53C1D" w:rsidP="00A53C1D">
            <w:pPr>
              <w:widowControl/>
              <w:adjustRightInd w:val="0"/>
              <w:jc w:val="center"/>
              <w:rPr>
                <w:sz w:val="21"/>
                <w:szCs w:val="21"/>
              </w:rPr>
            </w:pPr>
            <w:r w:rsidRPr="00722E63">
              <w:rPr>
                <w:rFonts w:hint="eastAsia"/>
                <w:sz w:val="21"/>
                <w:szCs w:val="21"/>
              </w:rPr>
              <w:t>自動</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1B5A9BC" w14:textId="77777777" w:rsidR="00A53C1D" w:rsidRPr="00722E63" w:rsidRDefault="00A53C1D" w:rsidP="00A53C1D">
            <w:pPr>
              <w:widowControl/>
              <w:adjustRightInd w:val="0"/>
              <w:jc w:val="center"/>
              <w:rPr>
                <w:sz w:val="21"/>
                <w:szCs w:val="21"/>
              </w:rPr>
            </w:pPr>
            <w:r w:rsidRPr="00722E63">
              <w:rPr>
                <w:rFonts w:hint="eastAsia"/>
                <w:sz w:val="21"/>
                <w:szCs w:val="21"/>
              </w:rPr>
              <w:t>手動</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3D7313" w14:textId="77777777" w:rsidR="00A53C1D" w:rsidRPr="00722E63" w:rsidRDefault="00A53C1D" w:rsidP="00A53C1D">
            <w:pPr>
              <w:widowControl/>
              <w:adjustRightInd w:val="0"/>
              <w:jc w:val="center"/>
              <w:rPr>
                <w:sz w:val="21"/>
                <w:szCs w:val="21"/>
              </w:rPr>
            </w:pPr>
            <w:r w:rsidRPr="00722E63">
              <w:rPr>
                <w:rFonts w:hint="eastAsia"/>
                <w:sz w:val="21"/>
                <w:szCs w:val="21"/>
              </w:rPr>
              <w:t>指示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D74A1AD" w14:textId="77777777" w:rsidR="00A53C1D" w:rsidRPr="00722E63" w:rsidRDefault="00A53C1D" w:rsidP="00A53C1D">
            <w:pPr>
              <w:widowControl/>
              <w:adjustRightInd w:val="0"/>
              <w:jc w:val="center"/>
              <w:rPr>
                <w:sz w:val="21"/>
                <w:szCs w:val="21"/>
              </w:rPr>
            </w:pPr>
            <w:r w:rsidRPr="00722E63">
              <w:rPr>
                <w:rFonts w:hint="eastAsia"/>
                <w:sz w:val="21"/>
                <w:szCs w:val="21"/>
              </w:rPr>
              <w:t>警報</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E6B5AC3" w14:textId="77777777" w:rsidR="00A53C1D" w:rsidRPr="00722E63" w:rsidRDefault="00A53C1D" w:rsidP="00A53C1D">
            <w:pPr>
              <w:widowControl/>
              <w:adjustRightInd w:val="0"/>
              <w:jc w:val="center"/>
              <w:rPr>
                <w:sz w:val="21"/>
                <w:szCs w:val="21"/>
              </w:rPr>
            </w:pPr>
            <w:r w:rsidRPr="00722E63">
              <w:rPr>
                <w:rFonts w:hint="eastAsia"/>
                <w:sz w:val="21"/>
                <w:szCs w:val="21"/>
              </w:rPr>
              <w:t>自動</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785E0C7" w14:textId="77777777" w:rsidR="00A53C1D" w:rsidRPr="00722E63" w:rsidRDefault="00A53C1D" w:rsidP="00A53C1D">
            <w:pPr>
              <w:widowControl/>
              <w:adjustRightInd w:val="0"/>
              <w:jc w:val="center"/>
              <w:rPr>
                <w:sz w:val="21"/>
                <w:szCs w:val="21"/>
              </w:rPr>
            </w:pPr>
            <w:r w:rsidRPr="00722E63">
              <w:rPr>
                <w:rFonts w:hint="eastAsia"/>
                <w:sz w:val="21"/>
                <w:szCs w:val="21"/>
              </w:rPr>
              <w:t>手動</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60D0863" w14:textId="77777777" w:rsidR="00A53C1D" w:rsidRPr="00722E63" w:rsidRDefault="00A53C1D" w:rsidP="00A53C1D">
            <w:pPr>
              <w:widowControl/>
              <w:adjustRightInd w:val="0"/>
              <w:jc w:val="center"/>
              <w:rPr>
                <w:sz w:val="21"/>
                <w:szCs w:val="21"/>
              </w:rPr>
            </w:pPr>
            <w:r w:rsidRPr="00722E63">
              <w:rPr>
                <w:rFonts w:hint="eastAsia"/>
                <w:sz w:val="21"/>
                <w:szCs w:val="21"/>
              </w:rPr>
              <w:t>記録</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D078C7C" w14:textId="77777777" w:rsidR="00A53C1D" w:rsidRPr="00722E63" w:rsidRDefault="00A53C1D" w:rsidP="00A53C1D">
            <w:pPr>
              <w:widowControl/>
              <w:adjustRightInd w:val="0"/>
              <w:jc w:val="center"/>
              <w:rPr>
                <w:sz w:val="21"/>
                <w:szCs w:val="21"/>
              </w:rPr>
            </w:pPr>
            <w:r w:rsidRPr="00722E63">
              <w:rPr>
                <w:rFonts w:hint="eastAsia"/>
                <w:sz w:val="21"/>
                <w:szCs w:val="21"/>
              </w:rPr>
              <w:t>積算</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5A57F0A" w14:textId="77777777" w:rsidR="00A53C1D" w:rsidRPr="00722E63" w:rsidRDefault="00A53C1D" w:rsidP="00A53C1D">
            <w:pPr>
              <w:widowControl/>
              <w:adjustRightInd w:val="0"/>
              <w:jc w:val="center"/>
              <w:rPr>
                <w:sz w:val="21"/>
                <w:szCs w:val="21"/>
              </w:rPr>
            </w:pPr>
            <w:r w:rsidRPr="00722E63">
              <w:rPr>
                <w:rFonts w:hint="eastAsia"/>
                <w:sz w:val="21"/>
                <w:szCs w:val="21"/>
              </w:rPr>
              <w:t>指示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9075E33" w14:textId="77777777" w:rsidR="00A53C1D" w:rsidRPr="00722E63" w:rsidRDefault="00A53C1D" w:rsidP="00A53C1D">
            <w:pPr>
              <w:widowControl/>
              <w:adjustRightInd w:val="0"/>
              <w:jc w:val="center"/>
              <w:rPr>
                <w:sz w:val="21"/>
                <w:szCs w:val="21"/>
              </w:rPr>
            </w:pPr>
            <w:r w:rsidRPr="00722E63">
              <w:rPr>
                <w:rFonts w:hint="eastAsia"/>
                <w:sz w:val="21"/>
                <w:szCs w:val="21"/>
              </w:rPr>
              <w:t>警報</w:t>
            </w:r>
          </w:p>
        </w:tc>
        <w:tc>
          <w:tcPr>
            <w:tcW w:w="910" w:type="dxa"/>
            <w:vMerge/>
            <w:tcBorders>
              <w:left w:val="single" w:sz="4" w:space="0" w:color="auto"/>
              <w:bottom w:val="single" w:sz="4" w:space="0" w:color="auto"/>
              <w:right w:val="single" w:sz="4" w:space="0" w:color="auto"/>
            </w:tcBorders>
            <w:shd w:val="clear" w:color="auto" w:fill="auto"/>
            <w:vAlign w:val="center"/>
          </w:tcPr>
          <w:p w14:paraId="0AB5B3E1" w14:textId="77777777" w:rsidR="00A53C1D" w:rsidRPr="00722E63" w:rsidRDefault="00A53C1D" w:rsidP="00A53C1D">
            <w:pPr>
              <w:widowControl/>
              <w:adjustRightInd w:val="0"/>
              <w:jc w:val="center"/>
              <w:rPr>
                <w:sz w:val="21"/>
                <w:szCs w:val="21"/>
              </w:rPr>
            </w:pPr>
          </w:p>
        </w:tc>
        <w:tc>
          <w:tcPr>
            <w:tcW w:w="648" w:type="dxa"/>
            <w:vMerge/>
            <w:tcBorders>
              <w:left w:val="single" w:sz="4" w:space="0" w:color="auto"/>
              <w:bottom w:val="single" w:sz="4" w:space="0" w:color="auto"/>
              <w:right w:val="single" w:sz="4" w:space="0" w:color="auto"/>
            </w:tcBorders>
            <w:shd w:val="clear" w:color="auto" w:fill="auto"/>
            <w:vAlign w:val="center"/>
          </w:tcPr>
          <w:p w14:paraId="77C2810C" w14:textId="77777777" w:rsidR="00A53C1D" w:rsidRPr="00722E63" w:rsidRDefault="00A53C1D" w:rsidP="00A53C1D">
            <w:pPr>
              <w:widowControl/>
              <w:adjustRightInd w:val="0"/>
              <w:jc w:val="center"/>
              <w:rPr>
                <w:sz w:val="21"/>
                <w:szCs w:val="21"/>
              </w:rPr>
            </w:pPr>
          </w:p>
        </w:tc>
      </w:tr>
      <w:tr w:rsidR="00A53C1D" w:rsidRPr="00722E63" w14:paraId="7B820A31" w14:textId="77777777" w:rsidTr="00A53C1D">
        <w:trPr>
          <w:trHeight w:val="437"/>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0051BB6A" w14:textId="77777777" w:rsidR="00A53C1D" w:rsidRPr="00722E63" w:rsidRDefault="00A53C1D" w:rsidP="00A53C1D">
            <w:pPr>
              <w:widowControl/>
              <w:adjustRightInd w:val="0"/>
              <w:jc w:val="center"/>
              <w:rPr>
                <w:sz w:val="21"/>
                <w:szCs w:val="21"/>
              </w:rPr>
            </w:pPr>
            <w:r w:rsidRPr="00722E63">
              <w:rPr>
                <w:rFonts w:hint="eastAsia"/>
                <w:sz w:val="21"/>
                <w:szCs w:val="21"/>
              </w:rPr>
              <w:t xml:space="preserve">(1)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A8F76E5" w14:textId="77777777" w:rsidR="00A53C1D" w:rsidRPr="00722E63" w:rsidRDefault="00A53C1D" w:rsidP="00A53C1D">
            <w:pPr>
              <w:widowControl/>
              <w:adjustRightInd w:val="0"/>
              <w:jc w:val="left"/>
              <w:rPr>
                <w:sz w:val="21"/>
                <w:szCs w:val="21"/>
              </w:rPr>
            </w:pPr>
            <w:r w:rsidRPr="00722E63">
              <w:rPr>
                <w:rFonts w:hint="eastAsia"/>
                <w:sz w:val="21"/>
                <w:szCs w:val="21"/>
              </w:rPr>
              <w:t>受電電圧</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CD12188"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E004DAE"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CB0B59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232861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74E26D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C342EA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8EF0A9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575629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3536B95"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2530639"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622A36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09E39970" w14:textId="77777777" w:rsidR="00A53C1D" w:rsidRPr="00722E63" w:rsidRDefault="00A53C1D" w:rsidP="00A53C1D">
            <w:pPr>
              <w:widowControl/>
              <w:adjustRightInd w:val="0"/>
              <w:jc w:val="left"/>
              <w:rPr>
                <w:sz w:val="21"/>
                <w:szCs w:val="21"/>
              </w:rPr>
            </w:pPr>
          </w:p>
        </w:tc>
      </w:tr>
      <w:tr w:rsidR="00A53C1D" w:rsidRPr="00722E63" w14:paraId="7A02D875" w14:textId="77777777" w:rsidTr="00A53C1D">
        <w:trPr>
          <w:trHeight w:val="42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46CDF5F5" w14:textId="77777777" w:rsidR="00A53C1D" w:rsidRPr="00722E63" w:rsidRDefault="00A53C1D" w:rsidP="00A53C1D">
            <w:pPr>
              <w:widowControl/>
              <w:adjustRightInd w:val="0"/>
              <w:jc w:val="center"/>
              <w:rPr>
                <w:sz w:val="21"/>
                <w:szCs w:val="21"/>
              </w:rPr>
            </w:pPr>
            <w:r w:rsidRPr="00722E63">
              <w:rPr>
                <w:rFonts w:hint="eastAsia"/>
                <w:sz w:val="21"/>
                <w:szCs w:val="21"/>
              </w:rPr>
              <w:t xml:space="preserve">(2)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6619117" w14:textId="77777777" w:rsidR="00A53C1D" w:rsidRPr="00722E63" w:rsidRDefault="00A53C1D" w:rsidP="00A53C1D">
            <w:pPr>
              <w:widowControl/>
              <w:adjustRightInd w:val="0"/>
              <w:jc w:val="left"/>
              <w:rPr>
                <w:sz w:val="21"/>
                <w:szCs w:val="21"/>
              </w:rPr>
            </w:pPr>
            <w:r w:rsidRPr="00722E63">
              <w:rPr>
                <w:rFonts w:hint="eastAsia"/>
                <w:sz w:val="21"/>
                <w:szCs w:val="21"/>
              </w:rPr>
              <w:t>受電電流</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8081E6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A84648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412B2C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C61DE8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A1BCA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4CF189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7EEAB5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A3151E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1FBE1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9CC7AE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492F3C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749E5A80" w14:textId="77777777" w:rsidR="00A53C1D" w:rsidRPr="00722E63" w:rsidRDefault="00A53C1D" w:rsidP="00A53C1D">
            <w:pPr>
              <w:widowControl/>
              <w:adjustRightInd w:val="0"/>
              <w:jc w:val="left"/>
              <w:rPr>
                <w:sz w:val="21"/>
                <w:szCs w:val="21"/>
              </w:rPr>
            </w:pPr>
          </w:p>
        </w:tc>
      </w:tr>
      <w:tr w:rsidR="00A53C1D" w:rsidRPr="00722E63" w14:paraId="7A0215D1" w14:textId="77777777" w:rsidTr="00A53C1D">
        <w:trPr>
          <w:trHeight w:val="432"/>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5A36F95D" w14:textId="77777777" w:rsidR="00A53C1D" w:rsidRPr="00722E63" w:rsidRDefault="00A53C1D" w:rsidP="00A53C1D">
            <w:pPr>
              <w:widowControl/>
              <w:adjustRightInd w:val="0"/>
              <w:jc w:val="center"/>
              <w:rPr>
                <w:sz w:val="21"/>
                <w:szCs w:val="21"/>
              </w:rPr>
            </w:pPr>
            <w:r w:rsidRPr="00722E63">
              <w:rPr>
                <w:rFonts w:hint="eastAsia"/>
                <w:sz w:val="21"/>
                <w:szCs w:val="21"/>
              </w:rPr>
              <w:t xml:space="preserve">(3)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A093E2E" w14:textId="77777777" w:rsidR="00A53C1D" w:rsidRPr="00722E63" w:rsidRDefault="00A53C1D" w:rsidP="00A53C1D">
            <w:pPr>
              <w:widowControl/>
              <w:adjustRightInd w:val="0"/>
              <w:jc w:val="left"/>
              <w:rPr>
                <w:sz w:val="21"/>
                <w:szCs w:val="21"/>
              </w:rPr>
            </w:pPr>
            <w:r w:rsidRPr="00722E63">
              <w:rPr>
                <w:rFonts w:hint="eastAsia"/>
                <w:sz w:val="21"/>
                <w:szCs w:val="21"/>
              </w:rPr>
              <w:t>受電電力</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FA3129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E0C5D28"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B5E938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64DC31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042DDB0"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03FA4F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4A7A31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E27A42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D087D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7F814A0"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33C2FF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27080705" w14:textId="77777777" w:rsidR="00A53C1D" w:rsidRPr="00722E63" w:rsidRDefault="00A53C1D" w:rsidP="00A53C1D">
            <w:pPr>
              <w:widowControl/>
              <w:adjustRightInd w:val="0"/>
              <w:jc w:val="left"/>
              <w:rPr>
                <w:sz w:val="21"/>
                <w:szCs w:val="21"/>
              </w:rPr>
            </w:pPr>
          </w:p>
        </w:tc>
      </w:tr>
      <w:tr w:rsidR="00A53C1D" w:rsidRPr="00722E63" w14:paraId="50D94131" w14:textId="77777777" w:rsidTr="00A53C1D">
        <w:trPr>
          <w:trHeight w:val="409"/>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3D0BEC4F" w14:textId="77777777" w:rsidR="00A53C1D" w:rsidRPr="00722E63" w:rsidRDefault="00A53C1D" w:rsidP="00A53C1D">
            <w:pPr>
              <w:widowControl/>
              <w:adjustRightInd w:val="0"/>
              <w:jc w:val="center"/>
              <w:rPr>
                <w:sz w:val="21"/>
                <w:szCs w:val="21"/>
              </w:rPr>
            </w:pPr>
            <w:r w:rsidRPr="00722E63">
              <w:rPr>
                <w:rFonts w:hint="eastAsia"/>
                <w:sz w:val="21"/>
                <w:szCs w:val="21"/>
              </w:rPr>
              <w:t xml:space="preserve">(4)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D75766F" w14:textId="77777777" w:rsidR="00A53C1D" w:rsidRPr="00722E63" w:rsidRDefault="00A53C1D" w:rsidP="00A53C1D">
            <w:pPr>
              <w:widowControl/>
              <w:adjustRightInd w:val="0"/>
              <w:jc w:val="left"/>
              <w:rPr>
                <w:sz w:val="21"/>
                <w:szCs w:val="21"/>
              </w:rPr>
            </w:pPr>
            <w:r w:rsidRPr="00722E63">
              <w:rPr>
                <w:rFonts w:hint="eastAsia"/>
                <w:sz w:val="21"/>
                <w:szCs w:val="21"/>
              </w:rPr>
              <w:t>受電電力量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E4D2AB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16D40CC"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75B852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D0F5DF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193B24E"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A2C2650"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AC6ABF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2BF376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CBE72F8"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4D5F2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048F4F9"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49EAD424" w14:textId="77777777" w:rsidR="00A53C1D" w:rsidRPr="00722E63" w:rsidRDefault="00A53C1D" w:rsidP="00A53C1D">
            <w:pPr>
              <w:widowControl/>
              <w:adjustRightInd w:val="0"/>
              <w:jc w:val="left"/>
              <w:rPr>
                <w:sz w:val="21"/>
                <w:szCs w:val="21"/>
              </w:rPr>
            </w:pPr>
          </w:p>
        </w:tc>
      </w:tr>
      <w:tr w:rsidR="00A53C1D" w:rsidRPr="00722E63" w14:paraId="5FFB0EBB" w14:textId="77777777" w:rsidTr="00A53C1D">
        <w:trPr>
          <w:trHeight w:val="429"/>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39A6E605" w14:textId="77777777" w:rsidR="00A53C1D" w:rsidRPr="00722E63" w:rsidRDefault="00A53C1D" w:rsidP="00A53C1D">
            <w:pPr>
              <w:widowControl/>
              <w:adjustRightInd w:val="0"/>
              <w:jc w:val="center"/>
              <w:rPr>
                <w:sz w:val="21"/>
                <w:szCs w:val="21"/>
              </w:rPr>
            </w:pPr>
            <w:r w:rsidRPr="00722E63">
              <w:rPr>
                <w:rFonts w:hint="eastAsia"/>
                <w:sz w:val="21"/>
                <w:szCs w:val="21"/>
              </w:rPr>
              <w:t xml:space="preserve">(5)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2D312E6" w14:textId="77777777" w:rsidR="00A53C1D" w:rsidRPr="00722E63" w:rsidRDefault="00A53C1D" w:rsidP="00A53C1D">
            <w:pPr>
              <w:widowControl/>
              <w:adjustRightInd w:val="0"/>
              <w:jc w:val="left"/>
              <w:rPr>
                <w:sz w:val="21"/>
                <w:szCs w:val="21"/>
              </w:rPr>
            </w:pPr>
            <w:r w:rsidRPr="00722E63">
              <w:rPr>
                <w:rFonts w:hint="eastAsia"/>
                <w:sz w:val="21"/>
                <w:szCs w:val="21"/>
              </w:rPr>
              <w:t>力率</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688ED88"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E0D241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92D79B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0A33DA5"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180A67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F7E7CD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2892A7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32FCF1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C28320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D13B81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88B299E"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0DC8809F" w14:textId="77777777" w:rsidR="00A53C1D" w:rsidRPr="00722E63" w:rsidRDefault="00A53C1D" w:rsidP="00A53C1D">
            <w:pPr>
              <w:widowControl/>
              <w:adjustRightInd w:val="0"/>
              <w:jc w:val="left"/>
              <w:rPr>
                <w:sz w:val="21"/>
                <w:szCs w:val="21"/>
              </w:rPr>
            </w:pPr>
          </w:p>
        </w:tc>
      </w:tr>
      <w:tr w:rsidR="00A53C1D" w:rsidRPr="00722E63" w14:paraId="540382ED" w14:textId="77777777" w:rsidTr="00A53C1D">
        <w:trPr>
          <w:trHeight w:val="43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3D70F3E6" w14:textId="77777777" w:rsidR="00A53C1D" w:rsidRPr="00722E63" w:rsidRDefault="00A53C1D" w:rsidP="00A53C1D">
            <w:pPr>
              <w:widowControl/>
              <w:adjustRightInd w:val="0"/>
              <w:jc w:val="center"/>
              <w:rPr>
                <w:sz w:val="21"/>
                <w:szCs w:val="21"/>
              </w:rPr>
            </w:pPr>
            <w:r w:rsidRPr="00722E63">
              <w:rPr>
                <w:rFonts w:hint="eastAsia"/>
                <w:sz w:val="21"/>
                <w:szCs w:val="21"/>
              </w:rPr>
              <w:t xml:space="preserve">(6)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149A1D6" w14:textId="77777777" w:rsidR="00A53C1D" w:rsidRPr="00722E63" w:rsidRDefault="00A53C1D" w:rsidP="00A53C1D">
            <w:pPr>
              <w:widowControl/>
              <w:adjustRightInd w:val="0"/>
              <w:jc w:val="left"/>
              <w:rPr>
                <w:sz w:val="21"/>
                <w:szCs w:val="21"/>
              </w:rPr>
            </w:pPr>
            <w:r w:rsidRPr="00722E63">
              <w:rPr>
                <w:rFonts w:hint="eastAsia"/>
                <w:sz w:val="21"/>
                <w:szCs w:val="21"/>
              </w:rPr>
              <w:t>照明用電流</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0D25C1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122E36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27A973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4073C8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4A98E9C"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7D0DDDA"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2DBAC3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06B9B4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B306A5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B6BDE4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43B017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56B40A7F" w14:textId="77777777" w:rsidR="00A53C1D" w:rsidRPr="00722E63" w:rsidRDefault="00A53C1D" w:rsidP="00A53C1D">
            <w:pPr>
              <w:widowControl/>
              <w:adjustRightInd w:val="0"/>
              <w:jc w:val="left"/>
              <w:rPr>
                <w:sz w:val="21"/>
                <w:szCs w:val="21"/>
              </w:rPr>
            </w:pPr>
          </w:p>
        </w:tc>
      </w:tr>
      <w:tr w:rsidR="00A53C1D" w:rsidRPr="00722E63" w14:paraId="74C6CDE0" w14:textId="77777777" w:rsidTr="00A53C1D">
        <w:trPr>
          <w:trHeight w:val="42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25C2A14E" w14:textId="77777777" w:rsidR="00A53C1D" w:rsidRPr="00722E63" w:rsidRDefault="00A53C1D" w:rsidP="00A53C1D">
            <w:pPr>
              <w:widowControl/>
              <w:adjustRightInd w:val="0"/>
              <w:jc w:val="center"/>
              <w:rPr>
                <w:sz w:val="21"/>
                <w:szCs w:val="21"/>
              </w:rPr>
            </w:pPr>
            <w:r w:rsidRPr="00722E63">
              <w:rPr>
                <w:rFonts w:hint="eastAsia"/>
                <w:sz w:val="21"/>
                <w:szCs w:val="21"/>
              </w:rPr>
              <w:t xml:space="preserve">(7)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6B2F3B2" w14:textId="77777777" w:rsidR="00A53C1D" w:rsidRPr="00722E63" w:rsidRDefault="00A53C1D" w:rsidP="00A53C1D">
            <w:pPr>
              <w:widowControl/>
              <w:adjustRightInd w:val="0"/>
              <w:jc w:val="left"/>
              <w:rPr>
                <w:sz w:val="21"/>
                <w:szCs w:val="21"/>
              </w:rPr>
            </w:pPr>
            <w:r w:rsidRPr="00722E63">
              <w:rPr>
                <w:rFonts w:hint="eastAsia"/>
                <w:sz w:val="21"/>
                <w:szCs w:val="21"/>
              </w:rPr>
              <w:t>建築動力用電流</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A3BBCA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0C0DCA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1DD12C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925897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018B21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E74035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3B170FC"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9482C7F"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0DFB96A"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1D8D09B"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5C78D8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238D0A09" w14:textId="77777777" w:rsidR="00A53C1D" w:rsidRPr="00722E63" w:rsidRDefault="00A53C1D" w:rsidP="00A53C1D">
            <w:pPr>
              <w:widowControl/>
              <w:adjustRightInd w:val="0"/>
              <w:jc w:val="left"/>
              <w:rPr>
                <w:sz w:val="21"/>
                <w:szCs w:val="21"/>
              </w:rPr>
            </w:pPr>
          </w:p>
        </w:tc>
      </w:tr>
      <w:tr w:rsidR="00A53C1D" w:rsidRPr="00722E63" w14:paraId="0DDFFB06" w14:textId="77777777" w:rsidTr="00A53C1D">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09D50154" w14:textId="77777777" w:rsidR="00A53C1D" w:rsidRPr="00722E63" w:rsidRDefault="00A53C1D" w:rsidP="00A53C1D">
            <w:pPr>
              <w:widowControl/>
              <w:adjustRightInd w:val="0"/>
              <w:jc w:val="center"/>
              <w:rPr>
                <w:sz w:val="21"/>
                <w:szCs w:val="21"/>
              </w:rPr>
            </w:pPr>
            <w:r w:rsidRPr="00722E63">
              <w:rPr>
                <w:rFonts w:hint="eastAsia"/>
                <w:sz w:val="21"/>
                <w:szCs w:val="21"/>
              </w:rPr>
              <w:t xml:space="preserve">(8) </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BA0A172" w14:textId="77777777" w:rsidR="00A53C1D" w:rsidRPr="00722E63" w:rsidRDefault="00A53C1D" w:rsidP="00A53C1D">
            <w:pPr>
              <w:widowControl/>
              <w:adjustRightInd w:val="0"/>
              <w:jc w:val="left"/>
              <w:rPr>
                <w:sz w:val="21"/>
                <w:szCs w:val="21"/>
              </w:rPr>
            </w:pPr>
            <w:r w:rsidRPr="00722E63">
              <w:rPr>
                <w:rFonts w:hint="eastAsia"/>
                <w:sz w:val="21"/>
                <w:szCs w:val="21"/>
              </w:rPr>
              <w:t>プラント動力用電流</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C5E798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F68946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A11BFA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5F174B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B1708D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DBAE5B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60B6D81"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F74C768"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E129694"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A2795A5"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BA4814E"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6101672C" w14:textId="77777777" w:rsidR="00A53C1D" w:rsidRPr="00722E63" w:rsidRDefault="00A53C1D" w:rsidP="00A53C1D">
            <w:pPr>
              <w:widowControl/>
              <w:adjustRightInd w:val="0"/>
              <w:jc w:val="left"/>
              <w:rPr>
                <w:sz w:val="21"/>
                <w:szCs w:val="21"/>
              </w:rPr>
            </w:pPr>
          </w:p>
        </w:tc>
      </w:tr>
      <w:tr w:rsidR="00A53C1D" w:rsidRPr="00722E63" w14:paraId="096EE884" w14:textId="77777777" w:rsidTr="00A53C1D">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64ADC834" w14:textId="77777777" w:rsidR="00A53C1D" w:rsidRPr="00722E63" w:rsidRDefault="00A53C1D" w:rsidP="00A53C1D">
            <w:pPr>
              <w:widowControl/>
              <w:adjustRightInd w:val="0"/>
              <w:jc w:val="center"/>
              <w:rPr>
                <w:sz w:val="21"/>
                <w:szCs w:val="21"/>
              </w:rPr>
            </w:pPr>
            <w:r w:rsidRPr="00722E63">
              <w:rPr>
                <w:rFonts w:hint="eastAsia"/>
                <w:sz w:val="21"/>
                <w:szCs w:val="21"/>
              </w:rPr>
              <w:t>(**)</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9E6677A" w14:textId="77777777" w:rsidR="00A53C1D" w:rsidRPr="00722E63" w:rsidRDefault="00A53C1D" w:rsidP="00A53C1D">
            <w:pPr>
              <w:widowControl/>
              <w:adjustRightInd w:val="0"/>
              <w:jc w:val="left"/>
              <w:rPr>
                <w:sz w:val="21"/>
                <w:szCs w:val="21"/>
              </w:rPr>
            </w:pPr>
            <w:r w:rsidRPr="00722E63">
              <w:rPr>
                <w:rFonts w:hint="eastAsia"/>
                <w:sz w:val="21"/>
                <w:szCs w:val="21"/>
              </w:rPr>
              <w:t>その他必要なもの</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71CA570"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10385B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F2E8B83"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7AAF0FC"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3EBEFED"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D604505"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1449647"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F45E3E2"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7441086"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93A99BA"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28657C" w14:textId="77777777" w:rsidR="00A53C1D" w:rsidRPr="00722E63" w:rsidRDefault="00A53C1D" w:rsidP="00A53C1D">
            <w:pPr>
              <w:adjustRightInd w:val="0"/>
              <w:jc w:val="center"/>
              <w:rPr>
                <w:sz w:val="16"/>
                <w:szCs w:val="16"/>
              </w:rPr>
            </w:pPr>
            <w:r w:rsidRPr="00722E63">
              <w:rPr>
                <w:sz w:val="16"/>
                <w:szCs w:val="16"/>
              </w:rPr>
              <w:t>〔</w:t>
            </w:r>
            <w:r w:rsidRPr="00722E63">
              <w:rPr>
                <w:rFonts w:hint="eastAsia"/>
                <w:sz w:val="16"/>
                <w:szCs w:val="16"/>
                <w:lang w:eastAsia="ja-JP"/>
              </w:rPr>
              <w:t xml:space="preserve"> </w:t>
            </w:r>
            <w:r w:rsidRPr="00722E63">
              <w:rPr>
                <w:sz w:val="16"/>
                <w:szCs w:val="16"/>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14:paraId="20CA3C10" w14:textId="77777777" w:rsidR="00A53C1D" w:rsidRPr="00722E63" w:rsidRDefault="00A53C1D" w:rsidP="00A53C1D">
            <w:pPr>
              <w:widowControl/>
              <w:adjustRightInd w:val="0"/>
              <w:jc w:val="left"/>
              <w:rPr>
                <w:sz w:val="21"/>
                <w:szCs w:val="21"/>
              </w:rPr>
            </w:pPr>
          </w:p>
        </w:tc>
      </w:tr>
    </w:tbl>
    <w:p w14:paraId="7EDAB3FD" w14:textId="77777777" w:rsidR="00EB7859" w:rsidRPr="00722E63" w:rsidRDefault="00EB7859" w:rsidP="00755911">
      <w:pPr>
        <w:adjustRightInd w:val="0"/>
        <w:rPr>
          <w:rFonts w:hint="eastAsia"/>
          <w:lang w:eastAsia="ja-JP"/>
        </w:rPr>
      </w:pPr>
    </w:p>
    <w:p w14:paraId="2737FF47" w14:textId="77777777" w:rsidR="00AB26CF" w:rsidRPr="00722E63" w:rsidRDefault="00AB26CF" w:rsidP="000F3804">
      <w:pPr>
        <w:pStyle w:val="31"/>
      </w:pPr>
      <w:r w:rsidRPr="00722E63">
        <w:rPr>
          <w:rFonts w:hint="eastAsia"/>
        </w:rPr>
        <w:t>計装用空気圧縮機</w:t>
      </w:r>
    </w:p>
    <w:p w14:paraId="2A48FEC4" w14:textId="77777777" w:rsidR="00AB26CF" w:rsidRPr="00722E63" w:rsidRDefault="00F1578F" w:rsidP="00FE6824">
      <w:pPr>
        <w:adjustRightInd w:val="0"/>
        <w:ind w:firstLineChars="100" w:firstLine="220"/>
      </w:pPr>
      <w:r w:rsidRPr="00722E63">
        <w:rPr>
          <w:rFonts w:hint="eastAsia"/>
          <w:lang w:eastAsia="ja-JP"/>
        </w:rPr>
        <w:t>第</w:t>
      </w:r>
      <w:r w:rsidR="000F3804" w:rsidRPr="00722E63">
        <w:rPr>
          <w:rFonts w:hint="eastAsia"/>
          <w:lang w:eastAsia="ja-JP"/>
        </w:rPr>
        <w:t>4</w:t>
      </w:r>
      <w:r w:rsidRPr="00722E63">
        <w:rPr>
          <w:rFonts w:hint="eastAsia"/>
          <w:lang w:eastAsia="ja-JP"/>
        </w:rPr>
        <w:t>章</w:t>
      </w:r>
      <w:r w:rsidR="009651CD" w:rsidRPr="00722E63">
        <w:rPr>
          <w:rFonts w:hint="eastAsia"/>
          <w:lang w:eastAsia="ja-JP"/>
        </w:rPr>
        <w:t>第2節</w:t>
      </w:r>
      <w:r w:rsidR="000F3804" w:rsidRPr="00722E63">
        <w:rPr>
          <w:rFonts w:hint="eastAsia"/>
          <w:lang w:eastAsia="ja-JP"/>
        </w:rPr>
        <w:t>9</w:t>
      </w:r>
      <w:r w:rsidR="00AB26CF" w:rsidRPr="00722E63">
        <w:rPr>
          <w:rFonts w:hint="eastAsia"/>
        </w:rPr>
        <w:t>計装用空気圧縮機に</w:t>
      </w:r>
      <w:r w:rsidR="003E4E2F" w:rsidRPr="00722E63">
        <w:rPr>
          <w:rFonts w:hint="eastAsia"/>
        </w:rPr>
        <w:t>準ずる</w:t>
      </w:r>
      <w:r w:rsidR="00AB26CF" w:rsidRPr="00722E63">
        <w:rPr>
          <w:rFonts w:hint="eastAsia"/>
        </w:rPr>
        <w:t>。</w:t>
      </w:r>
    </w:p>
    <w:p w14:paraId="4D6272FA" w14:textId="77777777" w:rsidR="00AB26CF" w:rsidRPr="00722E63" w:rsidRDefault="00AB26CF" w:rsidP="00755911">
      <w:pPr>
        <w:adjustRightInd w:val="0"/>
      </w:pPr>
    </w:p>
    <w:p w14:paraId="54E1CF7D" w14:textId="77777777" w:rsidR="00CD59B2" w:rsidRPr="00722E63" w:rsidRDefault="00CD59B2" w:rsidP="00755911">
      <w:pPr>
        <w:adjustRightInd w:val="0"/>
        <w:rPr>
          <w:lang w:eastAsia="ja-JP"/>
        </w:rPr>
      </w:pPr>
    </w:p>
    <w:p w14:paraId="75E1D31C" w14:textId="77777777" w:rsidR="00D96CDC" w:rsidRPr="00722E63" w:rsidRDefault="00582974" w:rsidP="00F04B6D">
      <w:pPr>
        <w:pStyle w:val="1"/>
      </w:pPr>
      <w:r w:rsidRPr="00722E63">
        <w:br w:type="page"/>
      </w:r>
      <w:bookmarkStart w:id="136" w:name="_Toc57129293"/>
      <w:r w:rsidR="00D96CDC" w:rsidRPr="00722E63">
        <w:lastRenderedPageBreak/>
        <w:t>建築工事仕様</w:t>
      </w:r>
      <w:bookmarkEnd w:id="136"/>
    </w:p>
    <w:p w14:paraId="736CDE2B" w14:textId="77777777" w:rsidR="00D96CDC" w:rsidRPr="00722E63" w:rsidRDefault="00D96CDC" w:rsidP="00F04B6D">
      <w:pPr>
        <w:pStyle w:val="20"/>
      </w:pPr>
      <w:bookmarkStart w:id="137" w:name="_Toc57129294"/>
      <w:r w:rsidRPr="00722E63">
        <w:t>計画基本事項</w:t>
      </w:r>
      <w:bookmarkEnd w:id="137"/>
    </w:p>
    <w:p w14:paraId="32940159" w14:textId="77777777" w:rsidR="00104F0A" w:rsidRPr="00722E63" w:rsidRDefault="00104F0A" w:rsidP="00E91D98">
      <w:pPr>
        <w:pStyle w:val="112"/>
        <w:adjustRightInd w:val="0"/>
        <w:ind w:leftChars="100" w:left="220" w:firstLineChars="100"/>
        <w:rPr>
          <w:szCs w:val="22"/>
        </w:rPr>
      </w:pPr>
      <w:r w:rsidRPr="00722E63">
        <w:rPr>
          <w:rFonts w:hint="eastAsia"/>
          <w:szCs w:val="22"/>
          <w:lang w:eastAsia="ja-JP"/>
        </w:rPr>
        <w:t>受注者の業務範囲は、建築工事</w:t>
      </w:r>
      <w:r w:rsidR="00324E1B" w:rsidRPr="00722E63">
        <w:rPr>
          <w:rFonts w:hint="eastAsia"/>
          <w:szCs w:val="22"/>
          <w:lang w:eastAsia="ja-JP"/>
        </w:rPr>
        <w:t>全体の設計とする。</w:t>
      </w:r>
    </w:p>
    <w:p w14:paraId="73047232" w14:textId="77777777" w:rsidR="00D96CDC" w:rsidRPr="00722E63" w:rsidRDefault="00D96CDC" w:rsidP="00E91D98">
      <w:pPr>
        <w:pStyle w:val="112"/>
        <w:adjustRightInd w:val="0"/>
        <w:ind w:leftChars="100" w:left="220" w:firstLineChars="100"/>
        <w:rPr>
          <w:rFonts w:hint="eastAsia"/>
          <w:szCs w:val="22"/>
          <w:lang w:eastAsia="ja-JP"/>
        </w:rPr>
      </w:pPr>
      <w:r w:rsidRPr="00722E63">
        <w:rPr>
          <w:szCs w:val="22"/>
        </w:rPr>
        <w:t>本施設計画</w:t>
      </w:r>
      <w:r w:rsidR="00324E1B" w:rsidRPr="00722E63">
        <w:rPr>
          <w:rFonts w:hint="eastAsia"/>
          <w:szCs w:val="22"/>
          <w:lang w:eastAsia="ja-JP"/>
        </w:rPr>
        <w:t>の設計</w:t>
      </w:r>
      <w:r w:rsidRPr="00722E63">
        <w:rPr>
          <w:szCs w:val="22"/>
        </w:rPr>
        <w:t>に当たり</w:t>
      </w:r>
      <w:r w:rsidR="00324E1B" w:rsidRPr="00722E63">
        <w:rPr>
          <w:rFonts w:hint="eastAsia"/>
          <w:szCs w:val="22"/>
          <w:lang w:eastAsia="ja-JP"/>
        </w:rPr>
        <w:t>、</w:t>
      </w:r>
      <w:r w:rsidR="00EE2602" w:rsidRPr="00722E63">
        <w:rPr>
          <w:szCs w:val="22"/>
        </w:rPr>
        <w:t>詳細については</w:t>
      </w:r>
      <w:r w:rsidR="0092563B" w:rsidRPr="00722E63">
        <w:rPr>
          <w:szCs w:val="22"/>
        </w:rPr>
        <w:t>本組合</w:t>
      </w:r>
      <w:r w:rsidRPr="00722E63">
        <w:rPr>
          <w:szCs w:val="22"/>
        </w:rPr>
        <w:t>と協議のうえ決定すること。</w:t>
      </w:r>
    </w:p>
    <w:p w14:paraId="0C9DD138" w14:textId="77777777" w:rsidR="000139F1" w:rsidRPr="00722E63" w:rsidRDefault="00001D8C" w:rsidP="00F04B6D">
      <w:pPr>
        <w:pStyle w:val="112"/>
        <w:adjustRightInd w:val="0"/>
        <w:ind w:leftChars="100" w:left="220" w:firstLineChars="100"/>
        <w:rPr>
          <w:rFonts w:hint="eastAsia"/>
          <w:szCs w:val="22"/>
          <w:lang w:eastAsia="ja-JP"/>
        </w:rPr>
      </w:pPr>
      <w:r w:rsidRPr="00722E63">
        <w:rPr>
          <w:rFonts w:hint="eastAsia"/>
          <w:szCs w:val="22"/>
          <w:lang w:eastAsia="ja-JP"/>
        </w:rPr>
        <w:t>管理棟</w:t>
      </w:r>
      <w:r w:rsidR="00FB1D8D" w:rsidRPr="00722E63">
        <w:rPr>
          <w:rFonts w:hint="eastAsia"/>
          <w:szCs w:val="22"/>
          <w:lang w:eastAsia="ja-JP"/>
        </w:rPr>
        <w:t>から本</w:t>
      </w:r>
      <w:r w:rsidR="00FB1D8D" w:rsidRPr="00722E63">
        <w:rPr>
          <w:rFonts w:hint="eastAsia"/>
          <w:szCs w:val="22"/>
        </w:rPr>
        <w:t>施設内の見学者通路に直接アクセスできるような渡り廊下（</w:t>
      </w:r>
      <w:r w:rsidR="006E214B" w:rsidRPr="00722E63">
        <w:rPr>
          <w:rFonts w:hint="eastAsia"/>
          <w:szCs w:val="22"/>
          <w:lang w:eastAsia="ja-JP"/>
        </w:rPr>
        <w:t>有効</w:t>
      </w:r>
      <w:r w:rsidR="00FB1D8D" w:rsidRPr="00722E63">
        <w:rPr>
          <w:rFonts w:hint="eastAsia"/>
          <w:szCs w:val="22"/>
        </w:rPr>
        <w:t>幅2.5ｍ×</w:t>
      </w:r>
      <w:r w:rsidR="006E214B" w:rsidRPr="00722E63">
        <w:rPr>
          <w:rFonts w:hint="eastAsia"/>
          <w:szCs w:val="22"/>
          <w:lang w:eastAsia="ja-JP"/>
        </w:rPr>
        <w:t>有効</w:t>
      </w:r>
      <w:r w:rsidR="00FB1D8D" w:rsidRPr="00722E63">
        <w:rPr>
          <w:rFonts w:hint="eastAsia"/>
          <w:szCs w:val="22"/>
        </w:rPr>
        <w:t>高さ2.5</w:t>
      </w:r>
      <w:r w:rsidR="00DA0F2D" w:rsidRPr="00722E63">
        <w:rPr>
          <w:rFonts w:hint="eastAsia"/>
          <w:szCs w:val="22"/>
        </w:rPr>
        <w:t>ｍを設定）を</w:t>
      </w:r>
      <w:r w:rsidR="005154CC" w:rsidRPr="00722E63">
        <w:rPr>
          <w:rFonts w:hint="eastAsia"/>
          <w:szCs w:val="22"/>
          <w:lang w:eastAsia="ja-JP"/>
        </w:rPr>
        <w:t>必要に応じ</w:t>
      </w:r>
      <w:r w:rsidR="00FB1D8D" w:rsidRPr="00722E63">
        <w:rPr>
          <w:rFonts w:hint="eastAsia"/>
          <w:szCs w:val="22"/>
          <w:lang w:eastAsia="ja-JP"/>
        </w:rPr>
        <w:t>計画すること。</w:t>
      </w:r>
    </w:p>
    <w:p w14:paraId="1D6FF7EF" w14:textId="77777777" w:rsidR="00D96CDC" w:rsidRPr="00722E63" w:rsidRDefault="00D96CDC" w:rsidP="00755911">
      <w:pPr>
        <w:pStyle w:val="112"/>
        <w:adjustRightInd w:val="0"/>
        <w:ind w:firstLine="0"/>
        <w:rPr>
          <w:szCs w:val="22"/>
        </w:rPr>
      </w:pPr>
    </w:p>
    <w:p w14:paraId="6B875434" w14:textId="77777777" w:rsidR="00D96CDC" w:rsidRPr="00722E63" w:rsidRDefault="00D96CDC" w:rsidP="00F04B6D">
      <w:pPr>
        <w:pStyle w:val="31"/>
      </w:pPr>
      <w:r w:rsidRPr="00722E63">
        <w:t xml:space="preserve"> 計画概要</w:t>
      </w:r>
    </w:p>
    <w:p w14:paraId="41B63A90" w14:textId="77777777" w:rsidR="00D96CDC" w:rsidRPr="00722E63" w:rsidRDefault="00D96CDC" w:rsidP="00324E1B">
      <w:pPr>
        <w:pStyle w:val="7"/>
      </w:pPr>
      <w:r w:rsidRPr="00722E63">
        <w:t>1</w:t>
      </w:r>
      <w:r w:rsidR="00E91D98" w:rsidRPr="00722E63">
        <w:rPr>
          <w:rFonts w:hint="eastAsia"/>
          <w:lang w:eastAsia="ja-JP"/>
        </w:rPr>
        <w:t>）</w:t>
      </w:r>
      <w:r w:rsidR="00324E1B" w:rsidRPr="00722E63">
        <w:rPr>
          <w:rFonts w:hint="eastAsia"/>
          <w:lang w:eastAsia="ja-JP"/>
        </w:rPr>
        <w:t>業務</w:t>
      </w:r>
      <w:r w:rsidRPr="00722E63">
        <w:t>範囲</w:t>
      </w:r>
    </w:p>
    <w:p w14:paraId="06F180E8" w14:textId="77777777" w:rsidR="00D96CDC" w:rsidRPr="00722E63" w:rsidRDefault="00324E1B" w:rsidP="00FE6824">
      <w:pPr>
        <w:pStyle w:val="112"/>
        <w:adjustRightInd w:val="0"/>
        <w:ind w:firstLineChars="100"/>
        <w:rPr>
          <w:szCs w:val="22"/>
        </w:rPr>
      </w:pPr>
      <w:r w:rsidRPr="00722E63">
        <w:rPr>
          <w:rFonts w:hint="eastAsia"/>
          <w:szCs w:val="22"/>
          <w:lang w:eastAsia="ja-JP"/>
        </w:rPr>
        <w:t>業務</w:t>
      </w:r>
      <w:r w:rsidR="00D96CDC" w:rsidRPr="00722E63">
        <w:rPr>
          <w:szCs w:val="22"/>
        </w:rPr>
        <w:t>範囲は下記</w:t>
      </w:r>
      <w:r w:rsidRPr="00722E63">
        <w:rPr>
          <w:rFonts w:hint="eastAsia"/>
          <w:szCs w:val="22"/>
          <w:lang w:eastAsia="ja-JP"/>
        </w:rPr>
        <w:t>設計</w:t>
      </w:r>
      <w:r w:rsidR="00D96CDC" w:rsidRPr="00722E63">
        <w:rPr>
          <w:szCs w:val="22"/>
        </w:rPr>
        <w:t>一式とする。詳細は各節参照のこと。</w:t>
      </w:r>
    </w:p>
    <w:p w14:paraId="79EAE88B" w14:textId="77777777" w:rsidR="00542192" w:rsidRPr="00722E63" w:rsidRDefault="00E01B6F" w:rsidP="00324E1B">
      <w:pPr>
        <w:pStyle w:val="8"/>
        <w:rPr>
          <w:rFonts w:hint="eastAsia"/>
          <w:lang w:eastAsia="ja-JP"/>
        </w:rPr>
      </w:pPr>
      <w:r w:rsidRPr="00722E63">
        <w:rPr>
          <w:rFonts w:hint="eastAsia"/>
          <w:lang w:eastAsia="ja-JP"/>
        </w:rPr>
        <w:t xml:space="preserve">(1) </w:t>
      </w:r>
      <w:r w:rsidR="00DA0F2D" w:rsidRPr="00722E63">
        <w:rPr>
          <w:rFonts w:hint="eastAsia"/>
          <w:lang w:eastAsia="ja-JP"/>
        </w:rPr>
        <w:t>管理棟、エネルギー回収型廃棄物処理施設棟</w:t>
      </w:r>
      <w:r w:rsidR="00E82FE3" w:rsidRPr="00722E63">
        <w:rPr>
          <w:rFonts w:hint="eastAsia"/>
          <w:lang w:eastAsia="ja-JP"/>
        </w:rPr>
        <w:t>（以降「焼却棟」という。）</w:t>
      </w:r>
      <w:r w:rsidR="00DA0F2D" w:rsidRPr="00722E63">
        <w:rPr>
          <w:rFonts w:hint="eastAsia"/>
          <w:lang w:eastAsia="ja-JP"/>
        </w:rPr>
        <w:t>及びマテリアルリサイクル推進施設</w:t>
      </w:r>
      <w:r w:rsidR="00D96CDC" w:rsidRPr="00722E63">
        <w:t>棟</w:t>
      </w:r>
      <w:r w:rsidR="00E82FE3" w:rsidRPr="00722E63">
        <w:rPr>
          <w:rFonts w:hint="eastAsia"/>
          <w:lang w:eastAsia="ja-JP"/>
        </w:rPr>
        <w:t>（以降「リサイクル棟」という。）</w:t>
      </w:r>
      <w:r w:rsidR="00F04B6D" w:rsidRPr="00722E63">
        <w:rPr>
          <w:rFonts w:hint="eastAsia"/>
          <w:lang w:eastAsia="ja-JP"/>
        </w:rPr>
        <w:t>の設計。</w:t>
      </w:r>
    </w:p>
    <w:p w14:paraId="43E81967" w14:textId="77777777" w:rsidR="00D96CDC" w:rsidRPr="00722E63" w:rsidRDefault="00E01B6F" w:rsidP="00324E1B">
      <w:pPr>
        <w:pStyle w:val="8"/>
      </w:pPr>
      <w:r w:rsidRPr="00722E63">
        <w:rPr>
          <w:rFonts w:hint="eastAsia"/>
          <w:lang w:eastAsia="ja-JP"/>
        </w:rPr>
        <w:t xml:space="preserve">(2) </w:t>
      </w:r>
      <w:r w:rsidR="00796E12" w:rsidRPr="00722E63">
        <w:rPr>
          <w:rFonts w:hint="eastAsia"/>
          <w:lang w:eastAsia="ja-JP"/>
        </w:rPr>
        <w:t>外構</w:t>
      </w:r>
      <w:r w:rsidR="00D96CDC" w:rsidRPr="00722E63">
        <w:t>工事</w:t>
      </w:r>
      <w:r w:rsidR="00F04B6D" w:rsidRPr="00722E63">
        <w:rPr>
          <w:rFonts w:hint="eastAsia"/>
          <w:lang w:eastAsia="ja-JP"/>
        </w:rPr>
        <w:t>の設計</w:t>
      </w:r>
    </w:p>
    <w:p w14:paraId="3A235677" w14:textId="77777777" w:rsidR="00D96CDC" w:rsidRPr="00722E63" w:rsidRDefault="00D96CDC" w:rsidP="00B7578E">
      <w:pPr>
        <w:pStyle w:val="10"/>
        <w:numPr>
          <w:ilvl w:val="0"/>
          <w:numId w:val="197"/>
        </w:numPr>
      </w:pPr>
      <w:r w:rsidRPr="00722E63">
        <w:t>構内道路工事</w:t>
      </w:r>
    </w:p>
    <w:p w14:paraId="78B8E918" w14:textId="77777777" w:rsidR="00D96CDC" w:rsidRPr="00722E63" w:rsidRDefault="00D96CDC" w:rsidP="00324E1B">
      <w:pPr>
        <w:pStyle w:val="10"/>
      </w:pPr>
      <w:r w:rsidRPr="00722E63">
        <w:t>駐車場工事（屋根付駐輪場を含む</w:t>
      </w:r>
      <w:r w:rsidR="00056C4C" w:rsidRPr="00722E63">
        <w:rPr>
          <w:rFonts w:hint="eastAsia"/>
          <w:lang w:eastAsia="ja-JP"/>
        </w:rPr>
        <w:t>。</w:t>
      </w:r>
      <w:r w:rsidRPr="00722E63">
        <w:t>）</w:t>
      </w:r>
    </w:p>
    <w:p w14:paraId="68D34410" w14:textId="77777777" w:rsidR="00D96CDC" w:rsidRPr="00722E63" w:rsidRDefault="00D96CDC" w:rsidP="00324E1B">
      <w:pPr>
        <w:pStyle w:val="10"/>
        <w:rPr>
          <w:rFonts w:hint="eastAsia"/>
          <w:lang w:eastAsia="ja-JP"/>
        </w:rPr>
      </w:pPr>
      <w:r w:rsidRPr="00722E63">
        <w:t>雨水排水工事</w:t>
      </w:r>
    </w:p>
    <w:p w14:paraId="0BE70DE1" w14:textId="77777777" w:rsidR="00055A6C" w:rsidRPr="00722E63" w:rsidRDefault="00055A6C" w:rsidP="00324E1B">
      <w:pPr>
        <w:pStyle w:val="10"/>
        <w:rPr>
          <w:rFonts w:hint="eastAsia"/>
          <w:lang w:eastAsia="ja-JP"/>
        </w:rPr>
      </w:pPr>
      <w:r w:rsidRPr="00722E63">
        <w:rPr>
          <w:rFonts w:hint="eastAsia"/>
          <w:lang w:eastAsia="ja-JP"/>
        </w:rPr>
        <w:t>洗車場工事</w:t>
      </w:r>
    </w:p>
    <w:p w14:paraId="3A0C3214" w14:textId="77777777" w:rsidR="00055A6C" w:rsidRPr="00722E63" w:rsidRDefault="00055A6C" w:rsidP="00324E1B">
      <w:pPr>
        <w:pStyle w:val="10"/>
        <w:rPr>
          <w:rFonts w:hint="eastAsia"/>
          <w:lang w:eastAsia="ja-JP"/>
        </w:rPr>
      </w:pPr>
      <w:r w:rsidRPr="00722E63">
        <w:rPr>
          <w:rFonts w:hint="eastAsia"/>
          <w:lang w:eastAsia="ja-JP"/>
        </w:rPr>
        <w:t>資源保管</w:t>
      </w:r>
      <w:r w:rsidR="005937DF" w:rsidRPr="00722E63">
        <w:rPr>
          <w:rFonts w:hint="eastAsia"/>
          <w:lang w:eastAsia="ja-JP"/>
        </w:rPr>
        <w:t>ストック</w:t>
      </w:r>
      <w:r w:rsidRPr="00722E63">
        <w:rPr>
          <w:rFonts w:hint="eastAsia"/>
          <w:lang w:eastAsia="ja-JP"/>
        </w:rPr>
        <w:t>ヤード</w:t>
      </w:r>
      <w:r w:rsidR="0059746A" w:rsidRPr="00722E63">
        <w:rPr>
          <w:rFonts w:hint="eastAsia"/>
          <w:lang w:eastAsia="ja-JP"/>
        </w:rPr>
        <w:t>棟</w:t>
      </w:r>
      <w:r w:rsidRPr="00722E63">
        <w:rPr>
          <w:rFonts w:hint="eastAsia"/>
          <w:lang w:eastAsia="ja-JP"/>
        </w:rPr>
        <w:t>工事</w:t>
      </w:r>
    </w:p>
    <w:p w14:paraId="00E9EBBB" w14:textId="77777777" w:rsidR="005154CC" w:rsidRPr="00722E63" w:rsidRDefault="005154CC" w:rsidP="00324E1B">
      <w:pPr>
        <w:pStyle w:val="10"/>
        <w:rPr>
          <w:rFonts w:hint="eastAsia"/>
          <w:lang w:eastAsia="ja-JP"/>
        </w:rPr>
      </w:pPr>
      <w:r w:rsidRPr="00722E63">
        <w:rPr>
          <w:rFonts w:hint="eastAsia"/>
          <w:lang w:eastAsia="ja-JP"/>
        </w:rPr>
        <w:t>多目的広場工事</w:t>
      </w:r>
    </w:p>
    <w:p w14:paraId="29051CD5" w14:textId="77777777" w:rsidR="00D767D5" w:rsidRPr="00722E63" w:rsidRDefault="00D767D5" w:rsidP="00324E1B">
      <w:pPr>
        <w:pStyle w:val="10"/>
        <w:rPr>
          <w:rFonts w:hint="eastAsia"/>
          <w:lang w:eastAsia="ja-JP"/>
        </w:rPr>
      </w:pPr>
      <w:r w:rsidRPr="00722E63">
        <w:rPr>
          <w:rFonts w:hint="eastAsia"/>
          <w:lang w:eastAsia="ja-JP"/>
        </w:rPr>
        <w:t>調整池工事</w:t>
      </w:r>
    </w:p>
    <w:p w14:paraId="442FDE30" w14:textId="77777777" w:rsidR="00D96CDC" w:rsidRPr="00722E63" w:rsidRDefault="00D96CDC" w:rsidP="00324E1B">
      <w:pPr>
        <w:pStyle w:val="10"/>
      </w:pPr>
      <w:r w:rsidRPr="00722E63">
        <w:t>門、囲障工事</w:t>
      </w:r>
    </w:p>
    <w:p w14:paraId="7B6BAF5D" w14:textId="77777777" w:rsidR="00D96CDC" w:rsidRPr="00722E63" w:rsidRDefault="00D96CDC" w:rsidP="00324E1B">
      <w:pPr>
        <w:pStyle w:val="10"/>
      </w:pPr>
      <w:r w:rsidRPr="00722E63">
        <w:t>植栽工事</w:t>
      </w:r>
    </w:p>
    <w:p w14:paraId="6D3375B9" w14:textId="77777777" w:rsidR="00D96CDC" w:rsidRPr="00722E63" w:rsidRDefault="00D96CDC" w:rsidP="00324E1B">
      <w:pPr>
        <w:pStyle w:val="10"/>
      </w:pPr>
      <w:r w:rsidRPr="00722E63">
        <w:t>施設案内板工事</w:t>
      </w:r>
    </w:p>
    <w:p w14:paraId="6A382C9F" w14:textId="77777777" w:rsidR="00D96CDC" w:rsidRPr="00722E63" w:rsidRDefault="00E91D98" w:rsidP="00324E1B">
      <w:pPr>
        <w:pStyle w:val="7"/>
      </w:pPr>
      <w:r w:rsidRPr="00722E63">
        <w:t>2</w:t>
      </w:r>
      <w:r w:rsidRPr="00722E63">
        <w:rPr>
          <w:rFonts w:hint="eastAsia"/>
          <w:lang w:eastAsia="ja-JP"/>
        </w:rPr>
        <w:t>）</w:t>
      </w:r>
      <w:r w:rsidR="00D96CDC" w:rsidRPr="00722E63">
        <w:t>建設用地</w:t>
      </w:r>
    </w:p>
    <w:p w14:paraId="0814B7B1" w14:textId="77777777" w:rsidR="00D96CDC" w:rsidRPr="00722E63" w:rsidRDefault="005154CC" w:rsidP="00FE6824">
      <w:pPr>
        <w:pStyle w:val="112"/>
        <w:adjustRightInd w:val="0"/>
        <w:ind w:firstLineChars="100"/>
        <w:rPr>
          <w:szCs w:val="22"/>
        </w:rPr>
      </w:pPr>
      <w:r w:rsidRPr="00722E63">
        <w:rPr>
          <w:rFonts w:hint="eastAsia"/>
          <w:szCs w:val="22"/>
          <w:lang w:eastAsia="ja-JP"/>
        </w:rPr>
        <w:t>添付</w:t>
      </w:r>
      <w:r w:rsidR="00FA4F48" w:rsidRPr="00722E63">
        <w:rPr>
          <w:rFonts w:hint="eastAsia"/>
          <w:szCs w:val="22"/>
          <w:lang w:eastAsia="ja-JP"/>
        </w:rPr>
        <w:t>資料</w:t>
      </w:r>
      <w:r w:rsidR="005C51B0" w:rsidRPr="00722E63">
        <w:rPr>
          <w:rFonts w:hint="eastAsia"/>
          <w:szCs w:val="22"/>
          <w:lang w:eastAsia="ja-JP"/>
        </w:rPr>
        <w:t>3</w:t>
      </w:r>
      <w:r w:rsidR="001B2C42" w:rsidRPr="00722E63">
        <w:rPr>
          <w:rFonts w:hint="eastAsia"/>
          <w:szCs w:val="22"/>
          <w:lang w:eastAsia="ja-JP"/>
        </w:rPr>
        <w:t>造成</w:t>
      </w:r>
      <w:r w:rsidR="005C51B0" w:rsidRPr="00722E63">
        <w:rPr>
          <w:rFonts w:hint="eastAsia"/>
          <w:szCs w:val="22"/>
          <w:lang w:eastAsia="ja-JP"/>
        </w:rPr>
        <w:t>完了図</w:t>
      </w:r>
      <w:r w:rsidR="00D96CDC" w:rsidRPr="00722E63">
        <w:rPr>
          <w:szCs w:val="22"/>
        </w:rPr>
        <w:t>を参照すること。</w:t>
      </w:r>
    </w:p>
    <w:p w14:paraId="1DD7B24E" w14:textId="77777777" w:rsidR="00D96CDC" w:rsidRPr="00722E63" w:rsidRDefault="00D96CDC" w:rsidP="00755911">
      <w:pPr>
        <w:pStyle w:val="112"/>
        <w:adjustRightInd w:val="0"/>
        <w:ind w:firstLine="0"/>
        <w:rPr>
          <w:szCs w:val="22"/>
        </w:rPr>
      </w:pPr>
    </w:p>
    <w:p w14:paraId="76E02C3B" w14:textId="77777777" w:rsidR="00D96CDC" w:rsidRPr="00722E63" w:rsidRDefault="00D96CDC" w:rsidP="00324E1B">
      <w:pPr>
        <w:pStyle w:val="31"/>
      </w:pPr>
      <w:r w:rsidRPr="00722E63">
        <w:t>施設配置計画</w:t>
      </w:r>
    </w:p>
    <w:p w14:paraId="110DC1BB" w14:textId="77777777" w:rsidR="00D96CDC" w:rsidRPr="00722E63" w:rsidRDefault="00D96CDC" w:rsidP="00324E1B">
      <w:pPr>
        <w:pStyle w:val="7"/>
      </w:pPr>
      <w:r w:rsidRPr="00722E63">
        <w:t>1) 一般事項</w:t>
      </w:r>
    </w:p>
    <w:p w14:paraId="57CDE4CB" w14:textId="77777777" w:rsidR="00D96CDC" w:rsidRPr="00722E63" w:rsidRDefault="00E01B6F" w:rsidP="00324E1B">
      <w:pPr>
        <w:pStyle w:val="8"/>
      </w:pPr>
      <w:r w:rsidRPr="00722E63">
        <w:rPr>
          <w:rFonts w:hint="eastAsia"/>
          <w:lang w:eastAsia="ja-JP"/>
        </w:rPr>
        <w:t xml:space="preserve">(1) </w:t>
      </w:r>
      <w:r w:rsidR="00D96CDC" w:rsidRPr="00722E63">
        <w:t>施設内の工場棟の配置については、日常の車両や職員の動線を考慮して合理的に配置するとともに、定期補修整備などの際に必要なスペースや、機器の搬入手段にも配慮する</w:t>
      </w:r>
      <w:r w:rsidR="00AD34C9" w:rsidRPr="00722E63">
        <w:rPr>
          <w:rFonts w:hint="eastAsia"/>
          <w:lang w:eastAsia="ja-JP"/>
        </w:rPr>
        <w:t>こと</w:t>
      </w:r>
      <w:r w:rsidR="00D96CDC" w:rsidRPr="00722E63">
        <w:t>。</w:t>
      </w:r>
    </w:p>
    <w:p w14:paraId="10CF32FD" w14:textId="77777777" w:rsidR="00D96CDC" w:rsidRPr="00722E63" w:rsidRDefault="00E01B6F" w:rsidP="00324E1B">
      <w:pPr>
        <w:pStyle w:val="8"/>
      </w:pPr>
      <w:r w:rsidRPr="00722E63">
        <w:rPr>
          <w:rFonts w:hint="eastAsia"/>
          <w:lang w:eastAsia="ja-JP"/>
        </w:rPr>
        <w:t xml:space="preserve">(2) </w:t>
      </w:r>
      <w:r w:rsidR="00D96CDC" w:rsidRPr="00722E63">
        <w:t>工場棟は周囲の環境との調和を図りつつ、敷地内を積極的に緑化することで、緑豊かな美しい景観となるように配慮する</w:t>
      </w:r>
      <w:r w:rsidR="00AD34C9" w:rsidRPr="00722E63">
        <w:rPr>
          <w:rFonts w:hint="eastAsia"/>
          <w:lang w:eastAsia="ja-JP"/>
        </w:rPr>
        <w:t>こと</w:t>
      </w:r>
      <w:r w:rsidR="00D96CDC" w:rsidRPr="00722E63">
        <w:t>。</w:t>
      </w:r>
    </w:p>
    <w:p w14:paraId="77E3D552" w14:textId="77777777" w:rsidR="00D96CDC" w:rsidRPr="00722E63" w:rsidRDefault="00E01B6F" w:rsidP="00324E1B">
      <w:pPr>
        <w:pStyle w:val="8"/>
      </w:pPr>
      <w:r w:rsidRPr="00722E63">
        <w:rPr>
          <w:rFonts w:cs="‚l‚r –¾’©" w:hint="eastAsia"/>
          <w:lang w:eastAsia="ja-JP"/>
        </w:rPr>
        <w:t xml:space="preserve">(3) </w:t>
      </w:r>
      <w:r w:rsidR="00D96CDC" w:rsidRPr="00722E63">
        <w:t>居室部分は、機能・居住性を十分考慮するとともに、明るく清潔なイメージとし、採光、バ</w:t>
      </w:r>
      <w:r w:rsidR="00D96CDC" w:rsidRPr="00722E63">
        <w:lastRenderedPageBreak/>
        <w:t>リアフリーを考慮して計画すること。</w:t>
      </w:r>
    </w:p>
    <w:p w14:paraId="7A7B9A94" w14:textId="77777777" w:rsidR="00D96CDC" w:rsidRPr="00722E63" w:rsidRDefault="00E01B6F" w:rsidP="00324E1B">
      <w:pPr>
        <w:pStyle w:val="8"/>
      </w:pPr>
      <w:r w:rsidRPr="00722E63">
        <w:rPr>
          <w:rFonts w:cs="‚l‚r –¾’©" w:hint="eastAsia"/>
          <w:lang w:eastAsia="ja-JP"/>
        </w:rPr>
        <w:t xml:space="preserve">(4) </w:t>
      </w:r>
      <w:r w:rsidR="00D96CDC" w:rsidRPr="00722E63">
        <w:t>煙突は、外観・配置に十分配慮すること。</w:t>
      </w:r>
    </w:p>
    <w:p w14:paraId="72E62044" w14:textId="77777777" w:rsidR="00D96CDC" w:rsidRPr="00722E63" w:rsidRDefault="00D96CDC" w:rsidP="00324E1B">
      <w:pPr>
        <w:pStyle w:val="7"/>
      </w:pPr>
      <w:r w:rsidRPr="00722E63">
        <w:t>2）車両動線計画</w:t>
      </w:r>
    </w:p>
    <w:p w14:paraId="0170BE54" w14:textId="77777777" w:rsidR="00D96CDC" w:rsidRPr="00722E63" w:rsidRDefault="00E01B6F" w:rsidP="00324E1B">
      <w:pPr>
        <w:pStyle w:val="8"/>
      </w:pPr>
      <w:r w:rsidRPr="00722E63">
        <w:rPr>
          <w:rFonts w:hint="eastAsia"/>
          <w:lang w:eastAsia="ja-JP"/>
        </w:rPr>
        <w:t xml:space="preserve">(1) </w:t>
      </w:r>
      <w:r w:rsidR="00D96CDC" w:rsidRPr="00722E63">
        <w:t>構内道路は、メンテナンス車の動線、待機場所なども考慮すること。</w:t>
      </w:r>
    </w:p>
    <w:p w14:paraId="5D424619" w14:textId="77777777" w:rsidR="00D96CDC" w:rsidRPr="00722E63" w:rsidRDefault="00E01B6F" w:rsidP="00324E1B">
      <w:pPr>
        <w:pStyle w:val="8"/>
      </w:pPr>
      <w:r w:rsidRPr="00722E63">
        <w:rPr>
          <w:rFonts w:cs="‚l‚r –¾’©" w:hint="eastAsia"/>
          <w:lang w:eastAsia="ja-JP"/>
        </w:rPr>
        <w:t xml:space="preserve">(2) </w:t>
      </w:r>
      <w:r w:rsidR="00D96CDC" w:rsidRPr="00722E63">
        <w:rPr>
          <w:rFonts w:cs="‚l‚r –¾’©"/>
        </w:rPr>
        <w:t>見学者その他</w:t>
      </w:r>
      <w:r w:rsidR="00D96CDC" w:rsidRPr="00722E63">
        <w:t>一般車動線は、原則として収集車、搬入出車動線と分離すること。</w:t>
      </w:r>
    </w:p>
    <w:p w14:paraId="52882604" w14:textId="77777777" w:rsidR="00D96CDC" w:rsidRPr="00722E63" w:rsidRDefault="00D96CDC" w:rsidP="00324E1B">
      <w:pPr>
        <w:pStyle w:val="7"/>
      </w:pPr>
      <w:r w:rsidRPr="00722E63">
        <w:t>3）見学者動線計画</w:t>
      </w:r>
    </w:p>
    <w:p w14:paraId="4C275333" w14:textId="77777777" w:rsidR="00D96CDC" w:rsidRPr="00722E63" w:rsidRDefault="00E01B6F" w:rsidP="00324E1B">
      <w:pPr>
        <w:pStyle w:val="8"/>
      </w:pPr>
      <w:r w:rsidRPr="00722E63">
        <w:rPr>
          <w:rFonts w:hint="eastAsia"/>
          <w:lang w:eastAsia="ja-JP"/>
        </w:rPr>
        <w:t xml:space="preserve">(1) </w:t>
      </w:r>
      <w:r w:rsidR="00D96CDC" w:rsidRPr="00722E63">
        <w:t>見学者の構内動線は、全てバリアフリー対応とし、見学者の安全確保と快適性を十分配慮した計画を行うこと。</w:t>
      </w:r>
    </w:p>
    <w:p w14:paraId="1BAFAD03" w14:textId="77777777" w:rsidR="00D96CDC" w:rsidRPr="00722E63" w:rsidRDefault="00E01B6F" w:rsidP="00324E1B">
      <w:pPr>
        <w:pStyle w:val="8"/>
      </w:pPr>
      <w:r w:rsidRPr="00722E63">
        <w:rPr>
          <w:rFonts w:hint="eastAsia"/>
          <w:lang w:eastAsia="ja-JP"/>
        </w:rPr>
        <w:t xml:space="preserve">(2) </w:t>
      </w:r>
      <w:r w:rsidR="00D96CDC" w:rsidRPr="00722E63">
        <w:t>見学者と工場棟作業員の動線は区分すること。</w:t>
      </w:r>
    </w:p>
    <w:p w14:paraId="3D8D0BA1" w14:textId="77777777" w:rsidR="00D96CDC" w:rsidRPr="00722E63" w:rsidRDefault="00E01B6F" w:rsidP="00324E1B">
      <w:pPr>
        <w:pStyle w:val="8"/>
      </w:pPr>
      <w:r w:rsidRPr="00722E63">
        <w:rPr>
          <w:rFonts w:cs="‚l‚r –¾’©" w:hint="eastAsia"/>
          <w:lang w:eastAsia="ja-JP"/>
        </w:rPr>
        <w:t xml:space="preserve">(3) </w:t>
      </w:r>
      <w:r w:rsidR="00D96CDC" w:rsidRPr="00722E63">
        <w:t>見学者ルートは</w:t>
      </w:r>
      <w:r w:rsidR="005154CC" w:rsidRPr="00722E63">
        <w:rPr>
          <w:rFonts w:hint="eastAsia"/>
          <w:lang w:eastAsia="ja-JP"/>
        </w:rPr>
        <w:t>必要に応じ</w:t>
      </w:r>
      <w:r w:rsidR="00E82FE3" w:rsidRPr="00722E63">
        <w:rPr>
          <w:rFonts w:hint="eastAsia"/>
          <w:lang w:eastAsia="ja-JP"/>
        </w:rPr>
        <w:t>管理</w:t>
      </w:r>
      <w:r w:rsidR="006E214B" w:rsidRPr="00722E63">
        <w:rPr>
          <w:rFonts w:hint="eastAsia"/>
          <w:lang w:eastAsia="ja-JP"/>
        </w:rPr>
        <w:t>棟</w:t>
      </w:r>
      <w:r w:rsidR="00D96CDC" w:rsidRPr="00722E63">
        <w:t>との連絡（渡り廊下など）も含め考慮すること。</w:t>
      </w:r>
    </w:p>
    <w:p w14:paraId="6703FA86" w14:textId="77777777" w:rsidR="00D96CDC" w:rsidRPr="00722E63" w:rsidRDefault="00E01B6F" w:rsidP="00324E1B">
      <w:pPr>
        <w:pStyle w:val="8"/>
      </w:pPr>
      <w:r w:rsidRPr="00722E63">
        <w:rPr>
          <w:rFonts w:hint="eastAsia"/>
          <w:lang w:eastAsia="ja-JP"/>
        </w:rPr>
        <w:t xml:space="preserve">(4) </w:t>
      </w:r>
      <w:r w:rsidR="00D96CDC" w:rsidRPr="00722E63">
        <w:t>見学者用駐車場（大型バスを含む</w:t>
      </w:r>
      <w:r w:rsidR="00056C4C" w:rsidRPr="00722E63">
        <w:rPr>
          <w:rFonts w:hint="eastAsia"/>
          <w:lang w:eastAsia="ja-JP"/>
        </w:rPr>
        <w:t>。</w:t>
      </w:r>
      <w:r w:rsidR="00D96CDC" w:rsidRPr="00722E63">
        <w:t>）を計画すること。</w:t>
      </w:r>
    </w:p>
    <w:p w14:paraId="1EAEDB1F" w14:textId="77777777" w:rsidR="00D96CDC" w:rsidRPr="00722E63" w:rsidRDefault="00E01B6F" w:rsidP="00324E1B">
      <w:pPr>
        <w:pStyle w:val="8"/>
      </w:pPr>
      <w:r w:rsidRPr="00722E63">
        <w:rPr>
          <w:rFonts w:hint="eastAsia"/>
          <w:lang w:eastAsia="ja-JP"/>
        </w:rPr>
        <w:t xml:space="preserve">(5) </w:t>
      </w:r>
      <w:r w:rsidR="00D96CDC" w:rsidRPr="00722E63">
        <w:t>見学者動線は原則として一筆書きで行ける（同一動線を複数回行き来することがない）ように計画し、適宜ホール等を設け、現場説明が行いやすいよう配慮すること。</w:t>
      </w:r>
    </w:p>
    <w:p w14:paraId="3518F214" w14:textId="77777777" w:rsidR="00D96CDC" w:rsidRPr="00722E63" w:rsidRDefault="00E01B6F" w:rsidP="00324E1B">
      <w:pPr>
        <w:pStyle w:val="8"/>
      </w:pPr>
      <w:r w:rsidRPr="00722E63">
        <w:rPr>
          <w:rFonts w:hint="eastAsia"/>
          <w:lang w:eastAsia="ja-JP"/>
        </w:rPr>
        <w:t xml:space="preserve">(6) </w:t>
      </w:r>
      <w:r w:rsidR="00D96CDC" w:rsidRPr="00722E63">
        <w:t>施設見学者の動線は、ごみの受入から残渣排出までの全体が感じ取れるように計画すること。</w:t>
      </w:r>
      <w:r w:rsidR="00F5454E" w:rsidRPr="00722E63">
        <w:rPr>
          <w:rFonts w:hint="eastAsia"/>
          <w:lang w:eastAsia="ja-JP"/>
        </w:rPr>
        <w:t>（動線上見学が困難な設備はモニターで確認できる等の工夫を行うこと。）</w:t>
      </w:r>
    </w:p>
    <w:p w14:paraId="190BBD7D" w14:textId="77777777" w:rsidR="00D96CDC" w:rsidRPr="00722E63" w:rsidRDefault="00E01B6F" w:rsidP="00324E1B">
      <w:pPr>
        <w:pStyle w:val="8"/>
      </w:pPr>
      <w:r w:rsidRPr="00722E63">
        <w:rPr>
          <w:rFonts w:hint="eastAsia"/>
          <w:lang w:eastAsia="ja-JP"/>
        </w:rPr>
        <w:t xml:space="preserve">(7) </w:t>
      </w:r>
      <w:r w:rsidR="00D96CDC" w:rsidRPr="00722E63">
        <w:t>便所、エレベーターなどは、ユニバーサルデザインに配慮し、見学者が利用しやすいように計画すること。</w:t>
      </w:r>
    </w:p>
    <w:p w14:paraId="72711E2D" w14:textId="77777777" w:rsidR="00D96CDC" w:rsidRPr="00722E63" w:rsidRDefault="00D96CDC" w:rsidP="00755911">
      <w:pPr>
        <w:pStyle w:val="17"/>
        <w:adjustRightInd w:val="0"/>
        <w:ind w:left="0" w:firstLine="0"/>
        <w:rPr>
          <w:szCs w:val="22"/>
        </w:rPr>
      </w:pPr>
    </w:p>
    <w:p w14:paraId="789FA645" w14:textId="77777777" w:rsidR="00D96CDC" w:rsidRPr="00722E63" w:rsidRDefault="00D96CDC" w:rsidP="00324E1B">
      <w:pPr>
        <w:pStyle w:val="20"/>
      </w:pPr>
      <w:bookmarkStart w:id="138" w:name="_Toc57129295"/>
      <w:r w:rsidRPr="00722E63">
        <w:t>建築工事</w:t>
      </w:r>
      <w:bookmarkEnd w:id="138"/>
    </w:p>
    <w:p w14:paraId="1FBAA412" w14:textId="77777777" w:rsidR="00D96CDC" w:rsidRPr="00722E63" w:rsidRDefault="00D96CDC" w:rsidP="00324E1B">
      <w:pPr>
        <w:pStyle w:val="31"/>
      </w:pPr>
      <w:r w:rsidRPr="00722E63">
        <w:t>全体計画</w:t>
      </w:r>
    </w:p>
    <w:p w14:paraId="56351BE2" w14:textId="77777777" w:rsidR="00D96CDC" w:rsidRPr="00722E63" w:rsidRDefault="00BD7F2F" w:rsidP="00BD7F2F">
      <w:pPr>
        <w:pStyle w:val="7"/>
      </w:pPr>
      <w:r w:rsidRPr="00722E63">
        <w:rPr>
          <w:lang w:eastAsia="ja-JP"/>
        </w:rPr>
        <w:t>1-1</w:t>
      </w:r>
      <w:r w:rsidRPr="00722E63">
        <w:rPr>
          <w:rFonts w:hint="eastAsia"/>
          <w:lang w:eastAsia="ja-JP"/>
        </w:rPr>
        <w:t xml:space="preserve">　</w:t>
      </w:r>
      <w:r w:rsidR="00D96CDC" w:rsidRPr="00722E63">
        <w:t>設計方針</w:t>
      </w:r>
    </w:p>
    <w:p w14:paraId="4E7B82AB" w14:textId="77777777" w:rsidR="00D96CDC" w:rsidRPr="00722E63" w:rsidRDefault="00E01B6F" w:rsidP="00BD7F2F">
      <w:pPr>
        <w:pStyle w:val="7"/>
      </w:pPr>
      <w:r w:rsidRPr="00722E63">
        <w:rPr>
          <w:rFonts w:hint="eastAsia"/>
          <w:lang w:eastAsia="ja-JP"/>
        </w:rPr>
        <w:t xml:space="preserve">1) </w:t>
      </w:r>
      <w:r w:rsidR="00D96CDC" w:rsidRPr="00722E63">
        <w:t>本施設は、建設廃棄物処理指針に準じて建設廃棄物の発生抑制、再生利用、減量化その他適正処理を行うこと。</w:t>
      </w:r>
    </w:p>
    <w:p w14:paraId="7350C497" w14:textId="77777777" w:rsidR="00D96CDC" w:rsidRPr="00722E63" w:rsidRDefault="00E01B6F" w:rsidP="00BD7F2F">
      <w:pPr>
        <w:pStyle w:val="7"/>
      </w:pPr>
      <w:r w:rsidRPr="00722E63">
        <w:rPr>
          <w:rFonts w:hint="eastAsia"/>
          <w:lang w:eastAsia="ja-JP"/>
        </w:rPr>
        <w:t xml:space="preserve">2) </w:t>
      </w:r>
      <w:r w:rsidR="00D96CDC" w:rsidRPr="00722E63">
        <w:t>本施設は、地球環境に配慮し、各種リサイクル法、省エネ法等を考慮し、計画・設計をすること。</w:t>
      </w:r>
    </w:p>
    <w:p w14:paraId="7C92D953" w14:textId="77777777" w:rsidR="00D96CDC" w:rsidRPr="00722E63" w:rsidRDefault="00E01B6F" w:rsidP="00BD7F2F">
      <w:pPr>
        <w:pStyle w:val="7"/>
      </w:pPr>
      <w:r w:rsidRPr="00722E63">
        <w:rPr>
          <w:rFonts w:hint="eastAsia"/>
          <w:lang w:eastAsia="ja-JP"/>
        </w:rPr>
        <w:t xml:space="preserve">3) </w:t>
      </w:r>
      <w:r w:rsidR="00D96CDC" w:rsidRPr="00722E63">
        <w:t>本施設の建築計画は、周囲の環境との調和を十分に配慮し、明るく清潔なイメージ、機能的なレイアウト、より快適安全な室内環境、部位に応じた耐久性等に留意し、各部のバランスを保った合理的なものとすること。</w:t>
      </w:r>
    </w:p>
    <w:p w14:paraId="28A84AC0" w14:textId="77777777" w:rsidR="00D96CDC" w:rsidRPr="00722E63" w:rsidRDefault="00E01B6F" w:rsidP="00BD7F2F">
      <w:pPr>
        <w:pStyle w:val="7"/>
      </w:pPr>
      <w:r w:rsidRPr="00722E63">
        <w:rPr>
          <w:rFonts w:hint="eastAsia"/>
          <w:lang w:eastAsia="ja-JP"/>
        </w:rPr>
        <w:t xml:space="preserve">4) </w:t>
      </w:r>
      <w:r w:rsidR="00D96CDC" w:rsidRPr="00722E63">
        <w:t>工場棟は一般の建築物と異なり、熱、臭気、振動、騒音などの課題があり、特殊な形態の大空間を形成するものである。これを踏まえ、機能的かつ経済的なものとするために、プラント機器の配置計画、構造計画並びに設備計画は、深い連携を保つとともに相互の専門知識を融和させ、総合的にみてバランスのとれた計画とする。窓、出入り口扉（機材搬入扉含む</w:t>
      </w:r>
      <w:r w:rsidR="00056C4C" w:rsidRPr="00722E63">
        <w:rPr>
          <w:rFonts w:hint="eastAsia"/>
          <w:lang w:eastAsia="ja-JP"/>
        </w:rPr>
        <w:t>。</w:t>
      </w:r>
      <w:r w:rsidR="00D96CDC" w:rsidRPr="00722E63">
        <w:t>）を設置する場合は、熱、臭気、振動、騒音、風等に対して必要な対策を講じるものとすること。</w:t>
      </w:r>
    </w:p>
    <w:p w14:paraId="5B487C7E" w14:textId="77777777" w:rsidR="00D96CDC" w:rsidRPr="00722E63" w:rsidRDefault="00E01B6F" w:rsidP="00BD7F2F">
      <w:pPr>
        <w:pStyle w:val="7"/>
      </w:pPr>
      <w:r w:rsidRPr="00722E63">
        <w:rPr>
          <w:rFonts w:hint="eastAsia"/>
          <w:lang w:eastAsia="ja-JP"/>
        </w:rPr>
        <w:t xml:space="preserve">5) </w:t>
      </w:r>
      <w:r w:rsidR="00D96CDC" w:rsidRPr="00722E63">
        <w:t>見学は、ごみ処理工程順に安全かつ快適に行えるよう、プラント機器の配置・設備を考慮する</w:t>
      </w:r>
      <w:r w:rsidR="00D96CDC" w:rsidRPr="00722E63">
        <w:lastRenderedPageBreak/>
        <w:t>こと。</w:t>
      </w:r>
    </w:p>
    <w:p w14:paraId="06DCD853" w14:textId="77777777" w:rsidR="00D96CDC" w:rsidRPr="00722E63" w:rsidRDefault="00E01B6F" w:rsidP="00BD7F2F">
      <w:pPr>
        <w:pStyle w:val="7"/>
      </w:pPr>
      <w:r w:rsidRPr="00722E63">
        <w:rPr>
          <w:rFonts w:hint="eastAsia"/>
          <w:lang w:eastAsia="ja-JP"/>
        </w:rPr>
        <w:t xml:space="preserve">6) </w:t>
      </w:r>
      <w:r w:rsidR="00D96CDC" w:rsidRPr="00722E63">
        <w:t>本施設は</w:t>
      </w:r>
      <w:r w:rsidR="00BB7ADF" w:rsidRPr="00722E63">
        <w:rPr>
          <w:rFonts w:hint="eastAsia"/>
          <w:lang w:eastAsia="ja-JP"/>
        </w:rPr>
        <w:t>、使用用途に応じて</w:t>
      </w:r>
      <w:r w:rsidR="00D96CDC" w:rsidRPr="00722E63">
        <w:t>バリアフリーを基本とし、計画・設計の考え方は、</w:t>
      </w:r>
      <w:r w:rsidR="00D96CDC" w:rsidRPr="00722E63">
        <w:rPr>
          <w:rFonts w:cs="Arial"/>
        </w:rPr>
        <w:t>高齢者、身体障</w:t>
      </w:r>
      <w:r w:rsidR="00E87F82" w:rsidRPr="00722E63">
        <w:rPr>
          <w:rFonts w:hint="eastAsia"/>
          <w:szCs w:val="22"/>
          <w:lang w:eastAsia="ja-JP"/>
        </w:rPr>
        <w:t>がい</w:t>
      </w:r>
      <w:r w:rsidR="00D96CDC" w:rsidRPr="00722E63">
        <w:rPr>
          <w:rFonts w:cs="Arial"/>
        </w:rPr>
        <w:t>者等が円滑に利用できる特定建築物の建築の促進に関する法律</w:t>
      </w:r>
      <w:r w:rsidR="00D96CDC" w:rsidRPr="00722E63">
        <w:t>を遵守する。特に、見学者動線には、</w:t>
      </w:r>
      <w:r w:rsidR="00EE2602" w:rsidRPr="00722E63">
        <w:t>ユニバーサルデザインを取り入れたものとすること。詳細については</w:t>
      </w:r>
      <w:r w:rsidR="0092563B" w:rsidRPr="00722E63">
        <w:t>本組合</w:t>
      </w:r>
      <w:r w:rsidR="00D96CDC" w:rsidRPr="00722E63">
        <w:t>と協議のうえ決定し必要なものは全て設置する。また、シックハウス対策に配慮し、平成15年7月に施行されたシックハウス規制を遵守した計画とする。</w:t>
      </w:r>
    </w:p>
    <w:p w14:paraId="6163A6DE" w14:textId="77777777" w:rsidR="00D96CDC" w:rsidRPr="00722E63" w:rsidRDefault="00E01B6F" w:rsidP="00BD7F2F">
      <w:pPr>
        <w:pStyle w:val="7"/>
      </w:pPr>
      <w:r w:rsidRPr="00722E63">
        <w:rPr>
          <w:rFonts w:hint="eastAsia"/>
          <w:lang w:eastAsia="ja-JP"/>
        </w:rPr>
        <w:t xml:space="preserve">7) </w:t>
      </w:r>
      <w:r w:rsidR="00D96CDC" w:rsidRPr="00722E63">
        <w:t>目的、機能、機種等が類似した機器は、できるだけ集約配置することにより、点検整備作業の効率化、緊急対応の迅速化が図れる計画とする。</w:t>
      </w:r>
    </w:p>
    <w:p w14:paraId="47056DC3" w14:textId="77777777" w:rsidR="00D96CDC" w:rsidRPr="00722E63" w:rsidRDefault="00E01B6F" w:rsidP="00BD7F2F">
      <w:pPr>
        <w:pStyle w:val="7"/>
      </w:pPr>
      <w:r w:rsidRPr="00722E63">
        <w:rPr>
          <w:rFonts w:hint="eastAsia"/>
          <w:lang w:eastAsia="ja-JP"/>
        </w:rPr>
        <w:t>8)</w:t>
      </w:r>
      <w:r w:rsidR="003F0F1A" w:rsidRPr="00722E63">
        <w:rPr>
          <w:rFonts w:hint="eastAsia"/>
          <w:lang w:eastAsia="ja-JP"/>
        </w:rPr>
        <w:t xml:space="preserve"> </w:t>
      </w:r>
      <w:r w:rsidR="00D96CDC" w:rsidRPr="00722E63">
        <w:t>日常点検作業の動線、</w:t>
      </w:r>
      <w:r w:rsidR="007C7A03" w:rsidRPr="00722E63">
        <w:rPr>
          <w:rFonts w:hint="eastAsia"/>
          <w:szCs w:val="22"/>
          <w:lang w:eastAsia="ja-JP"/>
        </w:rPr>
        <w:t>修繕</w:t>
      </w:r>
      <w:r w:rsidR="00D96CDC" w:rsidRPr="00722E63">
        <w:t>、整備作業及び工事所要スペースを確保した計画とする。</w:t>
      </w:r>
    </w:p>
    <w:p w14:paraId="3650A6E2" w14:textId="77777777" w:rsidR="00D96CDC" w:rsidRPr="00722E63" w:rsidRDefault="00E01B6F" w:rsidP="00BD7F2F">
      <w:pPr>
        <w:pStyle w:val="7"/>
      </w:pPr>
      <w:r w:rsidRPr="00722E63">
        <w:rPr>
          <w:rFonts w:hint="eastAsia"/>
          <w:lang w:eastAsia="ja-JP"/>
        </w:rPr>
        <w:t xml:space="preserve">9) </w:t>
      </w:r>
      <w:r w:rsidR="00D96CDC" w:rsidRPr="00722E63">
        <w:t>本施設の諸室で外部（外壁・屋根等）に面した部分からは自然光を有効に取り入れ、昼間は照明を点灯することなく作業できる環境を最大限取り入れた計画とする。</w:t>
      </w:r>
    </w:p>
    <w:p w14:paraId="4F1F0C29" w14:textId="77777777" w:rsidR="00D96CDC" w:rsidRPr="00722E63" w:rsidRDefault="00E01B6F" w:rsidP="00BD7F2F">
      <w:pPr>
        <w:pStyle w:val="7"/>
      </w:pPr>
      <w:r w:rsidRPr="00722E63">
        <w:rPr>
          <w:rFonts w:hint="eastAsia"/>
          <w:lang w:eastAsia="ja-JP"/>
        </w:rPr>
        <w:t xml:space="preserve">10) </w:t>
      </w:r>
      <w:r w:rsidR="00D96CDC" w:rsidRPr="00722E63">
        <w:t>地下に設置する諸室は、分散配置を回避し、室数は必要最小限にとどめる。</w:t>
      </w:r>
    </w:p>
    <w:p w14:paraId="7522557C" w14:textId="77777777" w:rsidR="00D96CDC" w:rsidRPr="00722E63" w:rsidRDefault="00E01B6F" w:rsidP="00BD7F2F">
      <w:pPr>
        <w:pStyle w:val="7"/>
      </w:pPr>
      <w:r w:rsidRPr="00722E63">
        <w:rPr>
          <w:rFonts w:hint="eastAsia"/>
          <w:lang w:eastAsia="ja-JP"/>
        </w:rPr>
        <w:t xml:space="preserve">11) </w:t>
      </w:r>
      <w:r w:rsidR="00D96CDC" w:rsidRPr="00722E63">
        <w:t>建物は臭気、防音、防振、保温対策について十分配慮した計画とする。また、内外部の出入り口扉は、セミエアータイト（SAT）・エアータイト（PAT）をその部屋の機能性に応じて設置すること。</w:t>
      </w:r>
    </w:p>
    <w:p w14:paraId="41367906" w14:textId="77777777" w:rsidR="00D96CDC" w:rsidRPr="00722E63" w:rsidRDefault="00E01B6F" w:rsidP="00BD7F2F">
      <w:pPr>
        <w:pStyle w:val="7"/>
      </w:pPr>
      <w:r w:rsidRPr="00722E63">
        <w:rPr>
          <w:rFonts w:hint="eastAsia"/>
          <w:lang w:eastAsia="ja-JP"/>
        </w:rPr>
        <w:t xml:space="preserve">12) </w:t>
      </w:r>
      <w:r w:rsidR="00D96CDC" w:rsidRPr="00722E63">
        <w:t>昇降機設備は、職員の作業動線及び見学者の移動動線に配慮した最適な位置に計画する。</w:t>
      </w:r>
    </w:p>
    <w:p w14:paraId="61CDA223" w14:textId="77777777" w:rsidR="00D96CDC" w:rsidRPr="00722E63" w:rsidRDefault="00E01B6F" w:rsidP="00BD7F2F">
      <w:pPr>
        <w:pStyle w:val="7"/>
      </w:pPr>
      <w:r w:rsidRPr="00722E63">
        <w:rPr>
          <w:rFonts w:hint="eastAsia"/>
          <w:lang w:eastAsia="ja-JP"/>
        </w:rPr>
        <w:t xml:space="preserve">13) </w:t>
      </w:r>
      <w:r w:rsidR="00D96CDC" w:rsidRPr="00722E63">
        <w:t>屋根は、管理が容易にできるように屋上までの階段を設置すること。また、屋根頂部には転落防止対策を考慮すること。</w:t>
      </w:r>
    </w:p>
    <w:p w14:paraId="28D1F315" w14:textId="77777777" w:rsidR="00D96CDC" w:rsidRPr="00722E63" w:rsidRDefault="00E01B6F" w:rsidP="00BD7F2F">
      <w:pPr>
        <w:pStyle w:val="7"/>
      </w:pPr>
      <w:r w:rsidRPr="00722E63">
        <w:rPr>
          <w:rFonts w:hint="eastAsia"/>
          <w:lang w:eastAsia="ja-JP"/>
        </w:rPr>
        <w:t>14)</w:t>
      </w:r>
      <w:r w:rsidR="00D96CDC" w:rsidRPr="00722E63">
        <w:t xml:space="preserve"> 外壁、窓等のメンテナンス用に吊フック又は丸環（SUS316）等を必要な箇所に設置すること。</w:t>
      </w:r>
    </w:p>
    <w:p w14:paraId="1967225B" w14:textId="77777777" w:rsidR="00D96CDC" w:rsidRPr="00722E63" w:rsidRDefault="009C693B" w:rsidP="00BD7F2F">
      <w:pPr>
        <w:pStyle w:val="7"/>
      </w:pPr>
      <w:r w:rsidRPr="00722E63">
        <w:rPr>
          <w:rFonts w:hint="eastAsia"/>
          <w:lang w:eastAsia="ja-JP"/>
        </w:rPr>
        <w:t>15)</w:t>
      </w:r>
      <w:r w:rsidR="00E01B6F" w:rsidRPr="00722E63">
        <w:rPr>
          <w:rFonts w:hint="eastAsia"/>
          <w:lang w:eastAsia="ja-JP"/>
        </w:rPr>
        <w:t xml:space="preserve"> </w:t>
      </w:r>
      <w:r w:rsidR="00D96CDC" w:rsidRPr="00722E63">
        <w:t>本施設のサイン（室名札、各階案内板、階数表示板、ピクトサイン等）</w:t>
      </w:r>
      <w:r w:rsidR="00EE2602" w:rsidRPr="00722E63">
        <w:t>については、サイン計画図を作成し、デザインを統一するとともに、</w:t>
      </w:r>
      <w:r w:rsidR="0092563B" w:rsidRPr="00722E63">
        <w:t>本組合</w:t>
      </w:r>
      <w:r w:rsidR="00D96CDC" w:rsidRPr="00722E63">
        <w:t>と協議のうえ決定するものとする。</w:t>
      </w:r>
    </w:p>
    <w:p w14:paraId="249DB99A" w14:textId="77777777" w:rsidR="00D96CDC" w:rsidRPr="00722E63" w:rsidRDefault="009C693B" w:rsidP="00CF4567">
      <w:pPr>
        <w:pStyle w:val="7"/>
      </w:pPr>
      <w:r w:rsidRPr="00722E63">
        <w:rPr>
          <w:rFonts w:hint="eastAsia"/>
          <w:lang w:eastAsia="ja-JP"/>
        </w:rPr>
        <w:t>16</w:t>
      </w:r>
      <w:r w:rsidR="00E01B6F" w:rsidRPr="00722E63">
        <w:rPr>
          <w:rFonts w:hint="eastAsia"/>
          <w:lang w:eastAsia="ja-JP"/>
        </w:rPr>
        <w:t xml:space="preserve">) </w:t>
      </w:r>
      <w:r w:rsidR="00D96CDC" w:rsidRPr="00722E63">
        <w:t>法規・基準・規則は</w:t>
      </w:r>
      <w:r w:rsidR="004C29AD" w:rsidRPr="00722E63">
        <w:t>第1章</w:t>
      </w:r>
      <w:r w:rsidR="000617F7" w:rsidRPr="00722E63">
        <w:rPr>
          <w:rFonts w:hint="cs"/>
        </w:rPr>
        <w:t>1</w:t>
      </w:r>
      <w:r w:rsidR="000617F7" w:rsidRPr="00722E63">
        <w:t>7</w:t>
      </w:r>
      <w:r w:rsidR="000617F7" w:rsidRPr="00722E63">
        <w:rPr>
          <w:rFonts w:hint="eastAsia"/>
          <w:lang w:eastAsia="ja-JP"/>
        </w:rPr>
        <w:t>節</w:t>
      </w:r>
      <w:r w:rsidR="004C29AD" w:rsidRPr="00722E63">
        <w:t>によるほか</w:t>
      </w:r>
      <w:r w:rsidR="00D96CDC" w:rsidRPr="00722E63">
        <w:t>、下記規準・同解説等を遵守すること。（最新版に準拠）</w:t>
      </w:r>
    </w:p>
    <w:p w14:paraId="51E619CB" w14:textId="77777777" w:rsidR="00D96CDC" w:rsidRPr="00722E63" w:rsidRDefault="00BD7F2F" w:rsidP="006726DA">
      <w:pPr>
        <w:pStyle w:val="17"/>
        <w:adjustRightInd w:val="0"/>
        <w:ind w:leftChars="100" w:left="220" w:firstLine="0"/>
      </w:pPr>
      <w:r w:rsidRPr="00722E63">
        <w:t xml:space="preserve">(1) </w:t>
      </w:r>
      <w:r w:rsidR="00D96CDC" w:rsidRPr="00722E63">
        <w:t>国土交通省大臣官房官庁営繕部監修公共建築工事標準仕様書（建築工事編）</w:t>
      </w:r>
    </w:p>
    <w:p w14:paraId="03785A37" w14:textId="77777777" w:rsidR="00D96CDC" w:rsidRPr="00722E63" w:rsidRDefault="00BD7F2F" w:rsidP="006726DA">
      <w:pPr>
        <w:pStyle w:val="17"/>
        <w:adjustRightInd w:val="0"/>
        <w:ind w:leftChars="100" w:left="220" w:firstLine="0"/>
      </w:pPr>
      <w:r w:rsidRPr="00722E63">
        <w:t xml:space="preserve">(2) </w:t>
      </w:r>
      <w:r w:rsidR="00D96CDC" w:rsidRPr="00722E63">
        <w:t>国土交通省大臣官房官庁営繕部監修公共建築工事標準仕様書（機械設備工事編）</w:t>
      </w:r>
    </w:p>
    <w:p w14:paraId="3B299ED0" w14:textId="77777777" w:rsidR="00D96CDC" w:rsidRPr="00722E63" w:rsidRDefault="00BD7F2F" w:rsidP="006726DA">
      <w:pPr>
        <w:pStyle w:val="17"/>
        <w:adjustRightInd w:val="0"/>
        <w:ind w:leftChars="100" w:left="220" w:firstLine="0"/>
      </w:pPr>
      <w:r w:rsidRPr="00722E63">
        <w:t xml:space="preserve">(3) </w:t>
      </w:r>
      <w:r w:rsidR="00D96CDC" w:rsidRPr="00722E63">
        <w:t>国土交通省大臣官房官庁営繕部監修公共建築工事標準仕様書（電気設備工事編）</w:t>
      </w:r>
    </w:p>
    <w:p w14:paraId="46BE5932" w14:textId="77777777" w:rsidR="00D96CDC" w:rsidRPr="00722E63" w:rsidRDefault="00BD7F2F" w:rsidP="006726DA">
      <w:pPr>
        <w:pStyle w:val="17"/>
        <w:adjustRightInd w:val="0"/>
        <w:ind w:leftChars="100" w:left="220" w:firstLine="0"/>
      </w:pPr>
      <w:r w:rsidRPr="00722E63">
        <w:t xml:space="preserve">(4) </w:t>
      </w:r>
      <w:r w:rsidR="00D96CDC" w:rsidRPr="00722E63">
        <w:t>国土交通省大臣官房官庁営繕部監修建築工事監理指針</w:t>
      </w:r>
    </w:p>
    <w:p w14:paraId="0F709F85" w14:textId="77777777" w:rsidR="00D96CDC" w:rsidRPr="00722E63" w:rsidRDefault="00BD7F2F" w:rsidP="006726DA">
      <w:pPr>
        <w:pStyle w:val="17"/>
        <w:adjustRightInd w:val="0"/>
        <w:ind w:leftChars="100" w:left="220" w:firstLine="0"/>
      </w:pPr>
      <w:r w:rsidRPr="00722E63">
        <w:t xml:space="preserve">(5) </w:t>
      </w:r>
      <w:r w:rsidR="00D96CDC" w:rsidRPr="00722E63">
        <w:t>国土交通省大臣官房官庁営繕部監修機械設備工事監理指針</w:t>
      </w:r>
    </w:p>
    <w:p w14:paraId="6EA46850" w14:textId="77777777" w:rsidR="00D96CDC" w:rsidRPr="00722E63" w:rsidRDefault="00BD7F2F" w:rsidP="006726DA">
      <w:pPr>
        <w:pStyle w:val="17"/>
        <w:adjustRightInd w:val="0"/>
        <w:ind w:leftChars="100" w:left="220" w:firstLine="0"/>
      </w:pPr>
      <w:r w:rsidRPr="00722E63">
        <w:t xml:space="preserve">(6) </w:t>
      </w:r>
      <w:r w:rsidR="00D96CDC" w:rsidRPr="00722E63">
        <w:t>国土交通省大臣官房官庁営繕部監修電気設備工事監理指針</w:t>
      </w:r>
    </w:p>
    <w:p w14:paraId="3442AB57" w14:textId="77777777" w:rsidR="00D96CDC" w:rsidRPr="00722E63" w:rsidRDefault="00BD7F2F" w:rsidP="006726DA">
      <w:pPr>
        <w:pStyle w:val="17"/>
        <w:adjustRightInd w:val="0"/>
        <w:ind w:leftChars="100" w:left="440" w:hangingChars="100" w:hanging="220"/>
        <w:rPr>
          <w:rFonts w:hint="eastAsia"/>
          <w:lang w:eastAsia="ja-JP"/>
        </w:rPr>
      </w:pPr>
      <w:r w:rsidRPr="00722E63">
        <w:t xml:space="preserve">(7) </w:t>
      </w:r>
      <w:r w:rsidR="00D96CDC" w:rsidRPr="00722E63">
        <w:t>国土交通省大臣官房官庁営繕部監修官庁施設のユニバーサルデザインに関する基準及び同解説</w:t>
      </w:r>
    </w:p>
    <w:p w14:paraId="7CB40031" w14:textId="77777777" w:rsidR="006774A0" w:rsidRPr="00722E63" w:rsidRDefault="00BD7F2F" w:rsidP="006726DA">
      <w:pPr>
        <w:pStyle w:val="17"/>
        <w:adjustRightInd w:val="0"/>
        <w:ind w:leftChars="100" w:left="220" w:firstLine="0"/>
        <w:rPr>
          <w:rFonts w:hint="eastAsia"/>
          <w:lang w:eastAsia="ja-JP"/>
        </w:rPr>
      </w:pPr>
      <w:r w:rsidRPr="00722E63">
        <w:rPr>
          <w:lang w:eastAsia="ja-JP"/>
        </w:rPr>
        <w:t xml:space="preserve">(8) </w:t>
      </w:r>
      <w:r w:rsidR="006774A0" w:rsidRPr="00722E63">
        <w:t>国土交通省大臣官房官庁営繕部監修</w:t>
      </w:r>
      <w:r w:rsidR="006774A0" w:rsidRPr="00722E63">
        <w:rPr>
          <w:rFonts w:hint="eastAsia"/>
          <w:lang w:eastAsia="ja-JP"/>
        </w:rPr>
        <w:t>建築工事標準詳細図</w:t>
      </w:r>
    </w:p>
    <w:p w14:paraId="207864F8" w14:textId="77777777" w:rsidR="006774A0" w:rsidRPr="00722E63" w:rsidRDefault="00BD7F2F" w:rsidP="006726DA">
      <w:pPr>
        <w:pStyle w:val="17"/>
        <w:adjustRightInd w:val="0"/>
        <w:ind w:leftChars="100" w:left="220" w:firstLine="0"/>
        <w:rPr>
          <w:rFonts w:hint="eastAsia"/>
          <w:lang w:eastAsia="ja-JP"/>
        </w:rPr>
      </w:pPr>
      <w:r w:rsidRPr="00722E63">
        <w:rPr>
          <w:lang w:eastAsia="ja-JP"/>
        </w:rPr>
        <w:t xml:space="preserve">(9) </w:t>
      </w:r>
      <w:r w:rsidR="006774A0" w:rsidRPr="00722E63">
        <w:t>国土交通省大臣官房官庁営繕部監修</w:t>
      </w:r>
      <w:r w:rsidR="006774A0" w:rsidRPr="00722E63">
        <w:rPr>
          <w:rFonts w:hint="eastAsia"/>
          <w:lang w:eastAsia="ja-JP"/>
        </w:rPr>
        <w:t>建築構造設計基準</w:t>
      </w:r>
    </w:p>
    <w:p w14:paraId="45C639A9" w14:textId="77777777" w:rsidR="006774A0" w:rsidRPr="00722E63" w:rsidRDefault="00BD7F2F" w:rsidP="006726DA">
      <w:pPr>
        <w:pStyle w:val="17"/>
        <w:adjustRightInd w:val="0"/>
        <w:ind w:leftChars="100" w:left="220" w:firstLine="0"/>
        <w:rPr>
          <w:rFonts w:hint="eastAsia"/>
          <w:lang w:eastAsia="ja-JP"/>
        </w:rPr>
      </w:pPr>
      <w:r w:rsidRPr="00722E63">
        <w:rPr>
          <w:lang w:eastAsia="ja-JP"/>
        </w:rPr>
        <w:t xml:space="preserve">(10) </w:t>
      </w:r>
      <w:r w:rsidR="006774A0" w:rsidRPr="00722E63">
        <w:t>国土交通省大臣官房官庁営繕部監修</w:t>
      </w:r>
      <w:r w:rsidR="006774A0" w:rsidRPr="00722E63">
        <w:rPr>
          <w:rFonts w:hint="eastAsia"/>
          <w:lang w:eastAsia="ja-JP"/>
        </w:rPr>
        <w:t>建築設備設計基準</w:t>
      </w:r>
    </w:p>
    <w:p w14:paraId="609EF1BE" w14:textId="77777777" w:rsidR="006774A0" w:rsidRPr="00722E63" w:rsidRDefault="00BD7F2F" w:rsidP="006726DA">
      <w:pPr>
        <w:pStyle w:val="17"/>
        <w:adjustRightInd w:val="0"/>
        <w:ind w:leftChars="100" w:left="220" w:firstLine="0"/>
        <w:rPr>
          <w:rFonts w:hint="eastAsia"/>
          <w:lang w:eastAsia="ja-JP"/>
        </w:rPr>
      </w:pPr>
      <w:r w:rsidRPr="00722E63">
        <w:rPr>
          <w:lang w:eastAsia="ja-JP"/>
        </w:rPr>
        <w:lastRenderedPageBreak/>
        <w:t xml:space="preserve">(11) </w:t>
      </w:r>
      <w:r w:rsidR="006774A0" w:rsidRPr="00722E63">
        <w:rPr>
          <w:rFonts w:hint="eastAsia"/>
          <w:lang w:eastAsia="ja-JP"/>
        </w:rPr>
        <w:t>日本建築学会煙突構造設計指針</w:t>
      </w:r>
    </w:p>
    <w:p w14:paraId="4CACEEB3" w14:textId="77777777" w:rsidR="00D96CDC" w:rsidRPr="00722E63" w:rsidRDefault="00BD7F2F" w:rsidP="006726DA">
      <w:pPr>
        <w:pStyle w:val="17"/>
        <w:adjustRightInd w:val="0"/>
        <w:ind w:leftChars="100" w:left="220" w:firstLine="0"/>
      </w:pPr>
      <w:r w:rsidRPr="00722E63">
        <w:rPr>
          <w:lang w:eastAsia="ja-JP"/>
        </w:rPr>
        <w:t xml:space="preserve">(12) </w:t>
      </w:r>
      <w:r w:rsidR="00D96CDC" w:rsidRPr="00722E63">
        <w:t>日本建築学会建築基礎構造設計基準・同解説</w:t>
      </w:r>
    </w:p>
    <w:p w14:paraId="214E195A" w14:textId="77777777" w:rsidR="00D96CDC" w:rsidRPr="00722E63" w:rsidRDefault="00BD7F2F" w:rsidP="006726DA">
      <w:pPr>
        <w:pStyle w:val="17"/>
        <w:adjustRightInd w:val="0"/>
        <w:ind w:leftChars="100" w:left="220" w:firstLine="0"/>
      </w:pPr>
      <w:r w:rsidRPr="00722E63">
        <w:rPr>
          <w:lang w:eastAsia="ja-JP"/>
        </w:rPr>
        <w:t xml:space="preserve">(13) </w:t>
      </w:r>
      <w:r w:rsidR="00D96CDC" w:rsidRPr="00722E63">
        <w:t>日本建築学会鉄筋コンクリート構造設計基準・同解説</w:t>
      </w:r>
    </w:p>
    <w:p w14:paraId="4C2F60BF" w14:textId="77777777" w:rsidR="00D96CDC" w:rsidRPr="00722E63" w:rsidRDefault="00BD7F2F" w:rsidP="006726DA">
      <w:pPr>
        <w:pStyle w:val="17"/>
        <w:adjustRightInd w:val="0"/>
        <w:ind w:leftChars="100" w:left="220" w:firstLine="0"/>
      </w:pPr>
      <w:r w:rsidRPr="00722E63">
        <w:rPr>
          <w:lang w:eastAsia="ja-JP"/>
        </w:rPr>
        <w:t xml:space="preserve">(14) </w:t>
      </w:r>
      <w:r w:rsidR="00D96CDC" w:rsidRPr="00722E63">
        <w:t>日本建築学会鉄骨鉄筋コンクリート構造設計基準・同解説</w:t>
      </w:r>
    </w:p>
    <w:p w14:paraId="509F4B10" w14:textId="77777777" w:rsidR="00D96CDC" w:rsidRPr="00722E63" w:rsidRDefault="00BD7F2F" w:rsidP="006726DA">
      <w:pPr>
        <w:pStyle w:val="17"/>
        <w:adjustRightInd w:val="0"/>
        <w:ind w:leftChars="100" w:left="220" w:firstLine="0"/>
      </w:pPr>
      <w:r w:rsidRPr="00722E63">
        <w:rPr>
          <w:lang w:eastAsia="ja-JP"/>
        </w:rPr>
        <w:t xml:space="preserve">(15) </w:t>
      </w:r>
      <w:r w:rsidR="00D96CDC" w:rsidRPr="00722E63">
        <w:t>日本建築学会鋼構造設計基準</w:t>
      </w:r>
    </w:p>
    <w:p w14:paraId="0A0F9030" w14:textId="77777777" w:rsidR="00D96CDC" w:rsidRPr="00722E63" w:rsidRDefault="00720F1E" w:rsidP="006726DA">
      <w:pPr>
        <w:pStyle w:val="17"/>
        <w:adjustRightInd w:val="0"/>
        <w:ind w:leftChars="100" w:left="220" w:firstLine="0"/>
      </w:pPr>
      <w:r w:rsidRPr="00722E63">
        <w:rPr>
          <w:lang w:eastAsia="ja-JP"/>
        </w:rPr>
        <w:t xml:space="preserve">(16) </w:t>
      </w:r>
      <w:r w:rsidR="00D96CDC" w:rsidRPr="00722E63">
        <w:t>日本建築学会鋼構造接合部設計指針</w:t>
      </w:r>
    </w:p>
    <w:p w14:paraId="121B4015" w14:textId="77777777" w:rsidR="00D96CDC" w:rsidRPr="00722E63" w:rsidRDefault="00720F1E" w:rsidP="006726DA">
      <w:pPr>
        <w:pStyle w:val="affff0"/>
        <w:adjustRightInd w:val="0"/>
        <w:ind w:leftChars="100" w:left="220" w:firstLine="0"/>
      </w:pPr>
      <w:r w:rsidRPr="00722E63">
        <w:rPr>
          <w:lang w:eastAsia="ja-JP"/>
        </w:rPr>
        <w:t xml:space="preserve">(17) </w:t>
      </w:r>
      <w:r w:rsidR="00D96CDC" w:rsidRPr="00722E63">
        <w:t>日本建築学会鉄筋コンクリート柱・鉄骨梁混合構造の設計と施工</w:t>
      </w:r>
    </w:p>
    <w:p w14:paraId="3A761369" w14:textId="77777777" w:rsidR="00D96CDC" w:rsidRPr="00722E63" w:rsidRDefault="00720F1E" w:rsidP="006726DA">
      <w:pPr>
        <w:pStyle w:val="affff0"/>
        <w:adjustRightInd w:val="0"/>
        <w:ind w:leftChars="100" w:left="220" w:firstLine="0"/>
      </w:pPr>
      <w:r w:rsidRPr="00722E63">
        <w:rPr>
          <w:lang w:eastAsia="ja-JP"/>
        </w:rPr>
        <w:t xml:space="preserve">(18) </w:t>
      </w:r>
      <w:r w:rsidR="00D96CDC" w:rsidRPr="00722E63">
        <w:t>日本建築学会鉄筋コンクリートのひび割れ対策（設計・施工）指針・同解説</w:t>
      </w:r>
    </w:p>
    <w:p w14:paraId="5ED37C4F" w14:textId="77777777" w:rsidR="00D96CDC" w:rsidRPr="00722E63" w:rsidRDefault="00720F1E" w:rsidP="006726DA">
      <w:pPr>
        <w:pStyle w:val="affff0"/>
        <w:adjustRightInd w:val="0"/>
        <w:ind w:leftChars="100" w:left="220" w:firstLine="0"/>
      </w:pPr>
      <w:r w:rsidRPr="00722E63">
        <w:rPr>
          <w:lang w:eastAsia="ja-JP"/>
        </w:rPr>
        <w:t xml:space="preserve">(19) </w:t>
      </w:r>
      <w:r w:rsidR="00D96CDC" w:rsidRPr="00722E63">
        <w:t>日本建築学会鉄筋コンクリート造配筋指針・同解説</w:t>
      </w:r>
    </w:p>
    <w:p w14:paraId="7254C261" w14:textId="77777777" w:rsidR="00D96CDC" w:rsidRPr="00722E63" w:rsidRDefault="00720F1E" w:rsidP="006726DA">
      <w:pPr>
        <w:pStyle w:val="affff0"/>
        <w:adjustRightInd w:val="0"/>
        <w:ind w:leftChars="100" w:left="220" w:firstLine="0"/>
      </w:pPr>
      <w:r w:rsidRPr="00722E63">
        <w:rPr>
          <w:lang w:eastAsia="ja-JP"/>
        </w:rPr>
        <w:t xml:space="preserve">(20) </w:t>
      </w:r>
      <w:r w:rsidR="00D96CDC" w:rsidRPr="00722E63">
        <w:t>日本建築学会鉄骨鉄筋コンクリート造配筋指針・同解説</w:t>
      </w:r>
    </w:p>
    <w:p w14:paraId="38B201B8" w14:textId="77777777" w:rsidR="00D96CDC" w:rsidRPr="00722E63" w:rsidRDefault="00720F1E" w:rsidP="006726DA">
      <w:pPr>
        <w:pStyle w:val="affff0"/>
        <w:adjustRightInd w:val="0"/>
        <w:ind w:leftChars="100" w:left="220" w:firstLine="0"/>
      </w:pPr>
      <w:r w:rsidRPr="00722E63">
        <w:rPr>
          <w:lang w:eastAsia="ja-JP"/>
        </w:rPr>
        <w:t xml:space="preserve">(21) </w:t>
      </w:r>
      <w:r w:rsidR="00D96CDC" w:rsidRPr="00722E63">
        <w:t>日本建築学会コンクリート施工指針・同解説（各種コンクリート）</w:t>
      </w:r>
    </w:p>
    <w:p w14:paraId="1FF8BAB3" w14:textId="77777777" w:rsidR="00D96CDC" w:rsidRPr="00722E63" w:rsidRDefault="00720F1E" w:rsidP="006726DA">
      <w:pPr>
        <w:pStyle w:val="affff0"/>
        <w:adjustRightInd w:val="0"/>
        <w:ind w:leftChars="100" w:left="220" w:firstLine="0"/>
      </w:pPr>
      <w:r w:rsidRPr="00722E63">
        <w:rPr>
          <w:lang w:eastAsia="ja-JP"/>
        </w:rPr>
        <w:t xml:space="preserve">(22) </w:t>
      </w:r>
      <w:r w:rsidR="00D96CDC" w:rsidRPr="00722E63">
        <w:t>日本建築学会非構造部材の耐震設計施工指針・同解説及び耐震設計施工要領</w:t>
      </w:r>
    </w:p>
    <w:p w14:paraId="241F2A1D" w14:textId="77777777" w:rsidR="00D96CDC" w:rsidRPr="00722E63" w:rsidRDefault="00720F1E" w:rsidP="006726DA">
      <w:pPr>
        <w:pStyle w:val="affff0"/>
        <w:adjustRightInd w:val="0"/>
        <w:ind w:leftChars="100" w:left="220" w:firstLine="0"/>
      </w:pPr>
      <w:r w:rsidRPr="00722E63">
        <w:rPr>
          <w:lang w:eastAsia="ja-JP"/>
        </w:rPr>
        <w:t xml:space="preserve">(23) </w:t>
      </w:r>
      <w:r w:rsidR="00D96CDC" w:rsidRPr="00722E63">
        <w:t>日本建築学会建築物の振動に関する居住性能評価指針・同解説</w:t>
      </w:r>
    </w:p>
    <w:p w14:paraId="5A9F6024" w14:textId="77777777" w:rsidR="00D96CDC" w:rsidRPr="00722E63" w:rsidRDefault="00720F1E" w:rsidP="006726DA">
      <w:pPr>
        <w:pStyle w:val="affff0"/>
        <w:adjustRightInd w:val="0"/>
        <w:ind w:leftChars="100" w:left="220" w:firstLine="0"/>
      </w:pPr>
      <w:r w:rsidRPr="00722E63">
        <w:rPr>
          <w:lang w:eastAsia="ja-JP"/>
        </w:rPr>
        <w:t xml:space="preserve">(24) </w:t>
      </w:r>
      <w:r w:rsidR="00D96CDC" w:rsidRPr="00722E63">
        <w:t>日本建築学会室内の臭気に関する対策・維持管理規準・同解説</w:t>
      </w:r>
    </w:p>
    <w:p w14:paraId="2F383B77" w14:textId="77777777" w:rsidR="00D96CDC" w:rsidRPr="00722E63" w:rsidRDefault="00720F1E" w:rsidP="006726DA">
      <w:pPr>
        <w:pStyle w:val="affff0"/>
        <w:adjustRightInd w:val="0"/>
        <w:ind w:leftChars="100" w:left="220" w:firstLine="0"/>
      </w:pPr>
      <w:r w:rsidRPr="00722E63">
        <w:rPr>
          <w:lang w:eastAsia="ja-JP"/>
        </w:rPr>
        <w:t xml:space="preserve">(25) </w:t>
      </w:r>
      <w:r w:rsidR="00D96CDC" w:rsidRPr="00722E63">
        <w:t>日本建築学会環境負荷低減に配慮した塗装・吹付け工事に関する技術資料</w:t>
      </w:r>
    </w:p>
    <w:p w14:paraId="1B4E1DC6" w14:textId="77777777" w:rsidR="00D96CDC" w:rsidRPr="00722E63" w:rsidRDefault="00720F1E" w:rsidP="006726DA">
      <w:pPr>
        <w:pStyle w:val="affff0"/>
        <w:adjustRightInd w:val="0"/>
        <w:ind w:leftChars="100" w:left="220" w:firstLine="0"/>
      </w:pPr>
      <w:r w:rsidRPr="00722E63">
        <w:rPr>
          <w:lang w:eastAsia="ja-JP"/>
        </w:rPr>
        <w:t xml:space="preserve">(26) </w:t>
      </w:r>
      <w:r w:rsidR="00D96CDC" w:rsidRPr="00722E63">
        <w:t>日本建築学会ホルムアルデヒドによる室内空気汚染に関する設計・施工等規準・同解説</w:t>
      </w:r>
    </w:p>
    <w:p w14:paraId="1ED8EABB" w14:textId="77777777" w:rsidR="00D96CDC" w:rsidRPr="00722E63" w:rsidRDefault="00720F1E" w:rsidP="006726DA">
      <w:pPr>
        <w:pStyle w:val="affff0"/>
        <w:adjustRightInd w:val="0"/>
        <w:ind w:leftChars="100" w:left="220" w:firstLine="0"/>
        <w:rPr>
          <w:lang w:eastAsia="ja-JP"/>
        </w:rPr>
      </w:pPr>
      <w:r w:rsidRPr="00722E63">
        <w:rPr>
          <w:lang w:eastAsia="ja-JP"/>
        </w:rPr>
        <w:t xml:space="preserve">(27) </w:t>
      </w:r>
      <w:r w:rsidR="00D96CDC" w:rsidRPr="00722E63">
        <w:t>その他関係法令の仕様・基準・解説・要領等</w:t>
      </w:r>
    </w:p>
    <w:p w14:paraId="02B1CB73" w14:textId="77777777" w:rsidR="00D96CDC" w:rsidRPr="00722E63" w:rsidRDefault="00D96CDC" w:rsidP="00755911">
      <w:pPr>
        <w:pStyle w:val="17"/>
        <w:adjustRightInd w:val="0"/>
        <w:ind w:left="0" w:firstLine="0"/>
        <w:rPr>
          <w:szCs w:val="22"/>
        </w:rPr>
      </w:pPr>
    </w:p>
    <w:p w14:paraId="79D6A123" w14:textId="77777777" w:rsidR="00D96CDC" w:rsidRPr="00722E63" w:rsidRDefault="00720F1E" w:rsidP="000A4750">
      <w:pPr>
        <w:pStyle w:val="7"/>
      </w:pPr>
      <w:r w:rsidRPr="00722E63">
        <w:rPr>
          <w:rFonts w:hint="cs"/>
        </w:rPr>
        <w:t>1</w:t>
      </w:r>
      <w:r w:rsidRPr="00722E63">
        <w:t>-2</w:t>
      </w:r>
      <w:r w:rsidRPr="00722E63">
        <w:rPr>
          <w:rFonts w:hint="eastAsia"/>
          <w:lang w:eastAsia="ja-JP"/>
        </w:rPr>
        <w:t xml:space="preserve">　</w:t>
      </w:r>
      <w:r w:rsidR="00D96CDC" w:rsidRPr="00722E63">
        <w:t>工場棟</w:t>
      </w:r>
      <w:r w:rsidR="00E82FE3" w:rsidRPr="00722E63">
        <w:rPr>
          <w:rFonts w:hint="eastAsia"/>
          <w:lang w:eastAsia="ja-JP"/>
        </w:rPr>
        <w:t>（焼却棟及びリサイクル棟）</w:t>
      </w:r>
      <w:r w:rsidR="00D96CDC" w:rsidRPr="00722E63">
        <w:t>平面計画</w:t>
      </w:r>
    </w:p>
    <w:p w14:paraId="39F0BBEC" w14:textId="77777777" w:rsidR="00D96CDC" w:rsidRPr="00722E63" w:rsidRDefault="00E674D8" w:rsidP="006726DA">
      <w:pPr>
        <w:pStyle w:val="112"/>
        <w:adjustRightInd w:val="0"/>
        <w:ind w:leftChars="100" w:left="220" w:firstLineChars="100"/>
        <w:rPr>
          <w:szCs w:val="22"/>
        </w:rPr>
      </w:pPr>
      <w:r w:rsidRPr="00722E63">
        <w:rPr>
          <w:szCs w:val="22"/>
        </w:rPr>
        <w:t>工場棟は、</w:t>
      </w:r>
      <w:r w:rsidR="00D96CDC" w:rsidRPr="00722E63">
        <w:rPr>
          <w:szCs w:val="22"/>
        </w:rPr>
        <w:t>特殊な機器や設備を収容し構成されるため、必要な設備室、管理室、その他諸室は機器、設備配置の</w:t>
      </w:r>
      <w:r w:rsidRPr="00722E63">
        <w:rPr>
          <w:rFonts w:hint="eastAsia"/>
          <w:szCs w:val="22"/>
          <w:lang w:eastAsia="ja-JP"/>
        </w:rPr>
        <w:t>処理の</w:t>
      </w:r>
      <w:r w:rsidR="00D96CDC" w:rsidRPr="00722E63">
        <w:rPr>
          <w:szCs w:val="22"/>
        </w:rPr>
        <w:t>流れに沿って設けること。これに付随して各設備の操作室（中央制御室、クレーン操作室</w:t>
      </w:r>
      <w:r w:rsidR="002F34AD" w:rsidRPr="00722E63">
        <w:rPr>
          <w:rFonts w:hint="eastAsia"/>
          <w:szCs w:val="22"/>
          <w:lang w:eastAsia="ja-JP"/>
        </w:rPr>
        <w:t>（ごみ・灰）</w:t>
      </w:r>
      <w:r w:rsidR="00D96CDC" w:rsidRPr="00722E63">
        <w:rPr>
          <w:szCs w:val="22"/>
        </w:rPr>
        <w:t>等）や職員のための諸室（休憩室、湯沸室、更衣室、便所等）、見学者用スペース、換気空調のための機械室、倉庫、防臭区画としての前室及びその他必要な各諸室</w:t>
      </w:r>
      <w:r w:rsidR="000617F7" w:rsidRPr="00722E63">
        <w:rPr>
          <w:rFonts w:hint="eastAsia"/>
          <w:szCs w:val="22"/>
          <w:lang w:eastAsia="ja-JP"/>
        </w:rPr>
        <w:t>を</w:t>
      </w:r>
      <w:r w:rsidR="00D96CDC" w:rsidRPr="00722E63">
        <w:rPr>
          <w:szCs w:val="22"/>
        </w:rPr>
        <w:t>有効に配置する。これらの諸室は、平面的だけでなく、配管、配線、ダクト類の占めるスペースや機器の保守点検に必要な空間を含め、立体的なとらえ方でその配置を決定する。</w:t>
      </w:r>
    </w:p>
    <w:p w14:paraId="63660F0B" w14:textId="77777777" w:rsidR="00D96CDC" w:rsidRPr="00722E63" w:rsidRDefault="00D96CDC" w:rsidP="00755911">
      <w:pPr>
        <w:pStyle w:val="112"/>
        <w:adjustRightInd w:val="0"/>
        <w:ind w:firstLine="0"/>
        <w:rPr>
          <w:szCs w:val="22"/>
        </w:rPr>
      </w:pPr>
    </w:p>
    <w:p w14:paraId="5D5C0FAE" w14:textId="77777777" w:rsidR="00D96CDC" w:rsidRPr="00722E63" w:rsidRDefault="00D96CDC" w:rsidP="00324E1B">
      <w:pPr>
        <w:pStyle w:val="7"/>
      </w:pPr>
      <w:r w:rsidRPr="00722E63">
        <w:t>1) 受入供給設備</w:t>
      </w:r>
    </w:p>
    <w:p w14:paraId="2FD27BA0" w14:textId="77777777" w:rsidR="00D96CDC" w:rsidRPr="00722E63" w:rsidRDefault="00E01B6F" w:rsidP="00324E1B">
      <w:pPr>
        <w:pStyle w:val="8"/>
      </w:pPr>
      <w:r w:rsidRPr="00722E63">
        <w:rPr>
          <w:rFonts w:hint="eastAsia"/>
          <w:lang w:eastAsia="ja-JP"/>
        </w:rPr>
        <w:t xml:space="preserve">(1) </w:t>
      </w:r>
      <w:r w:rsidR="006F3B2C" w:rsidRPr="00722E63">
        <w:t>進入</w:t>
      </w:r>
      <w:r w:rsidR="00D96CDC" w:rsidRPr="00722E63">
        <w:t>路</w:t>
      </w:r>
      <w:r w:rsidR="008072BC" w:rsidRPr="00722E63">
        <w:rPr>
          <w:rFonts w:hint="eastAsia"/>
          <w:lang w:eastAsia="ja-JP"/>
        </w:rPr>
        <w:t>及び退出路</w:t>
      </w:r>
      <w:r w:rsidR="00E82FE3" w:rsidRPr="00722E63">
        <w:rPr>
          <w:rFonts w:hint="eastAsia"/>
          <w:lang w:eastAsia="ja-JP"/>
        </w:rPr>
        <w:t>（焼却棟及びリサイクル</w:t>
      </w:r>
      <w:r w:rsidR="00E82FE3" w:rsidRPr="00722E63">
        <w:t>棟</w:t>
      </w:r>
      <w:r w:rsidR="00E82FE3" w:rsidRPr="00722E63">
        <w:rPr>
          <w:rFonts w:hint="eastAsia"/>
          <w:lang w:eastAsia="ja-JP"/>
        </w:rPr>
        <w:t>）</w:t>
      </w:r>
    </w:p>
    <w:p w14:paraId="38DD74CE" w14:textId="77777777" w:rsidR="00D96CDC" w:rsidRPr="00722E63" w:rsidRDefault="00D96CDC" w:rsidP="006029B8">
      <w:pPr>
        <w:pStyle w:val="affff0"/>
        <w:adjustRightInd w:val="0"/>
        <w:ind w:leftChars="200" w:left="440" w:firstLine="0"/>
        <w:rPr>
          <w:szCs w:val="22"/>
        </w:rPr>
      </w:pPr>
      <w:r w:rsidRPr="00722E63">
        <w:rPr>
          <w:szCs w:val="22"/>
        </w:rPr>
        <w:t>①</w:t>
      </w:r>
      <w:r w:rsidR="003F0F1A" w:rsidRPr="00722E63">
        <w:rPr>
          <w:rFonts w:hint="eastAsia"/>
          <w:szCs w:val="22"/>
          <w:lang w:eastAsia="ja-JP"/>
        </w:rPr>
        <w:t xml:space="preserve"> </w:t>
      </w:r>
      <w:r w:rsidRPr="00722E63">
        <w:rPr>
          <w:szCs w:val="22"/>
        </w:rPr>
        <w:t>一方通行を原則と</w:t>
      </w:r>
      <w:r w:rsidR="006F3B2C" w:rsidRPr="00722E63">
        <w:rPr>
          <w:rFonts w:hint="eastAsia"/>
          <w:szCs w:val="22"/>
          <w:lang w:eastAsia="ja-JP"/>
        </w:rPr>
        <w:t>する。</w:t>
      </w:r>
    </w:p>
    <w:p w14:paraId="22D6C7D9" w14:textId="77777777" w:rsidR="00D96CDC" w:rsidRPr="00722E63" w:rsidRDefault="00D96CDC" w:rsidP="006029B8">
      <w:pPr>
        <w:pStyle w:val="affff0"/>
        <w:adjustRightInd w:val="0"/>
        <w:ind w:leftChars="200" w:left="660" w:hangingChars="100" w:hanging="220"/>
        <w:rPr>
          <w:dstrike/>
          <w:szCs w:val="22"/>
        </w:rPr>
      </w:pPr>
      <w:r w:rsidRPr="00722E63">
        <w:rPr>
          <w:szCs w:val="22"/>
        </w:rPr>
        <w:t>②</w:t>
      </w:r>
      <w:r w:rsidR="003F0F1A" w:rsidRPr="00722E63">
        <w:rPr>
          <w:rFonts w:hint="eastAsia"/>
          <w:szCs w:val="22"/>
          <w:lang w:eastAsia="ja-JP"/>
        </w:rPr>
        <w:t xml:space="preserve"> </w:t>
      </w:r>
      <w:r w:rsidR="008072BC" w:rsidRPr="00722E63">
        <w:rPr>
          <w:szCs w:val="22"/>
        </w:rPr>
        <w:t>路面舗装</w:t>
      </w:r>
      <w:r w:rsidR="00145F48" w:rsidRPr="00722E63">
        <w:rPr>
          <w:szCs w:val="22"/>
        </w:rPr>
        <w:t>は</w:t>
      </w:r>
      <w:r w:rsidR="00A94866" w:rsidRPr="00722E63">
        <w:rPr>
          <w:rFonts w:hint="eastAsia"/>
          <w:szCs w:val="22"/>
          <w:lang w:eastAsia="ja-JP"/>
        </w:rPr>
        <w:t>アスファルト又はコンクリート舗装</w:t>
      </w:r>
      <w:r w:rsidR="008072BC" w:rsidRPr="00722E63">
        <w:rPr>
          <w:szCs w:val="22"/>
        </w:rPr>
        <w:t>とし、</w:t>
      </w:r>
      <w:r w:rsidR="008072BC" w:rsidRPr="00722E63">
        <w:rPr>
          <w:rFonts w:hint="eastAsia"/>
          <w:szCs w:val="22"/>
          <w:lang w:eastAsia="ja-JP"/>
        </w:rPr>
        <w:t>搬入車両に十分な</w:t>
      </w:r>
      <w:r w:rsidRPr="00722E63">
        <w:rPr>
          <w:szCs w:val="22"/>
        </w:rPr>
        <w:t>幅員</w:t>
      </w:r>
      <w:r w:rsidR="008072BC" w:rsidRPr="00722E63">
        <w:rPr>
          <w:rFonts w:hint="eastAsia"/>
          <w:szCs w:val="22"/>
          <w:lang w:eastAsia="ja-JP"/>
        </w:rPr>
        <w:t>を確保するものとする</w:t>
      </w:r>
      <w:r w:rsidRPr="00722E63">
        <w:rPr>
          <w:szCs w:val="22"/>
        </w:rPr>
        <w:t>。</w:t>
      </w:r>
    </w:p>
    <w:p w14:paraId="24BD8E79" w14:textId="77777777" w:rsidR="00D96CDC" w:rsidRPr="00722E63" w:rsidRDefault="00E01B6F" w:rsidP="00324E1B">
      <w:pPr>
        <w:pStyle w:val="8"/>
        <w:rPr>
          <w:lang w:eastAsia="ja-JP"/>
        </w:rPr>
      </w:pPr>
      <w:r w:rsidRPr="00722E63">
        <w:rPr>
          <w:rFonts w:hint="eastAsia"/>
          <w:lang w:eastAsia="ja-JP"/>
        </w:rPr>
        <w:t xml:space="preserve">(2) </w:t>
      </w:r>
      <w:r w:rsidR="00D96CDC" w:rsidRPr="00722E63">
        <w:t>プラットホーム</w:t>
      </w:r>
      <w:r w:rsidR="00E82FE3" w:rsidRPr="00722E63">
        <w:rPr>
          <w:rFonts w:hint="eastAsia"/>
          <w:lang w:eastAsia="ja-JP"/>
        </w:rPr>
        <w:t>（焼却棟及びリサイクル</w:t>
      </w:r>
      <w:r w:rsidR="00E82FE3" w:rsidRPr="00722E63">
        <w:t>棟</w:t>
      </w:r>
      <w:r w:rsidR="00E82FE3" w:rsidRPr="00722E63">
        <w:rPr>
          <w:rFonts w:hint="eastAsia"/>
          <w:lang w:eastAsia="ja-JP"/>
        </w:rPr>
        <w:t>）</w:t>
      </w:r>
    </w:p>
    <w:p w14:paraId="170F8C1B" w14:textId="77777777" w:rsidR="00D96CDC" w:rsidRPr="00722E63" w:rsidRDefault="006726DA" w:rsidP="006029B8">
      <w:pPr>
        <w:pStyle w:val="affff0"/>
        <w:adjustRightInd w:val="0"/>
        <w:ind w:leftChars="200" w:left="440" w:firstLine="0"/>
        <w:rPr>
          <w:szCs w:val="22"/>
        </w:rPr>
      </w:pPr>
      <w:r w:rsidRPr="00722E63">
        <w:rPr>
          <w:szCs w:val="22"/>
        </w:rPr>
        <w:t>①</w:t>
      </w:r>
      <w:r w:rsidR="00D22167" w:rsidRPr="00722E63">
        <w:rPr>
          <w:rFonts w:hint="eastAsia"/>
          <w:szCs w:val="22"/>
          <w:lang w:eastAsia="ja-JP"/>
        </w:rPr>
        <w:t xml:space="preserve"> </w:t>
      </w:r>
      <w:r w:rsidR="00D96CDC" w:rsidRPr="00722E63">
        <w:rPr>
          <w:szCs w:val="22"/>
        </w:rPr>
        <w:t>プラットホームは臭気が外気に漏れない構造・仕様とする。</w:t>
      </w:r>
    </w:p>
    <w:p w14:paraId="4A7E9A9C" w14:textId="77777777" w:rsidR="00D96CDC" w:rsidRPr="00722E63" w:rsidRDefault="00D96CDC" w:rsidP="006029B8">
      <w:pPr>
        <w:pStyle w:val="affff0"/>
        <w:adjustRightInd w:val="0"/>
        <w:ind w:leftChars="200" w:left="660" w:hangingChars="100" w:hanging="220"/>
        <w:rPr>
          <w:szCs w:val="22"/>
        </w:rPr>
      </w:pPr>
      <w:r w:rsidRPr="00722E63">
        <w:rPr>
          <w:szCs w:val="22"/>
        </w:rPr>
        <w:t>②</w:t>
      </w:r>
      <w:r w:rsidR="00D22167" w:rsidRPr="00722E63">
        <w:rPr>
          <w:rFonts w:hint="eastAsia"/>
          <w:szCs w:val="22"/>
          <w:lang w:eastAsia="ja-JP"/>
        </w:rPr>
        <w:t xml:space="preserve"> </w:t>
      </w:r>
      <w:r w:rsidRPr="00722E63">
        <w:rPr>
          <w:szCs w:val="22"/>
        </w:rPr>
        <w:t>プラットホームは適切な有効幅とし、搬入車両の操車障害となることなく、ごみ投入作業</w:t>
      </w:r>
      <w:r w:rsidRPr="00722E63">
        <w:rPr>
          <w:szCs w:val="22"/>
        </w:rPr>
        <w:lastRenderedPageBreak/>
        <w:t>ができる構造とする。</w:t>
      </w:r>
    </w:p>
    <w:p w14:paraId="75FE325A" w14:textId="77777777" w:rsidR="00D96CDC" w:rsidRPr="00722E63" w:rsidRDefault="00D96CDC" w:rsidP="006029B8">
      <w:pPr>
        <w:pStyle w:val="affff0"/>
        <w:adjustRightInd w:val="0"/>
        <w:ind w:leftChars="200" w:left="440" w:firstLine="0"/>
        <w:rPr>
          <w:szCs w:val="22"/>
        </w:rPr>
      </w:pPr>
      <w:r w:rsidRPr="00722E63">
        <w:rPr>
          <w:szCs w:val="22"/>
        </w:rPr>
        <w:t>③</w:t>
      </w:r>
      <w:r w:rsidR="00D22167" w:rsidRPr="00722E63">
        <w:rPr>
          <w:rFonts w:hint="eastAsia"/>
          <w:szCs w:val="22"/>
          <w:lang w:eastAsia="ja-JP"/>
        </w:rPr>
        <w:t xml:space="preserve"> </w:t>
      </w:r>
      <w:r w:rsidRPr="00722E63">
        <w:rPr>
          <w:szCs w:val="22"/>
        </w:rPr>
        <w:t>搬入車両の安全確保のため、入口から出口までを一方通行とする。</w:t>
      </w:r>
    </w:p>
    <w:p w14:paraId="33DEA52D" w14:textId="77777777" w:rsidR="00D96CDC" w:rsidRPr="00722E63" w:rsidRDefault="006726DA" w:rsidP="006029B8">
      <w:pPr>
        <w:pStyle w:val="affff0"/>
        <w:adjustRightInd w:val="0"/>
        <w:ind w:leftChars="200" w:left="660" w:hangingChars="100" w:hanging="220"/>
        <w:rPr>
          <w:szCs w:val="22"/>
        </w:rPr>
      </w:pPr>
      <w:r w:rsidRPr="00722E63">
        <w:rPr>
          <w:szCs w:val="22"/>
        </w:rPr>
        <w:t>④</w:t>
      </w:r>
      <w:r w:rsidR="00D22167" w:rsidRPr="00722E63">
        <w:rPr>
          <w:rFonts w:hint="eastAsia"/>
          <w:szCs w:val="22"/>
          <w:lang w:eastAsia="ja-JP"/>
        </w:rPr>
        <w:t xml:space="preserve"> </w:t>
      </w:r>
      <w:r w:rsidR="00D96CDC" w:rsidRPr="00722E63">
        <w:rPr>
          <w:szCs w:val="22"/>
        </w:rPr>
        <w:t>床面はコンクリート舗装とし、耐磨耗性に十分配慮するとともに、1.</w:t>
      </w:r>
      <w:r w:rsidR="00885B9E" w:rsidRPr="00722E63">
        <w:rPr>
          <w:szCs w:val="22"/>
        </w:rPr>
        <w:t>5</w:t>
      </w:r>
      <w:r w:rsidR="00D96CDC" w:rsidRPr="00722E63">
        <w:rPr>
          <w:szCs w:val="22"/>
        </w:rPr>
        <w:t>％程度の水勾配をもたせる。投入扉手前には高さ20㎝程度の車止め（</w:t>
      </w:r>
      <w:r w:rsidR="009A1C91" w:rsidRPr="00722E63">
        <w:rPr>
          <w:szCs w:val="22"/>
        </w:rPr>
        <w:t>投入扉</w:t>
      </w:r>
      <w:r w:rsidR="00D96CDC" w:rsidRPr="00722E63">
        <w:rPr>
          <w:szCs w:val="22"/>
        </w:rPr>
        <w:t>閉鎖時に</w:t>
      </w:r>
      <w:r w:rsidR="00D23A38" w:rsidRPr="00722E63">
        <w:rPr>
          <w:rFonts w:hint="eastAsia"/>
          <w:szCs w:val="22"/>
          <w:lang w:eastAsia="ja-JP"/>
        </w:rPr>
        <w:t>おいても</w:t>
      </w:r>
      <w:r w:rsidR="009A1C91" w:rsidRPr="00722E63">
        <w:rPr>
          <w:rFonts w:hint="eastAsia"/>
          <w:szCs w:val="22"/>
          <w:lang w:eastAsia="ja-JP"/>
        </w:rPr>
        <w:t>飛散したごみや汚水が</w:t>
      </w:r>
      <w:r w:rsidR="00D96CDC" w:rsidRPr="00722E63">
        <w:rPr>
          <w:szCs w:val="22"/>
        </w:rPr>
        <w:t>ごみピット側</w:t>
      </w:r>
      <w:r w:rsidR="009A1C91" w:rsidRPr="00722E63">
        <w:rPr>
          <w:rFonts w:hint="eastAsia"/>
          <w:szCs w:val="22"/>
          <w:lang w:eastAsia="ja-JP"/>
        </w:rPr>
        <w:t>へ</w:t>
      </w:r>
      <w:r w:rsidR="00D96CDC" w:rsidRPr="00722E63">
        <w:rPr>
          <w:szCs w:val="22"/>
        </w:rPr>
        <w:t>排出できるように</w:t>
      </w:r>
      <w:r w:rsidR="00D23A38" w:rsidRPr="00722E63">
        <w:rPr>
          <w:rFonts w:hint="eastAsia"/>
          <w:szCs w:val="22"/>
          <w:lang w:eastAsia="ja-JP"/>
        </w:rPr>
        <w:t>排出口</w:t>
      </w:r>
      <w:r w:rsidR="009A1C91" w:rsidRPr="00722E63">
        <w:rPr>
          <w:szCs w:val="22"/>
        </w:rPr>
        <w:t>を</w:t>
      </w:r>
      <w:r w:rsidR="00D23A38" w:rsidRPr="00722E63">
        <w:rPr>
          <w:rFonts w:hint="eastAsia"/>
          <w:szCs w:val="22"/>
          <w:lang w:eastAsia="ja-JP"/>
        </w:rPr>
        <w:t>設ける</w:t>
      </w:r>
      <w:r w:rsidR="00056C4C" w:rsidRPr="00722E63">
        <w:rPr>
          <w:rFonts w:hint="eastAsia"/>
          <w:szCs w:val="22"/>
          <w:lang w:eastAsia="ja-JP"/>
        </w:rPr>
        <w:t>。</w:t>
      </w:r>
      <w:r w:rsidR="00D96CDC" w:rsidRPr="00722E63">
        <w:rPr>
          <w:szCs w:val="22"/>
        </w:rPr>
        <w:t>）を設けること。ピット周辺については、人・車両の転落防止対策（停車誘導用ライン引き、バック誘導時の退避場所の確保など）を</w:t>
      </w:r>
      <w:r w:rsidR="00967C60" w:rsidRPr="00722E63">
        <w:rPr>
          <w:szCs w:val="22"/>
        </w:rPr>
        <w:t>講</w:t>
      </w:r>
      <w:r w:rsidR="00967C60" w:rsidRPr="00722E63">
        <w:rPr>
          <w:rFonts w:hint="eastAsia"/>
          <w:szCs w:val="22"/>
          <w:lang w:eastAsia="ja-JP"/>
        </w:rPr>
        <w:t>じ</w:t>
      </w:r>
      <w:r w:rsidR="00967C60" w:rsidRPr="00722E63">
        <w:rPr>
          <w:szCs w:val="22"/>
        </w:rPr>
        <w:t>る</w:t>
      </w:r>
      <w:r w:rsidR="00D96CDC" w:rsidRPr="00722E63">
        <w:rPr>
          <w:szCs w:val="22"/>
        </w:rPr>
        <w:t>こと。</w:t>
      </w:r>
    </w:p>
    <w:p w14:paraId="7F737A33" w14:textId="77777777" w:rsidR="00D96CDC" w:rsidRPr="00722E63" w:rsidRDefault="00D96CDC" w:rsidP="006029B8">
      <w:pPr>
        <w:pStyle w:val="affff0"/>
        <w:adjustRightInd w:val="0"/>
        <w:ind w:leftChars="200" w:left="660" w:hangingChars="100" w:hanging="220"/>
        <w:rPr>
          <w:szCs w:val="22"/>
        </w:rPr>
      </w:pPr>
      <w:r w:rsidRPr="00722E63">
        <w:rPr>
          <w:szCs w:val="22"/>
        </w:rPr>
        <w:t>⑤</w:t>
      </w:r>
      <w:r w:rsidR="00D22167" w:rsidRPr="00722E63">
        <w:rPr>
          <w:rFonts w:hint="eastAsia"/>
          <w:szCs w:val="22"/>
          <w:lang w:eastAsia="ja-JP"/>
        </w:rPr>
        <w:t xml:space="preserve"> </w:t>
      </w:r>
      <w:r w:rsidRPr="00722E63">
        <w:rPr>
          <w:szCs w:val="22"/>
        </w:rPr>
        <w:t>プラットホーム床面には、散水等迅速に排水できる排水溝及び会所桝を設け、SUS製グレーチング蓋（重車両用、ボルト止め）を設置すること。</w:t>
      </w:r>
    </w:p>
    <w:p w14:paraId="0C23E1FA" w14:textId="77777777" w:rsidR="00D96CDC" w:rsidRPr="00722E63" w:rsidRDefault="00D96CDC" w:rsidP="006029B8">
      <w:pPr>
        <w:pStyle w:val="affff0"/>
        <w:adjustRightInd w:val="0"/>
        <w:ind w:leftChars="200" w:left="440" w:firstLine="0"/>
        <w:rPr>
          <w:szCs w:val="22"/>
        </w:rPr>
      </w:pPr>
      <w:r w:rsidRPr="00722E63">
        <w:rPr>
          <w:szCs w:val="22"/>
        </w:rPr>
        <w:t>⑥</w:t>
      </w:r>
      <w:r w:rsidR="00D22167" w:rsidRPr="00722E63">
        <w:rPr>
          <w:rFonts w:hint="eastAsia"/>
          <w:szCs w:val="22"/>
          <w:lang w:eastAsia="ja-JP"/>
        </w:rPr>
        <w:t xml:space="preserve"> </w:t>
      </w:r>
      <w:r w:rsidRPr="00722E63">
        <w:rPr>
          <w:szCs w:val="22"/>
        </w:rPr>
        <w:t>投入場所の指示を行う安全標識や信号装置等を設置すること。</w:t>
      </w:r>
    </w:p>
    <w:p w14:paraId="57A0F994" w14:textId="77777777" w:rsidR="00D96CDC" w:rsidRPr="00722E63" w:rsidRDefault="004C29AD" w:rsidP="006029B8">
      <w:pPr>
        <w:pStyle w:val="affff0"/>
        <w:adjustRightInd w:val="0"/>
        <w:ind w:leftChars="200" w:left="440" w:firstLine="0"/>
        <w:rPr>
          <w:szCs w:val="22"/>
        </w:rPr>
      </w:pPr>
      <w:r w:rsidRPr="00722E63">
        <w:rPr>
          <w:rFonts w:hint="eastAsia"/>
          <w:szCs w:val="22"/>
          <w:lang w:eastAsia="ja-JP"/>
        </w:rPr>
        <w:t>⑦</w:t>
      </w:r>
      <w:r w:rsidR="00D22167" w:rsidRPr="00722E63">
        <w:rPr>
          <w:rFonts w:hint="eastAsia"/>
          <w:szCs w:val="22"/>
          <w:lang w:eastAsia="ja-JP"/>
        </w:rPr>
        <w:t xml:space="preserve"> </w:t>
      </w:r>
      <w:r w:rsidR="00D96CDC" w:rsidRPr="00722E63">
        <w:rPr>
          <w:szCs w:val="22"/>
        </w:rPr>
        <w:t>ごみクレーン及びバケットの点検又は場外搬出・積み替（交換）用スペースを設けること。</w:t>
      </w:r>
    </w:p>
    <w:p w14:paraId="559380BA" w14:textId="77777777" w:rsidR="00D96CDC" w:rsidRPr="00722E63" w:rsidRDefault="004C29AD" w:rsidP="006029B8">
      <w:pPr>
        <w:pStyle w:val="affff0"/>
        <w:adjustRightInd w:val="0"/>
        <w:ind w:leftChars="200" w:left="660" w:hangingChars="100" w:hanging="220"/>
        <w:rPr>
          <w:szCs w:val="22"/>
        </w:rPr>
      </w:pPr>
      <w:r w:rsidRPr="00722E63">
        <w:rPr>
          <w:rFonts w:hint="eastAsia"/>
          <w:szCs w:val="22"/>
          <w:lang w:eastAsia="ja-JP"/>
        </w:rPr>
        <w:t>⑧</w:t>
      </w:r>
      <w:r w:rsidR="00D22167" w:rsidRPr="00722E63">
        <w:rPr>
          <w:rFonts w:hint="eastAsia"/>
          <w:szCs w:val="22"/>
          <w:lang w:eastAsia="ja-JP"/>
        </w:rPr>
        <w:t xml:space="preserve"> </w:t>
      </w:r>
      <w:r w:rsidR="00D96CDC" w:rsidRPr="00722E63">
        <w:rPr>
          <w:szCs w:val="22"/>
        </w:rPr>
        <w:t>プラットホームは窓及びトップライト等 から自然光を取り入れ、昼間は照明を点灯することなく作業ができる環境とし、明るく清潔な雰囲気を保つこと。（床面で200～300ルクス程度を原則確保すること</w:t>
      </w:r>
      <w:r w:rsidR="00056C4C" w:rsidRPr="00722E63">
        <w:rPr>
          <w:rFonts w:hint="eastAsia"/>
          <w:szCs w:val="22"/>
          <w:lang w:eastAsia="ja-JP"/>
        </w:rPr>
        <w:t>。</w:t>
      </w:r>
      <w:r w:rsidR="00D96CDC" w:rsidRPr="00722E63">
        <w:rPr>
          <w:szCs w:val="22"/>
        </w:rPr>
        <w:t>）</w:t>
      </w:r>
    </w:p>
    <w:p w14:paraId="16BE30DF" w14:textId="77777777" w:rsidR="00D96CDC" w:rsidRPr="00722E63" w:rsidRDefault="004C29AD" w:rsidP="006029B8">
      <w:pPr>
        <w:pStyle w:val="affff0"/>
        <w:adjustRightInd w:val="0"/>
        <w:ind w:leftChars="200" w:left="440" w:firstLine="0"/>
        <w:rPr>
          <w:szCs w:val="22"/>
        </w:rPr>
      </w:pPr>
      <w:r w:rsidRPr="00722E63">
        <w:rPr>
          <w:rFonts w:hint="eastAsia"/>
          <w:szCs w:val="22"/>
          <w:lang w:eastAsia="ja-JP"/>
        </w:rPr>
        <w:t>⑨</w:t>
      </w:r>
      <w:r w:rsidR="00D22167" w:rsidRPr="00722E63">
        <w:rPr>
          <w:rFonts w:hint="eastAsia"/>
          <w:szCs w:val="22"/>
          <w:lang w:eastAsia="ja-JP"/>
        </w:rPr>
        <w:t xml:space="preserve"> </w:t>
      </w:r>
      <w:r w:rsidR="00D96CDC" w:rsidRPr="00722E63">
        <w:rPr>
          <w:szCs w:val="22"/>
        </w:rPr>
        <w:t>排気ガスと粉じんに対する換気について、十分配慮して計画すること。</w:t>
      </w:r>
    </w:p>
    <w:p w14:paraId="19659190" w14:textId="77777777" w:rsidR="00D96CDC" w:rsidRPr="00722E63" w:rsidRDefault="004C29AD" w:rsidP="006029B8">
      <w:pPr>
        <w:pStyle w:val="affff0"/>
        <w:adjustRightInd w:val="0"/>
        <w:ind w:leftChars="200" w:left="660" w:hangingChars="100" w:hanging="220"/>
        <w:rPr>
          <w:szCs w:val="22"/>
        </w:rPr>
      </w:pPr>
      <w:r w:rsidRPr="00722E63">
        <w:rPr>
          <w:rFonts w:hint="eastAsia"/>
          <w:szCs w:val="22"/>
          <w:lang w:eastAsia="ja-JP"/>
        </w:rPr>
        <w:t>⑩</w:t>
      </w:r>
      <w:r w:rsidR="00D22167" w:rsidRPr="00722E63">
        <w:rPr>
          <w:rFonts w:hint="eastAsia"/>
          <w:szCs w:val="22"/>
          <w:lang w:eastAsia="ja-JP"/>
        </w:rPr>
        <w:t xml:space="preserve"> </w:t>
      </w:r>
      <w:r w:rsidR="00D96CDC" w:rsidRPr="00722E63">
        <w:rPr>
          <w:szCs w:val="22"/>
        </w:rPr>
        <w:t>プラットホーム出入口床面及び</w:t>
      </w:r>
      <w:r w:rsidR="005154CC" w:rsidRPr="00722E63">
        <w:rPr>
          <w:rFonts w:hint="eastAsia"/>
          <w:szCs w:val="22"/>
          <w:lang w:eastAsia="ja-JP"/>
        </w:rPr>
        <w:t>投入扉</w:t>
      </w:r>
      <w:r w:rsidR="00D96CDC" w:rsidRPr="00722E63">
        <w:rPr>
          <w:szCs w:val="22"/>
        </w:rPr>
        <w:t>付近には、一旦停止文字やラインを記載し、プラットホーム床面にはごみ投入扉位置や進路等がわかるライン引きを行うとともに、ロードミラーを設置するなど、車両事故防止のための対策を施すこと。</w:t>
      </w:r>
    </w:p>
    <w:p w14:paraId="688DFDC7" w14:textId="77777777" w:rsidR="00D96CDC" w:rsidRPr="00722E63" w:rsidRDefault="004C29AD" w:rsidP="006029B8">
      <w:pPr>
        <w:pStyle w:val="affff0"/>
        <w:adjustRightInd w:val="0"/>
        <w:ind w:leftChars="200" w:left="660" w:hangingChars="100" w:hanging="220"/>
        <w:rPr>
          <w:rFonts w:hint="eastAsia"/>
          <w:szCs w:val="22"/>
          <w:lang w:eastAsia="ja-JP"/>
        </w:rPr>
      </w:pPr>
      <w:r w:rsidRPr="00722E63">
        <w:rPr>
          <w:rFonts w:hint="eastAsia"/>
          <w:szCs w:val="22"/>
          <w:lang w:eastAsia="ja-JP"/>
        </w:rPr>
        <w:t>⑪</w:t>
      </w:r>
      <w:r w:rsidR="00D22167" w:rsidRPr="00722E63">
        <w:rPr>
          <w:rFonts w:hint="eastAsia"/>
          <w:szCs w:val="22"/>
          <w:lang w:eastAsia="ja-JP"/>
        </w:rPr>
        <w:t xml:space="preserve"> </w:t>
      </w:r>
      <w:r w:rsidR="00D96CDC" w:rsidRPr="00722E63">
        <w:rPr>
          <w:szCs w:val="22"/>
        </w:rPr>
        <w:t>プラットホーム床面</w:t>
      </w:r>
      <w:r w:rsidR="00571488" w:rsidRPr="00722E63">
        <w:rPr>
          <w:rFonts w:hint="eastAsia"/>
          <w:szCs w:val="22"/>
          <w:lang w:eastAsia="ja-JP"/>
        </w:rPr>
        <w:t>の</w:t>
      </w:r>
      <w:r w:rsidR="00D96CDC" w:rsidRPr="00722E63">
        <w:rPr>
          <w:szCs w:val="22"/>
        </w:rPr>
        <w:t>コンクリート舗装表面は滑り止め仕上げを行い、将来滑り止めの研磨再生ができるよう、十分な厚みを持たせ、伸縮目地についても研磨を考慮しておくこと。</w:t>
      </w:r>
    </w:p>
    <w:p w14:paraId="2A4DAB8A" w14:textId="77777777" w:rsidR="004D4F97" w:rsidRPr="00722E63" w:rsidRDefault="00E01B6F" w:rsidP="00D367A2">
      <w:pPr>
        <w:pStyle w:val="8"/>
        <w:rPr>
          <w:rFonts w:hint="eastAsia"/>
          <w:lang w:eastAsia="ja-JP"/>
        </w:rPr>
      </w:pPr>
      <w:r w:rsidRPr="00722E63">
        <w:rPr>
          <w:rFonts w:hint="eastAsia"/>
          <w:lang w:eastAsia="ja-JP"/>
        </w:rPr>
        <w:t xml:space="preserve">(3) </w:t>
      </w:r>
      <w:r w:rsidR="004D4F97" w:rsidRPr="00722E63">
        <w:rPr>
          <w:rFonts w:hint="eastAsia"/>
          <w:lang w:eastAsia="ja-JP"/>
        </w:rPr>
        <w:t>貯留ヤード</w:t>
      </w:r>
    </w:p>
    <w:p w14:paraId="00BA845C" w14:textId="77777777" w:rsidR="004D4F97" w:rsidRPr="00722E63" w:rsidRDefault="00E82FE3" w:rsidP="00D22167">
      <w:pPr>
        <w:pStyle w:val="affff0"/>
        <w:adjustRightInd w:val="0"/>
        <w:ind w:leftChars="200" w:left="440" w:firstLineChars="100" w:firstLine="220"/>
        <w:rPr>
          <w:rFonts w:hint="eastAsia"/>
          <w:szCs w:val="22"/>
          <w:lang w:eastAsia="ja-JP"/>
        </w:rPr>
      </w:pPr>
      <w:r w:rsidRPr="00722E63">
        <w:rPr>
          <w:rFonts w:hint="eastAsia"/>
          <w:szCs w:val="22"/>
          <w:lang w:eastAsia="ja-JP"/>
        </w:rPr>
        <w:t>リサイクル</w:t>
      </w:r>
      <w:r w:rsidR="004D4F97" w:rsidRPr="00722E63">
        <w:rPr>
          <w:szCs w:val="22"/>
        </w:rPr>
        <w:t>棟</w:t>
      </w:r>
      <w:r w:rsidR="004D4F97" w:rsidRPr="00722E63">
        <w:rPr>
          <w:rFonts w:hint="eastAsia"/>
          <w:szCs w:val="22"/>
          <w:lang w:eastAsia="ja-JP"/>
        </w:rPr>
        <w:t>に搬入された廃棄物の貯留ヤードを設ける。</w:t>
      </w:r>
    </w:p>
    <w:p w14:paraId="0E746BE1" w14:textId="77777777" w:rsidR="004D4F97" w:rsidRPr="00722E63" w:rsidRDefault="004D4F97" w:rsidP="006029B8">
      <w:pPr>
        <w:pStyle w:val="affff0"/>
        <w:adjustRightInd w:val="0"/>
        <w:ind w:leftChars="200" w:left="660" w:hangingChars="100" w:hanging="220"/>
        <w:rPr>
          <w:rFonts w:hint="eastAsia"/>
          <w:szCs w:val="22"/>
          <w:lang w:eastAsia="ja-JP"/>
        </w:rPr>
      </w:pPr>
      <w:r w:rsidRPr="00722E63">
        <w:rPr>
          <w:rFonts w:hint="eastAsia"/>
          <w:szCs w:val="22"/>
          <w:lang w:eastAsia="ja-JP"/>
        </w:rPr>
        <w:t>①</w:t>
      </w:r>
      <w:r w:rsidR="00D22167" w:rsidRPr="00722E63">
        <w:rPr>
          <w:rFonts w:hint="eastAsia"/>
          <w:szCs w:val="22"/>
          <w:lang w:eastAsia="ja-JP"/>
        </w:rPr>
        <w:t xml:space="preserve"> </w:t>
      </w:r>
      <w:r w:rsidRPr="00722E63">
        <w:rPr>
          <w:rFonts w:hint="eastAsia"/>
          <w:szCs w:val="22"/>
          <w:lang w:eastAsia="ja-JP"/>
        </w:rPr>
        <w:t>不燃ごみ、缶類、びん</w:t>
      </w:r>
      <w:r w:rsidR="00D9701E" w:rsidRPr="00722E63">
        <w:rPr>
          <w:rFonts w:hint="eastAsia"/>
          <w:szCs w:val="22"/>
          <w:lang w:eastAsia="ja-JP"/>
        </w:rPr>
        <w:t>・ガラス</w:t>
      </w:r>
      <w:r w:rsidRPr="00722E63">
        <w:rPr>
          <w:rFonts w:hint="eastAsia"/>
          <w:szCs w:val="22"/>
          <w:lang w:eastAsia="ja-JP"/>
        </w:rPr>
        <w:t>類、ペットボトル類、</w:t>
      </w:r>
      <w:r w:rsidR="005728CF" w:rsidRPr="00722E63">
        <w:rPr>
          <w:rFonts w:hint="eastAsia"/>
          <w:szCs w:val="22"/>
          <w:lang w:eastAsia="ja-JP"/>
        </w:rPr>
        <w:t>を保管する。</w:t>
      </w:r>
    </w:p>
    <w:p w14:paraId="235B61E5" w14:textId="77777777" w:rsidR="005728CF" w:rsidRPr="00722E63" w:rsidRDefault="004C29AD" w:rsidP="006029B8">
      <w:pPr>
        <w:pStyle w:val="affff0"/>
        <w:adjustRightInd w:val="0"/>
        <w:ind w:leftChars="200" w:left="660" w:hangingChars="100" w:hanging="220"/>
        <w:rPr>
          <w:szCs w:val="22"/>
        </w:rPr>
      </w:pPr>
      <w:r w:rsidRPr="00722E63">
        <w:rPr>
          <w:rFonts w:hint="eastAsia"/>
          <w:szCs w:val="22"/>
          <w:lang w:eastAsia="ja-JP"/>
        </w:rPr>
        <w:t>②</w:t>
      </w:r>
      <w:r w:rsidR="00D22167" w:rsidRPr="00722E63">
        <w:rPr>
          <w:rFonts w:hint="eastAsia"/>
          <w:szCs w:val="22"/>
          <w:lang w:eastAsia="ja-JP"/>
        </w:rPr>
        <w:t xml:space="preserve"> </w:t>
      </w:r>
      <w:r w:rsidR="005728CF" w:rsidRPr="00722E63">
        <w:rPr>
          <w:szCs w:val="22"/>
        </w:rPr>
        <w:t>床面はコンクリート舗装とし、耐磨耗性に十分配慮するとともに、水勾配をもたせる。ピット周辺については、人・車両の</w:t>
      </w:r>
      <w:r w:rsidR="005728CF" w:rsidRPr="00722E63">
        <w:rPr>
          <w:rFonts w:hint="eastAsia"/>
          <w:szCs w:val="22"/>
          <w:lang w:eastAsia="ja-JP"/>
        </w:rPr>
        <w:t>衝突</w:t>
      </w:r>
      <w:r w:rsidR="005728CF" w:rsidRPr="00722E63">
        <w:rPr>
          <w:szCs w:val="22"/>
        </w:rPr>
        <w:t>防止対策（停車誘導用ライン引き、バック誘導時の退避場所の確保など）を講</w:t>
      </w:r>
      <w:r w:rsidR="005728CF" w:rsidRPr="00722E63">
        <w:rPr>
          <w:rFonts w:hint="eastAsia"/>
          <w:szCs w:val="22"/>
          <w:lang w:eastAsia="ja-JP"/>
        </w:rPr>
        <w:t>じ</w:t>
      </w:r>
      <w:r w:rsidR="005728CF" w:rsidRPr="00722E63">
        <w:rPr>
          <w:szCs w:val="22"/>
        </w:rPr>
        <w:t>ること。</w:t>
      </w:r>
    </w:p>
    <w:p w14:paraId="03C7544A" w14:textId="77777777" w:rsidR="005728CF" w:rsidRPr="00722E63" w:rsidRDefault="004C29AD" w:rsidP="006029B8">
      <w:pPr>
        <w:pStyle w:val="affff0"/>
        <w:adjustRightInd w:val="0"/>
        <w:ind w:leftChars="200" w:left="660" w:hangingChars="100" w:hanging="220"/>
        <w:rPr>
          <w:szCs w:val="22"/>
        </w:rPr>
      </w:pPr>
      <w:r w:rsidRPr="00722E63">
        <w:rPr>
          <w:rFonts w:hint="eastAsia"/>
          <w:szCs w:val="22"/>
          <w:lang w:eastAsia="ja-JP"/>
        </w:rPr>
        <w:t>③</w:t>
      </w:r>
      <w:r w:rsidR="00D22167" w:rsidRPr="00722E63">
        <w:rPr>
          <w:rFonts w:hint="eastAsia"/>
          <w:szCs w:val="22"/>
          <w:lang w:eastAsia="ja-JP"/>
        </w:rPr>
        <w:t xml:space="preserve"> </w:t>
      </w:r>
      <w:r w:rsidR="00E82FE3" w:rsidRPr="00722E63">
        <w:rPr>
          <w:szCs w:val="22"/>
        </w:rPr>
        <w:t>床面には、散水等迅速に排水できる排水溝及び</w:t>
      </w:r>
      <w:r w:rsidR="005728CF" w:rsidRPr="00722E63">
        <w:rPr>
          <w:szCs w:val="22"/>
        </w:rPr>
        <w:t>桝を設け、SUS製グレーチング蓋（重車両用、ボルト止め）を設置すること。</w:t>
      </w:r>
    </w:p>
    <w:p w14:paraId="10F95EA9" w14:textId="77777777" w:rsidR="004D4F97" w:rsidRPr="00722E63" w:rsidRDefault="004C29AD" w:rsidP="006029B8">
      <w:pPr>
        <w:pStyle w:val="affff0"/>
        <w:adjustRightInd w:val="0"/>
        <w:ind w:leftChars="200" w:left="660" w:hangingChars="100" w:hanging="220"/>
        <w:rPr>
          <w:rFonts w:hint="eastAsia"/>
          <w:szCs w:val="22"/>
          <w:lang w:eastAsia="ja-JP"/>
        </w:rPr>
      </w:pPr>
      <w:r w:rsidRPr="00722E63">
        <w:rPr>
          <w:rFonts w:hint="eastAsia"/>
          <w:szCs w:val="22"/>
          <w:lang w:eastAsia="ja-JP"/>
        </w:rPr>
        <w:t>④</w:t>
      </w:r>
      <w:r w:rsidR="00D22167" w:rsidRPr="00722E63">
        <w:rPr>
          <w:rFonts w:hint="eastAsia"/>
          <w:szCs w:val="22"/>
          <w:lang w:eastAsia="ja-JP"/>
        </w:rPr>
        <w:t xml:space="preserve"> </w:t>
      </w:r>
      <w:r w:rsidR="005728CF" w:rsidRPr="00722E63">
        <w:rPr>
          <w:szCs w:val="22"/>
        </w:rPr>
        <w:t>窓及びトップライト等から自然光を取り入れ、昼間は照明を点灯することなく作業ができる環境とし、明るく清潔な雰囲気を保つこと。</w:t>
      </w:r>
    </w:p>
    <w:p w14:paraId="49B124F7" w14:textId="77777777" w:rsidR="005728CF" w:rsidRPr="00722E63" w:rsidRDefault="004C29AD" w:rsidP="006029B8">
      <w:pPr>
        <w:pStyle w:val="affff0"/>
        <w:adjustRightInd w:val="0"/>
        <w:ind w:leftChars="200" w:left="440" w:firstLine="0"/>
        <w:rPr>
          <w:rFonts w:hint="eastAsia"/>
          <w:szCs w:val="22"/>
          <w:lang w:eastAsia="ja-JP"/>
        </w:rPr>
      </w:pPr>
      <w:r w:rsidRPr="00722E63">
        <w:rPr>
          <w:rFonts w:hint="eastAsia"/>
          <w:szCs w:val="22"/>
          <w:lang w:eastAsia="ja-JP"/>
        </w:rPr>
        <w:t>⑤</w:t>
      </w:r>
      <w:r w:rsidR="00D22167" w:rsidRPr="00722E63">
        <w:rPr>
          <w:rFonts w:hint="eastAsia"/>
          <w:szCs w:val="22"/>
          <w:lang w:eastAsia="ja-JP"/>
        </w:rPr>
        <w:t xml:space="preserve"> </w:t>
      </w:r>
      <w:r w:rsidR="005728CF" w:rsidRPr="00722E63">
        <w:rPr>
          <w:szCs w:val="22"/>
        </w:rPr>
        <w:t>床面</w:t>
      </w:r>
      <w:r w:rsidR="005728CF" w:rsidRPr="00722E63">
        <w:rPr>
          <w:rFonts w:hint="eastAsia"/>
          <w:szCs w:val="22"/>
          <w:lang w:eastAsia="ja-JP"/>
        </w:rPr>
        <w:t>の</w:t>
      </w:r>
      <w:r w:rsidR="005728CF" w:rsidRPr="00722E63">
        <w:rPr>
          <w:szCs w:val="22"/>
        </w:rPr>
        <w:t>コンクリート舗装表面は滑り止め仕上げを行</w:t>
      </w:r>
      <w:r w:rsidR="00E82FE3" w:rsidRPr="00722E63">
        <w:rPr>
          <w:rFonts w:hint="eastAsia"/>
          <w:szCs w:val="22"/>
          <w:lang w:eastAsia="ja-JP"/>
        </w:rPr>
        <w:t>う。</w:t>
      </w:r>
    </w:p>
    <w:p w14:paraId="2BE3F654" w14:textId="77777777" w:rsidR="00D96CDC" w:rsidRPr="00722E63" w:rsidRDefault="00E01B6F" w:rsidP="00D367A2">
      <w:pPr>
        <w:pStyle w:val="8"/>
        <w:rPr>
          <w:rFonts w:hint="eastAsia"/>
          <w:lang w:eastAsia="ja-JP"/>
        </w:rPr>
      </w:pPr>
      <w:r w:rsidRPr="00722E63">
        <w:rPr>
          <w:rFonts w:hint="eastAsia"/>
          <w:lang w:eastAsia="ja-JP"/>
        </w:rPr>
        <w:t xml:space="preserve">(4) </w:t>
      </w:r>
      <w:r w:rsidR="009C693B" w:rsidRPr="00722E63">
        <w:t>ごみピット、灰ピット</w:t>
      </w:r>
      <w:r w:rsidR="002C2DD2" w:rsidRPr="00722E63">
        <w:rPr>
          <w:rFonts w:hint="eastAsia"/>
          <w:lang w:eastAsia="ja-JP"/>
        </w:rPr>
        <w:t>及び飛灰貯留ピット</w:t>
      </w:r>
    </w:p>
    <w:p w14:paraId="636DC789" w14:textId="77777777" w:rsidR="00D96CDC" w:rsidRPr="00722E63" w:rsidRDefault="00D96CDC" w:rsidP="006029B8">
      <w:pPr>
        <w:pStyle w:val="affff0"/>
        <w:adjustRightInd w:val="0"/>
        <w:ind w:leftChars="200" w:left="660" w:hangingChars="100" w:hanging="220"/>
        <w:rPr>
          <w:szCs w:val="22"/>
        </w:rPr>
      </w:pPr>
      <w:r w:rsidRPr="00722E63">
        <w:rPr>
          <w:szCs w:val="22"/>
        </w:rPr>
        <w:t>①</w:t>
      </w:r>
      <w:r w:rsidR="00D22167" w:rsidRPr="00722E63">
        <w:rPr>
          <w:rFonts w:hint="eastAsia"/>
          <w:szCs w:val="22"/>
          <w:lang w:eastAsia="ja-JP"/>
        </w:rPr>
        <w:t xml:space="preserve"> </w:t>
      </w:r>
      <w:r w:rsidRPr="00722E63">
        <w:rPr>
          <w:szCs w:val="22"/>
        </w:rPr>
        <w:t>ごみピットは水密性の高いコンクリート仕様とすること。また、灰ピット</w:t>
      </w:r>
      <w:r w:rsidR="002C2DD2" w:rsidRPr="00722E63">
        <w:rPr>
          <w:rFonts w:hint="eastAsia"/>
          <w:szCs w:val="22"/>
          <w:lang w:eastAsia="ja-JP"/>
        </w:rPr>
        <w:t>及び飛灰貯留ピ</w:t>
      </w:r>
      <w:r w:rsidR="002C2DD2" w:rsidRPr="00722E63">
        <w:rPr>
          <w:rFonts w:hint="eastAsia"/>
          <w:szCs w:val="22"/>
          <w:lang w:eastAsia="ja-JP"/>
        </w:rPr>
        <w:lastRenderedPageBreak/>
        <w:t>ット</w:t>
      </w:r>
      <w:r w:rsidRPr="00722E63">
        <w:rPr>
          <w:szCs w:val="22"/>
        </w:rPr>
        <w:t>は有害物質を含む灰</w:t>
      </w:r>
      <w:r w:rsidR="00E34E0F" w:rsidRPr="00722E63">
        <w:rPr>
          <w:szCs w:val="22"/>
        </w:rPr>
        <w:t>を貯留するために、ごみピット同様水密性の高いコンクリート仕様</w:t>
      </w:r>
      <w:r w:rsidRPr="00722E63">
        <w:rPr>
          <w:szCs w:val="22"/>
        </w:rPr>
        <w:t>とする。</w:t>
      </w:r>
    </w:p>
    <w:p w14:paraId="058CB681" w14:textId="77777777" w:rsidR="002C2DD2" w:rsidRPr="00722E63" w:rsidRDefault="002C2DD2" w:rsidP="006029B8">
      <w:pPr>
        <w:pStyle w:val="affff0"/>
        <w:adjustRightInd w:val="0"/>
        <w:ind w:leftChars="200" w:left="660" w:hangingChars="100" w:hanging="220"/>
        <w:rPr>
          <w:szCs w:val="22"/>
        </w:rPr>
      </w:pPr>
      <w:r w:rsidRPr="00722E63">
        <w:rPr>
          <w:rFonts w:hint="eastAsia"/>
          <w:szCs w:val="22"/>
          <w:lang w:eastAsia="ja-JP"/>
        </w:rPr>
        <w:t xml:space="preserve">② </w:t>
      </w:r>
      <w:r w:rsidRPr="00722E63">
        <w:rPr>
          <w:szCs w:val="22"/>
        </w:rPr>
        <w:t>各ピットの汚水槽は、有害ガス発生等に対処した構造及び換気設備等を設置し、容易に点検できるものとすること。</w:t>
      </w:r>
    </w:p>
    <w:p w14:paraId="02421D47" w14:textId="77777777" w:rsidR="002C2DD2" w:rsidRPr="00722E63" w:rsidRDefault="002C2DD2" w:rsidP="002C2DD2">
      <w:pPr>
        <w:pStyle w:val="affff0"/>
        <w:adjustRightInd w:val="0"/>
        <w:ind w:leftChars="200" w:left="660" w:hangingChars="100" w:hanging="220"/>
        <w:rPr>
          <w:szCs w:val="22"/>
        </w:rPr>
      </w:pPr>
      <w:r w:rsidRPr="00722E63">
        <w:rPr>
          <w:rFonts w:hint="eastAsia"/>
          <w:szCs w:val="22"/>
          <w:lang w:eastAsia="ja-JP"/>
        </w:rPr>
        <w:t xml:space="preserve">③ </w:t>
      </w:r>
      <w:r w:rsidRPr="00722E63">
        <w:rPr>
          <w:szCs w:val="22"/>
        </w:rPr>
        <w:t>各汚水ピット内側には内分泌撹乱物質（環境ホルモン物質）を含まない防水防食性能を持つ材料の塗布を行うこと。</w:t>
      </w:r>
    </w:p>
    <w:p w14:paraId="3D69D8ED" w14:textId="77777777" w:rsidR="002C2DD2" w:rsidRPr="00722E63" w:rsidRDefault="002C2DD2" w:rsidP="002C2DD2">
      <w:pPr>
        <w:pStyle w:val="affff0"/>
        <w:adjustRightInd w:val="0"/>
        <w:ind w:leftChars="300" w:left="660" w:firstLine="0"/>
        <w:rPr>
          <w:szCs w:val="22"/>
        </w:rPr>
      </w:pPr>
      <w:r w:rsidRPr="00722E63">
        <w:rPr>
          <w:szCs w:val="22"/>
        </w:rPr>
        <w:t>性能は以下の性能を有すること。（下水道コンクリート構造物の腐食抑制技術及び防食技術指針・同マニュアル参照）</w:t>
      </w:r>
    </w:p>
    <w:p w14:paraId="20B3D56B" w14:textId="77777777" w:rsidR="002C2DD2" w:rsidRPr="00722E63" w:rsidRDefault="002C2DD2" w:rsidP="002C2DD2">
      <w:pPr>
        <w:pStyle w:val="affff3"/>
        <w:adjustRightInd w:val="0"/>
        <w:ind w:leftChars="300" w:left="660" w:firstLine="0"/>
        <w:rPr>
          <w:szCs w:val="22"/>
        </w:rPr>
      </w:pPr>
      <w:r w:rsidRPr="00722E63">
        <w:rPr>
          <w:szCs w:val="22"/>
        </w:rPr>
        <w:t>ｲ) コンクリートと一体化した防食被覆層を形成すること</w:t>
      </w:r>
      <w:r w:rsidRPr="00722E63">
        <w:rPr>
          <w:rFonts w:hint="eastAsia"/>
          <w:szCs w:val="22"/>
          <w:lang w:eastAsia="ja-JP"/>
        </w:rPr>
        <w:t>。</w:t>
      </w:r>
      <w:r w:rsidRPr="00722E63">
        <w:rPr>
          <w:szCs w:val="22"/>
        </w:rPr>
        <w:t>（コンクリートとの接着安定性）</w:t>
      </w:r>
    </w:p>
    <w:p w14:paraId="2E0F21C5" w14:textId="77777777" w:rsidR="002C2DD2" w:rsidRPr="00722E63" w:rsidRDefault="002C2DD2" w:rsidP="002C2DD2">
      <w:pPr>
        <w:pStyle w:val="affff3"/>
        <w:adjustRightInd w:val="0"/>
        <w:ind w:leftChars="300" w:left="660" w:firstLine="0"/>
        <w:rPr>
          <w:szCs w:val="22"/>
        </w:rPr>
      </w:pPr>
      <w:r w:rsidRPr="00722E63">
        <w:rPr>
          <w:szCs w:val="22"/>
        </w:rPr>
        <w:t>ﾛ) ひび割れ（クラック）追従性を有すること。</w:t>
      </w:r>
    </w:p>
    <w:p w14:paraId="158F4960" w14:textId="77777777" w:rsidR="002C2DD2" w:rsidRPr="00722E63" w:rsidRDefault="002C2DD2" w:rsidP="002C2DD2">
      <w:pPr>
        <w:pStyle w:val="affff3"/>
        <w:adjustRightInd w:val="0"/>
        <w:ind w:leftChars="300" w:left="660" w:firstLine="0"/>
        <w:rPr>
          <w:szCs w:val="22"/>
        </w:rPr>
      </w:pPr>
      <w:r w:rsidRPr="00722E63">
        <w:rPr>
          <w:szCs w:val="22"/>
        </w:rPr>
        <w:t>ﾊ) 耐久性を有すること</w:t>
      </w:r>
      <w:r w:rsidRPr="00722E63">
        <w:rPr>
          <w:rFonts w:hint="eastAsia"/>
          <w:szCs w:val="22"/>
          <w:lang w:eastAsia="ja-JP"/>
        </w:rPr>
        <w:t>。</w:t>
      </w:r>
    </w:p>
    <w:p w14:paraId="34FEB44E" w14:textId="77777777" w:rsidR="002C2DD2" w:rsidRPr="00722E63" w:rsidRDefault="002C2DD2" w:rsidP="002C2DD2">
      <w:pPr>
        <w:pStyle w:val="affff3"/>
        <w:adjustRightInd w:val="0"/>
        <w:ind w:leftChars="300" w:left="660" w:firstLine="0"/>
        <w:rPr>
          <w:szCs w:val="22"/>
        </w:rPr>
      </w:pPr>
      <w:r w:rsidRPr="00722E63">
        <w:rPr>
          <w:szCs w:val="22"/>
        </w:rPr>
        <w:t>ﾆ) 防水性を有すること。</w:t>
      </w:r>
    </w:p>
    <w:p w14:paraId="2A57D24E" w14:textId="77777777" w:rsidR="002C2DD2" w:rsidRPr="00722E63" w:rsidRDefault="002C2DD2" w:rsidP="002C2DD2">
      <w:pPr>
        <w:pStyle w:val="affff3"/>
        <w:adjustRightInd w:val="0"/>
        <w:ind w:leftChars="300" w:left="660" w:firstLine="0"/>
        <w:rPr>
          <w:szCs w:val="22"/>
        </w:rPr>
      </w:pPr>
      <w:r w:rsidRPr="00722E63">
        <w:rPr>
          <w:szCs w:val="22"/>
        </w:rPr>
        <w:t>ﾎ) 優れた施工性を有すること。（湿潤状況下でも施工できること</w:t>
      </w:r>
      <w:r w:rsidRPr="00722E63">
        <w:rPr>
          <w:rFonts w:hint="eastAsia"/>
          <w:szCs w:val="22"/>
          <w:lang w:eastAsia="ja-JP"/>
        </w:rPr>
        <w:t>。</w:t>
      </w:r>
      <w:r w:rsidRPr="00722E63">
        <w:rPr>
          <w:szCs w:val="22"/>
        </w:rPr>
        <w:t>）</w:t>
      </w:r>
    </w:p>
    <w:p w14:paraId="062BB622" w14:textId="77777777" w:rsidR="00902E27" w:rsidRPr="00722E63" w:rsidRDefault="002D1807" w:rsidP="002D1807">
      <w:pPr>
        <w:pStyle w:val="affff0"/>
        <w:adjustRightInd w:val="0"/>
        <w:ind w:leftChars="200" w:left="440" w:firstLine="0"/>
        <w:rPr>
          <w:szCs w:val="22"/>
        </w:rPr>
      </w:pPr>
      <w:r w:rsidRPr="00722E63">
        <w:rPr>
          <w:rFonts w:hint="eastAsia"/>
          <w:szCs w:val="22"/>
          <w:lang w:eastAsia="ja-JP"/>
        </w:rPr>
        <w:t xml:space="preserve">④ </w:t>
      </w:r>
      <w:r w:rsidR="00E130F9" w:rsidRPr="00722E63">
        <w:rPr>
          <w:rFonts w:hint="eastAsia"/>
          <w:szCs w:val="22"/>
          <w:lang w:eastAsia="ja-JP"/>
        </w:rPr>
        <w:t>各ピット</w:t>
      </w:r>
      <w:r w:rsidRPr="00722E63">
        <w:rPr>
          <w:szCs w:val="22"/>
        </w:rPr>
        <w:t>の部屋は、</w:t>
      </w:r>
      <w:r w:rsidR="00902E27" w:rsidRPr="00722E63">
        <w:rPr>
          <w:szCs w:val="22"/>
        </w:rPr>
        <w:t>休炉時の臭気が外部に漏れないよう密閉性を高める</w:t>
      </w:r>
      <w:r w:rsidR="00902E27" w:rsidRPr="00722E63">
        <w:rPr>
          <w:rFonts w:hint="eastAsia"/>
          <w:szCs w:val="22"/>
          <w:lang w:eastAsia="ja-JP"/>
        </w:rPr>
        <w:t>構造・仕様とする</w:t>
      </w:r>
      <w:r w:rsidR="00902E27" w:rsidRPr="00722E63">
        <w:rPr>
          <w:szCs w:val="22"/>
        </w:rPr>
        <w:t>とともに脱臭設備を設置すること。</w:t>
      </w:r>
    </w:p>
    <w:p w14:paraId="55F6E7E1" w14:textId="77777777" w:rsidR="008D6AC4" w:rsidRPr="00722E63" w:rsidRDefault="002D1807" w:rsidP="008D6AC4">
      <w:pPr>
        <w:pStyle w:val="affff0"/>
        <w:adjustRightInd w:val="0"/>
        <w:ind w:leftChars="200" w:left="660" w:hangingChars="100" w:hanging="220"/>
        <w:rPr>
          <w:szCs w:val="22"/>
          <w:lang w:eastAsia="ja-JP"/>
        </w:rPr>
      </w:pPr>
      <w:r w:rsidRPr="00722E63">
        <w:rPr>
          <w:rFonts w:hint="eastAsia"/>
          <w:szCs w:val="22"/>
          <w:lang w:eastAsia="ja-JP"/>
        </w:rPr>
        <w:t>⑤</w:t>
      </w:r>
      <w:r w:rsidR="008D6AC4" w:rsidRPr="00722E63">
        <w:rPr>
          <w:rFonts w:hint="eastAsia"/>
          <w:szCs w:val="22"/>
          <w:lang w:eastAsia="ja-JP"/>
        </w:rPr>
        <w:t xml:space="preserve"> </w:t>
      </w:r>
      <w:r w:rsidR="00E130F9" w:rsidRPr="00722E63">
        <w:rPr>
          <w:rFonts w:hint="eastAsia"/>
          <w:szCs w:val="22"/>
          <w:lang w:eastAsia="ja-JP"/>
        </w:rPr>
        <w:t>各</w:t>
      </w:r>
      <w:r w:rsidR="008D6AC4" w:rsidRPr="00722E63">
        <w:rPr>
          <w:rFonts w:hint="eastAsia"/>
          <w:szCs w:val="22"/>
          <w:lang w:eastAsia="ja-JP"/>
        </w:rPr>
        <w:t>ピット</w:t>
      </w:r>
      <w:r w:rsidR="00E130F9" w:rsidRPr="00722E63">
        <w:rPr>
          <w:rFonts w:hint="eastAsia"/>
          <w:szCs w:val="22"/>
          <w:lang w:eastAsia="ja-JP"/>
        </w:rPr>
        <w:t>の</w:t>
      </w:r>
      <w:r w:rsidR="008D6AC4" w:rsidRPr="00722E63">
        <w:rPr>
          <w:rFonts w:hint="eastAsia"/>
          <w:szCs w:val="22"/>
          <w:lang w:eastAsia="ja-JP"/>
        </w:rPr>
        <w:t>内面には、貯留目盛を設けること。</w:t>
      </w:r>
    </w:p>
    <w:p w14:paraId="7C2A7F0C" w14:textId="77777777" w:rsidR="008D6AC4" w:rsidRPr="00722E63" w:rsidRDefault="002D1807" w:rsidP="008D6AC4">
      <w:pPr>
        <w:pStyle w:val="affff0"/>
        <w:adjustRightInd w:val="0"/>
        <w:ind w:leftChars="200" w:left="660" w:hangingChars="100" w:hanging="220"/>
        <w:rPr>
          <w:szCs w:val="22"/>
        </w:rPr>
      </w:pPr>
      <w:r w:rsidRPr="00722E63">
        <w:rPr>
          <w:rFonts w:hint="eastAsia"/>
          <w:szCs w:val="22"/>
          <w:lang w:eastAsia="ja-JP"/>
        </w:rPr>
        <w:t>⑥</w:t>
      </w:r>
      <w:r w:rsidR="008D6AC4" w:rsidRPr="00722E63">
        <w:rPr>
          <w:szCs w:val="22"/>
          <w:lang w:eastAsia="ja-JP"/>
        </w:rPr>
        <w:t xml:space="preserve"> </w:t>
      </w:r>
      <w:r w:rsidR="00E130F9" w:rsidRPr="00722E63">
        <w:rPr>
          <w:rFonts w:hint="eastAsia"/>
          <w:szCs w:val="22"/>
          <w:lang w:eastAsia="ja-JP"/>
        </w:rPr>
        <w:t>各</w:t>
      </w:r>
      <w:r w:rsidR="008D6AC4" w:rsidRPr="00722E63">
        <w:rPr>
          <w:rFonts w:hint="eastAsia"/>
          <w:szCs w:val="22"/>
          <w:lang w:eastAsia="ja-JP"/>
        </w:rPr>
        <w:t>ピットの隅角部は隅切り等によりごみ・灰の取り残しの無い構造とし、補強及び止水対策を行うこと。</w:t>
      </w:r>
    </w:p>
    <w:p w14:paraId="0558E72C" w14:textId="77777777" w:rsidR="002C2DD2" w:rsidRPr="00722E63" w:rsidRDefault="002D1807" w:rsidP="006029B8">
      <w:pPr>
        <w:pStyle w:val="affff0"/>
        <w:adjustRightInd w:val="0"/>
        <w:ind w:leftChars="200" w:left="660" w:hangingChars="100" w:hanging="220"/>
        <w:rPr>
          <w:szCs w:val="22"/>
        </w:rPr>
      </w:pPr>
      <w:r w:rsidRPr="00722E63">
        <w:rPr>
          <w:rFonts w:hint="eastAsia"/>
          <w:szCs w:val="22"/>
          <w:lang w:eastAsia="ja-JP"/>
        </w:rPr>
        <w:t>⑦</w:t>
      </w:r>
      <w:r w:rsidR="008D6AC4" w:rsidRPr="00722E63">
        <w:rPr>
          <w:rFonts w:hint="cs"/>
          <w:szCs w:val="22"/>
        </w:rPr>
        <w:t xml:space="preserve"> </w:t>
      </w:r>
      <w:r w:rsidR="00E130F9" w:rsidRPr="00722E63">
        <w:rPr>
          <w:rFonts w:hint="eastAsia"/>
          <w:szCs w:val="22"/>
          <w:lang w:eastAsia="ja-JP"/>
        </w:rPr>
        <w:t>各</w:t>
      </w:r>
      <w:r w:rsidR="00E130F9" w:rsidRPr="00722E63">
        <w:rPr>
          <w:szCs w:val="22"/>
          <w:lang w:eastAsia="ja-JP"/>
        </w:rPr>
        <w:t>ピット</w:t>
      </w:r>
      <w:r w:rsidR="008D6AC4" w:rsidRPr="00722E63">
        <w:rPr>
          <w:szCs w:val="22"/>
        </w:rPr>
        <w:t>の内面は、汚水等からの保護とクレーンバケットの衝突やバケットの爪による引っかきを考慮し、鉄筋の被り厚さを大きくとること。</w:t>
      </w:r>
    </w:p>
    <w:p w14:paraId="3EA9478B" w14:textId="77777777" w:rsidR="008D6AC4" w:rsidRPr="00722E63" w:rsidRDefault="002D1807" w:rsidP="008D6AC4">
      <w:pPr>
        <w:pStyle w:val="affff0"/>
        <w:adjustRightInd w:val="0"/>
        <w:ind w:leftChars="200" w:left="660" w:hangingChars="100" w:hanging="220"/>
        <w:rPr>
          <w:szCs w:val="22"/>
          <w:lang w:eastAsia="ja-JP"/>
        </w:rPr>
      </w:pPr>
      <w:r w:rsidRPr="00722E63">
        <w:rPr>
          <w:rFonts w:hint="eastAsia"/>
          <w:szCs w:val="22"/>
          <w:lang w:eastAsia="ja-JP"/>
        </w:rPr>
        <w:t>⑧</w:t>
      </w:r>
      <w:r w:rsidR="008D6AC4" w:rsidRPr="00722E63">
        <w:rPr>
          <w:rFonts w:hint="eastAsia"/>
          <w:szCs w:val="22"/>
          <w:lang w:eastAsia="ja-JP"/>
        </w:rPr>
        <w:t xml:space="preserve"> </w:t>
      </w:r>
      <w:r w:rsidR="00E130F9" w:rsidRPr="00722E63">
        <w:rPr>
          <w:rFonts w:hint="eastAsia"/>
          <w:szCs w:val="22"/>
          <w:lang w:eastAsia="ja-JP"/>
        </w:rPr>
        <w:t>各</w:t>
      </w:r>
      <w:r w:rsidR="008D6AC4" w:rsidRPr="00722E63">
        <w:rPr>
          <w:szCs w:val="22"/>
          <w:lang w:eastAsia="ja-JP"/>
        </w:rPr>
        <w:t>ピット底部のコンクリートは鉄筋からの</w:t>
      </w:r>
      <w:r w:rsidR="008D6AC4" w:rsidRPr="00722E63">
        <w:rPr>
          <w:rFonts w:hint="eastAsia"/>
          <w:szCs w:val="22"/>
          <w:lang w:eastAsia="ja-JP"/>
        </w:rPr>
        <w:t>かぶり厚を</w:t>
      </w:r>
      <w:r w:rsidR="008D6AC4" w:rsidRPr="00722E63">
        <w:rPr>
          <w:szCs w:val="22"/>
          <w:lang w:eastAsia="ja-JP"/>
        </w:rPr>
        <w:t>100mm 以上確保とすること。</w:t>
      </w:r>
    </w:p>
    <w:p w14:paraId="7F2A810D" w14:textId="77777777" w:rsidR="008D6AC4" w:rsidRPr="00722E63" w:rsidRDefault="002D1807" w:rsidP="008D6AC4">
      <w:pPr>
        <w:pStyle w:val="affff0"/>
        <w:adjustRightInd w:val="0"/>
        <w:ind w:leftChars="200" w:left="770"/>
        <w:rPr>
          <w:szCs w:val="22"/>
          <w:lang w:eastAsia="ja-JP"/>
        </w:rPr>
      </w:pPr>
      <w:r w:rsidRPr="00722E63">
        <w:rPr>
          <w:rFonts w:hint="eastAsia"/>
          <w:szCs w:val="22"/>
          <w:lang w:eastAsia="ja-JP"/>
        </w:rPr>
        <w:t>⑨</w:t>
      </w:r>
      <w:r w:rsidR="008D6AC4" w:rsidRPr="00722E63">
        <w:rPr>
          <w:szCs w:val="22"/>
          <w:lang w:eastAsia="ja-JP"/>
        </w:rPr>
        <w:t xml:space="preserve"> </w:t>
      </w:r>
      <w:r w:rsidR="00E130F9" w:rsidRPr="00722E63">
        <w:rPr>
          <w:rFonts w:hint="eastAsia"/>
          <w:szCs w:val="22"/>
          <w:lang w:eastAsia="ja-JP"/>
        </w:rPr>
        <w:t>各</w:t>
      </w:r>
      <w:r w:rsidR="008D6AC4" w:rsidRPr="00722E63">
        <w:rPr>
          <w:szCs w:val="22"/>
          <w:lang w:eastAsia="ja-JP"/>
        </w:rPr>
        <w:t>ピット側壁のコンクリートは</w:t>
      </w:r>
      <w:r w:rsidR="008D6AC4" w:rsidRPr="00722E63">
        <w:rPr>
          <w:rFonts w:hint="eastAsia"/>
          <w:szCs w:val="22"/>
          <w:lang w:eastAsia="ja-JP"/>
        </w:rPr>
        <w:t>鉄筋からのかぶり厚を</w:t>
      </w:r>
      <w:r w:rsidR="008D6AC4" w:rsidRPr="00722E63">
        <w:rPr>
          <w:szCs w:val="22"/>
          <w:lang w:eastAsia="ja-JP"/>
        </w:rPr>
        <w:t>70mm 以上確保すること。</w:t>
      </w:r>
    </w:p>
    <w:p w14:paraId="1CA5BC99" w14:textId="77777777" w:rsidR="002D1807" w:rsidRPr="00722E63" w:rsidRDefault="002D1807" w:rsidP="002D1807">
      <w:pPr>
        <w:pStyle w:val="affff0"/>
        <w:adjustRightInd w:val="0"/>
        <w:ind w:leftChars="200" w:left="660" w:hangingChars="100" w:hanging="220"/>
        <w:rPr>
          <w:szCs w:val="22"/>
        </w:rPr>
      </w:pPr>
      <w:r w:rsidRPr="00722E63">
        <w:rPr>
          <w:rFonts w:hint="eastAsia"/>
          <w:szCs w:val="22"/>
          <w:lang w:eastAsia="ja-JP"/>
        </w:rPr>
        <w:t>⑩</w:t>
      </w:r>
      <w:r w:rsidRPr="00722E63">
        <w:rPr>
          <w:rFonts w:hint="cs"/>
          <w:szCs w:val="22"/>
        </w:rPr>
        <w:t xml:space="preserve"> </w:t>
      </w:r>
      <w:r w:rsidR="00E130F9" w:rsidRPr="00722E63">
        <w:rPr>
          <w:rFonts w:hint="eastAsia"/>
          <w:szCs w:val="22"/>
          <w:lang w:eastAsia="ja-JP"/>
        </w:rPr>
        <w:t>各</w:t>
      </w:r>
      <w:r w:rsidR="00E130F9" w:rsidRPr="00722E63">
        <w:rPr>
          <w:szCs w:val="22"/>
          <w:lang w:eastAsia="ja-JP"/>
        </w:rPr>
        <w:t>ピット</w:t>
      </w:r>
      <w:r w:rsidRPr="00722E63">
        <w:rPr>
          <w:szCs w:val="22"/>
        </w:rPr>
        <w:t>の底面に十分な排水勾配をとること。</w:t>
      </w:r>
    </w:p>
    <w:p w14:paraId="1D40EA37" w14:textId="77777777" w:rsidR="002D1807" w:rsidRPr="00722E63" w:rsidRDefault="00902E27" w:rsidP="002D1807">
      <w:pPr>
        <w:pStyle w:val="affff0"/>
        <w:adjustRightInd w:val="0"/>
        <w:ind w:leftChars="200" w:left="660" w:hangingChars="100" w:hanging="220"/>
        <w:rPr>
          <w:szCs w:val="22"/>
        </w:rPr>
      </w:pPr>
      <w:r w:rsidRPr="00722E63">
        <w:rPr>
          <w:rFonts w:hint="eastAsia"/>
          <w:szCs w:val="22"/>
          <w:lang w:eastAsia="ja-JP"/>
        </w:rPr>
        <w:t>⑪</w:t>
      </w:r>
      <w:r w:rsidR="002D1807" w:rsidRPr="00722E63">
        <w:rPr>
          <w:rFonts w:hint="eastAsia"/>
          <w:szCs w:val="22"/>
          <w:lang w:eastAsia="ja-JP"/>
        </w:rPr>
        <w:t xml:space="preserve"> </w:t>
      </w:r>
      <w:r w:rsidR="00176D24" w:rsidRPr="00722E63">
        <w:rPr>
          <w:rFonts w:hint="eastAsia"/>
          <w:szCs w:val="22"/>
          <w:lang w:eastAsia="ja-JP"/>
        </w:rPr>
        <w:t>各</w:t>
      </w:r>
      <w:r w:rsidR="002D1807" w:rsidRPr="00722E63">
        <w:rPr>
          <w:szCs w:val="22"/>
          <w:lang w:eastAsia="ja-JP"/>
        </w:rPr>
        <w:t>ピット</w:t>
      </w:r>
      <w:r w:rsidR="002D1807" w:rsidRPr="00722E63">
        <w:rPr>
          <w:szCs w:val="22"/>
        </w:rPr>
        <w:t>は窓及びトップライトから自然光を取り入れ、均等に分散された採光を確保し、明るく清潔な雰囲気を保つこと。ただし、窓やトップライトの位置は、クレーンの運転等に支障のない配置を計画すること。</w:t>
      </w:r>
    </w:p>
    <w:p w14:paraId="5E65EF09" w14:textId="77777777" w:rsidR="008D6AC4" w:rsidRPr="00722E63" w:rsidRDefault="00902E27" w:rsidP="006029B8">
      <w:pPr>
        <w:pStyle w:val="affff0"/>
        <w:adjustRightInd w:val="0"/>
        <w:ind w:leftChars="200" w:left="660" w:hangingChars="100" w:hanging="220"/>
        <w:rPr>
          <w:szCs w:val="22"/>
        </w:rPr>
      </w:pPr>
      <w:r w:rsidRPr="00722E63">
        <w:rPr>
          <w:rFonts w:hint="eastAsia"/>
          <w:szCs w:val="22"/>
          <w:lang w:eastAsia="ja-JP"/>
        </w:rPr>
        <w:t>⑫</w:t>
      </w:r>
      <w:r w:rsidR="002D1807" w:rsidRPr="00722E63">
        <w:rPr>
          <w:rFonts w:hint="eastAsia"/>
          <w:szCs w:val="22"/>
          <w:lang w:eastAsia="ja-JP"/>
        </w:rPr>
        <w:t xml:space="preserve"> </w:t>
      </w:r>
      <w:r w:rsidR="002D1807" w:rsidRPr="00722E63">
        <w:rPr>
          <w:szCs w:val="22"/>
        </w:rPr>
        <w:t>照明器具は、</w:t>
      </w:r>
      <w:r w:rsidR="002D1807" w:rsidRPr="00722E63">
        <w:rPr>
          <w:rFonts w:hint="eastAsia"/>
          <w:szCs w:val="22"/>
          <w:lang w:eastAsia="ja-JP"/>
        </w:rPr>
        <w:t>長寿命型LED照明付</w:t>
      </w:r>
      <w:r w:rsidR="002D1807" w:rsidRPr="00722E63">
        <w:rPr>
          <w:szCs w:val="22"/>
        </w:rPr>
        <w:t>を設けること</w:t>
      </w:r>
    </w:p>
    <w:p w14:paraId="079008CF" w14:textId="77777777" w:rsidR="00902E27" w:rsidRPr="00722E63" w:rsidRDefault="00902E27" w:rsidP="00902E27">
      <w:pPr>
        <w:pStyle w:val="affff0"/>
        <w:adjustRightInd w:val="0"/>
        <w:ind w:leftChars="200" w:left="440" w:firstLine="0"/>
        <w:rPr>
          <w:szCs w:val="22"/>
        </w:rPr>
      </w:pPr>
      <w:r w:rsidRPr="00722E63">
        <w:rPr>
          <w:rFonts w:hint="eastAsia"/>
          <w:szCs w:val="22"/>
          <w:lang w:eastAsia="ja-JP"/>
        </w:rPr>
        <w:t xml:space="preserve">⑬ </w:t>
      </w:r>
      <w:r w:rsidRPr="00722E63">
        <w:rPr>
          <w:szCs w:val="22"/>
        </w:rPr>
        <w:t>投入口のシュートには鋼板を貼ること。</w:t>
      </w:r>
    </w:p>
    <w:p w14:paraId="3BAEAD30" w14:textId="77777777" w:rsidR="008D6AC4" w:rsidRPr="00722E63" w:rsidRDefault="00902E27" w:rsidP="00902E27">
      <w:pPr>
        <w:pStyle w:val="affff0"/>
        <w:adjustRightInd w:val="0"/>
        <w:ind w:leftChars="200" w:left="440" w:firstLine="0"/>
        <w:rPr>
          <w:szCs w:val="22"/>
        </w:rPr>
      </w:pPr>
      <w:r w:rsidRPr="00722E63">
        <w:rPr>
          <w:rFonts w:hint="eastAsia"/>
          <w:szCs w:val="22"/>
          <w:lang w:eastAsia="ja-JP"/>
        </w:rPr>
        <w:t>⑭ ごみピットは仕切りのある</w:t>
      </w:r>
      <w:r w:rsidRPr="00722E63">
        <w:rPr>
          <w:szCs w:val="22"/>
          <w:lang w:eastAsia="ja-JP"/>
        </w:rPr>
        <w:t>2ピット方式を採用してもよ</w:t>
      </w:r>
      <w:r w:rsidRPr="00722E63">
        <w:rPr>
          <w:rFonts w:hint="eastAsia"/>
          <w:szCs w:val="22"/>
          <w:lang w:eastAsia="ja-JP"/>
        </w:rPr>
        <w:t>い。</w:t>
      </w:r>
    </w:p>
    <w:p w14:paraId="3736E8EC" w14:textId="77777777" w:rsidR="00D96CDC" w:rsidRPr="00722E63" w:rsidRDefault="00E01B6F" w:rsidP="00D367A2">
      <w:pPr>
        <w:pStyle w:val="8"/>
      </w:pPr>
      <w:r w:rsidRPr="00722E63">
        <w:t xml:space="preserve">(5) </w:t>
      </w:r>
      <w:r w:rsidR="00D96CDC" w:rsidRPr="00722E63">
        <w:t>ホッパステージ（ごみピット）</w:t>
      </w:r>
    </w:p>
    <w:p w14:paraId="50928172" w14:textId="77777777" w:rsidR="00D96CDC" w:rsidRPr="00722E63" w:rsidRDefault="00D96CDC" w:rsidP="006029B8">
      <w:pPr>
        <w:pStyle w:val="affff0"/>
        <w:adjustRightInd w:val="0"/>
        <w:ind w:leftChars="200" w:left="660" w:hangingChars="100" w:hanging="220"/>
        <w:rPr>
          <w:szCs w:val="22"/>
        </w:rPr>
      </w:pPr>
      <w:r w:rsidRPr="00722E63">
        <w:rPr>
          <w:szCs w:val="22"/>
        </w:rPr>
        <w:t>①</w:t>
      </w:r>
      <w:r w:rsidR="00D22167" w:rsidRPr="00722E63">
        <w:rPr>
          <w:rFonts w:hint="eastAsia"/>
          <w:szCs w:val="22"/>
          <w:lang w:eastAsia="ja-JP"/>
        </w:rPr>
        <w:t xml:space="preserve"> </w:t>
      </w:r>
      <w:r w:rsidRPr="00722E63">
        <w:rPr>
          <w:szCs w:val="22"/>
        </w:rPr>
        <w:t>ホッパステージには、予備バケット置場及びクレーン保守整備用のコンクリート作業床を設け、防水を施工すること。</w:t>
      </w:r>
    </w:p>
    <w:p w14:paraId="1F7CD8D8" w14:textId="77777777" w:rsidR="00D96CDC" w:rsidRPr="00722E63" w:rsidRDefault="00D96CDC" w:rsidP="006029B8">
      <w:pPr>
        <w:pStyle w:val="affff0"/>
        <w:adjustRightInd w:val="0"/>
        <w:ind w:leftChars="200" w:left="440" w:firstLine="0"/>
        <w:rPr>
          <w:szCs w:val="22"/>
        </w:rPr>
      </w:pPr>
      <w:r w:rsidRPr="00722E63">
        <w:rPr>
          <w:szCs w:val="22"/>
        </w:rPr>
        <w:t>②</w:t>
      </w:r>
      <w:r w:rsidR="00D22167" w:rsidRPr="00722E63">
        <w:rPr>
          <w:rFonts w:hint="eastAsia"/>
          <w:szCs w:val="22"/>
          <w:lang w:eastAsia="ja-JP"/>
        </w:rPr>
        <w:t xml:space="preserve"> </w:t>
      </w:r>
      <w:r w:rsidRPr="00722E63">
        <w:rPr>
          <w:szCs w:val="22"/>
        </w:rPr>
        <w:t>バケット置き場は、バケットの衝撃から床を保護する対策をとること。</w:t>
      </w:r>
    </w:p>
    <w:p w14:paraId="13979590" w14:textId="77777777" w:rsidR="00D96CDC" w:rsidRPr="00722E63" w:rsidRDefault="00D96CDC" w:rsidP="006029B8">
      <w:pPr>
        <w:pStyle w:val="affff0"/>
        <w:adjustRightInd w:val="0"/>
        <w:ind w:leftChars="200" w:left="440" w:firstLine="0"/>
        <w:rPr>
          <w:szCs w:val="22"/>
        </w:rPr>
      </w:pPr>
      <w:r w:rsidRPr="00722E63">
        <w:rPr>
          <w:szCs w:val="22"/>
        </w:rPr>
        <w:t>③</w:t>
      </w:r>
      <w:r w:rsidR="00D22167" w:rsidRPr="00722E63">
        <w:rPr>
          <w:rFonts w:hint="eastAsia"/>
          <w:szCs w:val="22"/>
          <w:lang w:eastAsia="ja-JP"/>
        </w:rPr>
        <w:t xml:space="preserve"> </w:t>
      </w:r>
      <w:r w:rsidRPr="00722E63">
        <w:rPr>
          <w:szCs w:val="22"/>
        </w:rPr>
        <w:t>ホッパステージへの出入口には、前室を設けること。</w:t>
      </w:r>
    </w:p>
    <w:p w14:paraId="3951668B" w14:textId="77777777" w:rsidR="00D96CDC" w:rsidRPr="00722E63" w:rsidRDefault="00D96CDC" w:rsidP="00D22167">
      <w:pPr>
        <w:pStyle w:val="affff0"/>
        <w:adjustRightInd w:val="0"/>
        <w:ind w:leftChars="200" w:left="660" w:hangingChars="100" w:hanging="220"/>
        <w:rPr>
          <w:szCs w:val="22"/>
        </w:rPr>
      </w:pPr>
      <w:r w:rsidRPr="00722E63">
        <w:rPr>
          <w:szCs w:val="22"/>
        </w:rPr>
        <w:lastRenderedPageBreak/>
        <w:t>④</w:t>
      </w:r>
      <w:r w:rsidR="00D22167" w:rsidRPr="00722E63">
        <w:rPr>
          <w:rFonts w:hint="eastAsia"/>
          <w:szCs w:val="22"/>
          <w:lang w:eastAsia="ja-JP"/>
        </w:rPr>
        <w:t xml:space="preserve"> </w:t>
      </w:r>
      <w:r w:rsidRPr="00722E63">
        <w:rPr>
          <w:szCs w:val="22"/>
        </w:rPr>
        <w:t>ホッパステージは鉄筋コンクリート製とし、落下防止用手摺と要所に清掃口を設けること。</w:t>
      </w:r>
    </w:p>
    <w:p w14:paraId="02D7A2F0" w14:textId="77777777" w:rsidR="00D96CDC" w:rsidRPr="00722E63" w:rsidRDefault="00D96CDC" w:rsidP="006029B8">
      <w:pPr>
        <w:pStyle w:val="affff0"/>
        <w:adjustRightInd w:val="0"/>
        <w:ind w:leftChars="200" w:left="440" w:firstLine="0"/>
        <w:rPr>
          <w:szCs w:val="22"/>
        </w:rPr>
      </w:pPr>
      <w:r w:rsidRPr="00722E63">
        <w:rPr>
          <w:szCs w:val="22"/>
        </w:rPr>
        <w:t>⑤</w:t>
      </w:r>
      <w:r w:rsidR="00D22167" w:rsidRPr="00722E63">
        <w:rPr>
          <w:rFonts w:hint="eastAsia"/>
          <w:szCs w:val="22"/>
          <w:lang w:eastAsia="ja-JP"/>
        </w:rPr>
        <w:t xml:space="preserve"> </w:t>
      </w:r>
      <w:r w:rsidRPr="00722E63">
        <w:rPr>
          <w:szCs w:val="22"/>
        </w:rPr>
        <w:t>ピット火災対策として放水銃等をクレーン運転室で操作できるようにすること。</w:t>
      </w:r>
    </w:p>
    <w:p w14:paraId="25928CC2" w14:textId="77777777" w:rsidR="00D96CDC" w:rsidRPr="00722E63" w:rsidRDefault="00D96CDC" w:rsidP="006029B8">
      <w:pPr>
        <w:pStyle w:val="affff0"/>
        <w:adjustRightInd w:val="0"/>
        <w:ind w:leftChars="200" w:left="440" w:firstLine="0"/>
        <w:rPr>
          <w:szCs w:val="22"/>
        </w:rPr>
      </w:pPr>
      <w:r w:rsidRPr="00722E63">
        <w:rPr>
          <w:szCs w:val="22"/>
        </w:rPr>
        <w:t>⑥</w:t>
      </w:r>
      <w:r w:rsidR="00D22167" w:rsidRPr="00722E63">
        <w:rPr>
          <w:rFonts w:hint="eastAsia"/>
          <w:szCs w:val="22"/>
          <w:lang w:eastAsia="ja-JP"/>
        </w:rPr>
        <w:t xml:space="preserve"> </w:t>
      </w:r>
      <w:r w:rsidRPr="00722E63">
        <w:rPr>
          <w:szCs w:val="22"/>
        </w:rPr>
        <w:t>バケットが水洗いできるように水栓を設置すること。</w:t>
      </w:r>
    </w:p>
    <w:p w14:paraId="022EB178" w14:textId="77777777" w:rsidR="00D96CDC" w:rsidRPr="00722E63" w:rsidRDefault="00D96CDC" w:rsidP="006029B8">
      <w:pPr>
        <w:pStyle w:val="affff0"/>
        <w:adjustRightInd w:val="0"/>
        <w:ind w:leftChars="200" w:left="660" w:hangingChars="100" w:hanging="220"/>
        <w:rPr>
          <w:szCs w:val="22"/>
        </w:rPr>
      </w:pPr>
      <w:r w:rsidRPr="00722E63">
        <w:rPr>
          <w:szCs w:val="22"/>
        </w:rPr>
        <w:t>⑦</w:t>
      </w:r>
      <w:r w:rsidR="00D22167" w:rsidRPr="00722E63">
        <w:rPr>
          <w:rFonts w:hint="eastAsia"/>
          <w:szCs w:val="22"/>
          <w:lang w:eastAsia="ja-JP"/>
        </w:rPr>
        <w:t xml:space="preserve"> </w:t>
      </w:r>
      <w:r w:rsidRPr="00722E63">
        <w:rPr>
          <w:szCs w:val="22"/>
        </w:rPr>
        <w:t>ホッパステージへの出入口扉は、安全対策としてクレーン運転とインターロックをとること。</w:t>
      </w:r>
    </w:p>
    <w:p w14:paraId="545AFB8B" w14:textId="77777777" w:rsidR="00D96CDC" w:rsidRPr="00722E63" w:rsidRDefault="00E01B6F" w:rsidP="00D367A2">
      <w:pPr>
        <w:pStyle w:val="8"/>
      </w:pPr>
      <w:r w:rsidRPr="00722E63">
        <w:rPr>
          <w:rFonts w:hint="eastAsia"/>
          <w:lang w:eastAsia="ja-JP"/>
        </w:rPr>
        <w:t xml:space="preserve">(6) </w:t>
      </w:r>
      <w:r w:rsidR="00D96CDC" w:rsidRPr="00722E63">
        <w:t>プラント用受水槽・冷却水槽等</w:t>
      </w:r>
    </w:p>
    <w:p w14:paraId="4170F11E" w14:textId="77777777" w:rsidR="00D96CDC" w:rsidRPr="00722E63" w:rsidRDefault="00D96CDC" w:rsidP="006029B8">
      <w:pPr>
        <w:pStyle w:val="affff0"/>
        <w:adjustRightInd w:val="0"/>
        <w:ind w:leftChars="200" w:left="660" w:hangingChars="100" w:hanging="220"/>
        <w:rPr>
          <w:szCs w:val="22"/>
        </w:rPr>
      </w:pPr>
      <w:r w:rsidRPr="00722E63">
        <w:rPr>
          <w:szCs w:val="22"/>
        </w:rPr>
        <w:t>①</w:t>
      </w:r>
      <w:r w:rsidR="00D22167" w:rsidRPr="00722E63">
        <w:rPr>
          <w:rFonts w:hint="eastAsia"/>
          <w:szCs w:val="22"/>
          <w:lang w:eastAsia="ja-JP"/>
        </w:rPr>
        <w:t xml:space="preserve"> </w:t>
      </w:r>
      <w:r w:rsidRPr="00722E63">
        <w:rPr>
          <w:szCs w:val="22"/>
        </w:rPr>
        <w:t>水槽は水密性の高いコンクリート仕様とすること。内側に樹脂を貼り付けるなど防水を施工すること。</w:t>
      </w:r>
    </w:p>
    <w:p w14:paraId="24DEF2C7" w14:textId="77777777" w:rsidR="00D96CDC" w:rsidRPr="00722E63" w:rsidRDefault="00D96CDC" w:rsidP="006029B8">
      <w:pPr>
        <w:pStyle w:val="affff0"/>
        <w:adjustRightInd w:val="0"/>
        <w:ind w:leftChars="200" w:left="440" w:firstLine="0"/>
        <w:rPr>
          <w:szCs w:val="22"/>
        </w:rPr>
      </w:pPr>
      <w:r w:rsidRPr="00722E63">
        <w:rPr>
          <w:szCs w:val="22"/>
        </w:rPr>
        <w:t>②</w:t>
      </w:r>
      <w:r w:rsidR="00D22167" w:rsidRPr="00722E63">
        <w:rPr>
          <w:rFonts w:hint="eastAsia"/>
          <w:szCs w:val="22"/>
          <w:lang w:eastAsia="ja-JP"/>
        </w:rPr>
        <w:t xml:space="preserve"> </w:t>
      </w:r>
      <w:r w:rsidRPr="00722E63">
        <w:rPr>
          <w:szCs w:val="22"/>
        </w:rPr>
        <w:t>管理が容易な位置にマンホール、ポンプピット、床には勾配を設けること。</w:t>
      </w:r>
    </w:p>
    <w:p w14:paraId="18147ED5" w14:textId="77777777" w:rsidR="00D96CDC" w:rsidRPr="00722E63" w:rsidRDefault="00E01B6F" w:rsidP="00D367A2">
      <w:pPr>
        <w:pStyle w:val="8"/>
      </w:pPr>
      <w:r w:rsidRPr="00722E63">
        <w:rPr>
          <w:rFonts w:hint="eastAsia"/>
          <w:lang w:eastAsia="ja-JP"/>
        </w:rPr>
        <w:t xml:space="preserve">(7) </w:t>
      </w:r>
      <w:r w:rsidR="00D96CDC" w:rsidRPr="00722E63">
        <w:t>プラットホーム監視室</w:t>
      </w:r>
    </w:p>
    <w:p w14:paraId="6552703E" w14:textId="77777777" w:rsidR="00D96CDC" w:rsidRPr="00722E63" w:rsidRDefault="00D96CDC" w:rsidP="006029B8">
      <w:pPr>
        <w:pStyle w:val="affff0"/>
        <w:adjustRightInd w:val="0"/>
        <w:ind w:leftChars="200" w:left="440" w:firstLine="0"/>
        <w:rPr>
          <w:szCs w:val="22"/>
        </w:rPr>
      </w:pPr>
      <w:r w:rsidRPr="00722E63">
        <w:rPr>
          <w:szCs w:val="22"/>
        </w:rPr>
        <w:t>①</w:t>
      </w:r>
      <w:r w:rsidR="00D22167" w:rsidRPr="00722E63">
        <w:rPr>
          <w:rFonts w:hint="eastAsia"/>
          <w:szCs w:val="22"/>
          <w:lang w:eastAsia="ja-JP"/>
        </w:rPr>
        <w:t xml:space="preserve"> </w:t>
      </w:r>
      <w:r w:rsidRPr="00722E63">
        <w:rPr>
          <w:szCs w:val="22"/>
        </w:rPr>
        <w:t>監視職員〔 　 〕名程度が常駐するために必要な広さを考慮すること。</w:t>
      </w:r>
    </w:p>
    <w:p w14:paraId="26A8E393" w14:textId="77777777" w:rsidR="00D96CDC" w:rsidRPr="00722E63" w:rsidRDefault="00D96CDC" w:rsidP="006029B8">
      <w:pPr>
        <w:pStyle w:val="affff0"/>
        <w:adjustRightInd w:val="0"/>
        <w:ind w:leftChars="200" w:left="660" w:hangingChars="100" w:hanging="220"/>
        <w:rPr>
          <w:szCs w:val="22"/>
        </w:rPr>
      </w:pPr>
      <w:r w:rsidRPr="00722E63">
        <w:rPr>
          <w:szCs w:val="22"/>
        </w:rPr>
        <w:t>②</w:t>
      </w:r>
      <w:r w:rsidR="00D22167" w:rsidRPr="00722E63">
        <w:rPr>
          <w:rFonts w:hint="eastAsia"/>
          <w:szCs w:val="22"/>
          <w:lang w:eastAsia="ja-JP"/>
        </w:rPr>
        <w:t xml:space="preserve"> </w:t>
      </w:r>
      <w:r w:rsidRPr="00722E63">
        <w:rPr>
          <w:szCs w:val="22"/>
        </w:rPr>
        <w:t>併設して便所〔　　　　〕、洗面所〔 　　　　〕を設置すること。</w:t>
      </w:r>
    </w:p>
    <w:p w14:paraId="382F4B34" w14:textId="77777777" w:rsidR="00D96CDC" w:rsidRPr="00722E63" w:rsidRDefault="00D96CDC" w:rsidP="00D22167">
      <w:pPr>
        <w:pStyle w:val="affff0"/>
        <w:adjustRightInd w:val="0"/>
        <w:ind w:leftChars="300" w:left="660" w:firstLine="0"/>
        <w:rPr>
          <w:szCs w:val="22"/>
        </w:rPr>
      </w:pPr>
      <w:r w:rsidRPr="00722E63">
        <w:rPr>
          <w:szCs w:val="22"/>
        </w:rPr>
        <w:t>監視職員以外にも収集車作業員等が便所を利用することを想定し、便器、洗面台の数量を適切に計画すること。</w:t>
      </w:r>
    </w:p>
    <w:p w14:paraId="0964EAB4" w14:textId="77777777" w:rsidR="00D96CDC" w:rsidRPr="00722E63" w:rsidRDefault="00D96CDC" w:rsidP="00D367A2">
      <w:pPr>
        <w:pStyle w:val="7"/>
      </w:pPr>
      <w:r w:rsidRPr="00722E63">
        <w:t>2</w:t>
      </w:r>
      <w:r w:rsidR="00E70CCC" w:rsidRPr="00722E63">
        <w:rPr>
          <w:rFonts w:hint="eastAsia"/>
          <w:lang w:eastAsia="ja-JP"/>
        </w:rPr>
        <w:t>）</w:t>
      </w:r>
      <w:r w:rsidRPr="00722E63">
        <w:t>炉室（燃焼設備室・燃焼ガス冷却設備室）</w:t>
      </w:r>
    </w:p>
    <w:p w14:paraId="7F8CA293" w14:textId="77777777" w:rsidR="00D96CDC" w:rsidRPr="00722E63" w:rsidRDefault="00E01B6F" w:rsidP="00D367A2">
      <w:pPr>
        <w:pStyle w:val="8"/>
      </w:pPr>
      <w:r w:rsidRPr="00722E63">
        <w:rPr>
          <w:rFonts w:hint="eastAsia"/>
          <w:lang w:eastAsia="ja-JP"/>
        </w:rPr>
        <w:t xml:space="preserve">(1) </w:t>
      </w:r>
      <w:r w:rsidR="00D96CDC" w:rsidRPr="00722E63">
        <w:t>歩廊は階高を統一し、保守、点検時の機器荷重にも十分耐える安全な構造とすること。</w:t>
      </w:r>
    </w:p>
    <w:p w14:paraId="5145E187" w14:textId="77777777" w:rsidR="00D96CDC" w:rsidRPr="00722E63" w:rsidRDefault="00E01B6F" w:rsidP="00D367A2">
      <w:pPr>
        <w:pStyle w:val="8"/>
      </w:pPr>
      <w:r w:rsidRPr="00722E63">
        <w:rPr>
          <w:rFonts w:hint="eastAsia"/>
          <w:lang w:eastAsia="ja-JP"/>
        </w:rPr>
        <w:t xml:space="preserve">(2) </w:t>
      </w:r>
      <w:r w:rsidR="00D96CDC" w:rsidRPr="00722E63">
        <w:t>炉室は十分な換気を行うとともに、トップライトや窓を設け、自然光を有効に取り入れ明るく清潔な雰囲気を保つように計画すること。</w:t>
      </w:r>
    </w:p>
    <w:p w14:paraId="00E9E944" w14:textId="77777777" w:rsidR="00D96CDC" w:rsidRPr="00722E63" w:rsidRDefault="00E01B6F" w:rsidP="00D367A2">
      <w:pPr>
        <w:pStyle w:val="8"/>
      </w:pPr>
      <w:r w:rsidRPr="00722E63">
        <w:rPr>
          <w:rFonts w:hint="eastAsia"/>
          <w:lang w:eastAsia="ja-JP"/>
        </w:rPr>
        <w:t xml:space="preserve">(3) </w:t>
      </w:r>
      <w:r w:rsidR="00D96CDC" w:rsidRPr="00722E63">
        <w:t>騒音、振動に対しては必要な対策を講じ、出入口扉・給排気口は防音に配慮すること。</w:t>
      </w:r>
    </w:p>
    <w:p w14:paraId="28A6746D" w14:textId="77777777" w:rsidR="00D96CDC" w:rsidRPr="00722E63" w:rsidRDefault="00E01B6F" w:rsidP="00D367A2">
      <w:pPr>
        <w:pStyle w:val="8"/>
      </w:pPr>
      <w:r w:rsidRPr="00722E63">
        <w:rPr>
          <w:rFonts w:hint="eastAsia"/>
          <w:lang w:eastAsia="ja-JP"/>
        </w:rPr>
        <w:t xml:space="preserve">(4) </w:t>
      </w:r>
      <w:r w:rsidR="00D96CDC" w:rsidRPr="00722E63">
        <w:t>主要機器、装置は屋内配置とし、要所にマシンハッチ及びホイストクレーンを設け、点検整備、</w:t>
      </w:r>
      <w:r w:rsidR="007C7A03" w:rsidRPr="00722E63">
        <w:rPr>
          <w:rFonts w:hint="eastAsia"/>
          <w:lang w:eastAsia="ja-JP"/>
        </w:rPr>
        <w:t>修繕</w:t>
      </w:r>
      <w:r w:rsidR="00D96CDC" w:rsidRPr="00722E63">
        <w:t>のための十分なスペースを確保すること。</w:t>
      </w:r>
    </w:p>
    <w:p w14:paraId="14CD3F36" w14:textId="77777777" w:rsidR="00D96CDC" w:rsidRPr="00722E63" w:rsidRDefault="00E01B6F" w:rsidP="00D367A2">
      <w:pPr>
        <w:pStyle w:val="8"/>
      </w:pPr>
      <w:r w:rsidRPr="00722E63">
        <w:rPr>
          <w:rFonts w:hint="eastAsia"/>
          <w:lang w:eastAsia="ja-JP"/>
        </w:rPr>
        <w:t xml:space="preserve">(5) </w:t>
      </w:r>
      <w:r w:rsidR="00D96CDC" w:rsidRPr="00722E63">
        <w:t>機械基礎は</w:t>
      </w:r>
      <w:r w:rsidR="00571488" w:rsidRPr="00722E63">
        <w:rPr>
          <w:rFonts w:hint="eastAsia"/>
          <w:lang w:eastAsia="ja-JP"/>
        </w:rPr>
        <w:t>必要に応じ、</w:t>
      </w:r>
      <w:r w:rsidR="00D96CDC" w:rsidRPr="00722E63">
        <w:t>建物と切り離し、独立して設けること。</w:t>
      </w:r>
    </w:p>
    <w:p w14:paraId="20FEAFC8" w14:textId="77777777" w:rsidR="003A7C99" w:rsidRPr="00722E63" w:rsidRDefault="00E01B6F" w:rsidP="00D367A2">
      <w:pPr>
        <w:pStyle w:val="8"/>
        <w:rPr>
          <w:lang w:eastAsia="ja-JP"/>
        </w:rPr>
      </w:pPr>
      <w:r w:rsidRPr="00722E63">
        <w:rPr>
          <w:rFonts w:hint="eastAsia"/>
          <w:lang w:eastAsia="ja-JP"/>
        </w:rPr>
        <w:t xml:space="preserve">(6) </w:t>
      </w:r>
      <w:r w:rsidR="00D96CDC" w:rsidRPr="00722E63">
        <w:t>炉室床面は、迅速に排水できる排水溝を設置すること。</w:t>
      </w:r>
    </w:p>
    <w:p w14:paraId="65AA4D7B" w14:textId="77777777" w:rsidR="00D367A2" w:rsidRPr="00722E63" w:rsidRDefault="00D367A2" w:rsidP="000A4750">
      <w:pPr>
        <w:pStyle w:val="8"/>
        <w:rPr>
          <w:rFonts w:hint="eastAsia"/>
          <w:lang w:eastAsia="ja-JP"/>
        </w:rPr>
      </w:pPr>
      <w:r w:rsidRPr="00722E63">
        <w:rPr>
          <w:lang w:eastAsia="ja-JP"/>
        </w:rPr>
        <w:t xml:space="preserve">(7) </w:t>
      </w:r>
      <w:r w:rsidRPr="00722E63">
        <w:rPr>
          <w:rFonts w:hint="eastAsia"/>
          <w:lang w:eastAsia="ja-JP"/>
        </w:rPr>
        <w:t>焼却炉室にはメンテナンス車両が進入できるよう有効幅員</w:t>
      </w:r>
      <w:r w:rsidRPr="00722E63">
        <w:rPr>
          <w:lang w:eastAsia="ja-JP"/>
        </w:rPr>
        <w:t>4m 以上、有効高</w:t>
      </w:r>
      <w:r w:rsidRPr="00722E63">
        <w:rPr>
          <w:rFonts w:hint="eastAsia"/>
          <w:lang w:eastAsia="ja-JP"/>
        </w:rPr>
        <w:t>さ</w:t>
      </w:r>
      <w:r w:rsidRPr="00722E63">
        <w:rPr>
          <w:lang w:eastAsia="ja-JP"/>
        </w:rPr>
        <w:t>4m 以上の通路を確保すること。また、炉室等のメンテナンスの必要な床</w:t>
      </w:r>
      <w:r w:rsidRPr="00722E63">
        <w:rPr>
          <w:rFonts w:hint="eastAsia"/>
          <w:lang w:eastAsia="ja-JP"/>
        </w:rPr>
        <w:t>・天井には、エレクションハッチを設け上部には電動ホイストを設置すること。</w:t>
      </w:r>
    </w:p>
    <w:p w14:paraId="516B4442" w14:textId="77777777" w:rsidR="00D96CDC" w:rsidRPr="00722E63" w:rsidRDefault="00E70CCC" w:rsidP="00D367A2">
      <w:pPr>
        <w:pStyle w:val="7"/>
      </w:pPr>
      <w:r w:rsidRPr="00722E63">
        <w:t>3</w:t>
      </w:r>
      <w:r w:rsidRPr="00722E63">
        <w:rPr>
          <w:rFonts w:hint="eastAsia"/>
          <w:lang w:eastAsia="ja-JP"/>
        </w:rPr>
        <w:t>）</w:t>
      </w:r>
      <w:r w:rsidR="00D96CDC" w:rsidRPr="00722E63">
        <w:t>排ガス処理設備室（ろ過式集じん器、触媒脱硝装置等）</w:t>
      </w:r>
    </w:p>
    <w:p w14:paraId="1B266E99" w14:textId="77777777" w:rsidR="00D96CDC" w:rsidRPr="00722E63" w:rsidRDefault="00E01B6F" w:rsidP="00D367A2">
      <w:pPr>
        <w:pStyle w:val="8"/>
      </w:pPr>
      <w:r w:rsidRPr="00722E63">
        <w:rPr>
          <w:rFonts w:hint="eastAsia"/>
          <w:lang w:eastAsia="ja-JP"/>
        </w:rPr>
        <w:t xml:space="preserve">(1) </w:t>
      </w:r>
      <w:r w:rsidR="00D96CDC" w:rsidRPr="00722E63">
        <w:t>排ガス処理設備室は、必要により排水溝を設置し、防臭対策を考慮した排水桝を設けること。</w:t>
      </w:r>
    </w:p>
    <w:p w14:paraId="2C6D9629" w14:textId="77777777" w:rsidR="00D367A2" w:rsidRPr="00722E63" w:rsidRDefault="00D367A2" w:rsidP="000A4750">
      <w:pPr>
        <w:pStyle w:val="8"/>
      </w:pPr>
      <w:r w:rsidRPr="00722E63">
        <w:rPr>
          <w:rFonts w:hint="cs"/>
        </w:rPr>
        <w:t>(</w:t>
      </w:r>
      <w:r w:rsidRPr="00722E63">
        <w:t xml:space="preserve">2) </w:t>
      </w:r>
      <w:r w:rsidRPr="00722E63">
        <w:rPr>
          <w:rFonts w:hint="eastAsia"/>
        </w:rPr>
        <w:t>集じん器・有害ガス除去設備室は、炉室と一体構造となることが多いため、構造・仕上・歩廊・換気・照明設備も炉室と一体として計画すること。</w:t>
      </w:r>
    </w:p>
    <w:p w14:paraId="03266DAD" w14:textId="77777777" w:rsidR="00D96CDC" w:rsidRPr="00722E63" w:rsidRDefault="00E70CCC" w:rsidP="00581DBA">
      <w:pPr>
        <w:pStyle w:val="7"/>
      </w:pPr>
      <w:r w:rsidRPr="00722E63">
        <w:t>4</w:t>
      </w:r>
      <w:r w:rsidRPr="00722E63">
        <w:rPr>
          <w:rFonts w:hint="eastAsia"/>
          <w:lang w:eastAsia="ja-JP"/>
        </w:rPr>
        <w:t>）</w:t>
      </w:r>
      <w:r w:rsidR="00D96CDC" w:rsidRPr="00722E63">
        <w:t>排水処理設備室（汚水槽類等）</w:t>
      </w:r>
    </w:p>
    <w:p w14:paraId="744A43F6" w14:textId="77777777" w:rsidR="00D96CDC" w:rsidRPr="00722E63" w:rsidRDefault="00E01B6F" w:rsidP="00581DBA">
      <w:pPr>
        <w:pStyle w:val="8"/>
      </w:pPr>
      <w:r w:rsidRPr="00722E63">
        <w:rPr>
          <w:rFonts w:hint="eastAsia"/>
          <w:lang w:eastAsia="ja-JP"/>
        </w:rPr>
        <w:t xml:space="preserve">(1) </w:t>
      </w:r>
      <w:r w:rsidR="00D96CDC" w:rsidRPr="00722E63">
        <w:t>建物と一体化して造られる水槽類は、系統毎に適切な位置に設け、悪臭、湿気、漏水の対策</w:t>
      </w:r>
      <w:r w:rsidR="00D96CDC" w:rsidRPr="00722E63">
        <w:lastRenderedPageBreak/>
        <w:t>を</w:t>
      </w:r>
      <w:r w:rsidR="00967C60" w:rsidRPr="00722E63">
        <w:t>講</w:t>
      </w:r>
      <w:r w:rsidR="00967C60" w:rsidRPr="00722E63">
        <w:rPr>
          <w:rFonts w:hint="eastAsia"/>
          <w:lang w:eastAsia="ja-JP"/>
        </w:rPr>
        <w:t>じ</w:t>
      </w:r>
      <w:r w:rsidR="00967C60" w:rsidRPr="00722E63">
        <w:t>る</w:t>
      </w:r>
      <w:r w:rsidR="00D96CDC" w:rsidRPr="00722E63">
        <w:t>こと。</w:t>
      </w:r>
    </w:p>
    <w:p w14:paraId="601E2476" w14:textId="77777777" w:rsidR="00D96CDC" w:rsidRPr="00722E63" w:rsidRDefault="00E01B6F" w:rsidP="00581DBA">
      <w:pPr>
        <w:pStyle w:val="8"/>
      </w:pPr>
      <w:r w:rsidRPr="00722E63">
        <w:rPr>
          <w:rFonts w:hint="eastAsia"/>
          <w:lang w:eastAsia="ja-JP"/>
        </w:rPr>
        <w:t xml:space="preserve">(2) </w:t>
      </w:r>
      <w:r w:rsidR="00D96CDC" w:rsidRPr="00722E63">
        <w:t>酸欠の恐れのある場所・水槽等は、入口又は目立つ所に注意喚起の標識を設けるとともに、作業時十分な換気を行える換気設備を設置すること。</w:t>
      </w:r>
    </w:p>
    <w:p w14:paraId="7F69A997" w14:textId="77777777" w:rsidR="00D96CDC" w:rsidRPr="00722E63" w:rsidRDefault="00E01B6F" w:rsidP="00581DBA">
      <w:pPr>
        <w:pStyle w:val="8"/>
      </w:pPr>
      <w:r w:rsidRPr="00722E63">
        <w:rPr>
          <w:rFonts w:hint="eastAsia"/>
          <w:lang w:eastAsia="ja-JP"/>
        </w:rPr>
        <w:t xml:space="preserve">(3) </w:t>
      </w:r>
      <w:r w:rsidR="00D96CDC" w:rsidRPr="00722E63">
        <w:t>処理槽・水槽は躯体防水構造とし、水密性の高いコンクリート仕様とすること。内側に防水防食性能を持つ材料の塗布を行うこと。詳細仕様は、ごみピットに準ずること。</w:t>
      </w:r>
    </w:p>
    <w:p w14:paraId="139C072F" w14:textId="77777777" w:rsidR="00D96CDC" w:rsidRPr="00722E63" w:rsidRDefault="00E01B6F" w:rsidP="00581DBA">
      <w:pPr>
        <w:pStyle w:val="8"/>
      </w:pPr>
      <w:r w:rsidRPr="00722E63">
        <w:rPr>
          <w:rFonts w:hint="eastAsia"/>
          <w:lang w:eastAsia="ja-JP"/>
        </w:rPr>
        <w:t xml:space="preserve">(4) </w:t>
      </w:r>
      <w:r w:rsidR="000B6AD9" w:rsidRPr="00722E63">
        <w:t>管理が容易な位置にマンホール、ポンプピット、水槽底部には勾配を設けること。</w:t>
      </w:r>
    </w:p>
    <w:p w14:paraId="63CC5D54" w14:textId="77777777" w:rsidR="00D96CDC" w:rsidRPr="00722E63" w:rsidRDefault="00E01B6F" w:rsidP="00581DBA">
      <w:pPr>
        <w:pStyle w:val="8"/>
      </w:pPr>
      <w:r w:rsidRPr="00722E63">
        <w:rPr>
          <w:rFonts w:hint="eastAsia"/>
          <w:lang w:eastAsia="ja-JP"/>
        </w:rPr>
        <w:t xml:space="preserve">(5) </w:t>
      </w:r>
      <w:r w:rsidR="000B6AD9" w:rsidRPr="00722E63">
        <w:t>水槽は48時間</w:t>
      </w:r>
      <w:r w:rsidR="000B6AD9" w:rsidRPr="00722E63">
        <w:rPr>
          <w:rFonts w:cs="ＭＳ 明朝"/>
        </w:rPr>
        <w:t>水張り試験を行うこと。</w:t>
      </w:r>
    </w:p>
    <w:p w14:paraId="322555C1" w14:textId="77777777" w:rsidR="00D96CDC" w:rsidRPr="00722E63" w:rsidRDefault="00E01B6F" w:rsidP="00581DBA">
      <w:pPr>
        <w:pStyle w:val="8"/>
        <w:rPr>
          <w:rFonts w:cs="ＭＳ 明朝"/>
        </w:rPr>
      </w:pPr>
      <w:r w:rsidRPr="00722E63">
        <w:rPr>
          <w:rFonts w:hint="eastAsia"/>
          <w:lang w:eastAsia="ja-JP"/>
        </w:rPr>
        <w:t xml:space="preserve">(6) </w:t>
      </w:r>
      <w:r w:rsidR="000B6AD9" w:rsidRPr="00722E63">
        <w:rPr>
          <w:rFonts w:cs="ＭＳ 明朝"/>
        </w:rPr>
        <w:t>排水処理室の床は塗り床とする。</w:t>
      </w:r>
    </w:p>
    <w:p w14:paraId="5D5798B7" w14:textId="77777777" w:rsidR="00D96CDC" w:rsidRPr="00722E63" w:rsidRDefault="00D96CDC" w:rsidP="00442C74">
      <w:pPr>
        <w:pStyle w:val="19"/>
        <w:adjustRightInd w:val="0"/>
        <w:ind w:left="220" w:hangingChars="100" w:hanging="220"/>
        <w:rPr>
          <w:szCs w:val="22"/>
          <w:lang w:eastAsia="ja-JP"/>
        </w:rPr>
      </w:pPr>
      <w:r w:rsidRPr="00722E63">
        <w:rPr>
          <w:szCs w:val="22"/>
        </w:rPr>
        <w:t>5</w:t>
      </w:r>
      <w:r w:rsidR="00F126C8" w:rsidRPr="00722E63">
        <w:rPr>
          <w:rFonts w:hint="eastAsia"/>
          <w:szCs w:val="22"/>
          <w:lang w:eastAsia="ja-JP"/>
        </w:rPr>
        <w:t>）</w:t>
      </w:r>
      <w:r w:rsidR="00D12089" w:rsidRPr="00722E63">
        <w:rPr>
          <w:rFonts w:hint="eastAsia"/>
          <w:szCs w:val="22"/>
          <w:lang w:eastAsia="ja-JP"/>
        </w:rPr>
        <w:t>機械設備室</w:t>
      </w:r>
      <w:r w:rsidR="00D12089" w:rsidRPr="00722E63">
        <w:rPr>
          <w:szCs w:val="22"/>
        </w:rPr>
        <w:t>（押込</w:t>
      </w:r>
      <w:r w:rsidR="00D12089" w:rsidRPr="00722E63">
        <w:rPr>
          <w:rFonts w:hint="eastAsia"/>
          <w:szCs w:val="22"/>
          <w:lang w:eastAsia="ja-JP"/>
        </w:rPr>
        <w:t>送風機</w:t>
      </w:r>
      <w:r w:rsidR="00D12089" w:rsidRPr="00722E63">
        <w:rPr>
          <w:szCs w:val="22"/>
        </w:rPr>
        <w:t>・誘引送風機</w:t>
      </w:r>
      <w:r w:rsidR="00D12089" w:rsidRPr="00722E63">
        <w:rPr>
          <w:rFonts w:hint="eastAsia"/>
          <w:szCs w:val="22"/>
          <w:lang w:eastAsia="ja-JP"/>
        </w:rPr>
        <w:t>・</w:t>
      </w:r>
      <w:r w:rsidRPr="00722E63">
        <w:rPr>
          <w:szCs w:val="22"/>
        </w:rPr>
        <w:t>非常用発電機室</w:t>
      </w:r>
      <w:r w:rsidR="00D12089" w:rsidRPr="00722E63">
        <w:rPr>
          <w:rFonts w:hint="eastAsia"/>
          <w:szCs w:val="22"/>
          <w:lang w:eastAsia="ja-JP"/>
        </w:rPr>
        <w:t>・高速破砕機・低速破砕機・搬送コンベア・機械選別・手選別等）</w:t>
      </w:r>
    </w:p>
    <w:p w14:paraId="048A88E3" w14:textId="77777777" w:rsidR="00D96CDC" w:rsidRPr="00722E63" w:rsidRDefault="00E01B6F" w:rsidP="00D22167">
      <w:pPr>
        <w:pStyle w:val="17"/>
        <w:adjustRightInd w:val="0"/>
        <w:ind w:leftChars="100" w:left="440" w:hangingChars="100" w:hanging="220"/>
        <w:rPr>
          <w:szCs w:val="22"/>
        </w:rPr>
      </w:pPr>
      <w:r w:rsidRPr="00722E63">
        <w:rPr>
          <w:rFonts w:hint="eastAsia"/>
          <w:szCs w:val="22"/>
          <w:lang w:eastAsia="ja-JP"/>
        </w:rPr>
        <w:t xml:space="preserve">(1) </w:t>
      </w:r>
      <w:r w:rsidR="00D96CDC" w:rsidRPr="00722E63">
        <w:rPr>
          <w:szCs w:val="22"/>
        </w:rPr>
        <w:t>誘引送風機等の送風機等は、専用の室に収納し、防音対策、防振対策を</w:t>
      </w:r>
      <w:r w:rsidR="00967C60" w:rsidRPr="00722E63">
        <w:rPr>
          <w:szCs w:val="22"/>
        </w:rPr>
        <w:t>講</w:t>
      </w:r>
      <w:r w:rsidR="00967C60" w:rsidRPr="00722E63">
        <w:rPr>
          <w:rFonts w:hint="eastAsia"/>
          <w:szCs w:val="22"/>
          <w:lang w:eastAsia="ja-JP"/>
        </w:rPr>
        <w:t>じ</w:t>
      </w:r>
      <w:r w:rsidR="00967C60" w:rsidRPr="00722E63">
        <w:rPr>
          <w:szCs w:val="22"/>
        </w:rPr>
        <w:t>る</w:t>
      </w:r>
      <w:r w:rsidR="00D96CDC" w:rsidRPr="00722E63">
        <w:rPr>
          <w:szCs w:val="22"/>
        </w:rPr>
        <w:t>こと。</w:t>
      </w:r>
      <w:r w:rsidR="00571488" w:rsidRPr="00722E63">
        <w:rPr>
          <w:rFonts w:hint="eastAsia"/>
          <w:szCs w:val="22"/>
          <w:lang w:eastAsia="ja-JP"/>
        </w:rPr>
        <w:t>必要に応じ、</w:t>
      </w:r>
      <w:r w:rsidR="00D96CDC" w:rsidRPr="00722E63">
        <w:rPr>
          <w:szCs w:val="22"/>
        </w:rPr>
        <w:t>機械基礎は独立して設けること。また、機材搬出入の為の必要な開口部を設けること。</w:t>
      </w:r>
    </w:p>
    <w:p w14:paraId="51B22F3A" w14:textId="77777777" w:rsidR="00D96CDC" w:rsidRPr="00722E63" w:rsidRDefault="00E01B6F" w:rsidP="00D22167">
      <w:pPr>
        <w:pStyle w:val="17"/>
        <w:adjustRightInd w:val="0"/>
        <w:ind w:leftChars="100" w:left="440" w:hangingChars="100" w:hanging="220"/>
        <w:rPr>
          <w:rFonts w:hint="eastAsia"/>
          <w:szCs w:val="22"/>
          <w:lang w:eastAsia="ja-JP"/>
        </w:rPr>
      </w:pPr>
      <w:r w:rsidRPr="00722E63">
        <w:rPr>
          <w:rFonts w:hint="eastAsia"/>
          <w:szCs w:val="22"/>
          <w:lang w:eastAsia="ja-JP"/>
        </w:rPr>
        <w:t xml:space="preserve">(2) </w:t>
      </w:r>
      <w:r w:rsidR="00D96CDC" w:rsidRPr="00722E63">
        <w:rPr>
          <w:szCs w:val="22"/>
        </w:rPr>
        <w:t>各室には、機器排熱を考慮し、機械式給排気設備を設置すること。給排気口を外壁面に設ける場合は、意匠デザイン及び防音対策を考慮すること。</w:t>
      </w:r>
    </w:p>
    <w:p w14:paraId="3BCA97D7" w14:textId="77777777" w:rsidR="00D12089" w:rsidRPr="00722E63" w:rsidRDefault="00442C74" w:rsidP="00442C74">
      <w:pPr>
        <w:pStyle w:val="17"/>
        <w:adjustRightInd w:val="0"/>
        <w:ind w:leftChars="100" w:left="220" w:firstLine="0"/>
        <w:rPr>
          <w:rFonts w:hint="eastAsia"/>
          <w:szCs w:val="22"/>
          <w:lang w:eastAsia="ja-JP"/>
        </w:rPr>
      </w:pPr>
      <w:r w:rsidRPr="00722E63">
        <w:rPr>
          <w:rFonts w:hint="eastAsia"/>
          <w:szCs w:val="22"/>
          <w:lang w:eastAsia="ja-JP"/>
        </w:rPr>
        <w:t>(</w:t>
      </w:r>
      <w:r w:rsidR="00D12089" w:rsidRPr="00722E63">
        <w:rPr>
          <w:rFonts w:hint="eastAsia"/>
          <w:szCs w:val="22"/>
          <w:lang w:eastAsia="ja-JP"/>
        </w:rPr>
        <w:t>3</w:t>
      </w:r>
      <w:r w:rsidR="00F126C8" w:rsidRPr="00722E63">
        <w:rPr>
          <w:rFonts w:hint="eastAsia"/>
          <w:szCs w:val="22"/>
          <w:lang w:eastAsia="ja-JP"/>
        </w:rPr>
        <w:t>）</w:t>
      </w:r>
      <w:r w:rsidR="00D12089" w:rsidRPr="00722E63">
        <w:rPr>
          <w:rFonts w:hint="eastAsia"/>
          <w:szCs w:val="22"/>
          <w:lang w:eastAsia="ja-JP"/>
        </w:rPr>
        <w:t>各室の配置は、ごみ処理ラインを考慮し機能的に配置すること。</w:t>
      </w:r>
    </w:p>
    <w:p w14:paraId="662FEFCA" w14:textId="77777777" w:rsidR="00D96CDC" w:rsidRPr="00722E63" w:rsidRDefault="00F126C8" w:rsidP="00755911">
      <w:pPr>
        <w:pStyle w:val="19"/>
        <w:adjustRightInd w:val="0"/>
        <w:ind w:left="0" w:firstLine="0"/>
        <w:rPr>
          <w:szCs w:val="22"/>
        </w:rPr>
      </w:pPr>
      <w:r w:rsidRPr="00722E63">
        <w:rPr>
          <w:szCs w:val="22"/>
        </w:rPr>
        <w:t>6</w:t>
      </w:r>
      <w:r w:rsidRPr="00722E63">
        <w:rPr>
          <w:rFonts w:hint="eastAsia"/>
          <w:szCs w:val="22"/>
          <w:lang w:eastAsia="ja-JP"/>
        </w:rPr>
        <w:t>）</w:t>
      </w:r>
      <w:r w:rsidR="00D96CDC" w:rsidRPr="00722E63">
        <w:rPr>
          <w:szCs w:val="22"/>
        </w:rPr>
        <w:t>電気室関係（</w:t>
      </w:r>
      <w:r w:rsidR="00D12089" w:rsidRPr="00722E63">
        <w:rPr>
          <w:szCs w:val="22"/>
        </w:rPr>
        <w:t>受電室</w:t>
      </w:r>
      <w:r w:rsidR="00D12089" w:rsidRPr="00722E63">
        <w:rPr>
          <w:rFonts w:hint="eastAsia"/>
          <w:szCs w:val="22"/>
          <w:lang w:eastAsia="ja-JP"/>
        </w:rPr>
        <w:t>・</w:t>
      </w:r>
      <w:r w:rsidR="00D12089" w:rsidRPr="00722E63">
        <w:rPr>
          <w:szCs w:val="22"/>
        </w:rPr>
        <w:t>変電室</w:t>
      </w:r>
      <w:r w:rsidR="00D12089" w:rsidRPr="00722E63">
        <w:rPr>
          <w:rFonts w:hint="eastAsia"/>
          <w:szCs w:val="22"/>
          <w:lang w:eastAsia="ja-JP"/>
        </w:rPr>
        <w:t>・</w:t>
      </w:r>
      <w:r w:rsidR="00D45314" w:rsidRPr="00722E63">
        <w:rPr>
          <w:rFonts w:hint="eastAsia"/>
          <w:szCs w:val="22"/>
          <w:lang w:eastAsia="ja-JP"/>
        </w:rPr>
        <w:t>高圧低圧</w:t>
      </w:r>
      <w:r w:rsidR="00D45314" w:rsidRPr="00722E63">
        <w:rPr>
          <w:szCs w:val="22"/>
        </w:rPr>
        <w:t>配電盤室</w:t>
      </w:r>
      <w:r w:rsidR="00D45314" w:rsidRPr="00722E63">
        <w:rPr>
          <w:rFonts w:hint="eastAsia"/>
          <w:szCs w:val="22"/>
          <w:lang w:eastAsia="ja-JP"/>
        </w:rPr>
        <w:t>・データ処理室等</w:t>
      </w:r>
      <w:r w:rsidR="00D96CDC" w:rsidRPr="00722E63">
        <w:rPr>
          <w:szCs w:val="22"/>
        </w:rPr>
        <w:t>）</w:t>
      </w:r>
    </w:p>
    <w:p w14:paraId="580F0CAC" w14:textId="77777777" w:rsidR="00D96CDC" w:rsidRPr="00722E63" w:rsidRDefault="00E01B6F" w:rsidP="00D22167">
      <w:pPr>
        <w:pStyle w:val="17"/>
        <w:adjustRightInd w:val="0"/>
        <w:ind w:leftChars="100" w:left="440" w:hangingChars="100" w:hanging="220"/>
        <w:rPr>
          <w:szCs w:val="22"/>
        </w:rPr>
      </w:pPr>
      <w:r w:rsidRPr="00722E63">
        <w:rPr>
          <w:rFonts w:hint="eastAsia"/>
          <w:szCs w:val="22"/>
          <w:lang w:eastAsia="ja-JP"/>
        </w:rPr>
        <w:t xml:space="preserve">(1) </w:t>
      </w:r>
      <w:r w:rsidR="00D96CDC" w:rsidRPr="00722E63">
        <w:rPr>
          <w:szCs w:val="22"/>
        </w:rPr>
        <w:t>床は、</w:t>
      </w:r>
      <w:r w:rsidR="00210720" w:rsidRPr="00722E63">
        <w:rPr>
          <w:rFonts w:hint="eastAsia"/>
          <w:szCs w:val="22"/>
          <w:lang w:eastAsia="ja-JP"/>
        </w:rPr>
        <w:t>各室</w:t>
      </w:r>
      <w:r w:rsidR="00D8563C" w:rsidRPr="00722E63">
        <w:rPr>
          <w:rFonts w:hint="eastAsia"/>
          <w:szCs w:val="22"/>
          <w:lang w:eastAsia="ja-JP"/>
        </w:rPr>
        <w:t>内の配電</w:t>
      </w:r>
      <w:r w:rsidR="00FC3B5E" w:rsidRPr="00722E63">
        <w:rPr>
          <w:rFonts w:hint="eastAsia"/>
          <w:szCs w:val="22"/>
          <w:lang w:eastAsia="ja-JP"/>
        </w:rPr>
        <w:t>盤と</w:t>
      </w:r>
      <w:r w:rsidR="00D8563C" w:rsidRPr="00722E63">
        <w:rPr>
          <w:rFonts w:hint="eastAsia"/>
          <w:szCs w:val="22"/>
          <w:lang w:eastAsia="ja-JP"/>
        </w:rPr>
        <w:t>各機器</w:t>
      </w:r>
      <w:r w:rsidR="00FC3B5E" w:rsidRPr="00722E63">
        <w:rPr>
          <w:rFonts w:hint="eastAsia"/>
          <w:szCs w:val="22"/>
          <w:lang w:eastAsia="ja-JP"/>
        </w:rPr>
        <w:t>の配置及び将来</w:t>
      </w:r>
      <w:r w:rsidR="00D8563C" w:rsidRPr="00722E63">
        <w:rPr>
          <w:rFonts w:hint="eastAsia"/>
          <w:szCs w:val="22"/>
          <w:lang w:eastAsia="ja-JP"/>
        </w:rPr>
        <w:t>計画等</w:t>
      </w:r>
      <w:r w:rsidR="00FC3B5E" w:rsidRPr="00722E63">
        <w:rPr>
          <w:rFonts w:hint="eastAsia"/>
          <w:szCs w:val="22"/>
          <w:lang w:eastAsia="ja-JP"/>
        </w:rPr>
        <w:t>を考慮し</w:t>
      </w:r>
      <w:r w:rsidR="0023052B" w:rsidRPr="00722E63">
        <w:rPr>
          <w:rFonts w:hint="eastAsia"/>
          <w:szCs w:val="22"/>
          <w:lang w:eastAsia="ja-JP"/>
        </w:rPr>
        <w:t>た上で</w:t>
      </w:r>
      <w:r w:rsidR="00D8563C" w:rsidRPr="00722E63">
        <w:rPr>
          <w:rFonts w:hint="eastAsia"/>
          <w:szCs w:val="22"/>
          <w:lang w:eastAsia="ja-JP"/>
        </w:rPr>
        <w:t>、</w:t>
      </w:r>
      <w:r w:rsidR="00210720" w:rsidRPr="00722E63">
        <w:rPr>
          <w:rFonts w:hint="eastAsia"/>
          <w:szCs w:val="22"/>
          <w:lang w:eastAsia="ja-JP"/>
        </w:rPr>
        <w:t>さらに余裕のある範囲に</w:t>
      </w:r>
      <w:r w:rsidR="00D96CDC" w:rsidRPr="00722E63">
        <w:rPr>
          <w:szCs w:val="22"/>
        </w:rPr>
        <w:t>フリーアクセスフロア（耐重荷重タイプ）</w:t>
      </w:r>
      <w:r w:rsidR="00FC3B5E" w:rsidRPr="00722E63">
        <w:rPr>
          <w:rFonts w:hint="eastAsia"/>
          <w:szCs w:val="22"/>
          <w:lang w:eastAsia="ja-JP"/>
        </w:rPr>
        <w:t>を配置</w:t>
      </w:r>
      <w:r w:rsidR="00D96CDC" w:rsidRPr="00722E63">
        <w:rPr>
          <w:szCs w:val="22"/>
        </w:rPr>
        <w:t>すること。</w:t>
      </w:r>
    </w:p>
    <w:p w14:paraId="5465F8BA" w14:textId="77777777" w:rsidR="00D96CDC" w:rsidRPr="00722E63" w:rsidRDefault="00E01B6F" w:rsidP="00D22167">
      <w:pPr>
        <w:pStyle w:val="17"/>
        <w:adjustRightInd w:val="0"/>
        <w:ind w:leftChars="100" w:left="440" w:hangingChars="100" w:hanging="220"/>
        <w:rPr>
          <w:rFonts w:hint="eastAsia"/>
          <w:szCs w:val="22"/>
          <w:lang w:eastAsia="ja-JP"/>
        </w:rPr>
      </w:pPr>
      <w:r w:rsidRPr="00722E63">
        <w:rPr>
          <w:rFonts w:hint="eastAsia"/>
          <w:szCs w:val="22"/>
          <w:lang w:eastAsia="ja-JP"/>
        </w:rPr>
        <w:t xml:space="preserve">(2) </w:t>
      </w:r>
      <w:r w:rsidR="00D96CDC" w:rsidRPr="00722E63">
        <w:rPr>
          <w:szCs w:val="22"/>
        </w:rPr>
        <w:t>機材搬出入口は、将来の改修等を考慮した扉開口部を設けること</w:t>
      </w:r>
      <w:r w:rsidR="00056C4C" w:rsidRPr="00722E63">
        <w:rPr>
          <w:rFonts w:hint="eastAsia"/>
          <w:szCs w:val="22"/>
          <w:lang w:eastAsia="ja-JP"/>
        </w:rPr>
        <w:t>。</w:t>
      </w:r>
      <w:r w:rsidR="00D96CDC" w:rsidRPr="00722E63">
        <w:rPr>
          <w:szCs w:val="22"/>
        </w:rPr>
        <w:t>（必要に応じてレール、ホイスト等を設置すること</w:t>
      </w:r>
      <w:r w:rsidR="00056C4C" w:rsidRPr="00722E63">
        <w:rPr>
          <w:rFonts w:hint="eastAsia"/>
          <w:szCs w:val="22"/>
          <w:lang w:eastAsia="ja-JP"/>
        </w:rPr>
        <w:t>。</w:t>
      </w:r>
      <w:r w:rsidR="00056C4C" w:rsidRPr="00722E63">
        <w:rPr>
          <w:szCs w:val="22"/>
        </w:rPr>
        <w:t>）</w:t>
      </w:r>
    </w:p>
    <w:p w14:paraId="6703D408" w14:textId="77777777" w:rsidR="00D96CDC" w:rsidRPr="00722E63" w:rsidRDefault="00E01B6F" w:rsidP="006029B8">
      <w:pPr>
        <w:pStyle w:val="17"/>
        <w:adjustRightInd w:val="0"/>
        <w:ind w:leftChars="100" w:left="220" w:firstLine="0"/>
        <w:rPr>
          <w:szCs w:val="22"/>
        </w:rPr>
      </w:pPr>
      <w:r w:rsidRPr="00722E63">
        <w:rPr>
          <w:rFonts w:hint="eastAsia"/>
          <w:szCs w:val="22"/>
          <w:lang w:eastAsia="ja-JP"/>
        </w:rPr>
        <w:t xml:space="preserve">(3) </w:t>
      </w:r>
      <w:r w:rsidR="00D96CDC" w:rsidRPr="00722E63">
        <w:rPr>
          <w:szCs w:val="22"/>
        </w:rPr>
        <w:t>配電盤、受変電設備から発生する熱対策として、空調及び換気設備にて対応すること。</w:t>
      </w:r>
    </w:p>
    <w:p w14:paraId="18EA164B" w14:textId="77777777" w:rsidR="00D96CDC" w:rsidRPr="00722E63" w:rsidRDefault="00E01B6F" w:rsidP="006029B8">
      <w:pPr>
        <w:pStyle w:val="17"/>
        <w:adjustRightInd w:val="0"/>
        <w:ind w:leftChars="100" w:left="220" w:firstLine="0"/>
        <w:rPr>
          <w:szCs w:val="22"/>
        </w:rPr>
      </w:pPr>
      <w:r w:rsidRPr="00722E63">
        <w:rPr>
          <w:rFonts w:hint="eastAsia"/>
          <w:szCs w:val="22"/>
          <w:lang w:eastAsia="ja-JP"/>
        </w:rPr>
        <w:t xml:space="preserve">(4) </w:t>
      </w:r>
      <w:r w:rsidR="00D96CDC" w:rsidRPr="00722E63">
        <w:rPr>
          <w:szCs w:val="22"/>
        </w:rPr>
        <w:t>電気室は点検スペースや将来の改修等を考慮した広さを確保すること。</w:t>
      </w:r>
    </w:p>
    <w:p w14:paraId="6765F77D" w14:textId="77777777" w:rsidR="00D96CDC" w:rsidRPr="00722E63" w:rsidRDefault="00E01B6F" w:rsidP="00D22167">
      <w:pPr>
        <w:pStyle w:val="17"/>
        <w:adjustRightInd w:val="0"/>
        <w:ind w:leftChars="100" w:left="440" w:hangingChars="100" w:hanging="220"/>
        <w:rPr>
          <w:szCs w:val="22"/>
        </w:rPr>
      </w:pPr>
      <w:r w:rsidRPr="00722E63">
        <w:rPr>
          <w:rFonts w:hint="eastAsia"/>
          <w:szCs w:val="22"/>
          <w:lang w:eastAsia="ja-JP"/>
        </w:rPr>
        <w:t xml:space="preserve">(5) </w:t>
      </w:r>
      <w:r w:rsidR="00D96CDC" w:rsidRPr="00722E63">
        <w:rPr>
          <w:szCs w:val="22"/>
        </w:rPr>
        <w:t>電気室の上階に水を使用する部屋及び機器を配置する場合、電気室の上階床には必要な防水処置をすること。</w:t>
      </w:r>
    </w:p>
    <w:p w14:paraId="4DD451BF" w14:textId="77777777" w:rsidR="00D96CDC" w:rsidRPr="00722E63" w:rsidRDefault="00F126C8" w:rsidP="00755911">
      <w:pPr>
        <w:pStyle w:val="19"/>
        <w:adjustRightInd w:val="0"/>
        <w:ind w:left="0" w:firstLine="0"/>
        <w:rPr>
          <w:szCs w:val="22"/>
        </w:rPr>
      </w:pPr>
      <w:r w:rsidRPr="00722E63">
        <w:rPr>
          <w:szCs w:val="22"/>
        </w:rPr>
        <w:t>7</w:t>
      </w:r>
      <w:r w:rsidRPr="00722E63">
        <w:rPr>
          <w:rFonts w:hint="eastAsia"/>
          <w:szCs w:val="22"/>
          <w:lang w:eastAsia="ja-JP"/>
        </w:rPr>
        <w:t>）</w:t>
      </w:r>
      <w:r w:rsidR="00D96CDC" w:rsidRPr="00722E63">
        <w:rPr>
          <w:szCs w:val="22"/>
        </w:rPr>
        <w:t>灰出設備室</w:t>
      </w:r>
    </w:p>
    <w:p w14:paraId="6550F655" w14:textId="77777777" w:rsidR="00581DBA" w:rsidRPr="00722E63" w:rsidRDefault="00581DBA" w:rsidP="00581DBA">
      <w:pPr>
        <w:pStyle w:val="8"/>
      </w:pPr>
      <w:r w:rsidRPr="00722E63">
        <w:rPr>
          <w:rFonts w:hint="cs"/>
        </w:rPr>
        <w:t>(</w:t>
      </w:r>
      <w:r w:rsidRPr="00722E63">
        <w:t xml:space="preserve">1) </w:t>
      </w:r>
      <w:r w:rsidRPr="00722E63">
        <w:rPr>
          <w:rFonts w:hint="eastAsia"/>
        </w:rPr>
        <w:t>焼却残さ搬出設備、飛灰搬出設備、飛灰処理設備及び処理飛灰搬出設備は近接して設置し、搬出の際の粉じん対策を講ずること。</w:t>
      </w:r>
    </w:p>
    <w:p w14:paraId="6E0714EF" w14:textId="77777777" w:rsidR="00D96CDC" w:rsidRPr="00722E63" w:rsidRDefault="00E01B6F" w:rsidP="00581DBA">
      <w:pPr>
        <w:pStyle w:val="8"/>
      </w:pPr>
      <w:r w:rsidRPr="00722E63">
        <w:rPr>
          <w:rFonts w:hint="eastAsia"/>
          <w:lang w:eastAsia="ja-JP"/>
        </w:rPr>
        <w:t>(</w:t>
      </w:r>
      <w:r w:rsidR="00581DBA" w:rsidRPr="00722E63">
        <w:rPr>
          <w:lang w:eastAsia="ja-JP"/>
        </w:rPr>
        <w:t>2</w:t>
      </w:r>
      <w:r w:rsidRPr="00722E63">
        <w:rPr>
          <w:rFonts w:hint="eastAsia"/>
          <w:lang w:eastAsia="ja-JP"/>
        </w:rPr>
        <w:t xml:space="preserve">) </w:t>
      </w:r>
      <w:r w:rsidR="00D96CDC" w:rsidRPr="00722E63">
        <w:t>原則として、他の部屋とは隔壁により仕切ること。</w:t>
      </w:r>
    </w:p>
    <w:p w14:paraId="20BB10E8" w14:textId="77777777" w:rsidR="00D96CDC" w:rsidRPr="00722E63" w:rsidRDefault="00E01B6F" w:rsidP="00581DBA">
      <w:pPr>
        <w:pStyle w:val="8"/>
      </w:pPr>
      <w:r w:rsidRPr="00722E63">
        <w:rPr>
          <w:rFonts w:hint="eastAsia"/>
          <w:lang w:eastAsia="ja-JP"/>
        </w:rPr>
        <w:t>(</w:t>
      </w:r>
      <w:r w:rsidR="00581DBA" w:rsidRPr="00722E63">
        <w:rPr>
          <w:lang w:eastAsia="ja-JP"/>
        </w:rPr>
        <w:t>3</w:t>
      </w:r>
      <w:r w:rsidRPr="00722E63">
        <w:rPr>
          <w:rFonts w:hint="eastAsia"/>
          <w:lang w:eastAsia="ja-JP"/>
        </w:rPr>
        <w:t xml:space="preserve">) </w:t>
      </w:r>
      <w:r w:rsidR="00D96CDC" w:rsidRPr="00722E63">
        <w:t>騒音・振動が建物に伝わらない構造とすること。</w:t>
      </w:r>
    </w:p>
    <w:p w14:paraId="43846654" w14:textId="77777777" w:rsidR="00D96CDC" w:rsidRPr="00722E63" w:rsidRDefault="00E01B6F" w:rsidP="00581DBA">
      <w:pPr>
        <w:pStyle w:val="8"/>
      </w:pPr>
      <w:r w:rsidRPr="00722E63">
        <w:rPr>
          <w:rFonts w:hint="eastAsia"/>
          <w:lang w:eastAsia="ja-JP"/>
        </w:rPr>
        <w:t>(</w:t>
      </w:r>
      <w:r w:rsidR="00581DBA" w:rsidRPr="00722E63">
        <w:rPr>
          <w:lang w:eastAsia="ja-JP"/>
        </w:rPr>
        <w:t>4</w:t>
      </w:r>
      <w:r w:rsidRPr="00722E63">
        <w:rPr>
          <w:rFonts w:hint="eastAsia"/>
          <w:lang w:eastAsia="ja-JP"/>
        </w:rPr>
        <w:t xml:space="preserve">) </w:t>
      </w:r>
      <w:r w:rsidR="00D96CDC" w:rsidRPr="00722E63">
        <w:t>柱の隙間及び梁等に飛灰が溜まり難い構造とし、臭気が外部に漏れない構造とすること。</w:t>
      </w:r>
    </w:p>
    <w:p w14:paraId="49567A62" w14:textId="77777777" w:rsidR="00D96CDC" w:rsidRPr="00722E63" w:rsidRDefault="00E01B6F" w:rsidP="00581DBA">
      <w:pPr>
        <w:pStyle w:val="8"/>
      </w:pPr>
      <w:r w:rsidRPr="00722E63">
        <w:rPr>
          <w:rFonts w:hint="eastAsia"/>
          <w:lang w:eastAsia="ja-JP"/>
        </w:rPr>
        <w:t>(</w:t>
      </w:r>
      <w:r w:rsidR="00581DBA" w:rsidRPr="00722E63">
        <w:rPr>
          <w:lang w:eastAsia="ja-JP"/>
        </w:rPr>
        <w:t>5</w:t>
      </w:r>
      <w:r w:rsidRPr="00722E63">
        <w:rPr>
          <w:rFonts w:hint="eastAsia"/>
          <w:lang w:eastAsia="ja-JP"/>
        </w:rPr>
        <w:t xml:space="preserve">) </w:t>
      </w:r>
      <w:r w:rsidR="00D96CDC" w:rsidRPr="00722E63">
        <w:t>床洗浄に伴う排水溝を設けること。</w:t>
      </w:r>
    </w:p>
    <w:p w14:paraId="15A1E196" w14:textId="77777777" w:rsidR="00E21BAF" w:rsidRPr="00722E63" w:rsidRDefault="00E01B6F" w:rsidP="00581DBA">
      <w:pPr>
        <w:pStyle w:val="8"/>
        <w:rPr>
          <w:rFonts w:hint="eastAsia"/>
          <w:lang w:eastAsia="ja-JP"/>
        </w:rPr>
      </w:pPr>
      <w:r w:rsidRPr="00722E63">
        <w:rPr>
          <w:rFonts w:hint="eastAsia"/>
          <w:lang w:eastAsia="ja-JP"/>
        </w:rPr>
        <w:t>(</w:t>
      </w:r>
      <w:r w:rsidR="00581DBA" w:rsidRPr="00722E63">
        <w:rPr>
          <w:lang w:eastAsia="ja-JP"/>
        </w:rPr>
        <w:t>6</w:t>
      </w:r>
      <w:r w:rsidRPr="00722E63">
        <w:rPr>
          <w:rFonts w:hint="eastAsia"/>
          <w:lang w:eastAsia="ja-JP"/>
        </w:rPr>
        <w:t xml:space="preserve">) </w:t>
      </w:r>
      <w:r w:rsidR="00D96CDC" w:rsidRPr="00722E63">
        <w:t>飛灰等の漏れ出しを考慮し、集じん機及び機械式給排気設備を設置すること。給排気口を外壁面に設ける場合は、意匠デザイン及び防音対策を考慮すること。</w:t>
      </w:r>
    </w:p>
    <w:p w14:paraId="7E58051D" w14:textId="77777777" w:rsidR="00635437" w:rsidRPr="00722E63" w:rsidRDefault="00E01B6F" w:rsidP="00581DBA">
      <w:pPr>
        <w:pStyle w:val="8"/>
        <w:rPr>
          <w:rFonts w:hint="eastAsia"/>
          <w:lang w:eastAsia="ja-JP"/>
        </w:rPr>
      </w:pPr>
      <w:r w:rsidRPr="00722E63">
        <w:rPr>
          <w:rFonts w:hint="eastAsia"/>
          <w:lang w:eastAsia="ja-JP"/>
        </w:rPr>
        <w:t>(</w:t>
      </w:r>
      <w:r w:rsidR="00581DBA" w:rsidRPr="00722E63">
        <w:rPr>
          <w:lang w:eastAsia="ja-JP"/>
        </w:rPr>
        <w:t>7</w:t>
      </w:r>
      <w:r w:rsidRPr="00722E63">
        <w:rPr>
          <w:rFonts w:hint="eastAsia"/>
          <w:lang w:eastAsia="ja-JP"/>
        </w:rPr>
        <w:t xml:space="preserve">) </w:t>
      </w:r>
      <w:r w:rsidR="00635437" w:rsidRPr="00722E63">
        <w:rPr>
          <w:rFonts w:hint="eastAsia"/>
          <w:lang w:eastAsia="ja-JP"/>
        </w:rPr>
        <w:t>隣接する別室から灰積込み作業を確認できるように、</w:t>
      </w:r>
      <w:r w:rsidR="00635437" w:rsidRPr="00722E63">
        <w:t>はめ込み式</w:t>
      </w:r>
      <w:r w:rsidR="00635437" w:rsidRPr="00722E63">
        <w:rPr>
          <w:rFonts w:hint="eastAsia"/>
          <w:lang w:eastAsia="ja-JP"/>
        </w:rPr>
        <w:t>の窓を設置すること。</w:t>
      </w:r>
    </w:p>
    <w:p w14:paraId="11C930A2" w14:textId="77777777" w:rsidR="00D96CDC" w:rsidRPr="00722E63" w:rsidRDefault="00F126C8" w:rsidP="00581DBA">
      <w:pPr>
        <w:pStyle w:val="7"/>
      </w:pPr>
      <w:r w:rsidRPr="00722E63">
        <w:lastRenderedPageBreak/>
        <w:t>8</w:t>
      </w:r>
      <w:r w:rsidRPr="00722E63">
        <w:rPr>
          <w:rFonts w:hint="eastAsia"/>
          <w:lang w:eastAsia="ja-JP"/>
        </w:rPr>
        <w:t>）</w:t>
      </w:r>
      <w:r w:rsidR="00D96CDC" w:rsidRPr="00722E63">
        <w:t>余熱利用設備室（発電機・蒸気タービン等）</w:t>
      </w:r>
    </w:p>
    <w:p w14:paraId="6E5B7D82" w14:textId="77777777" w:rsidR="00D96CDC" w:rsidRPr="00722E63" w:rsidRDefault="00E01B6F" w:rsidP="00581DBA">
      <w:pPr>
        <w:pStyle w:val="8"/>
      </w:pPr>
      <w:r w:rsidRPr="00722E63">
        <w:rPr>
          <w:rFonts w:hint="eastAsia"/>
          <w:lang w:eastAsia="ja-JP"/>
        </w:rPr>
        <w:t xml:space="preserve">(1) </w:t>
      </w:r>
      <w:r w:rsidR="00D96CDC" w:rsidRPr="00722E63">
        <w:t>内部構造体及び仕上げが腐食しないよう必要な措置を行うこと。</w:t>
      </w:r>
    </w:p>
    <w:p w14:paraId="46EAC914" w14:textId="77777777" w:rsidR="00D96CDC" w:rsidRPr="00722E63" w:rsidRDefault="00E01B6F" w:rsidP="00581DBA">
      <w:pPr>
        <w:pStyle w:val="8"/>
      </w:pPr>
      <w:r w:rsidRPr="00722E63">
        <w:rPr>
          <w:rFonts w:hint="eastAsia"/>
          <w:lang w:eastAsia="ja-JP"/>
        </w:rPr>
        <w:t xml:space="preserve">(2) </w:t>
      </w:r>
      <w:r w:rsidR="00D96CDC" w:rsidRPr="00722E63">
        <w:t>容易に床洗浄が行える防水・保護コンクリート打設、塗り床を施し、排水溝及び防臭対策を考慮した排水桝等の設備を設けること。</w:t>
      </w:r>
    </w:p>
    <w:p w14:paraId="3830F0FD" w14:textId="77777777" w:rsidR="00D96CDC" w:rsidRPr="00722E63" w:rsidRDefault="00E01B6F" w:rsidP="00581DBA">
      <w:pPr>
        <w:pStyle w:val="8"/>
      </w:pPr>
      <w:r w:rsidRPr="00722E63">
        <w:rPr>
          <w:rFonts w:hint="eastAsia"/>
          <w:lang w:eastAsia="ja-JP"/>
        </w:rPr>
        <w:t xml:space="preserve">(3) </w:t>
      </w:r>
      <w:r w:rsidR="00D96CDC" w:rsidRPr="00722E63">
        <w:t>定期点検等が容易にできる広さを設けること。また、メンテナンス用のホイストを設けるため、吊り荷重を考慮した計画とする。</w:t>
      </w:r>
    </w:p>
    <w:p w14:paraId="4899E2E4" w14:textId="77777777" w:rsidR="00D96CDC" w:rsidRPr="00722E63" w:rsidRDefault="00E01B6F" w:rsidP="00581DBA">
      <w:pPr>
        <w:pStyle w:val="8"/>
      </w:pPr>
      <w:r w:rsidRPr="00722E63">
        <w:rPr>
          <w:rFonts w:hint="eastAsia"/>
          <w:lang w:eastAsia="ja-JP"/>
        </w:rPr>
        <w:t xml:space="preserve">(4) </w:t>
      </w:r>
      <w:r w:rsidR="00D96CDC" w:rsidRPr="00722E63">
        <w:t>発電機の基礎は、振動の影響を遮断するため独立基礎とし、エキスパン</w:t>
      </w:r>
      <w:r w:rsidR="000B6AD9" w:rsidRPr="00722E63">
        <w:rPr>
          <w:rFonts w:hint="eastAsia"/>
          <w:lang w:eastAsia="ja-JP"/>
        </w:rPr>
        <w:t>ション</w:t>
      </w:r>
      <w:r w:rsidR="00D96CDC" w:rsidRPr="00722E63">
        <w:t>ジョイントにより完全に分離した構造とすること。</w:t>
      </w:r>
    </w:p>
    <w:p w14:paraId="52A21B85" w14:textId="77777777" w:rsidR="00D96CDC" w:rsidRPr="00722E63" w:rsidRDefault="00E01B6F" w:rsidP="00581DBA">
      <w:pPr>
        <w:pStyle w:val="8"/>
      </w:pPr>
      <w:r w:rsidRPr="00722E63">
        <w:rPr>
          <w:rFonts w:hint="eastAsia"/>
          <w:lang w:eastAsia="ja-JP"/>
        </w:rPr>
        <w:t xml:space="preserve">(5) </w:t>
      </w:r>
      <w:r w:rsidR="00D96CDC" w:rsidRPr="00722E63">
        <w:t>発電機のメンテナンス用として大扉を設けること。</w:t>
      </w:r>
    </w:p>
    <w:p w14:paraId="30069D3A" w14:textId="77777777" w:rsidR="00D96CDC" w:rsidRPr="00722E63" w:rsidRDefault="00F126C8" w:rsidP="00581DBA">
      <w:pPr>
        <w:pStyle w:val="7"/>
      </w:pPr>
      <w:r w:rsidRPr="00722E63">
        <w:t>9</w:t>
      </w:r>
      <w:r w:rsidRPr="00722E63">
        <w:rPr>
          <w:rFonts w:hint="eastAsia"/>
          <w:lang w:eastAsia="ja-JP"/>
        </w:rPr>
        <w:t>）</w:t>
      </w:r>
      <w:r w:rsidR="00D96CDC" w:rsidRPr="00722E63">
        <w:t>中央制御室</w:t>
      </w:r>
    </w:p>
    <w:p w14:paraId="08CA80BB" w14:textId="77777777" w:rsidR="00D96CDC" w:rsidRPr="00722E63" w:rsidRDefault="00E01B6F" w:rsidP="00581DBA">
      <w:pPr>
        <w:pStyle w:val="8"/>
      </w:pPr>
      <w:r w:rsidRPr="00722E63">
        <w:rPr>
          <w:rFonts w:hint="eastAsia"/>
          <w:lang w:eastAsia="ja-JP"/>
        </w:rPr>
        <w:t xml:space="preserve">(1) </w:t>
      </w:r>
      <w:r w:rsidR="00D96CDC" w:rsidRPr="00722E63">
        <w:t>中央制御室は、工場棟の管理中枢として、各主要設備と密接な連携を保つ必要がある。各主要設備、電気関係諸室とは緊急対応時の動線を考慮し、距離的にも短く連絡される位置に配置すること。</w:t>
      </w:r>
    </w:p>
    <w:p w14:paraId="5BB9446C" w14:textId="77777777" w:rsidR="00D96CDC" w:rsidRPr="00722E63" w:rsidRDefault="00E01B6F" w:rsidP="00581DBA">
      <w:pPr>
        <w:pStyle w:val="8"/>
      </w:pPr>
      <w:r w:rsidRPr="00722E63">
        <w:rPr>
          <w:rFonts w:hint="eastAsia"/>
          <w:lang w:eastAsia="ja-JP"/>
        </w:rPr>
        <w:t xml:space="preserve">(2) </w:t>
      </w:r>
      <w:r w:rsidR="00D96CDC" w:rsidRPr="00722E63">
        <w:t>中央制御室は、プラントの運転、操作、監視を行う中枢部であり、常時運転員が執務するので、照明（調光式）、空調、居住性等について十分考慮すること。</w:t>
      </w:r>
    </w:p>
    <w:p w14:paraId="6D82CFCE" w14:textId="77777777" w:rsidR="00D96CDC" w:rsidRPr="00722E63" w:rsidRDefault="00E01B6F" w:rsidP="00581DBA">
      <w:pPr>
        <w:pStyle w:val="8"/>
      </w:pPr>
      <w:r w:rsidRPr="00722E63">
        <w:rPr>
          <w:rFonts w:hint="eastAsia"/>
          <w:lang w:eastAsia="ja-JP"/>
        </w:rPr>
        <w:t xml:space="preserve">(3) </w:t>
      </w:r>
      <w:r w:rsidR="00D96CDC" w:rsidRPr="00722E63">
        <w:t>中央制御室は主要な見学場所とすることから、見学者が中央制御室に立ち入ることなく窓等を介して運転状況等が目視できるものとすること。また、見学の動線を考慮し、見学者が混雑せずにゆったりと見学できるように、中央制御室前面のスペースは広く設けるようにすること。</w:t>
      </w:r>
    </w:p>
    <w:p w14:paraId="4E6AF33E" w14:textId="77777777" w:rsidR="00D96CDC" w:rsidRPr="00722E63" w:rsidRDefault="00E01B6F" w:rsidP="00581DBA">
      <w:pPr>
        <w:pStyle w:val="8"/>
      </w:pPr>
      <w:r w:rsidRPr="00722E63">
        <w:rPr>
          <w:rFonts w:hint="eastAsia"/>
          <w:lang w:eastAsia="ja-JP"/>
        </w:rPr>
        <w:t xml:space="preserve">(4) </w:t>
      </w:r>
      <w:r w:rsidR="00D96CDC" w:rsidRPr="00722E63">
        <w:t>中央制御室の床面は、一般床高と同一高さとし、床下が自由に配線できるフリーアクセスフロアとすること。</w:t>
      </w:r>
    </w:p>
    <w:p w14:paraId="78027074" w14:textId="77777777" w:rsidR="00D96CDC" w:rsidRPr="00722E63" w:rsidRDefault="00E01B6F" w:rsidP="00581DBA">
      <w:pPr>
        <w:pStyle w:val="8"/>
      </w:pPr>
      <w:r w:rsidRPr="00722E63">
        <w:rPr>
          <w:rFonts w:hint="eastAsia"/>
          <w:lang w:eastAsia="ja-JP"/>
        </w:rPr>
        <w:t xml:space="preserve">(5) </w:t>
      </w:r>
      <w:r w:rsidR="00D96CDC" w:rsidRPr="00722E63">
        <w:t>中央制御室に</w:t>
      </w:r>
      <w:r w:rsidR="00BA306B" w:rsidRPr="00722E63">
        <w:rPr>
          <w:rFonts w:hint="eastAsia"/>
          <w:lang w:eastAsia="ja-JP"/>
        </w:rPr>
        <w:t>近接</w:t>
      </w:r>
      <w:r w:rsidR="00D96CDC" w:rsidRPr="00722E63">
        <w:t>して便所（大</w:t>
      </w:r>
      <w:r w:rsidR="00B24B42" w:rsidRPr="00722E63">
        <w:rPr>
          <w:rFonts w:hint="eastAsia"/>
          <w:lang w:eastAsia="ja-JP"/>
        </w:rPr>
        <w:t>1</w:t>
      </w:r>
      <w:r w:rsidR="00D96CDC" w:rsidRPr="00722E63">
        <w:t>小</w:t>
      </w:r>
      <w:r w:rsidR="00B24B42" w:rsidRPr="00722E63">
        <w:rPr>
          <w:rFonts w:hint="eastAsia"/>
          <w:lang w:eastAsia="ja-JP"/>
        </w:rPr>
        <w:t>1</w:t>
      </w:r>
      <w:r w:rsidR="00D96CDC" w:rsidRPr="00722E63">
        <w:t>、洗面台</w:t>
      </w:r>
      <w:r w:rsidR="00B24B42" w:rsidRPr="00722E63">
        <w:rPr>
          <w:rFonts w:hint="eastAsia"/>
          <w:lang w:eastAsia="ja-JP"/>
        </w:rPr>
        <w:t>1</w:t>
      </w:r>
      <w:r w:rsidR="00D96CDC" w:rsidRPr="00722E63">
        <w:t>個）及び湯沸室を設けること。</w:t>
      </w:r>
    </w:p>
    <w:p w14:paraId="10A117AB" w14:textId="77777777" w:rsidR="0023052B" w:rsidRPr="00722E63" w:rsidRDefault="00E01B6F" w:rsidP="00581DBA">
      <w:pPr>
        <w:pStyle w:val="8"/>
        <w:rPr>
          <w:rFonts w:hint="eastAsia"/>
          <w:lang w:eastAsia="ja-JP"/>
        </w:rPr>
      </w:pPr>
      <w:r w:rsidRPr="00722E63">
        <w:rPr>
          <w:rFonts w:hint="eastAsia"/>
          <w:lang w:eastAsia="ja-JP"/>
        </w:rPr>
        <w:t xml:space="preserve">(6) </w:t>
      </w:r>
      <w:r w:rsidR="0023052B" w:rsidRPr="00722E63">
        <w:t>中央制御室に隣接して</w:t>
      </w:r>
      <w:r w:rsidR="0023052B" w:rsidRPr="00722E63">
        <w:rPr>
          <w:rFonts w:hint="eastAsia"/>
          <w:lang w:eastAsia="ja-JP"/>
        </w:rPr>
        <w:t>作業準備室</w:t>
      </w:r>
      <w:r w:rsidR="0023052B" w:rsidRPr="00722E63">
        <w:t>を設けること。</w:t>
      </w:r>
    </w:p>
    <w:p w14:paraId="0F15A29D" w14:textId="77777777" w:rsidR="00D96CDC" w:rsidRPr="00722E63" w:rsidRDefault="00F126C8" w:rsidP="00581DBA">
      <w:pPr>
        <w:pStyle w:val="7"/>
      </w:pPr>
      <w:r w:rsidRPr="00722E63">
        <w:t>10</w:t>
      </w:r>
      <w:r w:rsidRPr="00722E63">
        <w:rPr>
          <w:rFonts w:hint="eastAsia"/>
          <w:lang w:eastAsia="ja-JP"/>
        </w:rPr>
        <w:t>）</w:t>
      </w:r>
      <w:r w:rsidR="00D96CDC" w:rsidRPr="00722E63">
        <w:t>クレーン操作室</w:t>
      </w:r>
      <w:r w:rsidR="00E9447E" w:rsidRPr="00722E63">
        <w:rPr>
          <w:rFonts w:hint="eastAsia"/>
          <w:lang w:eastAsia="ja-JP"/>
        </w:rPr>
        <w:t>（ごみ・灰）</w:t>
      </w:r>
    </w:p>
    <w:p w14:paraId="4C0C09F2" w14:textId="77777777" w:rsidR="00D96CDC" w:rsidRPr="00722E63" w:rsidRDefault="00E01B6F" w:rsidP="00581DBA">
      <w:pPr>
        <w:pStyle w:val="8"/>
      </w:pPr>
      <w:r w:rsidRPr="00722E63">
        <w:rPr>
          <w:rFonts w:hint="eastAsia"/>
          <w:lang w:eastAsia="ja-JP"/>
        </w:rPr>
        <w:t xml:space="preserve">(1) </w:t>
      </w:r>
      <w:r w:rsidR="00E9447E" w:rsidRPr="00722E63">
        <w:rPr>
          <w:rFonts w:hint="eastAsia"/>
          <w:lang w:eastAsia="ja-JP"/>
        </w:rPr>
        <w:t>ごみ</w:t>
      </w:r>
      <w:r w:rsidR="00D96CDC" w:rsidRPr="00722E63">
        <w:t>クレーン操作室は中央制御室内</w:t>
      </w:r>
      <w:r w:rsidR="005C498F" w:rsidRPr="00722E63">
        <w:rPr>
          <w:rFonts w:hint="eastAsia"/>
          <w:lang w:eastAsia="ja-JP"/>
        </w:rPr>
        <w:t>又は</w:t>
      </w:r>
      <w:r w:rsidR="00D96CDC" w:rsidRPr="00722E63">
        <w:t>隣接して設置すること。</w:t>
      </w:r>
      <w:r w:rsidR="00E9447E" w:rsidRPr="00722E63">
        <w:rPr>
          <w:rFonts w:hint="eastAsia"/>
          <w:lang w:eastAsia="ja-JP"/>
        </w:rPr>
        <w:t>灰クレーン操作室は灰ピットに隣接して設置すること。</w:t>
      </w:r>
    </w:p>
    <w:p w14:paraId="04E66980" w14:textId="77777777" w:rsidR="00D96CDC" w:rsidRPr="00722E63" w:rsidRDefault="00E01B6F" w:rsidP="00581DBA">
      <w:pPr>
        <w:pStyle w:val="8"/>
      </w:pPr>
      <w:r w:rsidRPr="00722E63">
        <w:rPr>
          <w:rFonts w:hint="eastAsia"/>
          <w:lang w:eastAsia="ja-JP"/>
        </w:rPr>
        <w:t xml:space="preserve">(2) </w:t>
      </w:r>
      <w:r w:rsidR="00D96CDC" w:rsidRPr="00722E63">
        <w:t>クレーン操作室の床は、一般床高と同一高さとし、床下が自由に配線できるフリーアクセスフロアとすること。</w:t>
      </w:r>
    </w:p>
    <w:p w14:paraId="166A0C26" w14:textId="77777777" w:rsidR="00D96CDC" w:rsidRPr="00722E63" w:rsidRDefault="00E01B6F" w:rsidP="00581DBA">
      <w:pPr>
        <w:pStyle w:val="8"/>
      </w:pPr>
      <w:r w:rsidRPr="00722E63">
        <w:rPr>
          <w:rFonts w:hint="eastAsia"/>
          <w:lang w:eastAsia="ja-JP"/>
        </w:rPr>
        <w:t xml:space="preserve">(3) </w:t>
      </w:r>
      <w:r w:rsidR="00527A63" w:rsidRPr="00722E63">
        <w:rPr>
          <w:rFonts w:hint="eastAsia"/>
          <w:lang w:eastAsia="ja-JP"/>
        </w:rPr>
        <w:t>クレーン操作室の窓は、ごみ等が付着しないように表面加工されたものとし、ごみクレーン操作室の窓には自動窓清掃装置を設置すること。</w:t>
      </w:r>
    </w:p>
    <w:p w14:paraId="7D60CD91" w14:textId="77777777" w:rsidR="00D96CDC" w:rsidRPr="00722E63" w:rsidRDefault="00E01B6F" w:rsidP="00581DBA">
      <w:pPr>
        <w:pStyle w:val="8"/>
      </w:pPr>
      <w:r w:rsidRPr="00722E63">
        <w:rPr>
          <w:rFonts w:hint="eastAsia"/>
          <w:lang w:eastAsia="ja-JP"/>
        </w:rPr>
        <w:t xml:space="preserve">(4) </w:t>
      </w:r>
      <w:r w:rsidR="00E9447E" w:rsidRPr="00722E63">
        <w:rPr>
          <w:rFonts w:hint="eastAsia"/>
          <w:lang w:eastAsia="ja-JP"/>
        </w:rPr>
        <w:t>ごみ</w:t>
      </w:r>
      <w:r w:rsidR="00D96CDC" w:rsidRPr="00722E63">
        <w:t>クレーン操作室は見学場所とすることから、見学者が</w:t>
      </w:r>
      <w:r w:rsidR="00E9447E" w:rsidRPr="00722E63">
        <w:rPr>
          <w:rFonts w:hint="eastAsia"/>
          <w:lang w:eastAsia="ja-JP"/>
        </w:rPr>
        <w:t>ごみ</w:t>
      </w:r>
      <w:r w:rsidR="00D96CDC" w:rsidRPr="00722E63">
        <w:t>クレーン操作室に立ち入ることなく窓等を介して運転状況等が目視できるものとすること。また、見学の動線を考慮し、見学者が混雑せずにゆったりと見学できるように、</w:t>
      </w:r>
      <w:r w:rsidR="00E9447E" w:rsidRPr="00722E63">
        <w:rPr>
          <w:rFonts w:hint="eastAsia"/>
          <w:lang w:eastAsia="ja-JP"/>
        </w:rPr>
        <w:t>ごみ</w:t>
      </w:r>
      <w:r w:rsidR="00D96CDC" w:rsidRPr="00722E63">
        <w:t>クレーン操作室前面のスペースは広く設けるようにすること。</w:t>
      </w:r>
    </w:p>
    <w:p w14:paraId="05BB239F" w14:textId="77777777" w:rsidR="00D96CDC" w:rsidRPr="00722E63" w:rsidRDefault="00E01B6F" w:rsidP="00581DBA">
      <w:pPr>
        <w:pStyle w:val="8"/>
      </w:pPr>
      <w:r w:rsidRPr="00722E63">
        <w:rPr>
          <w:rFonts w:hint="eastAsia"/>
          <w:lang w:eastAsia="ja-JP"/>
        </w:rPr>
        <w:lastRenderedPageBreak/>
        <w:t xml:space="preserve">(5) </w:t>
      </w:r>
      <w:r w:rsidR="00D96CDC" w:rsidRPr="00722E63">
        <w:t>クレーンの動力制御盤等は、専用の電気室を設け、クレーン操作室と別室とすること。</w:t>
      </w:r>
    </w:p>
    <w:p w14:paraId="77524C9F" w14:textId="77777777" w:rsidR="00D96CDC" w:rsidRPr="00722E63" w:rsidRDefault="00E01B6F" w:rsidP="00581DBA">
      <w:pPr>
        <w:pStyle w:val="8"/>
      </w:pPr>
      <w:r w:rsidRPr="00722E63">
        <w:rPr>
          <w:rFonts w:hint="eastAsia"/>
          <w:lang w:eastAsia="ja-JP"/>
        </w:rPr>
        <w:t xml:space="preserve">(6) </w:t>
      </w:r>
      <w:r w:rsidR="00D96CDC" w:rsidRPr="00722E63">
        <w:t>操作窓は、ピットに面してはめ込み式とし、窓面に影反射のないように考慮する。</w:t>
      </w:r>
    </w:p>
    <w:p w14:paraId="2B526301" w14:textId="77777777" w:rsidR="00D96CDC" w:rsidRPr="00722E63" w:rsidRDefault="00E01B6F" w:rsidP="00581DBA">
      <w:pPr>
        <w:pStyle w:val="8"/>
        <w:rPr>
          <w:rFonts w:hint="eastAsia"/>
          <w:lang w:eastAsia="ja-JP"/>
        </w:rPr>
      </w:pPr>
      <w:r w:rsidRPr="00722E63">
        <w:rPr>
          <w:rFonts w:hint="eastAsia"/>
          <w:lang w:eastAsia="ja-JP"/>
        </w:rPr>
        <w:t xml:space="preserve">(7) </w:t>
      </w:r>
      <w:r w:rsidR="00E9447E" w:rsidRPr="00722E63">
        <w:rPr>
          <w:rFonts w:hint="eastAsia"/>
          <w:lang w:eastAsia="ja-JP"/>
        </w:rPr>
        <w:t>ごみ</w:t>
      </w:r>
      <w:r w:rsidR="00D96CDC" w:rsidRPr="00722E63">
        <w:t>クレーンの手動運転時、運転員が極力姿勢を変えることなく、プラットホームの状況（投入扉の開閉状況、搬入車両の状況など）がわかるよう、運転席周辺に小型液晶モニターを設置すること。</w:t>
      </w:r>
      <w:r w:rsidR="00E9447E" w:rsidRPr="00722E63">
        <w:rPr>
          <w:rFonts w:hint="eastAsia"/>
          <w:lang w:eastAsia="ja-JP"/>
        </w:rPr>
        <w:t>なお、灰クレーンも同様とする。</w:t>
      </w:r>
    </w:p>
    <w:p w14:paraId="12ACDEEE" w14:textId="77777777" w:rsidR="00D96CDC" w:rsidRPr="00722E63" w:rsidRDefault="00DC017A" w:rsidP="00581DBA">
      <w:pPr>
        <w:pStyle w:val="7"/>
      </w:pPr>
      <w:r w:rsidRPr="00722E63">
        <w:t>1</w:t>
      </w:r>
      <w:r w:rsidRPr="00722E63">
        <w:rPr>
          <w:rFonts w:hint="eastAsia"/>
          <w:lang w:eastAsia="ja-JP"/>
        </w:rPr>
        <w:t>1</w:t>
      </w:r>
      <w:r w:rsidR="00F126C8" w:rsidRPr="00722E63">
        <w:rPr>
          <w:rFonts w:hint="eastAsia"/>
          <w:lang w:eastAsia="ja-JP"/>
        </w:rPr>
        <w:t>）</w:t>
      </w:r>
      <w:r w:rsidR="00D96CDC" w:rsidRPr="00722E63">
        <w:t>工作室</w:t>
      </w:r>
    </w:p>
    <w:p w14:paraId="0CF10178" w14:textId="77777777" w:rsidR="00D96CDC" w:rsidRPr="00722E63" w:rsidRDefault="00E01B6F" w:rsidP="00581DBA">
      <w:pPr>
        <w:pStyle w:val="8"/>
      </w:pPr>
      <w:r w:rsidRPr="00722E63">
        <w:rPr>
          <w:rFonts w:hint="eastAsia"/>
          <w:lang w:eastAsia="ja-JP"/>
        </w:rPr>
        <w:t xml:space="preserve">(1) </w:t>
      </w:r>
      <w:r w:rsidR="00D96CDC" w:rsidRPr="00722E63">
        <w:t>工作室〔　　〕</w:t>
      </w:r>
      <w:r w:rsidR="005D4B1F" w:rsidRPr="00722E63">
        <w:t>㎡</w:t>
      </w:r>
      <w:r w:rsidR="00D96CDC" w:rsidRPr="00722E63">
        <w:t>以上とし、工具キャビネット、工作台、棚を設け、</w:t>
      </w:r>
      <w:r w:rsidR="00613FE8" w:rsidRPr="00722E63">
        <w:rPr>
          <w:rFonts w:hint="eastAsia"/>
          <w:lang w:eastAsia="ja-JP"/>
        </w:rPr>
        <w:t>修繕</w:t>
      </w:r>
      <w:r w:rsidR="00D96CDC" w:rsidRPr="00722E63">
        <w:t>、溶接、加工等が容易に行えるものとすること。</w:t>
      </w:r>
    </w:p>
    <w:p w14:paraId="14D20421" w14:textId="77777777" w:rsidR="00D96CDC" w:rsidRPr="00722E63" w:rsidRDefault="00E01B6F" w:rsidP="00581DBA">
      <w:pPr>
        <w:pStyle w:val="8"/>
      </w:pPr>
      <w:r w:rsidRPr="00722E63">
        <w:rPr>
          <w:rFonts w:hint="eastAsia"/>
          <w:lang w:eastAsia="ja-JP"/>
        </w:rPr>
        <w:t xml:space="preserve">(2) </w:t>
      </w:r>
      <w:r w:rsidR="00D96CDC" w:rsidRPr="00722E63">
        <w:t>工作室での作業に伴い、粉じん等に考慮した換気設備を設けること。</w:t>
      </w:r>
    </w:p>
    <w:p w14:paraId="57F52DEB" w14:textId="77777777" w:rsidR="00D96CDC" w:rsidRPr="00722E63" w:rsidRDefault="00E01B6F" w:rsidP="00581DBA">
      <w:pPr>
        <w:pStyle w:val="8"/>
      </w:pPr>
      <w:r w:rsidRPr="00722E63">
        <w:rPr>
          <w:rFonts w:hint="eastAsia"/>
          <w:lang w:eastAsia="ja-JP"/>
        </w:rPr>
        <w:t xml:space="preserve">(3) </w:t>
      </w:r>
      <w:r w:rsidR="00563C3D" w:rsidRPr="00722E63">
        <w:rPr>
          <w:rFonts w:hint="eastAsia"/>
          <w:lang w:eastAsia="ja-JP"/>
        </w:rPr>
        <w:t>建屋</w:t>
      </w:r>
      <w:r w:rsidR="00CA347E" w:rsidRPr="00722E63">
        <w:t>外部に面する部屋とし、自然</w:t>
      </w:r>
      <w:r w:rsidR="00D96CDC" w:rsidRPr="00722E63">
        <w:t>光を有効に取り入れること。</w:t>
      </w:r>
    </w:p>
    <w:p w14:paraId="73EF7898" w14:textId="77777777" w:rsidR="00D96CDC" w:rsidRPr="00722E63" w:rsidRDefault="00DC017A" w:rsidP="00581DBA">
      <w:pPr>
        <w:pStyle w:val="7"/>
      </w:pPr>
      <w:r w:rsidRPr="00722E63">
        <w:t>1</w:t>
      </w:r>
      <w:r w:rsidRPr="00722E63">
        <w:rPr>
          <w:rFonts w:hint="eastAsia"/>
          <w:lang w:eastAsia="ja-JP"/>
        </w:rPr>
        <w:t>2</w:t>
      </w:r>
      <w:r w:rsidR="00F126C8" w:rsidRPr="00722E63">
        <w:rPr>
          <w:rFonts w:hint="eastAsia"/>
          <w:lang w:eastAsia="ja-JP"/>
        </w:rPr>
        <w:t>）</w:t>
      </w:r>
      <w:r w:rsidR="00D96CDC" w:rsidRPr="00722E63">
        <w:t>見学者通路・ホール（展示及び見学者用）</w:t>
      </w:r>
    </w:p>
    <w:p w14:paraId="44F25275" w14:textId="77777777" w:rsidR="00D96CDC" w:rsidRPr="00722E63" w:rsidRDefault="00E01B6F" w:rsidP="00581DBA">
      <w:pPr>
        <w:pStyle w:val="8"/>
      </w:pPr>
      <w:r w:rsidRPr="00722E63">
        <w:rPr>
          <w:rFonts w:hint="eastAsia"/>
          <w:lang w:eastAsia="ja-JP"/>
        </w:rPr>
        <w:t xml:space="preserve">(1) </w:t>
      </w:r>
      <w:r w:rsidR="00D96CDC" w:rsidRPr="00722E63">
        <w:t>ごみピット、</w:t>
      </w:r>
      <w:r w:rsidR="002F34AD" w:rsidRPr="00722E63">
        <w:rPr>
          <w:rFonts w:hint="eastAsia"/>
          <w:lang w:eastAsia="ja-JP"/>
        </w:rPr>
        <w:t>ごみ</w:t>
      </w:r>
      <w:r w:rsidR="00D96CDC" w:rsidRPr="00722E63">
        <w:t>クレーン操作室、中央制御室、タービン発電機室及びプラットホーム、その他主要機器の見学が処理ラインの工程順に見学できるように適切に配置した見学者通路・ホール（展示及び見学者）等を設けること。</w:t>
      </w:r>
    </w:p>
    <w:p w14:paraId="1F523A6F" w14:textId="77777777" w:rsidR="00D96CDC" w:rsidRPr="00722E63" w:rsidRDefault="00E01B6F" w:rsidP="00581DBA">
      <w:pPr>
        <w:pStyle w:val="8"/>
      </w:pPr>
      <w:r w:rsidRPr="00722E63">
        <w:rPr>
          <w:rFonts w:hint="eastAsia"/>
          <w:lang w:eastAsia="ja-JP"/>
        </w:rPr>
        <w:t xml:space="preserve">(2) </w:t>
      </w:r>
      <w:r w:rsidR="00D96CDC" w:rsidRPr="00722E63">
        <w:rPr>
          <w:rFonts w:cs="ＭＳ 明朝"/>
        </w:rPr>
        <w:t>見学者通路の有効幅員は〔</w:t>
      </w:r>
      <w:r w:rsidR="00D96CDC" w:rsidRPr="00722E63">
        <w:rPr>
          <w:rFonts w:cs="‚l‚r –¾’©"/>
        </w:rPr>
        <w:t xml:space="preserve">  </w:t>
      </w:r>
      <w:r w:rsidR="00D96CDC" w:rsidRPr="00722E63">
        <w:rPr>
          <w:rFonts w:cs="ＭＳ 明朝"/>
        </w:rPr>
        <w:t>〕</w:t>
      </w:r>
      <w:r w:rsidR="00D96CDC" w:rsidRPr="00722E63">
        <w:rPr>
          <w:rFonts w:cs="‚l‚r –¾’©"/>
        </w:rPr>
        <w:t xml:space="preserve">m </w:t>
      </w:r>
      <w:r w:rsidR="00D96CDC" w:rsidRPr="00722E63">
        <w:rPr>
          <w:rFonts w:cs="ＭＳ 明朝"/>
        </w:rPr>
        <w:t>以上とすること。</w:t>
      </w:r>
      <w:r w:rsidR="00D96CDC" w:rsidRPr="00722E63">
        <w:t>両側に</w:t>
      </w:r>
      <w:r w:rsidR="00B24B42" w:rsidRPr="00722E63">
        <w:rPr>
          <w:rFonts w:hint="eastAsia"/>
          <w:lang w:eastAsia="ja-JP"/>
        </w:rPr>
        <w:t>2</w:t>
      </w:r>
      <w:r w:rsidR="00D96CDC" w:rsidRPr="00722E63">
        <w:t>段の手摺を設けること。また、車椅子等が何ら支障なく進入でき、車椅子利用者が姿勢を大きく変えることなく見学できるよう配慮すること。</w:t>
      </w:r>
    </w:p>
    <w:p w14:paraId="30986554" w14:textId="77777777" w:rsidR="00D96CDC" w:rsidRPr="00722E63" w:rsidRDefault="00E01B6F" w:rsidP="00581DBA">
      <w:pPr>
        <w:pStyle w:val="8"/>
      </w:pPr>
      <w:r w:rsidRPr="00722E63">
        <w:rPr>
          <w:rFonts w:hint="eastAsia"/>
          <w:lang w:eastAsia="ja-JP"/>
        </w:rPr>
        <w:t xml:space="preserve">(3) </w:t>
      </w:r>
      <w:r w:rsidR="00D96CDC" w:rsidRPr="00722E63">
        <w:t>見学者窓の高さは、小学生でも安全に見学できるものとすること。また、窓のガラスは耐衝撃性ガラス及びごみ等が付着しないように表面加工されたものとすること。</w:t>
      </w:r>
    </w:p>
    <w:p w14:paraId="61741969" w14:textId="77777777" w:rsidR="00D96CDC" w:rsidRPr="00722E63" w:rsidRDefault="00E01B6F" w:rsidP="00020A82">
      <w:pPr>
        <w:pStyle w:val="8"/>
      </w:pPr>
      <w:r w:rsidRPr="00722E63">
        <w:rPr>
          <w:rFonts w:hint="eastAsia"/>
          <w:lang w:eastAsia="ja-JP"/>
        </w:rPr>
        <w:t xml:space="preserve">(4) </w:t>
      </w:r>
      <w:r w:rsidR="00D96CDC" w:rsidRPr="00722E63">
        <w:t>ごみピットの見学窓は、自動窓洗浄装置を設置すること。</w:t>
      </w:r>
      <w:r w:rsidR="005D08D6" w:rsidRPr="00722E63">
        <w:rPr>
          <w:rFonts w:hint="eastAsia"/>
          <w:lang w:eastAsia="ja-JP"/>
        </w:rPr>
        <w:t>（</w:t>
      </w:r>
      <w:r w:rsidR="00BF055F" w:rsidRPr="00722E63">
        <w:rPr>
          <w:rFonts w:hint="eastAsia"/>
          <w:lang w:eastAsia="ja-JP"/>
        </w:rPr>
        <w:t>設置</w:t>
      </w:r>
      <w:r w:rsidR="00A11EB5" w:rsidRPr="00722E63">
        <w:rPr>
          <w:rFonts w:hint="eastAsia"/>
          <w:lang w:eastAsia="ja-JP"/>
        </w:rPr>
        <w:t>は受注者の</w:t>
      </w:r>
      <w:r w:rsidR="003F6DD2" w:rsidRPr="00722E63">
        <w:rPr>
          <w:rFonts w:hint="eastAsia"/>
          <w:lang w:eastAsia="ja-JP"/>
        </w:rPr>
        <w:t>工事</w:t>
      </w:r>
      <w:r w:rsidR="00A11EB5" w:rsidRPr="00722E63">
        <w:rPr>
          <w:rFonts w:hint="eastAsia"/>
          <w:lang w:eastAsia="ja-JP"/>
        </w:rPr>
        <w:t>範囲</w:t>
      </w:r>
      <w:r w:rsidR="005D08D6" w:rsidRPr="00722E63">
        <w:rPr>
          <w:rFonts w:hint="eastAsia"/>
          <w:lang w:eastAsia="ja-JP"/>
        </w:rPr>
        <w:t>内）</w:t>
      </w:r>
    </w:p>
    <w:p w14:paraId="3DFFBF70" w14:textId="77777777" w:rsidR="00D96CDC" w:rsidRPr="00722E63" w:rsidRDefault="00E01B6F" w:rsidP="00581DBA">
      <w:pPr>
        <w:pStyle w:val="8"/>
      </w:pPr>
      <w:r w:rsidRPr="00722E63">
        <w:rPr>
          <w:rFonts w:hint="eastAsia"/>
          <w:lang w:eastAsia="ja-JP"/>
        </w:rPr>
        <w:t xml:space="preserve">(5) </w:t>
      </w:r>
      <w:r w:rsidR="00D96CDC" w:rsidRPr="00722E63">
        <w:t>ホールは〔 説明用ボード及びモニター等 〕を設置した場合に施設の説明ができる広さとすること。</w:t>
      </w:r>
    </w:p>
    <w:p w14:paraId="176013EA" w14:textId="77777777" w:rsidR="00D96CDC" w:rsidRPr="00722E63" w:rsidRDefault="00E01B6F" w:rsidP="00581DBA">
      <w:pPr>
        <w:pStyle w:val="8"/>
      </w:pPr>
      <w:r w:rsidRPr="00722E63">
        <w:rPr>
          <w:rFonts w:hint="eastAsia"/>
          <w:lang w:eastAsia="ja-JP"/>
        </w:rPr>
        <w:t xml:space="preserve">(6) </w:t>
      </w:r>
      <w:r w:rsidR="00D96CDC" w:rsidRPr="00722E63">
        <w:t>各室には、天井吊り下げ式ピクチャーレール及び展示棚等説明用備品を設置すること。十分な照度を有すること。</w:t>
      </w:r>
    </w:p>
    <w:p w14:paraId="5BE8C4E2" w14:textId="77777777" w:rsidR="00D96CDC" w:rsidRPr="00722E63" w:rsidRDefault="00DC017A" w:rsidP="00581DBA">
      <w:pPr>
        <w:pStyle w:val="7"/>
      </w:pPr>
      <w:r w:rsidRPr="00722E63">
        <w:t>1</w:t>
      </w:r>
      <w:r w:rsidRPr="00722E63">
        <w:rPr>
          <w:rFonts w:hint="eastAsia"/>
          <w:lang w:eastAsia="ja-JP"/>
        </w:rPr>
        <w:t>3</w:t>
      </w:r>
      <w:r w:rsidR="00F126C8" w:rsidRPr="00722E63">
        <w:rPr>
          <w:rFonts w:hint="eastAsia"/>
          <w:lang w:eastAsia="ja-JP"/>
        </w:rPr>
        <w:t>）</w:t>
      </w:r>
      <w:r w:rsidR="00D96CDC" w:rsidRPr="00722E63">
        <w:t>その他関係諸室</w:t>
      </w:r>
    </w:p>
    <w:p w14:paraId="0BD5F9E1" w14:textId="77777777" w:rsidR="00D96CDC" w:rsidRPr="00722E63" w:rsidRDefault="00E01B6F" w:rsidP="00581DBA">
      <w:pPr>
        <w:pStyle w:val="8"/>
      </w:pPr>
      <w:r w:rsidRPr="00722E63">
        <w:rPr>
          <w:rFonts w:hint="eastAsia"/>
          <w:lang w:eastAsia="ja-JP"/>
        </w:rPr>
        <w:t xml:space="preserve">(1) </w:t>
      </w:r>
      <w:r w:rsidR="00D96CDC" w:rsidRPr="00722E63">
        <w:t>その他必要な、倉庫・予備品収納庫〔  〕</w:t>
      </w:r>
      <w:r w:rsidR="005D4B1F" w:rsidRPr="00722E63">
        <w:t>㎡</w:t>
      </w:r>
      <w:r w:rsidR="00D96CDC" w:rsidRPr="00722E63">
        <w:t>以上、油脂庫〔  〕</w:t>
      </w:r>
      <w:r w:rsidR="005D4B1F" w:rsidRPr="00722E63">
        <w:t>㎡</w:t>
      </w:r>
      <w:r w:rsidR="00D96CDC" w:rsidRPr="00722E63">
        <w:t>以上、消臭剤装置室、薬品庫、熱源供給室等を適切な位置に必要な広さで設け、必要備品についても協議のうえ全て設けること。倉庫は、目的別に必要な面積で各階に設けること。</w:t>
      </w:r>
      <w:r w:rsidR="00A11EB5" w:rsidRPr="00722E63">
        <w:rPr>
          <w:rFonts w:hint="eastAsia"/>
          <w:lang w:eastAsia="ja-JP"/>
        </w:rPr>
        <w:t>なお、必要備品の設置は受注者の範囲とする。</w:t>
      </w:r>
    </w:p>
    <w:p w14:paraId="2ADFF62B" w14:textId="77777777" w:rsidR="00D96CDC" w:rsidRPr="00722E63" w:rsidRDefault="00E01B6F" w:rsidP="00581DBA">
      <w:pPr>
        <w:pStyle w:val="8"/>
      </w:pPr>
      <w:r w:rsidRPr="00722E63">
        <w:rPr>
          <w:rFonts w:hint="eastAsia"/>
          <w:lang w:eastAsia="ja-JP"/>
        </w:rPr>
        <w:t xml:space="preserve">(2) </w:t>
      </w:r>
      <w:r w:rsidR="00D96CDC" w:rsidRPr="00722E63">
        <w:t>復水器置場、空調機室外機、機器冷却水冷却塔置場等は、隔離された部屋とし、防音対策を</w:t>
      </w:r>
      <w:r w:rsidR="00967C60" w:rsidRPr="00722E63">
        <w:t>講</w:t>
      </w:r>
      <w:r w:rsidR="00967C60" w:rsidRPr="00722E63">
        <w:rPr>
          <w:rFonts w:hint="eastAsia"/>
          <w:lang w:eastAsia="ja-JP"/>
        </w:rPr>
        <w:t>じ</w:t>
      </w:r>
      <w:r w:rsidR="00967C60" w:rsidRPr="00722E63">
        <w:t>る</w:t>
      </w:r>
      <w:r w:rsidR="00D96CDC" w:rsidRPr="00722E63">
        <w:t>こと。また、各機器からの排水に必要な、排水溝を設けること。床には必要な防水処置をすること。なお、復水器等からの熱風がリサーキュレーションを起こさないように考慮した構造とすること。</w:t>
      </w:r>
    </w:p>
    <w:p w14:paraId="6CF3A9C2" w14:textId="77777777" w:rsidR="00D96CDC" w:rsidRPr="00722E63" w:rsidRDefault="00E01B6F" w:rsidP="00581DBA">
      <w:pPr>
        <w:pStyle w:val="8"/>
      </w:pPr>
      <w:r w:rsidRPr="00722E63">
        <w:t xml:space="preserve">(3) </w:t>
      </w:r>
      <w:r w:rsidR="00D96CDC" w:rsidRPr="00722E63">
        <w:t>便所は</w:t>
      </w:r>
      <w:r w:rsidR="00571488" w:rsidRPr="00722E63">
        <w:rPr>
          <w:rFonts w:hint="eastAsia"/>
          <w:lang w:eastAsia="ja-JP"/>
        </w:rPr>
        <w:t>必要な</w:t>
      </w:r>
      <w:r w:rsidR="00D96CDC" w:rsidRPr="00722E63">
        <w:t>各階に設けること。また、適切な場所に多目的トイレを</w:t>
      </w:r>
      <w:r w:rsidR="00B24B42" w:rsidRPr="00722E63">
        <w:rPr>
          <w:rFonts w:hint="eastAsia"/>
          <w:lang w:eastAsia="ja-JP"/>
        </w:rPr>
        <w:t>1</w:t>
      </w:r>
      <w:r w:rsidR="00D96CDC" w:rsidRPr="00722E63">
        <w:t>ヶ所以上設置するこ</w:t>
      </w:r>
      <w:r w:rsidR="00D96CDC" w:rsidRPr="00722E63">
        <w:lastRenderedPageBreak/>
        <w:t>と。</w:t>
      </w:r>
    </w:p>
    <w:p w14:paraId="5AC46505" w14:textId="77777777" w:rsidR="00D96CDC" w:rsidRPr="00722E63" w:rsidRDefault="00E01B6F" w:rsidP="00581DBA">
      <w:pPr>
        <w:pStyle w:val="8"/>
      </w:pPr>
      <w:r w:rsidRPr="00722E63">
        <w:t xml:space="preserve">(4) </w:t>
      </w:r>
      <w:r w:rsidR="00D96CDC" w:rsidRPr="00722E63">
        <w:t>作業員等の粉じん等除去を目的にクリーンルーム（エアーシャワー装置</w:t>
      </w:r>
      <w:r w:rsidR="007736BA" w:rsidRPr="00722E63">
        <w:rPr>
          <w:rFonts w:hint="eastAsia"/>
          <w:lang w:eastAsia="ja-JP"/>
        </w:rPr>
        <w:t>等</w:t>
      </w:r>
      <w:r w:rsidR="00D96CDC" w:rsidRPr="00722E63">
        <w:t>）を設置すること。クリーンルームは、居室とプラント室の境界に設置し、必要な備品類を全て設置すること。設置場所は、焼却設備室、燃焼ガス冷却設備室、排ガス処理設備室、灰出設備室等の最適な場所に必要数〔   〕ヶ所以上を設けること。</w:t>
      </w:r>
      <w:r w:rsidR="00A11EB5" w:rsidRPr="00722E63">
        <w:rPr>
          <w:rFonts w:hint="eastAsia"/>
          <w:lang w:eastAsia="ja-JP"/>
        </w:rPr>
        <w:t>なお、エアーシャワーの設置は受注者の範囲とする。</w:t>
      </w:r>
    </w:p>
    <w:p w14:paraId="3B64603C" w14:textId="77777777" w:rsidR="00D96CDC" w:rsidRPr="00722E63" w:rsidRDefault="00E01B6F" w:rsidP="00581DBA">
      <w:pPr>
        <w:pStyle w:val="8"/>
      </w:pPr>
      <w:r w:rsidRPr="00722E63">
        <w:rPr>
          <w:rFonts w:hint="eastAsia"/>
          <w:lang w:eastAsia="ja-JP"/>
        </w:rPr>
        <w:t xml:space="preserve">(5) </w:t>
      </w:r>
      <w:r w:rsidR="00D96CDC" w:rsidRPr="00722E63">
        <w:t>クリーンルームの適切な場所に足洗い場（SUS製）を設けること。</w:t>
      </w:r>
    </w:p>
    <w:p w14:paraId="14CCBB76" w14:textId="77777777" w:rsidR="00D96CDC" w:rsidRPr="00722E63" w:rsidRDefault="00E01B6F" w:rsidP="00581DBA">
      <w:pPr>
        <w:pStyle w:val="8"/>
        <w:rPr>
          <w:dstrike/>
        </w:rPr>
      </w:pPr>
      <w:r w:rsidRPr="00722E63">
        <w:rPr>
          <w:rFonts w:hint="eastAsia"/>
          <w:lang w:eastAsia="ja-JP"/>
        </w:rPr>
        <w:t xml:space="preserve">(6) </w:t>
      </w:r>
      <w:r w:rsidR="00D96CDC" w:rsidRPr="00722E63">
        <w:t>その他</w:t>
      </w:r>
      <w:r w:rsidR="002014AB" w:rsidRPr="00722E63">
        <w:rPr>
          <w:rFonts w:hint="eastAsia"/>
        </w:rPr>
        <w:t>必要諸室を配置すること</w:t>
      </w:r>
      <w:r w:rsidR="002014AB" w:rsidRPr="00722E63">
        <w:rPr>
          <w:rFonts w:hint="eastAsia"/>
          <w:lang w:eastAsia="ja-JP"/>
        </w:rPr>
        <w:t>。</w:t>
      </w:r>
    </w:p>
    <w:p w14:paraId="0D40534B" w14:textId="77777777" w:rsidR="00D96CDC" w:rsidRPr="00722E63" w:rsidRDefault="00D96CDC" w:rsidP="00755911">
      <w:pPr>
        <w:pStyle w:val="17"/>
        <w:adjustRightInd w:val="0"/>
        <w:ind w:left="0" w:firstLine="0"/>
        <w:rPr>
          <w:szCs w:val="22"/>
        </w:rPr>
      </w:pPr>
    </w:p>
    <w:p w14:paraId="77C82B46" w14:textId="77777777" w:rsidR="00D96CDC" w:rsidRPr="00722E63" w:rsidRDefault="00720F1E" w:rsidP="00720F1E">
      <w:pPr>
        <w:pStyle w:val="7"/>
      </w:pPr>
      <w:r w:rsidRPr="00722E63">
        <w:rPr>
          <w:rFonts w:hint="eastAsia"/>
          <w:lang w:eastAsia="ja-JP"/>
        </w:rPr>
        <w:t xml:space="preserve">1-3　</w:t>
      </w:r>
      <w:r w:rsidR="00D96CDC" w:rsidRPr="00722E63">
        <w:t>管理棟</w:t>
      </w:r>
      <w:r w:rsidR="00D45314" w:rsidRPr="00722E63">
        <w:rPr>
          <w:rFonts w:hint="eastAsia"/>
          <w:lang w:eastAsia="ja-JP"/>
        </w:rPr>
        <w:t>、焼却棟、リサイクル</w:t>
      </w:r>
      <w:r w:rsidR="00A373C8" w:rsidRPr="00722E63">
        <w:rPr>
          <w:rFonts w:hint="eastAsia"/>
          <w:lang w:eastAsia="ja-JP"/>
        </w:rPr>
        <w:t>棟、</w:t>
      </w:r>
      <w:r w:rsidR="00D96CDC" w:rsidRPr="00722E63">
        <w:t>平面計画</w:t>
      </w:r>
    </w:p>
    <w:p w14:paraId="55312420" w14:textId="77777777" w:rsidR="00D96CDC" w:rsidRPr="00722E63" w:rsidRDefault="00F126C8" w:rsidP="00B662C0">
      <w:pPr>
        <w:pStyle w:val="7"/>
      </w:pPr>
      <w:r w:rsidRPr="00722E63">
        <w:t>1</w:t>
      </w:r>
      <w:r w:rsidRPr="00722E63">
        <w:rPr>
          <w:rFonts w:hint="eastAsia"/>
          <w:lang w:eastAsia="ja-JP"/>
        </w:rPr>
        <w:t>）</w:t>
      </w:r>
      <w:r w:rsidR="00D96CDC" w:rsidRPr="00722E63">
        <w:t>玄関・ホール</w:t>
      </w:r>
    </w:p>
    <w:p w14:paraId="5943B7AA" w14:textId="77777777" w:rsidR="00D96CDC" w:rsidRPr="00722E63" w:rsidRDefault="00E01B6F" w:rsidP="00B662C0">
      <w:pPr>
        <w:pStyle w:val="8"/>
      </w:pPr>
      <w:r w:rsidRPr="00722E63">
        <w:rPr>
          <w:rFonts w:hint="eastAsia"/>
          <w:lang w:eastAsia="ja-JP"/>
        </w:rPr>
        <w:t xml:space="preserve">(1) </w:t>
      </w:r>
      <w:r w:rsidR="00D96CDC" w:rsidRPr="00722E63">
        <w:t>玄関は、</w:t>
      </w:r>
      <w:r w:rsidR="0092563B" w:rsidRPr="00722E63">
        <w:t>本組合</w:t>
      </w:r>
      <w:r w:rsidR="00D96CDC" w:rsidRPr="00722E63">
        <w:t>職員（</w:t>
      </w:r>
      <w:r w:rsidR="009C693B" w:rsidRPr="00722E63">
        <w:rPr>
          <w:rFonts w:hint="eastAsia"/>
          <w:lang w:eastAsia="ja-JP"/>
        </w:rPr>
        <w:t xml:space="preserve"> </w:t>
      </w:r>
      <w:r w:rsidR="00E53018" w:rsidRPr="00722E63">
        <w:rPr>
          <w:rFonts w:hint="eastAsia"/>
          <w:lang w:eastAsia="ja-JP"/>
        </w:rPr>
        <w:t>5</w:t>
      </w:r>
      <w:r w:rsidR="009C693B" w:rsidRPr="00722E63">
        <w:rPr>
          <w:rFonts w:hint="eastAsia"/>
          <w:lang w:eastAsia="ja-JP"/>
        </w:rPr>
        <w:t xml:space="preserve"> </w:t>
      </w:r>
      <w:r w:rsidR="00D96CDC" w:rsidRPr="00722E63">
        <w:t>名程度）専用と一般来場者（見学者</w:t>
      </w:r>
      <w:r w:rsidR="00E53018" w:rsidRPr="00722E63">
        <w:rPr>
          <w:rFonts w:hint="eastAsia"/>
          <w:lang w:eastAsia="ja-JP"/>
        </w:rPr>
        <w:t xml:space="preserve"> 100 </w:t>
      </w:r>
      <w:r w:rsidR="003A66DD" w:rsidRPr="00722E63">
        <w:rPr>
          <w:rFonts w:hint="eastAsia"/>
          <w:lang w:eastAsia="ja-JP"/>
        </w:rPr>
        <w:t>名</w:t>
      </w:r>
      <w:r w:rsidR="00D96CDC" w:rsidRPr="00722E63">
        <w:t>程度を考慮）専用を別々に設け、それぞれ下足箱を設置すること。一般来場者専用については、必要な広さを確保するとともに風除室を設け、扉はSUS製自動開閉式とし、定礎石（花崗岩、700×500×厚50、本磨き、鋼製裏箱を含む</w:t>
      </w:r>
      <w:r w:rsidR="00056C4C" w:rsidRPr="00722E63">
        <w:rPr>
          <w:rFonts w:hint="eastAsia"/>
          <w:lang w:eastAsia="ja-JP"/>
        </w:rPr>
        <w:t>。</w:t>
      </w:r>
      <w:r w:rsidR="00D96CDC" w:rsidRPr="00722E63">
        <w:t>）を設置すること。なお、一般来場者専用玄関には雨天対策として必要な大きさの庇を設置すること。</w:t>
      </w:r>
    </w:p>
    <w:p w14:paraId="15E9DF02" w14:textId="77777777" w:rsidR="00D96CDC" w:rsidRPr="00722E63" w:rsidRDefault="00E01B6F" w:rsidP="00B662C0">
      <w:pPr>
        <w:pStyle w:val="8"/>
      </w:pPr>
      <w:r w:rsidRPr="00722E63">
        <w:rPr>
          <w:rFonts w:hint="eastAsia"/>
          <w:lang w:eastAsia="ja-JP"/>
        </w:rPr>
        <w:t xml:space="preserve">(2) </w:t>
      </w:r>
      <w:r w:rsidR="00D96CDC" w:rsidRPr="00722E63">
        <w:t>風除室には、くつふきマットを内外に設け、排水目皿により排水するものとする。</w:t>
      </w:r>
    </w:p>
    <w:p w14:paraId="481D18EE" w14:textId="77777777" w:rsidR="00D96CDC" w:rsidRPr="00722E63" w:rsidRDefault="00E01B6F" w:rsidP="00B662C0">
      <w:pPr>
        <w:pStyle w:val="8"/>
      </w:pPr>
      <w:r w:rsidRPr="00722E63">
        <w:rPr>
          <w:rFonts w:hint="eastAsia"/>
          <w:lang w:eastAsia="ja-JP"/>
        </w:rPr>
        <w:t xml:space="preserve">(3) </w:t>
      </w:r>
      <w:r w:rsidR="00D96CDC" w:rsidRPr="00722E63">
        <w:t>玄関ホールには、各階案内板を設置すること。</w:t>
      </w:r>
    </w:p>
    <w:p w14:paraId="1F524E0F" w14:textId="77777777" w:rsidR="00D96CDC" w:rsidRPr="00722E63" w:rsidRDefault="00E01B6F" w:rsidP="00B662C0">
      <w:pPr>
        <w:pStyle w:val="8"/>
      </w:pPr>
      <w:r w:rsidRPr="00722E63">
        <w:rPr>
          <w:rFonts w:hint="eastAsia"/>
          <w:lang w:eastAsia="ja-JP"/>
        </w:rPr>
        <w:t xml:space="preserve">(4) </w:t>
      </w:r>
      <w:r w:rsidR="00D96CDC" w:rsidRPr="00722E63">
        <w:t>床には身体障</w:t>
      </w:r>
      <w:r w:rsidR="00E87F82" w:rsidRPr="00722E63">
        <w:rPr>
          <w:rFonts w:hint="eastAsia"/>
          <w:lang w:eastAsia="ja-JP"/>
        </w:rPr>
        <w:t>がい</w:t>
      </w:r>
      <w:r w:rsidR="00D96CDC" w:rsidRPr="00722E63">
        <w:t>者用のスロープ、手摺を設けること。</w:t>
      </w:r>
    </w:p>
    <w:p w14:paraId="338968FF" w14:textId="77777777" w:rsidR="00D96CDC" w:rsidRPr="00722E63" w:rsidRDefault="00F126C8" w:rsidP="00B662C0">
      <w:pPr>
        <w:pStyle w:val="7"/>
      </w:pPr>
      <w:r w:rsidRPr="00722E63">
        <w:t>2</w:t>
      </w:r>
      <w:r w:rsidRPr="00722E63">
        <w:rPr>
          <w:rFonts w:hint="eastAsia"/>
          <w:lang w:eastAsia="ja-JP"/>
        </w:rPr>
        <w:t>）</w:t>
      </w:r>
      <w:r w:rsidR="00D96CDC" w:rsidRPr="00722E63">
        <w:t>事務室、応接室、書庫、更衣室</w:t>
      </w:r>
    </w:p>
    <w:p w14:paraId="398DC66B" w14:textId="77777777" w:rsidR="00D96CDC" w:rsidRPr="00722E63" w:rsidRDefault="00E01B6F" w:rsidP="00B662C0">
      <w:pPr>
        <w:pStyle w:val="8"/>
      </w:pPr>
      <w:r w:rsidRPr="00722E63">
        <w:rPr>
          <w:rFonts w:hint="eastAsia"/>
          <w:lang w:eastAsia="ja-JP"/>
        </w:rPr>
        <w:t xml:space="preserve">(1) </w:t>
      </w:r>
      <w:r w:rsidR="00D96CDC" w:rsidRPr="00722E63">
        <w:t>事務室は</w:t>
      </w:r>
      <w:r w:rsidR="00563C3D" w:rsidRPr="00722E63">
        <w:rPr>
          <w:rFonts w:hint="eastAsia"/>
          <w:lang w:eastAsia="ja-JP"/>
        </w:rPr>
        <w:t>5</w:t>
      </w:r>
      <w:r w:rsidR="00D96CDC" w:rsidRPr="00722E63">
        <w:t>名程度が執務を行い、キャビネット、書架、応接セットを設置できるスペースを考慮した余裕のある広さとすること。</w:t>
      </w:r>
    </w:p>
    <w:p w14:paraId="0F01D12A" w14:textId="77777777" w:rsidR="00D96CDC" w:rsidRPr="00722E63" w:rsidRDefault="00E01B6F" w:rsidP="00B662C0">
      <w:pPr>
        <w:pStyle w:val="8"/>
      </w:pPr>
      <w:r w:rsidRPr="00722E63">
        <w:rPr>
          <w:rFonts w:hint="eastAsia"/>
          <w:lang w:eastAsia="ja-JP"/>
        </w:rPr>
        <w:t xml:space="preserve">(2) </w:t>
      </w:r>
      <w:r w:rsidR="00D96CDC" w:rsidRPr="00722E63">
        <w:t>事務室には、掲示板（W4000×H1200程度）、洗面化粧台及びうがい器を設置すること。</w:t>
      </w:r>
    </w:p>
    <w:p w14:paraId="53C1E703" w14:textId="77777777" w:rsidR="00D96CDC" w:rsidRPr="00722E63" w:rsidRDefault="00E01B6F" w:rsidP="00B662C0">
      <w:pPr>
        <w:pStyle w:val="8"/>
      </w:pPr>
      <w:r w:rsidRPr="00722E63">
        <w:rPr>
          <w:rFonts w:hint="eastAsia"/>
          <w:lang w:eastAsia="ja-JP"/>
        </w:rPr>
        <w:t xml:space="preserve">(3) </w:t>
      </w:r>
      <w:r w:rsidR="00D96CDC" w:rsidRPr="00722E63">
        <w:t>事務室の一般来場者専用玄関ホール側に、ガラス窓付受付用カウンター及び郵便受箱（前入後出タイプ）を設置すること。</w:t>
      </w:r>
    </w:p>
    <w:p w14:paraId="50C8451E" w14:textId="77777777" w:rsidR="00D96CDC" w:rsidRPr="00722E63" w:rsidRDefault="00E01B6F" w:rsidP="00B662C0">
      <w:pPr>
        <w:pStyle w:val="8"/>
      </w:pPr>
      <w:r w:rsidRPr="00722E63">
        <w:rPr>
          <w:rFonts w:hint="eastAsia"/>
          <w:lang w:eastAsia="ja-JP"/>
        </w:rPr>
        <w:t xml:space="preserve">(4) </w:t>
      </w:r>
      <w:r w:rsidR="00D96CDC" w:rsidRPr="00722E63">
        <w:t>事務室に近接して応接室を設けること。</w:t>
      </w:r>
    </w:p>
    <w:p w14:paraId="2E10605F" w14:textId="77777777" w:rsidR="00D96CDC" w:rsidRPr="00722E63" w:rsidRDefault="00E01B6F" w:rsidP="00B662C0">
      <w:pPr>
        <w:pStyle w:val="8"/>
      </w:pPr>
      <w:r w:rsidRPr="00722E63">
        <w:rPr>
          <w:rFonts w:hint="eastAsia"/>
          <w:lang w:eastAsia="ja-JP"/>
        </w:rPr>
        <w:t xml:space="preserve">(5) </w:t>
      </w:r>
      <w:r w:rsidR="00D96CDC" w:rsidRPr="00722E63">
        <w:t>応接室は</w:t>
      </w:r>
      <w:r w:rsidR="00563C3D" w:rsidRPr="00722E63">
        <w:rPr>
          <w:rFonts w:hint="eastAsia"/>
          <w:lang w:eastAsia="ja-JP"/>
        </w:rPr>
        <w:t>6</w:t>
      </w:r>
      <w:r w:rsidR="00D96CDC" w:rsidRPr="00722E63">
        <w:t>名程度が同時に会して利用できる広さを確保すること。</w:t>
      </w:r>
    </w:p>
    <w:p w14:paraId="454DF97F" w14:textId="77777777" w:rsidR="00D96CDC" w:rsidRPr="00722E63" w:rsidRDefault="00E01B6F" w:rsidP="00B662C0">
      <w:pPr>
        <w:pStyle w:val="8"/>
      </w:pPr>
      <w:r w:rsidRPr="00722E63">
        <w:rPr>
          <w:rFonts w:hint="eastAsia"/>
          <w:lang w:eastAsia="ja-JP"/>
        </w:rPr>
        <w:t xml:space="preserve">(6) </w:t>
      </w:r>
      <w:r w:rsidR="00D96CDC" w:rsidRPr="00722E63">
        <w:t>事務室に近接して書庫を必要な広さで設けること。</w:t>
      </w:r>
    </w:p>
    <w:p w14:paraId="5B6966EF" w14:textId="77777777" w:rsidR="00D96CDC" w:rsidRPr="00722E63" w:rsidRDefault="00E01B6F" w:rsidP="00B662C0">
      <w:pPr>
        <w:pStyle w:val="8"/>
      </w:pPr>
      <w:r w:rsidRPr="00722E63">
        <w:rPr>
          <w:rFonts w:hint="eastAsia"/>
          <w:lang w:eastAsia="ja-JP"/>
        </w:rPr>
        <w:t xml:space="preserve">(7) </w:t>
      </w:r>
      <w:r w:rsidR="00D96CDC" w:rsidRPr="00722E63">
        <w:t>更衣室は男子〔</w:t>
      </w:r>
      <w:r w:rsidR="00563C3D" w:rsidRPr="00722E63">
        <w:rPr>
          <w:rFonts w:hint="eastAsia"/>
          <w:lang w:eastAsia="ja-JP"/>
        </w:rPr>
        <w:t xml:space="preserve"> 5 </w:t>
      </w:r>
      <w:r w:rsidR="00D96CDC" w:rsidRPr="00722E63">
        <w:t xml:space="preserve">〕名程度、女子〔 </w:t>
      </w:r>
      <w:r w:rsidR="00563C3D" w:rsidRPr="00722E63">
        <w:rPr>
          <w:rFonts w:hint="eastAsia"/>
          <w:lang w:eastAsia="ja-JP"/>
        </w:rPr>
        <w:t>3</w:t>
      </w:r>
      <w:r w:rsidR="00D96CDC" w:rsidRPr="00722E63">
        <w:t xml:space="preserve"> 〕名程度を必要な広さで設け、ロッカーを人数分設置できるよう計画すること。</w:t>
      </w:r>
    </w:p>
    <w:p w14:paraId="759ECAF1" w14:textId="77777777" w:rsidR="00D96CDC" w:rsidRPr="00722E63" w:rsidRDefault="00E01B6F" w:rsidP="00B662C0">
      <w:pPr>
        <w:pStyle w:val="8"/>
        <w:rPr>
          <w:rFonts w:hint="eastAsia"/>
          <w:lang w:eastAsia="ja-JP"/>
        </w:rPr>
      </w:pPr>
      <w:r w:rsidRPr="00722E63">
        <w:rPr>
          <w:rFonts w:hint="eastAsia"/>
          <w:lang w:eastAsia="ja-JP"/>
        </w:rPr>
        <w:t xml:space="preserve">(8) </w:t>
      </w:r>
      <w:r w:rsidR="00D96CDC" w:rsidRPr="00722E63">
        <w:t>更衣室には、洗面化粧台及びタオル掛けを設置すること。</w:t>
      </w:r>
    </w:p>
    <w:p w14:paraId="67DC83DF" w14:textId="77777777" w:rsidR="00D96CDC" w:rsidRPr="00722E63" w:rsidRDefault="00F126C8" w:rsidP="00B662C0">
      <w:pPr>
        <w:pStyle w:val="7"/>
      </w:pPr>
      <w:r w:rsidRPr="00722E63">
        <w:t>3</w:t>
      </w:r>
      <w:r w:rsidRPr="00722E63">
        <w:rPr>
          <w:rFonts w:hint="eastAsia"/>
          <w:lang w:eastAsia="ja-JP"/>
        </w:rPr>
        <w:t>）</w:t>
      </w:r>
      <w:r w:rsidR="00D96CDC" w:rsidRPr="00722E63">
        <w:t>休憩室、給湯室</w:t>
      </w:r>
    </w:p>
    <w:p w14:paraId="11BBF9D3" w14:textId="77777777" w:rsidR="00D96CDC" w:rsidRPr="00722E63" w:rsidRDefault="00E01B6F" w:rsidP="00B662C0">
      <w:pPr>
        <w:pStyle w:val="8"/>
      </w:pPr>
      <w:r w:rsidRPr="00722E63">
        <w:rPr>
          <w:rFonts w:hint="eastAsia"/>
          <w:lang w:eastAsia="ja-JP"/>
        </w:rPr>
        <w:t xml:space="preserve">(1) </w:t>
      </w:r>
      <w:r w:rsidR="00D96CDC" w:rsidRPr="00722E63">
        <w:t xml:space="preserve">事務室に近接して〔 </w:t>
      </w:r>
      <w:r w:rsidR="00563C3D" w:rsidRPr="00722E63">
        <w:rPr>
          <w:rFonts w:hint="eastAsia"/>
          <w:lang w:eastAsia="ja-JP"/>
        </w:rPr>
        <w:t>5</w:t>
      </w:r>
      <w:r w:rsidR="00D96CDC" w:rsidRPr="00722E63">
        <w:t xml:space="preserve"> 〕名程度が休憩できる和室〔</w:t>
      </w:r>
      <w:r w:rsidR="00A373C8" w:rsidRPr="00722E63">
        <w:rPr>
          <w:rFonts w:hint="eastAsia"/>
          <w:lang w:eastAsia="ja-JP"/>
        </w:rPr>
        <w:t xml:space="preserve">　</w:t>
      </w:r>
      <w:r w:rsidR="00563C3D" w:rsidRPr="00722E63">
        <w:rPr>
          <w:rFonts w:hint="eastAsia"/>
          <w:lang w:eastAsia="ja-JP"/>
        </w:rPr>
        <w:t>8</w:t>
      </w:r>
      <w:r w:rsidR="00A373C8" w:rsidRPr="00722E63">
        <w:rPr>
          <w:rFonts w:hint="eastAsia"/>
          <w:lang w:eastAsia="ja-JP"/>
        </w:rPr>
        <w:t xml:space="preserve">　</w:t>
      </w:r>
      <w:r w:rsidR="00D96CDC" w:rsidRPr="00722E63">
        <w:t>〕畳程度（押入れを含む</w:t>
      </w:r>
      <w:r w:rsidR="00056C4C" w:rsidRPr="00722E63">
        <w:rPr>
          <w:rFonts w:hint="eastAsia"/>
          <w:lang w:eastAsia="ja-JP"/>
        </w:rPr>
        <w:t>。</w:t>
      </w:r>
      <w:r w:rsidR="00D96CDC" w:rsidRPr="00722E63">
        <w:t>）を男女別に設けること。</w:t>
      </w:r>
    </w:p>
    <w:p w14:paraId="736BD822" w14:textId="77777777" w:rsidR="00D96CDC" w:rsidRPr="00722E63" w:rsidRDefault="00E01B6F" w:rsidP="00B662C0">
      <w:pPr>
        <w:pStyle w:val="8"/>
      </w:pPr>
      <w:r w:rsidRPr="00722E63">
        <w:rPr>
          <w:rFonts w:hint="eastAsia"/>
          <w:lang w:eastAsia="ja-JP"/>
        </w:rPr>
        <w:lastRenderedPageBreak/>
        <w:t xml:space="preserve">(2) </w:t>
      </w:r>
      <w:r w:rsidR="00D96CDC" w:rsidRPr="00722E63">
        <w:t>給湯室を休憩室に近接して設け、流し台、吊戸棚、コンロ台（ビルトインタイプ、上部フード付）、食器棚等を設置すること。また、冷蔵庫が設置できる広さを考慮すること。</w:t>
      </w:r>
    </w:p>
    <w:p w14:paraId="0B4F914F" w14:textId="77777777" w:rsidR="00D96CDC" w:rsidRPr="00722E63" w:rsidRDefault="00E01B6F" w:rsidP="00B662C0">
      <w:pPr>
        <w:pStyle w:val="8"/>
      </w:pPr>
      <w:r w:rsidRPr="00722E63">
        <w:rPr>
          <w:rFonts w:hint="eastAsia"/>
          <w:lang w:eastAsia="ja-JP"/>
        </w:rPr>
        <w:t xml:space="preserve">(3) </w:t>
      </w:r>
      <w:r w:rsidR="00D96CDC" w:rsidRPr="00722E63">
        <w:t>休憩室は仮眠に使用できることも想定すること。</w:t>
      </w:r>
    </w:p>
    <w:p w14:paraId="0686280B" w14:textId="77777777" w:rsidR="00D96CDC" w:rsidRPr="00722E63" w:rsidRDefault="006870AC" w:rsidP="00B662C0">
      <w:pPr>
        <w:pStyle w:val="7"/>
      </w:pPr>
      <w:r w:rsidRPr="00722E63">
        <w:t>4</w:t>
      </w:r>
      <w:r w:rsidRPr="00722E63">
        <w:rPr>
          <w:rFonts w:hint="eastAsia"/>
          <w:lang w:eastAsia="ja-JP"/>
        </w:rPr>
        <w:t>）</w:t>
      </w:r>
      <w:r w:rsidR="00D96CDC" w:rsidRPr="00722E63">
        <w:t>会議室</w:t>
      </w:r>
    </w:p>
    <w:p w14:paraId="63BAE524" w14:textId="77777777" w:rsidR="00D96CDC" w:rsidRPr="00722E63" w:rsidRDefault="00E01B6F" w:rsidP="00B662C0">
      <w:pPr>
        <w:pStyle w:val="8"/>
        <w:rPr>
          <w:lang w:eastAsia="ja-JP"/>
        </w:rPr>
      </w:pPr>
      <w:r w:rsidRPr="00722E63">
        <w:rPr>
          <w:rFonts w:hint="eastAsia"/>
          <w:lang w:eastAsia="ja-JP"/>
        </w:rPr>
        <w:t xml:space="preserve">(1) </w:t>
      </w:r>
      <w:r w:rsidR="00D96CDC" w:rsidRPr="00722E63">
        <w:t xml:space="preserve">中会議室〔 </w:t>
      </w:r>
      <w:r w:rsidR="00EF20E0" w:rsidRPr="00722E63">
        <w:rPr>
          <w:rFonts w:hint="eastAsia"/>
          <w:lang w:eastAsia="ja-JP"/>
        </w:rPr>
        <w:t>1</w:t>
      </w:r>
      <w:r w:rsidR="00B0400F" w:rsidRPr="00722E63">
        <w:rPr>
          <w:rFonts w:hint="eastAsia"/>
          <w:lang w:eastAsia="ja-JP"/>
        </w:rPr>
        <w:t>5</w:t>
      </w:r>
      <w:r w:rsidR="00D96CDC" w:rsidRPr="00722E63">
        <w:t xml:space="preserve"> 〕名程度、大会議室〔 </w:t>
      </w:r>
      <w:r w:rsidR="00563C3D" w:rsidRPr="00722E63">
        <w:rPr>
          <w:rFonts w:hint="eastAsia"/>
          <w:lang w:eastAsia="ja-JP"/>
        </w:rPr>
        <w:t>100</w:t>
      </w:r>
      <w:r w:rsidR="00D96CDC" w:rsidRPr="00722E63">
        <w:t xml:space="preserve"> 〕名程度を設けること。</w:t>
      </w:r>
    </w:p>
    <w:p w14:paraId="13F58A4B" w14:textId="77777777" w:rsidR="00D96CDC" w:rsidRPr="00722E63" w:rsidRDefault="00E01B6F" w:rsidP="00B662C0">
      <w:pPr>
        <w:pStyle w:val="8"/>
      </w:pPr>
      <w:r w:rsidRPr="00722E63">
        <w:rPr>
          <w:rFonts w:hint="eastAsia"/>
          <w:lang w:eastAsia="ja-JP"/>
        </w:rPr>
        <w:t xml:space="preserve">(2) </w:t>
      </w:r>
      <w:r w:rsidR="00D96CDC" w:rsidRPr="00722E63">
        <w:t>中・大会議室には机・椅子等を収納できる倉庫を併設すること。</w:t>
      </w:r>
    </w:p>
    <w:p w14:paraId="4DC72E85" w14:textId="77777777" w:rsidR="00D96CDC" w:rsidRPr="00722E63" w:rsidRDefault="00E01B6F" w:rsidP="00B662C0">
      <w:pPr>
        <w:pStyle w:val="8"/>
        <w:rPr>
          <w:rFonts w:hint="eastAsia"/>
          <w:lang w:eastAsia="ja-JP"/>
        </w:rPr>
      </w:pPr>
      <w:r w:rsidRPr="00722E63">
        <w:rPr>
          <w:rFonts w:hint="eastAsia"/>
          <w:lang w:eastAsia="ja-JP"/>
        </w:rPr>
        <w:t xml:space="preserve">(3) </w:t>
      </w:r>
      <w:r w:rsidR="00D96CDC" w:rsidRPr="00722E63">
        <w:t>大会議室の天井高さは一般の居室より高く計画すること。</w:t>
      </w:r>
    </w:p>
    <w:p w14:paraId="6D5084E6" w14:textId="77777777" w:rsidR="00070BF2" w:rsidRPr="00722E63" w:rsidRDefault="00E01B6F" w:rsidP="00B662C0">
      <w:pPr>
        <w:pStyle w:val="8"/>
        <w:rPr>
          <w:rFonts w:hint="eastAsia"/>
          <w:lang w:eastAsia="ja-JP"/>
        </w:rPr>
      </w:pPr>
      <w:r w:rsidRPr="00722E63">
        <w:rPr>
          <w:rFonts w:hint="eastAsia"/>
          <w:lang w:eastAsia="ja-JP"/>
        </w:rPr>
        <w:t xml:space="preserve">(4) </w:t>
      </w:r>
      <w:r w:rsidR="00070BF2" w:rsidRPr="00722E63">
        <w:rPr>
          <w:rFonts w:hint="eastAsia"/>
          <w:lang w:eastAsia="ja-JP"/>
        </w:rPr>
        <w:t>大会議室は、可動間仕切り壁等で、2分割できるように配慮すること。</w:t>
      </w:r>
    </w:p>
    <w:p w14:paraId="45074A90" w14:textId="77777777" w:rsidR="00D96CDC" w:rsidRPr="00722E63" w:rsidRDefault="006870AC" w:rsidP="00BD7F2F">
      <w:pPr>
        <w:pStyle w:val="7"/>
      </w:pPr>
      <w:r w:rsidRPr="00722E63">
        <w:t>5</w:t>
      </w:r>
      <w:r w:rsidRPr="00722E63">
        <w:rPr>
          <w:rFonts w:hint="eastAsia"/>
          <w:lang w:eastAsia="ja-JP"/>
        </w:rPr>
        <w:t>）</w:t>
      </w:r>
      <w:r w:rsidR="00D96CDC" w:rsidRPr="00722E63">
        <w:t>倉庫</w:t>
      </w:r>
      <w:r w:rsidR="0023052B" w:rsidRPr="00722E63">
        <w:rPr>
          <w:rFonts w:hint="eastAsia"/>
          <w:lang w:eastAsia="ja-JP"/>
        </w:rPr>
        <w:t>その他必要な部屋</w:t>
      </w:r>
    </w:p>
    <w:p w14:paraId="43C45C71" w14:textId="77777777" w:rsidR="00D96CDC" w:rsidRPr="00722E63" w:rsidRDefault="00E01B6F" w:rsidP="00BD7F2F">
      <w:pPr>
        <w:pStyle w:val="8"/>
        <w:rPr>
          <w:rFonts w:hint="eastAsia"/>
          <w:lang w:eastAsia="ja-JP"/>
        </w:rPr>
      </w:pPr>
      <w:r w:rsidRPr="00722E63">
        <w:rPr>
          <w:rFonts w:hint="eastAsia"/>
          <w:lang w:eastAsia="ja-JP"/>
        </w:rPr>
        <w:t xml:space="preserve">(1) </w:t>
      </w:r>
      <w:r w:rsidR="00D96CDC" w:rsidRPr="00722E63">
        <w:t>倉庫は各階に、目的別に必要な面積で設け、棚についても目的別に必要な面積で設けること。必要備品についても協議のうえ全て設けること。</w:t>
      </w:r>
    </w:p>
    <w:p w14:paraId="5F1B24A1" w14:textId="77777777" w:rsidR="009D0EE3" w:rsidRPr="00722E63" w:rsidRDefault="00E01B6F" w:rsidP="00BD7F2F">
      <w:pPr>
        <w:pStyle w:val="8"/>
        <w:rPr>
          <w:rFonts w:hint="eastAsia"/>
          <w:lang w:eastAsia="ja-JP"/>
        </w:rPr>
      </w:pPr>
      <w:r w:rsidRPr="00722E63">
        <w:rPr>
          <w:rFonts w:hint="eastAsia"/>
          <w:lang w:eastAsia="ja-JP"/>
        </w:rPr>
        <w:t xml:space="preserve">(2) </w:t>
      </w:r>
      <w:r w:rsidR="009D0EE3" w:rsidRPr="00722E63">
        <w:rPr>
          <w:rFonts w:hint="eastAsia"/>
          <w:lang w:eastAsia="ja-JP"/>
        </w:rPr>
        <w:t>その他管理上必要となる部屋</w:t>
      </w:r>
    </w:p>
    <w:p w14:paraId="2F591C91" w14:textId="77777777" w:rsidR="00D96CDC" w:rsidRPr="00722E63" w:rsidRDefault="006870AC" w:rsidP="00BD7F2F">
      <w:pPr>
        <w:pStyle w:val="7"/>
      </w:pPr>
      <w:r w:rsidRPr="00722E63">
        <w:t>6</w:t>
      </w:r>
      <w:r w:rsidRPr="00722E63">
        <w:rPr>
          <w:rFonts w:hint="eastAsia"/>
          <w:lang w:eastAsia="ja-JP"/>
        </w:rPr>
        <w:t>）</w:t>
      </w:r>
      <w:r w:rsidR="00D96CDC" w:rsidRPr="00722E63">
        <w:t>便所、洗面所（男女）</w:t>
      </w:r>
    </w:p>
    <w:p w14:paraId="08A9A59F" w14:textId="77777777" w:rsidR="00D96CDC" w:rsidRPr="00722E63" w:rsidRDefault="00E01B6F" w:rsidP="00BD7F2F">
      <w:pPr>
        <w:pStyle w:val="8"/>
      </w:pPr>
      <w:r w:rsidRPr="00722E63">
        <w:rPr>
          <w:rFonts w:hint="eastAsia"/>
          <w:lang w:eastAsia="ja-JP"/>
        </w:rPr>
        <w:t xml:space="preserve">(1) </w:t>
      </w:r>
      <w:r w:rsidR="00D96CDC" w:rsidRPr="00722E63">
        <w:t>各階に設け、用途に応じた広さで計画すること。</w:t>
      </w:r>
    </w:p>
    <w:p w14:paraId="6F43680D" w14:textId="77777777" w:rsidR="00D96CDC" w:rsidRPr="00722E63" w:rsidRDefault="00E01B6F" w:rsidP="00BD7F2F">
      <w:pPr>
        <w:pStyle w:val="8"/>
      </w:pPr>
      <w:r w:rsidRPr="00722E63">
        <w:rPr>
          <w:rFonts w:hint="eastAsia"/>
          <w:lang w:eastAsia="ja-JP"/>
        </w:rPr>
        <w:t xml:space="preserve">(2) </w:t>
      </w:r>
      <w:r w:rsidR="00D96CDC" w:rsidRPr="00722E63">
        <w:t>便所と洗面所は区画し、掃除用流しを設けること。</w:t>
      </w:r>
    </w:p>
    <w:p w14:paraId="07FBA9C5" w14:textId="77777777" w:rsidR="00D96CDC" w:rsidRPr="00722E63" w:rsidRDefault="00E01B6F" w:rsidP="00BD7F2F">
      <w:pPr>
        <w:pStyle w:val="8"/>
        <w:rPr>
          <w:rFonts w:hint="eastAsia"/>
          <w:lang w:eastAsia="ja-JP"/>
        </w:rPr>
      </w:pPr>
      <w:r w:rsidRPr="00722E63">
        <w:rPr>
          <w:rFonts w:hint="eastAsia"/>
          <w:lang w:eastAsia="ja-JP"/>
        </w:rPr>
        <w:t xml:space="preserve">(3) </w:t>
      </w:r>
      <w:r w:rsidR="00D96CDC" w:rsidRPr="00722E63">
        <w:t>多目的便所（見学者用で1ヶ所以上）を一般来場者専用玄関ホール及び見学者通路の必要な箇所に設けること。</w:t>
      </w:r>
    </w:p>
    <w:p w14:paraId="5CACA589" w14:textId="77777777" w:rsidR="00070BF2" w:rsidRPr="00722E63" w:rsidRDefault="00E01B6F" w:rsidP="00BD7F2F">
      <w:pPr>
        <w:pStyle w:val="8"/>
        <w:rPr>
          <w:rFonts w:hint="eastAsia"/>
          <w:lang w:eastAsia="ja-JP"/>
        </w:rPr>
      </w:pPr>
      <w:r w:rsidRPr="00722E63">
        <w:rPr>
          <w:rFonts w:hint="eastAsia"/>
          <w:lang w:eastAsia="ja-JP"/>
        </w:rPr>
        <w:t xml:space="preserve">(4) </w:t>
      </w:r>
      <w:r w:rsidR="00070BF2" w:rsidRPr="00722E63">
        <w:rPr>
          <w:rFonts w:hint="eastAsia"/>
          <w:lang w:eastAsia="ja-JP"/>
        </w:rPr>
        <w:t>男女便所の出入口は扉なしとし、廊下側からの視線に配慮した位置とすること。</w:t>
      </w:r>
    </w:p>
    <w:p w14:paraId="665750BC" w14:textId="77777777" w:rsidR="00E36F54" w:rsidRPr="00722E63" w:rsidRDefault="00E01B6F" w:rsidP="00BD7F2F">
      <w:pPr>
        <w:pStyle w:val="8"/>
        <w:rPr>
          <w:rFonts w:hint="eastAsia"/>
          <w:lang w:eastAsia="ja-JP"/>
        </w:rPr>
      </w:pPr>
      <w:r w:rsidRPr="00722E63">
        <w:rPr>
          <w:rFonts w:hint="eastAsia"/>
          <w:lang w:eastAsia="ja-JP"/>
        </w:rPr>
        <w:t xml:space="preserve">(5) </w:t>
      </w:r>
      <w:r w:rsidR="00E36F54" w:rsidRPr="00722E63">
        <w:t>必要な箇所に</w:t>
      </w:r>
      <w:r w:rsidR="005C498F" w:rsidRPr="00722E63">
        <w:rPr>
          <w:rFonts w:hint="eastAsia"/>
          <w:lang w:eastAsia="ja-JP"/>
        </w:rPr>
        <w:t>温水洗浄便座</w:t>
      </w:r>
      <w:r w:rsidR="00E36F54" w:rsidRPr="00722E63">
        <w:rPr>
          <w:rFonts w:hint="eastAsia"/>
          <w:lang w:eastAsia="ja-JP"/>
        </w:rPr>
        <w:t>を設置すること。</w:t>
      </w:r>
    </w:p>
    <w:p w14:paraId="3EC11F94" w14:textId="77777777" w:rsidR="00D96CDC" w:rsidRPr="00722E63" w:rsidRDefault="006870AC" w:rsidP="00BD7F2F">
      <w:pPr>
        <w:pStyle w:val="7"/>
      </w:pPr>
      <w:r w:rsidRPr="00722E63">
        <w:t>7</w:t>
      </w:r>
      <w:r w:rsidRPr="00722E63">
        <w:rPr>
          <w:rFonts w:hint="eastAsia"/>
          <w:lang w:eastAsia="ja-JP"/>
        </w:rPr>
        <w:t>）</w:t>
      </w:r>
      <w:r w:rsidR="00D96CDC" w:rsidRPr="00722E63">
        <w:t>運転員関係緒室</w:t>
      </w:r>
    </w:p>
    <w:p w14:paraId="11E53E18" w14:textId="77777777" w:rsidR="00D96CDC" w:rsidRPr="00722E63" w:rsidRDefault="00E01B6F" w:rsidP="00BD7F2F">
      <w:pPr>
        <w:pStyle w:val="8"/>
      </w:pPr>
      <w:r w:rsidRPr="00722E63">
        <w:rPr>
          <w:rFonts w:hint="eastAsia"/>
          <w:lang w:eastAsia="ja-JP"/>
        </w:rPr>
        <w:t xml:space="preserve">(1) </w:t>
      </w:r>
      <w:r w:rsidR="00D96CDC" w:rsidRPr="00722E63">
        <w:t>事務室、控室、食堂</w:t>
      </w:r>
    </w:p>
    <w:p w14:paraId="228BE394" w14:textId="77777777" w:rsidR="00D96CDC" w:rsidRPr="00722E63" w:rsidRDefault="006870AC" w:rsidP="00442C74">
      <w:pPr>
        <w:pStyle w:val="affff0"/>
        <w:adjustRightInd w:val="0"/>
        <w:ind w:leftChars="200" w:left="660" w:hangingChars="100" w:hanging="220"/>
        <w:rPr>
          <w:szCs w:val="22"/>
        </w:rPr>
      </w:pPr>
      <w:r w:rsidRPr="00722E63">
        <w:rPr>
          <w:rFonts w:hint="eastAsia"/>
          <w:szCs w:val="22"/>
          <w:lang w:eastAsia="ja-JP"/>
        </w:rPr>
        <w:t>①</w:t>
      </w:r>
      <w:r w:rsidR="00442C74" w:rsidRPr="00722E63">
        <w:rPr>
          <w:rFonts w:hint="eastAsia"/>
          <w:szCs w:val="22"/>
          <w:lang w:eastAsia="ja-JP"/>
        </w:rPr>
        <w:t xml:space="preserve"> </w:t>
      </w:r>
      <w:r w:rsidR="00D96CDC" w:rsidRPr="00722E63">
        <w:rPr>
          <w:szCs w:val="22"/>
        </w:rPr>
        <w:t xml:space="preserve">職員〔 </w:t>
      </w:r>
      <w:r w:rsidR="00A373C8" w:rsidRPr="00722E63">
        <w:rPr>
          <w:rFonts w:hint="eastAsia"/>
          <w:szCs w:val="22"/>
          <w:lang w:eastAsia="ja-JP"/>
        </w:rPr>
        <w:t xml:space="preserve">　</w:t>
      </w:r>
      <w:r w:rsidR="00D96CDC" w:rsidRPr="00722E63">
        <w:rPr>
          <w:szCs w:val="22"/>
        </w:rPr>
        <w:t xml:space="preserve">　 〕名程度が執務を行い、書類の保管庫、〔 </w:t>
      </w:r>
      <w:r w:rsidR="00A373C8" w:rsidRPr="00722E63">
        <w:rPr>
          <w:rFonts w:hint="eastAsia"/>
          <w:szCs w:val="22"/>
          <w:lang w:eastAsia="ja-JP"/>
        </w:rPr>
        <w:t xml:space="preserve">　</w:t>
      </w:r>
      <w:r w:rsidR="00D96CDC" w:rsidRPr="00722E63">
        <w:rPr>
          <w:szCs w:val="22"/>
        </w:rPr>
        <w:t xml:space="preserve">　 〕名程度の小会議室を設置できるスペースを考慮した余裕のある広さとすること。また、事務室には、掲示板（W4000×H1200程度）及び洗面化粧台を設置すること。</w:t>
      </w:r>
    </w:p>
    <w:p w14:paraId="6BA67BD4" w14:textId="77777777" w:rsidR="00D96CDC" w:rsidRPr="00722E63" w:rsidRDefault="00D96CDC" w:rsidP="006029B8">
      <w:pPr>
        <w:pStyle w:val="affff0"/>
        <w:adjustRightInd w:val="0"/>
        <w:ind w:leftChars="200" w:left="660" w:hangingChars="100" w:hanging="220"/>
        <w:rPr>
          <w:rFonts w:hint="eastAsia"/>
          <w:szCs w:val="22"/>
          <w:lang w:eastAsia="ja-JP"/>
        </w:rPr>
      </w:pPr>
      <w:r w:rsidRPr="00722E63">
        <w:rPr>
          <w:szCs w:val="22"/>
        </w:rPr>
        <w:t>② 食堂は控室に近接して設け、職員〔 　 〕名程度が利用でき、調理台、流し台、吊戸棚、コンロ台（上部フード付）、食器棚、手洗い及び掲示板（W1800×H1200程度）を設置すること。</w:t>
      </w:r>
    </w:p>
    <w:p w14:paraId="6CE976C3" w14:textId="77777777" w:rsidR="00D96CDC" w:rsidRPr="00722E63" w:rsidRDefault="00D96CDC" w:rsidP="006029B8">
      <w:pPr>
        <w:pStyle w:val="affff0"/>
        <w:adjustRightInd w:val="0"/>
        <w:ind w:leftChars="200" w:left="660" w:hangingChars="100" w:hanging="220"/>
        <w:rPr>
          <w:szCs w:val="22"/>
        </w:rPr>
      </w:pPr>
      <w:r w:rsidRPr="00722E63">
        <w:rPr>
          <w:szCs w:val="22"/>
        </w:rPr>
        <w:t>③ 休憩室は、和室〔</w:t>
      </w:r>
      <w:r w:rsidR="00A373C8" w:rsidRPr="00722E63">
        <w:rPr>
          <w:rFonts w:hint="eastAsia"/>
          <w:szCs w:val="22"/>
          <w:lang w:eastAsia="ja-JP"/>
        </w:rPr>
        <w:t xml:space="preserve">　</w:t>
      </w:r>
      <w:r w:rsidRPr="00722E63">
        <w:rPr>
          <w:szCs w:val="22"/>
        </w:rPr>
        <w:t xml:space="preserve">　〕畳程度の余裕のある広さとし、押入れ・板畳等を設けること。</w:t>
      </w:r>
    </w:p>
    <w:p w14:paraId="537E15B1" w14:textId="77777777" w:rsidR="00D96CDC" w:rsidRPr="00722E63" w:rsidRDefault="00E01B6F" w:rsidP="00BD7F2F">
      <w:pPr>
        <w:pStyle w:val="8"/>
      </w:pPr>
      <w:r w:rsidRPr="00722E63">
        <w:rPr>
          <w:rFonts w:hint="eastAsia"/>
          <w:lang w:eastAsia="ja-JP"/>
        </w:rPr>
        <w:t xml:space="preserve">(2) </w:t>
      </w:r>
      <w:r w:rsidR="00D96CDC" w:rsidRPr="00722E63">
        <w:t>更衣室、浴室・脱衣室</w:t>
      </w:r>
    </w:p>
    <w:p w14:paraId="27131513" w14:textId="77777777" w:rsidR="00D96CDC" w:rsidRPr="00722E63" w:rsidRDefault="00D96CDC" w:rsidP="006029B8">
      <w:pPr>
        <w:pStyle w:val="affff0"/>
        <w:adjustRightInd w:val="0"/>
        <w:ind w:leftChars="200" w:left="660" w:hangingChars="100" w:hanging="220"/>
        <w:rPr>
          <w:szCs w:val="22"/>
        </w:rPr>
      </w:pPr>
      <w:r w:rsidRPr="00722E63">
        <w:rPr>
          <w:szCs w:val="22"/>
        </w:rPr>
        <w:t xml:space="preserve">① 更衣室は、運転員用と運転員以外用を個別に設け、運転員用は男子用〔　</w:t>
      </w:r>
      <w:r w:rsidR="00A373C8" w:rsidRPr="00722E63">
        <w:rPr>
          <w:rFonts w:hint="eastAsia"/>
          <w:szCs w:val="22"/>
          <w:lang w:eastAsia="ja-JP"/>
        </w:rPr>
        <w:t xml:space="preserve">　</w:t>
      </w:r>
      <w:r w:rsidRPr="00722E63">
        <w:rPr>
          <w:szCs w:val="22"/>
        </w:rPr>
        <w:t>〕名程度、女子用〔</w:t>
      </w:r>
      <w:r w:rsidR="00A373C8" w:rsidRPr="00722E63">
        <w:rPr>
          <w:rFonts w:hint="eastAsia"/>
          <w:szCs w:val="22"/>
          <w:lang w:eastAsia="ja-JP"/>
        </w:rPr>
        <w:t xml:space="preserve">　</w:t>
      </w:r>
      <w:r w:rsidRPr="00722E63">
        <w:rPr>
          <w:szCs w:val="22"/>
        </w:rPr>
        <w:t xml:space="preserve">　〕名程度、運転員以外用は男子用〔　</w:t>
      </w:r>
      <w:r w:rsidR="00A373C8" w:rsidRPr="00722E63">
        <w:rPr>
          <w:rFonts w:hint="eastAsia"/>
          <w:szCs w:val="22"/>
          <w:lang w:eastAsia="ja-JP"/>
        </w:rPr>
        <w:t xml:space="preserve">　</w:t>
      </w:r>
      <w:r w:rsidRPr="00722E63">
        <w:rPr>
          <w:szCs w:val="22"/>
        </w:rPr>
        <w:t>〕名程度、女子用〔</w:t>
      </w:r>
      <w:r w:rsidR="00A373C8" w:rsidRPr="00722E63">
        <w:rPr>
          <w:rFonts w:hint="eastAsia"/>
          <w:szCs w:val="22"/>
          <w:lang w:eastAsia="ja-JP"/>
        </w:rPr>
        <w:t xml:space="preserve">　</w:t>
      </w:r>
      <w:r w:rsidRPr="00722E63">
        <w:rPr>
          <w:szCs w:val="22"/>
        </w:rPr>
        <w:t xml:space="preserve">　〕名程度が利用できる広さとする。また、化粧洗面台及びタオル掛けをそれぞれ設置すること。</w:t>
      </w:r>
    </w:p>
    <w:p w14:paraId="221C315A" w14:textId="77777777" w:rsidR="00D96CDC" w:rsidRPr="00722E63" w:rsidRDefault="00D96CDC" w:rsidP="006029B8">
      <w:pPr>
        <w:pStyle w:val="affff0"/>
        <w:adjustRightInd w:val="0"/>
        <w:ind w:leftChars="200" w:left="440" w:firstLine="0"/>
        <w:rPr>
          <w:szCs w:val="22"/>
        </w:rPr>
      </w:pPr>
      <w:r w:rsidRPr="00722E63">
        <w:rPr>
          <w:szCs w:val="22"/>
        </w:rPr>
        <w:t>② 浴室・脱衣室は男女別に設けること。</w:t>
      </w:r>
    </w:p>
    <w:p w14:paraId="2E9E0D0F" w14:textId="77777777" w:rsidR="00D96CDC" w:rsidRPr="00722E63" w:rsidRDefault="00D96CDC" w:rsidP="006029B8">
      <w:pPr>
        <w:pStyle w:val="affff0"/>
        <w:adjustRightInd w:val="0"/>
        <w:ind w:leftChars="200" w:left="660" w:hangingChars="100" w:hanging="220"/>
        <w:rPr>
          <w:szCs w:val="22"/>
        </w:rPr>
      </w:pPr>
      <w:r w:rsidRPr="00722E63">
        <w:rPr>
          <w:szCs w:val="22"/>
        </w:rPr>
        <w:t xml:space="preserve">③ 浴槽は一度に〔 </w:t>
      </w:r>
      <w:r w:rsidR="00A373C8" w:rsidRPr="00722E63">
        <w:rPr>
          <w:rFonts w:hint="eastAsia"/>
          <w:szCs w:val="22"/>
          <w:lang w:eastAsia="ja-JP"/>
        </w:rPr>
        <w:t xml:space="preserve">　</w:t>
      </w:r>
      <w:r w:rsidRPr="00722E63">
        <w:rPr>
          <w:szCs w:val="22"/>
        </w:rPr>
        <w:t xml:space="preserve"> 〕名程度が入浴でき、洗い場は〔 </w:t>
      </w:r>
      <w:r w:rsidR="00A373C8" w:rsidRPr="00722E63">
        <w:rPr>
          <w:rFonts w:hint="eastAsia"/>
          <w:szCs w:val="22"/>
          <w:lang w:eastAsia="ja-JP"/>
        </w:rPr>
        <w:t xml:space="preserve">　</w:t>
      </w:r>
      <w:r w:rsidRPr="00722E63">
        <w:rPr>
          <w:szCs w:val="22"/>
        </w:rPr>
        <w:t xml:space="preserve"> 〕名程度が同時に利用できる余</w:t>
      </w:r>
      <w:r w:rsidRPr="00722E63">
        <w:rPr>
          <w:szCs w:val="22"/>
        </w:rPr>
        <w:lastRenderedPageBreak/>
        <w:t>裕のある広さで計画すること。</w:t>
      </w:r>
    </w:p>
    <w:p w14:paraId="0067B73E" w14:textId="77777777" w:rsidR="00D96CDC" w:rsidRPr="00722E63" w:rsidRDefault="00D96CDC" w:rsidP="006029B8">
      <w:pPr>
        <w:pStyle w:val="affff0"/>
        <w:adjustRightInd w:val="0"/>
        <w:ind w:leftChars="200" w:left="440" w:firstLine="0"/>
        <w:rPr>
          <w:szCs w:val="22"/>
        </w:rPr>
      </w:pPr>
      <w:r w:rsidRPr="00722E63">
        <w:rPr>
          <w:szCs w:val="22"/>
        </w:rPr>
        <w:t>④ 脱衣室は必要かつ余裕のある広さを設け、洗面カウンター、脱衣棚等を設置すること。</w:t>
      </w:r>
    </w:p>
    <w:p w14:paraId="25ED813E" w14:textId="77777777" w:rsidR="00D96CDC" w:rsidRPr="00722E63" w:rsidRDefault="00D96CDC" w:rsidP="006029B8">
      <w:pPr>
        <w:pStyle w:val="affff0"/>
        <w:adjustRightInd w:val="0"/>
        <w:ind w:leftChars="200" w:left="440" w:firstLine="0"/>
        <w:rPr>
          <w:szCs w:val="22"/>
        </w:rPr>
      </w:pPr>
      <w:r w:rsidRPr="00722E63">
        <w:rPr>
          <w:szCs w:val="22"/>
        </w:rPr>
        <w:t>⑤ 洗濯室、乾燥室及び必要な広さの物干し場を設けること。</w:t>
      </w:r>
    </w:p>
    <w:p w14:paraId="2383F873" w14:textId="77777777" w:rsidR="00D96CDC" w:rsidRPr="00722E63" w:rsidRDefault="00D96CDC" w:rsidP="006029B8">
      <w:pPr>
        <w:pStyle w:val="affff0"/>
        <w:adjustRightInd w:val="0"/>
        <w:ind w:leftChars="200" w:left="440" w:firstLine="0"/>
        <w:rPr>
          <w:szCs w:val="22"/>
        </w:rPr>
      </w:pPr>
      <w:r w:rsidRPr="00722E63">
        <w:rPr>
          <w:szCs w:val="22"/>
        </w:rPr>
        <w:t>⑥ 洗濯室には、洗濯パン及び洗濯用流しユニットを設置すること。</w:t>
      </w:r>
    </w:p>
    <w:p w14:paraId="18DF1C3C" w14:textId="77777777" w:rsidR="00D96CDC" w:rsidRPr="00722E63" w:rsidRDefault="00D96CDC" w:rsidP="006029B8">
      <w:pPr>
        <w:pStyle w:val="affff0"/>
        <w:adjustRightInd w:val="0"/>
        <w:ind w:leftChars="200" w:left="440" w:firstLine="0"/>
        <w:rPr>
          <w:szCs w:val="22"/>
        </w:rPr>
      </w:pPr>
      <w:r w:rsidRPr="00722E63">
        <w:rPr>
          <w:szCs w:val="22"/>
        </w:rPr>
        <w:t>⑦ 乾燥室には、SUS製吊パイプを設置すること。</w:t>
      </w:r>
    </w:p>
    <w:p w14:paraId="424AF613" w14:textId="77777777" w:rsidR="00D96CDC" w:rsidRPr="00722E63" w:rsidRDefault="006870AC" w:rsidP="00BD7F2F">
      <w:pPr>
        <w:pStyle w:val="7"/>
      </w:pPr>
      <w:r w:rsidRPr="00722E63">
        <w:t>8</w:t>
      </w:r>
      <w:r w:rsidRPr="00722E63">
        <w:rPr>
          <w:rFonts w:hint="eastAsia"/>
          <w:lang w:eastAsia="ja-JP"/>
        </w:rPr>
        <w:t>）</w:t>
      </w:r>
      <w:r w:rsidR="00D96CDC" w:rsidRPr="00722E63">
        <w:t>その他共通</w:t>
      </w:r>
    </w:p>
    <w:p w14:paraId="50CF0D4B" w14:textId="77777777" w:rsidR="00D96CDC" w:rsidRPr="00722E63" w:rsidRDefault="00E01B6F" w:rsidP="00BD7F2F">
      <w:pPr>
        <w:pStyle w:val="8"/>
      </w:pPr>
      <w:r w:rsidRPr="00722E63">
        <w:rPr>
          <w:rFonts w:hint="eastAsia"/>
          <w:lang w:eastAsia="ja-JP"/>
        </w:rPr>
        <w:t xml:space="preserve">(1) </w:t>
      </w:r>
      <w:r w:rsidR="00D96CDC" w:rsidRPr="00722E63">
        <w:t>階段</w:t>
      </w:r>
    </w:p>
    <w:p w14:paraId="323DE0A5" w14:textId="77777777" w:rsidR="00D96CDC" w:rsidRPr="00722E63" w:rsidRDefault="002014AB" w:rsidP="00B7578E">
      <w:pPr>
        <w:pStyle w:val="10"/>
        <w:numPr>
          <w:ilvl w:val="0"/>
          <w:numId w:val="200"/>
        </w:numPr>
      </w:pPr>
      <w:r w:rsidRPr="00722E63">
        <w:rPr>
          <w:rFonts w:hint="eastAsia"/>
        </w:rPr>
        <w:t>見学者が利用する範囲</w:t>
      </w:r>
      <w:r w:rsidRPr="00722E63">
        <w:rPr>
          <w:rFonts w:hint="eastAsia"/>
          <w:lang w:eastAsia="ja-JP"/>
        </w:rPr>
        <w:t>の</w:t>
      </w:r>
      <w:r w:rsidR="00D96CDC" w:rsidRPr="00722E63">
        <w:t>有効幅は1.8m以上とし、蹴上げ（160mm）以下・踏面(300mm)以上とし各階の寸法は統一すること。</w:t>
      </w:r>
    </w:p>
    <w:p w14:paraId="0ADFF116" w14:textId="77777777" w:rsidR="00D96CDC" w:rsidRPr="00722E63" w:rsidRDefault="00D96CDC" w:rsidP="000617F7">
      <w:pPr>
        <w:pStyle w:val="10"/>
      </w:pPr>
      <w:r w:rsidRPr="00722E63">
        <w:t>手摺は、両側に２段設けること。</w:t>
      </w:r>
    </w:p>
    <w:p w14:paraId="4C3095FC" w14:textId="77777777" w:rsidR="00D96CDC" w:rsidRPr="00722E63" w:rsidRDefault="00D96CDC" w:rsidP="000617F7">
      <w:pPr>
        <w:pStyle w:val="10"/>
      </w:pPr>
      <w:r w:rsidRPr="00722E63">
        <w:t>ノンスリップは工場棟及び管理棟ともにSUS製（タイヤ入れタイプ）とすること。</w:t>
      </w:r>
    </w:p>
    <w:p w14:paraId="7EF6B8D6" w14:textId="77777777" w:rsidR="00D96CDC" w:rsidRPr="00722E63" w:rsidRDefault="00E01B6F" w:rsidP="00BD7F2F">
      <w:pPr>
        <w:pStyle w:val="8"/>
      </w:pPr>
      <w:r w:rsidRPr="00722E63">
        <w:rPr>
          <w:rFonts w:hint="eastAsia"/>
          <w:lang w:eastAsia="ja-JP"/>
        </w:rPr>
        <w:t xml:space="preserve">(2) </w:t>
      </w:r>
      <w:r w:rsidR="00D96CDC" w:rsidRPr="00722E63">
        <w:t>廊下</w:t>
      </w:r>
    </w:p>
    <w:p w14:paraId="5A1DF735" w14:textId="77777777" w:rsidR="00D96CDC" w:rsidRPr="00722E63" w:rsidRDefault="00D96CDC" w:rsidP="00B7578E">
      <w:pPr>
        <w:pStyle w:val="10"/>
        <w:numPr>
          <w:ilvl w:val="0"/>
          <w:numId w:val="201"/>
        </w:numPr>
      </w:pPr>
      <w:r w:rsidRPr="00722E63">
        <w:t>主要な廊下の幅は、有効寸法が〔</w:t>
      </w:r>
      <w:r w:rsidR="00A373C8" w:rsidRPr="00722E63">
        <w:rPr>
          <w:rFonts w:hint="eastAsia"/>
          <w:lang w:eastAsia="ja-JP"/>
        </w:rPr>
        <w:t xml:space="preserve">　</w:t>
      </w:r>
      <w:r w:rsidRPr="00722E63">
        <w:t xml:space="preserve">  〕m以上とすること。</w:t>
      </w:r>
    </w:p>
    <w:p w14:paraId="4AA183B2" w14:textId="77777777" w:rsidR="00D96CDC" w:rsidRPr="00722E63" w:rsidRDefault="00D96CDC" w:rsidP="000617F7">
      <w:pPr>
        <w:pStyle w:val="10"/>
      </w:pPr>
      <w:r w:rsidRPr="00722E63">
        <w:t>手摺は、両側に２段設けること。</w:t>
      </w:r>
    </w:p>
    <w:p w14:paraId="31461C88" w14:textId="77777777" w:rsidR="00D96CDC" w:rsidRPr="00722E63" w:rsidRDefault="00D96CDC" w:rsidP="00755911">
      <w:pPr>
        <w:adjustRightInd w:val="0"/>
        <w:rPr>
          <w:szCs w:val="22"/>
        </w:rPr>
      </w:pPr>
    </w:p>
    <w:p w14:paraId="69C15137" w14:textId="77777777" w:rsidR="00D96CDC" w:rsidRPr="00722E63" w:rsidRDefault="00720F1E" w:rsidP="00720F1E">
      <w:pPr>
        <w:pStyle w:val="7"/>
      </w:pPr>
      <w:r w:rsidRPr="00722E63">
        <w:rPr>
          <w:rFonts w:hint="eastAsia"/>
          <w:lang w:eastAsia="ja-JP"/>
        </w:rPr>
        <w:t xml:space="preserve">1-4　</w:t>
      </w:r>
      <w:r w:rsidR="00D96CDC" w:rsidRPr="00722E63">
        <w:t>煙突</w:t>
      </w:r>
    </w:p>
    <w:p w14:paraId="38559395" w14:textId="77777777" w:rsidR="00D96CDC" w:rsidRPr="00722E63" w:rsidRDefault="00E01B6F" w:rsidP="00BD7F2F">
      <w:pPr>
        <w:pStyle w:val="7"/>
      </w:pPr>
      <w:r w:rsidRPr="00722E63">
        <w:rPr>
          <w:rFonts w:hint="eastAsia"/>
          <w:lang w:eastAsia="ja-JP"/>
        </w:rPr>
        <w:t xml:space="preserve">1) </w:t>
      </w:r>
      <w:r w:rsidR="00D96CDC" w:rsidRPr="00722E63">
        <w:t>外筒は高さ平均GL＋59ｍ以下で工場棟建屋と一体化し、調和の取れたデザイン及び仕上げとすること。</w:t>
      </w:r>
    </w:p>
    <w:p w14:paraId="460B847C" w14:textId="77777777" w:rsidR="00BD7F2F" w:rsidRPr="00722E63" w:rsidRDefault="00BD7F2F" w:rsidP="00720F1E"/>
    <w:p w14:paraId="42E65C38" w14:textId="77777777" w:rsidR="00D96CDC" w:rsidRPr="00722E63" w:rsidRDefault="00720F1E" w:rsidP="00720F1E">
      <w:pPr>
        <w:pStyle w:val="7"/>
        <w:rPr>
          <w:rFonts w:hint="eastAsia"/>
          <w:lang w:eastAsia="ja-JP"/>
        </w:rPr>
      </w:pPr>
      <w:r w:rsidRPr="00722E63">
        <w:rPr>
          <w:rFonts w:hint="eastAsia"/>
          <w:lang w:eastAsia="ja-JP"/>
        </w:rPr>
        <w:t xml:space="preserve">1-5　</w:t>
      </w:r>
      <w:r w:rsidR="00D96CDC" w:rsidRPr="00722E63">
        <w:t>計量</w:t>
      </w:r>
      <w:r w:rsidR="00D45314" w:rsidRPr="00722E63">
        <w:t>棟</w:t>
      </w:r>
    </w:p>
    <w:p w14:paraId="1A6C9BA6" w14:textId="77777777" w:rsidR="00D96CDC" w:rsidRPr="00722E63" w:rsidRDefault="00E01B6F" w:rsidP="006860FF">
      <w:pPr>
        <w:pStyle w:val="8"/>
        <w:rPr>
          <w:rFonts w:hint="eastAsia"/>
          <w:lang w:eastAsia="ja-JP"/>
        </w:rPr>
      </w:pPr>
      <w:r w:rsidRPr="00722E63">
        <w:rPr>
          <w:rFonts w:hint="eastAsia"/>
          <w:lang w:eastAsia="ja-JP"/>
        </w:rPr>
        <w:t xml:space="preserve">(1) </w:t>
      </w:r>
      <w:r w:rsidR="00527F3D" w:rsidRPr="00722E63">
        <w:rPr>
          <w:rFonts w:hint="eastAsia"/>
          <w:lang w:eastAsia="ja-JP"/>
        </w:rPr>
        <w:t>搬入車両、搬出車両重量を計測し</w:t>
      </w:r>
      <w:r w:rsidR="00527F3D" w:rsidRPr="00722E63">
        <w:t>計量事務</w:t>
      </w:r>
      <w:r w:rsidR="00527F3D" w:rsidRPr="00722E63">
        <w:rPr>
          <w:rFonts w:hint="eastAsia"/>
          <w:lang w:eastAsia="ja-JP"/>
        </w:rPr>
        <w:t>を行うための計量棟</w:t>
      </w:r>
      <w:r w:rsidR="00D96CDC" w:rsidRPr="00722E63">
        <w:t>を整備すること。</w:t>
      </w:r>
    </w:p>
    <w:p w14:paraId="539BF7D6" w14:textId="77777777" w:rsidR="00773961" w:rsidRPr="00722E63" w:rsidRDefault="00E01B6F" w:rsidP="006860FF">
      <w:pPr>
        <w:pStyle w:val="8"/>
        <w:rPr>
          <w:rFonts w:hint="eastAsia"/>
          <w:lang w:eastAsia="ja-JP"/>
        </w:rPr>
      </w:pPr>
      <w:r w:rsidRPr="00722E63">
        <w:rPr>
          <w:rFonts w:hint="eastAsia"/>
          <w:lang w:eastAsia="ja-JP"/>
        </w:rPr>
        <w:t xml:space="preserve">(2) </w:t>
      </w:r>
      <w:r w:rsidR="00773961" w:rsidRPr="00722E63">
        <w:t>窓の配置、構造は、搬入車両運転手等が原則下車することなく会話が行えるよう、考慮したものとすること。</w:t>
      </w:r>
    </w:p>
    <w:p w14:paraId="217F9FFD" w14:textId="77777777" w:rsidR="00D96CDC" w:rsidRPr="00722E63" w:rsidRDefault="00E01B6F" w:rsidP="006860FF">
      <w:pPr>
        <w:pStyle w:val="8"/>
      </w:pPr>
      <w:r w:rsidRPr="00722E63">
        <w:rPr>
          <w:rFonts w:hint="eastAsia"/>
          <w:lang w:eastAsia="ja-JP"/>
        </w:rPr>
        <w:t xml:space="preserve">(3) </w:t>
      </w:r>
      <w:r w:rsidR="00D96CDC" w:rsidRPr="00722E63">
        <w:t>計量台から屋根最下端の高さは4.5ｍ以上とすること。</w:t>
      </w:r>
    </w:p>
    <w:p w14:paraId="38297F2F" w14:textId="77777777" w:rsidR="00953888" w:rsidRPr="00722E63" w:rsidRDefault="00E01B6F" w:rsidP="006860FF">
      <w:pPr>
        <w:pStyle w:val="8"/>
      </w:pPr>
      <w:r w:rsidRPr="00722E63">
        <w:rPr>
          <w:rFonts w:hint="eastAsia"/>
          <w:lang w:eastAsia="ja-JP"/>
        </w:rPr>
        <w:t xml:space="preserve">(4) </w:t>
      </w:r>
      <w:r w:rsidR="00953888" w:rsidRPr="00722E63">
        <w:t>便所</w:t>
      </w:r>
      <w:r w:rsidR="00953888" w:rsidRPr="00722E63">
        <w:rPr>
          <w:rFonts w:hint="eastAsia"/>
          <w:lang w:eastAsia="ja-JP"/>
        </w:rPr>
        <w:t>、</w:t>
      </w:r>
      <w:r w:rsidR="0020707B" w:rsidRPr="00722E63">
        <w:rPr>
          <w:rFonts w:hint="eastAsia"/>
          <w:lang w:eastAsia="ja-JP"/>
        </w:rPr>
        <w:t>手洗い</w:t>
      </w:r>
      <w:r w:rsidR="00953888" w:rsidRPr="00722E63">
        <w:t>を設置すること。</w:t>
      </w:r>
    </w:p>
    <w:p w14:paraId="2B00F27C" w14:textId="77777777" w:rsidR="001407CA" w:rsidRPr="00722E63" w:rsidRDefault="001407CA" w:rsidP="00755911">
      <w:pPr>
        <w:pStyle w:val="17"/>
        <w:adjustRightInd w:val="0"/>
        <w:ind w:left="0" w:firstLine="0"/>
        <w:rPr>
          <w:rFonts w:hint="eastAsia"/>
          <w:szCs w:val="22"/>
          <w:lang w:eastAsia="ja-JP"/>
        </w:rPr>
      </w:pPr>
    </w:p>
    <w:p w14:paraId="5E6352AA" w14:textId="77777777" w:rsidR="00D96CDC" w:rsidRPr="00722E63" w:rsidRDefault="00D96CDC" w:rsidP="00720F1E">
      <w:pPr>
        <w:pStyle w:val="31"/>
      </w:pPr>
      <w:r w:rsidRPr="00722E63">
        <w:t>構造計画</w:t>
      </w:r>
    </w:p>
    <w:p w14:paraId="236738DF" w14:textId="77777777" w:rsidR="00D96CDC" w:rsidRPr="00722E63" w:rsidRDefault="00D70CAD" w:rsidP="00D70CAD">
      <w:pPr>
        <w:pStyle w:val="7"/>
      </w:pPr>
      <w:r w:rsidRPr="00722E63">
        <w:rPr>
          <w:rFonts w:hint="eastAsia"/>
          <w:lang w:eastAsia="ja-JP"/>
        </w:rPr>
        <w:t xml:space="preserve">2-1　</w:t>
      </w:r>
      <w:r w:rsidR="00D96CDC" w:rsidRPr="00722E63">
        <w:t xml:space="preserve"> 基本方針</w:t>
      </w:r>
    </w:p>
    <w:p w14:paraId="49FD992E" w14:textId="77777777" w:rsidR="00D96CDC" w:rsidRPr="00722E63" w:rsidRDefault="00E01B6F" w:rsidP="00D70CAD">
      <w:pPr>
        <w:pStyle w:val="7"/>
      </w:pPr>
      <w:r w:rsidRPr="00722E63">
        <w:rPr>
          <w:rFonts w:hint="eastAsia"/>
          <w:lang w:eastAsia="ja-JP"/>
        </w:rPr>
        <w:t xml:space="preserve">1) </w:t>
      </w:r>
      <w:r w:rsidR="00D96CDC" w:rsidRPr="00722E63">
        <w:t>焼却プラント</w:t>
      </w:r>
      <w:r w:rsidR="00527F3D" w:rsidRPr="00722E63">
        <w:rPr>
          <w:rFonts w:hint="eastAsia"/>
          <w:lang w:eastAsia="ja-JP"/>
        </w:rPr>
        <w:t>及び</w:t>
      </w:r>
      <w:r w:rsidR="0051491A" w:rsidRPr="00722E63">
        <w:rPr>
          <w:rFonts w:cs="Times New Roman" w:hint="eastAsia"/>
          <w:kern w:val="2"/>
          <w:lang w:eastAsia="ja-JP"/>
        </w:rPr>
        <w:t>リサイクル</w:t>
      </w:r>
      <w:r w:rsidR="0051491A" w:rsidRPr="00722E63">
        <w:t>プラント</w:t>
      </w:r>
      <w:r w:rsidR="00D96CDC" w:rsidRPr="00722E63">
        <w:t>の特殊性を踏まえた構造計画とすること。</w:t>
      </w:r>
    </w:p>
    <w:p w14:paraId="20EA4F35" w14:textId="77777777" w:rsidR="00D96CDC" w:rsidRPr="00722E63" w:rsidRDefault="00E01B6F" w:rsidP="00D70CAD">
      <w:pPr>
        <w:pStyle w:val="7"/>
      </w:pPr>
      <w:r w:rsidRPr="00722E63">
        <w:rPr>
          <w:rFonts w:hint="eastAsia"/>
          <w:lang w:eastAsia="ja-JP"/>
        </w:rPr>
        <w:t xml:space="preserve">2) </w:t>
      </w:r>
      <w:r w:rsidR="00D96CDC" w:rsidRPr="00722E63">
        <w:t>建築物は上部、下部構造とも十分な強度を有する構造とする。</w:t>
      </w:r>
      <w:r w:rsidR="00622B4D" w:rsidRPr="00722E63">
        <w:rPr>
          <w:rFonts w:hint="eastAsia"/>
          <w:lang w:eastAsia="ja-JP"/>
        </w:rPr>
        <w:t>原則として、</w:t>
      </w:r>
      <w:r w:rsidR="00D96CDC" w:rsidRPr="00722E63">
        <w:t>建物本体とプラント設備の積載荷重が大きい各設備室等主要機器の基礎及び架構は、建物本体と完全に切り離した独立構造とし必要な強度、剛性を保有すること。</w:t>
      </w:r>
    </w:p>
    <w:p w14:paraId="57ED6165" w14:textId="77777777" w:rsidR="00D96CDC" w:rsidRPr="00722E63" w:rsidRDefault="00E01B6F" w:rsidP="00D70CAD">
      <w:pPr>
        <w:pStyle w:val="7"/>
      </w:pPr>
      <w:r w:rsidRPr="00722E63">
        <w:rPr>
          <w:rFonts w:hint="eastAsia"/>
          <w:lang w:eastAsia="ja-JP"/>
        </w:rPr>
        <w:t xml:space="preserve">3) </w:t>
      </w:r>
      <w:r w:rsidR="00D96CDC" w:rsidRPr="00722E63">
        <w:t>振動を伴う機械は独立基礎とし十分な防振対策を考慮する。また、ごみピット・灰ピット用クレーンの振動・騒音が管理部居室に伝わらない構造とすること。</w:t>
      </w:r>
    </w:p>
    <w:p w14:paraId="48BE41EC" w14:textId="77777777" w:rsidR="00D96CDC" w:rsidRPr="00722E63" w:rsidRDefault="00E01B6F" w:rsidP="00D70CAD">
      <w:pPr>
        <w:pStyle w:val="7"/>
      </w:pPr>
      <w:r w:rsidRPr="00722E63">
        <w:rPr>
          <w:rFonts w:hint="eastAsia"/>
          <w:lang w:eastAsia="ja-JP"/>
        </w:rPr>
        <w:lastRenderedPageBreak/>
        <w:t xml:space="preserve">4) </w:t>
      </w:r>
      <w:r w:rsidR="00D96CDC" w:rsidRPr="00722E63">
        <w:t>建築非構造部材の耐震安全性の目標として、大地震時において、外装材や内装材、建具等の脱落、破損が生じないよう考慮し、家具等の什器備品の転倒防止にも考慮した計画とすること。また、二次災害の防止や避難経路の確保に配慮した建築計画上有効な措置を行うこと。</w:t>
      </w:r>
    </w:p>
    <w:p w14:paraId="45F3D998" w14:textId="77777777" w:rsidR="00D96CDC" w:rsidRPr="00722E63" w:rsidRDefault="00E01B6F" w:rsidP="00D70CAD">
      <w:pPr>
        <w:pStyle w:val="7"/>
      </w:pPr>
      <w:r w:rsidRPr="00722E63">
        <w:rPr>
          <w:rFonts w:hint="eastAsia"/>
          <w:lang w:eastAsia="ja-JP"/>
        </w:rPr>
        <w:t xml:space="preserve">5) </w:t>
      </w:r>
      <w:r w:rsidR="00D96CDC" w:rsidRPr="00722E63">
        <w:t>建築設備の安全性の目標として、重要度の高い機器は、機器本体の耐震仕様及び据付部の設計用耐震標準震度の扱いに留意すること。また、建屋内への引き込み部等の通過配管、配線は十分な変位吸収対策を施すこと。</w:t>
      </w:r>
    </w:p>
    <w:p w14:paraId="36EF7469" w14:textId="77777777" w:rsidR="00D96CDC" w:rsidRPr="00722E63" w:rsidRDefault="00E01B6F" w:rsidP="00D70CAD">
      <w:pPr>
        <w:pStyle w:val="7"/>
      </w:pPr>
      <w:r w:rsidRPr="00722E63">
        <w:rPr>
          <w:rFonts w:hint="eastAsia"/>
          <w:lang w:eastAsia="ja-JP"/>
        </w:rPr>
        <w:t xml:space="preserve">6) </w:t>
      </w:r>
      <w:r w:rsidR="00D96CDC" w:rsidRPr="00722E63">
        <w:t>本施設は、様々な機械設備等を設置する建築物であるため、必要な構造と十分な強度を確保すること。特に、地震による地盤沈下等に十分配慮を加えた計画とすること。</w:t>
      </w:r>
    </w:p>
    <w:p w14:paraId="1B51B1F8" w14:textId="77777777" w:rsidR="00D96CDC" w:rsidRPr="00722E63" w:rsidRDefault="00D96CDC" w:rsidP="00D70CAD"/>
    <w:p w14:paraId="2825380F" w14:textId="77777777" w:rsidR="00D96CDC" w:rsidRPr="00722E63" w:rsidRDefault="00D70CAD" w:rsidP="00D70CAD">
      <w:pPr>
        <w:pStyle w:val="7"/>
      </w:pPr>
      <w:r w:rsidRPr="00722E63">
        <w:rPr>
          <w:rFonts w:hint="eastAsia"/>
          <w:lang w:eastAsia="ja-JP"/>
        </w:rPr>
        <w:t xml:space="preserve">2-2　</w:t>
      </w:r>
      <w:r w:rsidR="00D96CDC" w:rsidRPr="00722E63">
        <w:t>基礎構造</w:t>
      </w:r>
    </w:p>
    <w:p w14:paraId="36E45D6F" w14:textId="77777777" w:rsidR="00D96CDC" w:rsidRPr="00722E63" w:rsidRDefault="00E01B6F" w:rsidP="00D70CAD">
      <w:pPr>
        <w:pStyle w:val="7"/>
      </w:pPr>
      <w:r w:rsidRPr="00722E63">
        <w:rPr>
          <w:rFonts w:hint="eastAsia"/>
          <w:lang w:eastAsia="ja-JP"/>
        </w:rPr>
        <w:t xml:space="preserve">1) </w:t>
      </w:r>
      <w:r w:rsidR="00622B4D" w:rsidRPr="00722E63">
        <w:rPr>
          <w:rFonts w:hint="eastAsia"/>
          <w:lang w:eastAsia="ja-JP"/>
        </w:rPr>
        <w:t>盛土</w:t>
      </w:r>
      <w:r w:rsidR="003E1360" w:rsidRPr="00722E63">
        <w:rPr>
          <w:rFonts w:hint="eastAsia"/>
          <w:lang w:eastAsia="ja-JP"/>
        </w:rPr>
        <w:t>地</w:t>
      </w:r>
      <w:r w:rsidR="00D96CDC" w:rsidRPr="00722E63">
        <w:t>を踏まえた基礎構造計画とし、地盤沈下などへの対応を考慮すること。</w:t>
      </w:r>
    </w:p>
    <w:p w14:paraId="71E137D3" w14:textId="77777777" w:rsidR="00D96CDC" w:rsidRPr="00722E63" w:rsidRDefault="00E01B6F" w:rsidP="00D70CAD">
      <w:pPr>
        <w:pStyle w:val="7"/>
      </w:pPr>
      <w:r w:rsidRPr="00722E63">
        <w:rPr>
          <w:rFonts w:hint="eastAsia"/>
          <w:lang w:eastAsia="ja-JP"/>
        </w:rPr>
        <w:t xml:space="preserve">2) </w:t>
      </w:r>
      <w:r w:rsidR="00D96CDC" w:rsidRPr="00722E63">
        <w:t>建築物は地盤条件や建築物の性質上どうしても同一の支持条件にできない場合もあるため、建設された後の長期間にわたる沈下、建物施工により次第に増大していく荷重による沈下、短期の沈下も考慮に入れて検討し、構造体に不同沈下による障害が生じないように考慮すること。また、エキスパンションジョイントを設置する等、地盤条件に応じた基礎構造とすること。</w:t>
      </w:r>
    </w:p>
    <w:p w14:paraId="682784F3" w14:textId="77777777" w:rsidR="00D96CDC" w:rsidRPr="00722E63" w:rsidRDefault="00E01B6F" w:rsidP="00D70CAD">
      <w:pPr>
        <w:pStyle w:val="7"/>
      </w:pPr>
      <w:r w:rsidRPr="00722E63">
        <w:rPr>
          <w:rFonts w:hint="eastAsia"/>
          <w:lang w:eastAsia="ja-JP"/>
        </w:rPr>
        <w:t xml:space="preserve">3) </w:t>
      </w:r>
      <w:r w:rsidR="00D96CDC" w:rsidRPr="00722E63">
        <w:t>杭基礎がある場合、工法については、荷重条件、地質条件、施工条件を考慮し、地震時、風圧時の水平力をも十分検討して決定すること。</w:t>
      </w:r>
    </w:p>
    <w:p w14:paraId="4F243C50" w14:textId="77777777" w:rsidR="00D96CDC" w:rsidRPr="00722E63" w:rsidRDefault="00E01B6F" w:rsidP="00D70CAD">
      <w:pPr>
        <w:pStyle w:val="7"/>
      </w:pPr>
      <w:r w:rsidRPr="00722E63">
        <w:rPr>
          <w:rFonts w:hint="eastAsia"/>
          <w:lang w:eastAsia="ja-JP"/>
        </w:rPr>
        <w:t xml:space="preserve">4) </w:t>
      </w:r>
      <w:r w:rsidR="00D96CDC" w:rsidRPr="00722E63">
        <w:t>土木工事は安全で、工期が短縮できる合理的な工法を採用すること。</w:t>
      </w:r>
    </w:p>
    <w:p w14:paraId="3C2AA154" w14:textId="77777777" w:rsidR="00D96CDC" w:rsidRPr="00722E63" w:rsidRDefault="00D96CDC" w:rsidP="00D70CAD">
      <w:pPr>
        <w:pStyle w:val="7"/>
      </w:pPr>
    </w:p>
    <w:p w14:paraId="4A7BEC4E" w14:textId="77777777" w:rsidR="00D96CDC" w:rsidRPr="00722E63" w:rsidRDefault="00FD29A0" w:rsidP="00755911">
      <w:pPr>
        <w:pStyle w:val="113"/>
        <w:adjustRightInd w:val="0"/>
        <w:rPr>
          <w:szCs w:val="22"/>
        </w:rPr>
      </w:pPr>
      <w:r w:rsidRPr="00722E63">
        <w:rPr>
          <w:rFonts w:hint="eastAsia"/>
          <w:szCs w:val="22"/>
          <w:lang w:eastAsia="ja-JP"/>
        </w:rPr>
        <w:t xml:space="preserve">2-3　</w:t>
      </w:r>
      <w:r w:rsidR="00D96CDC" w:rsidRPr="00722E63">
        <w:rPr>
          <w:szCs w:val="22"/>
        </w:rPr>
        <w:t>躯体構造</w:t>
      </w:r>
    </w:p>
    <w:p w14:paraId="0F254F8B" w14:textId="77777777" w:rsidR="00D96CDC" w:rsidRPr="00722E63" w:rsidRDefault="00E01B6F" w:rsidP="00FD29A0">
      <w:pPr>
        <w:pStyle w:val="7"/>
      </w:pPr>
      <w:r w:rsidRPr="00722E63">
        <w:rPr>
          <w:rFonts w:hint="eastAsia"/>
          <w:lang w:eastAsia="ja-JP"/>
        </w:rPr>
        <w:t xml:space="preserve">1) </w:t>
      </w:r>
      <w:r w:rsidR="00D96CDC" w:rsidRPr="00722E63">
        <w:t>鉄骨造、RC造及びSRC造を各施設の機能に応じて採用すること。</w:t>
      </w:r>
    </w:p>
    <w:p w14:paraId="25694DDB" w14:textId="77777777" w:rsidR="00D96CDC" w:rsidRPr="00722E63" w:rsidRDefault="00E01B6F" w:rsidP="00FD29A0">
      <w:pPr>
        <w:pStyle w:val="7"/>
        <w:rPr>
          <w:rFonts w:hint="eastAsia"/>
          <w:lang w:eastAsia="ja-JP"/>
        </w:rPr>
      </w:pPr>
      <w:r w:rsidRPr="00722E63">
        <w:rPr>
          <w:rFonts w:hint="eastAsia"/>
          <w:lang w:eastAsia="ja-JP"/>
        </w:rPr>
        <w:t xml:space="preserve">2) </w:t>
      </w:r>
      <w:r w:rsidR="00D96CDC" w:rsidRPr="00722E63">
        <w:t>重量の大きな機器を支持する架構及びクレーンの支持架構は、十分な強度、剛性を保有し、地震時にも十分安全な構造と</w:t>
      </w:r>
      <w:r w:rsidR="002014AB" w:rsidRPr="00722E63">
        <w:rPr>
          <w:rFonts w:hint="eastAsia"/>
          <w:lang w:eastAsia="ja-JP"/>
        </w:rPr>
        <w:t>すること。</w:t>
      </w:r>
    </w:p>
    <w:p w14:paraId="53DC938A" w14:textId="77777777" w:rsidR="00D96CDC" w:rsidRPr="00722E63" w:rsidRDefault="00E01B6F" w:rsidP="00FD29A0">
      <w:pPr>
        <w:pStyle w:val="7"/>
      </w:pPr>
      <w:r w:rsidRPr="00722E63">
        <w:rPr>
          <w:rFonts w:hint="eastAsia"/>
          <w:lang w:eastAsia="ja-JP"/>
        </w:rPr>
        <w:t xml:space="preserve">3) </w:t>
      </w:r>
      <w:r w:rsidR="00D96CDC" w:rsidRPr="00722E63">
        <w:t>万一の爆発など、不慮の事故を考慮した強度、剛性等を兼ね備えた構造とすること。</w:t>
      </w:r>
    </w:p>
    <w:p w14:paraId="5014EBD3" w14:textId="77777777" w:rsidR="00D96CDC" w:rsidRPr="00722E63" w:rsidRDefault="00E01B6F" w:rsidP="00FD29A0">
      <w:pPr>
        <w:pStyle w:val="7"/>
      </w:pPr>
      <w:r w:rsidRPr="00722E63">
        <w:rPr>
          <w:rFonts w:hint="eastAsia"/>
          <w:lang w:eastAsia="ja-JP"/>
        </w:rPr>
        <w:t xml:space="preserve">4) </w:t>
      </w:r>
      <w:r w:rsidR="00D96CDC" w:rsidRPr="00722E63">
        <w:t>特にごみピット・プラットホームスラブ・ピット周りの外壁等については、耐侯性を考慮し水密性の高いコンクリート仕様とすること。</w:t>
      </w:r>
    </w:p>
    <w:p w14:paraId="4DA7DD8F" w14:textId="77777777" w:rsidR="00FD29A0" w:rsidRPr="00722E63" w:rsidRDefault="00FD29A0" w:rsidP="00FD29A0">
      <w:pPr>
        <w:pStyle w:val="7"/>
      </w:pPr>
      <w:r w:rsidRPr="00722E63">
        <w:rPr>
          <w:lang w:eastAsia="ja-JP"/>
        </w:rPr>
        <w:t xml:space="preserve">5) </w:t>
      </w:r>
      <w:r w:rsidRPr="00722E63">
        <w:rPr>
          <w:rFonts w:hint="eastAsia"/>
          <w:lang w:eastAsia="ja-JP"/>
        </w:rPr>
        <w:t>架構は、強度、剛性を保有するとともに軽量化に努め、地震時の変位も有害な変形にならない構造とすること。</w:t>
      </w:r>
    </w:p>
    <w:p w14:paraId="3BEBA3F8" w14:textId="77777777" w:rsidR="008A177B" w:rsidRPr="00722E63" w:rsidRDefault="008A177B" w:rsidP="00FD29A0">
      <w:pPr>
        <w:pStyle w:val="7"/>
      </w:pPr>
    </w:p>
    <w:p w14:paraId="59FE45F2" w14:textId="77777777" w:rsidR="00D96CDC" w:rsidRPr="00722E63" w:rsidRDefault="007D2DCC" w:rsidP="007D2DCC">
      <w:pPr>
        <w:pStyle w:val="7"/>
      </w:pPr>
      <w:r w:rsidRPr="00722E63">
        <w:rPr>
          <w:rFonts w:hint="cs"/>
        </w:rPr>
        <w:t>2</w:t>
      </w:r>
      <w:r w:rsidRPr="00722E63">
        <w:t>-4</w:t>
      </w:r>
      <w:r w:rsidRPr="00722E63">
        <w:rPr>
          <w:rFonts w:hint="eastAsia"/>
          <w:lang w:eastAsia="ja-JP"/>
        </w:rPr>
        <w:t xml:space="preserve">　</w:t>
      </w:r>
      <w:r w:rsidR="00D96CDC" w:rsidRPr="00722E63">
        <w:t>一般構造</w:t>
      </w:r>
    </w:p>
    <w:p w14:paraId="0ACE417D" w14:textId="77777777" w:rsidR="00D96CDC" w:rsidRPr="00722E63" w:rsidRDefault="006870AC" w:rsidP="007D2DCC">
      <w:pPr>
        <w:pStyle w:val="7"/>
      </w:pPr>
      <w:r w:rsidRPr="00722E63">
        <w:t>1</w:t>
      </w:r>
      <w:r w:rsidRPr="00722E63">
        <w:rPr>
          <w:rFonts w:hint="eastAsia"/>
          <w:lang w:eastAsia="ja-JP"/>
        </w:rPr>
        <w:t>）</w:t>
      </w:r>
      <w:r w:rsidR="00D96CDC" w:rsidRPr="00722E63">
        <w:t>屋根</w:t>
      </w:r>
    </w:p>
    <w:p w14:paraId="25B31375" w14:textId="77777777" w:rsidR="001A6DA0" w:rsidRPr="00722E63" w:rsidRDefault="00E01B6F" w:rsidP="000617F7">
      <w:pPr>
        <w:pStyle w:val="8"/>
      </w:pPr>
      <w:r w:rsidRPr="00722E63">
        <w:rPr>
          <w:rFonts w:hint="eastAsia"/>
          <w:lang w:eastAsia="ja-JP"/>
        </w:rPr>
        <w:t>(1)</w:t>
      </w:r>
      <w:r w:rsidRPr="00722E63">
        <w:rPr>
          <w:rFonts w:hint="eastAsia"/>
        </w:rPr>
        <w:t xml:space="preserve"> </w:t>
      </w:r>
      <w:r w:rsidR="001A6DA0" w:rsidRPr="00722E63">
        <w:rPr>
          <w:rFonts w:hint="eastAsia"/>
        </w:rPr>
        <w:t>屋根は十分な強度を有し軽量化に努めるとともに、特にプラットホーム、ごみピット室の屋根は気密性を確保し悪臭の漏れない構造とすること。</w:t>
      </w:r>
    </w:p>
    <w:p w14:paraId="61FE2813" w14:textId="77777777" w:rsidR="001A6DA0" w:rsidRPr="00722E63" w:rsidRDefault="001A6DA0" w:rsidP="000617F7">
      <w:pPr>
        <w:pStyle w:val="8"/>
      </w:pPr>
      <w:r w:rsidRPr="00722E63">
        <w:rPr>
          <w:rFonts w:hint="eastAsia"/>
        </w:rPr>
        <w:t>(</w:t>
      </w:r>
      <w:r w:rsidRPr="00722E63">
        <w:t>2) 炉室の屋根は、採光に配慮し、換気装置を設けるものとし、雨仕舞と耐久性</w:t>
      </w:r>
      <w:r w:rsidRPr="00722E63">
        <w:rPr>
          <w:rFonts w:hint="eastAsia"/>
        </w:rPr>
        <w:t>に配慮するこ</w:t>
      </w:r>
      <w:r w:rsidRPr="00722E63">
        <w:rPr>
          <w:rFonts w:hint="eastAsia"/>
        </w:rPr>
        <w:lastRenderedPageBreak/>
        <w:t>と。</w:t>
      </w:r>
    </w:p>
    <w:p w14:paraId="6E54400F" w14:textId="77777777" w:rsidR="001A6DA0" w:rsidRPr="00722E63" w:rsidRDefault="001A6DA0" w:rsidP="000617F7">
      <w:pPr>
        <w:pStyle w:val="8"/>
      </w:pPr>
      <w:r w:rsidRPr="00722E63">
        <w:t>(3) 防水は一般的なアスファルト防水又は、ゴム系のアスファルト防水とするこ</w:t>
      </w:r>
      <w:r w:rsidRPr="00722E63">
        <w:rPr>
          <w:rFonts w:hint="eastAsia"/>
        </w:rPr>
        <w:t>と。</w:t>
      </w:r>
    </w:p>
    <w:p w14:paraId="312A7384" w14:textId="77777777" w:rsidR="001A6DA0" w:rsidRPr="00722E63" w:rsidRDefault="001A6DA0" w:rsidP="000617F7">
      <w:pPr>
        <w:pStyle w:val="8"/>
      </w:pPr>
      <w:r w:rsidRPr="00722E63">
        <w:rPr>
          <w:rFonts w:hint="eastAsia"/>
        </w:rPr>
        <w:t>(</w:t>
      </w:r>
      <w:r w:rsidRPr="00722E63">
        <w:t>4) 屋根等エキスパンションジョイント部は、SUS304 金物とし、漏水について</w:t>
      </w:r>
      <w:r w:rsidRPr="00722E63">
        <w:rPr>
          <w:rFonts w:hint="eastAsia"/>
        </w:rPr>
        <w:t>も接合部の伸縮に十分対</w:t>
      </w:r>
      <w:r w:rsidRPr="00722E63">
        <w:rPr>
          <w:rFonts w:hint="eastAsia"/>
          <w:lang w:eastAsia="ja-JP"/>
        </w:rPr>
        <w:t>応でき、経年変化の少ない構造とすること。</w:t>
      </w:r>
    </w:p>
    <w:p w14:paraId="449E505E" w14:textId="77777777" w:rsidR="00D96CDC" w:rsidRPr="00722E63" w:rsidRDefault="00D96CDC" w:rsidP="007D2DCC">
      <w:pPr>
        <w:pStyle w:val="7"/>
      </w:pPr>
      <w:r w:rsidRPr="00722E63">
        <w:t>2) 外壁</w:t>
      </w:r>
    </w:p>
    <w:p w14:paraId="087DEF95" w14:textId="77777777" w:rsidR="001A6DA0" w:rsidRPr="00722E63" w:rsidRDefault="00E01B6F" w:rsidP="00E31DBD">
      <w:pPr>
        <w:pStyle w:val="8"/>
      </w:pPr>
      <w:r w:rsidRPr="00722E63">
        <w:rPr>
          <w:rFonts w:hint="eastAsia"/>
          <w:lang w:eastAsia="ja-JP"/>
        </w:rPr>
        <w:t xml:space="preserve">(1) </w:t>
      </w:r>
      <w:r w:rsidR="001A6DA0" w:rsidRPr="00722E63">
        <w:t>構造耐力上重要な部分及び遮音が要求される部分は、原則として鉄筋コンク</w:t>
      </w:r>
      <w:r w:rsidR="001A6DA0" w:rsidRPr="00722E63">
        <w:rPr>
          <w:rFonts w:hint="eastAsia"/>
        </w:rPr>
        <w:t>リート造とすること。</w:t>
      </w:r>
    </w:p>
    <w:p w14:paraId="625CDAE7" w14:textId="77777777" w:rsidR="001A6DA0" w:rsidRPr="00722E63" w:rsidRDefault="001A6DA0" w:rsidP="000617F7">
      <w:pPr>
        <w:pStyle w:val="8"/>
      </w:pPr>
      <w:r w:rsidRPr="00722E63">
        <w:rPr>
          <w:rFonts w:hint="eastAsia"/>
        </w:rPr>
        <w:t>(</w:t>
      </w:r>
      <w:r w:rsidR="00527A63" w:rsidRPr="00722E63">
        <w:rPr>
          <w:rFonts w:hint="eastAsia"/>
          <w:lang w:eastAsia="ja-JP"/>
        </w:rPr>
        <w:t>2</w:t>
      </w:r>
      <w:r w:rsidRPr="00722E63">
        <w:t>) プラットホーム、ごみピット室の外壁は気密性を確保し悪臭の漏れない構造</w:t>
      </w:r>
      <w:r w:rsidRPr="00722E63">
        <w:rPr>
          <w:rFonts w:hint="eastAsia"/>
        </w:rPr>
        <w:t>とすること。</w:t>
      </w:r>
    </w:p>
    <w:p w14:paraId="1F46BD77" w14:textId="77777777" w:rsidR="001A6DA0" w:rsidRPr="00722E63" w:rsidRDefault="001A6DA0" w:rsidP="000617F7">
      <w:pPr>
        <w:pStyle w:val="8"/>
        <w:rPr>
          <w:dstrike/>
        </w:rPr>
      </w:pPr>
      <w:r w:rsidRPr="00722E63">
        <w:rPr>
          <w:rFonts w:hint="eastAsia"/>
        </w:rPr>
        <w:t>(</w:t>
      </w:r>
      <w:r w:rsidR="00527A63" w:rsidRPr="00722E63">
        <w:rPr>
          <w:rFonts w:hint="eastAsia"/>
          <w:lang w:eastAsia="ja-JP"/>
        </w:rPr>
        <w:t>3</w:t>
      </w:r>
      <w:r w:rsidRPr="00722E63">
        <w:t>) 耐震壁、筋かいを有効に配置し、建物のバランスを配慮すること。（筋かい</w:t>
      </w:r>
      <w:r w:rsidRPr="00722E63">
        <w:rPr>
          <w:rFonts w:hint="eastAsia"/>
        </w:rPr>
        <w:t>が見学者の妨げにな</w:t>
      </w:r>
      <w:r w:rsidRPr="00722E63">
        <w:rPr>
          <w:rFonts w:hint="eastAsia"/>
          <w:lang w:eastAsia="ja-JP"/>
        </w:rPr>
        <w:t>らないこと。）</w:t>
      </w:r>
    </w:p>
    <w:p w14:paraId="77DF4722" w14:textId="77777777" w:rsidR="00D96CDC" w:rsidRPr="00722E63" w:rsidRDefault="00D96CDC" w:rsidP="007D2DCC">
      <w:pPr>
        <w:pStyle w:val="7"/>
      </w:pPr>
      <w:r w:rsidRPr="00722E63">
        <w:t>3</w:t>
      </w:r>
      <w:r w:rsidR="006870AC" w:rsidRPr="00722E63">
        <w:rPr>
          <w:rFonts w:hint="eastAsia"/>
          <w:lang w:eastAsia="ja-JP"/>
        </w:rPr>
        <w:t>）</w:t>
      </w:r>
      <w:r w:rsidRPr="00722E63">
        <w:t>床</w:t>
      </w:r>
    </w:p>
    <w:p w14:paraId="4BB8D970" w14:textId="77777777" w:rsidR="00D96CDC" w:rsidRPr="00722E63" w:rsidRDefault="00E01B6F" w:rsidP="007D2DCC">
      <w:pPr>
        <w:pStyle w:val="8"/>
      </w:pPr>
      <w:r w:rsidRPr="00722E63">
        <w:rPr>
          <w:rFonts w:hint="eastAsia"/>
          <w:lang w:eastAsia="ja-JP"/>
        </w:rPr>
        <w:t xml:space="preserve">(1) </w:t>
      </w:r>
      <w:r w:rsidR="00D96CDC" w:rsidRPr="00722E63">
        <w:t>重量の大きな機器や振動を発生する設備が載る床は、床板を厚くし、小梁を有効に配置して構造強度を確保する。</w:t>
      </w:r>
    </w:p>
    <w:p w14:paraId="0D7A81B8" w14:textId="77777777" w:rsidR="00D96CDC" w:rsidRPr="00722E63" w:rsidRDefault="00E01B6F" w:rsidP="007D2DCC">
      <w:pPr>
        <w:pStyle w:val="8"/>
      </w:pPr>
      <w:r w:rsidRPr="00722E63">
        <w:rPr>
          <w:rFonts w:hint="eastAsia"/>
          <w:lang w:eastAsia="ja-JP"/>
        </w:rPr>
        <w:t xml:space="preserve">(2) </w:t>
      </w:r>
      <w:r w:rsidR="00D96CDC" w:rsidRPr="00722E63">
        <w:t>その他機械室の床は必要に応じて清掃、水洗等を考慮した構造とすること。</w:t>
      </w:r>
    </w:p>
    <w:p w14:paraId="2FCF3621" w14:textId="77777777" w:rsidR="00D96CDC" w:rsidRPr="00722E63" w:rsidRDefault="00E01B6F" w:rsidP="000A4750">
      <w:pPr>
        <w:pStyle w:val="8"/>
      </w:pPr>
      <w:r w:rsidRPr="00722E63">
        <w:rPr>
          <w:rFonts w:hint="eastAsia"/>
          <w:lang w:eastAsia="ja-JP"/>
        </w:rPr>
        <w:t xml:space="preserve">(3) </w:t>
      </w:r>
      <w:r w:rsidR="00D96CDC" w:rsidRPr="00722E63">
        <w:t>プラットホームの床は、収集車の通行と日常の洗浄にも長期にわたって耐えうるものとすること。また、水勾配は</w:t>
      </w:r>
      <w:r w:rsidR="001A6DA0" w:rsidRPr="00722E63">
        <w:rPr>
          <w:rFonts w:hint="cs"/>
        </w:rPr>
        <w:t>1</w:t>
      </w:r>
      <w:r w:rsidR="001A6DA0" w:rsidRPr="00722E63">
        <w:t>.5</w:t>
      </w:r>
      <w:r w:rsidR="001A6DA0" w:rsidRPr="00722E63">
        <w:rPr>
          <w:rFonts w:hint="eastAsia"/>
          <w:lang w:eastAsia="ja-JP"/>
        </w:rPr>
        <w:t>％程度</w:t>
      </w:r>
      <w:r w:rsidR="00D96CDC" w:rsidRPr="00722E63">
        <w:t>とること。床板の厚さは200㎜以上とし上筋には十分なコンクリートのかぶり厚さをとること。</w:t>
      </w:r>
    </w:p>
    <w:p w14:paraId="3B5C5200" w14:textId="77777777" w:rsidR="00D96CDC" w:rsidRPr="00722E63" w:rsidRDefault="00E01B6F" w:rsidP="007D2DCC">
      <w:pPr>
        <w:pStyle w:val="8"/>
      </w:pPr>
      <w:r w:rsidRPr="00722E63">
        <w:rPr>
          <w:rFonts w:hint="eastAsia"/>
          <w:lang w:eastAsia="ja-JP"/>
        </w:rPr>
        <w:t xml:space="preserve">(4) </w:t>
      </w:r>
      <w:r w:rsidR="00D96CDC" w:rsidRPr="00722E63">
        <w:t>地下室及び基礎施工後、埋戻等による沈下の影響を受けない構造とすること。</w:t>
      </w:r>
    </w:p>
    <w:p w14:paraId="5FC2A4D0" w14:textId="77777777" w:rsidR="001A6DA0" w:rsidRPr="00722E63" w:rsidRDefault="001A6DA0" w:rsidP="000A4750">
      <w:pPr>
        <w:pStyle w:val="8"/>
      </w:pPr>
      <w:r w:rsidRPr="00722E63">
        <w:rPr>
          <w:rFonts w:hint="eastAsia"/>
        </w:rPr>
        <w:t>(</w:t>
      </w:r>
      <w:r w:rsidRPr="00722E63">
        <w:t xml:space="preserve">5) </w:t>
      </w:r>
      <w:r w:rsidRPr="00722E63">
        <w:rPr>
          <w:rFonts w:hint="eastAsia"/>
        </w:rPr>
        <w:t>中央制御室、電気室等電線の錯綜する諸室は配線用ピット、二重床等配線を考慮した構造とすること。</w:t>
      </w:r>
    </w:p>
    <w:p w14:paraId="49399F19" w14:textId="77777777" w:rsidR="00D96CDC" w:rsidRPr="00722E63" w:rsidRDefault="00D96CDC" w:rsidP="007D2DCC">
      <w:pPr>
        <w:pStyle w:val="7"/>
      </w:pPr>
      <w:r w:rsidRPr="00722E63">
        <w:t>4</w:t>
      </w:r>
      <w:r w:rsidR="00DB680E" w:rsidRPr="00722E63">
        <w:rPr>
          <w:rFonts w:hint="eastAsia"/>
          <w:lang w:eastAsia="ja-JP"/>
        </w:rPr>
        <w:t>）</w:t>
      </w:r>
      <w:r w:rsidRPr="00722E63">
        <w:t>内壁</w:t>
      </w:r>
    </w:p>
    <w:p w14:paraId="42994C43" w14:textId="77777777" w:rsidR="00D96CDC" w:rsidRPr="00722E63" w:rsidRDefault="00E01B6F" w:rsidP="007D2DCC">
      <w:pPr>
        <w:pStyle w:val="8"/>
      </w:pPr>
      <w:r w:rsidRPr="00722E63">
        <w:rPr>
          <w:rFonts w:hint="eastAsia"/>
          <w:lang w:eastAsia="ja-JP"/>
        </w:rPr>
        <w:t xml:space="preserve">(1) </w:t>
      </w:r>
      <w:r w:rsidR="00D96CDC" w:rsidRPr="00722E63">
        <w:t>各室の区画壁は、要求される性能や用途（防火、防臭、防音、耐震) を満足するものとすること。</w:t>
      </w:r>
    </w:p>
    <w:p w14:paraId="0E0F7970" w14:textId="77777777" w:rsidR="00D96CDC" w:rsidRPr="00722E63" w:rsidRDefault="00E01B6F" w:rsidP="007D2DCC">
      <w:pPr>
        <w:pStyle w:val="8"/>
      </w:pPr>
      <w:r w:rsidRPr="00722E63">
        <w:rPr>
          <w:rFonts w:hint="eastAsia"/>
          <w:lang w:eastAsia="ja-JP"/>
        </w:rPr>
        <w:t xml:space="preserve">(2) </w:t>
      </w:r>
      <w:r w:rsidR="00D96CDC" w:rsidRPr="00722E63">
        <w:t>不燃材料、防音材料などは、それぞれ必要な機能を満足するとともに、用途に応じて表面強度や吸音性など他の機能も考慮して選定すること。</w:t>
      </w:r>
    </w:p>
    <w:p w14:paraId="02B28207" w14:textId="77777777" w:rsidR="00D96CDC" w:rsidRPr="00722E63" w:rsidRDefault="00E01B6F" w:rsidP="007D2DCC">
      <w:pPr>
        <w:pStyle w:val="8"/>
      </w:pPr>
      <w:r w:rsidRPr="00722E63">
        <w:rPr>
          <w:rFonts w:hint="eastAsia"/>
          <w:lang w:eastAsia="ja-JP"/>
        </w:rPr>
        <w:t xml:space="preserve">(3) </w:t>
      </w:r>
      <w:r w:rsidR="00D96CDC" w:rsidRPr="00722E63">
        <w:t>構造上重要な部分はRC造とすること。</w:t>
      </w:r>
    </w:p>
    <w:p w14:paraId="1532ECD6" w14:textId="77777777" w:rsidR="00D96CDC" w:rsidRPr="00722E63" w:rsidRDefault="00E01B6F" w:rsidP="007D2DCC">
      <w:pPr>
        <w:pStyle w:val="8"/>
      </w:pPr>
      <w:r w:rsidRPr="00722E63">
        <w:rPr>
          <w:rFonts w:hint="eastAsia"/>
          <w:lang w:eastAsia="ja-JP"/>
        </w:rPr>
        <w:t xml:space="preserve">(4) </w:t>
      </w:r>
      <w:r w:rsidR="00D96CDC" w:rsidRPr="00722E63">
        <w:t>通風機等の騒音を発生する機器を収容する部屋は、RC造</w:t>
      </w:r>
      <w:r w:rsidR="005C498F" w:rsidRPr="00722E63">
        <w:rPr>
          <w:rFonts w:hint="eastAsia"/>
          <w:lang w:eastAsia="ja-JP"/>
        </w:rPr>
        <w:t>又は</w:t>
      </w:r>
      <w:r w:rsidR="00D96CDC" w:rsidRPr="00722E63">
        <w:t>防音構造とし、さらに吸音処理を行うものとすること。</w:t>
      </w:r>
    </w:p>
    <w:p w14:paraId="5DB47A40" w14:textId="77777777" w:rsidR="00D96CDC" w:rsidRPr="00722E63" w:rsidRDefault="00DB680E" w:rsidP="001A6DA0">
      <w:pPr>
        <w:pStyle w:val="7"/>
      </w:pPr>
      <w:r w:rsidRPr="00722E63">
        <w:t>5</w:t>
      </w:r>
      <w:r w:rsidRPr="00722E63">
        <w:rPr>
          <w:rFonts w:hint="eastAsia"/>
          <w:lang w:eastAsia="ja-JP"/>
        </w:rPr>
        <w:t>）</w:t>
      </w:r>
      <w:r w:rsidR="00D96CDC" w:rsidRPr="00722E63">
        <w:t>建具</w:t>
      </w:r>
    </w:p>
    <w:p w14:paraId="6FC2D60B" w14:textId="77777777" w:rsidR="00D96CDC" w:rsidRPr="00722E63" w:rsidRDefault="00E01B6F" w:rsidP="001A6DA0">
      <w:pPr>
        <w:pStyle w:val="8"/>
      </w:pPr>
      <w:r w:rsidRPr="00722E63">
        <w:t xml:space="preserve">(1) </w:t>
      </w:r>
      <w:r w:rsidR="00D96CDC" w:rsidRPr="00722E63">
        <w:t>外部に面する建具は、台風、降雨を考慮した気密性の高いものとすること。</w:t>
      </w:r>
    </w:p>
    <w:p w14:paraId="209A5A4F" w14:textId="77777777" w:rsidR="00D96CDC" w:rsidRPr="00722E63" w:rsidRDefault="00E01B6F" w:rsidP="001A6DA0">
      <w:pPr>
        <w:pStyle w:val="8"/>
      </w:pPr>
      <w:r w:rsidRPr="00722E63">
        <w:t xml:space="preserve">(2) </w:t>
      </w:r>
      <w:r w:rsidR="00D96CDC" w:rsidRPr="00722E63">
        <w:t>防臭、防音を要求されるものについてはエアタイト型とし、防音扉は、内部吸音材を充填、締付けハンドル等は遮音性能が十分発揮できるものを選定すること。</w:t>
      </w:r>
    </w:p>
    <w:p w14:paraId="5C875B58" w14:textId="77777777" w:rsidR="00D96CDC" w:rsidRPr="00722E63" w:rsidRDefault="00E01B6F" w:rsidP="001A6DA0">
      <w:pPr>
        <w:pStyle w:val="8"/>
      </w:pPr>
      <w:r w:rsidRPr="00722E63">
        <w:t xml:space="preserve">(3) </w:t>
      </w:r>
      <w:r w:rsidR="00D96CDC" w:rsidRPr="00722E63">
        <w:t>一般連絡用扉はストップ付ドアチェック</w:t>
      </w:r>
      <w:r w:rsidR="00DB680E" w:rsidRPr="00722E63">
        <w:t>（</w:t>
      </w:r>
      <w:r w:rsidR="00D96CDC" w:rsidRPr="00722E63">
        <w:t>法令抵触部は除外</w:t>
      </w:r>
      <w:r w:rsidR="00DB680E" w:rsidRPr="00722E63">
        <w:t>）</w:t>
      </w:r>
      <w:r w:rsidR="00D96CDC" w:rsidRPr="00722E63">
        <w:t>、シリンダー本締錠を原則とする。なお、マスターキーシステムとし、詳細は協議による。機器搬入用扉は開放時に使用</w:t>
      </w:r>
      <w:r w:rsidR="00D96CDC" w:rsidRPr="00722E63">
        <w:lastRenderedPageBreak/>
        <w:t>する煽り止めを取り付けること。</w:t>
      </w:r>
    </w:p>
    <w:p w14:paraId="4FC82638" w14:textId="77777777" w:rsidR="00D96CDC" w:rsidRPr="00722E63" w:rsidRDefault="00E01B6F" w:rsidP="001A6DA0">
      <w:pPr>
        <w:pStyle w:val="8"/>
      </w:pPr>
      <w:r w:rsidRPr="00722E63">
        <w:t xml:space="preserve">(4) </w:t>
      </w:r>
      <w:r w:rsidR="00D96CDC" w:rsidRPr="00722E63">
        <w:t>鋼製建具及び屋内用鋼製軽量建具</w:t>
      </w:r>
      <w:r w:rsidR="00DB680E" w:rsidRPr="00722E63">
        <w:t>（</w:t>
      </w:r>
      <w:r w:rsidR="00D96CDC" w:rsidRPr="00722E63">
        <w:t>LSD</w:t>
      </w:r>
      <w:r w:rsidR="00DB680E" w:rsidRPr="00722E63">
        <w:t>）</w:t>
      </w:r>
      <w:r w:rsidR="00D96CDC" w:rsidRPr="00722E63">
        <w:t>は原則としてフラッシュ扉とすること。</w:t>
      </w:r>
    </w:p>
    <w:p w14:paraId="4C6F17B9" w14:textId="77777777" w:rsidR="00D96CDC" w:rsidRPr="00722E63" w:rsidRDefault="00E01B6F" w:rsidP="001A6DA0">
      <w:pPr>
        <w:pStyle w:val="8"/>
      </w:pPr>
      <w:r w:rsidRPr="00722E63">
        <w:t xml:space="preserve">(5) </w:t>
      </w:r>
      <w:r w:rsidR="00D96CDC" w:rsidRPr="00722E63">
        <w:t>重量シャッターは〔スチール製〕とし、電動式とすること。</w:t>
      </w:r>
    </w:p>
    <w:p w14:paraId="5CEDE4D4" w14:textId="77777777" w:rsidR="00D96CDC" w:rsidRPr="00722E63" w:rsidRDefault="00E01B6F" w:rsidP="001A6DA0">
      <w:pPr>
        <w:pStyle w:val="8"/>
      </w:pPr>
      <w:r w:rsidRPr="00722E63">
        <w:t xml:space="preserve">(6) </w:t>
      </w:r>
      <w:r w:rsidR="00D96CDC" w:rsidRPr="00722E63">
        <w:t>木製の建具</w:t>
      </w:r>
      <w:r w:rsidR="00DB680E" w:rsidRPr="00722E63">
        <w:t>（</w:t>
      </w:r>
      <w:r w:rsidR="00D96CDC" w:rsidRPr="00722E63">
        <w:t>扉</w:t>
      </w:r>
      <w:r w:rsidR="00DB680E" w:rsidRPr="00722E63">
        <w:t>）</w:t>
      </w:r>
      <w:r w:rsidR="00D96CDC" w:rsidRPr="00722E63">
        <w:t>を使用する場合は、メラミン樹脂化粧板等の仕上げとすること。</w:t>
      </w:r>
    </w:p>
    <w:p w14:paraId="2D7083F1" w14:textId="77777777" w:rsidR="00D96CDC" w:rsidRPr="00722E63" w:rsidRDefault="00E01B6F" w:rsidP="001A6DA0">
      <w:pPr>
        <w:pStyle w:val="8"/>
      </w:pPr>
      <w:r w:rsidRPr="00722E63">
        <w:t xml:space="preserve">(7) </w:t>
      </w:r>
      <w:r w:rsidR="00D96CDC" w:rsidRPr="00722E63">
        <w:t>建具</w:t>
      </w:r>
      <w:r w:rsidR="00DB680E" w:rsidRPr="00722E63">
        <w:t>（</w:t>
      </w:r>
      <w:r w:rsidR="00D96CDC" w:rsidRPr="00722E63">
        <w:t>扉</w:t>
      </w:r>
      <w:r w:rsidR="00DB680E" w:rsidRPr="00722E63">
        <w:t>）</w:t>
      </w:r>
      <w:r w:rsidR="00D96CDC" w:rsidRPr="00722E63">
        <w:t>は必要に応じ、室名表示、注意換気表示等を行うこと。</w:t>
      </w:r>
    </w:p>
    <w:p w14:paraId="50826FBE" w14:textId="77777777" w:rsidR="00D96CDC" w:rsidRPr="00722E63" w:rsidRDefault="00E01B6F" w:rsidP="001A6DA0">
      <w:pPr>
        <w:pStyle w:val="8"/>
      </w:pPr>
      <w:r w:rsidRPr="00722E63">
        <w:t xml:space="preserve">(8) </w:t>
      </w:r>
      <w:r w:rsidR="00D96CDC" w:rsidRPr="00722E63">
        <w:t>窓は原則としてアルミ製とする。</w:t>
      </w:r>
    </w:p>
    <w:p w14:paraId="3705B8E5" w14:textId="77777777" w:rsidR="00D96CDC" w:rsidRPr="00722E63" w:rsidRDefault="00E01B6F" w:rsidP="001A6DA0">
      <w:pPr>
        <w:pStyle w:val="8"/>
      </w:pPr>
      <w:r w:rsidRPr="00722E63">
        <w:t xml:space="preserve">(9) </w:t>
      </w:r>
      <w:r w:rsidR="00D96CDC" w:rsidRPr="00722E63">
        <w:t>ガラス及びトップライトは十分な強度を有し、台風時の風圧にも耐えるものとすること。管理棟は紫外線カット機能を持つ断熱ペアガラス</w:t>
      </w:r>
      <w:r w:rsidR="007B0D29" w:rsidRPr="00722E63">
        <w:rPr>
          <w:rFonts w:hint="eastAsia"/>
        </w:rPr>
        <w:t>等を採用して環境に配慮すること。</w:t>
      </w:r>
      <w:r w:rsidR="00D96CDC" w:rsidRPr="00722E63">
        <w:t>その他プラント諸室については</w:t>
      </w:r>
      <w:r w:rsidR="007B0D29" w:rsidRPr="00722E63">
        <w:rPr>
          <w:rFonts w:hint="eastAsia"/>
        </w:rPr>
        <w:t>、必要に応じて材料を選定すること。</w:t>
      </w:r>
      <w:r w:rsidR="00D96CDC" w:rsidRPr="00722E63">
        <w:t>また、見学者等、人が頻繁に通行する部分については</w:t>
      </w:r>
      <w:r w:rsidR="007B0D29" w:rsidRPr="00722E63">
        <w:rPr>
          <w:rFonts w:hint="eastAsia"/>
        </w:rPr>
        <w:t>飛散防止フィルム、</w:t>
      </w:r>
      <w:r w:rsidR="00D96CDC" w:rsidRPr="00722E63">
        <w:t>耐衝撃性ガラス</w:t>
      </w:r>
      <w:r w:rsidR="007B0D29" w:rsidRPr="00722E63">
        <w:rPr>
          <w:rFonts w:hint="eastAsia"/>
          <w:lang w:eastAsia="ja-JP"/>
        </w:rPr>
        <w:t>等</w:t>
      </w:r>
      <w:r w:rsidR="00D96CDC" w:rsidRPr="00722E63">
        <w:t>とすること。</w:t>
      </w:r>
    </w:p>
    <w:p w14:paraId="7193001B" w14:textId="77777777" w:rsidR="00D96CDC" w:rsidRPr="00722E63" w:rsidRDefault="00E01B6F" w:rsidP="001A6DA0">
      <w:pPr>
        <w:pStyle w:val="8"/>
      </w:pPr>
      <w:r w:rsidRPr="00722E63">
        <w:t xml:space="preserve">(10) </w:t>
      </w:r>
      <w:r w:rsidR="00D96CDC" w:rsidRPr="00722E63">
        <w:t>外部に面するプラント機械室、諸室で、人が清掃できない部分のガラスは、全て光触媒コーティング材を塗布すること。</w:t>
      </w:r>
    </w:p>
    <w:p w14:paraId="2F7800A0" w14:textId="77777777" w:rsidR="00D96CDC" w:rsidRPr="00722E63" w:rsidRDefault="00E01B6F" w:rsidP="001A6DA0">
      <w:pPr>
        <w:pStyle w:val="8"/>
      </w:pPr>
      <w:r w:rsidRPr="00722E63">
        <w:t xml:space="preserve">(11) </w:t>
      </w:r>
      <w:r w:rsidR="00D96CDC" w:rsidRPr="00722E63">
        <w:t>見学者通路、居室等の外部ガラス部分については、清掃メンテナンスができるように</w:t>
      </w:r>
      <w:r w:rsidR="00950272" w:rsidRPr="00722E63">
        <w:rPr>
          <w:rFonts w:hint="eastAsia"/>
          <w:lang w:eastAsia="ja-JP"/>
        </w:rPr>
        <w:t>する</w:t>
      </w:r>
      <w:r w:rsidR="00D96CDC" w:rsidRPr="00722E63">
        <w:t>こと。</w:t>
      </w:r>
    </w:p>
    <w:p w14:paraId="29BCB47F" w14:textId="77777777" w:rsidR="00D96CDC" w:rsidRPr="00722E63" w:rsidRDefault="00D96CDC" w:rsidP="001A6DA0">
      <w:pPr>
        <w:pStyle w:val="7"/>
      </w:pPr>
      <w:r w:rsidRPr="00722E63">
        <w:t>7</w:t>
      </w:r>
      <w:r w:rsidR="00DB680E" w:rsidRPr="00722E63">
        <w:t>）</w:t>
      </w:r>
      <w:r w:rsidRPr="00722E63">
        <w:t>階高</w:t>
      </w:r>
    </w:p>
    <w:p w14:paraId="476532B8" w14:textId="77777777" w:rsidR="00D96CDC" w:rsidRPr="00722E63" w:rsidRDefault="00E01B6F" w:rsidP="001A6DA0">
      <w:pPr>
        <w:pStyle w:val="8"/>
      </w:pPr>
      <w:r w:rsidRPr="00722E63">
        <w:t xml:space="preserve">(1) </w:t>
      </w:r>
      <w:r w:rsidR="00D96CDC" w:rsidRPr="00722E63">
        <w:t>機械設備等を考慮のうえ、階高を決めること。</w:t>
      </w:r>
    </w:p>
    <w:p w14:paraId="10579ABB" w14:textId="77777777" w:rsidR="00D96CDC" w:rsidRPr="00722E63" w:rsidRDefault="00D96CDC" w:rsidP="001A6DA0">
      <w:pPr>
        <w:pStyle w:val="7"/>
      </w:pPr>
      <w:r w:rsidRPr="00722E63">
        <w:t>8</w:t>
      </w:r>
      <w:r w:rsidR="00DB680E" w:rsidRPr="00722E63">
        <w:t>）</w:t>
      </w:r>
      <w:r w:rsidRPr="00722E63">
        <w:t>階段</w:t>
      </w:r>
      <w:r w:rsidR="00DB680E" w:rsidRPr="00722E63">
        <w:t>（</w:t>
      </w:r>
      <w:r w:rsidR="00D90F6D" w:rsidRPr="00722E63">
        <w:rPr>
          <w:rFonts w:hint="eastAsia"/>
          <w:lang w:eastAsia="ja-JP"/>
        </w:rPr>
        <w:t>見学者等が利用する階段のみ</w:t>
      </w:r>
      <w:r w:rsidR="00DB680E" w:rsidRPr="00722E63">
        <w:t>）</w:t>
      </w:r>
    </w:p>
    <w:p w14:paraId="0BD7C244" w14:textId="77777777" w:rsidR="00D96CDC" w:rsidRPr="00722E63" w:rsidRDefault="00E01B6F" w:rsidP="001A6DA0">
      <w:pPr>
        <w:pStyle w:val="8"/>
      </w:pPr>
      <w:r w:rsidRPr="00722E63">
        <w:t xml:space="preserve">(1) </w:t>
      </w:r>
      <w:r w:rsidR="00D96CDC" w:rsidRPr="00722E63">
        <w:t>有効幅</w:t>
      </w:r>
      <w:r w:rsidR="00D96CDC" w:rsidRPr="00722E63">
        <w:tab/>
      </w:r>
      <w:r w:rsidR="006860FF" w:rsidRPr="00722E63">
        <w:tab/>
      </w:r>
      <w:r w:rsidR="006860FF" w:rsidRPr="00722E63">
        <w:tab/>
      </w:r>
      <w:r w:rsidR="00D96CDC" w:rsidRPr="00722E63">
        <w:t>〔 1</w:t>
      </w:r>
      <w:r w:rsidR="00F95B8E" w:rsidRPr="00722E63">
        <w:rPr>
          <w:rFonts w:hint="eastAsia"/>
          <w:lang w:eastAsia="ja-JP"/>
        </w:rPr>
        <w:t>,</w:t>
      </w:r>
      <w:r w:rsidR="00D96CDC" w:rsidRPr="00722E63">
        <w:t>800mm 〕以上</w:t>
      </w:r>
    </w:p>
    <w:p w14:paraId="6F44655F" w14:textId="77777777" w:rsidR="00D96CDC" w:rsidRPr="00722E63" w:rsidRDefault="00E01B6F" w:rsidP="001A6DA0">
      <w:pPr>
        <w:pStyle w:val="8"/>
      </w:pPr>
      <w:r w:rsidRPr="00722E63">
        <w:t xml:space="preserve">(2) </w:t>
      </w:r>
      <w:r w:rsidR="00D96CDC" w:rsidRPr="00722E63">
        <w:t>傾斜角</w:t>
      </w:r>
      <w:r w:rsidR="00D96CDC" w:rsidRPr="00722E63">
        <w:tab/>
      </w:r>
      <w:r w:rsidR="006860FF" w:rsidRPr="00722E63">
        <w:tab/>
      </w:r>
      <w:r w:rsidR="006860FF" w:rsidRPr="00722E63">
        <w:tab/>
      </w:r>
      <w:r w:rsidR="00D96CDC" w:rsidRPr="00722E63">
        <w:t>けあげ〔 160mm 〕以下</w:t>
      </w:r>
    </w:p>
    <w:p w14:paraId="2DF1CFF8" w14:textId="77777777" w:rsidR="00D96CDC" w:rsidRPr="00722E63" w:rsidRDefault="001A6DA0" w:rsidP="001A6DA0">
      <w:pPr>
        <w:pStyle w:val="8"/>
      </w:pPr>
      <w:r w:rsidRPr="00722E63">
        <w:tab/>
      </w:r>
      <w:r w:rsidRPr="00722E63">
        <w:tab/>
      </w:r>
      <w:r w:rsidRPr="00722E63">
        <w:tab/>
      </w:r>
      <w:r w:rsidR="006860FF" w:rsidRPr="00722E63">
        <w:tab/>
      </w:r>
      <w:r w:rsidR="006860FF" w:rsidRPr="00722E63">
        <w:tab/>
      </w:r>
      <w:r w:rsidR="00D96CDC" w:rsidRPr="00722E63">
        <w:t>踏面幅〔 300mm 〕以上</w:t>
      </w:r>
    </w:p>
    <w:p w14:paraId="30C42AA5" w14:textId="77777777" w:rsidR="00D96CDC" w:rsidRPr="00722E63" w:rsidRDefault="001A6DA0" w:rsidP="001A6DA0">
      <w:pPr>
        <w:pStyle w:val="8"/>
      </w:pPr>
      <w:r w:rsidRPr="00722E63">
        <w:tab/>
      </w:r>
      <w:r w:rsidRPr="00722E63">
        <w:tab/>
      </w:r>
      <w:r w:rsidRPr="00722E63">
        <w:tab/>
      </w:r>
      <w:r w:rsidR="006860FF" w:rsidRPr="00722E63">
        <w:tab/>
      </w:r>
      <w:r w:rsidR="006860FF" w:rsidRPr="00722E63">
        <w:tab/>
      </w:r>
      <w:r w:rsidR="00D96CDC" w:rsidRPr="00722E63">
        <w:t>各階段のけあげ、踏面幅は原則として統一すること。</w:t>
      </w:r>
    </w:p>
    <w:p w14:paraId="70A4D5B4" w14:textId="77777777" w:rsidR="00D96CDC" w:rsidRPr="00722E63" w:rsidRDefault="00E01B6F" w:rsidP="001A6DA0">
      <w:pPr>
        <w:pStyle w:val="8"/>
      </w:pPr>
      <w:r w:rsidRPr="00722E63">
        <w:t xml:space="preserve">(3) </w:t>
      </w:r>
      <w:r w:rsidR="00D96CDC" w:rsidRPr="00722E63">
        <w:t>手摺</w:t>
      </w:r>
      <w:r w:rsidR="00D96CDC" w:rsidRPr="00722E63">
        <w:tab/>
        <w:t>高さ〔 1</w:t>
      </w:r>
      <w:r w:rsidR="00F95B8E" w:rsidRPr="00722E63">
        <w:rPr>
          <w:rFonts w:hint="eastAsia"/>
          <w:lang w:eastAsia="ja-JP"/>
        </w:rPr>
        <w:t>,</w:t>
      </w:r>
      <w:r w:rsidR="00D96CDC" w:rsidRPr="00722E63">
        <w:t>100mm 〕以上</w:t>
      </w:r>
      <w:r w:rsidR="00DB680E" w:rsidRPr="00722E63">
        <w:t>（</w:t>
      </w:r>
      <w:r w:rsidR="00D96CDC" w:rsidRPr="00722E63">
        <w:t>屋内については木製の物を両側に２段設けること。</w:t>
      </w:r>
      <w:r w:rsidR="00DB680E" w:rsidRPr="00722E63">
        <w:t>）</w:t>
      </w:r>
    </w:p>
    <w:p w14:paraId="7EA74B74" w14:textId="77777777" w:rsidR="00D96CDC" w:rsidRPr="00722E63" w:rsidRDefault="00E01B6F" w:rsidP="001A6DA0">
      <w:pPr>
        <w:pStyle w:val="8"/>
      </w:pPr>
      <w:r w:rsidRPr="00722E63">
        <w:t xml:space="preserve">(4) </w:t>
      </w:r>
      <w:r w:rsidR="00D96CDC" w:rsidRPr="00722E63">
        <w:t>ノンスリップ</w:t>
      </w:r>
      <w:r w:rsidR="00D96CDC" w:rsidRPr="00722E63">
        <w:tab/>
      </w:r>
      <w:r w:rsidR="006860FF" w:rsidRPr="00722E63">
        <w:tab/>
      </w:r>
      <w:r w:rsidR="00D96CDC" w:rsidRPr="00722E63">
        <w:t>材質 SUS製</w:t>
      </w:r>
      <w:r w:rsidR="00DB680E" w:rsidRPr="00722E63">
        <w:t>（</w:t>
      </w:r>
      <w:r w:rsidR="00D96CDC" w:rsidRPr="00722E63">
        <w:t>タイヤ入れタイプ</w:t>
      </w:r>
      <w:r w:rsidR="00DB680E" w:rsidRPr="00722E63">
        <w:t>）</w:t>
      </w:r>
    </w:p>
    <w:p w14:paraId="7306A516" w14:textId="77777777" w:rsidR="00D96CDC" w:rsidRPr="00722E63" w:rsidRDefault="00D96CDC" w:rsidP="001A6DA0">
      <w:pPr>
        <w:pStyle w:val="7"/>
      </w:pPr>
      <w:r w:rsidRPr="00722E63">
        <w:t>9</w:t>
      </w:r>
      <w:r w:rsidR="00DB680E" w:rsidRPr="00722E63">
        <w:t>）</w:t>
      </w:r>
      <w:r w:rsidRPr="00722E63">
        <w:t>その他</w:t>
      </w:r>
    </w:p>
    <w:p w14:paraId="60F8383F" w14:textId="77777777" w:rsidR="00D96CDC" w:rsidRPr="00722E63" w:rsidRDefault="00E01B6F" w:rsidP="001A6DA0">
      <w:pPr>
        <w:pStyle w:val="8"/>
      </w:pPr>
      <w:r w:rsidRPr="00722E63">
        <w:t xml:space="preserve">(1) </w:t>
      </w:r>
      <w:r w:rsidR="00D96CDC" w:rsidRPr="00722E63">
        <w:t>主要な廊下の有効幅は1.8ｍ以上とすること。</w:t>
      </w:r>
    </w:p>
    <w:p w14:paraId="2D92C173" w14:textId="77777777" w:rsidR="00D96CDC" w:rsidRPr="00722E63" w:rsidRDefault="00D96CDC" w:rsidP="00755911">
      <w:pPr>
        <w:pStyle w:val="17"/>
        <w:adjustRightInd w:val="0"/>
        <w:ind w:left="0" w:firstLine="0"/>
        <w:rPr>
          <w:szCs w:val="22"/>
        </w:rPr>
      </w:pPr>
    </w:p>
    <w:p w14:paraId="72141637" w14:textId="77777777" w:rsidR="00D96CDC" w:rsidRPr="00722E63" w:rsidRDefault="00D96CDC" w:rsidP="001A6DA0">
      <w:pPr>
        <w:pStyle w:val="31"/>
      </w:pPr>
      <w:r w:rsidRPr="00722E63">
        <w:t>建築仕様</w:t>
      </w:r>
    </w:p>
    <w:p w14:paraId="07A53A17" w14:textId="77777777" w:rsidR="00D96CDC" w:rsidRPr="00722E63" w:rsidRDefault="00711662" w:rsidP="00711662">
      <w:pPr>
        <w:pStyle w:val="7"/>
      </w:pPr>
      <w:r w:rsidRPr="00722E63">
        <w:t>3-1</w:t>
      </w:r>
      <w:r w:rsidRPr="00722E63">
        <w:rPr>
          <w:rFonts w:hint="eastAsia"/>
          <w:lang w:eastAsia="ja-JP"/>
        </w:rPr>
        <w:t xml:space="preserve">　</w:t>
      </w:r>
      <w:r w:rsidR="00D96CDC" w:rsidRPr="00722E63">
        <w:t>工場棟</w:t>
      </w:r>
    </w:p>
    <w:p w14:paraId="68B22C71" w14:textId="77777777" w:rsidR="00A373C8" w:rsidRPr="00722E63" w:rsidRDefault="00D96CDC" w:rsidP="00711662">
      <w:pPr>
        <w:pStyle w:val="7"/>
        <w:rPr>
          <w:rFonts w:hint="eastAsia"/>
          <w:lang w:eastAsia="ja-JP"/>
        </w:rPr>
      </w:pPr>
      <w:r w:rsidRPr="00722E63">
        <w:t>1</w:t>
      </w:r>
      <w:r w:rsidR="00DB680E" w:rsidRPr="00722E63">
        <w:t>）</w:t>
      </w:r>
      <w:r w:rsidRPr="00722E63">
        <w:t>構造</w:t>
      </w:r>
      <w:r w:rsidR="00711662" w:rsidRPr="00722E63">
        <w:tab/>
      </w:r>
      <w:r w:rsidR="00711662" w:rsidRPr="00722E63">
        <w:tab/>
      </w:r>
      <w:r w:rsidR="00B940B1" w:rsidRPr="00722E63">
        <w:rPr>
          <w:rFonts w:hint="eastAsia"/>
          <w:lang w:eastAsia="ja-JP"/>
        </w:rPr>
        <w:t>焼却棟</w:t>
      </w:r>
      <w:r w:rsidR="00802D31" w:rsidRPr="00722E63">
        <w:rPr>
          <w:rFonts w:hint="eastAsia"/>
          <w:lang w:eastAsia="ja-JP"/>
        </w:rPr>
        <w:t>は、</w:t>
      </w:r>
      <w:r w:rsidRPr="00722E63">
        <w:t>SRC造</w:t>
      </w:r>
      <w:r w:rsidR="00B0071A" w:rsidRPr="00722E63">
        <w:rPr>
          <w:rFonts w:hint="eastAsia"/>
          <w:lang w:eastAsia="ja-JP"/>
        </w:rPr>
        <w:t>、</w:t>
      </w:r>
      <w:r w:rsidR="00B0071A" w:rsidRPr="00722E63">
        <w:t>RC造</w:t>
      </w:r>
      <w:r w:rsidR="00C94301" w:rsidRPr="00722E63">
        <w:rPr>
          <w:rFonts w:hint="eastAsia"/>
        </w:rPr>
        <w:t>、</w:t>
      </w:r>
      <w:r w:rsidR="00C94301" w:rsidRPr="00722E63">
        <w:t>S</w:t>
      </w:r>
      <w:r w:rsidR="00774421" w:rsidRPr="00722E63">
        <w:t>造</w:t>
      </w:r>
      <w:r w:rsidR="00774421" w:rsidRPr="00722E63">
        <w:rPr>
          <w:rFonts w:hint="eastAsia"/>
          <w:lang w:eastAsia="ja-JP"/>
        </w:rPr>
        <w:t>、</w:t>
      </w:r>
      <w:r w:rsidR="00B940B1" w:rsidRPr="00722E63">
        <w:rPr>
          <w:rFonts w:hint="eastAsia"/>
          <w:lang w:eastAsia="ja-JP"/>
        </w:rPr>
        <w:t>リサイクル棟</w:t>
      </w:r>
      <w:r w:rsidR="00802D31" w:rsidRPr="00722E63">
        <w:rPr>
          <w:rFonts w:hint="eastAsia"/>
          <w:lang w:eastAsia="ja-JP"/>
        </w:rPr>
        <w:t>は、</w:t>
      </w:r>
      <w:r w:rsidR="00802D31" w:rsidRPr="00722E63">
        <w:t>RC造、S造</w:t>
      </w:r>
      <w:r w:rsidR="00802D31" w:rsidRPr="00722E63">
        <w:rPr>
          <w:rFonts w:hint="eastAsia"/>
          <w:lang w:eastAsia="ja-JP"/>
        </w:rPr>
        <w:t>を基本とする。</w:t>
      </w:r>
    </w:p>
    <w:p w14:paraId="165FCBB6" w14:textId="77777777" w:rsidR="00D96CDC" w:rsidRPr="00722E63" w:rsidRDefault="00D96CDC" w:rsidP="00711662">
      <w:pPr>
        <w:pStyle w:val="7"/>
      </w:pPr>
      <w:r w:rsidRPr="00722E63">
        <w:t>2</w:t>
      </w:r>
      <w:r w:rsidR="00DB680E" w:rsidRPr="00722E63">
        <w:t>）</w:t>
      </w:r>
      <w:r w:rsidRPr="00722E63">
        <w:t>外壁</w:t>
      </w:r>
      <w:r w:rsidR="00711662" w:rsidRPr="00722E63">
        <w:tab/>
      </w:r>
      <w:r w:rsidR="00711662" w:rsidRPr="00722E63">
        <w:tab/>
      </w:r>
      <w:r w:rsidR="006860FF" w:rsidRPr="00722E63">
        <w:tab/>
      </w:r>
      <w:r w:rsidRPr="00722E63">
        <w:t>〔</w:t>
      </w:r>
      <w:r w:rsidR="00956FB9" w:rsidRPr="00722E63">
        <w:rPr>
          <w:rFonts w:hint="eastAsia"/>
          <w:lang w:eastAsia="ja-JP"/>
        </w:rPr>
        <w:t xml:space="preserve">　　　　　</w:t>
      </w:r>
      <w:r w:rsidRPr="00722E63">
        <w:t>〕</w:t>
      </w:r>
    </w:p>
    <w:p w14:paraId="7416C4BA" w14:textId="77777777" w:rsidR="00D96CDC" w:rsidRPr="00722E63" w:rsidRDefault="00D96CDC" w:rsidP="00755911">
      <w:pPr>
        <w:pStyle w:val="1a"/>
        <w:tabs>
          <w:tab w:val="clear" w:pos="2410"/>
          <w:tab w:val="left" w:pos="2127"/>
        </w:tabs>
        <w:adjustRightInd w:val="0"/>
        <w:ind w:left="0" w:firstLine="0"/>
        <w:rPr>
          <w:szCs w:val="22"/>
        </w:rPr>
      </w:pPr>
      <w:r w:rsidRPr="00722E63">
        <w:rPr>
          <w:szCs w:val="22"/>
        </w:rPr>
        <w:tab/>
      </w:r>
      <w:r w:rsidR="006860FF" w:rsidRPr="00722E63">
        <w:rPr>
          <w:szCs w:val="22"/>
        </w:rPr>
        <w:tab/>
      </w:r>
      <w:r w:rsidRPr="00722E63">
        <w:rPr>
          <w:szCs w:val="22"/>
        </w:rPr>
        <w:t xml:space="preserve">腰壁：RC造　高さ〔 各ヤードH=3.0m以上、その他1.5m 〕以上　</w:t>
      </w:r>
    </w:p>
    <w:p w14:paraId="28861BF1" w14:textId="77777777" w:rsidR="00D96CDC" w:rsidRPr="00722E63" w:rsidRDefault="00D96CDC" w:rsidP="006860FF">
      <w:pPr>
        <w:pStyle w:val="7"/>
      </w:pPr>
      <w:r w:rsidRPr="00722E63">
        <w:t>3</w:t>
      </w:r>
      <w:r w:rsidR="00DB680E" w:rsidRPr="00722E63">
        <w:t>）</w:t>
      </w:r>
      <w:r w:rsidRPr="00722E63">
        <w:t>内部間仕切り壁</w:t>
      </w:r>
      <w:r w:rsidRPr="00722E63">
        <w:tab/>
        <w:t>構造上重要な部分</w:t>
      </w:r>
      <w:r w:rsidR="00DB680E" w:rsidRPr="00722E63">
        <w:t>（</w:t>
      </w:r>
      <w:r w:rsidRPr="00722E63">
        <w:t>特にごみピット</w:t>
      </w:r>
      <w:r w:rsidR="00DB680E" w:rsidRPr="00722E63">
        <w:t>）</w:t>
      </w:r>
      <w:r w:rsidRPr="00722E63">
        <w:t>はRC造とする。</w:t>
      </w:r>
    </w:p>
    <w:p w14:paraId="3BEAB681" w14:textId="77777777" w:rsidR="00145F48" w:rsidRPr="00722E63" w:rsidRDefault="00D96CDC" w:rsidP="006860FF">
      <w:pPr>
        <w:pStyle w:val="7"/>
        <w:rPr>
          <w:rFonts w:hint="eastAsia"/>
          <w:strike/>
          <w:lang w:eastAsia="ja-JP"/>
        </w:rPr>
      </w:pPr>
      <w:r w:rsidRPr="00722E63">
        <w:t>4</w:t>
      </w:r>
      <w:r w:rsidR="00DB680E" w:rsidRPr="00722E63">
        <w:t>）</w:t>
      </w:r>
      <w:r w:rsidRPr="00722E63">
        <w:t>屋根</w:t>
      </w:r>
      <w:r w:rsidRPr="00722E63">
        <w:tab/>
      </w:r>
      <w:r w:rsidR="006860FF" w:rsidRPr="00722E63">
        <w:tab/>
      </w:r>
      <w:r w:rsidR="006860FF" w:rsidRPr="00722E63">
        <w:tab/>
      </w:r>
      <w:r w:rsidR="00B0400F" w:rsidRPr="00722E63">
        <w:t>〔</w:t>
      </w:r>
      <w:r w:rsidR="00956FB9" w:rsidRPr="00722E63">
        <w:rPr>
          <w:rFonts w:hint="eastAsia"/>
          <w:lang w:eastAsia="ja-JP"/>
        </w:rPr>
        <w:t xml:space="preserve">　　　　</w:t>
      </w:r>
      <w:r w:rsidR="00B0400F" w:rsidRPr="00722E63">
        <w:rPr>
          <w:rFonts w:hint="eastAsia"/>
          <w:lang w:eastAsia="ja-JP"/>
        </w:rPr>
        <w:t>〕</w:t>
      </w:r>
    </w:p>
    <w:p w14:paraId="3668576B" w14:textId="77777777" w:rsidR="00D96CDC" w:rsidRPr="00722E63" w:rsidRDefault="00D96CDC" w:rsidP="00DB680E">
      <w:pPr>
        <w:pStyle w:val="17"/>
        <w:adjustRightInd w:val="0"/>
        <w:ind w:leftChars="100" w:left="220" w:firstLineChars="100" w:firstLine="220"/>
        <w:jc w:val="both"/>
        <w:textAlignment w:val="baseline"/>
        <w:rPr>
          <w:szCs w:val="22"/>
        </w:rPr>
      </w:pPr>
      <w:r w:rsidRPr="00722E63">
        <w:rPr>
          <w:szCs w:val="22"/>
        </w:rPr>
        <w:t>下地断熱材、コンクリート陸屋根の場合は</w:t>
      </w:r>
      <w:r w:rsidR="009C693B" w:rsidRPr="00722E63">
        <w:rPr>
          <w:szCs w:val="22"/>
        </w:rPr>
        <w:t>高耐久性</w:t>
      </w:r>
      <w:r w:rsidRPr="00722E63">
        <w:rPr>
          <w:szCs w:val="22"/>
        </w:rPr>
        <w:t>露出断熱防水とする。また、各種機器を</w:t>
      </w:r>
      <w:r w:rsidRPr="00722E63">
        <w:rPr>
          <w:szCs w:val="22"/>
        </w:rPr>
        <w:lastRenderedPageBreak/>
        <w:t>設置する場合は、必要な保護対策を行うこと。鳥対策が必要な部分には、バードネット</w:t>
      </w:r>
      <w:r w:rsidR="00DB680E" w:rsidRPr="00722E63">
        <w:rPr>
          <w:szCs w:val="22"/>
        </w:rPr>
        <w:t>（</w:t>
      </w:r>
      <w:r w:rsidRPr="00722E63">
        <w:rPr>
          <w:szCs w:val="22"/>
        </w:rPr>
        <w:t>エキスパンドメタル　SUS316</w:t>
      </w:r>
      <w:r w:rsidR="00DB680E" w:rsidRPr="00722E63">
        <w:rPr>
          <w:szCs w:val="22"/>
        </w:rPr>
        <w:t>）</w:t>
      </w:r>
      <w:r w:rsidRPr="00722E63">
        <w:rPr>
          <w:szCs w:val="22"/>
        </w:rPr>
        <w:t>を設置すること。</w:t>
      </w:r>
    </w:p>
    <w:p w14:paraId="5BEE7491" w14:textId="77777777" w:rsidR="00D96CDC" w:rsidRPr="00722E63" w:rsidRDefault="00D96CDC" w:rsidP="00755911">
      <w:pPr>
        <w:pStyle w:val="19"/>
        <w:adjustRightInd w:val="0"/>
        <w:ind w:left="0" w:firstLine="0"/>
        <w:rPr>
          <w:szCs w:val="22"/>
        </w:rPr>
      </w:pPr>
      <w:r w:rsidRPr="00722E63">
        <w:rPr>
          <w:szCs w:val="22"/>
        </w:rPr>
        <w:t>5</w:t>
      </w:r>
      <w:r w:rsidR="00DB680E" w:rsidRPr="00722E63">
        <w:rPr>
          <w:szCs w:val="22"/>
        </w:rPr>
        <w:t>）</w:t>
      </w:r>
      <w:r w:rsidRPr="00722E63">
        <w:rPr>
          <w:szCs w:val="22"/>
        </w:rPr>
        <w:t>建具</w:t>
      </w:r>
    </w:p>
    <w:p w14:paraId="65FAD091" w14:textId="77777777" w:rsidR="00D96CDC" w:rsidRPr="00722E63" w:rsidRDefault="00E01B6F" w:rsidP="00711662">
      <w:pPr>
        <w:pStyle w:val="8"/>
        <w:rPr>
          <w:rFonts w:hint="eastAsia"/>
          <w:lang w:eastAsia="ja-JP"/>
        </w:rPr>
      </w:pPr>
      <w:r w:rsidRPr="00722E63">
        <w:t xml:space="preserve">(1) </w:t>
      </w:r>
      <w:r w:rsidR="00D96CDC" w:rsidRPr="00722E63">
        <w:t>扉</w:t>
      </w:r>
      <w:r w:rsidR="00711662" w:rsidRPr="00722E63">
        <w:tab/>
      </w:r>
      <w:r w:rsidR="00711662" w:rsidRPr="00722E63">
        <w:tab/>
      </w:r>
      <w:r w:rsidR="00D96CDC" w:rsidRPr="00722E63">
        <w:t xml:space="preserve"> </w:t>
      </w:r>
      <w:r w:rsidR="00D96CDC" w:rsidRPr="00722E63">
        <w:tab/>
        <w:t>鋼製建具</w:t>
      </w:r>
    </w:p>
    <w:p w14:paraId="6220281C" w14:textId="77777777" w:rsidR="00D96CDC" w:rsidRPr="00722E63" w:rsidRDefault="00E01B6F" w:rsidP="00711662">
      <w:pPr>
        <w:pStyle w:val="8"/>
      </w:pPr>
      <w:r w:rsidRPr="00722E63">
        <w:t xml:space="preserve">(2) </w:t>
      </w:r>
      <w:r w:rsidR="00D96CDC" w:rsidRPr="00722E63">
        <w:t>窓</w:t>
      </w:r>
      <w:r w:rsidR="00711662" w:rsidRPr="00722E63">
        <w:tab/>
      </w:r>
      <w:r w:rsidR="00711662" w:rsidRPr="00722E63">
        <w:tab/>
      </w:r>
      <w:r w:rsidR="00711662" w:rsidRPr="00722E63">
        <w:tab/>
      </w:r>
      <w:r w:rsidR="00D96CDC" w:rsidRPr="00722E63">
        <w:t>アルミ製建具</w:t>
      </w:r>
      <w:r w:rsidR="00DB680E" w:rsidRPr="00722E63">
        <w:t>（</w:t>
      </w:r>
      <w:r w:rsidR="00D96CDC" w:rsidRPr="00722E63">
        <w:t>管理部分は断熱タイプ</w:t>
      </w:r>
      <w:r w:rsidR="00DB680E" w:rsidRPr="00722E63">
        <w:t>）</w:t>
      </w:r>
    </w:p>
    <w:p w14:paraId="06AFA76C" w14:textId="77777777" w:rsidR="00D96CDC" w:rsidRPr="00722E63" w:rsidRDefault="00D96CDC" w:rsidP="006029B8">
      <w:pPr>
        <w:pStyle w:val="17"/>
        <w:adjustRightInd w:val="0"/>
        <w:ind w:leftChars="100" w:left="220" w:firstLine="0"/>
        <w:rPr>
          <w:szCs w:val="22"/>
        </w:rPr>
      </w:pPr>
      <w:r w:rsidRPr="00722E63">
        <w:rPr>
          <w:szCs w:val="22"/>
        </w:rPr>
        <w:tab/>
      </w:r>
      <w:r w:rsidR="00711662" w:rsidRPr="00722E63">
        <w:rPr>
          <w:szCs w:val="22"/>
        </w:rPr>
        <w:tab/>
      </w:r>
      <w:r w:rsidRPr="00722E63">
        <w:rPr>
          <w:szCs w:val="22"/>
        </w:rPr>
        <w:t>防音の必要な部分は二重サッシ等とする。</w:t>
      </w:r>
    </w:p>
    <w:p w14:paraId="1BB68745" w14:textId="77777777" w:rsidR="00D96CDC" w:rsidRPr="00722E63" w:rsidRDefault="00E01B6F" w:rsidP="00711662">
      <w:pPr>
        <w:pStyle w:val="8"/>
      </w:pPr>
      <w:r w:rsidRPr="00722E63">
        <w:t xml:space="preserve">(3) </w:t>
      </w:r>
      <w:r w:rsidR="00D96CDC" w:rsidRPr="00722E63">
        <w:t>シャッター</w:t>
      </w:r>
      <w:r w:rsidR="00711662" w:rsidRPr="00722E63">
        <w:tab/>
      </w:r>
      <w:r w:rsidR="00D96CDC" w:rsidRPr="00722E63">
        <w:tab/>
        <w:t>電動スチールシャッターとすること。</w:t>
      </w:r>
    </w:p>
    <w:p w14:paraId="44701BE9" w14:textId="77777777" w:rsidR="00711662" w:rsidRPr="00722E63" w:rsidRDefault="00E01B6F" w:rsidP="00711662">
      <w:pPr>
        <w:pStyle w:val="8"/>
      </w:pPr>
      <w:r w:rsidRPr="00722E63">
        <w:t xml:space="preserve">(4) </w:t>
      </w:r>
      <w:r w:rsidR="00D96CDC" w:rsidRPr="00722E63">
        <w:t>その他</w:t>
      </w:r>
      <w:r w:rsidR="00D96CDC" w:rsidRPr="00722E63">
        <w:tab/>
      </w:r>
      <w:r w:rsidR="00711662" w:rsidRPr="00722E63">
        <w:tab/>
      </w:r>
      <w:r w:rsidR="00D96CDC" w:rsidRPr="00722E63">
        <w:t>出入り口部分には、雨水をシャットア</w:t>
      </w:r>
      <w:r w:rsidR="00EE2602" w:rsidRPr="00722E63">
        <w:t>ウトできるデザインに配慮し</w:t>
      </w:r>
    </w:p>
    <w:p w14:paraId="1BEB9C2E" w14:textId="77777777" w:rsidR="00711662" w:rsidRPr="00722E63" w:rsidRDefault="00EE2602" w:rsidP="00711662">
      <w:pPr>
        <w:ind w:left="1926" w:firstLine="963"/>
      </w:pPr>
      <w:r w:rsidRPr="00722E63">
        <w:t>た庇を設置すること。必要な箇所には、</w:t>
      </w:r>
      <w:r w:rsidR="0092563B" w:rsidRPr="00722E63">
        <w:t>本組合</w:t>
      </w:r>
      <w:r w:rsidR="00D96CDC" w:rsidRPr="00722E63">
        <w:t>と協議のうえ、網戸</w:t>
      </w:r>
    </w:p>
    <w:p w14:paraId="38D33EB8" w14:textId="77777777" w:rsidR="00D96CDC" w:rsidRPr="00722E63" w:rsidRDefault="00DB680E" w:rsidP="00711662">
      <w:pPr>
        <w:ind w:left="1926" w:firstLine="963"/>
      </w:pPr>
      <w:r w:rsidRPr="00722E63">
        <w:t>（</w:t>
      </w:r>
      <w:r w:rsidR="00D96CDC" w:rsidRPr="00722E63">
        <w:t>網：SUS</w:t>
      </w:r>
      <w:r w:rsidRPr="00722E63">
        <w:t>）</w:t>
      </w:r>
      <w:r w:rsidR="00D96CDC" w:rsidRPr="00722E63">
        <w:t>、ブラインド、ブラインドボックス等を設けること。</w:t>
      </w:r>
    </w:p>
    <w:p w14:paraId="1B19E08D" w14:textId="77777777" w:rsidR="00711662" w:rsidRPr="00722E63" w:rsidRDefault="00D96CDC" w:rsidP="00711662">
      <w:pPr>
        <w:pStyle w:val="7"/>
      </w:pPr>
      <w:r w:rsidRPr="00722E63">
        <w:t>6</w:t>
      </w:r>
      <w:r w:rsidR="00DB680E" w:rsidRPr="00722E63">
        <w:t>）</w:t>
      </w:r>
      <w:r w:rsidRPr="00722E63">
        <w:t>竪樋</w:t>
      </w:r>
      <w:r w:rsidRPr="00722E63">
        <w:tab/>
      </w:r>
      <w:r w:rsidR="00711662" w:rsidRPr="00722E63">
        <w:tab/>
      </w:r>
      <w:r w:rsidR="00711662" w:rsidRPr="00722E63">
        <w:tab/>
      </w:r>
      <w:r w:rsidRPr="00722E63">
        <w:t>外部設置の場合は、SUS製又はカラーVPとし、外観上のデザインの工</w:t>
      </w:r>
    </w:p>
    <w:p w14:paraId="4AC8548B" w14:textId="77777777" w:rsidR="00D96CDC" w:rsidRPr="00722E63" w:rsidRDefault="00D96CDC" w:rsidP="00711662">
      <w:pPr>
        <w:ind w:left="1926" w:firstLine="963"/>
      </w:pPr>
      <w:r w:rsidRPr="00722E63">
        <w:t>夫に配慮すること。</w:t>
      </w:r>
    </w:p>
    <w:p w14:paraId="026031BD" w14:textId="77777777" w:rsidR="00711662" w:rsidRPr="00722E63" w:rsidRDefault="00D96CDC" w:rsidP="00711662">
      <w:pPr>
        <w:pStyle w:val="7"/>
      </w:pPr>
      <w:r w:rsidRPr="00722E63">
        <w:t>7</w:t>
      </w:r>
      <w:r w:rsidR="00DB680E" w:rsidRPr="00722E63">
        <w:t>）</w:t>
      </w:r>
      <w:r w:rsidRPr="00722E63">
        <w:t xml:space="preserve">軒樋  </w:t>
      </w:r>
      <w:r w:rsidRPr="00722E63">
        <w:tab/>
      </w:r>
      <w:r w:rsidR="00711662" w:rsidRPr="00722E63">
        <w:tab/>
      </w:r>
      <w:r w:rsidRPr="00722E63">
        <w:t>金属板加工とし、耐候・耐久性を有する材料とすること。また、雨</w:t>
      </w:r>
    </w:p>
    <w:p w14:paraId="3F60DFF3" w14:textId="77777777" w:rsidR="00711662" w:rsidRPr="00722E63" w:rsidRDefault="00D96CDC" w:rsidP="00711662">
      <w:pPr>
        <w:ind w:left="1926" w:firstLine="963"/>
      </w:pPr>
      <w:r w:rsidRPr="00722E63">
        <w:t>水受入開口部には枯葉等の〔SUS製〕侵入防止ネットを設置すること。</w:t>
      </w:r>
    </w:p>
    <w:p w14:paraId="027C4147" w14:textId="77777777" w:rsidR="00D96CDC" w:rsidRPr="00722E63" w:rsidRDefault="00D96CDC" w:rsidP="00711662">
      <w:pPr>
        <w:ind w:left="1926" w:firstLine="963"/>
      </w:pPr>
      <w:r w:rsidRPr="00722E63">
        <w:t>外観上のデザインの工夫に配慮すること。</w:t>
      </w:r>
    </w:p>
    <w:p w14:paraId="73E0FCA8" w14:textId="77777777" w:rsidR="00D96CDC" w:rsidRPr="00722E63" w:rsidRDefault="00D96CDC" w:rsidP="00711662">
      <w:pPr>
        <w:pStyle w:val="7"/>
      </w:pPr>
      <w:r w:rsidRPr="00722E63">
        <w:t>8</w:t>
      </w:r>
      <w:r w:rsidR="00DB680E" w:rsidRPr="00722E63">
        <w:t>）</w:t>
      </w:r>
      <w:r w:rsidRPr="00722E63">
        <w:t>建屋規模</w:t>
      </w:r>
    </w:p>
    <w:p w14:paraId="1949BE42" w14:textId="77777777" w:rsidR="00D96CDC" w:rsidRPr="00722E63" w:rsidRDefault="00E01B6F" w:rsidP="00711662">
      <w:pPr>
        <w:pStyle w:val="8"/>
        <w:rPr>
          <w:vertAlign w:val="superscript"/>
        </w:rPr>
      </w:pPr>
      <w:r w:rsidRPr="00722E63">
        <w:t xml:space="preserve">(1) </w:t>
      </w:r>
      <w:r w:rsidR="00D96CDC" w:rsidRPr="00722E63">
        <w:t>建築面積</w:t>
      </w:r>
      <w:r w:rsidR="00D96CDC" w:rsidRPr="00722E63">
        <w:tab/>
      </w:r>
      <w:r w:rsidR="00711662" w:rsidRPr="00722E63">
        <w:tab/>
      </w:r>
      <w:r w:rsidR="00D96CDC" w:rsidRPr="00722E63">
        <w:t>〔　　　　　　〕</w:t>
      </w:r>
      <w:r w:rsidR="005D4B1F" w:rsidRPr="00722E63">
        <w:t>㎡</w:t>
      </w:r>
    </w:p>
    <w:p w14:paraId="3D14B2E2" w14:textId="77777777" w:rsidR="00D96CDC" w:rsidRPr="00722E63" w:rsidRDefault="00E01B6F" w:rsidP="00711662">
      <w:pPr>
        <w:pStyle w:val="8"/>
      </w:pPr>
      <w:r w:rsidRPr="00722E63">
        <w:t xml:space="preserve">(2) </w:t>
      </w:r>
      <w:r w:rsidR="00D96CDC" w:rsidRPr="00722E63">
        <w:t>延床面積</w:t>
      </w:r>
      <w:r w:rsidR="00D96CDC" w:rsidRPr="00722E63">
        <w:tab/>
      </w:r>
      <w:r w:rsidR="00711662" w:rsidRPr="00722E63">
        <w:tab/>
      </w:r>
      <w:r w:rsidR="00D96CDC" w:rsidRPr="00722E63">
        <w:t>〔　　　　　　〕</w:t>
      </w:r>
      <w:r w:rsidR="005D4B1F" w:rsidRPr="00722E63">
        <w:t>㎡</w:t>
      </w:r>
      <w:r w:rsidR="00D96CDC" w:rsidRPr="00722E63">
        <w:t>：地下水槽類は除く</w:t>
      </w:r>
    </w:p>
    <w:p w14:paraId="5E1F57D3" w14:textId="77777777" w:rsidR="00D96CDC" w:rsidRPr="00722E63" w:rsidRDefault="00E01B6F" w:rsidP="00711662">
      <w:pPr>
        <w:pStyle w:val="8"/>
      </w:pPr>
      <w:r w:rsidRPr="00722E63">
        <w:t xml:space="preserve">(3) </w:t>
      </w:r>
      <w:r w:rsidR="00D96CDC" w:rsidRPr="00722E63">
        <w:t>軒高</w:t>
      </w:r>
      <w:r w:rsidR="00D96CDC" w:rsidRPr="00722E63">
        <w:tab/>
      </w:r>
      <w:r w:rsidR="00711662" w:rsidRPr="00722E63">
        <w:tab/>
      </w:r>
      <w:r w:rsidR="00D96CDC" w:rsidRPr="00722E63">
        <w:t>〔　　　　　　〕m</w:t>
      </w:r>
    </w:p>
    <w:p w14:paraId="73791DAE" w14:textId="77777777" w:rsidR="00D96CDC" w:rsidRPr="00722E63" w:rsidRDefault="00D96CDC" w:rsidP="00755911">
      <w:pPr>
        <w:pStyle w:val="17"/>
        <w:adjustRightInd w:val="0"/>
        <w:ind w:left="0" w:firstLine="0"/>
        <w:rPr>
          <w:szCs w:val="22"/>
        </w:rPr>
      </w:pPr>
    </w:p>
    <w:p w14:paraId="087488DC" w14:textId="77777777" w:rsidR="00D96CDC" w:rsidRPr="00722E63" w:rsidRDefault="00711662" w:rsidP="00711662">
      <w:pPr>
        <w:pStyle w:val="7"/>
        <w:rPr>
          <w:rFonts w:hint="eastAsia"/>
          <w:lang w:eastAsia="ja-JP"/>
        </w:rPr>
      </w:pPr>
      <w:r w:rsidRPr="00722E63">
        <w:rPr>
          <w:rFonts w:hint="eastAsia"/>
          <w:lang w:eastAsia="ja-JP"/>
        </w:rPr>
        <w:t xml:space="preserve">3-2　</w:t>
      </w:r>
      <w:r w:rsidR="00D96CDC" w:rsidRPr="00722E63">
        <w:t>管理棟</w:t>
      </w:r>
    </w:p>
    <w:p w14:paraId="79B32215" w14:textId="77777777" w:rsidR="00D96CDC" w:rsidRPr="00722E63" w:rsidRDefault="00D96CDC" w:rsidP="00711662">
      <w:pPr>
        <w:pStyle w:val="7"/>
      </w:pPr>
      <w:r w:rsidRPr="00722E63">
        <w:t>1</w:t>
      </w:r>
      <w:r w:rsidR="00DB680E" w:rsidRPr="00722E63">
        <w:t>）</w:t>
      </w:r>
      <w:r w:rsidRPr="00722E63">
        <w:t>構造</w:t>
      </w:r>
      <w:r w:rsidR="00DB680E" w:rsidRPr="00722E63">
        <w:rPr>
          <w:rFonts w:hint="eastAsia"/>
          <w:lang w:eastAsia="ja-JP"/>
        </w:rPr>
        <w:tab/>
      </w:r>
      <w:r w:rsidR="00DB680E" w:rsidRPr="00722E63">
        <w:rPr>
          <w:rFonts w:hint="eastAsia"/>
          <w:lang w:eastAsia="ja-JP"/>
        </w:rPr>
        <w:tab/>
      </w:r>
      <w:r w:rsidR="00711662" w:rsidRPr="00722E63">
        <w:rPr>
          <w:lang w:eastAsia="ja-JP"/>
        </w:rPr>
        <w:tab/>
      </w:r>
      <w:r w:rsidR="00203A5F" w:rsidRPr="00722E63">
        <w:t>〔　　　　　〕</w:t>
      </w:r>
    </w:p>
    <w:p w14:paraId="682F6860" w14:textId="77777777" w:rsidR="00D96CDC" w:rsidRPr="00722E63" w:rsidRDefault="00D96CDC" w:rsidP="00711662">
      <w:pPr>
        <w:pStyle w:val="7"/>
      </w:pPr>
      <w:r w:rsidRPr="00722E63">
        <w:t>2</w:t>
      </w:r>
      <w:r w:rsidR="00DB680E" w:rsidRPr="00722E63">
        <w:t>）</w:t>
      </w:r>
      <w:r w:rsidRPr="00722E63">
        <w:t>外壁</w:t>
      </w:r>
      <w:r w:rsidR="00DB680E" w:rsidRPr="00722E63">
        <w:rPr>
          <w:rFonts w:hint="eastAsia"/>
          <w:lang w:eastAsia="ja-JP"/>
        </w:rPr>
        <w:tab/>
      </w:r>
      <w:r w:rsidR="00DB680E" w:rsidRPr="00722E63">
        <w:rPr>
          <w:rFonts w:hint="eastAsia"/>
          <w:lang w:eastAsia="ja-JP"/>
        </w:rPr>
        <w:tab/>
      </w:r>
      <w:r w:rsidR="00711662" w:rsidRPr="00722E63">
        <w:rPr>
          <w:lang w:eastAsia="ja-JP"/>
        </w:rPr>
        <w:tab/>
      </w:r>
      <w:r w:rsidRPr="00722E63">
        <w:t>〔　　　　　〕</w:t>
      </w:r>
    </w:p>
    <w:p w14:paraId="7DC428AD" w14:textId="77777777" w:rsidR="00D96CDC" w:rsidRPr="00722E63" w:rsidRDefault="00D96CDC" w:rsidP="00711662">
      <w:pPr>
        <w:pStyle w:val="7"/>
      </w:pPr>
      <w:r w:rsidRPr="00722E63">
        <w:t>3</w:t>
      </w:r>
      <w:r w:rsidR="00DB680E" w:rsidRPr="00722E63">
        <w:t>）</w:t>
      </w:r>
      <w:r w:rsidRPr="00722E63">
        <w:t>内部間仕切り壁</w:t>
      </w:r>
      <w:r w:rsidRPr="00722E63">
        <w:tab/>
        <w:t>〔　　　　　〕</w:t>
      </w:r>
    </w:p>
    <w:p w14:paraId="69597413" w14:textId="77777777" w:rsidR="00711662" w:rsidRPr="00722E63" w:rsidRDefault="00D96CDC" w:rsidP="00711662">
      <w:pPr>
        <w:pStyle w:val="7"/>
      </w:pPr>
      <w:r w:rsidRPr="00722E63">
        <w:t>4</w:t>
      </w:r>
      <w:r w:rsidR="00DB680E" w:rsidRPr="00722E63">
        <w:t>）</w:t>
      </w:r>
      <w:r w:rsidRPr="00722E63">
        <w:t>屋根</w:t>
      </w:r>
      <w:r w:rsidR="00711662" w:rsidRPr="00722E63">
        <w:tab/>
      </w:r>
      <w:r w:rsidR="00711662" w:rsidRPr="00722E63">
        <w:tab/>
      </w:r>
      <w:r w:rsidR="00711662" w:rsidRPr="00722E63">
        <w:tab/>
      </w:r>
      <w:r w:rsidR="00B0400F" w:rsidRPr="00722E63">
        <w:t>〔</w:t>
      </w:r>
      <w:r w:rsidR="00956FB9" w:rsidRPr="00722E63">
        <w:rPr>
          <w:rFonts w:hint="eastAsia"/>
          <w:lang w:eastAsia="ja-JP"/>
        </w:rPr>
        <w:t xml:space="preserve">　　　　　</w:t>
      </w:r>
      <w:r w:rsidR="00B0400F" w:rsidRPr="00722E63">
        <w:rPr>
          <w:rFonts w:hint="eastAsia"/>
          <w:lang w:eastAsia="ja-JP"/>
        </w:rPr>
        <w:t>〕</w:t>
      </w:r>
      <w:r w:rsidRPr="00722E63">
        <w:t>下地断熱材、コンクリート陸屋根の部分は</w:t>
      </w:r>
      <w:r w:rsidR="00071D87" w:rsidRPr="00722E63">
        <w:t>高耐久性</w:t>
      </w:r>
      <w:r w:rsidRPr="00722E63">
        <w:t>露</w:t>
      </w:r>
    </w:p>
    <w:p w14:paraId="27C6E73A" w14:textId="77777777" w:rsidR="00711662" w:rsidRPr="00722E63" w:rsidRDefault="00D96CDC" w:rsidP="00711662">
      <w:pPr>
        <w:ind w:left="1926" w:firstLine="963"/>
      </w:pPr>
      <w:r w:rsidRPr="00722E63">
        <w:t>出断熱防水とする。また、各種機器を設置する場合は、必要な保護</w:t>
      </w:r>
    </w:p>
    <w:p w14:paraId="14A16C3F" w14:textId="77777777" w:rsidR="00D96CDC" w:rsidRPr="00722E63" w:rsidRDefault="00D96CDC" w:rsidP="00711662">
      <w:pPr>
        <w:ind w:left="1926" w:firstLine="963"/>
      </w:pPr>
      <w:r w:rsidRPr="00722E63">
        <w:t>対策を行うこと。</w:t>
      </w:r>
    </w:p>
    <w:p w14:paraId="0FC26E01" w14:textId="77777777" w:rsidR="00D96CDC" w:rsidRPr="00722E63" w:rsidRDefault="00D96CDC" w:rsidP="00711662">
      <w:pPr>
        <w:pStyle w:val="7"/>
      </w:pPr>
      <w:r w:rsidRPr="00722E63">
        <w:t>5</w:t>
      </w:r>
      <w:r w:rsidR="00DB680E" w:rsidRPr="00722E63">
        <w:t>）</w:t>
      </w:r>
      <w:r w:rsidRPr="00722E63">
        <w:t>建具</w:t>
      </w:r>
    </w:p>
    <w:p w14:paraId="3102C9EC" w14:textId="77777777" w:rsidR="00D96CDC" w:rsidRPr="00722E63" w:rsidRDefault="00E01B6F" w:rsidP="00711662">
      <w:pPr>
        <w:pStyle w:val="8"/>
      </w:pPr>
      <w:r w:rsidRPr="00722E63">
        <w:t xml:space="preserve">(1) </w:t>
      </w:r>
      <w:r w:rsidR="00D96CDC" w:rsidRPr="00722E63">
        <w:t>扉</w:t>
      </w:r>
      <w:r w:rsidR="00711662" w:rsidRPr="00722E63">
        <w:tab/>
      </w:r>
      <w:r w:rsidR="00711662" w:rsidRPr="00722E63">
        <w:tab/>
      </w:r>
      <w:r w:rsidR="00D96CDC" w:rsidRPr="00722E63">
        <w:t xml:space="preserve"> </w:t>
      </w:r>
      <w:r w:rsidR="00D96CDC" w:rsidRPr="00722E63">
        <w:tab/>
        <w:t>ステンレス製</w:t>
      </w:r>
      <w:r w:rsidR="00DB680E" w:rsidRPr="00722E63">
        <w:t>（</w:t>
      </w:r>
      <w:r w:rsidR="00D96CDC" w:rsidRPr="00722E63">
        <w:t>玄関ホール</w:t>
      </w:r>
      <w:r w:rsidR="00DB680E" w:rsidRPr="00722E63">
        <w:t>）</w:t>
      </w:r>
    </w:p>
    <w:p w14:paraId="530926FE" w14:textId="77777777" w:rsidR="00D96CDC" w:rsidRPr="00722E63" w:rsidRDefault="0042516C" w:rsidP="006029B8">
      <w:pPr>
        <w:pStyle w:val="17"/>
        <w:adjustRightInd w:val="0"/>
        <w:ind w:leftChars="100" w:left="220" w:firstLine="0"/>
        <w:rPr>
          <w:szCs w:val="22"/>
        </w:rPr>
      </w:pPr>
      <w:r w:rsidRPr="00722E63">
        <w:rPr>
          <w:rFonts w:hint="eastAsia"/>
          <w:szCs w:val="22"/>
          <w:lang w:eastAsia="ja-JP"/>
        </w:rPr>
        <w:tab/>
      </w:r>
      <w:r w:rsidR="00711662" w:rsidRPr="00722E63">
        <w:rPr>
          <w:szCs w:val="22"/>
          <w:lang w:eastAsia="ja-JP"/>
        </w:rPr>
        <w:tab/>
      </w:r>
      <w:r w:rsidR="00D96CDC" w:rsidRPr="00722E63">
        <w:rPr>
          <w:szCs w:val="22"/>
        </w:rPr>
        <w:t>鋼製建具</w:t>
      </w:r>
      <w:r w:rsidR="00DB680E" w:rsidRPr="00722E63">
        <w:rPr>
          <w:szCs w:val="22"/>
        </w:rPr>
        <w:t>（</w:t>
      </w:r>
      <w:r w:rsidR="00D96CDC" w:rsidRPr="00722E63">
        <w:rPr>
          <w:szCs w:val="22"/>
        </w:rPr>
        <w:t>上記以外</w:t>
      </w:r>
      <w:r w:rsidR="00DB680E" w:rsidRPr="00722E63">
        <w:rPr>
          <w:szCs w:val="22"/>
        </w:rPr>
        <w:t>）</w:t>
      </w:r>
    </w:p>
    <w:p w14:paraId="2129CA52" w14:textId="77777777" w:rsidR="00D96CDC" w:rsidRPr="00722E63" w:rsidRDefault="00E01B6F" w:rsidP="00711662">
      <w:pPr>
        <w:pStyle w:val="8"/>
      </w:pPr>
      <w:r w:rsidRPr="00722E63">
        <w:t xml:space="preserve">(2) </w:t>
      </w:r>
      <w:r w:rsidR="00D96CDC" w:rsidRPr="00722E63">
        <w:t>窓</w:t>
      </w:r>
      <w:r w:rsidR="00711662" w:rsidRPr="00722E63">
        <w:tab/>
      </w:r>
      <w:r w:rsidR="00711662" w:rsidRPr="00722E63">
        <w:tab/>
      </w:r>
      <w:r w:rsidR="00D96CDC" w:rsidRPr="00722E63">
        <w:t xml:space="preserve"> </w:t>
      </w:r>
      <w:r w:rsidR="00D96CDC" w:rsidRPr="00722E63">
        <w:tab/>
        <w:t>アルミ製建具</w:t>
      </w:r>
      <w:r w:rsidR="00DB680E" w:rsidRPr="00722E63">
        <w:t>（</w:t>
      </w:r>
      <w:r w:rsidR="00D96CDC" w:rsidRPr="00722E63">
        <w:t>断熱タイプ</w:t>
      </w:r>
      <w:r w:rsidR="00DB680E" w:rsidRPr="00722E63">
        <w:t>）</w:t>
      </w:r>
    </w:p>
    <w:p w14:paraId="5B4382C8" w14:textId="77777777" w:rsidR="00D96CDC" w:rsidRPr="00722E63" w:rsidRDefault="0042516C" w:rsidP="006029B8">
      <w:pPr>
        <w:pStyle w:val="17"/>
        <w:adjustRightInd w:val="0"/>
        <w:ind w:leftChars="100" w:left="220" w:firstLine="0"/>
        <w:rPr>
          <w:szCs w:val="22"/>
        </w:rPr>
      </w:pPr>
      <w:r w:rsidRPr="00722E63">
        <w:rPr>
          <w:rFonts w:hint="eastAsia"/>
          <w:szCs w:val="22"/>
          <w:lang w:eastAsia="ja-JP"/>
        </w:rPr>
        <w:tab/>
      </w:r>
      <w:r w:rsidR="00711662" w:rsidRPr="00722E63">
        <w:rPr>
          <w:szCs w:val="22"/>
          <w:lang w:eastAsia="ja-JP"/>
        </w:rPr>
        <w:tab/>
      </w:r>
      <w:r w:rsidR="00D96CDC" w:rsidRPr="00722E63">
        <w:rPr>
          <w:szCs w:val="22"/>
        </w:rPr>
        <w:t>ステンレス製</w:t>
      </w:r>
      <w:r w:rsidR="00DB680E" w:rsidRPr="00722E63">
        <w:rPr>
          <w:szCs w:val="22"/>
        </w:rPr>
        <w:t>（</w:t>
      </w:r>
      <w:r w:rsidR="00D96CDC" w:rsidRPr="00722E63">
        <w:rPr>
          <w:szCs w:val="22"/>
        </w:rPr>
        <w:t>受付カウンター窓のみ</w:t>
      </w:r>
      <w:r w:rsidR="00DB680E" w:rsidRPr="00722E63">
        <w:rPr>
          <w:szCs w:val="22"/>
        </w:rPr>
        <w:t>）</w:t>
      </w:r>
    </w:p>
    <w:p w14:paraId="47FD0813" w14:textId="77777777" w:rsidR="00D96CDC" w:rsidRPr="00722E63" w:rsidRDefault="00D96CDC" w:rsidP="006029B8">
      <w:pPr>
        <w:pStyle w:val="17"/>
        <w:adjustRightInd w:val="0"/>
        <w:ind w:leftChars="100" w:left="220" w:firstLine="0"/>
        <w:rPr>
          <w:szCs w:val="22"/>
        </w:rPr>
      </w:pPr>
      <w:r w:rsidRPr="00722E63">
        <w:rPr>
          <w:szCs w:val="22"/>
        </w:rPr>
        <w:tab/>
      </w:r>
      <w:r w:rsidR="00711662" w:rsidRPr="00722E63">
        <w:rPr>
          <w:szCs w:val="22"/>
        </w:rPr>
        <w:tab/>
      </w:r>
      <w:r w:rsidRPr="00722E63">
        <w:rPr>
          <w:szCs w:val="22"/>
        </w:rPr>
        <w:t>防音の必要な部分は二重サッシ等とする。</w:t>
      </w:r>
    </w:p>
    <w:p w14:paraId="512B9D70" w14:textId="77777777" w:rsidR="00D96CDC" w:rsidRPr="00722E63" w:rsidRDefault="00D96CDC" w:rsidP="006029B8">
      <w:pPr>
        <w:pStyle w:val="17"/>
        <w:adjustRightInd w:val="0"/>
        <w:ind w:leftChars="100" w:left="220" w:firstLine="0"/>
        <w:rPr>
          <w:szCs w:val="22"/>
        </w:rPr>
      </w:pPr>
      <w:r w:rsidRPr="00722E63">
        <w:rPr>
          <w:szCs w:val="22"/>
        </w:rPr>
        <w:tab/>
      </w:r>
      <w:r w:rsidR="00711662" w:rsidRPr="00722E63">
        <w:rPr>
          <w:szCs w:val="22"/>
        </w:rPr>
        <w:tab/>
      </w:r>
      <w:r w:rsidRPr="00722E63">
        <w:rPr>
          <w:szCs w:val="22"/>
        </w:rPr>
        <w:t>必要な箇所は紫外線カット断熱ペアガラス</w:t>
      </w:r>
      <w:r w:rsidR="00A931F1" w:rsidRPr="00722E63">
        <w:rPr>
          <w:szCs w:val="22"/>
        </w:rPr>
        <w:t>等</w:t>
      </w:r>
      <w:r w:rsidRPr="00722E63">
        <w:rPr>
          <w:szCs w:val="22"/>
        </w:rPr>
        <w:t>とする。</w:t>
      </w:r>
    </w:p>
    <w:p w14:paraId="1143B80B" w14:textId="77777777" w:rsidR="00711662" w:rsidRPr="00722E63" w:rsidRDefault="00E01B6F" w:rsidP="00711662">
      <w:pPr>
        <w:pStyle w:val="8"/>
      </w:pPr>
      <w:r w:rsidRPr="00722E63">
        <w:lastRenderedPageBreak/>
        <w:t xml:space="preserve">(3) </w:t>
      </w:r>
      <w:r w:rsidR="00D96CDC" w:rsidRPr="00722E63">
        <w:t>その他</w:t>
      </w:r>
      <w:r w:rsidR="00D96CDC" w:rsidRPr="00722E63">
        <w:tab/>
      </w:r>
      <w:r w:rsidR="00711662" w:rsidRPr="00722E63">
        <w:tab/>
      </w:r>
      <w:r w:rsidR="00D96CDC" w:rsidRPr="00722E63">
        <w:t>出入り口部分には、雨水をシャットア</w:t>
      </w:r>
      <w:r w:rsidR="00EE2602" w:rsidRPr="00722E63">
        <w:t>ウトできるデザインに配慮し</w:t>
      </w:r>
    </w:p>
    <w:p w14:paraId="6DF8361D" w14:textId="77777777" w:rsidR="00711662" w:rsidRPr="00722E63" w:rsidRDefault="00EE2602" w:rsidP="00711662">
      <w:pPr>
        <w:ind w:left="1926" w:firstLine="963"/>
      </w:pPr>
      <w:r w:rsidRPr="00722E63">
        <w:t>た庇を設置すること。必要な箇所には、</w:t>
      </w:r>
      <w:r w:rsidR="0092563B" w:rsidRPr="00722E63">
        <w:t>本組合</w:t>
      </w:r>
      <w:r w:rsidR="00D96CDC" w:rsidRPr="00722E63">
        <w:t>と協議のうえ、網戸</w:t>
      </w:r>
    </w:p>
    <w:p w14:paraId="6640F89C" w14:textId="77777777" w:rsidR="00D96CDC" w:rsidRPr="00722E63" w:rsidRDefault="00DB680E" w:rsidP="00711662">
      <w:pPr>
        <w:ind w:left="1926" w:firstLine="963"/>
      </w:pPr>
      <w:r w:rsidRPr="00722E63">
        <w:t>（</w:t>
      </w:r>
      <w:r w:rsidR="00D96CDC" w:rsidRPr="00722E63">
        <w:t>網：SUS製</w:t>
      </w:r>
      <w:r w:rsidRPr="00722E63">
        <w:t>）</w:t>
      </w:r>
      <w:r w:rsidR="00D96CDC" w:rsidRPr="00722E63">
        <w:t>、ブラインド、ブラインドボックス等を設けること。</w:t>
      </w:r>
    </w:p>
    <w:p w14:paraId="658E5F19" w14:textId="77777777" w:rsidR="00711662" w:rsidRPr="00722E63" w:rsidRDefault="00D96CDC" w:rsidP="00711662">
      <w:pPr>
        <w:pStyle w:val="7"/>
      </w:pPr>
      <w:r w:rsidRPr="00722E63">
        <w:t>6</w:t>
      </w:r>
      <w:r w:rsidR="00DB680E" w:rsidRPr="00722E63">
        <w:t>）</w:t>
      </w:r>
      <w:r w:rsidRPr="00722E63">
        <w:t>竪樋</w:t>
      </w:r>
      <w:r w:rsidRPr="00722E63">
        <w:tab/>
      </w:r>
      <w:r w:rsidR="00711662" w:rsidRPr="00722E63">
        <w:tab/>
      </w:r>
      <w:r w:rsidR="00711662" w:rsidRPr="00722E63">
        <w:tab/>
      </w:r>
      <w:r w:rsidRPr="00722E63">
        <w:t>外部設置の場合は、SUS製又はカラーVPとし、外観上のデザインの工</w:t>
      </w:r>
    </w:p>
    <w:p w14:paraId="21E32789" w14:textId="77777777" w:rsidR="00D96CDC" w:rsidRPr="00722E63" w:rsidRDefault="00D96CDC" w:rsidP="00711662">
      <w:pPr>
        <w:ind w:left="1926" w:firstLine="963"/>
      </w:pPr>
      <w:r w:rsidRPr="00722E63">
        <w:t>夫に配慮すること。</w:t>
      </w:r>
    </w:p>
    <w:p w14:paraId="22708A5D" w14:textId="77777777" w:rsidR="00711662" w:rsidRPr="00722E63" w:rsidRDefault="00D96CDC" w:rsidP="00711662">
      <w:pPr>
        <w:pStyle w:val="7"/>
      </w:pPr>
      <w:r w:rsidRPr="00722E63">
        <w:t>7</w:t>
      </w:r>
      <w:r w:rsidR="00DB680E" w:rsidRPr="00722E63">
        <w:t>）</w:t>
      </w:r>
      <w:r w:rsidRPr="00722E63">
        <w:t xml:space="preserve">軒樋  </w:t>
      </w:r>
      <w:r w:rsidRPr="00722E63">
        <w:tab/>
      </w:r>
      <w:r w:rsidR="00711662" w:rsidRPr="00722E63">
        <w:tab/>
      </w:r>
      <w:r w:rsidRPr="00722E63">
        <w:t>金属板加工とし、耐候・耐久性を有する材料とすること。また、雨</w:t>
      </w:r>
    </w:p>
    <w:p w14:paraId="5278D239" w14:textId="77777777" w:rsidR="00711662" w:rsidRPr="00722E63" w:rsidRDefault="00D96CDC" w:rsidP="00711662">
      <w:pPr>
        <w:ind w:left="1926" w:firstLine="963"/>
      </w:pPr>
      <w:r w:rsidRPr="00722E63">
        <w:t>水受入開口部には枯葉等の〔SUS製〕侵入防止ネットを設置すること。</w:t>
      </w:r>
    </w:p>
    <w:p w14:paraId="0025B6A4" w14:textId="77777777" w:rsidR="00D96CDC" w:rsidRPr="00722E63" w:rsidRDefault="00D96CDC" w:rsidP="00711662">
      <w:pPr>
        <w:ind w:left="1926" w:firstLine="963"/>
      </w:pPr>
      <w:r w:rsidRPr="00722E63">
        <w:t>外観上のデザインに配慮すること。</w:t>
      </w:r>
    </w:p>
    <w:p w14:paraId="41DC7490" w14:textId="77777777" w:rsidR="00D96CDC" w:rsidRPr="00722E63" w:rsidRDefault="00D96CDC" w:rsidP="00711662">
      <w:pPr>
        <w:pStyle w:val="7"/>
      </w:pPr>
      <w:r w:rsidRPr="00722E63">
        <w:t>8</w:t>
      </w:r>
      <w:r w:rsidR="00DB680E" w:rsidRPr="00722E63">
        <w:t>）</w:t>
      </w:r>
      <w:r w:rsidRPr="00722E63">
        <w:t>建屋規模</w:t>
      </w:r>
    </w:p>
    <w:p w14:paraId="4170A0FD" w14:textId="77777777" w:rsidR="00D96CDC" w:rsidRPr="00722E63" w:rsidRDefault="00E01B6F" w:rsidP="00711662">
      <w:pPr>
        <w:pStyle w:val="8"/>
        <w:rPr>
          <w:vertAlign w:val="superscript"/>
        </w:rPr>
      </w:pPr>
      <w:r w:rsidRPr="00722E63">
        <w:t xml:space="preserve">(1) </w:t>
      </w:r>
      <w:r w:rsidR="00D96CDC" w:rsidRPr="00722E63">
        <w:t>建築面積</w:t>
      </w:r>
      <w:r w:rsidR="00D96CDC" w:rsidRPr="00722E63">
        <w:tab/>
      </w:r>
      <w:r w:rsidR="00711662" w:rsidRPr="00722E63">
        <w:tab/>
      </w:r>
      <w:r w:rsidR="00D96CDC" w:rsidRPr="00722E63">
        <w:t>〔　　　　　　〕</w:t>
      </w:r>
      <w:r w:rsidR="005D4B1F" w:rsidRPr="00722E63">
        <w:t>㎡</w:t>
      </w:r>
    </w:p>
    <w:p w14:paraId="18DCE89F" w14:textId="77777777" w:rsidR="00D96CDC" w:rsidRPr="00722E63" w:rsidRDefault="00E01B6F" w:rsidP="00711662">
      <w:pPr>
        <w:pStyle w:val="8"/>
      </w:pPr>
      <w:r w:rsidRPr="00722E63">
        <w:t xml:space="preserve">(2) </w:t>
      </w:r>
      <w:r w:rsidR="00D96CDC" w:rsidRPr="00722E63">
        <w:t>延床面積</w:t>
      </w:r>
      <w:r w:rsidR="00D96CDC" w:rsidRPr="00722E63">
        <w:tab/>
      </w:r>
      <w:r w:rsidR="00711662" w:rsidRPr="00722E63">
        <w:tab/>
      </w:r>
      <w:r w:rsidR="00D96CDC" w:rsidRPr="00722E63">
        <w:t>〔　　　　　　〕</w:t>
      </w:r>
      <w:r w:rsidR="005D4B1F" w:rsidRPr="00722E63">
        <w:t>㎡</w:t>
      </w:r>
      <w:r w:rsidR="00D96CDC" w:rsidRPr="00722E63">
        <w:t>：地下水槽類は除く</w:t>
      </w:r>
    </w:p>
    <w:p w14:paraId="6DD4E603" w14:textId="77777777" w:rsidR="00D96CDC" w:rsidRPr="00722E63" w:rsidRDefault="00E01B6F" w:rsidP="00711662">
      <w:pPr>
        <w:pStyle w:val="8"/>
        <w:rPr>
          <w:rFonts w:hint="eastAsia"/>
          <w:lang w:eastAsia="ja-JP"/>
        </w:rPr>
      </w:pPr>
      <w:r w:rsidRPr="00722E63">
        <w:t xml:space="preserve">(3) </w:t>
      </w:r>
      <w:r w:rsidR="00D96CDC" w:rsidRPr="00722E63">
        <w:t>軒高</w:t>
      </w:r>
      <w:r w:rsidR="00D96CDC" w:rsidRPr="00722E63">
        <w:tab/>
      </w:r>
      <w:r w:rsidR="00711662" w:rsidRPr="00722E63">
        <w:tab/>
      </w:r>
      <w:r w:rsidR="00D96CDC" w:rsidRPr="00722E63">
        <w:t>〔　　　　　　〕m</w:t>
      </w:r>
    </w:p>
    <w:p w14:paraId="1B890185" w14:textId="77777777" w:rsidR="00B940B1" w:rsidRPr="00722E63" w:rsidRDefault="00B940B1" w:rsidP="00755911">
      <w:pPr>
        <w:pStyle w:val="17"/>
        <w:adjustRightInd w:val="0"/>
        <w:ind w:left="0" w:firstLine="0"/>
        <w:rPr>
          <w:rFonts w:hint="eastAsia"/>
          <w:szCs w:val="22"/>
          <w:lang w:eastAsia="ja-JP"/>
        </w:rPr>
      </w:pPr>
    </w:p>
    <w:p w14:paraId="720C0BAD" w14:textId="77777777" w:rsidR="00B940B1" w:rsidRPr="00722E63" w:rsidRDefault="00711662" w:rsidP="00711662">
      <w:pPr>
        <w:pStyle w:val="7"/>
        <w:rPr>
          <w:rFonts w:hint="eastAsia"/>
          <w:lang w:eastAsia="ja-JP"/>
        </w:rPr>
      </w:pPr>
      <w:r w:rsidRPr="00722E63">
        <w:rPr>
          <w:rFonts w:hint="eastAsia"/>
          <w:lang w:eastAsia="ja-JP"/>
        </w:rPr>
        <w:t xml:space="preserve">3-3　</w:t>
      </w:r>
      <w:r w:rsidR="00B940B1" w:rsidRPr="00722E63">
        <w:rPr>
          <w:rFonts w:hint="eastAsia"/>
          <w:lang w:eastAsia="ja-JP"/>
        </w:rPr>
        <w:t>計量</w:t>
      </w:r>
      <w:r w:rsidR="00B940B1" w:rsidRPr="00722E63">
        <w:t>棟</w:t>
      </w:r>
    </w:p>
    <w:p w14:paraId="5328ED2C" w14:textId="77777777" w:rsidR="00B940B1" w:rsidRPr="00722E63" w:rsidRDefault="00B940B1" w:rsidP="00711662">
      <w:pPr>
        <w:pStyle w:val="7"/>
      </w:pPr>
      <w:r w:rsidRPr="00722E63">
        <w:t>1</w:t>
      </w:r>
      <w:r w:rsidR="00DB680E" w:rsidRPr="00722E63">
        <w:t>）</w:t>
      </w:r>
      <w:r w:rsidRPr="00722E63">
        <w:t>構造</w:t>
      </w:r>
      <w:r w:rsidR="0042516C" w:rsidRPr="00722E63">
        <w:rPr>
          <w:rFonts w:hint="eastAsia"/>
          <w:lang w:eastAsia="ja-JP"/>
        </w:rPr>
        <w:tab/>
      </w:r>
      <w:r w:rsidR="0042516C" w:rsidRPr="00722E63">
        <w:rPr>
          <w:rFonts w:hint="eastAsia"/>
          <w:lang w:eastAsia="ja-JP"/>
        </w:rPr>
        <w:tab/>
      </w:r>
      <w:r w:rsidR="00711662" w:rsidRPr="00722E63">
        <w:rPr>
          <w:lang w:eastAsia="ja-JP"/>
        </w:rPr>
        <w:tab/>
      </w:r>
      <w:r w:rsidR="000D614E" w:rsidRPr="00722E63">
        <w:t>S</w:t>
      </w:r>
      <w:r w:rsidRPr="00722E63">
        <w:t>造、</w:t>
      </w:r>
      <w:r w:rsidR="00B0071A" w:rsidRPr="00722E63">
        <w:rPr>
          <w:rFonts w:hint="eastAsia"/>
          <w:lang w:eastAsia="ja-JP"/>
        </w:rPr>
        <w:t>一部</w:t>
      </w:r>
      <w:r w:rsidR="000D614E" w:rsidRPr="00722E63">
        <w:t>RC</w:t>
      </w:r>
      <w:r w:rsidRPr="00722E63">
        <w:t>造</w:t>
      </w:r>
      <w:r w:rsidR="00367348" w:rsidRPr="00722E63">
        <w:rPr>
          <w:rFonts w:hint="eastAsia"/>
          <w:lang w:eastAsia="ja-JP"/>
        </w:rPr>
        <w:t>を基本とし、提案によるもの</w:t>
      </w:r>
      <w:r w:rsidR="00367348" w:rsidRPr="00722E63">
        <w:t>とする。</w:t>
      </w:r>
    </w:p>
    <w:p w14:paraId="641F9E9A" w14:textId="77777777" w:rsidR="00B940B1" w:rsidRPr="00722E63" w:rsidRDefault="00B940B1" w:rsidP="00711662">
      <w:pPr>
        <w:pStyle w:val="7"/>
      </w:pPr>
      <w:r w:rsidRPr="00722E63">
        <w:t>2</w:t>
      </w:r>
      <w:r w:rsidR="00DB680E" w:rsidRPr="00722E63">
        <w:t>）</w:t>
      </w:r>
      <w:r w:rsidRPr="00722E63">
        <w:t>外壁</w:t>
      </w:r>
      <w:r w:rsidR="0042516C" w:rsidRPr="00722E63">
        <w:rPr>
          <w:rFonts w:hint="eastAsia"/>
          <w:lang w:eastAsia="ja-JP"/>
        </w:rPr>
        <w:tab/>
      </w:r>
      <w:r w:rsidR="0042516C" w:rsidRPr="00722E63">
        <w:rPr>
          <w:rFonts w:hint="eastAsia"/>
          <w:lang w:eastAsia="ja-JP"/>
        </w:rPr>
        <w:tab/>
      </w:r>
      <w:r w:rsidR="00711662" w:rsidRPr="00722E63">
        <w:rPr>
          <w:lang w:eastAsia="ja-JP"/>
        </w:rPr>
        <w:tab/>
      </w:r>
      <w:r w:rsidRPr="00722E63">
        <w:t>〔　　　　　〕</w:t>
      </w:r>
    </w:p>
    <w:p w14:paraId="2C14702F" w14:textId="77777777" w:rsidR="00B940B1" w:rsidRPr="00722E63" w:rsidRDefault="00B940B1" w:rsidP="00711662">
      <w:pPr>
        <w:pStyle w:val="7"/>
      </w:pPr>
      <w:r w:rsidRPr="00722E63">
        <w:t>3</w:t>
      </w:r>
      <w:r w:rsidR="00DB680E" w:rsidRPr="00722E63">
        <w:t>）</w:t>
      </w:r>
      <w:r w:rsidRPr="00722E63">
        <w:t>内部間仕切り壁</w:t>
      </w:r>
      <w:r w:rsidR="0042516C" w:rsidRPr="00722E63">
        <w:rPr>
          <w:rFonts w:hint="eastAsia"/>
          <w:lang w:eastAsia="ja-JP"/>
        </w:rPr>
        <w:tab/>
      </w:r>
      <w:r w:rsidRPr="00722E63">
        <w:t>〔　　　　　〕</w:t>
      </w:r>
    </w:p>
    <w:p w14:paraId="272086AE" w14:textId="77777777" w:rsidR="00B940B1" w:rsidRPr="00722E63" w:rsidRDefault="00B940B1" w:rsidP="00711662">
      <w:pPr>
        <w:pStyle w:val="7"/>
        <w:rPr>
          <w:lang w:eastAsia="ja-JP"/>
        </w:rPr>
      </w:pPr>
      <w:r w:rsidRPr="00722E63">
        <w:t>4</w:t>
      </w:r>
      <w:r w:rsidR="00DB680E" w:rsidRPr="00722E63">
        <w:t>）</w:t>
      </w:r>
      <w:r w:rsidRPr="00722E63">
        <w:t xml:space="preserve">屋根  </w:t>
      </w:r>
      <w:r w:rsidRPr="00722E63">
        <w:tab/>
      </w:r>
      <w:r w:rsidR="00E022C0" w:rsidRPr="00722E63">
        <w:tab/>
      </w:r>
      <w:r w:rsidR="00B0400F" w:rsidRPr="00722E63">
        <w:t>〔</w:t>
      </w:r>
      <w:r w:rsidR="00956FB9" w:rsidRPr="00722E63">
        <w:rPr>
          <w:rFonts w:hint="eastAsia"/>
          <w:lang w:eastAsia="ja-JP"/>
        </w:rPr>
        <w:t xml:space="preserve">　　　　　</w:t>
      </w:r>
      <w:r w:rsidR="00B278F4" w:rsidRPr="00722E63">
        <w:rPr>
          <w:rFonts w:hint="eastAsia"/>
          <w:lang w:eastAsia="ja-JP"/>
        </w:rPr>
        <w:t>〕</w:t>
      </w:r>
    </w:p>
    <w:p w14:paraId="25DB7F41" w14:textId="77777777" w:rsidR="00D96CDC" w:rsidRPr="00722E63" w:rsidRDefault="00D96CDC" w:rsidP="00755911">
      <w:pPr>
        <w:pStyle w:val="113"/>
        <w:adjustRightInd w:val="0"/>
        <w:rPr>
          <w:szCs w:val="22"/>
        </w:rPr>
      </w:pPr>
    </w:p>
    <w:p w14:paraId="70ADA35F" w14:textId="77777777" w:rsidR="00D96CDC" w:rsidRPr="00722E63" w:rsidRDefault="00E022C0" w:rsidP="00E022C0">
      <w:pPr>
        <w:pStyle w:val="7"/>
      </w:pPr>
      <w:r w:rsidRPr="00722E63">
        <w:rPr>
          <w:rFonts w:hint="eastAsia"/>
          <w:lang w:eastAsia="ja-JP"/>
        </w:rPr>
        <w:t xml:space="preserve">3-4　</w:t>
      </w:r>
      <w:r w:rsidR="00D96CDC" w:rsidRPr="00722E63">
        <w:t>煙突</w:t>
      </w:r>
      <w:r w:rsidR="00DB680E" w:rsidRPr="00722E63">
        <w:rPr>
          <w:rFonts w:hint="eastAsia"/>
          <w:lang w:eastAsia="ja-JP"/>
        </w:rPr>
        <w:t>（</w:t>
      </w:r>
      <w:r w:rsidR="00412C71" w:rsidRPr="00722E63">
        <w:rPr>
          <w:rFonts w:hint="eastAsia"/>
          <w:lang w:eastAsia="ja-JP"/>
        </w:rPr>
        <w:t>工場棟建屋と一体型</w:t>
      </w:r>
      <w:r w:rsidR="00DB680E" w:rsidRPr="00722E63">
        <w:rPr>
          <w:rFonts w:hint="eastAsia"/>
          <w:lang w:eastAsia="ja-JP"/>
        </w:rPr>
        <w:t>）</w:t>
      </w:r>
    </w:p>
    <w:p w14:paraId="50616DA5" w14:textId="77777777" w:rsidR="00D96CDC" w:rsidRPr="00722E63" w:rsidRDefault="00D96CDC" w:rsidP="00E022C0">
      <w:pPr>
        <w:pStyle w:val="7"/>
      </w:pPr>
      <w:r w:rsidRPr="00722E63">
        <w:t>1</w:t>
      </w:r>
      <w:r w:rsidR="00DB680E" w:rsidRPr="00722E63">
        <w:t>）</w:t>
      </w:r>
      <w:r w:rsidRPr="00722E63">
        <w:t>外筒構造</w:t>
      </w:r>
      <w:r w:rsidR="00E022C0" w:rsidRPr="00722E63">
        <w:tab/>
      </w:r>
      <w:r w:rsidR="00E022C0" w:rsidRPr="00722E63">
        <w:tab/>
      </w:r>
      <w:r w:rsidRPr="00722E63">
        <w:t>〔　　　　　　〕高さ平均GL＋〔59〕ｍ</w:t>
      </w:r>
      <w:r w:rsidRPr="00722E63">
        <w:tab/>
      </w:r>
    </w:p>
    <w:p w14:paraId="44B82FC7" w14:textId="77777777" w:rsidR="00D96CDC" w:rsidRPr="00722E63" w:rsidRDefault="00D96CDC" w:rsidP="00E022C0">
      <w:pPr>
        <w:pStyle w:val="7"/>
      </w:pPr>
      <w:r w:rsidRPr="00722E63">
        <w:t>2</w:t>
      </w:r>
      <w:r w:rsidR="00DB680E" w:rsidRPr="00722E63">
        <w:t>）</w:t>
      </w:r>
      <w:r w:rsidRPr="00722E63">
        <w:t xml:space="preserve">外面仕上げ     </w:t>
      </w:r>
      <w:r w:rsidRPr="00722E63">
        <w:tab/>
        <w:t>〔　　　　　　〕</w:t>
      </w:r>
    </w:p>
    <w:p w14:paraId="690DC127" w14:textId="77777777" w:rsidR="00D96CDC" w:rsidRPr="00722E63" w:rsidRDefault="00D96CDC" w:rsidP="00E022C0">
      <w:pPr>
        <w:pStyle w:val="7"/>
        <w:rPr>
          <w:rFonts w:hint="eastAsia"/>
          <w:lang w:eastAsia="ja-JP"/>
        </w:rPr>
      </w:pPr>
      <w:r w:rsidRPr="00722E63">
        <w:t>3</w:t>
      </w:r>
      <w:r w:rsidR="00DB680E" w:rsidRPr="00722E63">
        <w:t>）</w:t>
      </w:r>
      <w:r w:rsidRPr="00722E63">
        <w:t>床</w:t>
      </w:r>
      <w:r w:rsidR="00DB680E" w:rsidRPr="00722E63">
        <w:t>（</w:t>
      </w:r>
      <w:r w:rsidRPr="00722E63">
        <w:t>頂部</w:t>
      </w:r>
      <w:r w:rsidR="00DB680E" w:rsidRPr="00722E63">
        <w:t>）</w:t>
      </w:r>
      <w:r w:rsidR="00E022C0" w:rsidRPr="00722E63">
        <w:tab/>
      </w:r>
      <w:r w:rsidR="00E022C0" w:rsidRPr="00722E63">
        <w:tab/>
      </w:r>
      <w:r w:rsidRPr="00722E63">
        <w:t>耐候・耐食性防水</w:t>
      </w:r>
    </w:p>
    <w:p w14:paraId="4FB7E988" w14:textId="77777777" w:rsidR="00D96CDC" w:rsidRPr="00722E63" w:rsidRDefault="00D96CDC" w:rsidP="00307A08">
      <w:pPr>
        <w:pStyle w:val="1a"/>
        <w:tabs>
          <w:tab w:val="clear" w:pos="2410"/>
          <w:tab w:val="left" w:pos="2635"/>
        </w:tabs>
        <w:adjustRightInd w:val="0"/>
        <w:ind w:left="0" w:firstLine="0"/>
        <w:rPr>
          <w:szCs w:val="22"/>
        </w:rPr>
      </w:pPr>
      <w:r w:rsidRPr="00722E63">
        <w:rPr>
          <w:szCs w:val="22"/>
        </w:rPr>
        <w:tab/>
      </w:r>
      <w:r w:rsidR="00E022C0" w:rsidRPr="00722E63">
        <w:rPr>
          <w:szCs w:val="22"/>
        </w:rPr>
        <w:tab/>
      </w:r>
      <w:r w:rsidRPr="00722E63">
        <w:rPr>
          <w:szCs w:val="22"/>
        </w:rPr>
        <w:t>裏側　結露防止断熱材処理</w:t>
      </w:r>
    </w:p>
    <w:p w14:paraId="5D86E39E" w14:textId="77777777" w:rsidR="00D96CDC" w:rsidRPr="00722E63" w:rsidRDefault="00D96CDC" w:rsidP="00307A08">
      <w:pPr>
        <w:pStyle w:val="1a"/>
        <w:tabs>
          <w:tab w:val="clear" w:pos="2410"/>
          <w:tab w:val="left" w:pos="2635"/>
        </w:tabs>
        <w:adjustRightInd w:val="0"/>
        <w:ind w:left="0" w:firstLine="0"/>
        <w:rPr>
          <w:szCs w:val="22"/>
        </w:rPr>
      </w:pPr>
      <w:r w:rsidRPr="00722E63">
        <w:rPr>
          <w:szCs w:val="22"/>
        </w:rPr>
        <w:tab/>
      </w:r>
      <w:r w:rsidR="00E022C0" w:rsidRPr="00722E63">
        <w:rPr>
          <w:szCs w:val="22"/>
        </w:rPr>
        <w:tab/>
      </w:r>
      <w:r w:rsidRPr="00722E63">
        <w:rPr>
          <w:szCs w:val="22"/>
        </w:rPr>
        <w:t>点検ハッチはステンレス製とすること。</w:t>
      </w:r>
    </w:p>
    <w:p w14:paraId="1AD6FCBE" w14:textId="77777777" w:rsidR="00D96CDC" w:rsidRPr="00722E63" w:rsidRDefault="00D96CDC" w:rsidP="00E022C0">
      <w:pPr>
        <w:pStyle w:val="7"/>
      </w:pPr>
      <w:r w:rsidRPr="00722E63">
        <w:t>4</w:t>
      </w:r>
      <w:r w:rsidR="00DB680E" w:rsidRPr="00722E63">
        <w:t>）</w:t>
      </w:r>
      <w:r w:rsidRPr="00722E63">
        <w:t>内部階段</w:t>
      </w:r>
      <w:r w:rsidR="00E022C0" w:rsidRPr="00722E63">
        <w:tab/>
      </w:r>
      <w:r w:rsidRPr="00722E63">
        <w:tab/>
        <w:t>S造</w:t>
      </w:r>
      <w:r w:rsidR="00DB680E" w:rsidRPr="00722E63">
        <w:t>（</w:t>
      </w:r>
      <w:r w:rsidRPr="00722E63">
        <w:t>溶融亜鉛めっき処理仕上</w:t>
      </w:r>
      <w:r w:rsidR="00DB680E" w:rsidRPr="00722E63">
        <w:t>）</w:t>
      </w:r>
    </w:p>
    <w:p w14:paraId="44AABE6B" w14:textId="77777777" w:rsidR="00D96CDC" w:rsidRPr="00722E63" w:rsidRDefault="00D96CDC" w:rsidP="00E022C0">
      <w:pPr>
        <w:pStyle w:val="7"/>
      </w:pPr>
      <w:r w:rsidRPr="00722E63">
        <w:t>5</w:t>
      </w:r>
      <w:r w:rsidR="00DB680E" w:rsidRPr="00722E63">
        <w:t>）</w:t>
      </w:r>
      <w:r w:rsidRPr="00722E63">
        <w:t>竪樋</w:t>
      </w:r>
      <w:r w:rsidR="00E022C0" w:rsidRPr="00722E63">
        <w:tab/>
      </w:r>
      <w:r w:rsidR="00E022C0" w:rsidRPr="00722E63">
        <w:tab/>
      </w:r>
      <w:r w:rsidRPr="00722E63">
        <w:tab/>
        <w:t>屋内設置を基本とする。</w:t>
      </w:r>
    </w:p>
    <w:p w14:paraId="6557EDF4" w14:textId="77777777" w:rsidR="00D96CDC" w:rsidRPr="00722E63" w:rsidRDefault="00D96CDC" w:rsidP="00E022C0">
      <w:pPr>
        <w:pStyle w:val="7"/>
      </w:pPr>
      <w:r w:rsidRPr="00722E63">
        <w:t>6</w:t>
      </w:r>
      <w:r w:rsidR="00DB680E" w:rsidRPr="00722E63">
        <w:t>）</w:t>
      </w:r>
      <w:r w:rsidRPr="00722E63">
        <w:t>建具</w:t>
      </w:r>
    </w:p>
    <w:p w14:paraId="795096BC" w14:textId="77777777" w:rsidR="00D96CDC" w:rsidRPr="00722E63" w:rsidRDefault="00E01B6F" w:rsidP="00D35C42">
      <w:pPr>
        <w:pStyle w:val="17"/>
        <w:tabs>
          <w:tab w:val="clear" w:pos="2410"/>
          <w:tab w:val="left" w:pos="2635"/>
        </w:tabs>
        <w:adjustRightInd w:val="0"/>
        <w:ind w:leftChars="100" w:left="220" w:firstLine="0"/>
        <w:rPr>
          <w:rFonts w:hint="eastAsia"/>
          <w:szCs w:val="22"/>
          <w:lang w:eastAsia="ja-JP"/>
        </w:rPr>
      </w:pPr>
      <w:r w:rsidRPr="00722E63">
        <w:rPr>
          <w:szCs w:val="22"/>
        </w:rPr>
        <w:t xml:space="preserve">(1) </w:t>
      </w:r>
      <w:r w:rsidR="00D96CDC" w:rsidRPr="00722E63">
        <w:rPr>
          <w:szCs w:val="22"/>
        </w:rPr>
        <w:t>扉</w:t>
      </w:r>
      <w:r w:rsidR="00E022C0" w:rsidRPr="00722E63">
        <w:rPr>
          <w:szCs w:val="22"/>
        </w:rPr>
        <w:tab/>
      </w:r>
      <w:r w:rsidR="00D96CDC" w:rsidRPr="00722E63">
        <w:rPr>
          <w:szCs w:val="22"/>
        </w:rPr>
        <w:tab/>
      </w:r>
      <w:r w:rsidR="00F15221" w:rsidRPr="00722E63">
        <w:rPr>
          <w:szCs w:val="22"/>
        </w:rPr>
        <w:t>鋼製建具</w:t>
      </w:r>
    </w:p>
    <w:p w14:paraId="23B3961F" w14:textId="77777777" w:rsidR="00D96CDC" w:rsidRPr="00722E63" w:rsidRDefault="00E01B6F" w:rsidP="00442C74">
      <w:pPr>
        <w:pStyle w:val="17"/>
        <w:adjustRightInd w:val="0"/>
        <w:ind w:leftChars="100" w:left="220" w:firstLine="0"/>
        <w:rPr>
          <w:szCs w:val="22"/>
        </w:rPr>
      </w:pPr>
      <w:r w:rsidRPr="00722E63">
        <w:rPr>
          <w:szCs w:val="22"/>
        </w:rPr>
        <w:t xml:space="preserve">(2) </w:t>
      </w:r>
      <w:r w:rsidR="00D96CDC" w:rsidRPr="00722E63">
        <w:rPr>
          <w:szCs w:val="22"/>
        </w:rPr>
        <w:t>窓</w:t>
      </w:r>
      <w:r w:rsidR="00DB680E" w:rsidRPr="00722E63">
        <w:rPr>
          <w:szCs w:val="22"/>
        </w:rPr>
        <w:t>（</w:t>
      </w:r>
      <w:r w:rsidR="00D96CDC" w:rsidRPr="00722E63">
        <w:rPr>
          <w:szCs w:val="22"/>
        </w:rPr>
        <w:t>換気ガラリ</w:t>
      </w:r>
      <w:r w:rsidR="00DB680E" w:rsidRPr="00722E63">
        <w:rPr>
          <w:szCs w:val="22"/>
        </w:rPr>
        <w:t>）</w:t>
      </w:r>
      <w:r w:rsidR="00E022C0" w:rsidRPr="00722E63">
        <w:rPr>
          <w:szCs w:val="22"/>
        </w:rPr>
        <w:tab/>
      </w:r>
      <w:r w:rsidR="00D96CDC" w:rsidRPr="00722E63">
        <w:rPr>
          <w:szCs w:val="22"/>
        </w:rPr>
        <w:t>アルミ製建具</w:t>
      </w:r>
    </w:p>
    <w:p w14:paraId="3B92E56D" w14:textId="77777777" w:rsidR="00D96CDC" w:rsidRPr="00722E63" w:rsidRDefault="00E01B6F" w:rsidP="00D35C42">
      <w:pPr>
        <w:pStyle w:val="17"/>
        <w:tabs>
          <w:tab w:val="clear" w:pos="2410"/>
          <w:tab w:val="left" w:pos="2635"/>
        </w:tabs>
        <w:adjustRightInd w:val="0"/>
        <w:ind w:leftChars="100" w:left="220" w:firstLine="0"/>
        <w:rPr>
          <w:szCs w:val="22"/>
        </w:rPr>
      </w:pPr>
      <w:r w:rsidRPr="00722E63">
        <w:rPr>
          <w:szCs w:val="22"/>
        </w:rPr>
        <w:t xml:space="preserve">(3) </w:t>
      </w:r>
      <w:r w:rsidR="00D96CDC" w:rsidRPr="00722E63">
        <w:rPr>
          <w:szCs w:val="22"/>
        </w:rPr>
        <w:t>その他</w:t>
      </w:r>
      <w:r w:rsidR="00D96CDC" w:rsidRPr="00722E63">
        <w:rPr>
          <w:szCs w:val="22"/>
        </w:rPr>
        <w:tab/>
      </w:r>
      <w:r w:rsidR="00E022C0" w:rsidRPr="00722E63">
        <w:rPr>
          <w:szCs w:val="22"/>
        </w:rPr>
        <w:tab/>
      </w:r>
      <w:r w:rsidR="00D96CDC" w:rsidRPr="00722E63">
        <w:rPr>
          <w:szCs w:val="22"/>
        </w:rPr>
        <w:t>換気設備を考慮すること。〔 自然換気方式及び機械換気方式 〕</w:t>
      </w:r>
    </w:p>
    <w:p w14:paraId="0D7848FD" w14:textId="77777777" w:rsidR="00D96CDC" w:rsidRPr="00722E63" w:rsidRDefault="00D96CDC" w:rsidP="00D35C42">
      <w:pPr>
        <w:pStyle w:val="18"/>
        <w:tabs>
          <w:tab w:val="clear" w:pos="2410"/>
          <w:tab w:val="left" w:pos="2635"/>
        </w:tabs>
        <w:adjustRightInd w:val="0"/>
        <w:ind w:leftChars="100" w:left="220" w:firstLine="0"/>
        <w:rPr>
          <w:szCs w:val="22"/>
        </w:rPr>
      </w:pPr>
      <w:r w:rsidRPr="00722E63">
        <w:rPr>
          <w:szCs w:val="22"/>
        </w:rPr>
        <w:tab/>
      </w:r>
      <w:r w:rsidR="00E022C0" w:rsidRPr="00722E63">
        <w:rPr>
          <w:szCs w:val="22"/>
        </w:rPr>
        <w:tab/>
      </w:r>
      <w:r w:rsidRPr="00722E63">
        <w:rPr>
          <w:szCs w:val="22"/>
        </w:rPr>
        <w:t>タラップはステンレス製</w:t>
      </w:r>
      <w:r w:rsidR="00DB680E" w:rsidRPr="00722E63">
        <w:rPr>
          <w:szCs w:val="22"/>
        </w:rPr>
        <w:t>（</w:t>
      </w:r>
      <w:r w:rsidRPr="00722E63">
        <w:rPr>
          <w:szCs w:val="22"/>
        </w:rPr>
        <w:t>保護ガード付き</w:t>
      </w:r>
      <w:r w:rsidR="00DB680E" w:rsidRPr="00722E63">
        <w:rPr>
          <w:szCs w:val="22"/>
        </w:rPr>
        <w:t>）</w:t>
      </w:r>
      <w:r w:rsidRPr="00722E63">
        <w:rPr>
          <w:szCs w:val="22"/>
        </w:rPr>
        <w:t>とする。</w:t>
      </w:r>
    </w:p>
    <w:p w14:paraId="5A94C2D6" w14:textId="77777777" w:rsidR="00D96CDC" w:rsidRPr="00722E63" w:rsidRDefault="00D96CDC" w:rsidP="00755911">
      <w:pPr>
        <w:pStyle w:val="18"/>
        <w:adjustRightInd w:val="0"/>
        <w:ind w:left="0" w:firstLine="0"/>
        <w:rPr>
          <w:szCs w:val="22"/>
          <w:lang w:eastAsia="ja-JP"/>
        </w:rPr>
      </w:pPr>
    </w:p>
    <w:p w14:paraId="18037D09" w14:textId="77777777" w:rsidR="00527A63" w:rsidRPr="00722E63" w:rsidRDefault="00527A63" w:rsidP="00755911">
      <w:pPr>
        <w:pStyle w:val="18"/>
        <w:adjustRightInd w:val="0"/>
        <w:ind w:left="0" w:firstLine="0"/>
        <w:rPr>
          <w:rFonts w:hint="eastAsia"/>
          <w:szCs w:val="22"/>
          <w:lang w:eastAsia="ja-JP"/>
        </w:rPr>
      </w:pPr>
    </w:p>
    <w:p w14:paraId="58E08E52" w14:textId="77777777" w:rsidR="00D96CDC" w:rsidRPr="00722E63" w:rsidRDefault="00E022C0" w:rsidP="00E022C0">
      <w:pPr>
        <w:pStyle w:val="7"/>
      </w:pPr>
      <w:r w:rsidRPr="00722E63">
        <w:rPr>
          <w:rFonts w:hint="eastAsia"/>
          <w:lang w:eastAsia="ja-JP"/>
        </w:rPr>
        <w:lastRenderedPageBreak/>
        <w:t xml:space="preserve">3-5　</w:t>
      </w:r>
      <w:r w:rsidR="00D96CDC" w:rsidRPr="00722E63">
        <w:t>その他</w:t>
      </w:r>
    </w:p>
    <w:p w14:paraId="39C0C7A4" w14:textId="77777777" w:rsidR="00D96CDC" w:rsidRPr="00722E63" w:rsidRDefault="00E01B6F" w:rsidP="00E022C0">
      <w:pPr>
        <w:pStyle w:val="7"/>
      </w:pPr>
      <w:r w:rsidRPr="00722E63">
        <w:t xml:space="preserve">1) </w:t>
      </w:r>
      <w:r w:rsidR="00D96CDC" w:rsidRPr="00722E63">
        <w:t>室内仕上については、機械設備は原則として建屋内に収納するものとし、事務室、見学者通路、騒音・振動の発生が予想される室、発熱のある室、床洗の必要な室等は必要に応じて最適な仕上を行うこと。また、温度・湿度等の環境条</w:t>
      </w:r>
      <w:r w:rsidR="00EE2602" w:rsidRPr="00722E63">
        <w:t>件にも十分配慮すること。また、天井点検口</w:t>
      </w:r>
      <w:r w:rsidR="00DB680E" w:rsidRPr="00722E63">
        <w:t>（</w:t>
      </w:r>
      <w:r w:rsidR="00EE2602" w:rsidRPr="00722E63">
        <w:t>エアタイトタイプ</w:t>
      </w:r>
      <w:r w:rsidR="00DB680E" w:rsidRPr="00722E63">
        <w:t>）</w:t>
      </w:r>
      <w:r w:rsidR="00EE2602" w:rsidRPr="00722E63">
        <w:t>は</w:t>
      </w:r>
      <w:r w:rsidR="0092563B" w:rsidRPr="00722E63">
        <w:t>本組合</w:t>
      </w:r>
      <w:r w:rsidR="00D96CDC" w:rsidRPr="00722E63">
        <w:t>と協議のうえ決定し必要な全ての部分に設置すること。</w:t>
      </w:r>
    </w:p>
    <w:p w14:paraId="33B7AEFA" w14:textId="77777777" w:rsidR="00D96CDC" w:rsidRPr="00722E63" w:rsidRDefault="00E01B6F" w:rsidP="00E022C0">
      <w:pPr>
        <w:pStyle w:val="7"/>
      </w:pPr>
      <w:r w:rsidRPr="00722E63">
        <w:t xml:space="preserve">2) </w:t>
      </w:r>
      <w:r w:rsidR="00D96CDC" w:rsidRPr="00722E63">
        <w:t>建物の外壁部分・床等</w:t>
      </w:r>
      <w:r w:rsidR="00DB680E" w:rsidRPr="00722E63">
        <w:t>（</w:t>
      </w:r>
      <w:r w:rsidR="00D96CDC" w:rsidRPr="00722E63">
        <w:t>温度差の有る部屋等も含めて</w:t>
      </w:r>
      <w:r w:rsidR="00DB680E" w:rsidRPr="00722E63">
        <w:t>）</w:t>
      </w:r>
      <w:r w:rsidR="00D96CDC" w:rsidRPr="00722E63">
        <w:t>について、結露対策を講じること。</w:t>
      </w:r>
    </w:p>
    <w:p w14:paraId="28C082D7" w14:textId="77777777" w:rsidR="00D96CDC" w:rsidRPr="00722E63" w:rsidRDefault="00D96CDC" w:rsidP="00755911">
      <w:pPr>
        <w:pStyle w:val="19"/>
        <w:adjustRightInd w:val="0"/>
        <w:ind w:left="0" w:firstLine="0"/>
      </w:pPr>
      <w:r w:rsidRPr="00722E63">
        <w:t xml:space="preserve">　内部仕上表</w:t>
      </w:r>
    </w:p>
    <w:tbl>
      <w:tblPr>
        <w:tblW w:w="0" w:type="auto"/>
        <w:tblInd w:w="28" w:type="dxa"/>
        <w:tblLayout w:type="fixed"/>
        <w:tblCellMar>
          <w:left w:w="28" w:type="dxa"/>
          <w:right w:w="28" w:type="dxa"/>
        </w:tblCellMar>
        <w:tblLook w:val="0000" w:firstRow="0" w:lastRow="0" w:firstColumn="0" w:lastColumn="0" w:noHBand="0" w:noVBand="0"/>
      </w:tblPr>
      <w:tblGrid>
        <w:gridCol w:w="2166"/>
        <w:gridCol w:w="2229"/>
        <w:gridCol w:w="2268"/>
        <w:gridCol w:w="2126"/>
        <w:gridCol w:w="850"/>
      </w:tblGrid>
      <w:tr w:rsidR="00D96CDC" w:rsidRPr="00722E63" w14:paraId="0B4B1599" w14:textId="77777777" w:rsidTr="00AA0904">
        <w:trPr>
          <w:cantSplit/>
          <w:trHeight w:val="299"/>
          <w:tblHeader/>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6839A9" w14:textId="77777777" w:rsidR="00D96CDC" w:rsidRPr="00722E63" w:rsidRDefault="00D96CDC" w:rsidP="00755911">
            <w:pPr>
              <w:adjustRightInd w:val="0"/>
              <w:snapToGrid w:val="0"/>
              <w:jc w:val="center"/>
              <w:rPr>
                <w:sz w:val="18"/>
                <w:szCs w:val="18"/>
              </w:rPr>
            </w:pPr>
            <w:r w:rsidRPr="00722E63">
              <w:rPr>
                <w:sz w:val="18"/>
                <w:szCs w:val="18"/>
              </w:rPr>
              <w:t>室　　　名</w:t>
            </w:r>
          </w:p>
        </w:tc>
        <w:tc>
          <w:tcPr>
            <w:tcW w:w="6623" w:type="dxa"/>
            <w:gridSpan w:val="3"/>
            <w:tcBorders>
              <w:top w:val="single" w:sz="4" w:space="0" w:color="000000"/>
              <w:left w:val="single" w:sz="4" w:space="0" w:color="auto"/>
              <w:bottom w:val="single" w:sz="4" w:space="0" w:color="000000"/>
            </w:tcBorders>
            <w:shd w:val="clear" w:color="auto" w:fill="auto"/>
            <w:vAlign w:val="center"/>
          </w:tcPr>
          <w:p w14:paraId="4578F424" w14:textId="77777777" w:rsidR="00D96CDC" w:rsidRPr="00722E63" w:rsidRDefault="00D96CDC" w:rsidP="00755911">
            <w:pPr>
              <w:adjustRightInd w:val="0"/>
              <w:snapToGrid w:val="0"/>
              <w:jc w:val="center"/>
              <w:rPr>
                <w:sz w:val="18"/>
                <w:szCs w:val="18"/>
              </w:rPr>
            </w:pPr>
            <w:r w:rsidRPr="00722E63">
              <w:rPr>
                <w:sz w:val="18"/>
                <w:szCs w:val="18"/>
              </w:rPr>
              <w:t>仕　　　上</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C3AEAB6" w14:textId="77777777" w:rsidR="00D96CDC" w:rsidRPr="00722E63" w:rsidRDefault="00D96CDC" w:rsidP="00755911">
            <w:pPr>
              <w:adjustRightInd w:val="0"/>
              <w:snapToGrid w:val="0"/>
              <w:jc w:val="center"/>
              <w:rPr>
                <w:sz w:val="18"/>
                <w:szCs w:val="18"/>
              </w:rPr>
            </w:pPr>
            <w:r w:rsidRPr="00722E63">
              <w:rPr>
                <w:sz w:val="18"/>
                <w:szCs w:val="18"/>
              </w:rPr>
              <w:t>床面積</w:t>
            </w:r>
            <w:r w:rsidR="00DB680E" w:rsidRPr="00722E63">
              <w:rPr>
                <w:sz w:val="18"/>
                <w:szCs w:val="18"/>
              </w:rPr>
              <w:t>（</w:t>
            </w:r>
            <w:r w:rsidRPr="00722E63">
              <w:rPr>
                <w:sz w:val="18"/>
                <w:szCs w:val="18"/>
              </w:rPr>
              <w:t>㎡</w:t>
            </w:r>
            <w:r w:rsidR="00DB680E" w:rsidRPr="00722E63">
              <w:rPr>
                <w:sz w:val="18"/>
                <w:szCs w:val="18"/>
              </w:rPr>
              <w:t>）</w:t>
            </w:r>
          </w:p>
        </w:tc>
      </w:tr>
      <w:tr w:rsidR="00D96CDC" w:rsidRPr="00722E63" w14:paraId="4CFCFD10" w14:textId="77777777" w:rsidTr="00AA0904">
        <w:trPr>
          <w:cantSplit/>
          <w:trHeight w:val="492"/>
        </w:trPr>
        <w:tc>
          <w:tcPr>
            <w:tcW w:w="2166" w:type="dxa"/>
            <w:tcBorders>
              <w:top w:val="single" w:sz="4" w:space="0" w:color="000000"/>
              <w:left w:val="single" w:sz="4" w:space="0" w:color="000000"/>
              <w:bottom w:val="single" w:sz="4" w:space="0" w:color="auto"/>
              <w:right w:val="single" w:sz="4" w:space="0" w:color="auto"/>
            </w:tcBorders>
            <w:shd w:val="clear" w:color="auto" w:fill="auto"/>
            <w:vAlign w:val="center"/>
          </w:tcPr>
          <w:p w14:paraId="5A883B03" w14:textId="77777777" w:rsidR="00F31D5F" w:rsidRPr="00722E63" w:rsidRDefault="00D96CDC" w:rsidP="00755911">
            <w:pPr>
              <w:adjustRightInd w:val="0"/>
              <w:snapToGrid w:val="0"/>
              <w:jc w:val="center"/>
              <w:rPr>
                <w:rFonts w:hint="eastAsia"/>
                <w:sz w:val="18"/>
                <w:szCs w:val="18"/>
                <w:lang w:eastAsia="ja-JP"/>
              </w:rPr>
            </w:pPr>
            <w:r w:rsidRPr="00722E63">
              <w:rPr>
                <w:sz w:val="18"/>
                <w:szCs w:val="18"/>
              </w:rPr>
              <w:t>工</w:t>
            </w:r>
            <w:r w:rsidR="00F31D5F" w:rsidRPr="00722E63">
              <w:rPr>
                <w:rFonts w:hint="eastAsia"/>
                <w:sz w:val="18"/>
                <w:szCs w:val="18"/>
                <w:lang w:eastAsia="ja-JP"/>
              </w:rPr>
              <w:t xml:space="preserve">　</w:t>
            </w:r>
            <w:r w:rsidRPr="00722E63">
              <w:rPr>
                <w:sz w:val="18"/>
                <w:szCs w:val="18"/>
              </w:rPr>
              <w:t>場</w:t>
            </w:r>
            <w:r w:rsidR="00F31D5F" w:rsidRPr="00722E63">
              <w:rPr>
                <w:rFonts w:hint="eastAsia"/>
                <w:sz w:val="18"/>
                <w:szCs w:val="18"/>
                <w:lang w:eastAsia="ja-JP"/>
              </w:rPr>
              <w:t xml:space="preserve">　</w:t>
            </w:r>
            <w:r w:rsidRPr="00722E63">
              <w:rPr>
                <w:sz w:val="18"/>
                <w:szCs w:val="18"/>
              </w:rPr>
              <w:t>棟</w:t>
            </w:r>
          </w:p>
          <w:p w14:paraId="374CD747" w14:textId="77777777" w:rsidR="00D96CDC" w:rsidRPr="00722E63" w:rsidRDefault="00DB680E" w:rsidP="00755911">
            <w:pPr>
              <w:adjustRightInd w:val="0"/>
              <w:snapToGrid w:val="0"/>
              <w:jc w:val="center"/>
              <w:rPr>
                <w:sz w:val="18"/>
                <w:szCs w:val="18"/>
              </w:rPr>
            </w:pPr>
            <w:r w:rsidRPr="00722E63">
              <w:rPr>
                <w:rFonts w:hint="eastAsia"/>
                <w:sz w:val="18"/>
                <w:szCs w:val="18"/>
                <w:lang w:eastAsia="ja-JP"/>
              </w:rPr>
              <w:t>（</w:t>
            </w:r>
            <w:r w:rsidR="00F31D5F" w:rsidRPr="00722E63">
              <w:rPr>
                <w:rFonts w:hint="eastAsia"/>
                <w:sz w:val="18"/>
                <w:szCs w:val="18"/>
                <w:lang w:eastAsia="ja-JP"/>
              </w:rPr>
              <w:t>焼却・リサイクル</w:t>
            </w:r>
            <w:r w:rsidRPr="00722E63">
              <w:rPr>
                <w:rFonts w:hint="eastAsia"/>
                <w:sz w:val="18"/>
                <w:szCs w:val="18"/>
                <w:lang w:eastAsia="ja-JP"/>
              </w:rPr>
              <w:t>）</w:t>
            </w:r>
          </w:p>
        </w:tc>
        <w:tc>
          <w:tcPr>
            <w:tcW w:w="2229" w:type="dxa"/>
            <w:tcBorders>
              <w:top w:val="single" w:sz="4" w:space="0" w:color="000000"/>
              <w:left w:val="single" w:sz="4" w:space="0" w:color="auto"/>
              <w:bottom w:val="single" w:sz="4" w:space="0" w:color="auto"/>
            </w:tcBorders>
            <w:shd w:val="clear" w:color="auto" w:fill="auto"/>
            <w:vAlign w:val="center"/>
          </w:tcPr>
          <w:p w14:paraId="19EB9BEE" w14:textId="77777777" w:rsidR="00D96CDC" w:rsidRPr="00722E63" w:rsidRDefault="00D96CDC" w:rsidP="00755911">
            <w:pPr>
              <w:adjustRightInd w:val="0"/>
              <w:snapToGrid w:val="0"/>
              <w:jc w:val="center"/>
              <w:rPr>
                <w:sz w:val="18"/>
                <w:szCs w:val="18"/>
              </w:rPr>
            </w:pPr>
            <w:r w:rsidRPr="00722E63">
              <w:rPr>
                <w:sz w:val="18"/>
                <w:szCs w:val="18"/>
              </w:rPr>
              <w:t>床</w:t>
            </w:r>
          </w:p>
        </w:tc>
        <w:tc>
          <w:tcPr>
            <w:tcW w:w="2268" w:type="dxa"/>
            <w:tcBorders>
              <w:top w:val="single" w:sz="4" w:space="0" w:color="000000"/>
              <w:left w:val="single" w:sz="4" w:space="0" w:color="000000"/>
              <w:bottom w:val="single" w:sz="4" w:space="0" w:color="auto"/>
            </w:tcBorders>
            <w:shd w:val="clear" w:color="auto" w:fill="auto"/>
            <w:vAlign w:val="center"/>
          </w:tcPr>
          <w:p w14:paraId="7EC9CAD4" w14:textId="77777777" w:rsidR="00D96CDC" w:rsidRPr="00722E63" w:rsidRDefault="00D96CDC" w:rsidP="00755911">
            <w:pPr>
              <w:adjustRightInd w:val="0"/>
              <w:snapToGrid w:val="0"/>
              <w:jc w:val="center"/>
              <w:rPr>
                <w:sz w:val="18"/>
                <w:szCs w:val="18"/>
              </w:rPr>
            </w:pPr>
            <w:r w:rsidRPr="00722E63">
              <w:rPr>
                <w:sz w:val="18"/>
                <w:szCs w:val="18"/>
              </w:rPr>
              <w:t>壁</w:t>
            </w:r>
          </w:p>
        </w:tc>
        <w:tc>
          <w:tcPr>
            <w:tcW w:w="2126" w:type="dxa"/>
            <w:tcBorders>
              <w:top w:val="single" w:sz="4" w:space="0" w:color="auto"/>
              <w:left w:val="single" w:sz="4" w:space="0" w:color="000000"/>
              <w:bottom w:val="single" w:sz="4" w:space="0" w:color="auto"/>
            </w:tcBorders>
            <w:shd w:val="clear" w:color="auto" w:fill="auto"/>
            <w:vAlign w:val="center"/>
          </w:tcPr>
          <w:p w14:paraId="1E773143" w14:textId="77777777" w:rsidR="00D96CDC" w:rsidRPr="00722E63" w:rsidRDefault="00D96CDC" w:rsidP="00755911">
            <w:pPr>
              <w:adjustRightInd w:val="0"/>
              <w:snapToGrid w:val="0"/>
              <w:jc w:val="center"/>
              <w:rPr>
                <w:sz w:val="18"/>
                <w:szCs w:val="18"/>
              </w:rPr>
            </w:pPr>
            <w:r w:rsidRPr="00722E63">
              <w:rPr>
                <w:sz w:val="18"/>
                <w:szCs w:val="18"/>
              </w:rPr>
              <w:t>天井</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5DA98FC2" w14:textId="77777777" w:rsidR="00D96CDC" w:rsidRPr="00722E63" w:rsidRDefault="00D96CDC" w:rsidP="00755911">
            <w:pPr>
              <w:adjustRightInd w:val="0"/>
              <w:snapToGrid w:val="0"/>
              <w:jc w:val="center"/>
              <w:rPr>
                <w:sz w:val="18"/>
                <w:szCs w:val="18"/>
              </w:rPr>
            </w:pPr>
          </w:p>
        </w:tc>
      </w:tr>
      <w:tr w:rsidR="001B6357" w:rsidRPr="00722E63" w14:paraId="3C67A8AC" w14:textId="77777777" w:rsidTr="0009611E">
        <w:trPr>
          <w:trHeight w:val="45"/>
        </w:trPr>
        <w:tc>
          <w:tcPr>
            <w:tcW w:w="2166" w:type="dxa"/>
            <w:tcBorders>
              <w:top w:val="single" w:sz="4" w:space="0" w:color="auto"/>
              <w:left w:val="single" w:sz="4" w:space="0" w:color="000000"/>
              <w:bottom w:val="single" w:sz="4" w:space="0" w:color="000000"/>
              <w:right w:val="single" w:sz="4" w:space="0" w:color="auto"/>
            </w:tcBorders>
            <w:shd w:val="clear" w:color="auto" w:fill="auto"/>
            <w:vAlign w:val="center"/>
          </w:tcPr>
          <w:p w14:paraId="208524C2" w14:textId="77777777" w:rsidR="001B6357" w:rsidRPr="00722E63" w:rsidRDefault="001B6357" w:rsidP="001B6357">
            <w:pPr>
              <w:adjustRightInd w:val="0"/>
              <w:snapToGrid w:val="0"/>
              <w:rPr>
                <w:sz w:val="18"/>
                <w:szCs w:val="18"/>
              </w:rPr>
            </w:pPr>
            <w:r w:rsidRPr="00722E63">
              <w:rPr>
                <w:sz w:val="18"/>
                <w:szCs w:val="18"/>
              </w:rPr>
              <w:t>プラットホーム</w:t>
            </w:r>
          </w:p>
        </w:tc>
        <w:tc>
          <w:tcPr>
            <w:tcW w:w="2229" w:type="dxa"/>
            <w:tcBorders>
              <w:top w:val="single" w:sz="4" w:space="0" w:color="auto"/>
              <w:left w:val="single" w:sz="4" w:space="0" w:color="auto"/>
              <w:bottom w:val="single" w:sz="4" w:space="0" w:color="000000"/>
            </w:tcBorders>
            <w:shd w:val="clear" w:color="auto" w:fill="auto"/>
            <w:vAlign w:val="center"/>
          </w:tcPr>
          <w:p w14:paraId="2EDFE711" w14:textId="77777777" w:rsidR="001B6357" w:rsidRPr="00722E63" w:rsidRDefault="00071D87" w:rsidP="001B6357">
            <w:pPr>
              <w:adjustRightInd w:val="0"/>
              <w:rPr>
                <w:rFonts w:hint="eastAsia"/>
                <w:sz w:val="18"/>
                <w:szCs w:val="18"/>
                <w:lang w:eastAsia="ja-JP"/>
              </w:rPr>
            </w:pPr>
            <w:r w:rsidRPr="00722E63">
              <w:rPr>
                <w:rFonts w:hint="eastAsia"/>
                <w:sz w:val="18"/>
                <w:szCs w:val="18"/>
                <w:lang w:eastAsia="ja-JP"/>
              </w:rPr>
              <w:t>〔</w:t>
            </w:r>
            <w:r w:rsidR="001B6357" w:rsidRPr="00722E63">
              <w:rPr>
                <w:sz w:val="18"/>
                <w:szCs w:val="18"/>
              </w:rPr>
              <w:t>コンクリート押え</w:t>
            </w:r>
          </w:p>
          <w:p w14:paraId="5EB040AE" w14:textId="77777777" w:rsidR="001B6357" w:rsidRPr="00722E63" w:rsidRDefault="001B6357" w:rsidP="001B6357">
            <w:pPr>
              <w:adjustRightInd w:val="0"/>
              <w:rPr>
                <w:rFonts w:hint="eastAsia"/>
                <w:sz w:val="18"/>
                <w:szCs w:val="18"/>
                <w:lang w:eastAsia="ja-JP"/>
              </w:rPr>
            </w:pPr>
            <w:r w:rsidRPr="00722E63">
              <w:rPr>
                <w:rFonts w:hint="eastAsia"/>
                <w:sz w:val="18"/>
                <w:szCs w:val="18"/>
                <w:lang w:eastAsia="ja-JP"/>
              </w:rPr>
              <w:t>耐磨耗仕上げ</w:t>
            </w:r>
            <w:r w:rsidR="009F1651" w:rsidRPr="00722E63">
              <w:rPr>
                <w:rFonts w:hint="eastAsia"/>
                <w:sz w:val="18"/>
                <w:szCs w:val="18"/>
                <w:lang w:eastAsia="ja-JP"/>
              </w:rPr>
              <w:t>〕</w:t>
            </w:r>
          </w:p>
        </w:tc>
        <w:tc>
          <w:tcPr>
            <w:tcW w:w="2268" w:type="dxa"/>
            <w:tcBorders>
              <w:top w:val="single" w:sz="4" w:space="0" w:color="auto"/>
              <w:left w:val="single" w:sz="4" w:space="0" w:color="000000"/>
              <w:bottom w:val="single" w:sz="4" w:space="0" w:color="000000"/>
            </w:tcBorders>
            <w:shd w:val="clear" w:color="auto" w:fill="auto"/>
            <w:vAlign w:val="center"/>
          </w:tcPr>
          <w:p w14:paraId="2AAE3452"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auto"/>
              <w:left w:val="single" w:sz="4" w:space="0" w:color="000000"/>
              <w:bottom w:val="single" w:sz="4" w:space="0" w:color="000000"/>
            </w:tcBorders>
            <w:shd w:val="clear" w:color="auto" w:fill="auto"/>
            <w:vAlign w:val="center"/>
          </w:tcPr>
          <w:p w14:paraId="7819F0D9" w14:textId="77777777" w:rsidR="001B6357" w:rsidRPr="00722E63" w:rsidRDefault="001B6357" w:rsidP="001B6357">
            <w:pPr>
              <w:adjustRightInd w:val="0"/>
              <w:snapToGrid w:val="0"/>
              <w:rPr>
                <w:sz w:val="18"/>
                <w:szCs w:val="18"/>
              </w:rPr>
            </w:pPr>
            <w:r w:rsidRPr="00722E63">
              <w:rPr>
                <w:sz w:val="18"/>
                <w:szCs w:val="18"/>
              </w:rPr>
              <w:t>なし（屋根裏面断熱）</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1639A47A"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1FAF22DE" w14:textId="77777777" w:rsidTr="009F1651">
        <w:trPr>
          <w:trHeight w:val="473"/>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EABD8" w14:textId="77777777" w:rsidR="001B6357" w:rsidRPr="00722E63" w:rsidRDefault="001B6357" w:rsidP="001B6357">
            <w:pPr>
              <w:adjustRightInd w:val="0"/>
              <w:snapToGrid w:val="0"/>
              <w:rPr>
                <w:sz w:val="18"/>
                <w:szCs w:val="18"/>
              </w:rPr>
            </w:pPr>
            <w:r w:rsidRPr="00722E63">
              <w:rPr>
                <w:sz w:val="18"/>
                <w:szCs w:val="18"/>
              </w:rPr>
              <w:t>プラットホーム監視室</w:t>
            </w:r>
          </w:p>
        </w:tc>
        <w:tc>
          <w:tcPr>
            <w:tcW w:w="2229" w:type="dxa"/>
            <w:tcBorders>
              <w:top w:val="single" w:sz="4" w:space="0" w:color="000000"/>
              <w:left w:val="single" w:sz="4" w:space="0" w:color="auto"/>
              <w:bottom w:val="single" w:sz="4" w:space="0" w:color="000000"/>
            </w:tcBorders>
            <w:shd w:val="clear" w:color="auto" w:fill="auto"/>
            <w:vAlign w:val="center"/>
          </w:tcPr>
          <w:p w14:paraId="00D363C0"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ビニル床シート等</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48A66DFA"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33D5F6A0"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岩綿吸音板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31F28"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0A9FF3F9"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CD95041" w14:textId="77777777" w:rsidR="001B6357" w:rsidRPr="00722E63" w:rsidRDefault="001B6357" w:rsidP="001B6357">
            <w:pPr>
              <w:adjustRightInd w:val="0"/>
              <w:snapToGrid w:val="0"/>
              <w:rPr>
                <w:sz w:val="18"/>
                <w:szCs w:val="18"/>
              </w:rPr>
            </w:pPr>
            <w:r w:rsidRPr="00722E63">
              <w:rPr>
                <w:sz w:val="18"/>
                <w:szCs w:val="18"/>
              </w:rPr>
              <w:t>ごみピットなど</w:t>
            </w:r>
          </w:p>
        </w:tc>
        <w:tc>
          <w:tcPr>
            <w:tcW w:w="2229" w:type="dxa"/>
            <w:tcBorders>
              <w:top w:val="single" w:sz="4" w:space="0" w:color="000000"/>
              <w:left w:val="single" w:sz="4" w:space="0" w:color="auto"/>
              <w:bottom w:val="single" w:sz="4" w:space="0" w:color="000000"/>
            </w:tcBorders>
            <w:shd w:val="clear" w:color="auto" w:fill="auto"/>
            <w:vAlign w:val="center"/>
          </w:tcPr>
          <w:p w14:paraId="57E88A87" w14:textId="77777777" w:rsidR="001B6357" w:rsidRPr="00722E63" w:rsidRDefault="00071D87" w:rsidP="001B6357">
            <w:pPr>
              <w:adjustRightInd w:val="0"/>
              <w:snapToGrid w:val="0"/>
              <w:rPr>
                <w:rFonts w:hint="eastAsia"/>
                <w:dstrike/>
                <w:sz w:val="18"/>
                <w:szCs w:val="18"/>
                <w:lang w:eastAsia="ja-JP"/>
              </w:rPr>
            </w:pPr>
            <w:r w:rsidRPr="00722E63">
              <w:rPr>
                <w:rFonts w:hint="eastAsia"/>
                <w:sz w:val="18"/>
                <w:szCs w:val="18"/>
                <w:lang w:eastAsia="ja-JP"/>
              </w:rPr>
              <w:t>〔</w:t>
            </w:r>
            <w:r w:rsidR="001B6357"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0F1750BC" w14:textId="77777777" w:rsidR="001B6357" w:rsidRPr="00722E63" w:rsidRDefault="00071D87" w:rsidP="001B6357">
            <w:pPr>
              <w:adjustRightInd w:val="0"/>
              <w:snapToGrid w:val="0"/>
              <w:rPr>
                <w:rFonts w:hint="eastAsia"/>
                <w:dstrike/>
                <w:sz w:val="18"/>
                <w:szCs w:val="18"/>
                <w:lang w:eastAsia="ja-JP"/>
              </w:rPr>
            </w:pPr>
            <w:r w:rsidRPr="00722E63">
              <w:rPr>
                <w:rFonts w:hint="eastAsia"/>
                <w:sz w:val="18"/>
                <w:szCs w:val="18"/>
                <w:lang w:eastAsia="ja-JP"/>
              </w:rPr>
              <w:t>〔</w:t>
            </w:r>
            <w:r w:rsidR="001B6357" w:rsidRPr="00722E63">
              <w:rPr>
                <w:sz w:val="18"/>
                <w:szCs w:val="18"/>
              </w:rPr>
              <w:t>コンクリート打放シ</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0C810129" w14:textId="77777777" w:rsidR="001B6357" w:rsidRPr="00722E63" w:rsidRDefault="001B6357" w:rsidP="001B6357">
            <w:pPr>
              <w:adjustRightInd w:val="0"/>
              <w:snapToGrid w:val="0"/>
              <w:rPr>
                <w:sz w:val="18"/>
                <w:szCs w:val="18"/>
              </w:rPr>
            </w:pPr>
            <w:r w:rsidRPr="00722E63">
              <w:rPr>
                <w:sz w:val="18"/>
                <w:szCs w:val="18"/>
              </w:rPr>
              <w:t>なし（屋根裏面断熱）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3299"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7F79C0E9" w14:textId="77777777" w:rsidTr="0009611E">
        <w:trPr>
          <w:trHeight w:val="229"/>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5F4983" w14:textId="77777777" w:rsidR="001B6357" w:rsidRPr="00722E63" w:rsidRDefault="001B6357" w:rsidP="001B6357">
            <w:pPr>
              <w:adjustRightInd w:val="0"/>
              <w:snapToGrid w:val="0"/>
              <w:rPr>
                <w:sz w:val="18"/>
                <w:szCs w:val="18"/>
              </w:rPr>
            </w:pPr>
            <w:r w:rsidRPr="00722E63">
              <w:rPr>
                <w:sz w:val="18"/>
                <w:szCs w:val="18"/>
              </w:rPr>
              <w:t>ホッパーステージ</w:t>
            </w:r>
          </w:p>
        </w:tc>
        <w:tc>
          <w:tcPr>
            <w:tcW w:w="2229" w:type="dxa"/>
            <w:tcBorders>
              <w:top w:val="single" w:sz="4" w:space="0" w:color="000000"/>
              <w:left w:val="single" w:sz="4" w:space="0" w:color="auto"/>
              <w:bottom w:val="single" w:sz="4" w:space="0" w:color="000000"/>
            </w:tcBorders>
            <w:shd w:val="clear" w:color="auto" w:fill="auto"/>
            <w:vAlign w:val="center"/>
          </w:tcPr>
          <w:p w14:paraId="2393E6F5" w14:textId="77777777" w:rsidR="001B6357" w:rsidRPr="00722E63" w:rsidRDefault="00071D87" w:rsidP="001B6357">
            <w:pPr>
              <w:adjustRightInd w:val="0"/>
              <w:snapToGrid w:val="0"/>
              <w:rPr>
                <w:rFonts w:hint="eastAsia"/>
                <w:strike/>
                <w:sz w:val="18"/>
                <w:szCs w:val="18"/>
                <w:lang w:eastAsia="ja-JP"/>
              </w:rPr>
            </w:pPr>
            <w:r w:rsidRPr="00722E63">
              <w:rPr>
                <w:rFonts w:hint="eastAsia"/>
                <w:sz w:val="18"/>
                <w:szCs w:val="18"/>
                <w:lang w:eastAsia="ja-JP"/>
              </w:rPr>
              <w:t>〔</w:t>
            </w:r>
            <w:r w:rsidR="001B6357"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C0FF99A"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0BE7766B" w14:textId="77777777" w:rsidR="001B6357" w:rsidRPr="00722E63" w:rsidRDefault="001B6357" w:rsidP="001B6357">
            <w:pPr>
              <w:adjustRightInd w:val="0"/>
              <w:snapToGrid w:val="0"/>
              <w:rPr>
                <w:sz w:val="18"/>
                <w:szCs w:val="18"/>
              </w:rPr>
            </w:pPr>
            <w:r w:rsidRPr="00722E63">
              <w:rPr>
                <w:sz w:val="18"/>
                <w:szCs w:val="18"/>
              </w:rPr>
              <w:t>なし（屋根裏面断熱）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A8E2"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18DA805E" w14:textId="77777777" w:rsidTr="0009611E">
        <w:trPr>
          <w:trHeight w:val="35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EAB08A" w14:textId="77777777" w:rsidR="001B6357" w:rsidRPr="00722E63" w:rsidRDefault="001B6357" w:rsidP="001B6357">
            <w:pPr>
              <w:adjustRightInd w:val="0"/>
              <w:snapToGrid w:val="0"/>
              <w:rPr>
                <w:sz w:val="18"/>
                <w:szCs w:val="18"/>
              </w:rPr>
            </w:pPr>
            <w:r w:rsidRPr="00722E63">
              <w:rPr>
                <w:sz w:val="18"/>
                <w:szCs w:val="18"/>
              </w:rPr>
              <w:t>プラント受水槽</w:t>
            </w:r>
          </w:p>
        </w:tc>
        <w:tc>
          <w:tcPr>
            <w:tcW w:w="2229" w:type="dxa"/>
            <w:tcBorders>
              <w:top w:val="single" w:sz="4" w:space="0" w:color="000000"/>
              <w:left w:val="single" w:sz="4" w:space="0" w:color="auto"/>
              <w:bottom w:val="single" w:sz="4" w:space="0" w:color="000000"/>
            </w:tcBorders>
            <w:shd w:val="clear" w:color="auto" w:fill="auto"/>
            <w:vAlign w:val="center"/>
          </w:tcPr>
          <w:p w14:paraId="52838EC0"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E022C0" w:rsidRPr="00722E63">
              <w:rPr>
                <w:rFonts w:hint="eastAsia"/>
                <w:sz w:val="18"/>
                <w:szCs w:val="18"/>
                <w:lang w:eastAsia="ja-JP"/>
              </w:rPr>
              <w:t>無機浸透性塗布防水</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C0835E4"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838CC" w:rsidRPr="00722E63">
              <w:rPr>
                <w:rFonts w:hint="eastAsia"/>
                <w:sz w:val="18"/>
                <w:szCs w:val="18"/>
                <w:lang w:eastAsia="ja-JP"/>
              </w:rPr>
              <w:t>無機浸透性塗布防水</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02083304" w14:textId="77777777" w:rsidR="001B6357" w:rsidRPr="00722E63" w:rsidRDefault="001B6357" w:rsidP="009838CC">
            <w:pPr>
              <w:adjustRightInd w:val="0"/>
              <w:jc w:val="left"/>
              <w:rPr>
                <w:sz w:val="18"/>
                <w:szCs w:val="18"/>
              </w:rPr>
            </w:pPr>
            <w:r w:rsidRPr="00722E63">
              <w:rPr>
                <w:sz w:val="18"/>
                <w:szCs w:val="18"/>
              </w:rPr>
              <w:t>〔</w:t>
            </w:r>
            <w:r w:rsidR="009838CC" w:rsidRPr="00722E63">
              <w:rPr>
                <w:rFonts w:hint="eastAsia"/>
                <w:sz w:val="18"/>
                <w:szCs w:val="18"/>
                <w:lang w:eastAsia="ja-JP"/>
              </w:rPr>
              <w:t>無機浸透性塗布防水</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C300"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3DC09596" w14:textId="77777777" w:rsidTr="0009611E">
        <w:trPr>
          <w:trHeight w:val="42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B4475" w14:textId="77777777" w:rsidR="001B6357" w:rsidRPr="00722E63" w:rsidRDefault="001B6357" w:rsidP="001B6357">
            <w:pPr>
              <w:adjustRightInd w:val="0"/>
              <w:snapToGrid w:val="0"/>
              <w:rPr>
                <w:sz w:val="18"/>
                <w:szCs w:val="18"/>
              </w:rPr>
            </w:pPr>
            <w:r w:rsidRPr="00722E63">
              <w:rPr>
                <w:sz w:val="18"/>
                <w:szCs w:val="18"/>
              </w:rPr>
              <w:t>冷却水槽</w:t>
            </w:r>
          </w:p>
        </w:tc>
        <w:tc>
          <w:tcPr>
            <w:tcW w:w="2229" w:type="dxa"/>
            <w:tcBorders>
              <w:top w:val="single" w:sz="4" w:space="0" w:color="000000"/>
              <w:left w:val="single" w:sz="4" w:space="0" w:color="auto"/>
              <w:bottom w:val="single" w:sz="4" w:space="0" w:color="000000"/>
            </w:tcBorders>
            <w:shd w:val="clear" w:color="auto" w:fill="auto"/>
            <w:vAlign w:val="center"/>
          </w:tcPr>
          <w:p w14:paraId="40FDF9B8"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樹脂シート防水</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6A61F10A"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樹脂シート防水</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4A690DBC"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BDDD"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1B6357" w:rsidRPr="00722E63" w14:paraId="61B12C95"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376E37" w14:textId="77777777" w:rsidR="001B6357" w:rsidRPr="00722E63" w:rsidRDefault="001B6357" w:rsidP="001B6357">
            <w:pPr>
              <w:adjustRightInd w:val="0"/>
              <w:snapToGrid w:val="0"/>
              <w:rPr>
                <w:sz w:val="18"/>
                <w:szCs w:val="18"/>
              </w:rPr>
            </w:pPr>
            <w:r w:rsidRPr="00722E63">
              <w:rPr>
                <w:sz w:val="18"/>
                <w:szCs w:val="18"/>
              </w:rPr>
              <w:t>炉室（燃焼・燃焼ガス冷却設備室）</w:t>
            </w:r>
          </w:p>
        </w:tc>
        <w:tc>
          <w:tcPr>
            <w:tcW w:w="2229" w:type="dxa"/>
            <w:tcBorders>
              <w:top w:val="single" w:sz="4" w:space="0" w:color="000000"/>
              <w:left w:val="single" w:sz="4" w:space="0" w:color="auto"/>
              <w:bottom w:val="single" w:sz="4" w:space="0" w:color="000000"/>
            </w:tcBorders>
            <w:shd w:val="clear" w:color="auto" w:fill="auto"/>
            <w:vAlign w:val="center"/>
          </w:tcPr>
          <w:p w14:paraId="098BFBD7" w14:textId="77777777" w:rsidR="001B6357"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1B6357"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A4921FF"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42AA2AFF"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600A" w14:textId="77777777" w:rsidR="001B6357" w:rsidRPr="00722E63" w:rsidRDefault="001B6357"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4ABFDAA5" w14:textId="77777777" w:rsidTr="0009611E">
        <w:trPr>
          <w:trHeight w:val="3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83EDF" w14:textId="77777777" w:rsidR="009E24BC" w:rsidRPr="00722E63" w:rsidRDefault="009E24BC" w:rsidP="001B6357">
            <w:pPr>
              <w:adjustRightInd w:val="0"/>
              <w:snapToGrid w:val="0"/>
              <w:rPr>
                <w:sz w:val="18"/>
                <w:szCs w:val="18"/>
              </w:rPr>
            </w:pPr>
            <w:r w:rsidRPr="00722E63">
              <w:rPr>
                <w:sz w:val="18"/>
                <w:szCs w:val="18"/>
              </w:rPr>
              <w:t xml:space="preserve">排ガス処理設備室 </w:t>
            </w:r>
          </w:p>
        </w:tc>
        <w:tc>
          <w:tcPr>
            <w:tcW w:w="2229" w:type="dxa"/>
            <w:tcBorders>
              <w:top w:val="single" w:sz="4" w:space="0" w:color="000000"/>
              <w:left w:val="single" w:sz="4" w:space="0" w:color="auto"/>
              <w:bottom w:val="single" w:sz="4" w:space="0" w:color="000000"/>
            </w:tcBorders>
            <w:shd w:val="clear" w:color="auto" w:fill="auto"/>
            <w:vAlign w:val="center"/>
          </w:tcPr>
          <w:p w14:paraId="0860DCB0"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06FF0017"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7FB33603" w14:textId="77777777" w:rsidR="009E24BC" w:rsidRPr="00722E63" w:rsidRDefault="009E24BC" w:rsidP="001B6357">
            <w:pPr>
              <w:adjustRightInd w:val="0"/>
              <w:snapToGrid w:val="0"/>
              <w:rPr>
                <w:sz w:val="18"/>
                <w:szCs w:val="18"/>
              </w:rPr>
            </w:pPr>
            <w:r w:rsidRPr="00722E63">
              <w:rPr>
                <w:sz w:val="18"/>
                <w:szCs w:val="18"/>
              </w:rPr>
              <w:t>なし（屋根裏面断熱）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121E"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2B8EE5F5" w14:textId="77777777" w:rsidTr="0009611E">
        <w:trPr>
          <w:trHeight w:val="3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3CC4D" w14:textId="77777777" w:rsidR="009E24BC" w:rsidRPr="00722E63" w:rsidRDefault="009E24BC" w:rsidP="001B6357">
            <w:pPr>
              <w:adjustRightInd w:val="0"/>
              <w:snapToGrid w:val="0"/>
              <w:rPr>
                <w:sz w:val="18"/>
                <w:szCs w:val="18"/>
              </w:rPr>
            </w:pPr>
            <w:r w:rsidRPr="00722E63">
              <w:rPr>
                <w:sz w:val="18"/>
                <w:szCs w:val="18"/>
              </w:rPr>
              <w:t>排水処理設備排水槽</w:t>
            </w:r>
          </w:p>
        </w:tc>
        <w:tc>
          <w:tcPr>
            <w:tcW w:w="2229" w:type="dxa"/>
            <w:tcBorders>
              <w:top w:val="single" w:sz="4" w:space="0" w:color="000000"/>
              <w:left w:val="single" w:sz="4" w:space="0" w:color="auto"/>
              <w:bottom w:val="single" w:sz="4" w:space="0" w:color="000000"/>
            </w:tcBorders>
            <w:shd w:val="clear" w:color="auto" w:fill="auto"/>
            <w:vAlign w:val="center"/>
          </w:tcPr>
          <w:p w14:paraId="0731701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0EA57B65"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樹脂シート防水又は樹脂塗装</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D7B9A2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樹脂シート防水又は樹脂塗装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09D57016"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樹脂塗装</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9AC2B"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731FDFC9"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418B6E8" w14:textId="77777777" w:rsidR="009E24BC" w:rsidRPr="00722E63" w:rsidRDefault="009E24BC" w:rsidP="001B6357">
            <w:pPr>
              <w:adjustRightInd w:val="0"/>
              <w:snapToGrid w:val="0"/>
              <w:rPr>
                <w:sz w:val="18"/>
                <w:szCs w:val="18"/>
              </w:rPr>
            </w:pPr>
            <w:r w:rsidRPr="00722E63">
              <w:rPr>
                <w:sz w:val="18"/>
                <w:szCs w:val="18"/>
              </w:rPr>
              <w:t>排水処理設備室</w:t>
            </w:r>
          </w:p>
        </w:tc>
        <w:tc>
          <w:tcPr>
            <w:tcW w:w="2229" w:type="dxa"/>
            <w:tcBorders>
              <w:top w:val="single" w:sz="4" w:space="0" w:color="000000"/>
              <w:left w:val="single" w:sz="4" w:space="0" w:color="auto"/>
              <w:bottom w:val="single" w:sz="4" w:space="0" w:color="000000"/>
            </w:tcBorders>
            <w:shd w:val="clear" w:color="auto" w:fill="auto"/>
            <w:vAlign w:val="center"/>
          </w:tcPr>
          <w:p w14:paraId="632DA00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6860D36E"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塗り床</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659C0737"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2DCDA42B"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E1A2"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18FA6B96" w14:textId="77777777" w:rsidTr="0009611E">
        <w:trPr>
          <w:trHeight w:val="318"/>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D91D5A" w14:textId="77777777" w:rsidR="009E24BC" w:rsidRPr="00722E63" w:rsidRDefault="009E24BC" w:rsidP="001B6357">
            <w:pPr>
              <w:adjustRightInd w:val="0"/>
              <w:snapToGrid w:val="0"/>
              <w:rPr>
                <w:rFonts w:hint="eastAsia"/>
                <w:sz w:val="18"/>
                <w:szCs w:val="18"/>
                <w:lang w:eastAsia="ja-JP"/>
              </w:rPr>
            </w:pPr>
            <w:r w:rsidRPr="00722E63">
              <w:rPr>
                <w:sz w:val="18"/>
                <w:szCs w:val="18"/>
              </w:rPr>
              <w:t>通風設備室（押込・誘引送風機等）</w:t>
            </w:r>
          </w:p>
          <w:p w14:paraId="2C47DEF0" w14:textId="77777777" w:rsidR="009E24BC" w:rsidRPr="00722E63" w:rsidRDefault="009E24BC" w:rsidP="001B6357">
            <w:pPr>
              <w:adjustRightInd w:val="0"/>
              <w:snapToGrid w:val="0"/>
              <w:rPr>
                <w:rFonts w:hint="eastAsia"/>
                <w:sz w:val="18"/>
                <w:szCs w:val="18"/>
                <w:lang w:eastAsia="ja-JP"/>
              </w:rPr>
            </w:pPr>
            <w:r w:rsidRPr="00722E63">
              <w:rPr>
                <w:rFonts w:hint="eastAsia"/>
                <w:sz w:val="18"/>
                <w:szCs w:val="18"/>
                <w:lang w:eastAsia="ja-JP"/>
              </w:rPr>
              <w:t>破砕機室、機械室</w:t>
            </w:r>
          </w:p>
        </w:tc>
        <w:tc>
          <w:tcPr>
            <w:tcW w:w="2229" w:type="dxa"/>
            <w:tcBorders>
              <w:top w:val="single" w:sz="4" w:space="0" w:color="000000"/>
              <w:left w:val="single" w:sz="4" w:space="0" w:color="auto"/>
              <w:bottom w:val="single" w:sz="4" w:space="0" w:color="000000"/>
            </w:tcBorders>
            <w:shd w:val="clear" w:color="auto" w:fill="auto"/>
            <w:vAlign w:val="center"/>
          </w:tcPr>
          <w:p w14:paraId="5C405D79"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2C4EE55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69C01FA7"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3199"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4C795EF4" w14:textId="77777777" w:rsidTr="0009611E">
        <w:trPr>
          <w:trHeight w:val="18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E2B63" w14:textId="77777777" w:rsidR="009E24BC" w:rsidRPr="00722E63" w:rsidRDefault="009E24BC" w:rsidP="001B6357">
            <w:pPr>
              <w:adjustRightInd w:val="0"/>
              <w:snapToGrid w:val="0"/>
              <w:rPr>
                <w:sz w:val="18"/>
                <w:szCs w:val="18"/>
              </w:rPr>
            </w:pPr>
            <w:r w:rsidRPr="00722E63">
              <w:rPr>
                <w:sz w:val="18"/>
                <w:szCs w:val="18"/>
              </w:rPr>
              <w:t>非常用発電機室</w:t>
            </w:r>
          </w:p>
        </w:tc>
        <w:tc>
          <w:tcPr>
            <w:tcW w:w="2229" w:type="dxa"/>
            <w:tcBorders>
              <w:top w:val="single" w:sz="4" w:space="0" w:color="000000"/>
              <w:left w:val="single" w:sz="4" w:space="0" w:color="auto"/>
              <w:bottom w:val="single" w:sz="4" w:space="0" w:color="000000"/>
            </w:tcBorders>
            <w:shd w:val="clear" w:color="auto" w:fill="auto"/>
            <w:vAlign w:val="center"/>
          </w:tcPr>
          <w:p w14:paraId="06D36343"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7693C333" w14:textId="77777777" w:rsidR="009E24BC" w:rsidRPr="00722E63" w:rsidRDefault="009E24BC" w:rsidP="001B6357">
            <w:pPr>
              <w:adjustRightInd w:val="0"/>
              <w:snapToGrid w:val="0"/>
              <w:rPr>
                <w:rFonts w:hint="eastAsia"/>
                <w:sz w:val="18"/>
                <w:szCs w:val="18"/>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14:paraId="1DB46EC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2E0A3D2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F25A"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4B28FE6C" w14:textId="77777777" w:rsidTr="0009611E">
        <w:trPr>
          <w:trHeight w:val="18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73CA4EF" w14:textId="77777777" w:rsidR="009E24BC" w:rsidRPr="00722E63" w:rsidRDefault="009E24BC" w:rsidP="001B6357">
            <w:pPr>
              <w:adjustRightInd w:val="0"/>
              <w:snapToGrid w:val="0"/>
              <w:rPr>
                <w:sz w:val="18"/>
                <w:szCs w:val="18"/>
              </w:rPr>
            </w:pPr>
            <w:r w:rsidRPr="00722E63">
              <w:rPr>
                <w:sz w:val="18"/>
                <w:szCs w:val="18"/>
              </w:rPr>
              <w:t>電気室関係（配電盤室、受変電室）</w:t>
            </w:r>
          </w:p>
        </w:tc>
        <w:tc>
          <w:tcPr>
            <w:tcW w:w="2229" w:type="dxa"/>
            <w:tcBorders>
              <w:top w:val="single" w:sz="4" w:space="0" w:color="000000"/>
              <w:left w:val="single" w:sz="4" w:space="0" w:color="auto"/>
              <w:bottom w:val="single" w:sz="4" w:space="0" w:color="000000"/>
            </w:tcBorders>
            <w:shd w:val="clear" w:color="auto" w:fill="auto"/>
            <w:vAlign w:val="center"/>
          </w:tcPr>
          <w:p w14:paraId="1C904D0D"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フリーアクセス</w:t>
            </w:r>
            <w:r w:rsidRPr="00722E63">
              <w:rPr>
                <w:rFonts w:hint="eastAsia"/>
                <w:sz w:val="18"/>
                <w:szCs w:val="18"/>
                <w:lang w:eastAsia="ja-JP"/>
              </w:rPr>
              <w:t>〕</w:t>
            </w:r>
          </w:p>
          <w:p w14:paraId="66E8B899"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帯電防止タイルカーペット</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08FEAD5D"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2D4D6BDA"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6456"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4570DCD6"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6480" w14:textId="77777777" w:rsidR="009E24BC" w:rsidRPr="00722E63" w:rsidRDefault="009E24BC" w:rsidP="009838CC">
            <w:pPr>
              <w:adjustRightInd w:val="0"/>
              <w:snapToGrid w:val="0"/>
              <w:rPr>
                <w:rFonts w:hint="eastAsia"/>
                <w:sz w:val="18"/>
                <w:szCs w:val="18"/>
                <w:lang w:eastAsia="ja-JP"/>
              </w:rPr>
            </w:pPr>
            <w:r w:rsidRPr="00722E63">
              <w:rPr>
                <w:sz w:val="18"/>
                <w:szCs w:val="18"/>
              </w:rPr>
              <w:t>灰出設備室</w:t>
            </w:r>
          </w:p>
        </w:tc>
        <w:tc>
          <w:tcPr>
            <w:tcW w:w="2229" w:type="dxa"/>
            <w:tcBorders>
              <w:top w:val="single" w:sz="4" w:space="0" w:color="000000"/>
              <w:left w:val="single" w:sz="4" w:space="0" w:color="auto"/>
              <w:bottom w:val="single" w:sz="4" w:space="0" w:color="000000"/>
            </w:tcBorders>
            <w:shd w:val="clear" w:color="auto" w:fill="auto"/>
            <w:vAlign w:val="center"/>
          </w:tcPr>
          <w:p w14:paraId="0FDD7897"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3E67F686"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356938F7"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1DBF"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3C5AD2D6"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D4DD47" w14:textId="77777777" w:rsidR="009E24BC" w:rsidRPr="00722E63" w:rsidRDefault="009E24BC" w:rsidP="001B6357">
            <w:pPr>
              <w:adjustRightInd w:val="0"/>
              <w:snapToGrid w:val="0"/>
              <w:rPr>
                <w:sz w:val="18"/>
                <w:szCs w:val="18"/>
              </w:rPr>
            </w:pPr>
            <w:r w:rsidRPr="00722E63">
              <w:rPr>
                <w:sz w:val="18"/>
                <w:szCs w:val="18"/>
              </w:rPr>
              <w:t>蒸気タービン・発電機室</w:t>
            </w:r>
          </w:p>
        </w:tc>
        <w:tc>
          <w:tcPr>
            <w:tcW w:w="2229" w:type="dxa"/>
            <w:tcBorders>
              <w:top w:val="single" w:sz="4" w:space="0" w:color="000000"/>
              <w:left w:val="single" w:sz="4" w:space="0" w:color="auto"/>
              <w:bottom w:val="single" w:sz="4" w:space="0" w:color="000000"/>
            </w:tcBorders>
            <w:shd w:val="clear" w:color="auto" w:fill="auto"/>
            <w:vAlign w:val="center"/>
          </w:tcPr>
          <w:p w14:paraId="2239B6F9"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B2D418E"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3238A8EC"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3263"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53787F1C"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357318A" w14:textId="77777777" w:rsidR="009E24BC" w:rsidRPr="00722E63" w:rsidRDefault="009E24BC" w:rsidP="001B6357">
            <w:pPr>
              <w:adjustRightInd w:val="0"/>
              <w:snapToGrid w:val="0"/>
              <w:rPr>
                <w:sz w:val="18"/>
                <w:szCs w:val="18"/>
              </w:rPr>
            </w:pPr>
            <w:r w:rsidRPr="00722E63">
              <w:rPr>
                <w:sz w:val="18"/>
                <w:szCs w:val="18"/>
              </w:rPr>
              <w:t>復水器ヤード</w:t>
            </w:r>
          </w:p>
        </w:tc>
        <w:tc>
          <w:tcPr>
            <w:tcW w:w="2229" w:type="dxa"/>
            <w:tcBorders>
              <w:top w:val="single" w:sz="4" w:space="0" w:color="000000"/>
              <w:left w:val="single" w:sz="4" w:space="0" w:color="auto"/>
              <w:bottom w:val="single" w:sz="4" w:space="0" w:color="000000"/>
            </w:tcBorders>
            <w:shd w:val="clear" w:color="auto" w:fill="auto"/>
            <w:vAlign w:val="center"/>
          </w:tcPr>
          <w:p w14:paraId="43142DC9"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アスファルト防水</w:t>
            </w:r>
            <w:r w:rsidRPr="00722E63">
              <w:rPr>
                <w:rFonts w:hint="eastAsia"/>
                <w:sz w:val="18"/>
                <w:szCs w:val="18"/>
                <w:lang w:eastAsia="ja-JP"/>
              </w:rPr>
              <w:t>〕</w:t>
            </w:r>
          </w:p>
          <w:p w14:paraId="782D49C3"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C73C48F"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00489292"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9ED0"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30FE9EAC"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0B12C76" w14:textId="77777777" w:rsidR="009E24BC" w:rsidRPr="00722E63" w:rsidRDefault="009E24BC" w:rsidP="001B6357">
            <w:pPr>
              <w:adjustRightInd w:val="0"/>
              <w:snapToGrid w:val="0"/>
              <w:rPr>
                <w:sz w:val="18"/>
                <w:szCs w:val="18"/>
              </w:rPr>
            </w:pPr>
            <w:r w:rsidRPr="00722E63">
              <w:rPr>
                <w:sz w:val="18"/>
                <w:szCs w:val="18"/>
              </w:rPr>
              <w:t>冷却塔ヤード</w:t>
            </w:r>
          </w:p>
        </w:tc>
        <w:tc>
          <w:tcPr>
            <w:tcW w:w="2229" w:type="dxa"/>
            <w:tcBorders>
              <w:top w:val="single" w:sz="4" w:space="0" w:color="000000"/>
              <w:left w:val="single" w:sz="4" w:space="0" w:color="auto"/>
              <w:bottom w:val="single" w:sz="4" w:space="0" w:color="000000"/>
            </w:tcBorders>
            <w:shd w:val="clear" w:color="auto" w:fill="auto"/>
            <w:vAlign w:val="center"/>
          </w:tcPr>
          <w:p w14:paraId="38039C29"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アスファルト防水</w:t>
            </w:r>
            <w:r w:rsidRPr="00722E63">
              <w:rPr>
                <w:rFonts w:hint="eastAsia"/>
                <w:sz w:val="18"/>
                <w:szCs w:val="18"/>
                <w:lang w:eastAsia="ja-JP"/>
              </w:rPr>
              <w:t>〕</w:t>
            </w:r>
          </w:p>
          <w:p w14:paraId="7D8A9CF1" w14:textId="77777777" w:rsidR="009E24BC" w:rsidRPr="00722E63" w:rsidRDefault="00071D87" w:rsidP="001B6357">
            <w:pPr>
              <w:adjustRightInd w:val="0"/>
              <w:rPr>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49B3D7C4" w14:textId="77777777" w:rsidR="00176D24" w:rsidRPr="00722E63" w:rsidRDefault="00176D24" w:rsidP="001B6357">
            <w:pPr>
              <w:adjustRightInd w:val="0"/>
              <w:rPr>
                <w:rFonts w:hint="eastAsia"/>
                <w:sz w:val="18"/>
                <w:szCs w:val="18"/>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14:paraId="13694AC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49658BB4"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D5E11"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14461797" w14:textId="77777777" w:rsidTr="0009611E">
        <w:trPr>
          <w:trHeight w:val="229"/>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31A06ED" w14:textId="77777777" w:rsidR="009E24BC" w:rsidRPr="00722E63" w:rsidRDefault="009E24BC" w:rsidP="001B6357">
            <w:pPr>
              <w:adjustRightInd w:val="0"/>
              <w:snapToGrid w:val="0"/>
              <w:rPr>
                <w:sz w:val="18"/>
                <w:szCs w:val="18"/>
              </w:rPr>
            </w:pPr>
            <w:r w:rsidRPr="00722E63">
              <w:rPr>
                <w:sz w:val="18"/>
                <w:szCs w:val="18"/>
              </w:rPr>
              <w:lastRenderedPageBreak/>
              <w:t>室外機置き場</w:t>
            </w:r>
          </w:p>
        </w:tc>
        <w:tc>
          <w:tcPr>
            <w:tcW w:w="2229" w:type="dxa"/>
            <w:tcBorders>
              <w:top w:val="single" w:sz="4" w:space="0" w:color="000000"/>
              <w:left w:val="single" w:sz="4" w:space="0" w:color="auto"/>
              <w:bottom w:val="single" w:sz="4" w:space="0" w:color="000000"/>
            </w:tcBorders>
            <w:shd w:val="clear" w:color="auto" w:fill="auto"/>
            <w:vAlign w:val="center"/>
          </w:tcPr>
          <w:p w14:paraId="08886ECB"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アスファルト防水</w:t>
            </w:r>
            <w:r w:rsidRPr="00722E63">
              <w:rPr>
                <w:rFonts w:hint="eastAsia"/>
                <w:sz w:val="18"/>
                <w:szCs w:val="18"/>
                <w:lang w:eastAsia="ja-JP"/>
              </w:rPr>
              <w:t>〕</w:t>
            </w:r>
          </w:p>
          <w:p w14:paraId="750F1A2A"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F6BB4D7"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吸音材貼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42059869" w14:textId="77777777" w:rsidR="009E24BC" w:rsidRPr="00722E63" w:rsidRDefault="009E24BC" w:rsidP="001B635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4DB18"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7BBEC6AE" w14:textId="77777777" w:rsidTr="0009611E">
        <w:trPr>
          <w:trHeight w:val="765"/>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03B6AC" w14:textId="77777777" w:rsidR="009E24BC" w:rsidRPr="00722E63" w:rsidRDefault="009E24BC" w:rsidP="001B6357">
            <w:pPr>
              <w:adjustRightInd w:val="0"/>
              <w:snapToGrid w:val="0"/>
              <w:rPr>
                <w:sz w:val="18"/>
                <w:szCs w:val="18"/>
              </w:rPr>
            </w:pPr>
            <w:r w:rsidRPr="00722E63">
              <w:rPr>
                <w:sz w:val="18"/>
                <w:szCs w:val="18"/>
              </w:rPr>
              <w:t>中央制御室</w:t>
            </w:r>
          </w:p>
        </w:tc>
        <w:tc>
          <w:tcPr>
            <w:tcW w:w="2229" w:type="dxa"/>
            <w:tcBorders>
              <w:top w:val="single" w:sz="4" w:space="0" w:color="000000"/>
              <w:left w:val="single" w:sz="4" w:space="0" w:color="auto"/>
              <w:bottom w:val="single" w:sz="4" w:space="0" w:color="000000"/>
            </w:tcBorders>
            <w:shd w:val="clear" w:color="auto" w:fill="auto"/>
            <w:vAlign w:val="center"/>
          </w:tcPr>
          <w:p w14:paraId="0983D4E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フリーアクセス</w:t>
            </w:r>
            <w:r w:rsidRPr="00722E63">
              <w:rPr>
                <w:rFonts w:hint="eastAsia"/>
                <w:sz w:val="18"/>
                <w:szCs w:val="18"/>
                <w:lang w:eastAsia="ja-JP"/>
              </w:rPr>
              <w:t>〕</w:t>
            </w:r>
          </w:p>
          <w:p w14:paraId="218A80E6"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帯電防止タイルカーペット</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97FC42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15941842"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岩綿吸音板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4F86"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1C5E25A5" w14:textId="77777777" w:rsidTr="0009611E">
        <w:trPr>
          <w:trHeight w:val="765"/>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D8FCEA" w14:textId="77777777" w:rsidR="009E24BC" w:rsidRPr="00722E63" w:rsidRDefault="009E24BC" w:rsidP="001B6357">
            <w:pPr>
              <w:adjustRightInd w:val="0"/>
              <w:snapToGrid w:val="0"/>
              <w:rPr>
                <w:sz w:val="18"/>
                <w:szCs w:val="18"/>
              </w:rPr>
            </w:pPr>
            <w:r w:rsidRPr="00722E63">
              <w:rPr>
                <w:sz w:val="18"/>
                <w:szCs w:val="18"/>
              </w:rPr>
              <w:t>クレーン操作室</w:t>
            </w:r>
            <w:r w:rsidRPr="00722E63">
              <w:rPr>
                <w:rFonts w:hint="eastAsia"/>
                <w:sz w:val="18"/>
                <w:szCs w:val="18"/>
                <w:lang w:eastAsia="ja-JP"/>
              </w:rPr>
              <w:t xml:space="preserve">（ごみ・灰）　</w:t>
            </w:r>
          </w:p>
        </w:tc>
        <w:tc>
          <w:tcPr>
            <w:tcW w:w="2229" w:type="dxa"/>
            <w:tcBorders>
              <w:top w:val="single" w:sz="4" w:space="0" w:color="000000"/>
              <w:left w:val="single" w:sz="4" w:space="0" w:color="auto"/>
              <w:bottom w:val="single" w:sz="4" w:space="0" w:color="000000"/>
            </w:tcBorders>
            <w:shd w:val="clear" w:color="auto" w:fill="auto"/>
            <w:vAlign w:val="center"/>
          </w:tcPr>
          <w:p w14:paraId="7F6B9903"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フリーアクセス</w:t>
            </w:r>
            <w:r w:rsidRPr="00722E63">
              <w:rPr>
                <w:rFonts w:hint="eastAsia"/>
                <w:sz w:val="18"/>
                <w:szCs w:val="18"/>
                <w:lang w:eastAsia="ja-JP"/>
              </w:rPr>
              <w:t>〕</w:t>
            </w:r>
          </w:p>
          <w:p w14:paraId="5DD9F988"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帯電防止タイルカーペット</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0E46B08C"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48EFB20B"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岩綿吸音板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18E7"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77ABFD56"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6E89B" w14:textId="77777777" w:rsidR="009E24BC" w:rsidRPr="00722E63" w:rsidRDefault="009E24BC" w:rsidP="001B6357">
            <w:pPr>
              <w:adjustRightInd w:val="0"/>
              <w:snapToGrid w:val="0"/>
              <w:rPr>
                <w:sz w:val="18"/>
                <w:szCs w:val="18"/>
              </w:rPr>
            </w:pPr>
            <w:r w:rsidRPr="00722E63">
              <w:rPr>
                <w:sz w:val="18"/>
                <w:szCs w:val="18"/>
              </w:rPr>
              <w:t>控室</w:t>
            </w:r>
          </w:p>
        </w:tc>
        <w:tc>
          <w:tcPr>
            <w:tcW w:w="2229" w:type="dxa"/>
            <w:tcBorders>
              <w:top w:val="single" w:sz="4" w:space="0" w:color="000000"/>
              <w:left w:val="single" w:sz="4" w:space="0" w:color="auto"/>
              <w:bottom w:val="single" w:sz="4" w:space="0" w:color="000000"/>
            </w:tcBorders>
            <w:shd w:val="clear" w:color="auto" w:fill="auto"/>
            <w:vAlign w:val="center"/>
          </w:tcPr>
          <w:p w14:paraId="69A66EF4"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ビニル床シート等</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30FB6F04"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38DEC744"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化粧石こうボード</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5B3C"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71E04455"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C22C5B4" w14:textId="77777777" w:rsidR="009E24BC" w:rsidRPr="00722E63" w:rsidRDefault="009E24BC" w:rsidP="001B6357">
            <w:pPr>
              <w:adjustRightInd w:val="0"/>
              <w:snapToGrid w:val="0"/>
              <w:rPr>
                <w:sz w:val="18"/>
                <w:szCs w:val="18"/>
              </w:rPr>
            </w:pPr>
            <w:r w:rsidRPr="00722E63">
              <w:rPr>
                <w:sz w:val="18"/>
                <w:szCs w:val="18"/>
              </w:rPr>
              <w:t>仮眠室</w:t>
            </w:r>
          </w:p>
        </w:tc>
        <w:tc>
          <w:tcPr>
            <w:tcW w:w="2229" w:type="dxa"/>
            <w:tcBorders>
              <w:top w:val="single" w:sz="4" w:space="0" w:color="000000"/>
              <w:left w:val="single" w:sz="4" w:space="0" w:color="auto"/>
              <w:bottom w:val="single" w:sz="4" w:space="0" w:color="000000"/>
            </w:tcBorders>
            <w:shd w:val="clear" w:color="auto" w:fill="auto"/>
            <w:vAlign w:val="center"/>
          </w:tcPr>
          <w:p w14:paraId="7D074ECC"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ビニル床シート等</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C66E218"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31FC8178"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化粧石こうボード</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AEC3"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6A06CC0F"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3AA5462" w14:textId="77777777" w:rsidR="009E24BC" w:rsidRPr="00722E63" w:rsidRDefault="009E24BC" w:rsidP="001B6357">
            <w:pPr>
              <w:adjustRightInd w:val="0"/>
              <w:snapToGrid w:val="0"/>
              <w:rPr>
                <w:sz w:val="18"/>
                <w:szCs w:val="18"/>
              </w:rPr>
            </w:pPr>
            <w:r w:rsidRPr="00722E63">
              <w:rPr>
                <w:sz w:val="18"/>
                <w:szCs w:val="18"/>
              </w:rPr>
              <w:t>休憩室</w:t>
            </w:r>
            <w:r w:rsidRPr="00722E63">
              <w:rPr>
                <w:rFonts w:hint="eastAsia"/>
                <w:sz w:val="18"/>
                <w:szCs w:val="18"/>
                <w:lang w:eastAsia="ja-JP"/>
              </w:rPr>
              <w:t>、和室</w:t>
            </w:r>
          </w:p>
        </w:tc>
        <w:tc>
          <w:tcPr>
            <w:tcW w:w="2229" w:type="dxa"/>
            <w:tcBorders>
              <w:top w:val="single" w:sz="4" w:space="0" w:color="000000"/>
              <w:left w:val="single" w:sz="4" w:space="0" w:color="auto"/>
              <w:bottom w:val="single" w:sz="4" w:space="0" w:color="000000"/>
            </w:tcBorders>
            <w:shd w:val="clear" w:color="auto" w:fill="auto"/>
            <w:vAlign w:val="center"/>
          </w:tcPr>
          <w:p w14:paraId="787415D4"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畳</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8766B3E"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11FCDB8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化粧石こうボード</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9D43"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0BA2443F"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1CF488C" w14:textId="77777777" w:rsidR="009E24BC" w:rsidRPr="00722E63" w:rsidRDefault="009E24BC" w:rsidP="001B6357">
            <w:pPr>
              <w:adjustRightInd w:val="0"/>
              <w:snapToGrid w:val="0"/>
              <w:rPr>
                <w:sz w:val="18"/>
                <w:szCs w:val="18"/>
              </w:rPr>
            </w:pPr>
            <w:r w:rsidRPr="00722E63">
              <w:rPr>
                <w:sz w:val="18"/>
                <w:szCs w:val="18"/>
              </w:rPr>
              <w:t>工作室</w:t>
            </w:r>
          </w:p>
        </w:tc>
        <w:tc>
          <w:tcPr>
            <w:tcW w:w="2229" w:type="dxa"/>
            <w:tcBorders>
              <w:top w:val="single" w:sz="4" w:space="0" w:color="000000"/>
              <w:left w:val="single" w:sz="4" w:space="0" w:color="auto"/>
              <w:bottom w:val="single" w:sz="4" w:space="0" w:color="000000"/>
            </w:tcBorders>
            <w:shd w:val="clear" w:color="auto" w:fill="auto"/>
            <w:vAlign w:val="center"/>
          </w:tcPr>
          <w:p w14:paraId="281EE852"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44C353E0"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塗床</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4759A29"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7EA7CBF1"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CD79"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02581C49" w14:textId="77777777" w:rsidTr="00AA0904">
        <w:trPr>
          <w:trHeight w:val="34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B20DB95" w14:textId="77777777" w:rsidR="009E24BC" w:rsidRPr="00722E63" w:rsidRDefault="009E24BC" w:rsidP="001B6357">
            <w:pPr>
              <w:adjustRightInd w:val="0"/>
              <w:snapToGrid w:val="0"/>
              <w:rPr>
                <w:sz w:val="18"/>
                <w:szCs w:val="18"/>
              </w:rPr>
            </w:pPr>
            <w:r w:rsidRPr="00722E63">
              <w:rPr>
                <w:sz w:val="18"/>
                <w:szCs w:val="18"/>
              </w:rPr>
              <w:t>廊下、見学者ホール</w:t>
            </w:r>
          </w:p>
        </w:tc>
        <w:tc>
          <w:tcPr>
            <w:tcW w:w="2229" w:type="dxa"/>
            <w:tcBorders>
              <w:top w:val="single" w:sz="4" w:space="0" w:color="000000"/>
              <w:left w:val="single" w:sz="4" w:space="0" w:color="auto"/>
              <w:bottom w:val="single" w:sz="4" w:space="0" w:color="000000"/>
            </w:tcBorders>
            <w:shd w:val="clear" w:color="auto" w:fill="auto"/>
            <w:vAlign w:val="center"/>
          </w:tcPr>
          <w:p w14:paraId="6694D3E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ビニル床シート等</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691E044"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5555760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岩綿吸音板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F461"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1440A16E"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941D758" w14:textId="77777777" w:rsidR="009E24BC" w:rsidRPr="00722E63" w:rsidRDefault="009E24BC" w:rsidP="001B6357">
            <w:pPr>
              <w:adjustRightInd w:val="0"/>
              <w:snapToGrid w:val="0"/>
              <w:rPr>
                <w:sz w:val="18"/>
                <w:szCs w:val="18"/>
              </w:rPr>
            </w:pPr>
            <w:r w:rsidRPr="00722E63">
              <w:rPr>
                <w:sz w:val="18"/>
                <w:szCs w:val="18"/>
              </w:rPr>
              <w:t>便所</w:t>
            </w:r>
          </w:p>
        </w:tc>
        <w:tc>
          <w:tcPr>
            <w:tcW w:w="2229" w:type="dxa"/>
            <w:tcBorders>
              <w:top w:val="single" w:sz="4" w:space="0" w:color="000000"/>
              <w:left w:val="single" w:sz="4" w:space="0" w:color="auto"/>
              <w:bottom w:val="single" w:sz="4" w:space="0" w:color="000000"/>
            </w:tcBorders>
            <w:shd w:val="clear" w:color="auto" w:fill="auto"/>
            <w:vAlign w:val="center"/>
          </w:tcPr>
          <w:p w14:paraId="3DEEEEA3"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ビニル床シート、タイル等</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245BF5F"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クロス貼又は塗装</w:t>
            </w:r>
            <w:r w:rsidRPr="00722E63">
              <w:rPr>
                <w:rFonts w:hint="eastAsia"/>
                <w:sz w:val="18"/>
                <w:szCs w:val="18"/>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18CB53BD"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ケイ酸カルシウム板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444A"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0CE10EF8"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E7DA493" w14:textId="77777777" w:rsidR="009E24BC" w:rsidRPr="00722E63" w:rsidRDefault="009E24BC" w:rsidP="001B6357">
            <w:pPr>
              <w:adjustRightInd w:val="0"/>
              <w:snapToGrid w:val="0"/>
              <w:rPr>
                <w:sz w:val="18"/>
                <w:szCs w:val="18"/>
              </w:rPr>
            </w:pPr>
            <w:r w:rsidRPr="00722E63">
              <w:rPr>
                <w:sz w:val="18"/>
                <w:szCs w:val="18"/>
              </w:rPr>
              <w:t>通路、前室</w:t>
            </w:r>
          </w:p>
        </w:tc>
        <w:tc>
          <w:tcPr>
            <w:tcW w:w="2229" w:type="dxa"/>
            <w:tcBorders>
              <w:top w:val="single" w:sz="4" w:space="0" w:color="000000"/>
              <w:left w:val="single" w:sz="4" w:space="0" w:color="auto"/>
              <w:bottom w:val="single" w:sz="4" w:space="0" w:color="000000"/>
            </w:tcBorders>
            <w:shd w:val="clear" w:color="auto" w:fill="auto"/>
            <w:vAlign w:val="center"/>
          </w:tcPr>
          <w:p w14:paraId="051F43F1"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p w14:paraId="1B7E324B" w14:textId="77777777" w:rsidR="009E24BC" w:rsidRPr="00722E63" w:rsidRDefault="00071D87" w:rsidP="001B6357">
            <w:pPr>
              <w:adjustRightInd w:val="0"/>
              <w:rPr>
                <w:rFonts w:hint="eastAsia"/>
                <w:sz w:val="18"/>
                <w:szCs w:val="18"/>
                <w:lang w:eastAsia="ja-JP"/>
              </w:rPr>
            </w:pPr>
            <w:r w:rsidRPr="00722E63">
              <w:rPr>
                <w:rFonts w:hint="eastAsia"/>
                <w:sz w:val="18"/>
                <w:szCs w:val="18"/>
                <w:lang w:eastAsia="ja-JP"/>
              </w:rPr>
              <w:t>〔</w:t>
            </w:r>
            <w:r w:rsidR="009E24BC" w:rsidRPr="00722E63">
              <w:rPr>
                <w:sz w:val="18"/>
                <w:szCs w:val="18"/>
              </w:rPr>
              <w:t>塗床</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35C347F"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1356D065"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岩綿吸音板</w:t>
            </w:r>
            <w:r w:rsidRPr="00722E63">
              <w:rPr>
                <w:rFonts w:hint="eastAsia"/>
                <w:sz w:val="18"/>
                <w:szCs w:val="18"/>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6785"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r w:rsidR="009E24BC" w:rsidRPr="00722E63" w14:paraId="2302FCA0" w14:textId="77777777" w:rsidTr="0009611E">
        <w:trPr>
          <w:trHeight w:val="31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F5AB" w14:textId="77777777" w:rsidR="009E24BC" w:rsidRPr="00722E63" w:rsidRDefault="009E24BC" w:rsidP="001B6357">
            <w:pPr>
              <w:adjustRightInd w:val="0"/>
              <w:snapToGrid w:val="0"/>
              <w:rPr>
                <w:sz w:val="18"/>
                <w:szCs w:val="18"/>
              </w:rPr>
            </w:pPr>
            <w:r w:rsidRPr="00722E63">
              <w:rPr>
                <w:sz w:val="18"/>
                <w:szCs w:val="18"/>
              </w:rPr>
              <w:t>その他必要な諸室（倉庫、消臭剤装置室、油脂庫など）</w:t>
            </w:r>
          </w:p>
        </w:tc>
        <w:tc>
          <w:tcPr>
            <w:tcW w:w="2229" w:type="dxa"/>
            <w:tcBorders>
              <w:top w:val="single" w:sz="4" w:space="0" w:color="000000"/>
              <w:left w:val="single" w:sz="4" w:space="0" w:color="auto"/>
              <w:bottom w:val="single" w:sz="4" w:space="0" w:color="000000"/>
            </w:tcBorders>
            <w:shd w:val="clear" w:color="auto" w:fill="auto"/>
            <w:vAlign w:val="center"/>
          </w:tcPr>
          <w:p w14:paraId="19687618" w14:textId="77777777" w:rsidR="009E24BC" w:rsidRPr="00722E63" w:rsidRDefault="00071D87" w:rsidP="001B6357">
            <w:pPr>
              <w:adjustRightInd w:val="0"/>
              <w:snapToGrid w:val="0"/>
              <w:rPr>
                <w:rFonts w:hint="eastAsia"/>
                <w:sz w:val="18"/>
                <w:szCs w:val="18"/>
                <w:lang w:eastAsia="ja-JP"/>
              </w:rPr>
            </w:pPr>
            <w:r w:rsidRPr="00722E63">
              <w:rPr>
                <w:rFonts w:hint="eastAsia"/>
                <w:sz w:val="18"/>
                <w:szCs w:val="18"/>
                <w:lang w:eastAsia="ja-JP"/>
              </w:rPr>
              <w:t>〔</w:t>
            </w:r>
            <w:r w:rsidR="009E24BC" w:rsidRPr="00722E63">
              <w:rPr>
                <w:sz w:val="18"/>
                <w:szCs w:val="18"/>
              </w:rPr>
              <w:t>コンクリート金ゴテ押エ</w:t>
            </w:r>
            <w:r w:rsidRPr="00722E63">
              <w:rPr>
                <w:rFonts w:hint="eastAsia"/>
                <w:sz w:val="18"/>
                <w:szCs w:val="18"/>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7872972"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14:paraId="774DD320"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7539" w14:textId="77777777" w:rsidR="009E24BC" w:rsidRPr="00722E63" w:rsidRDefault="009E24BC" w:rsidP="007F4A17">
            <w:pPr>
              <w:adjustRightInd w:val="0"/>
              <w:jc w:val="center"/>
              <w:rPr>
                <w:sz w:val="18"/>
                <w:szCs w:val="18"/>
              </w:rPr>
            </w:pPr>
            <w:r w:rsidRPr="00722E63">
              <w:rPr>
                <w:sz w:val="18"/>
                <w:szCs w:val="18"/>
              </w:rPr>
              <w:t>〔</w:t>
            </w:r>
            <w:r w:rsidRPr="00722E63">
              <w:rPr>
                <w:rFonts w:hint="eastAsia"/>
                <w:sz w:val="18"/>
                <w:szCs w:val="18"/>
                <w:lang w:eastAsia="ja-JP"/>
              </w:rPr>
              <w:t xml:space="preserve">   </w:t>
            </w:r>
            <w:r w:rsidRPr="00722E63">
              <w:rPr>
                <w:sz w:val="18"/>
                <w:szCs w:val="18"/>
              </w:rPr>
              <w:t>〕</w:t>
            </w:r>
          </w:p>
        </w:tc>
      </w:tr>
    </w:tbl>
    <w:p w14:paraId="44A255C6" w14:textId="77777777" w:rsidR="00D96CDC" w:rsidRPr="00722E63" w:rsidRDefault="00D96CDC" w:rsidP="00755911">
      <w:pPr>
        <w:pStyle w:val="19"/>
        <w:adjustRightInd w:val="0"/>
        <w:ind w:left="0" w:firstLine="0"/>
      </w:pPr>
      <w:r w:rsidRPr="00722E63">
        <w:t>※</w:t>
      </w:r>
      <w:r w:rsidR="00442C74" w:rsidRPr="00722E63">
        <w:rPr>
          <w:rFonts w:hint="eastAsia"/>
          <w:lang w:eastAsia="ja-JP"/>
        </w:rPr>
        <w:t xml:space="preserve"> </w:t>
      </w:r>
      <w:r w:rsidRPr="00722E63">
        <w:t>水廻り塗装は、防かび塗装とすること。</w:t>
      </w:r>
    </w:p>
    <w:p w14:paraId="22C169FE" w14:textId="77777777" w:rsidR="00D96CDC" w:rsidRPr="00722E63" w:rsidRDefault="0063314A" w:rsidP="00755911">
      <w:pPr>
        <w:adjustRightInd w:val="0"/>
        <w:rPr>
          <w:lang w:eastAsia="ja-JP"/>
        </w:rPr>
      </w:pPr>
      <w:r w:rsidRPr="00722E63">
        <w:t>※</w:t>
      </w:r>
      <w:r w:rsidR="00442C74" w:rsidRPr="00722E63">
        <w:rPr>
          <w:rFonts w:hint="eastAsia"/>
          <w:lang w:eastAsia="ja-JP"/>
        </w:rPr>
        <w:t xml:space="preserve"> </w:t>
      </w:r>
      <w:r w:rsidRPr="00722E63">
        <w:rPr>
          <w:rFonts w:hint="eastAsia"/>
          <w:lang w:eastAsia="ja-JP"/>
        </w:rPr>
        <w:t>提案による場合は同等以上とする。</w:t>
      </w:r>
    </w:p>
    <w:p w14:paraId="710BFFAD" w14:textId="77777777" w:rsidR="00364FEC" w:rsidRPr="00722E63" w:rsidRDefault="00364FEC" w:rsidP="00755911">
      <w:pPr>
        <w:adjustRightInd w:val="0"/>
        <w:rPr>
          <w:rFonts w:hint="eastAsia"/>
          <w:lang w:eastAsia="ja-JP"/>
        </w:rPr>
      </w:pPr>
    </w:p>
    <w:p w14:paraId="745C77D8" w14:textId="77777777" w:rsidR="00364FEC" w:rsidRPr="00722E63" w:rsidRDefault="00364FEC" w:rsidP="00755911">
      <w:pPr>
        <w:adjustRightInd w:val="0"/>
        <w:rPr>
          <w:szCs w:val="22"/>
          <w:lang w:eastAsia="ja-JP"/>
        </w:rPr>
      </w:pPr>
    </w:p>
    <w:p w14:paraId="1A6E9E2B" w14:textId="77777777" w:rsidR="00364FEC" w:rsidRPr="00722E63" w:rsidRDefault="00364FEC" w:rsidP="00755911">
      <w:pPr>
        <w:adjustRightInd w:val="0"/>
        <w:rPr>
          <w:szCs w:val="22"/>
          <w:lang w:eastAsia="ja-JP"/>
        </w:rPr>
      </w:pPr>
    </w:p>
    <w:p w14:paraId="20B6A579" w14:textId="77777777" w:rsidR="00364FEC" w:rsidRPr="00722E63" w:rsidRDefault="00364FEC" w:rsidP="00755911">
      <w:pPr>
        <w:adjustRightInd w:val="0"/>
        <w:rPr>
          <w:szCs w:val="22"/>
          <w:lang w:eastAsia="ja-JP"/>
        </w:rPr>
      </w:pPr>
    </w:p>
    <w:p w14:paraId="19F6E23C" w14:textId="77777777" w:rsidR="00364FEC" w:rsidRPr="00722E63" w:rsidRDefault="00364FEC" w:rsidP="00755911">
      <w:pPr>
        <w:adjustRightInd w:val="0"/>
        <w:rPr>
          <w:szCs w:val="22"/>
          <w:lang w:eastAsia="ja-JP"/>
        </w:rPr>
      </w:pPr>
    </w:p>
    <w:p w14:paraId="2F51D204" w14:textId="77777777" w:rsidR="00364FEC" w:rsidRPr="00722E63" w:rsidRDefault="00364FEC" w:rsidP="00755911">
      <w:pPr>
        <w:adjustRightInd w:val="0"/>
        <w:rPr>
          <w:szCs w:val="22"/>
          <w:lang w:eastAsia="ja-JP"/>
        </w:rPr>
      </w:pPr>
    </w:p>
    <w:p w14:paraId="70F2C276" w14:textId="77777777" w:rsidR="00364FEC" w:rsidRPr="00722E63" w:rsidRDefault="00364FEC" w:rsidP="00755911">
      <w:pPr>
        <w:adjustRightInd w:val="0"/>
        <w:rPr>
          <w:szCs w:val="22"/>
          <w:lang w:eastAsia="ja-JP"/>
        </w:rPr>
      </w:pPr>
    </w:p>
    <w:p w14:paraId="2C1B0EFF" w14:textId="77777777" w:rsidR="00364FEC" w:rsidRPr="00722E63" w:rsidRDefault="00364FEC" w:rsidP="00755911">
      <w:pPr>
        <w:adjustRightInd w:val="0"/>
        <w:rPr>
          <w:szCs w:val="22"/>
          <w:lang w:eastAsia="ja-JP"/>
        </w:rPr>
      </w:pPr>
    </w:p>
    <w:p w14:paraId="251B164B" w14:textId="77777777" w:rsidR="00364FEC" w:rsidRPr="00722E63" w:rsidRDefault="00364FEC" w:rsidP="00755911">
      <w:pPr>
        <w:adjustRightInd w:val="0"/>
        <w:rPr>
          <w:szCs w:val="22"/>
          <w:lang w:eastAsia="ja-JP"/>
        </w:rPr>
      </w:pPr>
    </w:p>
    <w:p w14:paraId="1B3303EE" w14:textId="77777777" w:rsidR="00176D24" w:rsidRPr="00722E63" w:rsidRDefault="00176D24" w:rsidP="00755911">
      <w:pPr>
        <w:adjustRightInd w:val="0"/>
        <w:rPr>
          <w:szCs w:val="22"/>
          <w:lang w:eastAsia="ja-JP"/>
        </w:rPr>
      </w:pPr>
    </w:p>
    <w:p w14:paraId="0F2A7C48" w14:textId="77777777" w:rsidR="00176D24" w:rsidRPr="00722E63" w:rsidRDefault="00176D24" w:rsidP="00755911">
      <w:pPr>
        <w:adjustRightInd w:val="0"/>
        <w:rPr>
          <w:szCs w:val="22"/>
          <w:lang w:eastAsia="ja-JP"/>
        </w:rPr>
      </w:pPr>
    </w:p>
    <w:p w14:paraId="6BEEA02F" w14:textId="77777777" w:rsidR="00176D24" w:rsidRPr="00722E63" w:rsidRDefault="00176D24" w:rsidP="00755911">
      <w:pPr>
        <w:adjustRightInd w:val="0"/>
        <w:rPr>
          <w:szCs w:val="22"/>
          <w:lang w:eastAsia="ja-JP"/>
        </w:rPr>
      </w:pPr>
    </w:p>
    <w:p w14:paraId="3C841699" w14:textId="77777777" w:rsidR="00176D24" w:rsidRPr="00722E63" w:rsidRDefault="00176D24" w:rsidP="00755911">
      <w:pPr>
        <w:adjustRightInd w:val="0"/>
        <w:rPr>
          <w:rFonts w:hint="eastAsia"/>
          <w:szCs w:val="22"/>
          <w:lang w:eastAsia="ja-JP"/>
        </w:rPr>
      </w:pPr>
    </w:p>
    <w:p w14:paraId="3263B83C" w14:textId="77777777" w:rsidR="00364FEC" w:rsidRPr="00722E63" w:rsidRDefault="00364FEC" w:rsidP="00755911">
      <w:pPr>
        <w:adjustRightInd w:val="0"/>
        <w:rPr>
          <w:rFonts w:hint="eastAsia"/>
          <w:szCs w:val="22"/>
          <w:lang w:eastAsia="ja-JP"/>
        </w:rPr>
      </w:pPr>
    </w:p>
    <w:p w14:paraId="369FA8AB" w14:textId="77777777" w:rsidR="00364FEC" w:rsidRPr="00722E63" w:rsidRDefault="00364FEC" w:rsidP="00755911">
      <w:pPr>
        <w:adjustRightInd w:val="0"/>
        <w:rPr>
          <w:rFonts w:hint="eastAsia"/>
          <w:szCs w:val="22"/>
          <w:lang w:eastAsia="ja-JP"/>
        </w:rPr>
      </w:pPr>
    </w:p>
    <w:tbl>
      <w:tblPr>
        <w:tblW w:w="0" w:type="auto"/>
        <w:tblInd w:w="28" w:type="dxa"/>
        <w:tblLayout w:type="fixed"/>
        <w:tblCellMar>
          <w:left w:w="28" w:type="dxa"/>
          <w:right w:w="28" w:type="dxa"/>
        </w:tblCellMar>
        <w:tblLook w:val="0000" w:firstRow="0" w:lastRow="0" w:firstColumn="0" w:lastColumn="0" w:noHBand="0" w:noVBand="0"/>
      </w:tblPr>
      <w:tblGrid>
        <w:gridCol w:w="2166"/>
        <w:gridCol w:w="2229"/>
        <w:gridCol w:w="2268"/>
        <w:gridCol w:w="2126"/>
        <w:gridCol w:w="850"/>
      </w:tblGrid>
      <w:tr w:rsidR="00D96CDC" w:rsidRPr="00722E63" w14:paraId="1DCF0A75"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167DEA" w14:textId="77777777" w:rsidR="00D96CDC" w:rsidRPr="00722E63" w:rsidRDefault="00364FEC" w:rsidP="00755911">
            <w:pPr>
              <w:adjustRightInd w:val="0"/>
              <w:snapToGrid w:val="0"/>
              <w:jc w:val="center"/>
              <w:rPr>
                <w:sz w:val="20"/>
              </w:rPr>
            </w:pPr>
            <w:r w:rsidRPr="00722E63">
              <w:rPr>
                <w:szCs w:val="22"/>
                <w:lang w:eastAsia="ja-JP"/>
              </w:rPr>
              <w:lastRenderedPageBreak/>
              <w:br w:type="page"/>
            </w:r>
            <w:r w:rsidR="00D96CDC" w:rsidRPr="00722E63">
              <w:rPr>
                <w:sz w:val="20"/>
              </w:rPr>
              <w:t>室　　　名</w:t>
            </w:r>
          </w:p>
        </w:tc>
        <w:tc>
          <w:tcPr>
            <w:tcW w:w="6623" w:type="dxa"/>
            <w:gridSpan w:val="3"/>
            <w:tcBorders>
              <w:top w:val="single" w:sz="4" w:space="0" w:color="000000"/>
              <w:left w:val="single" w:sz="4" w:space="0" w:color="auto"/>
              <w:bottom w:val="single" w:sz="4" w:space="0" w:color="000000"/>
            </w:tcBorders>
            <w:shd w:val="clear" w:color="auto" w:fill="auto"/>
            <w:vAlign w:val="center"/>
          </w:tcPr>
          <w:p w14:paraId="47E95306" w14:textId="77777777" w:rsidR="00D96CDC" w:rsidRPr="00722E63" w:rsidRDefault="00D96CDC" w:rsidP="00755911">
            <w:pPr>
              <w:adjustRightInd w:val="0"/>
              <w:snapToGrid w:val="0"/>
              <w:jc w:val="center"/>
              <w:rPr>
                <w:sz w:val="20"/>
              </w:rPr>
            </w:pPr>
            <w:r w:rsidRPr="00722E63">
              <w:rPr>
                <w:sz w:val="20"/>
              </w:rPr>
              <w:t>仕　　　上</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5D22DEED" w14:textId="77777777" w:rsidR="00D96CDC" w:rsidRPr="00722E63" w:rsidRDefault="00D96CDC" w:rsidP="00755911">
            <w:pPr>
              <w:adjustRightInd w:val="0"/>
              <w:snapToGrid w:val="0"/>
              <w:jc w:val="center"/>
              <w:rPr>
                <w:sz w:val="20"/>
              </w:rPr>
            </w:pPr>
            <w:r w:rsidRPr="00722E63">
              <w:rPr>
                <w:sz w:val="20"/>
              </w:rPr>
              <w:t>床面積</w:t>
            </w:r>
            <w:r w:rsidR="00DB680E" w:rsidRPr="00722E63">
              <w:rPr>
                <w:sz w:val="20"/>
              </w:rPr>
              <w:t>（</w:t>
            </w:r>
            <w:r w:rsidRPr="00722E63">
              <w:rPr>
                <w:sz w:val="20"/>
              </w:rPr>
              <w:t>㎡</w:t>
            </w:r>
            <w:r w:rsidR="00DB680E" w:rsidRPr="00722E63">
              <w:rPr>
                <w:sz w:val="20"/>
              </w:rPr>
              <w:t>）</w:t>
            </w:r>
          </w:p>
        </w:tc>
      </w:tr>
      <w:tr w:rsidR="00D96CDC" w:rsidRPr="00722E63" w14:paraId="67FAB832" w14:textId="77777777" w:rsidTr="00AA0904">
        <w:trPr>
          <w:cantSplit/>
          <w:trHeight w:val="397"/>
        </w:trPr>
        <w:tc>
          <w:tcPr>
            <w:tcW w:w="2166" w:type="dxa"/>
            <w:tcBorders>
              <w:top w:val="single" w:sz="4" w:space="0" w:color="000000"/>
              <w:left w:val="single" w:sz="4" w:space="0" w:color="000000"/>
              <w:bottom w:val="single" w:sz="4" w:space="0" w:color="auto"/>
              <w:right w:val="single" w:sz="4" w:space="0" w:color="auto"/>
            </w:tcBorders>
            <w:shd w:val="clear" w:color="auto" w:fill="auto"/>
            <w:vAlign w:val="center"/>
          </w:tcPr>
          <w:p w14:paraId="2AD0F49C" w14:textId="77777777" w:rsidR="00D96CDC" w:rsidRPr="00722E63" w:rsidRDefault="00D96CDC" w:rsidP="00755911">
            <w:pPr>
              <w:adjustRightInd w:val="0"/>
              <w:snapToGrid w:val="0"/>
              <w:jc w:val="center"/>
              <w:rPr>
                <w:sz w:val="20"/>
              </w:rPr>
            </w:pPr>
            <w:r w:rsidRPr="00722E63">
              <w:rPr>
                <w:sz w:val="20"/>
              </w:rPr>
              <w:t>管理棟</w:t>
            </w:r>
            <w:r w:rsidR="00F31D5F" w:rsidRPr="00722E63">
              <w:rPr>
                <w:rFonts w:hint="eastAsia"/>
                <w:sz w:val="20"/>
                <w:lang w:eastAsia="ja-JP"/>
              </w:rPr>
              <w:t>・計量棟</w:t>
            </w:r>
          </w:p>
        </w:tc>
        <w:tc>
          <w:tcPr>
            <w:tcW w:w="2229" w:type="dxa"/>
            <w:tcBorders>
              <w:top w:val="single" w:sz="4" w:space="0" w:color="000000"/>
              <w:left w:val="single" w:sz="4" w:space="0" w:color="auto"/>
              <w:bottom w:val="single" w:sz="4" w:space="0" w:color="auto"/>
            </w:tcBorders>
            <w:shd w:val="clear" w:color="auto" w:fill="auto"/>
            <w:vAlign w:val="center"/>
          </w:tcPr>
          <w:p w14:paraId="2D44D0CD" w14:textId="77777777" w:rsidR="00D96CDC" w:rsidRPr="00722E63" w:rsidRDefault="00D96CDC" w:rsidP="00755911">
            <w:pPr>
              <w:adjustRightInd w:val="0"/>
              <w:snapToGrid w:val="0"/>
              <w:jc w:val="center"/>
              <w:rPr>
                <w:rFonts w:hint="eastAsia"/>
                <w:sz w:val="20"/>
                <w:lang w:eastAsia="ja-JP"/>
              </w:rPr>
            </w:pPr>
            <w:r w:rsidRPr="00722E63">
              <w:rPr>
                <w:sz w:val="20"/>
              </w:rPr>
              <w:t>床</w:t>
            </w:r>
          </w:p>
        </w:tc>
        <w:tc>
          <w:tcPr>
            <w:tcW w:w="2268" w:type="dxa"/>
            <w:tcBorders>
              <w:top w:val="single" w:sz="4" w:space="0" w:color="000000"/>
              <w:left w:val="single" w:sz="4" w:space="0" w:color="000000"/>
              <w:bottom w:val="single" w:sz="4" w:space="0" w:color="auto"/>
            </w:tcBorders>
            <w:shd w:val="clear" w:color="auto" w:fill="auto"/>
            <w:vAlign w:val="center"/>
          </w:tcPr>
          <w:p w14:paraId="440B10EE" w14:textId="77777777" w:rsidR="00D96CDC" w:rsidRPr="00722E63" w:rsidRDefault="00D96CDC" w:rsidP="00755911">
            <w:pPr>
              <w:adjustRightInd w:val="0"/>
              <w:snapToGrid w:val="0"/>
              <w:jc w:val="center"/>
              <w:rPr>
                <w:sz w:val="20"/>
              </w:rPr>
            </w:pPr>
            <w:r w:rsidRPr="00722E63">
              <w:rPr>
                <w:sz w:val="20"/>
              </w:rPr>
              <w:t>壁</w:t>
            </w:r>
          </w:p>
        </w:tc>
        <w:tc>
          <w:tcPr>
            <w:tcW w:w="2126" w:type="dxa"/>
            <w:tcBorders>
              <w:top w:val="single" w:sz="4" w:space="0" w:color="000000"/>
              <w:left w:val="single" w:sz="4" w:space="0" w:color="000000"/>
              <w:bottom w:val="single" w:sz="4" w:space="0" w:color="auto"/>
            </w:tcBorders>
            <w:shd w:val="clear" w:color="auto" w:fill="auto"/>
            <w:vAlign w:val="center"/>
          </w:tcPr>
          <w:p w14:paraId="779546BC" w14:textId="77777777" w:rsidR="00D96CDC" w:rsidRPr="00722E63" w:rsidRDefault="00D96CDC" w:rsidP="00755911">
            <w:pPr>
              <w:adjustRightInd w:val="0"/>
              <w:snapToGrid w:val="0"/>
              <w:jc w:val="center"/>
              <w:rPr>
                <w:sz w:val="20"/>
              </w:rPr>
            </w:pPr>
            <w:r w:rsidRPr="00722E63">
              <w:rPr>
                <w:sz w:val="20"/>
              </w:rPr>
              <w:t>天井</w:t>
            </w:r>
          </w:p>
        </w:tc>
        <w:tc>
          <w:tcPr>
            <w:tcW w:w="850" w:type="dxa"/>
            <w:vMerge/>
            <w:tcBorders>
              <w:left w:val="single" w:sz="4" w:space="0" w:color="000000"/>
              <w:bottom w:val="single" w:sz="4" w:space="0" w:color="auto"/>
              <w:right w:val="single" w:sz="4" w:space="0" w:color="000000"/>
            </w:tcBorders>
            <w:shd w:val="clear" w:color="auto" w:fill="auto"/>
            <w:vAlign w:val="center"/>
          </w:tcPr>
          <w:p w14:paraId="34C7970E" w14:textId="77777777" w:rsidR="00D96CDC" w:rsidRPr="00722E63" w:rsidRDefault="00D96CDC" w:rsidP="00755911">
            <w:pPr>
              <w:adjustRightInd w:val="0"/>
              <w:snapToGrid w:val="0"/>
              <w:jc w:val="center"/>
              <w:rPr>
                <w:sz w:val="20"/>
              </w:rPr>
            </w:pPr>
          </w:p>
        </w:tc>
      </w:tr>
      <w:tr w:rsidR="009E24BC" w:rsidRPr="00722E63" w14:paraId="61CDDB61" w14:textId="77777777" w:rsidTr="00AA0904">
        <w:trPr>
          <w:cantSplit/>
          <w:trHeight w:val="397"/>
        </w:trPr>
        <w:tc>
          <w:tcPr>
            <w:tcW w:w="2166" w:type="dxa"/>
            <w:tcBorders>
              <w:top w:val="single" w:sz="4" w:space="0" w:color="auto"/>
              <w:left w:val="single" w:sz="4" w:space="0" w:color="000000"/>
              <w:bottom w:val="single" w:sz="4" w:space="0" w:color="000000"/>
              <w:right w:val="single" w:sz="4" w:space="0" w:color="auto"/>
            </w:tcBorders>
            <w:shd w:val="clear" w:color="auto" w:fill="auto"/>
            <w:vAlign w:val="center"/>
          </w:tcPr>
          <w:p w14:paraId="18793447" w14:textId="77777777" w:rsidR="009E24BC" w:rsidRPr="00722E63" w:rsidRDefault="009E24BC" w:rsidP="00755911">
            <w:pPr>
              <w:adjustRightInd w:val="0"/>
              <w:snapToGrid w:val="0"/>
              <w:rPr>
                <w:sz w:val="20"/>
                <w:lang w:val="en-US"/>
              </w:rPr>
            </w:pPr>
            <w:r w:rsidRPr="00722E63">
              <w:rPr>
                <w:sz w:val="20"/>
                <w:lang w:val="en-US"/>
              </w:rPr>
              <w:t>風除室</w:t>
            </w:r>
          </w:p>
        </w:tc>
        <w:tc>
          <w:tcPr>
            <w:tcW w:w="2229" w:type="dxa"/>
            <w:tcBorders>
              <w:top w:val="single" w:sz="4" w:space="0" w:color="auto"/>
              <w:left w:val="single" w:sz="4" w:space="0" w:color="auto"/>
              <w:bottom w:val="single" w:sz="4" w:space="0" w:color="000000"/>
            </w:tcBorders>
            <w:shd w:val="clear" w:color="auto" w:fill="auto"/>
            <w:vAlign w:val="center"/>
          </w:tcPr>
          <w:p w14:paraId="7CD740A9"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タイル</w:t>
            </w:r>
            <w:r w:rsidRPr="00722E63">
              <w:rPr>
                <w:rFonts w:hint="eastAsia"/>
                <w:sz w:val="20"/>
                <w:lang w:val="en-US" w:eastAsia="ja-JP"/>
              </w:rPr>
              <w:t>〕</w:t>
            </w:r>
          </w:p>
        </w:tc>
        <w:tc>
          <w:tcPr>
            <w:tcW w:w="2268" w:type="dxa"/>
            <w:tcBorders>
              <w:top w:val="single" w:sz="4" w:space="0" w:color="auto"/>
              <w:left w:val="single" w:sz="4" w:space="0" w:color="000000"/>
              <w:bottom w:val="single" w:sz="4" w:space="0" w:color="000000"/>
            </w:tcBorders>
            <w:shd w:val="clear" w:color="auto" w:fill="auto"/>
            <w:vAlign w:val="center"/>
          </w:tcPr>
          <w:p w14:paraId="68D88E6D" w14:textId="77777777" w:rsidR="009E24BC" w:rsidRPr="00722E63" w:rsidRDefault="009E24BC" w:rsidP="00755911">
            <w:pPr>
              <w:adjustRightInd w:val="0"/>
              <w:rPr>
                <w:sz w:val="20"/>
                <w:lang w:eastAsia="ja-JP"/>
              </w:rPr>
            </w:pPr>
          </w:p>
        </w:tc>
        <w:tc>
          <w:tcPr>
            <w:tcW w:w="2126" w:type="dxa"/>
            <w:tcBorders>
              <w:top w:val="single" w:sz="4" w:space="0" w:color="auto"/>
              <w:left w:val="single" w:sz="4" w:space="0" w:color="000000"/>
              <w:bottom w:val="single" w:sz="4" w:space="0" w:color="000000"/>
            </w:tcBorders>
            <w:shd w:val="clear" w:color="auto" w:fill="auto"/>
            <w:vAlign w:val="center"/>
          </w:tcPr>
          <w:p w14:paraId="56DCCF5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00A9A49"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1B63014" w14:textId="77777777" w:rsidTr="0009611E">
        <w:trPr>
          <w:trHeight w:val="45"/>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65F1A1" w14:textId="77777777" w:rsidR="009E24BC" w:rsidRPr="00722E63" w:rsidRDefault="009E24BC" w:rsidP="00755911">
            <w:pPr>
              <w:adjustRightInd w:val="0"/>
              <w:snapToGrid w:val="0"/>
              <w:rPr>
                <w:sz w:val="20"/>
                <w:lang w:val="en-US"/>
              </w:rPr>
            </w:pPr>
            <w:r w:rsidRPr="00722E63">
              <w:rPr>
                <w:sz w:val="20"/>
              </w:rPr>
              <w:t>見学者専用玄関</w:t>
            </w:r>
            <w:r w:rsidRPr="00722E63">
              <w:rPr>
                <w:sz w:val="20"/>
                <w:lang w:val="en-US"/>
              </w:rPr>
              <w:t>ホール</w:t>
            </w:r>
          </w:p>
        </w:tc>
        <w:tc>
          <w:tcPr>
            <w:tcW w:w="2229" w:type="dxa"/>
            <w:tcBorders>
              <w:top w:val="single" w:sz="4" w:space="0" w:color="000000"/>
              <w:left w:val="single" w:sz="4" w:space="0" w:color="auto"/>
              <w:bottom w:val="single" w:sz="4" w:space="0" w:color="000000"/>
            </w:tcBorders>
            <w:shd w:val="clear" w:color="auto" w:fill="auto"/>
            <w:vAlign w:val="center"/>
          </w:tcPr>
          <w:p w14:paraId="2EF37BB7"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タイル</w:t>
            </w:r>
            <w:r w:rsidRPr="00722E63">
              <w:rPr>
                <w:rFonts w:hint="eastAsia"/>
                <w:sz w:val="20"/>
                <w:lang w:val="en-US" w:eastAsia="ja-JP"/>
              </w:rPr>
              <w:t>〕</w:t>
            </w:r>
            <w:r w:rsidR="009E24BC" w:rsidRPr="00722E63">
              <w:rPr>
                <w:sz w:val="20"/>
                <w:lang w:val="en-US"/>
              </w:rPr>
              <w:t>、</w:t>
            </w:r>
            <w:r w:rsidRPr="00722E63">
              <w:rPr>
                <w:rFonts w:hint="eastAsia"/>
                <w:sz w:val="20"/>
                <w:lang w:val="en-US" w:eastAsia="ja-JP"/>
              </w:rPr>
              <w:t>〔</w:t>
            </w:r>
            <w:r w:rsidR="009E24BC" w:rsidRPr="00722E63">
              <w:rPr>
                <w:sz w:val="20"/>
                <w:lang w:val="en-US"/>
              </w:rPr>
              <w:t>ビニル床シート</w:t>
            </w:r>
            <w:r w:rsidRPr="00722E63">
              <w:rPr>
                <w:rFonts w:hint="eastAsia"/>
                <w:sz w:val="20"/>
                <w:lang w:val="en-US"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4DDDE73C"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クロス貼又は塗装</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54FCB4C6"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F0CF"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71C3A456"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55F6B46" w14:textId="77777777" w:rsidR="009E24BC" w:rsidRPr="00722E63" w:rsidRDefault="009E24BC" w:rsidP="00755911">
            <w:pPr>
              <w:adjustRightInd w:val="0"/>
              <w:snapToGrid w:val="0"/>
              <w:rPr>
                <w:sz w:val="20"/>
                <w:lang w:val="en-US"/>
              </w:rPr>
            </w:pPr>
            <w:r w:rsidRPr="00722E63">
              <w:rPr>
                <w:sz w:val="20"/>
                <w:lang w:val="en-US"/>
              </w:rPr>
              <w:t>職員専用玄関</w:t>
            </w:r>
          </w:p>
        </w:tc>
        <w:tc>
          <w:tcPr>
            <w:tcW w:w="2229" w:type="dxa"/>
            <w:tcBorders>
              <w:top w:val="single" w:sz="4" w:space="0" w:color="000000"/>
              <w:left w:val="single" w:sz="4" w:space="0" w:color="auto"/>
              <w:bottom w:val="single" w:sz="4" w:space="0" w:color="000000"/>
            </w:tcBorders>
            <w:shd w:val="clear" w:color="auto" w:fill="auto"/>
            <w:vAlign w:val="center"/>
          </w:tcPr>
          <w:p w14:paraId="58A32782"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タイル</w:t>
            </w:r>
            <w:r w:rsidRPr="00722E63">
              <w:rPr>
                <w:rFonts w:hint="eastAsia"/>
                <w:sz w:val="20"/>
                <w:lang w:val="en-US"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062F8038"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クロス貼又は塗装</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67569D96"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7B02"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0C410412"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9846250" w14:textId="77777777" w:rsidR="009E24BC" w:rsidRPr="00722E63" w:rsidRDefault="009E24BC" w:rsidP="00755911">
            <w:pPr>
              <w:adjustRightInd w:val="0"/>
              <w:snapToGrid w:val="0"/>
              <w:rPr>
                <w:sz w:val="20"/>
                <w:lang w:val="en-US"/>
              </w:rPr>
            </w:pPr>
            <w:r w:rsidRPr="00722E63">
              <w:rPr>
                <w:sz w:val="20"/>
                <w:lang w:val="en-US"/>
              </w:rPr>
              <w:t>事務室</w:t>
            </w:r>
          </w:p>
        </w:tc>
        <w:tc>
          <w:tcPr>
            <w:tcW w:w="2229" w:type="dxa"/>
            <w:tcBorders>
              <w:top w:val="single" w:sz="4" w:space="0" w:color="000000"/>
              <w:left w:val="single" w:sz="4" w:space="0" w:color="auto"/>
              <w:bottom w:val="single" w:sz="4" w:space="0" w:color="000000"/>
            </w:tcBorders>
            <w:shd w:val="clear" w:color="auto" w:fill="auto"/>
            <w:vAlign w:val="center"/>
          </w:tcPr>
          <w:p w14:paraId="66BC922B"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フリーアクセス</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6B40663E"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クロス貼又は塗装</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209F449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6C2F"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404A63A2"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45D479" w14:textId="77777777" w:rsidR="009E24BC" w:rsidRPr="00722E63" w:rsidRDefault="009E24BC" w:rsidP="00755911">
            <w:pPr>
              <w:adjustRightInd w:val="0"/>
              <w:snapToGrid w:val="0"/>
              <w:rPr>
                <w:sz w:val="20"/>
                <w:lang w:val="en-US"/>
              </w:rPr>
            </w:pPr>
            <w:r w:rsidRPr="00722E63">
              <w:rPr>
                <w:sz w:val="20"/>
                <w:lang w:val="en-US"/>
              </w:rPr>
              <w:t>応接室</w:t>
            </w:r>
          </w:p>
        </w:tc>
        <w:tc>
          <w:tcPr>
            <w:tcW w:w="2229" w:type="dxa"/>
            <w:tcBorders>
              <w:top w:val="single" w:sz="4" w:space="0" w:color="000000"/>
              <w:left w:val="single" w:sz="4" w:space="0" w:color="auto"/>
              <w:bottom w:val="single" w:sz="4" w:space="0" w:color="000000"/>
            </w:tcBorders>
            <w:shd w:val="clear" w:color="auto" w:fill="auto"/>
            <w:vAlign w:val="center"/>
          </w:tcPr>
          <w:p w14:paraId="52F4E6B2"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タイルカーペット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843121C"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クロス貼</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601A6EAC"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A6A8"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42F2A9B9"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0DD0736" w14:textId="77777777" w:rsidR="009E24BC" w:rsidRPr="00722E63" w:rsidRDefault="009E24BC" w:rsidP="00755911">
            <w:pPr>
              <w:adjustRightInd w:val="0"/>
              <w:snapToGrid w:val="0"/>
              <w:rPr>
                <w:sz w:val="20"/>
                <w:lang w:val="en-US"/>
              </w:rPr>
            </w:pPr>
            <w:r w:rsidRPr="00722E63">
              <w:rPr>
                <w:sz w:val="20"/>
                <w:lang w:val="en-US"/>
              </w:rPr>
              <w:t>更衣室（男・女）</w:t>
            </w:r>
          </w:p>
        </w:tc>
        <w:tc>
          <w:tcPr>
            <w:tcW w:w="2229" w:type="dxa"/>
            <w:tcBorders>
              <w:top w:val="single" w:sz="4" w:space="0" w:color="000000"/>
              <w:left w:val="single" w:sz="4" w:space="0" w:color="auto"/>
              <w:bottom w:val="single" w:sz="4" w:space="0" w:color="000000"/>
            </w:tcBorders>
            <w:shd w:val="clear" w:color="auto" w:fill="auto"/>
            <w:vAlign w:val="center"/>
          </w:tcPr>
          <w:p w14:paraId="3A6A4F6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B75D3E8"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クロス貼又は塗装</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124F18EA"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943B"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26C47EFF"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5F5A5" w14:textId="77777777" w:rsidR="009E24BC" w:rsidRPr="00722E63" w:rsidRDefault="009E24BC" w:rsidP="00755911">
            <w:pPr>
              <w:adjustRightInd w:val="0"/>
              <w:snapToGrid w:val="0"/>
              <w:rPr>
                <w:sz w:val="20"/>
              </w:rPr>
            </w:pPr>
            <w:r w:rsidRPr="00722E63">
              <w:rPr>
                <w:sz w:val="20"/>
              </w:rPr>
              <w:t>休憩室（男・女）</w:t>
            </w:r>
          </w:p>
          <w:p w14:paraId="4C8DBA2B" w14:textId="77777777" w:rsidR="009E24BC" w:rsidRPr="00722E63" w:rsidRDefault="009E24BC" w:rsidP="00755911">
            <w:pPr>
              <w:adjustRightInd w:val="0"/>
              <w:rPr>
                <w:sz w:val="20"/>
              </w:rPr>
            </w:pPr>
            <w:r w:rsidRPr="00722E63">
              <w:rPr>
                <w:sz w:val="20"/>
              </w:rPr>
              <w:t>和室</w:t>
            </w:r>
          </w:p>
        </w:tc>
        <w:tc>
          <w:tcPr>
            <w:tcW w:w="2229" w:type="dxa"/>
            <w:tcBorders>
              <w:top w:val="single" w:sz="4" w:space="0" w:color="000000"/>
              <w:left w:val="single" w:sz="4" w:space="0" w:color="auto"/>
              <w:bottom w:val="single" w:sz="4" w:space="0" w:color="000000"/>
            </w:tcBorders>
            <w:shd w:val="clear" w:color="auto" w:fill="auto"/>
            <w:vAlign w:val="center"/>
          </w:tcPr>
          <w:p w14:paraId="742BEDF1" w14:textId="77777777" w:rsidR="009E24BC" w:rsidRPr="00722E63" w:rsidRDefault="00071D87" w:rsidP="00755911">
            <w:pPr>
              <w:adjustRightInd w:val="0"/>
              <w:snapToGrid w:val="0"/>
              <w:rPr>
                <w:sz w:val="20"/>
              </w:rPr>
            </w:pPr>
            <w:r w:rsidRPr="00722E63">
              <w:rPr>
                <w:rFonts w:hint="eastAsia"/>
                <w:sz w:val="20"/>
                <w:lang w:eastAsia="ja-JP"/>
              </w:rPr>
              <w:t>〔</w:t>
            </w:r>
            <w:r w:rsidR="009E24BC" w:rsidRPr="00722E63">
              <w:rPr>
                <w:sz w:val="20"/>
              </w:rPr>
              <w:t>畳</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4542D16"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tcPr>
          <w:p w14:paraId="3C528C9E"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6B41"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5EC26B2E"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48C311" w14:textId="77777777" w:rsidR="009E24BC" w:rsidRPr="00722E63" w:rsidRDefault="009E24BC" w:rsidP="00755911">
            <w:pPr>
              <w:adjustRightInd w:val="0"/>
              <w:snapToGrid w:val="0"/>
              <w:rPr>
                <w:sz w:val="20"/>
                <w:lang w:val="en-US"/>
              </w:rPr>
            </w:pPr>
            <w:r w:rsidRPr="00722E63">
              <w:rPr>
                <w:sz w:val="20"/>
                <w:lang w:val="en-US"/>
              </w:rPr>
              <w:t>食堂</w:t>
            </w:r>
          </w:p>
        </w:tc>
        <w:tc>
          <w:tcPr>
            <w:tcW w:w="2229" w:type="dxa"/>
            <w:tcBorders>
              <w:top w:val="single" w:sz="4" w:space="0" w:color="000000"/>
              <w:left w:val="single" w:sz="4" w:space="0" w:color="auto"/>
              <w:bottom w:val="single" w:sz="4" w:space="0" w:color="000000"/>
            </w:tcBorders>
            <w:shd w:val="clear" w:color="auto" w:fill="auto"/>
            <w:vAlign w:val="center"/>
          </w:tcPr>
          <w:p w14:paraId="1170597E"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1E25E2FC"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2E819778"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99BB"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54321BC1"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6B227" w14:textId="77777777" w:rsidR="009E24BC" w:rsidRPr="00722E63" w:rsidRDefault="009E24BC" w:rsidP="00755911">
            <w:pPr>
              <w:adjustRightInd w:val="0"/>
              <w:snapToGrid w:val="0"/>
              <w:rPr>
                <w:sz w:val="20"/>
                <w:lang w:val="en-US"/>
              </w:rPr>
            </w:pPr>
            <w:r w:rsidRPr="00722E63">
              <w:rPr>
                <w:sz w:val="20"/>
                <w:lang w:val="en-US"/>
              </w:rPr>
              <w:t>詰所</w:t>
            </w:r>
          </w:p>
        </w:tc>
        <w:tc>
          <w:tcPr>
            <w:tcW w:w="2229" w:type="dxa"/>
            <w:tcBorders>
              <w:top w:val="single" w:sz="4" w:space="0" w:color="000000"/>
              <w:left w:val="single" w:sz="4" w:space="0" w:color="auto"/>
              <w:bottom w:val="single" w:sz="4" w:space="0" w:color="000000"/>
            </w:tcBorders>
            <w:shd w:val="clear" w:color="auto" w:fill="auto"/>
            <w:vAlign w:val="center"/>
          </w:tcPr>
          <w:p w14:paraId="273D7855"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C3E198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75659F1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045C"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A49C70E"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15FAF41" w14:textId="77777777" w:rsidR="009E24BC" w:rsidRPr="00722E63" w:rsidRDefault="009E24BC" w:rsidP="00755911">
            <w:pPr>
              <w:adjustRightInd w:val="0"/>
              <w:snapToGrid w:val="0"/>
              <w:rPr>
                <w:sz w:val="20"/>
                <w:lang w:val="en-US"/>
              </w:rPr>
            </w:pPr>
            <w:r w:rsidRPr="00722E63">
              <w:rPr>
                <w:sz w:val="20"/>
                <w:lang w:val="en-US"/>
              </w:rPr>
              <w:t>小、中、大会議室</w:t>
            </w:r>
          </w:p>
        </w:tc>
        <w:tc>
          <w:tcPr>
            <w:tcW w:w="2229" w:type="dxa"/>
            <w:tcBorders>
              <w:top w:val="single" w:sz="4" w:space="0" w:color="000000"/>
              <w:left w:val="single" w:sz="4" w:space="0" w:color="auto"/>
              <w:bottom w:val="single" w:sz="4" w:space="0" w:color="000000"/>
            </w:tcBorders>
            <w:shd w:val="clear" w:color="auto" w:fill="auto"/>
            <w:vAlign w:val="center"/>
          </w:tcPr>
          <w:p w14:paraId="6ED318EB"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336FD41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6427BB89"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606B"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0E7C74FB"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B664A4A" w14:textId="77777777" w:rsidR="009E24BC" w:rsidRPr="00722E63" w:rsidRDefault="009E24BC" w:rsidP="00755911">
            <w:pPr>
              <w:adjustRightInd w:val="0"/>
              <w:snapToGrid w:val="0"/>
              <w:rPr>
                <w:sz w:val="20"/>
                <w:lang w:val="en-US"/>
              </w:rPr>
            </w:pPr>
            <w:r w:rsidRPr="00722E63">
              <w:rPr>
                <w:sz w:val="20"/>
                <w:lang w:val="en-US"/>
              </w:rPr>
              <w:t>倉庫</w:t>
            </w:r>
          </w:p>
        </w:tc>
        <w:tc>
          <w:tcPr>
            <w:tcW w:w="2229" w:type="dxa"/>
            <w:tcBorders>
              <w:top w:val="single" w:sz="4" w:space="0" w:color="000000"/>
              <w:left w:val="single" w:sz="4" w:space="0" w:color="auto"/>
              <w:bottom w:val="single" w:sz="4" w:space="0" w:color="000000"/>
            </w:tcBorders>
            <w:shd w:val="clear" w:color="auto" w:fill="auto"/>
            <w:vAlign w:val="center"/>
          </w:tcPr>
          <w:p w14:paraId="0E3CC96F"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4D0864EA" w14:textId="77777777" w:rsidR="009E24BC" w:rsidRPr="00722E63" w:rsidRDefault="00071D87" w:rsidP="00755911">
            <w:pPr>
              <w:adjustRightInd w:val="0"/>
              <w:snapToGrid w:val="0"/>
              <w:rPr>
                <w:rFonts w:hint="eastAsia"/>
                <w:sz w:val="20"/>
                <w:lang w:val="en-US" w:eastAsia="ja-JP"/>
              </w:rPr>
            </w:pPr>
            <w:r w:rsidRPr="00722E63">
              <w:rPr>
                <w:rFonts w:hint="eastAsia"/>
                <w:sz w:val="20"/>
                <w:lang w:eastAsia="ja-JP"/>
              </w:rPr>
              <w:t>〔</w:t>
            </w:r>
            <w:r w:rsidR="009E24BC" w:rsidRPr="00722E63">
              <w:rPr>
                <w:sz w:val="20"/>
              </w:rPr>
              <w:t>クロス貼又は</w:t>
            </w:r>
            <w:r w:rsidR="009E24BC" w:rsidRPr="00722E63">
              <w:rPr>
                <w:sz w:val="20"/>
                <w:lang w:val="en-US"/>
              </w:rPr>
              <w:t>塗装</w:t>
            </w:r>
            <w:r w:rsidRPr="00722E63">
              <w:rPr>
                <w:rFonts w:hint="eastAsia"/>
                <w:sz w:val="20"/>
                <w:lang w:val="en-US"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56144AAF"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0812"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4F9716D3"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7A07DE0" w14:textId="77777777" w:rsidR="009E24BC" w:rsidRPr="00722E63" w:rsidRDefault="009E24BC" w:rsidP="00755911">
            <w:pPr>
              <w:adjustRightInd w:val="0"/>
              <w:snapToGrid w:val="0"/>
              <w:rPr>
                <w:sz w:val="20"/>
                <w:lang w:val="en-US"/>
              </w:rPr>
            </w:pPr>
            <w:r w:rsidRPr="00722E63">
              <w:rPr>
                <w:sz w:val="20"/>
                <w:lang w:val="en-US"/>
              </w:rPr>
              <w:t>洗面所（男・女）</w:t>
            </w:r>
          </w:p>
        </w:tc>
        <w:tc>
          <w:tcPr>
            <w:tcW w:w="2229" w:type="dxa"/>
            <w:tcBorders>
              <w:top w:val="single" w:sz="4" w:space="0" w:color="000000"/>
              <w:left w:val="single" w:sz="4" w:space="0" w:color="auto"/>
              <w:bottom w:val="single" w:sz="4" w:space="0" w:color="000000"/>
            </w:tcBorders>
            <w:shd w:val="clear" w:color="auto" w:fill="auto"/>
            <w:vAlign w:val="center"/>
          </w:tcPr>
          <w:p w14:paraId="4309D929"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6BDCCB1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106913D8"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ケイ酸カルシウム板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0622"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81029B9"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379A3" w14:textId="77777777" w:rsidR="009E24BC" w:rsidRPr="00722E63" w:rsidRDefault="009E24BC" w:rsidP="00755911">
            <w:pPr>
              <w:adjustRightInd w:val="0"/>
              <w:snapToGrid w:val="0"/>
              <w:rPr>
                <w:sz w:val="20"/>
                <w:lang w:val="en-US"/>
              </w:rPr>
            </w:pPr>
            <w:r w:rsidRPr="00722E63">
              <w:rPr>
                <w:sz w:val="20"/>
                <w:lang w:val="en-US"/>
              </w:rPr>
              <w:t>便所（男・女）</w:t>
            </w:r>
          </w:p>
        </w:tc>
        <w:tc>
          <w:tcPr>
            <w:tcW w:w="2229" w:type="dxa"/>
            <w:tcBorders>
              <w:top w:val="single" w:sz="4" w:space="0" w:color="000000"/>
              <w:left w:val="single" w:sz="4" w:space="0" w:color="auto"/>
              <w:bottom w:val="single" w:sz="4" w:space="0" w:color="000000"/>
            </w:tcBorders>
            <w:shd w:val="clear" w:color="auto" w:fill="auto"/>
            <w:vAlign w:val="center"/>
          </w:tcPr>
          <w:p w14:paraId="076E4C04"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ビニル床シート又はタイル</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2D66FB36"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62C0249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ケイ酸カルシウム板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1311"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4C85CBBC"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D810A" w14:textId="77777777" w:rsidR="009E24BC" w:rsidRPr="00722E63" w:rsidRDefault="009E24BC" w:rsidP="00755911">
            <w:pPr>
              <w:adjustRightInd w:val="0"/>
              <w:snapToGrid w:val="0"/>
              <w:rPr>
                <w:sz w:val="20"/>
                <w:lang w:val="en-US"/>
              </w:rPr>
            </w:pPr>
            <w:r w:rsidRPr="00722E63">
              <w:rPr>
                <w:sz w:val="20"/>
                <w:lang w:val="en-US"/>
              </w:rPr>
              <w:t>多目的便所</w:t>
            </w:r>
          </w:p>
        </w:tc>
        <w:tc>
          <w:tcPr>
            <w:tcW w:w="2229" w:type="dxa"/>
            <w:tcBorders>
              <w:top w:val="single" w:sz="4" w:space="0" w:color="000000"/>
              <w:left w:val="single" w:sz="4" w:space="0" w:color="auto"/>
              <w:bottom w:val="single" w:sz="4" w:space="0" w:color="000000"/>
            </w:tcBorders>
            <w:shd w:val="clear" w:color="auto" w:fill="auto"/>
            <w:vAlign w:val="center"/>
          </w:tcPr>
          <w:p w14:paraId="39EC34E6"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35B63458"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2A02F72D" w14:textId="77777777" w:rsidR="009E24BC" w:rsidRPr="00722E63" w:rsidRDefault="00071D87" w:rsidP="0009611E">
            <w:pPr>
              <w:adjustRightInd w:val="0"/>
              <w:snapToGrid w:val="0"/>
              <w:rPr>
                <w:sz w:val="20"/>
              </w:rPr>
            </w:pPr>
            <w:r w:rsidRPr="00722E63">
              <w:rPr>
                <w:rFonts w:hint="eastAsia"/>
                <w:sz w:val="20"/>
                <w:lang w:eastAsia="ja-JP"/>
              </w:rPr>
              <w:t>〔</w:t>
            </w:r>
            <w:r w:rsidR="009E24BC" w:rsidRPr="00722E63">
              <w:rPr>
                <w:sz w:val="20"/>
              </w:rPr>
              <w:t>ケイ酸カルシウム板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3FB4"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75E1F013"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3E5C1FD" w14:textId="77777777" w:rsidR="009E24BC" w:rsidRPr="00722E63" w:rsidRDefault="009E24BC" w:rsidP="00755911">
            <w:pPr>
              <w:adjustRightInd w:val="0"/>
              <w:snapToGrid w:val="0"/>
              <w:rPr>
                <w:sz w:val="20"/>
                <w:lang w:val="en-US"/>
              </w:rPr>
            </w:pPr>
            <w:r w:rsidRPr="00722E63">
              <w:rPr>
                <w:sz w:val="20"/>
                <w:lang w:val="en-US"/>
              </w:rPr>
              <w:t>給湯室</w:t>
            </w:r>
          </w:p>
        </w:tc>
        <w:tc>
          <w:tcPr>
            <w:tcW w:w="2229" w:type="dxa"/>
            <w:tcBorders>
              <w:top w:val="single" w:sz="4" w:space="0" w:color="000000"/>
              <w:left w:val="single" w:sz="4" w:space="0" w:color="auto"/>
              <w:bottom w:val="single" w:sz="4" w:space="0" w:color="000000"/>
            </w:tcBorders>
            <w:shd w:val="clear" w:color="auto" w:fill="auto"/>
            <w:vAlign w:val="center"/>
          </w:tcPr>
          <w:p w14:paraId="604FE6D1"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7456CCF2"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410144C5"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ケイ酸カルシウム板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FFEC"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9086493"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7C405F4" w14:textId="77777777" w:rsidR="009E24BC" w:rsidRPr="00722E63" w:rsidRDefault="009E24BC" w:rsidP="00755911">
            <w:pPr>
              <w:adjustRightInd w:val="0"/>
              <w:snapToGrid w:val="0"/>
              <w:rPr>
                <w:sz w:val="20"/>
                <w:lang w:val="en-US"/>
              </w:rPr>
            </w:pPr>
            <w:r w:rsidRPr="00722E63">
              <w:rPr>
                <w:sz w:val="20"/>
                <w:lang w:val="en-US"/>
              </w:rPr>
              <w:t>廊下、見学者ホール</w:t>
            </w:r>
          </w:p>
        </w:tc>
        <w:tc>
          <w:tcPr>
            <w:tcW w:w="2229" w:type="dxa"/>
            <w:tcBorders>
              <w:top w:val="single" w:sz="4" w:space="0" w:color="000000"/>
              <w:left w:val="single" w:sz="4" w:space="0" w:color="auto"/>
              <w:bottom w:val="single" w:sz="4" w:space="0" w:color="000000"/>
            </w:tcBorders>
            <w:shd w:val="clear" w:color="auto" w:fill="auto"/>
            <w:vAlign w:val="center"/>
          </w:tcPr>
          <w:p w14:paraId="362567F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413229C"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7D23A25F"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岩綿吸音板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FF56"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832E9E3"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74F8C" w14:textId="77777777" w:rsidR="009E24BC" w:rsidRPr="00722E63" w:rsidRDefault="009E24BC" w:rsidP="00755911">
            <w:pPr>
              <w:adjustRightInd w:val="0"/>
              <w:snapToGrid w:val="0"/>
              <w:rPr>
                <w:sz w:val="20"/>
                <w:lang w:val="en-US"/>
              </w:rPr>
            </w:pPr>
            <w:r w:rsidRPr="00722E63">
              <w:rPr>
                <w:sz w:val="20"/>
                <w:lang w:val="en-US"/>
              </w:rPr>
              <w:t>階段室</w:t>
            </w:r>
          </w:p>
        </w:tc>
        <w:tc>
          <w:tcPr>
            <w:tcW w:w="2229" w:type="dxa"/>
            <w:tcBorders>
              <w:top w:val="single" w:sz="4" w:space="0" w:color="000000"/>
              <w:left w:val="single" w:sz="4" w:space="0" w:color="auto"/>
              <w:bottom w:val="single" w:sz="4" w:space="0" w:color="000000"/>
            </w:tcBorders>
            <w:shd w:val="clear" w:color="auto" w:fill="auto"/>
            <w:vAlign w:val="center"/>
          </w:tcPr>
          <w:p w14:paraId="6D834FC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6199502D"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51A5C40F"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化粧石こうボード</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5B00"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3CCFF768"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4438FF9" w14:textId="77777777" w:rsidR="009E24BC" w:rsidRPr="00722E63" w:rsidRDefault="009E24BC" w:rsidP="00755911">
            <w:pPr>
              <w:adjustRightInd w:val="0"/>
              <w:snapToGrid w:val="0"/>
              <w:rPr>
                <w:sz w:val="20"/>
                <w:lang w:val="en-US"/>
              </w:rPr>
            </w:pPr>
            <w:r w:rsidRPr="00722E63">
              <w:rPr>
                <w:sz w:val="20"/>
                <w:lang w:val="en-US"/>
              </w:rPr>
              <w:t>脱衣室</w:t>
            </w:r>
          </w:p>
        </w:tc>
        <w:tc>
          <w:tcPr>
            <w:tcW w:w="2229" w:type="dxa"/>
            <w:tcBorders>
              <w:top w:val="single" w:sz="4" w:space="0" w:color="000000"/>
              <w:left w:val="single" w:sz="4" w:space="0" w:color="auto"/>
              <w:bottom w:val="single" w:sz="4" w:space="0" w:color="000000"/>
            </w:tcBorders>
            <w:shd w:val="clear" w:color="auto" w:fill="auto"/>
            <w:vAlign w:val="center"/>
          </w:tcPr>
          <w:p w14:paraId="2EF6E327"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ビニル床シート</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507522A3"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クロス貼又は塗装</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38BEAE64"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ケイ酸カルシウム板</w:t>
            </w:r>
            <w:r w:rsidRPr="00722E63">
              <w:rPr>
                <w:rFonts w:hint="eastAsia"/>
                <w:sz w:val="20"/>
                <w:lang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10BE"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1647A63F" w14:textId="77777777" w:rsidTr="00AA0904">
        <w:trPr>
          <w:cantSplit/>
          <w:trHeight w:val="397"/>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5314F8" w14:textId="77777777" w:rsidR="009E24BC" w:rsidRPr="00722E63" w:rsidRDefault="009E24BC" w:rsidP="00755911">
            <w:pPr>
              <w:adjustRightInd w:val="0"/>
              <w:snapToGrid w:val="0"/>
              <w:rPr>
                <w:sz w:val="20"/>
                <w:lang w:val="en-US"/>
              </w:rPr>
            </w:pPr>
            <w:r w:rsidRPr="00722E63">
              <w:rPr>
                <w:sz w:val="20"/>
                <w:lang w:val="en-US"/>
              </w:rPr>
              <w:t>浴室</w:t>
            </w:r>
          </w:p>
        </w:tc>
        <w:tc>
          <w:tcPr>
            <w:tcW w:w="2229" w:type="dxa"/>
            <w:tcBorders>
              <w:top w:val="single" w:sz="4" w:space="0" w:color="000000"/>
              <w:left w:val="single" w:sz="4" w:space="0" w:color="auto"/>
              <w:bottom w:val="single" w:sz="4" w:space="0" w:color="000000"/>
            </w:tcBorders>
            <w:shd w:val="clear" w:color="auto" w:fill="auto"/>
            <w:vAlign w:val="center"/>
          </w:tcPr>
          <w:p w14:paraId="3B582CCF"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タイル</w:t>
            </w:r>
            <w:r w:rsidRPr="00722E63">
              <w:rPr>
                <w:rFonts w:hint="eastAsia"/>
                <w:sz w:val="20"/>
                <w:lang w:eastAsia="ja-JP"/>
              </w:rPr>
              <w:t>〕</w:t>
            </w:r>
          </w:p>
        </w:tc>
        <w:tc>
          <w:tcPr>
            <w:tcW w:w="2268" w:type="dxa"/>
            <w:tcBorders>
              <w:top w:val="single" w:sz="4" w:space="0" w:color="000000"/>
              <w:left w:val="single" w:sz="4" w:space="0" w:color="000000"/>
              <w:bottom w:val="single" w:sz="4" w:space="0" w:color="000000"/>
            </w:tcBorders>
            <w:shd w:val="clear" w:color="auto" w:fill="auto"/>
            <w:vAlign w:val="center"/>
          </w:tcPr>
          <w:p w14:paraId="40BBDC50" w14:textId="77777777" w:rsidR="009E24BC" w:rsidRPr="00722E63" w:rsidRDefault="00071D87" w:rsidP="00755911">
            <w:pPr>
              <w:adjustRightInd w:val="0"/>
              <w:snapToGrid w:val="0"/>
              <w:rPr>
                <w:rFonts w:hint="eastAsia"/>
                <w:sz w:val="20"/>
                <w:lang w:eastAsia="ja-JP"/>
              </w:rPr>
            </w:pPr>
            <w:r w:rsidRPr="00722E63">
              <w:rPr>
                <w:rFonts w:hint="eastAsia"/>
                <w:sz w:val="20"/>
                <w:lang w:eastAsia="ja-JP"/>
              </w:rPr>
              <w:t>〔</w:t>
            </w:r>
            <w:r w:rsidR="009E24BC" w:rsidRPr="00722E63">
              <w:rPr>
                <w:sz w:val="20"/>
              </w:rPr>
              <w:t>タイル</w:t>
            </w:r>
            <w:r w:rsidRPr="00722E63">
              <w:rPr>
                <w:rFonts w:hint="eastAsia"/>
                <w:sz w:val="20"/>
                <w:lang w:eastAsia="ja-JP"/>
              </w:rPr>
              <w:t>〕</w:t>
            </w:r>
          </w:p>
        </w:tc>
        <w:tc>
          <w:tcPr>
            <w:tcW w:w="2126" w:type="dxa"/>
            <w:tcBorders>
              <w:top w:val="single" w:sz="4" w:space="0" w:color="000000"/>
              <w:left w:val="single" w:sz="4" w:space="0" w:color="000000"/>
              <w:bottom w:val="single" w:sz="4" w:space="0" w:color="000000"/>
            </w:tcBorders>
            <w:shd w:val="clear" w:color="auto" w:fill="auto"/>
            <w:vAlign w:val="center"/>
          </w:tcPr>
          <w:p w14:paraId="01FFBE1C" w14:textId="77777777" w:rsidR="009E24BC" w:rsidRPr="00722E63" w:rsidRDefault="00071D87" w:rsidP="00755911">
            <w:pPr>
              <w:adjustRightInd w:val="0"/>
              <w:snapToGrid w:val="0"/>
              <w:rPr>
                <w:rFonts w:hint="eastAsia"/>
                <w:sz w:val="20"/>
                <w:lang w:val="en-US" w:eastAsia="ja-JP"/>
              </w:rPr>
            </w:pPr>
            <w:r w:rsidRPr="00722E63">
              <w:rPr>
                <w:rFonts w:hint="eastAsia"/>
                <w:sz w:val="20"/>
                <w:lang w:val="en-US" w:eastAsia="ja-JP"/>
              </w:rPr>
              <w:t>〔</w:t>
            </w:r>
            <w:r w:rsidR="009E24BC" w:rsidRPr="00722E63">
              <w:rPr>
                <w:sz w:val="20"/>
                <w:lang w:val="en-US"/>
              </w:rPr>
              <w:t>バスリブ</w:t>
            </w:r>
            <w:r w:rsidRPr="00722E63">
              <w:rPr>
                <w:rFonts w:hint="eastAsia"/>
                <w:sz w:val="20"/>
                <w:lang w:val="en-US" w:eastAsia="ja-JP"/>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F1DE"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r w:rsidR="009E24BC" w:rsidRPr="00722E63" w14:paraId="615572CF" w14:textId="77777777" w:rsidTr="0009611E">
        <w:trPr>
          <w:trHeight w:val="280"/>
        </w:trPr>
        <w:tc>
          <w:tcPr>
            <w:tcW w:w="21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8C23" w14:textId="77777777" w:rsidR="009E24BC" w:rsidRPr="00722E63" w:rsidRDefault="009E24BC" w:rsidP="00755911">
            <w:pPr>
              <w:adjustRightInd w:val="0"/>
              <w:snapToGrid w:val="0"/>
              <w:rPr>
                <w:sz w:val="20"/>
                <w:lang w:val="en-US"/>
              </w:rPr>
            </w:pPr>
            <w:r w:rsidRPr="00722E63">
              <w:rPr>
                <w:sz w:val="20"/>
                <w:lang w:val="en-US"/>
              </w:rPr>
              <w:t>その他必要な部屋</w:t>
            </w:r>
          </w:p>
        </w:tc>
        <w:tc>
          <w:tcPr>
            <w:tcW w:w="2229" w:type="dxa"/>
            <w:tcBorders>
              <w:top w:val="single" w:sz="4" w:space="0" w:color="000000"/>
              <w:left w:val="single" w:sz="4" w:space="0" w:color="auto"/>
              <w:bottom w:val="single" w:sz="4" w:space="0" w:color="000000"/>
            </w:tcBorders>
            <w:shd w:val="clear" w:color="auto" w:fill="auto"/>
            <w:vAlign w:val="center"/>
          </w:tcPr>
          <w:p w14:paraId="7D29FEF7"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c>
          <w:tcPr>
            <w:tcW w:w="2268" w:type="dxa"/>
            <w:tcBorders>
              <w:top w:val="single" w:sz="4" w:space="0" w:color="000000"/>
              <w:left w:val="single" w:sz="4" w:space="0" w:color="000000"/>
              <w:bottom w:val="single" w:sz="4" w:space="0" w:color="000000"/>
            </w:tcBorders>
            <w:shd w:val="clear" w:color="auto" w:fill="auto"/>
            <w:vAlign w:val="center"/>
          </w:tcPr>
          <w:p w14:paraId="4F274B48"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c>
          <w:tcPr>
            <w:tcW w:w="2126" w:type="dxa"/>
            <w:tcBorders>
              <w:top w:val="single" w:sz="4" w:space="0" w:color="000000"/>
              <w:left w:val="single" w:sz="4" w:space="0" w:color="000000"/>
              <w:bottom w:val="single" w:sz="4" w:space="0" w:color="000000"/>
            </w:tcBorders>
            <w:shd w:val="clear" w:color="auto" w:fill="auto"/>
            <w:vAlign w:val="center"/>
          </w:tcPr>
          <w:p w14:paraId="317FE53F"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5E6F" w14:textId="77777777" w:rsidR="009E24BC" w:rsidRPr="00722E63" w:rsidRDefault="009E24BC" w:rsidP="007F4A17">
            <w:pPr>
              <w:adjustRightInd w:val="0"/>
              <w:jc w:val="center"/>
              <w:rPr>
                <w:sz w:val="20"/>
              </w:rPr>
            </w:pPr>
            <w:r w:rsidRPr="00722E63">
              <w:rPr>
                <w:sz w:val="20"/>
              </w:rPr>
              <w:t>〔</w:t>
            </w:r>
            <w:r w:rsidRPr="00722E63">
              <w:rPr>
                <w:rFonts w:hint="eastAsia"/>
                <w:sz w:val="20"/>
                <w:lang w:eastAsia="ja-JP"/>
              </w:rPr>
              <w:t xml:space="preserve">   </w:t>
            </w:r>
            <w:r w:rsidRPr="00722E63">
              <w:rPr>
                <w:sz w:val="20"/>
              </w:rPr>
              <w:t>〕</w:t>
            </w:r>
          </w:p>
        </w:tc>
      </w:tr>
    </w:tbl>
    <w:p w14:paraId="262248AA" w14:textId="77777777" w:rsidR="00D96CDC" w:rsidRPr="00722E63" w:rsidRDefault="00D96CDC" w:rsidP="00755911">
      <w:pPr>
        <w:pStyle w:val="19"/>
        <w:adjustRightInd w:val="0"/>
        <w:ind w:left="0" w:firstLine="0"/>
      </w:pPr>
      <w:r w:rsidRPr="00722E63">
        <w:t>※　水廻り塗装は、防かび塗装とすること。</w:t>
      </w:r>
    </w:p>
    <w:p w14:paraId="0C4A76F4" w14:textId="77777777" w:rsidR="0063314A" w:rsidRPr="00722E63" w:rsidRDefault="0063314A" w:rsidP="00755911">
      <w:pPr>
        <w:adjustRightInd w:val="0"/>
        <w:rPr>
          <w:rFonts w:hint="eastAsia"/>
          <w:lang w:eastAsia="ja-JP"/>
        </w:rPr>
      </w:pPr>
      <w:r w:rsidRPr="00722E63">
        <w:t xml:space="preserve">※　</w:t>
      </w:r>
      <w:r w:rsidRPr="00722E63">
        <w:rPr>
          <w:rFonts w:hint="eastAsia"/>
          <w:lang w:eastAsia="ja-JP"/>
        </w:rPr>
        <w:t>提案による場合は同等以上とする。</w:t>
      </w:r>
    </w:p>
    <w:p w14:paraId="1FC23646" w14:textId="77777777" w:rsidR="00D96CDC" w:rsidRPr="00722E63" w:rsidRDefault="00D96CDC" w:rsidP="00755911">
      <w:pPr>
        <w:pStyle w:val="19"/>
        <w:adjustRightInd w:val="0"/>
        <w:ind w:left="0" w:firstLine="0"/>
      </w:pPr>
    </w:p>
    <w:p w14:paraId="78A8E7C7" w14:textId="77777777" w:rsidR="00D96CDC" w:rsidRPr="00722E63" w:rsidRDefault="005B0146" w:rsidP="009838CC">
      <w:pPr>
        <w:pStyle w:val="20"/>
      </w:pPr>
      <w:r w:rsidRPr="00722E63">
        <w:br w:type="page"/>
      </w:r>
      <w:bookmarkStart w:id="139" w:name="_Toc57129296"/>
      <w:r w:rsidR="00D96CDC" w:rsidRPr="00722E63">
        <w:lastRenderedPageBreak/>
        <w:t>外構工事</w:t>
      </w:r>
      <w:bookmarkEnd w:id="139"/>
    </w:p>
    <w:p w14:paraId="02D0C105" w14:textId="77777777" w:rsidR="00D96CDC" w:rsidRPr="00722E63" w:rsidRDefault="00D96CDC" w:rsidP="00AB7C7E">
      <w:pPr>
        <w:pStyle w:val="31"/>
      </w:pPr>
      <w:r w:rsidRPr="00722E63">
        <w:t>構内道路工事</w:t>
      </w:r>
    </w:p>
    <w:p w14:paraId="1D899CE2" w14:textId="77777777" w:rsidR="00D96CDC" w:rsidRPr="00722E63" w:rsidRDefault="00D96CDC" w:rsidP="00AB7C7E">
      <w:pPr>
        <w:pStyle w:val="7"/>
      </w:pPr>
      <w:r w:rsidRPr="00722E63">
        <w:t>1</w:t>
      </w:r>
      <w:r w:rsidR="00DB680E" w:rsidRPr="00722E63">
        <w:t>）</w:t>
      </w:r>
      <w:r w:rsidRPr="00722E63">
        <w:t>計画</w:t>
      </w:r>
    </w:p>
    <w:p w14:paraId="43544932" w14:textId="77777777" w:rsidR="001356E2" w:rsidRPr="00722E63" w:rsidRDefault="00D96CDC" w:rsidP="00D93991">
      <w:pPr>
        <w:pStyle w:val="112"/>
        <w:adjustRightInd w:val="0"/>
        <w:ind w:firstLineChars="100"/>
        <w:rPr>
          <w:rFonts w:hint="eastAsia"/>
          <w:szCs w:val="22"/>
          <w:lang w:eastAsia="ja-JP"/>
        </w:rPr>
      </w:pPr>
      <w:r w:rsidRPr="00722E63">
        <w:rPr>
          <w:szCs w:val="22"/>
        </w:rPr>
        <w:t>敷地</w:t>
      </w:r>
      <w:r w:rsidR="00EE2602" w:rsidRPr="00722E63">
        <w:rPr>
          <w:szCs w:val="22"/>
        </w:rPr>
        <w:t>出入口</w:t>
      </w:r>
      <w:r w:rsidR="00CD0EB3" w:rsidRPr="00722E63">
        <w:rPr>
          <w:rFonts w:hint="eastAsia"/>
          <w:szCs w:val="22"/>
          <w:lang w:eastAsia="ja-JP"/>
        </w:rPr>
        <w:t>は</w:t>
      </w:r>
      <w:r w:rsidR="009F1651" w:rsidRPr="00722E63">
        <w:rPr>
          <w:rFonts w:hint="eastAsia"/>
          <w:szCs w:val="22"/>
          <w:lang w:eastAsia="ja-JP"/>
        </w:rPr>
        <w:t>3</w:t>
      </w:r>
      <w:r w:rsidR="00DD5D3B" w:rsidRPr="00722E63">
        <w:rPr>
          <w:rFonts w:hint="eastAsia"/>
          <w:szCs w:val="22"/>
          <w:lang w:eastAsia="ja-JP"/>
        </w:rPr>
        <w:t>ケ</w:t>
      </w:r>
      <w:r w:rsidR="00CD0EB3" w:rsidRPr="00722E63">
        <w:rPr>
          <w:rFonts w:hint="eastAsia"/>
          <w:szCs w:val="22"/>
          <w:lang w:eastAsia="ja-JP"/>
        </w:rPr>
        <w:t>所</w:t>
      </w:r>
      <w:r w:rsidR="00DB680E" w:rsidRPr="00722E63">
        <w:rPr>
          <w:rFonts w:hint="eastAsia"/>
          <w:szCs w:val="22"/>
          <w:lang w:eastAsia="ja-JP"/>
        </w:rPr>
        <w:t>（</w:t>
      </w:r>
      <w:r w:rsidR="00DD5D3B" w:rsidRPr="00722E63">
        <w:rPr>
          <w:rFonts w:hint="eastAsia"/>
          <w:szCs w:val="22"/>
          <w:lang w:eastAsia="ja-JP"/>
        </w:rPr>
        <w:t>北、西、南</w:t>
      </w:r>
      <w:r w:rsidR="00DB680E" w:rsidRPr="00722E63">
        <w:rPr>
          <w:rFonts w:hint="eastAsia"/>
          <w:szCs w:val="22"/>
          <w:lang w:eastAsia="ja-JP"/>
        </w:rPr>
        <w:t>）</w:t>
      </w:r>
      <w:r w:rsidR="00DD5D3B" w:rsidRPr="00722E63">
        <w:rPr>
          <w:rFonts w:hint="eastAsia"/>
          <w:szCs w:val="22"/>
          <w:lang w:eastAsia="ja-JP"/>
        </w:rPr>
        <w:t>を予定し、</w:t>
      </w:r>
      <w:r w:rsidR="00EE2602" w:rsidRPr="00722E63">
        <w:rPr>
          <w:szCs w:val="22"/>
        </w:rPr>
        <w:t>工場棟への動線を考慮した計画とすること。範囲については</w:t>
      </w:r>
      <w:r w:rsidR="0092563B" w:rsidRPr="00722E63">
        <w:rPr>
          <w:szCs w:val="22"/>
        </w:rPr>
        <w:t>本組合</w:t>
      </w:r>
      <w:r w:rsidRPr="00722E63">
        <w:rPr>
          <w:szCs w:val="22"/>
        </w:rPr>
        <w:t>と協議のうえ決定すること。</w:t>
      </w:r>
    </w:p>
    <w:p w14:paraId="1388CB66" w14:textId="77777777" w:rsidR="00D96CDC" w:rsidRPr="00722E63" w:rsidRDefault="00D96CDC" w:rsidP="00AB7C7E">
      <w:pPr>
        <w:pStyle w:val="7"/>
      </w:pPr>
      <w:r w:rsidRPr="00722E63">
        <w:t>2</w:t>
      </w:r>
      <w:r w:rsidR="00DB680E" w:rsidRPr="00722E63">
        <w:t>）</w:t>
      </w:r>
      <w:r w:rsidRPr="00722E63">
        <w:t>付帯</w:t>
      </w:r>
    </w:p>
    <w:p w14:paraId="01EFBF6E" w14:textId="77777777" w:rsidR="00D96CDC" w:rsidRPr="00722E63" w:rsidRDefault="00D96CDC" w:rsidP="00D93991">
      <w:pPr>
        <w:pStyle w:val="112"/>
        <w:adjustRightInd w:val="0"/>
        <w:ind w:firstLineChars="100"/>
        <w:rPr>
          <w:szCs w:val="22"/>
        </w:rPr>
      </w:pPr>
      <w:r w:rsidRPr="00722E63">
        <w:rPr>
          <w:szCs w:val="22"/>
        </w:rPr>
        <w:t>各種道路標識、カーブミラー、路面表示、ライン引き、案内板他は、</w:t>
      </w:r>
      <w:r w:rsidRPr="00722E63">
        <w:rPr>
          <w:rFonts w:cs="Arial"/>
          <w:szCs w:val="22"/>
        </w:rPr>
        <w:t>高齢者、身体障</w:t>
      </w:r>
      <w:r w:rsidR="00E87F82" w:rsidRPr="00722E63">
        <w:rPr>
          <w:rFonts w:hint="eastAsia"/>
          <w:szCs w:val="22"/>
          <w:lang w:eastAsia="ja-JP"/>
        </w:rPr>
        <w:t>がい</w:t>
      </w:r>
      <w:r w:rsidRPr="00722E63">
        <w:rPr>
          <w:rFonts w:cs="Arial"/>
          <w:szCs w:val="22"/>
        </w:rPr>
        <w:t>者等が円滑に利用できる特定建築物の建築の促進に関する法律</w:t>
      </w:r>
      <w:r w:rsidR="00EE2602" w:rsidRPr="00722E63">
        <w:rPr>
          <w:szCs w:val="22"/>
        </w:rPr>
        <w:t>によるバリアフリー化とユニバーサルデザインを取り入れたものとし</w:t>
      </w:r>
      <w:r w:rsidR="0092563B" w:rsidRPr="00722E63">
        <w:rPr>
          <w:szCs w:val="22"/>
        </w:rPr>
        <w:t>本組合</w:t>
      </w:r>
      <w:r w:rsidRPr="00722E63">
        <w:rPr>
          <w:szCs w:val="22"/>
        </w:rPr>
        <w:t>と協議のうえ必要な全ての設備を設置すること。</w:t>
      </w:r>
    </w:p>
    <w:p w14:paraId="658F9B5A" w14:textId="77777777" w:rsidR="00D96CDC" w:rsidRPr="00722E63" w:rsidRDefault="00D96CDC" w:rsidP="00AB7C7E">
      <w:pPr>
        <w:pStyle w:val="7"/>
      </w:pPr>
      <w:r w:rsidRPr="00722E63">
        <w:t>3</w:t>
      </w:r>
      <w:r w:rsidR="00DB680E" w:rsidRPr="00722E63">
        <w:t>）</w:t>
      </w:r>
      <w:r w:rsidRPr="00722E63">
        <w:t>構造</w:t>
      </w:r>
    </w:p>
    <w:p w14:paraId="5147B4F9" w14:textId="77777777" w:rsidR="00D96CDC" w:rsidRPr="00722E63" w:rsidRDefault="00E01B6F" w:rsidP="00AB7C7E">
      <w:pPr>
        <w:pStyle w:val="8"/>
      </w:pPr>
      <w:r w:rsidRPr="00722E63">
        <w:t xml:space="preserve">(1) </w:t>
      </w:r>
      <w:r w:rsidR="00D96CDC" w:rsidRPr="00722E63">
        <w:t>アスファルトコンクリート舗装</w:t>
      </w:r>
    </w:p>
    <w:p w14:paraId="46F686CE" w14:textId="77777777" w:rsidR="00D96CDC" w:rsidRPr="00722E63" w:rsidRDefault="00D96CDC" w:rsidP="006029B8">
      <w:pPr>
        <w:pStyle w:val="affff0"/>
        <w:adjustRightInd w:val="0"/>
        <w:ind w:leftChars="200" w:left="440" w:firstLine="0"/>
        <w:rPr>
          <w:szCs w:val="22"/>
        </w:rPr>
      </w:pPr>
      <w:r w:rsidRPr="00722E63">
        <w:rPr>
          <w:szCs w:val="22"/>
        </w:rPr>
        <w:t>① 巾員</w:t>
      </w:r>
      <w:r w:rsidRPr="00722E63">
        <w:rPr>
          <w:szCs w:val="22"/>
        </w:rPr>
        <w:tab/>
      </w:r>
    </w:p>
    <w:p w14:paraId="7A9E5836" w14:textId="77777777" w:rsidR="00D96CDC" w:rsidRPr="00722E63" w:rsidRDefault="00D96CDC" w:rsidP="00442C74">
      <w:pPr>
        <w:pStyle w:val="affff3"/>
        <w:adjustRightInd w:val="0"/>
        <w:ind w:leftChars="300" w:left="660" w:firstLine="0"/>
        <w:rPr>
          <w:szCs w:val="22"/>
        </w:rPr>
      </w:pPr>
      <w:r w:rsidRPr="00722E63">
        <w:rPr>
          <w:szCs w:val="22"/>
        </w:rPr>
        <w:t>ｲ</w:t>
      </w:r>
      <w:r w:rsidR="00DB680E" w:rsidRPr="00722E63">
        <w:rPr>
          <w:szCs w:val="22"/>
        </w:rPr>
        <w:t>）</w:t>
      </w:r>
      <w:r w:rsidRPr="00722E63">
        <w:rPr>
          <w:szCs w:val="22"/>
        </w:rPr>
        <w:t>主要動線</w:t>
      </w:r>
      <w:r w:rsidR="006860FF" w:rsidRPr="00722E63">
        <w:rPr>
          <w:szCs w:val="22"/>
        </w:rPr>
        <w:tab/>
      </w:r>
      <w:r w:rsidR="006860FF" w:rsidRPr="00722E63">
        <w:rPr>
          <w:szCs w:val="22"/>
        </w:rPr>
        <w:tab/>
      </w:r>
      <w:r w:rsidRPr="00722E63">
        <w:rPr>
          <w:szCs w:val="22"/>
        </w:rPr>
        <w:tab/>
        <w:t xml:space="preserve">〔 </w:t>
      </w:r>
      <w:r w:rsidR="00442C74" w:rsidRPr="00722E63">
        <w:rPr>
          <w:rFonts w:hint="eastAsia"/>
          <w:szCs w:val="22"/>
          <w:lang w:eastAsia="ja-JP"/>
        </w:rPr>
        <w:t>6</w:t>
      </w:r>
      <w:r w:rsidRPr="00722E63">
        <w:rPr>
          <w:szCs w:val="22"/>
        </w:rPr>
        <w:t xml:space="preserve"> 〕ｍ以上</w:t>
      </w:r>
    </w:p>
    <w:p w14:paraId="27AB057B" w14:textId="77777777" w:rsidR="00D96CDC" w:rsidRPr="00722E63" w:rsidRDefault="00D96CDC" w:rsidP="00D35C42">
      <w:pPr>
        <w:pStyle w:val="affff3"/>
        <w:tabs>
          <w:tab w:val="clear" w:pos="2410"/>
          <w:tab w:val="left" w:pos="2525"/>
        </w:tabs>
        <w:adjustRightInd w:val="0"/>
        <w:ind w:leftChars="300" w:left="660" w:firstLine="0"/>
        <w:rPr>
          <w:szCs w:val="22"/>
        </w:rPr>
      </w:pPr>
      <w:r w:rsidRPr="00722E63">
        <w:rPr>
          <w:szCs w:val="22"/>
        </w:rPr>
        <w:t>ﾛ</w:t>
      </w:r>
      <w:r w:rsidR="00DB680E" w:rsidRPr="00722E63">
        <w:rPr>
          <w:szCs w:val="22"/>
        </w:rPr>
        <w:t>）</w:t>
      </w:r>
      <w:r w:rsidRPr="00722E63">
        <w:rPr>
          <w:szCs w:val="22"/>
        </w:rPr>
        <w:t>一方通行</w:t>
      </w:r>
      <w:r w:rsidRPr="00722E63">
        <w:rPr>
          <w:szCs w:val="22"/>
        </w:rPr>
        <w:tab/>
      </w:r>
      <w:r w:rsidR="006860FF" w:rsidRPr="00722E63">
        <w:rPr>
          <w:szCs w:val="22"/>
        </w:rPr>
        <w:tab/>
      </w:r>
      <w:r w:rsidR="006860FF" w:rsidRPr="00722E63">
        <w:rPr>
          <w:szCs w:val="22"/>
        </w:rPr>
        <w:tab/>
      </w:r>
      <w:r w:rsidRPr="00722E63">
        <w:rPr>
          <w:szCs w:val="22"/>
        </w:rPr>
        <w:t>4ｍ以上</w:t>
      </w:r>
    </w:p>
    <w:p w14:paraId="66FE0EE1" w14:textId="77777777" w:rsidR="00D96CDC" w:rsidRPr="00722E63" w:rsidRDefault="00D90F6D" w:rsidP="006029B8">
      <w:pPr>
        <w:pStyle w:val="affff0"/>
        <w:tabs>
          <w:tab w:val="clear" w:pos="2410"/>
        </w:tabs>
        <w:adjustRightInd w:val="0"/>
        <w:ind w:leftChars="200" w:left="440" w:firstLine="0"/>
        <w:rPr>
          <w:szCs w:val="22"/>
        </w:rPr>
      </w:pPr>
      <w:r w:rsidRPr="00722E63">
        <w:rPr>
          <w:rFonts w:hint="eastAsia"/>
          <w:szCs w:val="22"/>
          <w:lang w:eastAsia="ja-JP"/>
        </w:rPr>
        <w:t>②</w:t>
      </w:r>
      <w:r w:rsidR="00D96CDC" w:rsidRPr="00722E63">
        <w:rPr>
          <w:szCs w:val="22"/>
        </w:rPr>
        <w:t>路床</w:t>
      </w:r>
      <w:r w:rsidR="00B016C4" w:rsidRPr="00722E63">
        <w:rPr>
          <w:rFonts w:hint="eastAsia"/>
          <w:szCs w:val="22"/>
          <w:lang w:eastAsia="ja-JP"/>
        </w:rPr>
        <w:t xml:space="preserve">　　　　　　</w:t>
      </w:r>
      <w:r w:rsidR="00AA0904" w:rsidRPr="00722E63">
        <w:rPr>
          <w:szCs w:val="22"/>
          <w:lang w:eastAsia="ja-JP"/>
        </w:rPr>
        <w:tab/>
      </w:r>
      <w:r w:rsidR="00D35C42" w:rsidRPr="00722E63">
        <w:rPr>
          <w:rFonts w:hint="eastAsia"/>
          <w:szCs w:val="22"/>
          <w:lang w:eastAsia="ja-JP"/>
        </w:rPr>
        <w:t xml:space="preserve"> </w:t>
      </w:r>
      <w:r w:rsidR="00D96CDC" w:rsidRPr="00722E63">
        <w:rPr>
          <w:szCs w:val="22"/>
        </w:rPr>
        <w:t>路床は沈下等が起こらないよう十分な施工を行うこと</w:t>
      </w:r>
      <w:r w:rsidRPr="00722E63">
        <w:rPr>
          <w:rFonts w:hint="eastAsia"/>
          <w:szCs w:val="22"/>
          <w:lang w:eastAsia="ja-JP"/>
        </w:rPr>
        <w:t>。</w:t>
      </w:r>
    </w:p>
    <w:p w14:paraId="3B8DCDB7" w14:textId="77777777" w:rsidR="00D96CDC" w:rsidRPr="00722E63" w:rsidRDefault="00D96CDC" w:rsidP="00AB7C7E">
      <w:pPr>
        <w:pStyle w:val="7"/>
      </w:pPr>
      <w:r w:rsidRPr="00722E63">
        <w:t>4</w:t>
      </w:r>
      <w:r w:rsidR="00DB680E" w:rsidRPr="00722E63">
        <w:t>）</w:t>
      </w:r>
      <w:r w:rsidRPr="00722E63">
        <w:t>仕様</w:t>
      </w:r>
    </w:p>
    <w:p w14:paraId="4A19C89C" w14:textId="77777777" w:rsidR="00D96CDC" w:rsidRPr="00722E63" w:rsidRDefault="00E01B6F" w:rsidP="00AB7C7E">
      <w:pPr>
        <w:pStyle w:val="8"/>
      </w:pPr>
      <w:r w:rsidRPr="00722E63">
        <w:t xml:space="preserve">(1) </w:t>
      </w:r>
      <w:r w:rsidR="00D96CDC" w:rsidRPr="00722E63">
        <w:t>社団法人日本道路協会道路構造令によること。</w:t>
      </w:r>
    </w:p>
    <w:p w14:paraId="5A31EE6C" w14:textId="77777777" w:rsidR="00D96CDC" w:rsidRPr="00722E63" w:rsidRDefault="00E01B6F" w:rsidP="00AB7C7E">
      <w:pPr>
        <w:pStyle w:val="8"/>
      </w:pPr>
      <w:r w:rsidRPr="00722E63">
        <w:t xml:space="preserve">(2) </w:t>
      </w:r>
      <w:r w:rsidR="00D96CDC" w:rsidRPr="00722E63">
        <w:t>交通量の区分</w:t>
      </w:r>
      <w:r w:rsidR="00D96CDC" w:rsidRPr="00722E63">
        <w:tab/>
      </w:r>
      <w:r w:rsidR="006860FF" w:rsidRPr="00722E63">
        <w:tab/>
      </w:r>
      <w:r w:rsidR="00D96CDC" w:rsidRPr="00722E63">
        <w:t>〔</w:t>
      </w:r>
      <w:r w:rsidR="00B016C4" w:rsidRPr="00722E63">
        <w:rPr>
          <w:rFonts w:hint="eastAsia"/>
          <w:lang w:eastAsia="ja-JP"/>
        </w:rPr>
        <w:t xml:space="preserve"> </w:t>
      </w:r>
      <w:r w:rsidR="00442C74" w:rsidRPr="00722E63">
        <w:rPr>
          <w:rFonts w:hint="eastAsia"/>
          <w:lang w:eastAsia="ja-JP"/>
        </w:rPr>
        <w:t>L</w:t>
      </w:r>
      <w:r w:rsidR="00D96CDC" w:rsidRPr="00722E63">
        <w:t xml:space="preserve"> 〕交通</w:t>
      </w:r>
    </w:p>
    <w:p w14:paraId="489498B3" w14:textId="77777777" w:rsidR="00D96CDC" w:rsidRPr="00722E63" w:rsidRDefault="00E01B6F" w:rsidP="00AB7C7E">
      <w:pPr>
        <w:pStyle w:val="8"/>
      </w:pPr>
      <w:r w:rsidRPr="00722E63">
        <w:t xml:space="preserve">(3) </w:t>
      </w:r>
      <w:r w:rsidR="00D96CDC" w:rsidRPr="00722E63">
        <w:t xml:space="preserve">設計CBR     </w:t>
      </w:r>
      <w:r w:rsidR="00D96CDC" w:rsidRPr="00722E63">
        <w:tab/>
      </w:r>
      <w:r w:rsidR="006860FF" w:rsidRPr="00722E63">
        <w:tab/>
      </w:r>
      <w:r w:rsidR="00D96CDC" w:rsidRPr="00722E63">
        <w:t>〔 　 〕</w:t>
      </w:r>
    </w:p>
    <w:p w14:paraId="07B2E159" w14:textId="77777777" w:rsidR="00D96CDC" w:rsidRPr="00722E63" w:rsidRDefault="00D96CDC" w:rsidP="00AB7C7E">
      <w:pPr>
        <w:pStyle w:val="7"/>
      </w:pPr>
      <w:r w:rsidRPr="00722E63">
        <w:t>5</w:t>
      </w:r>
      <w:r w:rsidR="00DB680E" w:rsidRPr="00722E63">
        <w:t>）</w:t>
      </w:r>
      <w:r w:rsidRPr="00722E63">
        <w:t>設計基準</w:t>
      </w:r>
    </w:p>
    <w:p w14:paraId="747BD065" w14:textId="77777777" w:rsidR="00D96CDC" w:rsidRPr="00722E63" w:rsidRDefault="00E01B6F" w:rsidP="000617F7">
      <w:pPr>
        <w:pStyle w:val="8"/>
      </w:pPr>
      <w:r w:rsidRPr="00722E63">
        <w:t xml:space="preserve">(1) </w:t>
      </w:r>
      <w:r w:rsidR="00D96CDC" w:rsidRPr="00722E63">
        <w:t>施工時に現場CBR試験を行い、舗装構成を決定すること。</w:t>
      </w:r>
    </w:p>
    <w:p w14:paraId="4CF6B451" w14:textId="77777777" w:rsidR="00D96CDC" w:rsidRPr="00722E63" w:rsidRDefault="00E01B6F" w:rsidP="000617F7">
      <w:pPr>
        <w:pStyle w:val="8"/>
      </w:pPr>
      <w:r w:rsidRPr="00722E63">
        <w:t xml:space="preserve">(2) </w:t>
      </w:r>
      <w:r w:rsidR="00D96CDC" w:rsidRPr="00722E63">
        <w:t>サイン計画は、</w:t>
      </w:r>
      <w:r w:rsidR="00D96CDC" w:rsidRPr="00722E63">
        <w:rPr>
          <w:rFonts w:cs="Arial"/>
        </w:rPr>
        <w:t>高齢者、身体障</w:t>
      </w:r>
      <w:r w:rsidR="00E87F82" w:rsidRPr="00722E63">
        <w:rPr>
          <w:rFonts w:hint="eastAsia"/>
          <w:lang w:eastAsia="ja-JP"/>
        </w:rPr>
        <w:t>がい</w:t>
      </w:r>
      <w:r w:rsidR="00D96CDC" w:rsidRPr="00722E63">
        <w:rPr>
          <w:rFonts w:cs="Arial"/>
        </w:rPr>
        <w:t>者等が円滑に利用できる特定建築物の建築の促進に関する法律</w:t>
      </w:r>
      <w:r w:rsidR="00D96CDC" w:rsidRPr="00722E63">
        <w:t>に</w:t>
      </w:r>
      <w:r w:rsidR="00EE2602" w:rsidRPr="00722E63">
        <w:t>よるバリアフリー化とユニバーサルデザインを取り入れたものとし、</w:t>
      </w:r>
      <w:r w:rsidR="0092563B" w:rsidRPr="00722E63">
        <w:t>本組合</w:t>
      </w:r>
      <w:r w:rsidR="00D96CDC" w:rsidRPr="00722E63">
        <w:t>と協議のうえ必要な全ての設備を設置すること。</w:t>
      </w:r>
    </w:p>
    <w:p w14:paraId="2F706A8F" w14:textId="77777777" w:rsidR="00D96CDC" w:rsidRPr="00722E63" w:rsidRDefault="00D96CDC" w:rsidP="00755911">
      <w:pPr>
        <w:pStyle w:val="17"/>
        <w:adjustRightInd w:val="0"/>
        <w:ind w:left="0" w:firstLine="0"/>
        <w:rPr>
          <w:szCs w:val="22"/>
        </w:rPr>
      </w:pPr>
    </w:p>
    <w:p w14:paraId="06B4AF58" w14:textId="77777777" w:rsidR="00D96CDC" w:rsidRPr="00722E63" w:rsidRDefault="00DD5D3B" w:rsidP="00AB7C7E">
      <w:pPr>
        <w:pStyle w:val="31"/>
      </w:pPr>
      <w:r w:rsidRPr="00722E63">
        <w:t>駐車場工事</w:t>
      </w:r>
      <w:r w:rsidR="00DB680E" w:rsidRPr="00722E63">
        <w:t>（</w:t>
      </w:r>
      <w:r w:rsidRPr="00722E63">
        <w:rPr>
          <w:rFonts w:hint="eastAsia"/>
          <w:lang w:eastAsia="ja-JP"/>
        </w:rPr>
        <w:t>管理</w:t>
      </w:r>
      <w:r w:rsidRPr="00722E63">
        <w:t>棟</w:t>
      </w:r>
      <w:r w:rsidRPr="00722E63">
        <w:rPr>
          <w:rFonts w:hint="eastAsia"/>
          <w:lang w:eastAsia="ja-JP"/>
        </w:rPr>
        <w:t>、焼却棟、リサイクル棟、多目的広場</w:t>
      </w:r>
      <w:r w:rsidR="00DB680E" w:rsidRPr="00722E63">
        <w:t>）</w:t>
      </w:r>
    </w:p>
    <w:p w14:paraId="5CB769B5" w14:textId="77777777" w:rsidR="00D96CDC" w:rsidRPr="00722E63" w:rsidRDefault="00D96CDC" w:rsidP="00AB7C7E">
      <w:pPr>
        <w:pStyle w:val="7"/>
      </w:pPr>
      <w:r w:rsidRPr="00722E63">
        <w:t>1</w:t>
      </w:r>
      <w:r w:rsidR="00DB680E" w:rsidRPr="00722E63">
        <w:t>）</w:t>
      </w:r>
      <w:r w:rsidRPr="00722E63">
        <w:t>計画</w:t>
      </w:r>
    </w:p>
    <w:p w14:paraId="035F1B13" w14:textId="77777777" w:rsidR="00D96CDC" w:rsidRPr="00722E63" w:rsidRDefault="00D96CDC" w:rsidP="00D93991">
      <w:pPr>
        <w:pStyle w:val="affff0"/>
        <w:adjustRightInd w:val="0"/>
        <w:ind w:left="0" w:firstLineChars="100" w:firstLine="220"/>
        <w:rPr>
          <w:szCs w:val="22"/>
        </w:rPr>
      </w:pPr>
      <w:r w:rsidRPr="00722E63">
        <w:rPr>
          <w:szCs w:val="22"/>
        </w:rPr>
        <w:t>職員用、一般来場者用の普通車、大型バス、車椅子使用者用を考慮すること。</w:t>
      </w:r>
    </w:p>
    <w:p w14:paraId="729E64F7" w14:textId="77777777" w:rsidR="00D96CDC" w:rsidRPr="00722E63" w:rsidRDefault="00D96CDC" w:rsidP="00AB7C7E">
      <w:pPr>
        <w:pStyle w:val="7"/>
      </w:pPr>
      <w:r w:rsidRPr="00722E63">
        <w:t>2</w:t>
      </w:r>
      <w:r w:rsidR="00DB680E" w:rsidRPr="00722E63">
        <w:t>）</w:t>
      </w:r>
      <w:r w:rsidRPr="00722E63">
        <w:t>付帯</w:t>
      </w:r>
    </w:p>
    <w:p w14:paraId="4194595B" w14:textId="77777777" w:rsidR="00D96CDC" w:rsidRPr="00722E63" w:rsidRDefault="00D96CDC" w:rsidP="00D93991">
      <w:pPr>
        <w:pStyle w:val="affff0"/>
        <w:adjustRightInd w:val="0"/>
        <w:ind w:left="0" w:firstLineChars="100" w:firstLine="220"/>
        <w:rPr>
          <w:szCs w:val="22"/>
        </w:rPr>
      </w:pPr>
      <w:r w:rsidRPr="00722E63">
        <w:rPr>
          <w:szCs w:val="22"/>
        </w:rPr>
        <w:t>必要な箇所に路面表示、ライン引き案内板他を設置する計画とする。</w:t>
      </w:r>
    </w:p>
    <w:p w14:paraId="7334DB30" w14:textId="77777777" w:rsidR="00D96CDC" w:rsidRPr="00722E63" w:rsidRDefault="00D96CDC" w:rsidP="00AB7C7E">
      <w:pPr>
        <w:pStyle w:val="7"/>
      </w:pPr>
      <w:r w:rsidRPr="00722E63">
        <w:t>3</w:t>
      </w:r>
      <w:r w:rsidR="00DB680E" w:rsidRPr="00722E63">
        <w:t>）</w:t>
      </w:r>
      <w:r w:rsidRPr="00722E63">
        <w:t>構造</w:t>
      </w:r>
    </w:p>
    <w:p w14:paraId="4DC9A631" w14:textId="77777777" w:rsidR="00D96CDC" w:rsidRPr="00722E63" w:rsidRDefault="00D96CDC" w:rsidP="00D93991">
      <w:pPr>
        <w:pStyle w:val="affff0"/>
        <w:adjustRightInd w:val="0"/>
        <w:ind w:left="0" w:firstLineChars="100" w:firstLine="220"/>
        <w:rPr>
          <w:szCs w:val="22"/>
        </w:rPr>
      </w:pPr>
      <w:r w:rsidRPr="00722E63">
        <w:rPr>
          <w:szCs w:val="22"/>
        </w:rPr>
        <w:t>構内道路に準拠する。</w:t>
      </w:r>
    </w:p>
    <w:p w14:paraId="4BF9730D" w14:textId="77777777" w:rsidR="00D96CDC" w:rsidRPr="00722E63" w:rsidRDefault="00D96CDC" w:rsidP="00AB7C7E">
      <w:pPr>
        <w:pStyle w:val="7"/>
      </w:pPr>
      <w:r w:rsidRPr="00722E63">
        <w:t>4</w:t>
      </w:r>
      <w:r w:rsidR="00DB680E" w:rsidRPr="00722E63">
        <w:t>）</w:t>
      </w:r>
      <w:r w:rsidRPr="00722E63">
        <w:t>仕様</w:t>
      </w:r>
    </w:p>
    <w:p w14:paraId="3BBF9DFA" w14:textId="77777777" w:rsidR="00D96CDC" w:rsidRPr="00722E63" w:rsidRDefault="00D96CDC" w:rsidP="00D93991">
      <w:pPr>
        <w:pStyle w:val="affff0"/>
        <w:adjustRightInd w:val="0"/>
        <w:ind w:left="0" w:firstLineChars="100" w:firstLine="220"/>
        <w:rPr>
          <w:szCs w:val="22"/>
        </w:rPr>
      </w:pPr>
      <w:r w:rsidRPr="00722E63">
        <w:rPr>
          <w:szCs w:val="22"/>
        </w:rPr>
        <w:t>道路構造令によること。</w:t>
      </w:r>
    </w:p>
    <w:p w14:paraId="411C5B02" w14:textId="77777777" w:rsidR="00D96CDC" w:rsidRPr="00722E63" w:rsidRDefault="00D96CDC" w:rsidP="00AB7C7E">
      <w:pPr>
        <w:pStyle w:val="7"/>
      </w:pPr>
      <w:r w:rsidRPr="00722E63">
        <w:lastRenderedPageBreak/>
        <w:t>5</w:t>
      </w:r>
      <w:r w:rsidR="00DB680E" w:rsidRPr="00722E63">
        <w:t>）</w:t>
      </w:r>
      <w:r w:rsidRPr="00722E63">
        <w:t>必要台数</w:t>
      </w:r>
    </w:p>
    <w:p w14:paraId="77DC37BC" w14:textId="77777777" w:rsidR="00D96CDC" w:rsidRPr="00722E63" w:rsidRDefault="00E01B6F" w:rsidP="00AB7C7E">
      <w:pPr>
        <w:pStyle w:val="8"/>
      </w:pPr>
      <w:r w:rsidRPr="00722E63">
        <w:t xml:space="preserve">(1) </w:t>
      </w:r>
      <w:r w:rsidR="00DD5D3B" w:rsidRPr="00722E63">
        <w:rPr>
          <w:rFonts w:hint="eastAsia"/>
          <w:lang w:eastAsia="ja-JP"/>
        </w:rPr>
        <w:t>管理</w:t>
      </w:r>
      <w:r w:rsidR="00D96CDC" w:rsidRPr="00722E63">
        <w:t>棟</w:t>
      </w:r>
      <w:r w:rsidR="00DD5D3B" w:rsidRPr="00722E63">
        <w:rPr>
          <w:rFonts w:hint="eastAsia"/>
          <w:lang w:eastAsia="ja-JP"/>
        </w:rPr>
        <w:t>、焼却棟、リサイクル棟、多目的広場</w:t>
      </w:r>
    </w:p>
    <w:p w14:paraId="56532999" w14:textId="77777777" w:rsidR="00D96CDC" w:rsidRPr="00722E63" w:rsidRDefault="00D96CDC" w:rsidP="00B7578E">
      <w:pPr>
        <w:pStyle w:val="10"/>
        <w:numPr>
          <w:ilvl w:val="0"/>
          <w:numId w:val="198"/>
        </w:numPr>
      </w:pPr>
      <w:r w:rsidRPr="00722E63">
        <w:t>職員用</w:t>
      </w:r>
      <w:r w:rsidR="00AB7C7E" w:rsidRPr="00722E63">
        <w:tab/>
      </w:r>
      <w:r w:rsidRPr="00722E63">
        <w:tab/>
      </w:r>
      <w:r w:rsidR="006860FF" w:rsidRPr="00722E63">
        <w:tab/>
      </w:r>
      <w:r w:rsidRPr="00722E63">
        <w:t xml:space="preserve">〔  </w:t>
      </w:r>
      <w:r w:rsidR="00085309" w:rsidRPr="00722E63">
        <w:rPr>
          <w:rFonts w:hint="eastAsia"/>
          <w:lang w:eastAsia="ja-JP"/>
        </w:rPr>
        <w:t>30</w:t>
      </w:r>
      <w:r w:rsidRPr="00722E63">
        <w:t xml:space="preserve">　〕台</w:t>
      </w:r>
    </w:p>
    <w:p w14:paraId="4F6FA7A0" w14:textId="77777777" w:rsidR="00085309" w:rsidRPr="00722E63" w:rsidRDefault="0092563B" w:rsidP="00B7578E">
      <w:pPr>
        <w:pStyle w:val="10"/>
        <w:numPr>
          <w:ilvl w:val="0"/>
          <w:numId w:val="198"/>
        </w:numPr>
        <w:rPr>
          <w:rFonts w:hint="eastAsia"/>
          <w:lang w:eastAsia="ja-JP"/>
        </w:rPr>
      </w:pPr>
      <w:r w:rsidRPr="00722E63">
        <w:rPr>
          <w:rFonts w:hint="eastAsia"/>
          <w:lang w:eastAsia="ja-JP"/>
        </w:rPr>
        <w:t>本組合</w:t>
      </w:r>
      <w:r w:rsidR="00D35C42" w:rsidRPr="00722E63">
        <w:rPr>
          <w:rFonts w:hint="eastAsia"/>
          <w:lang w:eastAsia="ja-JP"/>
        </w:rPr>
        <w:t>職員用</w:t>
      </w:r>
      <w:r w:rsidR="00AB7C7E" w:rsidRPr="00722E63">
        <w:rPr>
          <w:lang w:eastAsia="ja-JP"/>
        </w:rPr>
        <w:tab/>
      </w:r>
      <w:r w:rsidR="006860FF" w:rsidRPr="00722E63">
        <w:rPr>
          <w:lang w:eastAsia="ja-JP"/>
        </w:rPr>
        <w:tab/>
      </w:r>
      <w:r w:rsidR="00085309" w:rsidRPr="00722E63">
        <w:t xml:space="preserve">〔 　</w:t>
      </w:r>
      <w:r w:rsidR="00085309" w:rsidRPr="00722E63">
        <w:rPr>
          <w:rFonts w:hint="eastAsia"/>
          <w:lang w:eastAsia="ja-JP"/>
        </w:rPr>
        <w:t xml:space="preserve">5 </w:t>
      </w:r>
      <w:r w:rsidR="00085309" w:rsidRPr="00722E63">
        <w:t xml:space="preserve"> 〕台</w:t>
      </w:r>
    </w:p>
    <w:p w14:paraId="097E8530" w14:textId="77777777" w:rsidR="00D96CDC" w:rsidRPr="00722E63" w:rsidRDefault="00D96CDC" w:rsidP="00B7578E">
      <w:pPr>
        <w:pStyle w:val="10"/>
        <w:numPr>
          <w:ilvl w:val="0"/>
          <w:numId w:val="198"/>
        </w:numPr>
      </w:pPr>
      <w:r w:rsidRPr="00722E63">
        <w:t>大型バス</w:t>
      </w:r>
      <w:r w:rsidRPr="00722E63">
        <w:tab/>
      </w:r>
      <w:r w:rsidR="00AB7C7E" w:rsidRPr="00722E63">
        <w:tab/>
      </w:r>
      <w:r w:rsidR="006860FF" w:rsidRPr="00722E63">
        <w:tab/>
      </w:r>
      <w:r w:rsidRPr="00722E63">
        <w:t xml:space="preserve">〔 　</w:t>
      </w:r>
      <w:r w:rsidR="00085309" w:rsidRPr="00722E63">
        <w:rPr>
          <w:rFonts w:hint="eastAsia"/>
          <w:lang w:eastAsia="ja-JP"/>
        </w:rPr>
        <w:t xml:space="preserve">2 </w:t>
      </w:r>
      <w:r w:rsidRPr="00722E63">
        <w:t xml:space="preserve"> 〕台</w:t>
      </w:r>
    </w:p>
    <w:p w14:paraId="55C830AB" w14:textId="77777777" w:rsidR="00D96CDC" w:rsidRPr="00722E63" w:rsidRDefault="00D96CDC" w:rsidP="00B7578E">
      <w:pPr>
        <w:pStyle w:val="10"/>
        <w:numPr>
          <w:ilvl w:val="0"/>
          <w:numId w:val="198"/>
        </w:numPr>
        <w:rPr>
          <w:rFonts w:hint="eastAsia"/>
          <w:lang w:eastAsia="ja-JP"/>
        </w:rPr>
      </w:pPr>
      <w:r w:rsidRPr="00722E63">
        <w:t>一般来場者用</w:t>
      </w:r>
      <w:r w:rsidRPr="00722E63">
        <w:tab/>
      </w:r>
      <w:r w:rsidR="006860FF" w:rsidRPr="00722E63">
        <w:tab/>
      </w:r>
      <w:r w:rsidRPr="00722E63">
        <w:t xml:space="preserve">〔　</w:t>
      </w:r>
      <w:r w:rsidR="00085309" w:rsidRPr="00722E63">
        <w:rPr>
          <w:rFonts w:hint="eastAsia"/>
          <w:lang w:eastAsia="ja-JP"/>
        </w:rPr>
        <w:t>20</w:t>
      </w:r>
      <w:r w:rsidRPr="00722E63">
        <w:t xml:space="preserve">　〕台</w:t>
      </w:r>
      <w:r w:rsidR="00DB680E" w:rsidRPr="00722E63">
        <w:t>（</w:t>
      </w:r>
      <w:r w:rsidR="00D35C42" w:rsidRPr="00722E63">
        <w:t xml:space="preserve">内車椅子使用者用　</w:t>
      </w:r>
      <w:r w:rsidR="00D35C42" w:rsidRPr="00722E63">
        <w:rPr>
          <w:rFonts w:hint="eastAsia"/>
          <w:lang w:eastAsia="ja-JP"/>
        </w:rPr>
        <w:t>2</w:t>
      </w:r>
      <w:r w:rsidRPr="00722E63">
        <w:t>台</w:t>
      </w:r>
      <w:r w:rsidR="00DB680E" w:rsidRPr="00722E63">
        <w:t>）</w:t>
      </w:r>
    </w:p>
    <w:p w14:paraId="7BFFECBB" w14:textId="77777777" w:rsidR="00102325" w:rsidRPr="00722E63" w:rsidRDefault="00AA6E28" w:rsidP="00B7578E">
      <w:pPr>
        <w:pStyle w:val="10"/>
        <w:numPr>
          <w:ilvl w:val="0"/>
          <w:numId w:val="198"/>
        </w:numPr>
        <w:rPr>
          <w:rFonts w:hint="eastAsia"/>
          <w:lang w:eastAsia="ja-JP"/>
        </w:rPr>
      </w:pPr>
      <w:r w:rsidRPr="00722E63">
        <w:rPr>
          <w:rFonts w:hint="eastAsia"/>
          <w:lang w:eastAsia="ja-JP"/>
        </w:rPr>
        <w:t>北側</w:t>
      </w:r>
      <w:r w:rsidR="00102325" w:rsidRPr="00722E63">
        <w:rPr>
          <w:rFonts w:hint="eastAsia"/>
          <w:lang w:eastAsia="ja-JP"/>
        </w:rPr>
        <w:t>多目的広場</w:t>
      </w:r>
      <w:r w:rsidR="00102325" w:rsidRPr="00722E63">
        <w:t>用</w:t>
      </w:r>
      <w:r w:rsidR="00AB7C7E" w:rsidRPr="00722E63">
        <w:tab/>
      </w:r>
      <w:r w:rsidR="006860FF" w:rsidRPr="00722E63">
        <w:tab/>
      </w:r>
      <w:r w:rsidR="00102325" w:rsidRPr="00722E63">
        <w:t>〔</w:t>
      </w:r>
      <w:r w:rsidR="0038193F" w:rsidRPr="00722E63">
        <w:rPr>
          <w:rFonts w:hint="eastAsia"/>
          <w:lang w:eastAsia="ja-JP"/>
        </w:rPr>
        <w:t xml:space="preserve"> </w:t>
      </w:r>
      <w:r w:rsidRPr="00722E63">
        <w:rPr>
          <w:rFonts w:hint="eastAsia"/>
          <w:lang w:eastAsia="ja-JP"/>
        </w:rPr>
        <w:t xml:space="preserve"> 5</w:t>
      </w:r>
      <w:r w:rsidR="00102325" w:rsidRPr="00722E63">
        <w:rPr>
          <w:rFonts w:hint="eastAsia"/>
          <w:lang w:eastAsia="ja-JP"/>
        </w:rPr>
        <w:t>0</w:t>
      </w:r>
      <w:r w:rsidR="0038193F" w:rsidRPr="00722E63">
        <w:rPr>
          <w:rFonts w:hint="eastAsia"/>
          <w:lang w:eastAsia="ja-JP"/>
        </w:rPr>
        <w:t xml:space="preserve">　</w:t>
      </w:r>
      <w:r w:rsidR="00102325" w:rsidRPr="00722E63">
        <w:t>〕台</w:t>
      </w:r>
    </w:p>
    <w:p w14:paraId="2429AF42" w14:textId="77777777" w:rsidR="00AA6E28" w:rsidRPr="00722E63" w:rsidRDefault="00AA6E28" w:rsidP="00B7578E">
      <w:pPr>
        <w:pStyle w:val="10"/>
        <w:numPr>
          <w:ilvl w:val="0"/>
          <w:numId w:val="198"/>
        </w:numPr>
        <w:rPr>
          <w:rFonts w:hint="eastAsia"/>
          <w:lang w:eastAsia="ja-JP"/>
        </w:rPr>
      </w:pPr>
      <w:r w:rsidRPr="00722E63">
        <w:rPr>
          <w:rFonts w:hint="eastAsia"/>
          <w:lang w:eastAsia="ja-JP"/>
        </w:rPr>
        <w:t>南側多目的広場</w:t>
      </w:r>
      <w:r w:rsidRPr="00722E63">
        <w:t>用</w:t>
      </w:r>
      <w:r w:rsidR="00AB7C7E" w:rsidRPr="00722E63">
        <w:tab/>
      </w:r>
      <w:r w:rsidR="006860FF" w:rsidRPr="00722E63">
        <w:tab/>
      </w:r>
      <w:r w:rsidRPr="00722E63">
        <w:t>〔</w:t>
      </w:r>
      <w:r w:rsidRPr="00722E63">
        <w:rPr>
          <w:rFonts w:hint="eastAsia"/>
          <w:lang w:eastAsia="ja-JP"/>
        </w:rPr>
        <w:t xml:space="preserve">  30　</w:t>
      </w:r>
      <w:r w:rsidRPr="00722E63">
        <w:t xml:space="preserve">〕台（内車椅子使用者用　</w:t>
      </w:r>
      <w:r w:rsidRPr="00722E63">
        <w:rPr>
          <w:rFonts w:hint="eastAsia"/>
          <w:lang w:eastAsia="ja-JP"/>
        </w:rPr>
        <w:t>〔　2　〕</w:t>
      </w:r>
      <w:r w:rsidRPr="00722E63">
        <w:t>台）</w:t>
      </w:r>
    </w:p>
    <w:p w14:paraId="6E352B0D" w14:textId="77777777" w:rsidR="006E6C3D" w:rsidRPr="00722E63" w:rsidRDefault="006E6C3D" w:rsidP="00B7578E">
      <w:pPr>
        <w:pStyle w:val="10"/>
        <w:numPr>
          <w:ilvl w:val="0"/>
          <w:numId w:val="198"/>
        </w:numPr>
        <w:rPr>
          <w:rFonts w:hint="eastAsia"/>
          <w:lang w:eastAsia="ja-JP"/>
        </w:rPr>
      </w:pPr>
      <w:r w:rsidRPr="00722E63">
        <w:rPr>
          <w:rFonts w:hint="eastAsia"/>
          <w:lang w:eastAsia="ja-JP"/>
        </w:rPr>
        <w:t>その他</w:t>
      </w:r>
      <w:r w:rsidR="00AB7C7E" w:rsidRPr="00722E63">
        <w:rPr>
          <w:lang w:eastAsia="ja-JP"/>
        </w:rPr>
        <w:tab/>
      </w:r>
      <w:r w:rsidR="00AB7C7E" w:rsidRPr="00722E63">
        <w:rPr>
          <w:lang w:eastAsia="ja-JP"/>
        </w:rPr>
        <w:tab/>
      </w:r>
      <w:r w:rsidR="006860FF" w:rsidRPr="00722E63">
        <w:rPr>
          <w:lang w:eastAsia="ja-JP"/>
        </w:rPr>
        <w:tab/>
      </w:r>
      <w:r w:rsidRPr="00722E63">
        <w:t xml:space="preserve">〔 　</w:t>
      </w:r>
      <w:r w:rsidRPr="00722E63">
        <w:rPr>
          <w:rFonts w:hint="eastAsia"/>
          <w:lang w:eastAsia="ja-JP"/>
        </w:rPr>
        <w:t xml:space="preserve">  </w:t>
      </w:r>
      <w:r w:rsidRPr="00722E63">
        <w:t xml:space="preserve"> 〕台</w:t>
      </w:r>
    </w:p>
    <w:p w14:paraId="08C174C8" w14:textId="77777777" w:rsidR="00D96CDC" w:rsidRPr="00722E63" w:rsidRDefault="00D96CDC" w:rsidP="00755911">
      <w:pPr>
        <w:pStyle w:val="affff0"/>
        <w:adjustRightInd w:val="0"/>
        <w:ind w:left="0" w:firstLine="0"/>
        <w:rPr>
          <w:dstrike/>
          <w:szCs w:val="22"/>
        </w:rPr>
      </w:pPr>
    </w:p>
    <w:p w14:paraId="00A9D53B" w14:textId="77777777" w:rsidR="00D96CDC" w:rsidRPr="00722E63" w:rsidRDefault="00D96CDC" w:rsidP="00AB7C7E">
      <w:pPr>
        <w:pStyle w:val="31"/>
      </w:pPr>
      <w:r w:rsidRPr="00722E63">
        <w:t>雨水排水工事</w:t>
      </w:r>
    </w:p>
    <w:p w14:paraId="0E65F13C" w14:textId="77777777" w:rsidR="00D96CDC" w:rsidRPr="00722E63" w:rsidRDefault="00D96CDC" w:rsidP="00AB7C7E">
      <w:pPr>
        <w:pStyle w:val="7"/>
      </w:pPr>
      <w:r w:rsidRPr="00722E63">
        <w:t>1</w:t>
      </w:r>
      <w:r w:rsidR="00DB680E" w:rsidRPr="00722E63">
        <w:t>）</w:t>
      </w:r>
      <w:r w:rsidRPr="00722E63">
        <w:t>計画</w:t>
      </w:r>
    </w:p>
    <w:p w14:paraId="77E43222" w14:textId="77777777" w:rsidR="00D96CDC" w:rsidRPr="00722E63" w:rsidRDefault="00D96CDC" w:rsidP="00AF75AB">
      <w:pPr>
        <w:pStyle w:val="affff0"/>
        <w:adjustRightInd w:val="0"/>
        <w:ind w:leftChars="64" w:left="141" w:firstLineChars="100" w:firstLine="220"/>
        <w:rPr>
          <w:szCs w:val="22"/>
        </w:rPr>
      </w:pPr>
      <w:r w:rsidRPr="00722E63">
        <w:rPr>
          <w:szCs w:val="22"/>
        </w:rPr>
        <w:t>雨水排水側溝は、雨水排水路へ排水する</w:t>
      </w:r>
      <w:r w:rsidR="003A0F76" w:rsidRPr="00722E63">
        <w:rPr>
          <w:rFonts w:hint="eastAsia"/>
          <w:szCs w:val="22"/>
          <w:lang w:eastAsia="ja-JP"/>
        </w:rPr>
        <w:t>。</w:t>
      </w:r>
    </w:p>
    <w:p w14:paraId="0864358F" w14:textId="77777777" w:rsidR="00D96CDC" w:rsidRPr="00722E63" w:rsidRDefault="00D96CDC" w:rsidP="00AB7C7E">
      <w:pPr>
        <w:pStyle w:val="7"/>
      </w:pPr>
      <w:r w:rsidRPr="00722E63">
        <w:t>2</w:t>
      </w:r>
      <w:r w:rsidR="00DB680E" w:rsidRPr="00722E63">
        <w:t>）</w:t>
      </w:r>
      <w:r w:rsidRPr="00722E63">
        <w:t>構造</w:t>
      </w:r>
    </w:p>
    <w:p w14:paraId="076759BD" w14:textId="77777777" w:rsidR="00D96CDC" w:rsidRPr="00722E63" w:rsidRDefault="00AB7C7E" w:rsidP="006860FF">
      <w:pPr>
        <w:pStyle w:val="8"/>
        <w:rPr>
          <w:rFonts w:hint="eastAsia"/>
          <w:lang w:eastAsia="ja-JP"/>
        </w:rPr>
      </w:pPr>
      <w:r w:rsidRPr="00722E63">
        <w:rPr>
          <w:rFonts w:hint="eastAsia"/>
          <w:lang w:eastAsia="ja-JP"/>
        </w:rPr>
        <w:t>(</w:t>
      </w:r>
      <w:r w:rsidRPr="00722E63">
        <w:rPr>
          <w:lang w:eastAsia="ja-JP"/>
        </w:rPr>
        <w:t xml:space="preserve">1) </w:t>
      </w:r>
      <w:r w:rsidR="00D35C42" w:rsidRPr="00722E63">
        <w:t>ヒューム管、マンホール、</w:t>
      </w:r>
      <w:r w:rsidR="00D35C42" w:rsidRPr="00722E63">
        <w:rPr>
          <w:rFonts w:hint="eastAsia"/>
          <w:lang w:eastAsia="ja-JP"/>
        </w:rPr>
        <w:t>U</w:t>
      </w:r>
      <w:r w:rsidR="00D96CDC" w:rsidRPr="00722E63">
        <w:t>字側溝</w:t>
      </w:r>
      <w:r w:rsidR="00DB680E" w:rsidRPr="00722E63">
        <w:t>（</w:t>
      </w:r>
      <w:r w:rsidR="00D35C42" w:rsidRPr="00722E63">
        <w:t>浅型</w:t>
      </w:r>
      <w:r w:rsidR="00D35C42" w:rsidRPr="00722E63">
        <w:rPr>
          <w:rFonts w:hint="eastAsia"/>
          <w:lang w:eastAsia="ja-JP"/>
        </w:rPr>
        <w:t>C</w:t>
      </w:r>
      <w:r w:rsidR="00D96CDC" w:rsidRPr="00722E63">
        <w:t>側溝・可変側溝</w:t>
      </w:r>
      <w:r w:rsidR="00DB680E" w:rsidRPr="00722E63">
        <w:t>）</w:t>
      </w:r>
      <w:r w:rsidR="00D96CDC" w:rsidRPr="00722E63">
        <w:t>、暗渠等とすること。グレーチング溝蓋</w:t>
      </w:r>
      <w:r w:rsidR="00DB680E" w:rsidRPr="00722E63">
        <w:t>（</w:t>
      </w:r>
      <w:r w:rsidR="00D96CDC" w:rsidRPr="00722E63">
        <w:t>溶融亜鉛めっき</w:t>
      </w:r>
      <w:r w:rsidR="00DB680E" w:rsidRPr="00722E63">
        <w:t>）</w:t>
      </w:r>
      <w:r w:rsidR="00D96CDC" w:rsidRPr="00722E63">
        <w:t>はT-20、ノンスリップ、ボルト固定タイプとすること。</w:t>
      </w:r>
    </w:p>
    <w:p w14:paraId="22EA5046" w14:textId="77777777" w:rsidR="00D96CDC" w:rsidRPr="00722E63" w:rsidRDefault="00D96CDC" w:rsidP="000A4750">
      <w:pPr>
        <w:pStyle w:val="7"/>
      </w:pPr>
      <w:r w:rsidRPr="00722E63">
        <w:t>3</w:t>
      </w:r>
      <w:r w:rsidR="00DB680E" w:rsidRPr="00722E63">
        <w:t>）</w:t>
      </w:r>
      <w:r w:rsidRPr="00722E63">
        <w:t>設計基準</w:t>
      </w:r>
    </w:p>
    <w:p w14:paraId="12165224" w14:textId="77777777" w:rsidR="00D96CDC" w:rsidRPr="00722E63" w:rsidRDefault="000A4750" w:rsidP="000A4750">
      <w:pPr>
        <w:pStyle w:val="8"/>
      </w:pPr>
      <w:r w:rsidRPr="00722E63">
        <w:t xml:space="preserve">(1) </w:t>
      </w:r>
      <w:r w:rsidR="00D96CDC" w:rsidRPr="00722E63">
        <w:t>管内流速については、0.6～1.5m/s以内の範囲で計画すること。</w:t>
      </w:r>
    </w:p>
    <w:p w14:paraId="7D59F834" w14:textId="77777777" w:rsidR="00D96CDC" w:rsidRPr="00722E63" w:rsidRDefault="000A4750" w:rsidP="000A4750">
      <w:pPr>
        <w:pStyle w:val="8"/>
      </w:pPr>
      <w:r w:rsidRPr="00722E63">
        <w:t xml:space="preserve">(2) </w:t>
      </w:r>
      <w:r w:rsidR="00D96CDC" w:rsidRPr="00722E63">
        <w:t>雨水排水用二次製品は規格品とすること。</w:t>
      </w:r>
    </w:p>
    <w:p w14:paraId="7F93EDE1" w14:textId="77777777" w:rsidR="00D96CDC" w:rsidRPr="00722E63" w:rsidRDefault="000A4750" w:rsidP="000A4750">
      <w:pPr>
        <w:pStyle w:val="8"/>
      </w:pPr>
      <w:r w:rsidRPr="00722E63">
        <w:t xml:space="preserve">(3) </w:t>
      </w:r>
      <w:r w:rsidR="00D96CDC" w:rsidRPr="00722E63">
        <w:t>雨水排水計画時の降雨量は既往最大値を採用すること。</w:t>
      </w:r>
    </w:p>
    <w:p w14:paraId="6919CED7" w14:textId="77777777" w:rsidR="00D96CDC" w:rsidRPr="00722E63" w:rsidRDefault="000A4750" w:rsidP="000A4750">
      <w:pPr>
        <w:pStyle w:val="8"/>
        <w:rPr>
          <w:rFonts w:hint="eastAsia"/>
          <w:lang w:eastAsia="ja-JP"/>
        </w:rPr>
      </w:pPr>
      <w:r w:rsidRPr="00722E63">
        <w:t xml:space="preserve">(4) </w:t>
      </w:r>
      <w:r w:rsidR="00D96CDC" w:rsidRPr="00722E63">
        <w:t>地盤沈下を考慮した必要な対策を行うこと。</w:t>
      </w:r>
    </w:p>
    <w:p w14:paraId="1E2102EC" w14:textId="77777777" w:rsidR="00773961" w:rsidRPr="00722E63" w:rsidRDefault="00773961" w:rsidP="00755911">
      <w:pPr>
        <w:pStyle w:val="112"/>
        <w:adjustRightInd w:val="0"/>
        <w:ind w:firstLine="0"/>
        <w:rPr>
          <w:rFonts w:hint="eastAsia"/>
          <w:szCs w:val="22"/>
          <w:lang w:eastAsia="ja-JP"/>
        </w:rPr>
      </w:pPr>
    </w:p>
    <w:p w14:paraId="7379D207" w14:textId="77777777" w:rsidR="00773961" w:rsidRPr="00722E63" w:rsidRDefault="00773961" w:rsidP="000A4750">
      <w:pPr>
        <w:pStyle w:val="31"/>
        <w:rPr>
          <w:rFonts w:hint="eastAsia"/>
          <w:lang w:eastAsia="ja-JP"/>
        </w:rPr>
      </w:pPr>
      <w:r w:rsidRPr="00722E63">
        <w:rPr>
          <w:rFonts w:hint="eastAsia"/>
          <w:lang w:eastAsia="ja-JP"/>
        </w:rPr>
        <w:t>洗車場</w:t>
      </w:r>
      <w:r w:rsidR="00055A6C" w:rsidRPr="00722E63">
        <w:rPr>
          <w:rFonts w:hint="eastAsia"/>
          <w:lang w:eastAsia="ja-JP"/>
        </w:rPr>
        <w:t>工事</w:t>
      </w:r>
    </w:p>
    <w:p w14:paraId="237B3C86" w14:textId="77777777" w:rsidR="00773961" w:rsidRPr="00722E63" w:rsidRDefault="00773961" w:rsidP="000A4750">
      <w:pPr>
        <w:pStyle w:val="7"/>
        <w:rPr>
          <w:rFonts w:hint="eastAsia"/>
          <w:lang w:eastAsia="ja-JP"/>
        </w:rPr>
      </w:pPr>
      <w:r w:rsidRPr="00722E63">
        <w:t>1</w:t>
      </w:r>
      <w:r w:rsidR="00DB680E" w:rsidRPr="00722E63">
        <w:t>）</w:t>
      </w:r>
      <w:r w:rsidRPr="00722E63">
        <w:rPr>
          <w:rFonts w:hint="eastAsia"/>
          <w:lang w:eastAsia="ja-JP"/>
        </w:rPr>
        <w:t>型式</w:t>
      </w:r>
      <w:r w:rsidR="000A4750" w:rsidRPr="00722E63">
        <w:rPr>
          <w:lang w:eastAsia="ja-JP"/>
        </w:rPr>
        <w:tab/>
      </w:r>
      <w:r w:rsidR="000A4750" w:rsidRPr="00722E63">
        <w:rPr>
          <w:lang w:eastAsia="ja-JP"/>
        </w:rPr>
        <w:tab/>
      </w:r>
      <w:r w:rsidR="000A4750" w:rsidRPr="00722E63">
        <w:rPr>
          <w:lang w:eastAsia="ja-JP"/>
        </w:rPr>
        <w:tab/>
      </w:r>
      <w:r w:rsidR="000F4269" w:rsidRPr="00722E63">
        <w:rPr>
          <w:rFonts w:hint="eastAsia"/>
          <w:lang w:eastAsia="ja-JP"/>
        </w:rPr>
        <w:t>自動洗浄方式または</w:t>
      </w:r>
      <w:r w:rsidRPr="00722E63">
        <w:rPr>
          <w:rFonts w:hint="eastAsia"/>
          <w:lang w:eastAsia="ja-JP"/>
        </w:rPr>
        <w:t>高圧洗浄方式</w:t>
      </w:r>
      <w:r w:rsidR="00DB680E" w:rsidRPr="00722E63">
        <w:rPr>
          <w:rFonts w:hint="eastAsia"/>
          <w:lang w:eastAsia="ja-JP"/>
        </w:rPr>
        <w:t>（</w:t>
      </w:r>
      <w:r w:rsidRPr="00722E63">
        <w:rPr>
          <w:rFonts w:hint="eastAsia"/>
          <w:lang w:eastAsia="ja-JP"/>
        </w:rPr>
        <w:t>ノズル式</w:t>
      </w:r>
      <w:r w:rsidR="00DB680E" w:rsidRPr="00722E63">
        <w:rPr>
          <w:rFonts w:hint="eastAsia"/>
          <w:lang w:eastAsia="ja-JP"/>
        </w:rPr>
        <w:t>）</w:t>
      </w:r>
    </w:p>
    <w:p w14:paraId="49CD9C66" w14:textId="77777777" w:rsidR="00773961" w:rsidRPr="00722E63" w:rsidRDefault="00773961" w:rsidP="000A4750">
      <w:pPr>
        <w:pStyle w:val="7"/>
      </w:pPr>
      <w:r w:rsidRPr="00722E63">
        <w:t>2</w:t>
      </w:r>
      <w:r w:rsidR="00DB680E" w:rsidRPr="00722E63">
        <w:t>）</w:t>
      </w:r>
      <w:r w:rsidRPr="00722E63">
        <w:t>数量</w:t>
      </w:r>
      <w:r w:rsidRPr="00722E63">
        <w:tab/>
      </w:r>
      <w:r w:rsidR="000A4750" w:rsidRPr="00722E63">
        <w:tab/>
      </w:r>
      <w:r w:rsidR="000A4750" w:rsidRPr="00722E63">
        <w:tab/>
      </w:r>
      <w:r w:rsidRPr="00722E63">
        <w:t xml:space="preserve">〔　</w:t>
      </w:r>
      <w:r w:rsidRPr="00722E63">
        <w:rPr>
          <w:rFonts w:hint="eastAsia"/>
          <w:lang w:eastAsia="ja-JP"/>
        </w:rPr>
        <w:t>1</w:t>
      </w:r>
      <w:r w:rsidRPr="00722E63">
        <w:t xml:space="preserve">　〕ヶ所</w:t>
      </w:r>
    </w:p>
    <w:p w14:paraId="6FF5C5FA" w14:textId="77777777" w:rsidR="00773961" w:rsidRPr="00722E63" w:rsidRDefault="00773961" w:rsidP="000A4750">
      <w:pPr>
        <w:pStyle w:val="7"/>
      </w:pPr>
      <w:r w:rsidRPr="00722E63">
        <w:t>3</w:t>
      </w:r>
      <w:r w:rsidR="00DB680E" w:rsidRPr="00722E63">
        <w:t>）</w:t>
      </w:r>
      <w:r w:rsidRPr="00722E63">
        <w:rPr>
          <w:rFonts w:hint="eastAsia"/>
          <w:lang w:eastAsia="ja-JP"/>
        </w:rPr>
        <w:t>面積</w:t>
      </w:r>
      <w:r w:rsidRPr="00722E63">
        <w:tab/>
      </w:r>
      <w:r w:rsidR="000A4750" w:rsidRPr="00722E63">
        <w:tab/>
      </w:r>
      <w:r w:rsidR="000A4750" w:rsidRPr="00722E63">
        <w:tab/>
      </w:r>
      <w:r w:rsidRPr="00722E63">
        <w:rPr>
          <w:rFonts w:hint="eastAsia"/>
          <w:lang w:eastAsia="ja-JP"/>
        </w:rPr>
        <w:t>パッカー車1台</w:t>
      </w:r>
      <w:r w:rsidR="00DB680E" w:rsidRPr="00722E63">
        <w:rPr>
          <w:rFonts w:hint="eastAsia"/>
          <w:lang w:eastAsia="ja-JP"/>
        </w:rPr>
        <w:t>（</w:t>
      </w:r>
      <w:r w:rsidR="008B4208" w:rsidRPr="00722E63">
        <w:rPr>
          <w:rFonts w:hint="eastAsia"/>
          <w:lang w:eastAsia="ja-JP"/>
        </w:rPr>
        <w:t>10ｔ車</w:t>
      </w:r>
      <w:r w:rsidR="00DB680E" w:rsidRPr="00722E63">
        <w:rPr>
          <w:rFonts w:hint="eastAsia"/>
          <w:lang w:eastAsia="ja-JP"/>
        </w:rPr>
        <w:t>）</w:t>
      </w:r>
      <w:r w:rsidRPr="00722E63">
        <w:rPr>
          <w:rFonts w:hint="eastAsia"/>
          <w:lang w:eastAsia="ja-JP"/>
        </w:rPr>
        <w:t>の洗車スペースを確保する。</w:t>
      </w:r>
    </w:p>
    <w:p w14:paraId="42B8E841" w14:textId="77777777" w:rsidR="00773961" w:rsidRPr="00722E63" w:rsidRDefault="00773961" w:rsidP="000A4750">
      <w:pPr>
        <w:pStyle w:val="7"/>
      </w:pPr>
      <w:r w:rsidRPr="00722E63">
        <w:t>4</w:t>
      </w:r>
      <w:r w:rsidR="00DB680E" w:rsidRPr="00722E63">
        <w:t>）</w:t>
      </w:r>
      <w:r w:rsidRPr="00722E63">
        <w:t>設計基準</w:t>
      </w:r>
    </w:p>
    <w:p w14:paraId="4AB2D6C3" w14:textId="77777777" w:rsidR="00055A6C" w:rsidRPr="00722E63" w:rsidRDefault="00E01B6F" w:rsidP="006860FF">
      <w:pPr>
        <w:pStyle w:val="8"/>
        <w:rPr>
          <w:szCs w:val="22"/>
          <w:lang w:eastAsia="ja-JP"/>
        </w:rPr>
      </w:pPr>
      <w:r w:rsidRPr="00722E63">
        <w:rPr>
          <w:szCs w:val="22"/>
        </w:rPr>
        <w:t xml:space="preserve">(1) </w:t>
      </w:r>
      <w:r w:rsidR="00055A6C" w:rsidRPr="00722E63">
        <w:rPr>
          <w:rFonts w:hint="eastAsia"/>
          <w:lang w:eastAsia="ja-JP"/>
        </w:rPr>
        <w:t>ごみ収集車両を洗浄するための洗車場を整備する。</w:t>
      </w:r>
      <w:r w:rsidR="00DB680E" w:rsidRPr="00722E63">
        <w:rPr>
          <w:rFonts w:hint="eastAsia"/>
          <w:lang w:eastAsia="ja-JP"/>
        </w:rPr>
        <w:t>（</w:t>
      </w:r>
      <w:r w:rsidR="00055A6C" w:rsidRPr="00722E63">
        <w:rPr>
          <w:rFonts w:hint="eastAsia"/>
          <w:lang w:eastAsia="ja-JP"/>
        </w:rPr>
        <w:t>1日1</w:t>
      </w:r>
      <w:r w:rsidR="000A4750" w:rsidRPr="00722E63">
        <w:rPr>
          <w:lang w:eastAsia="ja-JP"/>
        </w:rPr>
        <w:t>5</w:t>
      </w:r>
      <w:r w:rsidR="00055A6C" w:rsidRPr="00722E63">
        <w:rPr>
          <w:rFonts w:hint="eastAsia"/>
          <w:lang w:eastAsia="ja-JP"/>
        </w:rPr>
        <w:t>台程度使用</w:t>
      </w:r>
      <w:r w:rsidR="00DB680E" w:rsidRPr="00722E63">
        <w:rPr>
          <w:rFonts w:hint="eastAsia"/>
          <w:lang w:eastAsia="ja-JP"/>
        </w:rPr>
        <w:t>）</w:t>
      </w:r>
    </w:p>
    <w:p w14:paraId="49E5C5D0" w14:textId="77777777" w:rsidR="00DD5D3B" w:rsidRPr="00722E63" w:rsidRDefault="00E01B6F" w:rsidP="006860FF">
      <w:pPr>
        <w:pStyle w:val="8"/>
        <w:rPr>
          <w:rFonts w:hint="eastAsia"/>
          <w:szCs w:val="22"/>
          <w:lang w:eastAsia="ja-JP"/>
        </w:rPr>
      </w:pPr>
      <w:r w:rsidRPr="00722E63">
        <w:rPr>
          <w:rFonts w:hint="eastAsia"/>
          <w:szCs w:val="22"/>
          <w:lang w:eastAsia="ja-JP"/>
        </w:rPr>
        <w:t xml:space="preserve">(2) </w:t>
      </w:r>
      <w:r w:rsidR="00773961" w:rsidRPr="00722E63">
        <w:rPr>
          <w:rFonts w:hint="eastAsia"/>
          <w:szCs w:val="22"/>
          <w:lang w:eastAsia="ja-JP"/>
        </w:rPr>
        <w:t>屋根付とし、洗車排水は、油水分離した後、排水処理設備で処理し、場外へ放流しないものとする。</w:t>
      </w:r>
    </w:p>
    <w:p w14:paraId="0EE2A7A3" w14:textId="77777777" w:rsidR="00A931F1" w:rsidRPr="00722E63" w:rsidRDefault="00A931F1" w:rsidP="00755911">
      <w:pPr>
        <w:pStyle w:val="affff0"/>
        <w:adjustRightInd w:val="0"/>
        <w:ind w:left="0" w:firstLine="0"/>
        <w:rPr>
          <w:rFonts w:hint="eastAsia"/>
          <w:szCs w:val="22"/>
          <w:lang w:eastAsia="ja-JP"/>
        </w:rPr>
      </w:pPr>
    </w:p>
    <w:p w14:paraId="2845E159" w14:textId="77777777" w:rsidR="00773961" w:rsidRPr="00722E63" w:rsidRDefault="00773961" w:rsidP="000A4750">
      <w:pPr>
        <w:pStyle w:val="31"/>
        <w:rPr>
          <w:rFonts w:hint="eastAsia"/>
          <w:lang w:eastAsia="ja-JP"/>
        </w:rPr>
      </w:pPr>
      <w:r w:rsidRPr="00722E63">
        <w:rPr>
          <w:rFonts w:hint="eastAsia"/>
          <w:lang w:eastAsia="ja-JP"/>
        </w:rPr>
        <w:t>資源</w:t>
      </w:r>
      <w:r w:rsidR="00055A6C" w:rsidRPr="00722E63">
        <w:rPr>
          <w:rFonts w:hint="eastAsia"/>
          <w:lang w:eastAsia="ja-JP"/>
        </w:rPr>
        <w:t>保管</w:t>
      </w:r>
      <w:r w:rsidR="006449EF" w:rsidRPr="00722E63">
        <w:rPr>
          <w:rFonts w:hint="eastAsia"/>
          <w:lang w:eastAsia="ja-JP"/>
        </w:rPr>
        <w:t>ストック</w:t>
      </w:r>
      <w:r w:rsidRPr="00722E63">
        <w:rPr>
          <w:rFonts w:hint="eastAsia"/>
          <w:lang w:eastAsia="ja-JP"/>
        </w:rPr>
        <w:t>ヤード</w:t>
      </w:r>
      <w:r w:rsidR="0059746A" w:rsidRPr="00722E63">
        <w:rPr>
          <w:rFonts w:hint="eastAsia"/>
          <w:lang w:eastAsia="ja-JP"/>
        </w:rPr>
        <w:t>棟</w:t>
      </w:r>
      <w:r w:rsidR="00055A6C" w:rsidRPr="00722E63">
        <w:rPr>
          <w:rFonts w:hint="eastAsia"/>
          <w:lang w:eastAsia="ja-JP"/>
        </w:rPr>
        <w:t>工事</w:t>
      </w:r>
    </w:p>
    <w:p w14:paraId="1BE2D19A" w14:textId="77777777" w:rsidR="00773961" w:rsidRPr="00722E63" w:rsidRDefault="00773961" w:rsidP="00D93991">
      <w:pPr>
        <w:pStyle w:val="112"/>
        <w:adjustRightInd w:val="0"/>
        <w:ind w:firstLineChars="100"/>
        <w:rPr>
          <w:rFonts w:hint="eastAsia"/>
          <w:szCs w:val="22"/>
          <w:lang w:eastAsia="ja-JP"/>
        </w:rPr>
      </w:pPr>
      <w:r w:rsidRPr="00722E63">
        <w:rPr>
          <w:rFonts w:hint="eastAsia"/>
          <w:szCs w:val="22"/>
          <w:lang w:eastAsia="ja-JP"/>
        </w:rPr>
        <w:t>資源物を</w:t>
      </w:r>
      <w:r w:rsidRPr="00722E63">
        <w:rPr>
          <w:szCs w:val="22"/>
        </w:rPr>
        <w:t>貯留する</w:t>
      </w:r>
      <w:r w:rsidR="0059746A" w:rsidRPr="00722E63">
        <w:rPr>
          <w:szCs w:val="22"/>
        </w:rPr>
        <w:t>資源保管</w:t>
      </w:r>
      <w:r w:rsidRPr="00722E63">
        <w:rPr>
          <w:szCs w:val="22"/>
        </w:rPr>
        <w:t>ストックヤード</w:t>
      </w:r>
      <w:r w:rsidRPr="00722E63">
        <w:rPr>
          <w:rFonts w:hint="eastAsia"/>
          <w:szCs w:val="22"/>
          <w:lang w:eastAsia="ja-JP"/>
        </w:rPr>
        <w:t>棟</w:t>
      </w:r>
      <w:r w:rsidRPr="00722E63">
        <w:rPr>
          <w:szCs w:val="22"/>
        </w:rPr>
        <w:t>を設置すること。</w:t>
      </w:r>
      <w:r w:rsidR="0059746A" w:rsidRPr="00722E63">
        <w:rPr>
          <w:szCs w:val="22"/>
        </w:rPr>
        <w:t>なお、資源保管</w:t>
      </w:r>
      <w:r w:rsidRPr="00722E63">
        <w:rPr>
          <w:rFonts w:hint="eastAsia"/>
          <w:szCs w:val="22"/>
          <w:lang w:eastAsia="ja-JP"/>
        </w:rPr>
        <w:t>ストックヤード</w:t>
      </w:r>
      <w:r w:rsidR="0059746A" w:rsidRPr="00722E63">
        <w:rPr>
          <w:rFonts w:hint="eastAsia"/>
          <w:szCs w:val="22"/>
          <w:lang w:eastAsia="ja-JP"/>
        </w:rPr>
        <w:t>棟</w:t>
      </w:r>
      <w:r w:rsidRPr="00722E63">
        <w:rPr>
          <w:rFonts w:hint="eastAsia"/>
          <w:szCs w:val="22"/>
          <w:lang w:eastAsia="ja-JP"/>
        </w:rPr>
        <w:t>は屋根付かつシャッター付とすること。</w:t>
      </w:r>
    </w:p>
    <w:p w14:paraId="678FB23F" w14:textId="77777777" w:rsidR="006860FF" w:rsidRPr="00722E63" w:rsidRDefault="000A4750" w:rsidP="000A4750">
      <w:pPr>
        <w:pStyle w:val="7"/>
        <w:rPr>
          <w:lang w:eastAsia="ja-JP"/>
        </w:rPr>
      </w:pPr>
      <w:r w:rsidRPr="00722E63">
        <w:rPr>
          <w:rFonts w:hint="eastAsia"/>
          <w:lang w:eastAsia="ja-JP"/>
        </w:rPr>
        <w:lastRenderedPageBreak/>
        <w:t>1</w:t>
      </w:r>
      <w:r w:rsidRPr="00722E63">
        <w:rPr>
          <w:lang w:eastAsia="ja-JP"/>
        </w:rPr>
        <w:t xml:space="preserve">) </w:t>
      </w:r>
      <w:r w:rsidR="008F5AAC" w:rsidRPr="00722E63">
        <w:rPr>
          <w:rFonts w:hint="eastAsia"/>
          <w:lang w:eastAsia="ja-JP"/>
        </w:rPr>
        <w:t>保管物</w:t>
      </w:r>
      <w:r w:rsidRPr="00722E63">
        <w:rPr>
          <w:lang w:eastAsia="ja-JP"/>
        </w:rPr>
        <w:tab/>
      </w:r>
      <w:r w:rsidRPr="00722E63">
        <w:rPr>
          <w:lang w:eastAsia="ja-JP"/>
        </w:rPr>
        <w:tab/>
      </w:r>
      <w:r w:rsidR="006860FF" w:rsidRPr="00722E63">
        <w:rPr>
          <w:lang w:eastAsia="ja-JP"/>
        </w:rPr>
        <w:tab/>
      </w:r>
      <w:r w:rsidR="008F5AAC" w:rsidRPr="00722E63">
        <w:rPr>
          <w:rFonts w:hint="eastAsia"/>
          <w:lang w:eastAsia="ja-JP"/>
        </w:rPr>
        <w:t>不燃粗大ごみ、</w:t>
      </w:r>
      <w:r w:rsidRPr="00722E63">
        <w:rPr>
          <w:rFonts w:hint="eastAsia"/>
          <w:lang w:eastAsia="ja-JP"/>
        </w:rPr>
        <w:t>トレイ、段ボール、</w:t>
      </w:r>
      <w:r w:rsidR="008F5AAC" w:rsidRPr="00722E63">
        <w:rPr>
          <w:rFonts w:hint="eastAsia"/>
          <w:lang w:eastAsia="ja-JP"/>
        </w:rPr>
        <w:t>新聞・</w:t>
      </w:r>
      <w:r w:rsidR="005F5FC0" w:rsidRPr="00722E63">
        <w:rPr>
          <w:rFonts w:hint="eastAsia"/>
          <w:lang w:eastAsia="ja-JP"/>
        </w:rPr>
        <w:t>雑誌、</w:t>
      </w:r>
    </w:p>
    <w:p w14:paraId="0EB608A9" w14:textId="77777777" w:rsidR="008F5AAC" w:rsidRPr="00722E63" w:rsidRDefault="003D71B1" w:rsidP="003D71B1">
      <w:pPr>
        <w:ind w:left="3852"/>
        <w:jc w:val="left"/>
        <w:rPr>
          <w:rFonts w:hint="eastAsia"/>
          <w:lang w:eastAsia="ja-JP"/>
        </w:rPr>
      </w:pPr>
      <w:r w:rsidRPr="00722E63">
        <w:rPr>
          <w:rFonts w:hint="eastAsia"/>
          <w:lang w:eastAsia="ja-JP"/>
        </w:rPr>
        <w:t>紙パック、</w:t>
      </w:r>
      <w:r w:rsidR="000A4750" w:rsidRPr="00722E63">
        <w:rPr>
          <w:rFonts w:hint="eastAsia"/>
          <w:lang w:eastAsia="ja-JP"/>
        </w:rPr>
        <w:t>衣類、小型家電、</w:t>
      </w:r>
      <w:r w:rsidR="005F5FC0" w:rsidRPr="00722E63">
        <w:rPr>
          <w:rFonts w:hint="eastAsia"/>
          <w:lang w:eastAsia="ja-JP"/>
        </w:rPr>
        <w:t>乾電池・蛍光管</w:t>
      </w:r>
      <w:r w:rsidR="005B103B" w:rsidRPr="00722E63">
        <w:rPr>
          <w:rFonts w:hint="eastAsia"/>
          <w:lang w:eastAsia="ja-JP"/>
        </w:rPr>
        <w:t>、</w:t>
      </w:r>
      <w:r w:rsidR="000A4750" w:rsidRPr="00722E63">
        <w:rPr>
          <w:rFonts w:hint="eastAsia"/>
          <w:lang w:eastAsia="ja-JP"/>
        </w:rPr>
        <w:t>廃食用油</w:t>
      </w:r>
    </w:p>
    <w:p w14:paraId="7876F2D7" w14:textId="77777777" w:rsidR="00773961" w:rsidRPr="00722E63" w:rsidRDefault="000A4750" w:rsidP="000A4750">
      <w:pPr>
        <w:pStyle w:val="7"/>
      </w:pPr>
      <w:r w:rsidRPr="00722E63">
        <w:t>2</w:t>
      </w:r>
      <w:r w:rsidR="00DB680E" w:rsidRPr="00722E63">
        <w:t>）</w:t>
      </w:r>
      <w:r w:rsidR="00773961" w:rsidRPr="00722E63">
        <w:t>構造</w:t>
      </w:r>
      <w:r w:rsidRPr="00722E63">
        <w:tab/>
      </w:r>
      <w:r w:rsidRPr="00722E63">
        <w:tab/>
      </w:r>
      <w:r w:rsidRPr="00722E63">
        <w:tab/>
      </w:r>
      <w:r w:rsidR="006860FF" w:rsidRPr="00722E63">
        <w:tab/>
      </w:r>
      <w:r w:rsidR="003D71B1" w:rsidRPr="00722E63">
        <w:tab/>
      </w:r>
      <w:r w:rsidR="00773961" w:rsidRPr="00722E63">
        <w:t xml:space="preserve">〔　</w:t>
      </w:r>
      <w:r w:rsidR="00D35C42" w:rsidRPr="00722E63">
        <w:rPr>
          <w:rFonts w:hint="eastAsia"/>
          <w:lang w:eastAsia="ja-JP"/>
        </w:rPr>
        <w:t>S</w:t>
      </w:r>
      <w:r w:rsidR="00773961" w:rsidRPr="00722E63">
        <w:rPr>
          <w:rFonts w:hint="eastAsia"/>
          <w:lang w:eastAsia="ja-JP"/>
        </w:rPr>
        <w:t>造</w:t>
      </w:r>
      <w:r w:rsidR="00D35C42" w:rsidRPr="00722E63">
        <w:rPr>
          <w:rFonts w:hint="eastAsia"/>
          <w:lang w:eastAsia="ja-JP"/>
        </w:rPr>
        <w:t xml:space="preserve"> </w:t>
      </w:r>
      <w:r w:rsidR="00773961" w:rsidRPr="00722E63">
        <w:t xml:space="preserve">　〕</w:t>
      </w:r>
    </w:p>
    <w:p w14:paraId="064F0BD5" w14:textId="77777777" w:rsidR="00773961" w:rsidRPr="00722E63" w:rsidRDefault="000A4750" w:rsidP="000A4750">
      <w:pPr>
        <w:pStyle w:val="7"/>
      </w:pPr>
      <w:r w:rsidRPr="00722E63">
        <w:t>3</w:t>
      </w:r>
      <w:r w:rsidR="00DB680E" w:rsidRPr="00722E63">
        <w:t>）</w:t>
      </w:r>
      <w:r w:rsidR="00773961" w:rsidRPr="00722E63">
        <w:t>外壁</w:t>
      </w:r>
      <w:r w:rsidRPr="00722E63">
        <w:tab/>
      </w:r>
      <w:r w:rsidRPr="00722E63">
        <w:tab/>
      </w:r>
      <w:r w:rsidRPr="00722E63">
        <w:tab/>
      </w:r>
      <w:r w:rsidR="006860FF" w:rsidRPr="00722E63">
        <w:tab/>
      </w:r>
      <w:r w:rsidR="003D71B1" w:rsidRPr="00722E63">
        <w:tab/>
      </w:r>
      <w:r w:rsidR="00773961" w:rsidRPr="00722E63">
        <w:t xml:space="preserve">〔　</w:t>
      </w:r>
      <w:r w:rsidR="00755DA9" w:rsidRPr="00722E63">
        <w:rPr>
          <w:rFonts w:hint="eastAsia"/>
          <w:lang w:eastAsia="ja-JP"/>
        </w:rPr>
        <w:t xml:space="preserve">　　</w:t>
      </w:r>
      <w:r w:rsidR="00773961" w:rsidRPr="00722E63">
        <w:t xml:space="preserve">　〕</w:t>
      </w:r>
    </w:p>
    <w:p w14:paraId="2185A93F" w14:textId="77777777" w:rsidR="00773961" w:rsidRPr="00722E63" w:rsidRDefault="000A4750" w:rsidP="000A4750">
      <w:pPr>
        <w:pStyle w:val="7"/>
        <w:rPr>
          <w:rFonts w:hint="eastAsia"/>
          <w:lang w:eastAsia="ja-JP"/>
        </w:rPr>
      </w:pPr>
      <w:r w:rsidRPr="00722E63">
        <w:t>4</w:t>
      </w:r>
      <w:r w:rsidR="00DB680E" w:rsidRPr="00722E63">
        <w:t>）</w:t>
      </w:r>
      <w:r w:rsidR="00773961" w:rsidRPr="00722E63">
        <w:rPr>
          <w:rFonts w:hint="eastAsia"/>
          <w:lang w:eastAsia="ja-JP"/>
        </w:rPr>
        <w:t>腰壁</w:t>
      </w:r>
      <w:r w:rsidRPr="00722E63">
        <w:rPr>
          <w:lang w:eastAsia="ja-JP"/>
        </w:rPr>
        <w:tab/>
      </w:r>
      <w:r w:rsidRPr="00722E63">
        <w:rPr>
          <w:lang w:eastAsia="ja-JP"/>
        </w:rPr>
        <w:tab/>
      </w:r>
      <w:r w:rsidRPr="00722E63">
        <w:rPr>
          <w:lang w:eastAsia="ja-JP"/>
        </w:rPr>
        <w:tab/>
      </w:r>
      <w:r w:rsidR="006860FF" w:rsidRPr="00722E63">
        <w:rPr>
          <w:lang w:eastAsia="ja-JP"/>
        </w:rPr>
        <w:tab/>
      </w:r>
      <w:r w:rsidR="003D71B1" w:rsidRPr="00722E63">
        <w:rPr>
          <w:lang w:eastAsia="ja-JP"/>
        </w:rPr>
        <w:tab/>
      </w:r>
      <w:r w:rsidR="00773961" w:rsidRPr="00722E63">
        <w:t xml:space="preserve">〔　</w:t>
      </w:r>
      <w:r w:rsidR="00773961" w:rsidRPr="00722E63">
        <w:rPr>
          <w:rFonts w:hint="eastAsia"/>
          <w:lang w:eastAsia="ja-JP"/>
        </w:rPr>
        <w:t xml:space="preserve">RC造　</w:t>
      </w:r>
      <w:r w:rsidR="00773961" w:rsidRPr="00722E63">
        <w:t xml:space="preserve">　〕</w:t>
      </w:r>
      <w:r w:rsidR="0059746A" w:rsidRPr="00722E63">
        <w:t>H=1.5m以上</w:t>
      </w:r>
    </w:p>
    <w:p w14:paraId="1FBA9893" w14:textId="77777777" w:rsidR="00773961" w:rsidRPr="00722E63" w:rsidRDefault="000A4750" w:rsidP="000A4750">
      <w:pPr>
        <w:pStyle w:val="7"/>
        <w:rPr>
          <w:rFonts w:hint="eastAsia"/>
          <w:lang w:eastAsia="ja-JP"/>
        </w:rPr>
      </w:pPr>
      <w:r w:rsidRPr="00722E63">
        <w:t>5</w:t>
      </w:r>
      <w:r w:rsidR="00DB680E" w:rsidRPr="00722E63">
        <w:t>）</w:t>
      </w:r>
      <w:r w:rsidR="00773961" w:rsidRPr="00722E63">
        <w:t>屋根</w:t>
      </w:r>
      <w:r w:rsidRPr="00722E63">
        <w:tab/>
      </w:r>
      <w:r w:rsidR="00773961" w:rsidRPr="00722E63">
        <w:tab/>
      </w:r>
      <w:r w:rsidRPr="00722E63">
        <w:tab/>
      </w:r>
      <w:r w:rsidR="006860FF" w:rsidRPr="00722E63">
        <w:tab/>
      </w:r>
      <w:r w:rsidR="003D71B1" w:rsidRPr="00722E63">
        <w:tab/>
      </w:r>
      <w:r w:rsidR="0059746A" w:rsidRPr="00722E63">
        <w:t>〔</w:t>
      </w:r>
      <w:r w:rsidR="00755DA9" w:rsidRPr="00722E63">
        <w:rPr>
          <w:rFonts w:hint="eastAsia"/>
          <w:lang w:eastAsia="ja-JP"/>
        </w:rPr>
        <w:t xml:space="preserve">　　　　</w:t>
      </w:r>
      <w:r w:rsidR="001857FB" w:rsidRPr="00722E63">
        <w:t>〕</w:t>
      </w:r>
    </w:p>
    <w:p w14:paraId="547C0C34" w14:textId="77777777" w:rsidR="00773961" w:rsidRPr="00722E63" w:rsidRDefault="000A4750" w:rsidP="000A4750">
      <w:pPr>
        <w:pStyle w:val="7"/>
      </w:pPr>
      <w:r w:rsidRPr="00722E63">
        <w:t>6</w:t>
      </w:r>
      <w:r w:rsidR="00DB680E" w:rsidRPr="00722E63">
        <w:t>）</w:t>
      </w:r>
      <w:r w:rsidR="00773961" w:rsidRPr="00722E63">
        <w:t>建具</w:t>
      </w:r>
    </w:p>
    <w:p w14:paraId="35ED07B3" w14:textId="77777777" w:rsidR="00773961" w:rsidRPr="00722E63" w:rsidRDefault="00E01B6F" w:rsidP="000A4750">
      <w:pPr>
        <w:pStyle w:val="8"/>
      </w:pPr>
      <w:r w:rsidRPr="00722E63">
        <w:t xml:space="preserve">(1) </w:t>
      </w:r>
      <w:r w:rsidR="00773961" w:rsidRPr="00722E63">
        <w:rPr>
          <w:rFonts w:hint="eastAsia"/>
          <w:lang w:eastAsia="ja-JP"/>
        </w:rPr>
        <w:t>シャッター</w:t>
      </w:r>
      <w:r w:rsidR="000A4750" w:rsidRPr="00722E63">
        <w:rPr>
          <w:lang w:eastAsia="ja-JP"/>
        </w:rPr>
        <w:tab/>
      </w:r>
      <w:r w:rsidR="00773961" w:rsidRPr="00722E63">
        <w:t xml:space="preserve"> </w:t>
      </w:r>
      <w:r w:rsidR="00773961" w:rsidRPr="00722E63">
        <w:tab/>
      </w:r>
      <w:r w:rsidR="006860FF" w:rsidRPr="00722E63">
        <w:tab/>
      </w:r>
      <w:r w:rsidR="003D71B1" w:rsidRPr="00722E63">
        <w:tab/>
      </w:r>
      <w:r w:rsidR="00263B57" w:rsidRPr="00722E63">
        <w:rPr>
          <w:rFonts w:hint="eastAsia"/>
          <w:lang w:eastAsia="ja-JP"/>
        </w:rPr>
        <w:t>鋼板</w:t>
      </w:r>
      <w:r w:rsidR="00B016C4" w:rsidRPr="00722E63">
        <w:t>製</w:t>
      </w:r>
      <w:r w:rsidR="00B016C4" w:rsidRPr="00722E63">
        <w:rPr>
          <w:rFonts w:hint="eastAsia"/>
          <w:lang w:eastAsia="ja-JP"/>
        </w:rPr>
        <w:t xml:space="preserve">〔　　　〕塗装　</w:t>
      </w:r>
    </w:p>
    <w:p w14:paraId="614D2B94" w14:textId="77777777" w:rsidR="00773961" w:rsidRPr="00722E63" w:rsidRDefault="00E01B6F" w:rsidP="000A4750">
      <w:pPr>
        <w:pStyle w:val="8"/>
      </w:pPr>
      <w:r w:rsidRPr="00722E63">
        <w:t xml:space="preserve">(2) </w:t>
      </w:r>
      <w:r w:rsidR="00773961" w:rsidRPr="00722E63">
        <w:t>窓</w:t>
      </w:r>
      <w:r w:rsidR="000A4750" w:rsidRPr="00722E63">
        <w:tab/>
      </w:r>
      <w:r w:rsidR="000A4750" w:rsidRPr="00722E63">
        <w:tab/>
      </w:r>
      <w:r w:rsidR="00773961" w:rsidRPr="00722E63">
        <w:t xml:space="preserve"> </w:t>
      </w:r>
      <w:r w:rsidR="00773961" w:rsidRPr="00722E63">
        <w:tab/>
      </w:r>
      <w:r w:rsidR="006860FF" w:rsidRPr="00722E63">
        <w:tab/>
      </w:r>
      <w:r w:rsidR="003D71B1" w:rsidRPr="00722E63">
        <w:tab/>
      </w:r>
      <w:r w:rsidR="00773961" w:rsidRPr="00722E63">
        <w:t>アルミ製建具</w:t>
      </w:r>
    </w:p>
    <w:p w14:paraId="688DA687" w14:textId="77777777" w:rsidR="00773961" w:rsidRPr="00722E63" w:rsidRDefault="00773961" w:rsidP="000A4750">
      <w:pPr>
        <w:pStyle w:val="7"/>
      </w:pPr>
      <w:r w:rsidRPr="00722E63">
        <w:rPr>
          <w:rFonts w:hint="eastAsia"/>
          <w:lang w:eastAsia="ja-JP"/>
        </w:rPr>
        <w:t>6</w:t>
      </w:r>
      <w:r w:rsidR="00DB680E" w:rsidRPr="00722E63">
        <w:t>）</w:t>
      </w:r>
      <w:r w:rsidRPr="00722E63">
        <w:t>建屋規模</w:t>
      </w:r>
    </w:p>
    <w:p w14:paraId="1D3A7A1D" w14:textId="77777777" w:rsidR="00773961" w:rsidRPr="00722E63" w:rsidRDefault="00E01B6F" w:rsidP="000A4750">
      <w:pPr>
        <w:pStyle w:val="8"/>
        <w:rPr>
          <w:vertAlign w:val="superscript"/>
        </w:rPr>
      </w:pPr>
      <w:r w:rsidRPr="00722E63">
        <w:t xml:space="preserve">(1) </w:t>
      </w:r>
      <w:r w:rsidR="00773961" w:rsidRPr="00722E63">
        <w:t>建築面積</w:t>
      </w:r>
      <w:r w:rsidR="00773961" w:rsidRPr="00722E63">
        <w:tab/>
      </w:r>
      <w:r w:rsidR="000A4750" w:rsidRPr="00722E63">
        <w:tab/>
      </w:r>
      <w:r w:rsidR="006860FF" w:rsidRPr="00722E63">
        <w:tab/>
      </w:r>
      <w:r w:rsidR="003D71B1" w:rsidRPr="00722E63">
        <w:tab/>
      </w:r>
      <w:r w:rsidR="00773961" w:rsidRPr="00722E63">
        <w:t xml:space="preserve">〔　</w:t>
      </w:r>
      <w:r w:rsidR="007167B0" w:rsidRPr="00722E63">
        <w:rPr>
          <w:rFonts w:hint="eastAsia"/>
          <w:lang w:eastAsia="ja-JP"/>
        </w:rPr>
        <w:t xml:space="preserve">　　</w:t>
      </w:r>
      <w:r w:rsidR="00773961" w:rsidRPr="00722E63">
        <w:t xml:space="preserve">　〕</w:t>
      </w:r>
      <w:r w:rsidR="005D4B1F" w:rsidRPr="00722E63">
        <w:t>㎡</w:t>
      </w:r>
    </w:p>
    <w:p w14:paraId="676B61AE" w14:textId="77777777" w:rsidR="00773961" w:rsidRPr="00722E63" w:rsidRDefault="00E01B6F" w:rsidP="000A4750">
      <w:pPr>
        <w:pStyle w:val="8"/>
      </w:pPr>
      <w:r w:rsidRPr="00722E63">
        <w:t xml:space="preserve">(2) </w:t>
      </w:r>
      <w:r w:rsidR="00773961" w:rsidRPr="00722E63">
        <w:t>軒高</w:t>
      </w:r>
      <w:r w:rsidR="00773961" w:rsidRPr="00722E63">
        <w:tab/>
      </w:r>
      <w:r w:rsidR="000A4750" w:rsidRPr="00722E63">
        <w:tab/>
      </w:r>
      <w:r w:rsidR="003D71B1" w:rsidRPr="00722E63">
        <w:tab/>
      </w:r>
      <w:r w:rsidR="006860FF" w:rsidRPr="00722E63">
        <w:tab/>
      </w:r>
      <w:r w:rsidR="00773961" w:rsidRPr="00722E63">
        <w:t xml:space="preserve">〔　　　</w:t>
      </w:r>
      <w:r w:rsidR="0059746A" w:rsidRPr="00722E63">
        <w:t xml:space="preserve">　</w:t>
      </w:r>
      <w:r w:rsidR="00773961" w:rsidRPr="00722E63">
        <w:t>〕m</w:t>
      </w:r>
    </w:p>
    <w:p w14:paraId="1D8F446D" w14:textId="77777777" w:rsidR="00773961" w:rsidRPr="00722E63" w:rsidRDefault="0059746A" w:rsidP="000A4750">
      <w:pPr>
        <w:pStyle w:val="7"/>
        <w:rPr>
          <w:rFonts w:hint="eastAsia"/>
          <w:lang w:eastAsia="ja-JP"/>
        </w:rPr>
      </w:pPr>
      <w:r w:rsidRPr="00722E63">
        <w:rPr>
          <w:rFonts w:hint="eastAsia"/>
          <w:lang w:eastAsia="ja-JP"/>
        </w:rPr>
        <w:t>7</w:t>
      </w:r>
      <w:r w:rsidR="00DB680E" w:rsidRPr="00722E63">
        <w:rPr>
          <w:rFonts w:hint="eastAsia"/>
          <w:lang w:eastAsia="ja-JP"/>
        </w:rPr>
        <w:t>）</w:t>
      </w:r>
      <w:r w:rsidRPr="00722E63">
        <w:rPr>
          <w:rFonts w:hint="eastAsia"/>
          <w:lang w:eastAsia="ja-JP"/>
        </w:rPr>
        <w:t>特記事項</w:t>
      </w:r>
    </w:p>
    <w:p w14:paraId="1C40D8E0" w14:textId="77777777" w:rsidR="0059746A" w:rsidRPr="00722E63" w:rsidRDefault="00E01B6F" w:rsidP="000A4750">
      <w:pPr>
        <w:pStyle w:val="8"/>
        <w:rPr>
          <w:rFonts w:hint="eastAsia"/>
        </w:rPr>
      </w:pPr>
      <w:r w:rsidRPr="00722E63">
        <w:rPr>
          <w:rFonts w:hint="eastAsia"/>
        </w:rPr>
        <w:t xml:space="preserve">(1) </w:t>
      </w:r>
      <w:r w:rsidR="0059746A" w:rsidRPr="00722E63">
        <w:rPr>
          <w:rFonts w:hint="eastAsia"/>
        </w:rPr>
        <w:t>貯留ヤードの配置は、車両・作業員動線の交差、安全性を考慮して計画する</w:t>
      </w:r>
      <w:r w:rsidR="0059746A" w:rsidRPr="00722E63">
        <w:t>こと</w:t>
      </w:r>
      <w:r w:rsidR="0059746A" w:rsidRPr="00722E63">
        <w:rPr>
          <w:rFonts w:hint="eastAsia"/>
        </w:rPr>
        <w:t>。</w:t>
      </w:r>
    </w:p>
    <w:p w14:paraId="7ECCC397" w14:textId="77777777" w:rsidR="0059746A" w:rsidRPr="00722E63" w:rsidRDefault="00E01B6F" w:rsidP="000A4750">
      <w:pPr>
        <w:pStyle w:val="8"/>
        <w:rPr>
          <w:rFonts w:hint="eastAsia"/>
        </w:rPr>
      </w:pPr>
      <w:r w:rsidRPr="00722E63">
        <w:rPr>
          <w:rFonts w:hint="eastAsia"/>
        </w:rPr>
        <w:t xml:space="preserve">(2) </w:t>
      </w:r>
      <w:r w:rsidR="0059746A" w:rsidRPr="00722E63">
        <w:rPr>
          <w:rFonts w:hint="eastAsia"/>
        </w:rPr>
        <w:t>床面は重機による摩耗を考慮すること。</w:t>
      </w:r>
    </w:p>
    <w:p w14:paraId="10787D3B" w14:textId="77777777" w:rsidR="0059746A" w:rsidRPr="00722E63" w:rsidRDefault="0059746A" w:rsidP="00755911">
      <w:pPr>
        <w:pStyle w:val="affff0"/>
        <w:adjustRightInd w:val="0"/>
        <w:ind w:left="0" w:firstLine="0"/>
        <w:rPr>
          <w:rFonts w:hint="eastAsia"/>
          <w:szCs w:val="22"/>
          <w:lang w:eastAsia="ja-JP"/>
        </w:rPr>
      </w:pPr>
    </w:p>
    <w:p w14:paraId="79690032" w14:textId="77777777" w:rsidR="00E954BA" w:rsidRPr="00722E63" w:rsidRDefault="00E954BA" w:rsidP="007167B0">
      <w:pPr>
        <w:pStyle w:val="31"/>
        <w:rPr>
          <w:rFonts w:hint="eastAsia"/>
          <w:lang w:eastAsia="ja-JP"/>
        </w:rPr>
      </w:pPr>
      <w:r w:rsidRPr="00722E63">
        <w:rPr>
          <w:rFonts w:hint="eastAsia"/>
          <w:lang w:eastAsia="ja-JP"/>
        </w:rPr>
        <w:t>多目的広場</w:t>
      </w:r>
      <w:r w:rsidR="00D767D5" w:rsidRPr="00722E63">
        <w:rPr>
          <w:rFonts w:hint="eastAsia"/>
          <w:lang w:eastAsia="ja-JP"/>
        </w:rPr>
        <w:t>工事</w:t>
      </w:r>
      <w:r w:rsidR="00B06973" w:rsidRPr="00722E63">
        <w:rPr>
          <w:rFonts w:hint="eastAsia"/>
          <w:lang w:eastAsia="ja-JP"/>
        </w:rPr>
        <w:t>（造成</w:t>
      </w:r>
      <w:r w:rsidR="008914ED" w:rsidRPr="00722E63">
        <w:rPr>
          <w:rFonts w:hint="eastAsia"/>
          <w:lang w:eastAsia="ja-JP"/>
        </w:rPr>
        <w:t>工事の一部</w:t>
      </w:r>
      <w:r w:rsidR="00B06973" w:rsidRPr="00722E63">
        <w:rPr>
          <w:rFonts w:hint="eastAsia"/>
          <w:lang w:eastAsia="ja-JP"/>
        </w:rPr>
        <w:t>含む）</w:t>
      </w:r>
    </w:p>
    <w:p w14:paraId="4C396E1B" w14:textId="77777777" w:rsidR="00F8272E" w:rsidRPr="00722E63" w:rsidRDefault="00F8272E" w:rsidP="007167B0">
      <w:pPr>
        <w:pStyle w:val="7"/>
      </w:pPr>
      <w:r w:rsidRPr="00722E63">
        <w:t>1</w:t>
      </w:r>
      <w:r w:rsidR="00DB680E" w:rsidRPr="00722E63">
        <w:t>）</w:t>
      </w:r>
      <w:r w:rsidRPr="00722E63">
        <w:t>計画</w:t>
      </w:r>
    </w:p>
    <w:p w14:paraId="5241EA08" w14:textId="77777777" w:rsidR="00F8272E" w:rsidRPr="00722E63" w:rsidRDefault="004F5F01" w:rsidP="00D93991">
      <w:pPr>
        <w:pStyle w:val="affff0"/>
        <w:adjustRightInd w:val="0"/>
        <w:ind w:left="0" w:firstLineChars="100" w:firstLine="220"/>
        <w:rPr>
          <w:rFonts w:hint="eastAsia"/>
          <w:szCs w:val="22"/>
          <w:lang w:eastAsia="ja-JP"/>
        </w:rPr>
      </w:pPr>
      <w:r w:rsidRPr="00722E63">
        <w:rPr>
          <w:rFonts w:hint="eastAsia"/>
          <w:szCs w:val="22"/>
          <w:lang w:eastAsia="ja-JP"/>
        </w:rPr>
        <w:t>敷地全体を計画的に配置するための造成を行い、</w:t>
      </w:r>
      <w:r w:rsidR="003E6384" w:rsidRPr="00722E63">
        <w:rPr>
          <w:rFonts w:hint="eastAsia"/>
          <w:szCs w:val="22"/>
          <w:lang w:eastAsia="ja-JP"/>
        </w:rPr>
        <w:t>廃棄物処理エリアの南北</w:t>
      </w:r>
      <w:r w:rsidR="00022CA8" w:rsidRPr="00722E63">
        <w:rPr>
          <w:rFonts w:hint="eastAsia"/>
          <w:szCs w:val="22"/>
          <w:lang w:eastAsia="ja-JP"/>
        </w:rPr>
        <w:t>に</w:t>
      </w:r>
      <w:r w:rsidR="003E6384" w:rsidRPr="00722E63">
        <w:rPr>
          <w:rFonts w:hint="eastAsia"/>
          <w:szCs w:val="22"/>
          <w:lang w:eastAsia="ja-JP"/>
        </w:rPr>
        <w:t>、北側</w:t>
      </w:r>
      <w:r w:rsidR="00370C26" w:rsidRPr="00722E63">
        <w:rPr>
          <w:rFonts w:hint="eastAsia"/>
          <w:szCs w:val="22"/>
          <w:lang w:eastAsia="ja-JP"/>
        </w:rPr>
        <w:t>多目的広場</w:t>
      </w:r>
      <w:r w:rsidR="003E6384" w:rsidRPr="00722E63">
        <w:rPr>
          <w:rFonts w:hint="eastAsia"/>
          <w:szCs w:val="22"/>
          <w:lang w:eastAsia="ja-JP"/>
        </w:rPr>
        <w:t>及び</w:t>
      </w:r>
      <w:r w:rsidR="00D35C42" w:rsidRPr="00722E63">
        <w:rPr>
          <w:rFonts w:hint="eastAsia"/>
          <w:szCs w:val="22"/>
          <w:lang w:eastAsia="ja-JP"/>
        </w:rPr>
        <w:t>南側</w:t>
      </w:r>
      <w:r w:rsidR="00022CA8" w:rsidRPr="00722E63">
        <w:rPr>
          <w:rFonts w:hint="eastAsia"/>
          <w:szCs w:val="22"/>
          <w:lang w:eastAsia="ja-JP"/>
        </w:rPr>
        <w:t>多目的広場を</w:t>
      </w:r>
      <w:r w:rsidR="00F8272E" w:rsidRPr="00722E63">
        <w:rPr>
          <w:rFonts w:hint="eastAsia"/>
          <w:szCs w:val="22"/>
          <w:lang w:eastAsia="ja-JP"/>
        </w:rPr>
        <w:t>整備する。</w:t>
      </w:r>
    </w:p>
    <w:p w14:paraId="45BC2825" w14:textId="77777777" w:rsidR="00F8272E" w:rsidRPr="00722E63" w:rsidRDefault="00F8272E" w:rsidP="007167B0">
      <w:pPr>
        <w:pStyle w:val="7"/>
      </w:pPr>
      <w:r w:rsidRPr="00722E63">
        <w:rPr>
          <w:rFonts w:hint="eastAsia"/>
          <w:lang w:eastAsia="ja-JP"/>
        </w:rPr>
        <w:t>2</w:t>
      </w:r>
      <w:r w:rsidR="00DB680E" w:rsidRPr="00722E63">
        <w:t>）</w:t>
      </w:r>
      <w:r w:rsidRPr="00722E63">
        <w:t>設計基準</w:t>
      </w:r>
    </w:p>
    <w:p w14:paraId="5E5CFB37" w14:textId="77777777" w:rsidR="00F8272E" w:rsidRPr="00722E63" w:rsidRDefault="007167B0" w:rsidP="007167B0">
      <w:pPr>
        <w:pStyle w:val="8"/>
        <w:rPr>
          <w:rFonts w:hint="eastAsia"/>
          <w:lang w:eastAsia="ja-JP"/>
        </w:rPr>
      </w:pPr>
      <w:r w:rsidRPr="00722E63">
        <w:rPr>
          <w:rFonts w:hint="eastAsia"/>
          <w:lang w:eastAsia="ja-JP"/>
        </w:rPr>
        <w:t>(</w:t>
      </w:r>
      <w:r w:rsidRPr="00722E63">
        <w:rPr>
          <w:lang w:eastAsia="ja-JP"/>
        </w:rPr>
        <w:t xml:space="preserve">1) </w:t>
      </w:r>
      <w:r w:rsidR="005B710E" w:rsidRPr="00722E63">
        <w:rPr>
          <w:rFonts w:hint="eastAsia"/>
          <w:lang w:eastAsia="ja-JP"/>
        </w:rPr>
        <w:t>芝張り</w:t>
      </w:r>
      <w:r w:rsidR="00F8272E" w:rsidRPr="00722E63">
        <w:rPr>
          <w:rFonts w:hint="eastAsia"/>
          <w:lang w:eastAsia="ja-JP"/>
        </w:rPr>
        <w:t>を基本とし、周辺部には本地域や四季を感じられる植栽を行うこと。</w:t>
      </w:r>
    </w:p>
    <w:p w14:paraId="301E5CC6" w14:textId="77777777" w:rsidR="00102325" w:rsidRPr="00722E63" w:rsidRDefault="007167B0" w:rsidP="007167B0">
      <w:pPr>
        <w:pStyle w:val="8"/>
        <w:rPr>
          <w:rFonts w:hint="eastAsia"/>
          <w:lang w:eastAsia="ja-JP"/>
        </w:rPr>
      </w:pPr>
      <w:r w:rsidRPr="00722E63">
        <w:rPr>
          <w:lang w:eastAsia="ja-JP"/>
        </w:rPr>
        <w:t xml:space="preserve">(2) </w:t>
      </w:r>
      <w:r w:rsidR="00D35C42" w:rsidRPr="00722E63">
        <w:rPr>
          <w:rFonts w:hint="eastAsia"/>
          <w:lang w:eastAsia="ja-JP"/>
        </w:rPr>
        <w:t xml:space="preserve">北側多目的広場に駐車場（〔　</w:t>
      </w:r>
      <w:r w:rsidR="00AA6E28" w:rsidRPr="00722E63">
        <w:rPr>
          <w:rFonts w:hint="eastAsia"/>
          <w:lang w:eastAsia="ja-JP"/>
        </w:rPr>
        <w:t>5</w:t>
      </w:r>
      <w:r w:rsidR="00D35C42" w:rsidRPr="00722E63">
        <w:rPr>
          <w:rFonts w:hint="eastAsia"/>
          <w:lang w:eastAsia="ja-JP"/>
        </w:rPr>
        <w:t>0　〕台－内</w:t>
      </w:r>
      <w:r w:rsidR="00D35C42" w:rsidRPr="00722E63">
        <w:t>車椅子使用者用</w:t>
      </w:r>
      <w:r w:rsidR="00D35C42" w:rsidRPr="00722E63">
        <w:rPr>
          <w:rFonts w:hint="eastAsia"/>
          <w:lang w:eastAsia="ja-JP"/>
        </w:rPr>
        <w:t>〔　2　〕台）を設置すること。</w:t>
      </w:r>
      <w:r w:rsidR="00D767D5" w:rsidRPr="00722E63">
        <w:rPr>
          <w:rFonts w:hint="eastAsia"/>
          <w:lang w:eastAsia="ja-JP"/>
        </w:rPr>
        <w:t>南側多目的広場に東屋〔　〕箇所、トイレ</w:t>
      </w:r>
      <w:r w:rsidR="00DB680E" w:rsidRPr="00722E63">
        <w:t>（</w:t>
      </w:r>
      <w:r w:rsidR="00D767D5" w:rsidRPr="00722E63">
        <w:t>大</w:t>
      </w:r>
      <w:r w:rsidR="00D767D5" w:rsidRPr="00722E63">
        <w:rPr>
          <w:rFonts w:hint="eastAsia"/>
          <w:lang w:eastAsia="ja-JP"/>
        </w:rPr>
        <w:t>〔　〕器、小〔　〕器、多目的トイレ〔</w:t>
      </w:r>
      <w:r w:rsidR="00D35C42" w:rsidRPr="00722E63">
        <w:rPr>
          <w:rFonts w:hint="eastAsia"/>
          <w:lang w:eastAsia="ja-JP"/>
        </w:rPr>
        <w:t xml:space="preserve"> </w:t>
      </w:r>
      <w:r w:rsidR="00D767D5" w:rsidRPr="00722E63">
        <w:rPr>
          <w:rFonts w:hint="eastAsia"/>
          <w:lang w:eastAsia="ja-JP"/>
        </w:rPr>
        <w:t>1</w:t>
      </w:r>
      <w:r w:rsidR="00D35C42" w:rsidRPr="00722E63">
        <w:rPr>
          <w:rFonts w:hint="eastAsia"/>
          <w:lang w:eastAsia="ja-JP"/>
        </w:rPr>
        <w:t xml:space="preserve"> </w:t>
      </w:r>
      <w:r w:rsidR="00D767D5" w:rsidRPr="00722E63">
        <w:rPr>
          <w:rFonts w:hint="eastAsia"/>
          <w:lang w:eastAsia="ja-JP"/>
        </w:rPr>
        <w:t>〕器</w:t>
      </w:r>
      <w:r w:rsidR="00DB680E" w:rsidRPr="00722E63">
        <w:rPr>
          <w:rFonts w:hint="eastAsia"/>
          <w:lang w:eastAsia="ja-JP"/>
        </w:rPr>
        <w:t>）</w:t>
      </w:r>
      <w:r w:rsidR="00AA6E28" w:rsidRPr="00722E63">
        <w:rPr>
          <w:rFonts w:hint="eastAsia"/>
          <w:lang w:eastAsia="ja-JP"/>
        </w:rPr>
        <w:t xml:space="preserve">、駐車場（〔　</w:t>
      </w:r>
      <w:r w:rsidR="00F83851" w:rsidRPr="00722E63">
        <w:rPr>
          <w:rFonts w:hint="eastAsia"/>
          <w:lang w:eastAsia="ja-JP"/>
        </w:rPr>
        <w:t>3</w:t>
      </w:r>
      <w:r w:rsidR="00AA6E28" w:rsidRPr="00722E63">
        <w:rPr>
          <w:rFonts w:hint="eastAsia"/>
          <w:lang w:eastAsia="ja-JP"/>
        </w:rPr>
        <w:t>0　〕台－内</w:t>
      </w:r>
      <w:r w:rsidR="00AA6E28" w:rsidRPr="00722E63">
        <w:t>車椅子使用者用</w:t>
      </w:r>
      <w:r w:rsidR="00AA6E28" w:rsidRPr="00722E63">
        <w:rPr>
          <w:rFonts w:hint="eastAsia"/>
          <w:lang w:eastAsia="ja-JP"/>
        </w:rPr>
        <w:t>〔　2　〕台）</w:t>
      </w:r>
      <w:r w:rsidR="00D767D5" w:rsidRPr="00722E63">
        <w:rPr>
          <w:rFonts w:hint="eastAsia"/>
          <w:lang w:eastAsia="ja-JP"/>
        </w:rPr>
        <w:t>を設置すること。</w:t>
      </w:r>
    </w:p>
    <w:p w14:paraId="17D9F212" w14:textId="77777777" w:rsidR="00102325" w:rsidRPr="00722E63" w:rsidRDefault="007167B0" w:rsidP="007167B0">
      <w:pPr>
        <w:pStyle w:val="8"/>
        <w:rPr>
          <w:rFonts w:hint="eastAsia"/>
          <w:lang w:eastAsia="ja-JP"/>
        </w:rPr>
      </w:pPr>
      <w:r w:rsidRPr="00722E63">
        <w:rPr>
          <w:rFonts w:hint="eastAsia"/>
          <w:lang w:eastAsia="ja-JP"/>
        </w:rPr>
        <w:t>(</w:t>
      </w:r>
      <w:r w:rsidRPr="00722E63">
        <w:rPr>
          <w:lang w:eastAsia="ja-JP"/>
        </w:rPr>
        <w:t xml:space="preserve">3) </w:t>
      </w:r>
      <w:r w:rsidR="0092563B" w:rsidRPr="00722E63">
        <w:rPr>
          <w:rFonts w:hint="eastAsia"/>
          <w:lang w:eastAsia="ja-JP"/>
        </w:rPr>
        <w:t>本組合</w:t>
      </w:r>
      <w:r w:rsidR="00102325" w:rsidRPr="00722E63">
        <w:rPr>
          <w:rFonts w:hint="eastAsia"/>
          <w:lang w:eastAsia="ja-JP"/>
        </w:rPr>
        <w:t>との協議により詳細を決定するものとする。</w:t>
      </w:r>
    </w:p>
    <w:p w14:paraId="1F2863B9" w14:textId="77777777" w:rsidR="00B06973" w:rsidRPr="00722E63" w:rsidRDefault="007167B0" w:rsidP="007167B0">
      <w:pPr>
        <w:pStyle w:val="8"/>
        <w:rPr>
          <w:rFonts w:hint="eastAsia"/>
          <w:lang w:eastAsia="ja-JP"/>
        </w:rPr>
      </w:pPr>
      <w:r w:rsidRPr="00722E63">
        <w:rPr>
          <w:lang w:eastAsia="ja-JP"/>
        </w:rPr>
        <w:t xml:space="preserve">(4) </w:t>
      </w:r>
      <w:r w:rsidR="00B06973" w:rsidRPr="00722E63">
        <w:rPr>
          <w:rFonts w:hint="eastAsia"/>
          <w:lang w:eastAsia="ja-JP"/>
        </w:rPr>
        <w:t>周辺道路と敷地の高さを調整する法面〔</w:t>
      </w:r>
      <w:r w:rsidR="005B710E" w:rsidRPr="00722E63">
        <w:rPr>
          <w:rFonts w:hint="eastAsia"/>
          <w:lang w:eastAsia="ja-JP"/>
        </w:rPr>
        <w:t xml:space="preserve"> 提案可 </w:t>
      </w:r>
      <w:r w:rsidR="00B06973" w:rsidRPr="00722E63">
        <w:rPr>
          <w:rFonts w:hint="eastAsia"/>
          <w:lang w:eastAsia="ja-JP"/>
        </w:rPr>
        <w:t>〕を設けること。</w:t>
      </w:r>
    </w:p>
    <w:p w14:paraId="6B86791C" w14:textId="77777777" w:rsidR="00B06973" w:rsidRPr="00722E63" w:rsidRDefault="007167B0" w:rsidP="007167B0">
      <w:pPr>
        <w:pStyle w:val="8"/>
        <w:rPr>
          <w:rFonts w:hint="eastAsia"/>
          <w:lang w:eastAsia="ja-JP"/>
        </w:rPr>
      </w:pPr>
      <w:r w:rsidRPr="00722E63">
        <w:rPr>
          <w:lang w:eastAsia="ja-JP"/>
        </w:rPr>
        <w:t xml:space="preserve">(5) </w:t>
      </w:r>
      <w:r w:rsidR="00B06973" w:rsidRPr="00722E63">
        <w:rPr>
          <w:rFonts w:hint="eastAsia"/>
          <w:lang w:eastAsia="ja-JP"/>
        </w:rPr>
        <w:t>工事による発生土は原則として敷地内で運用するものとする。</w:t>
      </w:r>
    </w:p>
    <w:p w14:paraId="20E11D43" w14:textId="77777777" w:rsidR="00F8272E" w:rsidRPr="00722E63" w:rsidRDefault="00F8272E" w:rsidP="00755911">
      <w:pPr>
        <w:pStyle w:val="113"/>
        <w:adjustRightInd w:val="0"/>
        <w:rPr>
          <w:rFonts w:hint="eastAsia"/>
          <w:szCs w:val="22"/>
          <w:lang w:eastAsia="ja-JP"/>
        </w:rPr>
      </w:pPr>
    </w:p>
    <w:p w14:paraId="772C5101" w14:textId="77777777" w:rsidR="00D767D5" w:rsidRPr="00722E63" w:rsidRDefault="00D767D5" w:rsidP="007167B0">
      <w:pPr>
        <w:pStyle w:val="31"/>
        <w:rPr>
          <w:rFonts w:hint="eastAsia"/>
          <w:lang w:eastAsia="ja-JP"/>
        </w:rPr>
      </w:pPr>
      <w:r w:rsidRPr="00722E63">
        <w:rPr>
          <w:rFonts w:hint="eastAsia"/>
          <w:lang w:eastAsia="ja-JP"/>
        </w:rPr>
        <w:t>調整池</w:t>
      </w:r>
      <w:r w:rsidR="003A0F76" w:rsidRPr="00722E63">
        <w:rPr>
          <w:rFonts w:hint="eastAsia"/>
          <w:lang w:eastAsia="ja-JP"/>
        </w:rPr>
        <w:t>（防災調整池）</w:t>
      </w:r>
      <w:r w:rsidR="001E5FD9" w:rsidRPr="00722E63">
        <w:rPr>
          <w:rFonts w:hint="eastAsia"/>
          <w:lang w:eastAsia="ja-JP"/>
        </w:rPr>
        <w:t>工事</w:t>
      </w:r>
    </w:p>
    <w:p w14:paraId="7A2C8002" w14:textId="77777777" w:rsidR="00D767D5" w:rsidRPr="00722E63" w:rsidRDefault="00D767D5" w:rsidP="007167B0">
      <w:pPr>
        <w:pStyle w:val="7"/>
      </w:pPr>
      <w:r w:rsidRPr="00722E63">
        <w:t>1</w:t>
      </w:r>
      <w:r w:rsidR="00DB680E" w:rsidRPr="00722E63">
        <w:t>）</w:t>
      </w:r>
      <w:r w:rsidRPr="00722E63">
        <w:t>計画</w:t>
      </w:r>
    </w:p>
    <w:p w14:paraId="1837B541" w14:textId="77777777" w:rsidR="003A0F76" w:rsidRPr="00722E63" w:rsidRDefault="007167B0" w:rsidP="0086702F">
      <w:pPr>
        <w:pStyle w:val="8"/>
        <w:rPr>
          <w:rFonts w:hint="eastAsia"/>
          <w:lang w:eastAsia="ja-JP"/>
        </w:rPr>
      </w:pPr>
      <w:r w:rsidRPr="00722E63">
        <w:rPr>
          <w:rFonts w:hint="eastAsia"/>
          <w:lang w:eastAsia="ja-JP"/>
        </w:rPr>
        <w:t>(</w:t>
      </w:r>
      <w:r w:rsidRPr="00722E63">
        <w:rPr>
          <w:lang w:eastAsia="ja-JP"/>
        </w:rPr>
        <w:t xml:space="preserve">1) </w:t>
      </w:r>
      <w:r w:rsidR="003A0F76" w:rsidRPr="00722E63">
        <w:rPr>
          <w:rFonts w:hint="eastAsia"/>
          <w:lang w:eastAsia="ja-JP"/>
        </w:rPr>
        <w:t>貯留した雨水は、敷地中段東側の河川へ自然流下により排出するものとする。</w:t>
      </w:r>
    </w:p>
    <w:p w14:paraId="2C314114" w14:textId="77777777" w:rsidR="00D767D5" w:rsidRPr="00722E63" w:rsidRDefault="00D767D5" w:rsidP="0086702F">
      <w:pPr>
        <w:pStyle w:val="7"/>
      </w:pPr>
      <w:r w:rsidRPr="00722E63">
        <w:rPr>
          <w:rFonts w:hint="eastAsia"/>
          <w:lang w:eastAsia="ja-JP"/>
        </w:rPr>
        <w:t>2</w:t>
      </w:r>
      <w:r w:rsidR="00DB680E" w:rsidRPr="00722E63">
        <w:t>）</w:t>
      </w:r>
      <w:r w:rsidRPr="00722E63">
        <w:t>設計基準</w:t>
      </w:r>
    </w:p>
    <w:p w14:paraId="789A5429" w14:textId="77777777" w:rsidR="00D767D5" w:rsidRPr="00722E63" w:rsidRDefault="00354056" w:rsidP="00354056">
      <w:pPr>
        <w:pStyle w:val="8"/>
        <w:rPr>
          <w:rFonts w:hint="eastAsia"/>
          <w:lang w:eastAsia="ja-JP"/>
        </w:rPr>
      </w:pPr>
      <w:r w:rsidRPr="00722E63">
        <w:rPr>
          <w:rFonts w:hint="eastAsia"/>
          <w:szCs w:val="22"/>
          <w:lang w:eastAsia="ja-JP"/>
        </w:rPr>
        <w:t>(</w:t>
      </w:r>
      <w:r w:rsidRPr="00722E63">
        <w:rPr>
          <w:szCs w:val="22"/>
          <w:lang w:eastAsia="ja-JP"/>
        </w:rPr>
        <w:t xml:space="preserve">1) </w:t>
      </w:r>
      <w:r w:rsidR="001E5FD9" w:rsidRPr="00722E63">
        <w:rPr>
          <w:rFonts w:hint="eastAsia"/>
          <w:lang w:eastAsia="ja-JP"/>
        </w:rPr>
        <w:t>容積</w:t>
      </w:r>
      <w:r w:rsidR="00D767D5" w:rsidRPr="00722E63">
        <w:rPr>
          <w:rFonts w:hint="eastAsia"/>
          <w:lang w:eastAsia="ja-JP"/>
        </w:rPr>
        <w:t>約</w:t>
      </w:r>
      <w:r w:rsidRPr="00722E63">
        <w:rPr>
          <w:rFonts w:hint="eastAsia"/>
          <w:lang w:eastAsia="ja-JP"/>
        </w:rPr>
        <w:t>1,734</w:t>
      </w:r>
      <w:r w:rsidR="001D4366" w:rsidRPr="00722E63">
        <w:rPr>
          <w:rFonts w:hint="eastAsia"/>
          <w:lang w:eastAsia="ja-JP"/>
        </w:rPr>
        <w:t>㎥</w:t>
      </w:r>
      <w:r w:rsidR="001E5FD9" w:rsidRPr="00722E63">
        <w:rPr>
          <w:rFonts w:hint="eastAsia"/>
          <w:lang w:eastAsia="ja-JP"/>
        </w:rPr>
        <w:t>、</w:t>
      </w:r>
      <w:r w:rsidR="001E5FD9" w:rsidRPr="00722E63">
        <w:rPr>
          <w:rFonts w:hint="eastAsia"/>
          <w:szCs w:val="22"/>
          <w:lang w:eastAsia="ja-JP"/>
        </w:rPr>
        <w:t>面積約1400</w:t>
      </w:r>
      <w:r w:rsidR="005D4B1F" w:rsidRPr="00722E63">
        <w:rPr>
          <w:rFonts w:hint="eastAsia"/>
          <w:szCs w:val="22"/>
          <w:lang w:eastAsia="ja-JP"/>
        </w:rPr>
        <w:t>㎡</w:t>
      </w:r>
      <w:r w:rsidR="00D767D5" w:rsidRPr="00722E63">
        <w:rPr>
          <w:rFonts w:hint="eastAsia"/>
          <w:lang w:eastAsia="ja-JP"/>
        </w:rPr>
        <w:t>とする。</w:t>
      </w:r>
    </w:p>
    <w:p w14:paraId="539B9610" w14:textId="77777777" w:rsidR="0086702F" w:rsidRPr="00722E63" w:rsidRDefault="00354056" w:rsidP="00354056">
      <w:pPr>
        <w:pStyle w:val="8"/>
        <w:rPr>
          <w:lang w:eastAsia="ja-JP"/>
        </w:rPr>
      </w:pPr>
      <w:r w:rsidRPr="00722E63">
        <w:rPr>
          <w:lang w:eastAsia="ja-JP"/>
        </w:rPr>
        <w:lastRenderedPageBreak/>
        <w:t xml:space="preserve">(2) </w:t>
      </w:r>
      <w:r w:rsidR="0086702F" w:rsidRPr="00722E63">
        <w:rPr>
          <w:rFonts w:hint="eastAsia"/>
          <w:lang w:eastAsia="ja-JP"/>
        </w:rPr>
        <w:t>調整池は造成工事において（添付資料</w:t>
      </w:r>
      <w:r w:rsidR="005C51B0" w:rsidRPr="00722E63">
        <w:rPr>
          <w:rFonts w:hint="eastAsia"/>
          <w:lang w:eastAsia="ja-JP"/>
        </w:rPr>
        <w:t>4調整池構造計画図</w:t>
      </w:r>
      <w:r w:rsidR="0086702F" w:rsidRPr="00722E63">
        <w:rPr>
          <w:rFonts w:hint="eastAsia"/>
          <w:lang w:eastAsia="ja-JP"/>
        </w:rPr>
        <w:t>）で荒造成済である。</w:t>
      </w:r>
    </w:p>
    <w:p w14:paraId="12D8D6AE" w14:textId="77777777" w:rsidR="00354056" w:rsidRPr="00722E63" w:rsidRDefault="0086702F" w:rsidP="00D07B7C">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排水構造物を設置すること。</w:t>
      </w:r>
    </w:p>
    <w:p w14:paraId="23B09626" w14:textId="77777777" w:rsidR="00354056" w:rsidRPr="00722E63" w:rsidRDefault="00354056" w:rsidP="00354056">
      <w:pPr>
        <w:pStyle w:val="8"/>
        <w:rPr>
          <w:lang w:eastAsia="ja-JP"/>
        </w:rPr>
      </w:pPr>
      <w:r w:rsidRPr="00722E63">
        <w:rPr>
          <w:rFonts w:hint="eastAsia"/>
          <w:lang w:eastAsia="ja-JP"/>
        </w:rPr>
        <w:t>(</w:t>
      </w:r>
      <w:r w:rsidR="0086702F" w:rsidRPr="00722E63">
        <w:rPr>
          <w:lang w:eastAsia="ja-JP"/>
        </w:rPr>
        <w:t>4</w:t>
      </w:r>
      <w:r w:rsidRPr="00722E63">
        <w:rPr>
          <w:lang w:eastAsia="ja-JP"/>
        </w:rPr>
        <w:t xml:space="preserve">) </w:t>
      </w:r>
      <w:r w:rsidRPr="00722E63">
        <w:rPr>
          <w:rFonts w:hint="eastAsia"/>
          <w:lang w:eastAsia="ja-JP"/>
        </w:rPr>
        <w:t>法面には保護のため、張りブロック等を設置し、底版はコンクリートを打設する</w:t>
      </w:r>
    </w:p>
    <w:p w14:paraId="487CE77A" w14:textId="77777777" w:rsidR="00354056" w:rsidRPr="00722E63" w:rsidRDefault="00354056" w:rsidP="00D07B7C">
      <w:pPr>
        <w:pStyle w:val="8"/>
        <w:rPr>
          <w:lang w:eastAsia="ja-JP"/>
        </w:rPr>
      </w:pPr>
      <w:r w:rsidRPr="00722E63">
        <w:rPr>
          <w:rFonts w:hint="eastAsia"/>
          <w:lang w:eastAsia="ja-JP"/>
        </w:rPr>
        <w:t>(</w:t>
      </w:r>
      <w:r w:rsidR="0086702F" w:rsidRPr="00722E63">
        <w:rPr>
          <w:lang w:eastAsia="ja-JP"/>
        </w:rPr>
        <w:t>5</w:t>
      </w:r>
      <w:r w:rsidRPr="00722E63">
        <w:rPr>
          <w:lang w:eastAsia="ja-JP"/>
        </w:rPr>
        <w:t xml:space="preserve">) </w:t>
      </w:r>
      <w:r w:rsidRPr="00722E63">
        <w:rPr>
          <w:rFonts w:hint="eastAsia"/>
          <w:szCs w:val="22"/>
          <w:lang w:eastAsia="ja-JP"/>
        </w:rPr>
        <w:t>転落防止のフェンス及び門扉を設置する</w:t>
      </w:r>
      <w:r w:rsidR="0086702F" w:rsidRPr="00722E63">
        <w:rPr>
          <w:rFonts w:hint="eastAsia"/>
          <w:szCs w:val="22"/>
          <w:lang w:eastAsia="ja-JP"/>
        </w:rPr>
        <w:t>こと</w:t>
      </w:r>
      <w:r w:rsidRPr="00722E63">
        <w:rPr>
          <w:rFonts w:hint="eastAsia"/>
          <w:szCs w:val="22"/>
          <w:lang w:eastAsia="ja-JP"/>
        </w:rPr>
        <w:t>。</w:t>
      </w:r>
    </w:p>
    <w:p w14:paraId="7AC90B95" w14:textId="77777777" w:rsidR="00755D50" w:rsidRPr="00722E63" w:rsidRDefault="00354056" w:rsidP="0086702F">
      <w:pPr>
        <w:pStyle w:val="8"/>
        <w:rPr>
          <w:rFonts w:hint="eastAsia"/>
          <w:lang w:eastAsia="ja-JP"/>
        </w:rPr>
      </w:pPr>
      <w:r w:rsidRPr="00722E63">
        <w:rPr>
          <w:lang w:eastAsia="ja-JP"/>
        </w:rPr>
        <w:t>(</w:t>
      </w:r>
      <w:r w:rsidR="0086702F" w:rsidRPr="00722E63">
        <w:rPr>
          <w:lang w:eastAsia="ja-JP"/>
        </w:rPr>
        <w:t>6</w:t>
      </w:r>
      <w:r w:rsidRPr="00722E63">
        <w:rPr>
          <w:lang w:eastAsia="ja-JP"/>
        </w:rPr>
        <w:t xml:space="preserve">) </w:t>
      </w:r>
      <w:r w:rsidRPr="00722E63">
        <w:rPr>
          <w:rFonts w:hint="eastAsia"/>
          <w:lang w:eastAsia="ja-JP"/>
        </w:rPr>
        <w:t>詳細は</w:t>
      </w:r>
      <w:r w:rsidR="00755D50" w:rsidRPr="00722E63">
        <w:rPr>
          <w:rFonts w:hint="eastAsia"/>
          <w:lang w:eastAsia="ja-JP"/>
        </w:rPr>
        <w:t>本組合との協議により決定するものとする。</w:t>
      </w:r>
    </w:p>
    <w:p w14:paraId="0DCE5249" w14:textId="77777777" w:rsidR="00F8272E" w:rsidRPr="00722E63" w:rsidRDefault="00F8272E" w:rsidP="00755911">
      <w:pPr>
        <w:pStyle w:val="113"/>
        <w:adjustRightInd w:val="0"/>
        <w:rPr>
          <w:rFonts w:hint="eastAsia"/>
          <w:szCs w:val="22"/>
          <w:lang w:eastAsia="ja-JP"/>
        </w:rPr>
      </w:pPr>
    </w:p>
    <w:p w14:paraId="3F377770" w14:textId="77777777" w:rsidR="00D96CDC" w:rsidRPr="00722E63" w:rsidRDefault="00D96CDC" w:rsidP="00587145">
      <w:pPr>
        <w:pStyle w:val="31"/>
      </w:pPr>
      <w:r w:rsidRPr="00722E63">
        <w:t>門、囲障工事</w:t>
      </w:r>
    </w:p>
    <w:p w14:paraId="4DEDD103" w14:textId="77777777" w:rsidR="00D96CDC" w:rsidRPr="00722E63" w:rsidRDefault="00587145" w:rsidP="00587145">
      <w:pPr>
        <w:pStyle w:val="7"/>
      </w:pPr>
      <w:r w:rsidRPr="00722E63">
        <w:t>8-1</w:t>
      </w:r>
      <w:r w:rsidRPr="00722E63">
        <w:rPr>
          <w:rFonts w:hint="eastAsia"/>
          <w:lang w:eastAsia="ja-JP"/>
        </w:rPr>
        <w:t xml:space="preserve">　</w:t>
      </w:r>
      <w:r w:rsidR="00D96CDC" w:rsidRPr="00722E63">
        <w:t>門</w:t>
      </w:r>
    </w:p>
    <w:p w14:paraId="37784B50" w14:textId="77777777" w:rsidR="00D96CDC" w:rsidRPr="00722E63" w:rsidRDefault="00D96CDC" w:rsidP="00587145">
      <w:pPr>
        <w:pStyle w:val="7"/>
      </w:pPr>
      <w:r w:rsidRPr="00722E63">
        <w:t>1</w:t>
      </w:r>
      <w:r w:rsidR="00DB680E" w:rsidRPr="00722E63">
        <w:t>）</w:t>
      </w:r>
      <w:r w:rsidRPr="00722E63">
        <w:t xml:space="preserve">計画　</w:t>
      </w:r>
      <w:r w:rsidRPr="00722E63">
        <w:tab/>
      </w:r>
      <w:r w:rsidR="00587145" w:rsidRPr="00722E63">
        <w:tab/>
      </w:r>
      <w:r w:rsidR="003D71B1" w:rsidRPr="00722E63">
        <w:tab/>
      </w:r>
      <w:r w:rsidR="003D71B1" w:rsidRPr="00722E63">
        <w:tab/>
      </w:r>
      <w:r w:rsidRPr="00722E63">
        <w:t>全ての敷地出入口に設置する。</w:t>
      </w:r>
    </w:p>
    <w:p w14:paraId="1CEE1322" w14:textId="77777777" w:rsidR="00D96CDC" w:rsidRPr="00722E63" w:rsidRDefault="00D96CDC" w:rsidP="00587145">
      <w:pPr>
        <w:pStyle w:val="7"/>
      </w:pPr>
      <w:r w:rsidRPr="00722E63">
        <w:t>2</w:t>
      </w:r>
      <w:r w:rsidR="00DB680E" w:rsidRPr="00722E63">
        <w:t>）</w:t>
      </w:r>
      <w:r w:rsidRPr="00722E63">
        <w:t xml:space="preserve">構造　</w:t>
      </w:r>
      <w:r w:rsidRPr="00722E63">
        <w:tab/>
      </w:r>
      <w:r w:rsidR="00587145" w:rsidRPr="00722E63">
        <w:tab/>
      </w:r>
      <w:r w:rsidR="003D71B1" w:rsidRPr="00722E63">
        <w:tab/>
      </w:r>
      <w:r w:rsidR="003D71B1" w:rsidRPr="00722E63">
        <w:tab/>
      </w:r>
      <w:r w:rsidRPr="00722E63">
        <w:t>RC造</w:t>
      </w:r>
    </w:p>
    <w:p w14:paraId="7460B55F" w14:textId="77777777" w:rsidR="00D96CDC" w:rsidRPr="00722E63" w:rsidRDefault="00D96CDC" w:rsidP="00587145">
      <w:pPr>
        <w:pStyle w:val="7"/>
      </w:pPr>
      <w:r w:rsidRPr="00722E63">
        <w:t>3</w:t>
      </w:r>
      <w:r w:rsidR="00DB680E" w:rsidRPr="00722E63">
        <w:t>）</w:t>
      </w:r>
      <w:r w:rsidRPr="00722E63">
        <w:t xml:space="preserve">数量　</w:t>
      </w:r>
      <w:r w:rsidRPr="00722E63">
        <w:tab/>
      </w:r>
      <w:r w:rsidR="00587145" w:rsidRPr="00722E63">
        <w:tab/>
      </w:r>
      <w:r w:rsidR="003D71B1" w:rsidRPr="00722E63">
        <w:tab/>
      </w:r>
      <w:r w:rsidR="003D71B1" w:rsidRPr="00722E63">
        <w:tab/>
      </w:r>
      <w:r w:rsidRPr="00722E63">
        <w:t>〔　　　〕ヶ所</w:t>
      </w:r>
    </w:p>
    <w:p w14:paraId="3D1AFC4A" w14:textId="77777777" w:rsidR="00D96CDC" w:rsidRPr="00722E63" w:rsidRDefault="00D96CDC" w:rsidP="00587145">
      <w:pPr>
        <w:pStyle w:val="7"/>
        <w:rPr>
          <w:rFonts w:hint="eastAsia"/>
          <w:lang w:eastAsia="ja-JP"/>
        </w:rPr>
      </w:pPr>
      <w:r w:rsidRPr="00722E63">
        <w:t>4</w:t>
      </w:r>
      <w:r w:rsidR="00DB680E" w:rsidRPr="00722E63">
        <w:t>）</w:t>
      </w:r>
      <w:r w:rsidRPr="00722E63">
        <w:t xml:space="preserve">高さ　</w:t>
      </w:r>
      <w:r w:rsidRPr="00722E63">
        <w:tab/>
      </w:r>
      <w:r w:rsidR="00587145" w:rsidRPr="00722E63">
        <w:tab/>
      </w:r>
      <w:r w:rsidR="003D71B1" w:rsidRPr="00722E63">
        <w:tab/>
      </w:r>
      <w:r w:rsidR="003D71B1" w:rsidRPr="00722E63">
        <w:tab/>
      </w:r>
      <w:r w:rsidR="00263B57" w:rsidRPr="00722E63">
        <w:rPr>
          <w:rFonts w:hint="eastAsia"/>
          <w:lang w:eastAsia="ja-JP"/>
        </w:rPr>
        <w:t>1.</w:t>
      </w:r>
      <w:r w:rsidR="0038193F" w:rsidRPr="00722E63">
        <w:rPr>
          <w:rFonts w:hint="eastAsia"/>
          <w:lang w:eastAsia="ja-JP"/>
        </w:rPr>
        <w:t>5</w:t>
      </w:r>
      <w:r w:rsidR="00263B57" w:rsidRPr="00722E63">
        <w:rPr>
          <w:rFonts w:hint="eastAsia"/>
          <w:lang w:eastAsia="ja-JP"/>
        </w:rPr>
        <w:t xml:space="preserve"> </w:t>
      </w:r>
      <w:r w:rsidRPr="00722E63">
        <w:t>ｍ</w:t>
      </w:r>
      <w:r w:rsidR="0038193F" w:rsidRPr="00722E63">
        <w:rPr>
          <w:rFonts w:hint="eastAsia"/>
          <w:lang w:eastAsia="ja-JP"/>
        </w:rPr>
        <w:t>以上</w:t>
      </w:r>
    </w:p>
    <w:p w14:paraId="4F4D899C" w14:textId="77777777" w:rsidR="00D96CDC" w:rsidRPr="00722E63" w:rsidRDefault="00D96CDC" w:rsidP="00587145">
      <w:pPr>
        <w:pStyle w:val="7"/>
      </w:pPr>
      <w:r w:rsidRPr="00722E63">
        <w:t>5</w:t>
      </w:r>
      <w:r w:rsidR="00DB680E" w:rsidRPr="00722E63">
        <w:t>）</w:t>
      </w:r>
      <w:r w:rsidRPr="00722E63">
        <w:t>設計基準</w:t>
      </w:r>
    </w:p>
    <w:p w14:paraId="6CA500A2" w14:textId="77777777" w:rsidR="00D96CDC" w:rsidRPr="00722E63" w:rsidRDefault="00E01B6F" w:rsidP="00587145">
      <w:pPr>
        <w:pStyle w:val="8"/>
      </w:pPr>
      <w:r w:rsidRPr="00722E63">
        <w:t xml:space="preserve">(1) </w:t>
      </w:r>
      <w:r w:rsidR="00D96CDC" w:rsidRPr="00722E63">
        <w:t>場内施設のデザインと調和のとれたものとすること。</w:t>
      </w:r>
    </w:p>
    <w:p w14:paraId="11163453" w14:textId="77777777" w:rsidR="00D96CDC" w:rsidRPr="00722E63" w:rsidRDefault="00E01B6F" w:rsidP="00587145">
      <w:pPr>
        <w:pStyle w:val="8"/>
      </w:pPr>
      <w:r w:rsidRPr="00722E63">
        <w:t xml:space="preserve">(2) </w:t>
      </w:r>
      <w:r w:rsidR="00084567" w:rsidRPr="00722E63">
        <w:t>メインの門</w:t>
      </w:r>
      <w:r w:rsidR="00DB680E" w:rsidRPr="00722E63">
        <w:rPr>
          <w:rFonts w:hint="eastAsia"/>
          <w:lang w:eastAsia="ja-JP"/>
        </w:rPr>
        <w:t>（</w:t>
      </w:r>
      <w:r w:rsidR="003A4236" w:rsidRPr="00722E63">
        <w:rPr>
          <w:rFonts w:hint="eastAsia"/>
          <w:lang w:eastAsia="ja-JP"/>
        </w:rPr>
        <w:t>見学者を受入れる門</w:t>
      </w:r>
      <w:r w:rsidR="00DB680E" w:rsidRPr="00722E63">
        <w:rPr>
          <w:rFonts w:hint="eastAsia"/>
          <w:lang w:eastAsia="ja-JP"/>
        </w:rPr>
        <w:t>（</w:t>
      </w:r>
      <w:r w:rsidR="00274DE8" w:rsidRPr="00722E63">
        <w:rPr>
          <w:rFonts w:hint="eastAsia"/>
          <w:lang w:eastAsia="ja-JP"/>
        </w:rPr>
        <w:t>提案による</w:t>
      </w:r>
      <w:r w:rsidR="00DB680E" w:rsidRPr="00722E63">
        <w:rPr>
          <w:rFonts w:hint="eastAsia"/>
          <w:lang w:eastAsia="ja-JP"/>
        </w:rPr>
        <w:t>））</w:t>
      </w:r>
      <w:r w:rsidR="00084567" w:rsidRPr="00722E63">
        <w:t>には、施設名称板</w:t>
      </w:r>
      <w:r w:rsidR="00D96CDC" w:rsidRPr="00722E63">
        <w:t>を設置すること。また、施設名称銘板</w:t>
      </w:r>
      <w:r w:rsidR="00DB680E" w:rsidRPr="00722E63">
        <w:t>（</w:t>
      </w:r>
      <w:r w:rsidR="00D96CDC" w:rsidRPr="00722E63">
        <w:t>300</w:t>
      </w:r>
      <w:r w:rsidR="00E20054" w:rsidRPr="00722E63">
        <w:t>mm</w:t>
      </w:r>
      <w:r w:rsidR="00D96CDC" w:rsidRPr="00722E63">
        <w:t>×1500</w:t>
      </w:r>
      <w:r w:rsidR="00E20054" w:rsidRPr="00722E63">
        <w:t>mm</w:t>
      </w:r>
      <w:r w:rsidR="00D96CDC" w:rsidRPr="00722E63">
        <w:t>程度</w:t>
      </w:r>
      <w:r w:rsidR="00DB680E" w:rsidRPr="00722E63">
        <w:t>）</w:t>
      </w:r>
      <w:r w:rsidR="00D96CDC" w:rsidRPr="00722E63">
        <w:t>については、花崗岩、本磨きとすること。</w:t>
      </w:r>
    </w:p>
    <w:p w14:paraId="1BE2162B" w14:textId="77777777" w:rsidR="00D96CDC" w:rsidRPr="00722E63" w:rsidRDefault="00D96CDC" w:rsidP="00755911">
      <w:pPr>
        <w:pStyle w:val="17"/>
        <w:adjustRightInd w:val="0"/>
        <w:ind w:left="0" w:firstLine="0"/>
        <w:rPr>
          <w:szCs w:val="22"/>
        </w:rPr>
      </w:pPr>
    </w:p>
    <w:p w14:paraId="4B792412" w14:textId="77777777" w:rsidR="00D96CDC" w:rsidRPr="00722E63" w:rsidRDefault="00587145" w:rsidP="00587145">
      <w:pPr>
        <w:pStyle w:val="7"/>
      </w:pPr>
      <w:r w:rsidRPr="00722E63">
        <w:rPr>
          <w:rFonts w:hint="eastAsia"/>
          <w:lang w:eastAsia="ja-JP"/>
        </w:rPr>
        <w:t xml:space="preserve">8-2　</w:t>
      </w:r>
      <w:r w:rsidR="00D96CDC" w:rsidRPr="00722E63">
        <w:t>門扉</w:t>
      </w:r>
    </w:p>
    <w:p w14:paraId="0169A614" w14:textId="77777777" w:rsidR="00D96CDC" w:rsidRPr="00722E63" w:rsidRDefault="00D96CDC" w:rsidP="00587145">
      <w:pPr>
        <w:pStyle w:val="7"/>
      </w:pPr>
      <w:r w:rsidRPr="00722E63">
        <w:t>1</w:t>
      </w:r>
      <w:r w:rsidR="00DB680E" w:rsidRPr="00722E63">
        <w:t>）</w:t>
      </w:r>
      <w:r w:rsidRPr="00722E63">
        <w:t xml:space="preserve">構造　</w:t>
      </w:r>
      <w:r w:rsidRPr="00722E63">
        <w:tab/>
      </w:r>
      <w:r w:rsidR="00587145" w:rsidRPr="00722E63">
        <w:tab/>
      </w:r>
      <w:r w:rsidR="003D71B1" w:rsidRPr="00722E63">
        <w:tab/>
      </w:r>
      <w:r w:rsidR="003D71B1" w:rsidRPr="00722E63">
        <w:tab/>
      </w:r>
      <w:r w:rsidRPr="00722E63">
        <w:t>電動式アルミ製横引き</w:t>
      </w:r>
      <w:r w:rsidR="00DB680E" w:rsidRPr="00722E63">
        <w:t>（</w:t>
      </w:r>
      <w:r w:rsidRPr="00722E63">
        <w:t>通用門付</w:t>
      </w:r>
      <w:r w:rsidR="00DB680E" w:rsidRPr="00722E63">
        <w:t>）</w:t>
      </w:r>
    </w:p>
    <w:p w14:paraId="4D14F115" w14:textId="77777777" w:rsidR="00D96CDC" w:rsidRPr="00722E63" w:rsidRDefault="00D96CDC" w:rsidP="00587145">
      <w:pPr>
        <w:pStyle w:val="7"/>
      </w:pPr>
      <w:r w:rsidRPr="00722E63">
        <w:t>2</w:t>
      </w:r>
      <w:r w:rsidR="00DB680E" w:rsidRPr="00722E63">
        <w:t>）</w:t>
      </w:r>
      <w:r w:rsidRPr="00722E63">
        <w:t xml:space="preserve">数量　</w:t>
      </w:r>
      <w:r w:rsidRPr="00722E63">
        <w:tab/>
      </w:r>
      <w:r w:rsidR="00587145" w:rsidRPr="00722E63">
        <w:tab/>
      </w:r>
      <w:r w:rsidR="003D71B1" w:rsidRPr="00722E63">
        <w:tab/>
      </w:r>
      <w:r w:rsidR="003D71B1" w:rsidRPr="00722E63">
        <w:tab/>
      </w:r>
      <w:r w:rsidRPr="00722E63">
        <w:t>〔　　　〕ヶ所</w:t>
      </w:r>
    </w:p>
    <w:p w14:paraId="377185BA" w14:textId="77777777" w:rsidR="00D96CDC" w:rsidRPr="00722E63" w:rsidRDefault="00D96CDC" w:rsidP="00587145">
      <w:pPr>
        <w:pStyle w:val="7"/>
      </w:pPr>
      <w:r w:rsidRPr="00722E63">
        <w:t>3</w:t>
      </w:r>
      <w:r w:rsidR="00DB680E" w:rsidRPr="00722E63">
        <w:t>）</w:t>
      </w:r>
      <w:r w:rsidRPr="00722E63">
        <w:t xml:space="preserve">高さ　</w:t>
      </w:r>
      <w:r w:rsidRPr="00722E63">
        <w:tab/>
      </w:r>
      <w:r w:rsidR="00587145" w:rsidRPr="00722E63">
        <w:tab/>
      </w:r>
      <w:r w:rsidR="003D71B1" w:rsidRPr="00722E63">
        <w:tab/>
      </w:r>
      <w:r w:rsidR="003D71B1" w:rsidRPr="00722E63">
        <w:tab/>
      </w:r>
      <w:r w:rsidR="00263B57" w:rsidRPr="00722E63">
        <w:rPr>
          <w:rFonts w:hint="eastAsia"/>
          <w:lang w:eastAsia="ja-JP"/>
        </w:rPr>
        <w:t>1.</w:t>
      </w:r>
      <w:r w:rsidR="0038193F" w:rsidRPr="00722E63">
        <w:rPr>
          <w:rFonts w:hint="eastAsia"/>
          <w:lang w:eastAsia="ja-JP"/>
        </w:rPr>
        <w:t xml:space="preserve"> 5 </w:t>
      </w:r>
      <w:r w:rsidR="0038193F" w:rsidRPr="00722E63">
        <w:t>ｍ</w:t>
      </w:r>
      <w:r w:rsidR="0038193F" w:rsidRPr="00722E63">
        <w:rPr>
          <w:rFonts w:hint="eastAsia"/>
          <w:lang w:eastAsia="ja-JP"/>
        </w:rPr>
        <w:t>以上</w:t>
      </w:r>
    </w:p>
    <w:p w14:paraId="1924005F" w14:textId="77777777" w:rsidR="00D96CDC" w:rsidRPr="00722E63" w:rsidRDefault="00D96CDC" w:rsidP="00587145">
      <w:pPr>
        <w:pStyle w:val="7"/>
      </w:pPr>
      <w:r w:rsidRPr="00722E63">
        <w:t>4</w:t>
      </w:r>
      <w:r w:rsidR="00DB680E" w:rsidRPr="00722E63">
        <w:t>）</w:t>
      </w:r>
      <w:r w:rsidRPr="00722E63">
        <w:t>設計基準</w:t>
      </w:r>
    </w:p>
    <w:p w14:paraId="152F0126" w14:textId="77777777" w:rsidR="00D96CDC" w:rsidRPr="00722E63" w:rsidRDefault="00E01B6F" w:rsidP="00587145">
      <w:pPr>
        <w:pStyle w:val="8"/>
      </w:pPr>
      <w:r w:rsidRPr="00722E63">
        <w:t xml:space="preserve">(1) </w:t>
      </w:r>
      <w:r w:rsidR="00D96CDC" w:rsidRPr="00722E63">
        <w:t>レール内の排水を考慮すること。レール等はステンレス又は溶融亜鉛めっきとすること。</w:t>
      </w:r>
    </w:p>
    <w:p w14:paraId="474BD0F7" w14:textId="77777777" w:rsidR="00D96CDC" w:rsidRPr="00722E63" w:rsidRDefault="00E01B6F" w:rsidP="00587145">
      <w:pPr>
        <w:pStyle w:val="8"/>
        <w:rPr>
          <w:lang w:eastAsia="ja-JP"/>
        </w:rPr>
      </w:pPr>
      <w:r w:rsidRPr="00722E63">
        <w:t xml:space="preserve">(2) </w:t>
      </w:r>
      <w:r w:rsidR="00D96CDC" w:rsidRPr="00722E63">
        <w:t>景観にマッチしたデザインとすること。金属部分は全て、ステンレス及び溶融亜鉛めっきとすること。</w:t>
      </w:r>
    </w:p>
    <w:p w14:paraId="429C7C7B" w14:textId="77777777" w:rsidR="00D96CDC" w:rsidRPr="00722E63" w:rsidRDefault="00E01B6F" w:rsidP="00587145">
      <w:pPr>
        <w:pStyle w:val="8"/>
      </w:pPr>
      <w:r w:rsidRPr="00722E63">
        <w:t xml:space="preserve">(3) </w:t>
      </w:r>
      <w:r w:rsidR="00D96CDC" w:rsidRPr="00722E63">
        <w:t>自動による開閉動作中、周辺に注意喚起できるよう、警告音又は発光装置を設けること。</w:t>
      </w:r>
    </w:p>
    <w:p w14:paraId="086051FB" w14:textId="77777777" w:rsidR="00D96CDC" w:rsidRPr="00722E63" w:rsidRDefault="00E01B6F" w:rsidP="00587145">
      <w:pPr>
        <w:pStyle w:val="8"/>
      </w:pPr>
      <w:r w:rsidRPr="00722E63">
        <w:t xml:space="preserve">(4) </w:t>
      </w:r>
      <w:r w:rsidR="00D96CDC" w:rsidRPr="00722E63">
        <w:t>自動開閉の途中、必要以上に作動力を要した場合は、自動停止するよう安全装置を設けること。</w:t>
      </w:r>
    </w:p>
    <w:p w14:paraId="7235AEBF" w14:textId="77777777" w:rsidR="00D96CDC" w:rsidRPr="00722E63" w:rsidRDefault="00E01B6F" w:rsidP="00587145">
      <w:pPr>
        <w:pStyle w:val="8"/>
        <w:rPr>
          <w:rFonts w:hint="eastAsia"/>
          <w:lang w:eastAsia="ja-JP"/>
        </w:rPr>
      </w:pPr>
      <w:r w:rsidRPr="00722E63">
        <w:t xml:space="preserve">(5) </w:t>
      </w:r>
      <w:r w:rsidR="00D96CDC" w:rsidRPr="00722E63">
        <w:t>停電時、手動でも開閉できること</w:t>
      </w:r>
      <w:r w:rsidR="005C7DD9" w:rsidRPr="00722E63">
        <w:rPr>
          <w:rFonts w:hint="eastAsia"/>
          <w:lang w:eastAsia="ja-JP"/>
        </w:rPr>
        <w:t>とし、インターホンを設置すること。</w:t>
      </w:r>
    </w:p>
    <w:p w14:paraId="107DC7CE" w14:textId="77777777" w:rsidR="00261FDE" w:rsidRPr="00722E63" w:rsidRDefault="00E01B6F" w:rsidP="00587145">
      <w:pPr>
        <w:pStyle w:val="8"/>
        <w:rPr>
          <w:rFonts w:hint="eastAsia"/>
          <w:lang w:eastAsia="ja-JP"/>
        </w:rPr>
      </w:pPr>
      <w:r w:rsidRPr="00722E63">
        <w:rPr>
          <w:rFonts w:hint="eastAsia"/>
          <w:lang w:eastAsia="ja-JP"/>
        </w:rPr>
        <w:t xml:space="preserve">(6) </w:t>
      </w:r>
      <w:r w:rsidR="005C7DD9" w:rsidRPr="00722E63">
        <w:rPr>
          <w:rFonts w:hint="eastAsia"/>
          <w:lang w:eastAsia="ja-JP"/>
        </w:rPr>
        <w:t>敷地内への出入口全てに設置すること。</w:t>
      </w:r>
    </w:p>
    <w:p w14:paraId="4466EB66" w14:textId="77777777" w:rsidR="00212505" w:rsidRPr="00722E63" w:rsidRDefault="00212505" w:rsidP="00755911">
      <w:pPr>
        <w:pStyle w:val="17"/>
        <w:adjustRightInd w:val="0"/>
        <w:ind w:left="0" w:firstLine="0"/>
        <w:rPr>
          <w:rFonts w:hint="eastAsia"/>
          <w:szCs w:val="22"/>
          <w:lang w:eastAsia="ja-JP"/>
        </w:rPr>
      </w:pPr>
    </w:p>
    <w:p w14:paraId="3B617F6C" w14:textId="77777777" w:rsidR="00D96CDC" w:rsidRPr="00722E63" w:rsidRDefault="00587145" w:rsidP="00587145">
      <w:pPr>
        <w:pStyle w:val="7"/>
      </w:pPr>
      <w:r w:rsidRPr="00722E63">
        <w:rPr>
          <w:rFonts w:hint="eastAsia"/>
          <w:lang w:eastAsia="ja-JP"/>
        </w:rPr>
        <w:t xml:space="preserve">8-3　</w:t>
      </w:r>
      <w:r w:rsidR="00D96CDC" w:rsidRPr="00722E63">
        <w:t>フェンス</w:t>
      </w:r>
    </w:p>
    <w:p w14:paraId="26622422" w14:textId="77777777" w:rsidR="00D96CDC" w:rsidRPr="00722E63" w:rsidRDefault="00D96CDC" w:rsidP="00587145">
      <w:pPr>
        <w:pStyle w:val="7"/>
      </w:pPr>
      <w:r w:rsidRPr="00722E63">
        <w:t>1</w:t>
      </w:r>
      <w:r w:rsidR="00DB680E" w:rsidRPr="00722E63">
        <w:t>）</w:t>
      </w:r>
      <w:r w:rsidRPr="00722E63">
        <w:t>構造</w:t>
      </w:r>
      <w:r w:rsidR="00587145" w:rsidRPr="00722E63">
        <w:tab/>
      </w:r>
      <w:r w:rsidRPr="00722E63">
        <w:tab/>
      </w:r>
      <w:r w:rsidR="00587145" w:rsidRPr="00722E63">
        <w:tab/>
      </w:r>
      <w:r w:rsidR="003D71B1" w:rsidRPr="00722E63">
        <w:tab/>
      </w:r>
      <w:r w:rsidR="002C22A8" w:rsidRPr="00722E63">
        <w:tab/>
      </w:r>
      <w:r w:rsidR="008032B5" w:rsidRPr="00722E63">
        <w:t>〔　　　〕</w:t>
      </w:r>
    </w:p>
    <w:p w14:paraId="1E10F449" w14:textId="77777777" w:rsidR="00D96CDC" w:rsidRPr="00722E63" w:rsidRDefault="00D96CDC" w:rsidP="00587145">
      <w:pPr>
        <w:pStyle w:val="7"/>
        <w:rPr>
          <w:rFonts w:hint="eastAsia"/>
          <w:lang w:eastAsia="ja-JP"/>
        </w:rPr>
      </w:pPr>
      <w:r w:rsidRPr="00722E63">
        <w:t>2</w:t>
      </w:r>
      <w:r w:rsidR="00DB680E" w:rsidRPr="00722E63">
        <w:t>）</w:t>
      </w:r>
      <w:r w:rsidRPr="00722E63">
        <w:t>高さ</w:t>
      </w:r>
      <w:r w:rsidR="00587145" w:rsidRPr="00722E63">
        <w:tab/>
      </w:r>
      <w:r w:rsidR="008032B5" w:rsidRPr="00722E63">
        <w:rPr>
          <w:rFonts w:hint="eastAsia"/>
          <w:lang w:eastAsia="ja-JP"/>
        </w:rPr>
        <w:t>廃棄物処理エリア</w:t>
      </w:r>
      <w:r w:rsidR="00212505" w:rsidRPr="00722E63">
        <w:rPr>
          <w:rFonts w:hint="eastAsia"/>
          <w:lang w:eastAsia="ja-JP"/>
        </w:rPr>
        <w:t>外周</w:t>
      </w:r>
      <w:r w:rsidR="00587145" w:rsidRPr="00722E63">
        <w:rPr>
          <w:lang w:eastAsia="ja-JP"/>
        </w:rPr>
        <w:tab/>
      </w:r>
      <w:r w:rsidR="003D71B1" w:rsidRPr="00722E63">
        <w:rPr>
          <w:lang w:eastAsia="ja-JP"/>
        </w:rPr>
        <w:tab/>
      </w:r>
      <w:r w:rsidRPr="00722E63">
        <w:t>1.</w:t>
      </w:r>
      <w:r w:rsidR="006C6A36" w:rsidRPr="00722E63">
        <w:rPr>
          <w:rFonts w:hint="eastAsia"/>
          <w:lang w:eastAsia="ja-JP"/>
        </w:rPr>
        <w:t>8</w:t>
      </w:r>
      <w:r w:rsidR="00755DA9" w:rsidRPr="00722E63">
        <w:rPr>
          <w:rFonts w:hint="eastAsia"/>
          <w:lang w:eastAsia="ja-JP"/>
        </w:rPr>
        <w:t xml:space="preserve"> </w:t>
      </w:r>
      <w:r w:rsidRPr="00722E63">
        <w:t>ｍ</w:t>
      </w:r>
      <w:r w:rsidR="00CC3418" w:rsidRPr="00722E63">
        <w:rPr>
          <w:rFonts w:hint="eastAsia"/>
          <w:lang w:eastAsia="ja-JP"/>
        </w:rPr>
        <w:t>を基本と</w:t>
      </w:r>
      <w:r w:rsidR="00CC0290" w:rsidRPr="00722E63">
        <w:rPr>
          <w:rFonts w:hint="eastAsia"/>
          <w:lang w:eastAsia="ja-JP"/>
        </w:rPr>
        <w:t>する</w:t>
      </w:r>
    </w:p>
    <w:p w14:paraId="0B785663" w14:textId="77777777" w:rsidR="00A93FF1" w:rsidRPr="00722E63" w:rsidRDefault="00A93FF1" w:rsidP="002C22A8">
      <w:pPr>
        <w:rPr>
          <w:rFonts w:hint="eastAsia"/>
          <w:lang w:eastAsia="ja-JP"/>
        </w:rPr>
      </w:pPr>
      <w:r w:rsidRPr="00722E63">
        <w:rPr>
          <w:rFonts w:hint="eastAsia"/>
          <w:lang w:eastAsia="ja-JP"/>
        </w:rPr>
        <w:lastRenderedPageBreak/>
        <w:t xml:space="preserve"> </w:t>
      </w:r>
      <w:r w:rsidR="002C22A8" w:rsidRPr="00722E63">
        <w:rPr>
          <w:lang w:eastAsia="ja-JP"/>
        </w:rPr>
        <w:tab/>
      </w:r>
      <w:r w:rsidR="0061593D" w:rsidRPr="00722E63">
        <w:rPr>
          <w:rFonts w:hint="eastAsia"/>
          <w:lang w:eastAsia="ja-JP"/>
        </w:rPr>
        <w:t>北側・南側多目的広場の周囲</w:t>
      </w:r>
      <w:r w:rsidR="002C22A8" w:rsidRPr="00722E63">
        <w:rPr>
          <w:lang w:eastAsia="ja-JP"/>
        </w:rPr>
        <w:tab/>
      </w:r>
      <w:r w:rsidR="002C22A8" w:rsidRPr="00722E63">
        <w:rPr>
          <w:lang w:eastAsia="ja-JP"/>
        </w:rPr>
        <w:tab/>
      </w:r>
      <w:r w:rsidR="00CC0290" w:rsidRPr="00722E63">
        <w:t>1.</w:t>
      </w:r>
      <w:r w:rsidR="00CC0290" w:rsidRPr="00722E63">
        <w:rPr>
          <w:rFonts w:hint="eastAsia"/>
          <w:lang w:eastAsia="ja-JP"/>
        </w:rPr>
        <w:t xml:space="preserve">5 </w:t>
      </w:r>
      <w:r w:rsidR="00CC0290" w:rsidRPr="00722E63">
        <w:t>ｍ</w:t>
      </w:r>
      <w:r w:rsidR="00CC0290" w:rsidRPr="00722E63">
        <w:rPr>
          <w:rFonts w:hint="eastAsia"/>
          <w:lang w:eastAsia="ja-JP"/>
        </w:rPr>
        <w:t>を基本とする</w:t>
      </w:r>
    </w:p>
    <w:p w14:paraId="2296BA7B" w14:textId="77777777" w:rsidR="00D96CDC" w:rsidRPr="00722E63" w:rsidRDefault="00D96CDC" w:rsidP="00587145">
      <w:pPr>
        <w:pStyle w:val="7"/>
      </w:pPr>
      <w:r w:rsidRPr="00722E63">
        <w:t>3</w:t>
      </w:r>
      <w:r w:rsidR="00DB680E" w:rsidRPr="00722E63">
        <w:t>）</w:t>
      </w:r>
      <w:r w:rsidRPr="00722E63">
        <w:t>設計基準</w:t>
      </w:r>
    </w:p>
    <w:p w14:paraId="0B7CC219" w14:textId="77777777" w:rsidR="00D96CDC" w:rsidRPr="00722E63" w:rsidRDefault="00E01B6F" w:rsidP="00587145">
      <w:pPr>
        <w:pStyle w:val="8"/>
        <w:rPr>
          <w:rFonts w:hint="eastAsia"/>
          <w:lang w:eastAsia="ja-JP"/>
        </w:rPr>
      </w:pPr>
      <w:r w:rsidRPr="00722E63">
        <w:t xml:space="preserve">(1) </w:t>
      </w:r>
      <w:r w:rsidR="005C7DD9" w:rsidRPr="00722E63">
        <w:rPr>
          <w:rFonts w:hint="eastAsia"/>
          <w:lang w:eastAsia="ja-JP"/>
        </w:rPr>
        <w:t>敷地の外周に沿って設けるものとし、</w:t>
      </w:r>
      <w:r w:rsidR="00D96CDC" w:rsidRPr="00722E63">
        <w:t>景観にマッチしたデザインとすること。金属部分は全て、溶融亜鉛めっきとする</w:t>
      </w:r>
      <w:r w:rsidR="005B710E" w:rsidRPr="00722E63">
        <w:rPr>
          <w:rFonts w:hint="eastAsia"/>
          <w:lang w:eastAsia="ja-JP"/>
        </w:rPr>
        <w:t>が意匠に配慮する</w:t>
      </w:r>
      <w:r w:rsidR="00D96CDC" w:rsidRPr="00722E63">
        <w:t>こと。</w:t>
      </w:r>
    </w:p>
    <w:p w14:paraId="4C2F0283" w14:textId="77777777" w:rsidR="00405350" w:rsidRPr="00722E63" w:rsidRDefault="00E24F9D" w:rsidP="00B50F2C">
      <w:pPr>
        <w:pStyle w:val="8"/>
        <w:rPr>
          <w:rFonts w:hint="eastAsia"/>
          <w:lang w:eastAsia="ja-JP"/>
        </w:rPr>
      </w:pPr>
      <w:r w:rsidRPr="00722E63">
        <w:rPr>
          <w:rFonts w:hint="eastAsia"/>
          <w:lang w:eastAsia="ja-JP"/>
        </w:rPr>
        <w:t>(2)</w:t>
      </w:r>
      <w:r w:rsidR="0003161F" w:rsidRPr="00722E63">
        <w:rPr>
          <w:rFonts w:hint="eastAsia"/>
          <w:lang w:eastAsia="ja-JP"/>
        </w:rPr>
        <w:t xml:space="preserve"> </w:t>
      </w:r>
      <w:r w:rsidR="00E20054" w:rsidRPr="00722E63">
        <w:rPr>
          <w:rFonts w:hint="eastAsia"/>
          <w:lang w:eastAsia="ja-JP"/>
        </w:rPr>
        <w:t>廃棄物処理エリアの周囲は</w:t>
      </w:r>
      <w:r w:rsidR="00E20054" w:rsidRPr="00722E63">
        <w:rPr>
          <w:lang w:eastAsia="ja-JP"/>
        </w:rPr>
        <w:t>1.8 ｍを基本として設置すること。 北側市道「市道西大堀中央線」の南側は、廃棄物処理エリア側の敷地高が約1.5ｍ低い計画であるため積みブロック（擁壁）等が必要である。そのため、道路境界より1ｍ程度セットバックして積みブロック（擁壁）等を行い、その上にフェンスを設置すること。なお、道路境界から積みブロックまでの間（１ｍ程度）に緑地帯を設けること。</w:t>
      </w:r>
    </w:p>
    <w:p w14:paraId="428035BB" w14:textId="77777777" w:rsidR="00D96CDC" w:rsidRPr="00722E63" w:rsidRDefault="006C6A36" w:rsidP="00587145">
      <w:pPr>
        <w:pStyle w:val="8"/>
        <w:rPr>
          <w:rFonts w:hint="eastAsia"/>
          <w:lang w:eastAsia="ja-JP"/>
        </w:rPr>
      </w:pPr>
      <w:r w:rsidRPr="00722E63">
        <w:rPr>
          <w:rFonts w:hint="eastAsia"/>
          <w:lang w:eastAsia="ja-JP"/>
        </w:rPr>
        <w:t>(3)</w:t>
      </w:r>
      <w:r w:rsidR="00405350" w:rsidRPr="00722E63">
        <w:rPr>
          <w:rFonts w:hint="eastAsia"/>
          <w:lang w:eastAsia="ja-JP"/>
        </w:rPr>
        <w:t xml:space="preserve"> 北側多目的広場の周囲は北側及び西側に</w:t>
      </w:r>
      <w:r w:rsidR="00405350" w:rsidRPr="00722E63">
        <w:t>1.</w:t>
      </w:r>
      <w:r w:rsidR="00405350" w:rsidRPr="00722E63">
        <w:rPr>
          <w:rFonts w:hint="eastAsia"/>
          <w:lang w:eastAsia="ja-JP"/>
        </w:rPr>
        <w:t xml:space="preserve">5 </w:t>
      </w:r>
      <w:r w:rsidR="00405350" w:rsidRPr="00722E63">
        <w:t>ｍ</w:t>
      </w:r>
      <w:r w:rsidR="00405350" w:rsidRPr="00722E63">
        <w:rPr>
          <w:rFonts w:hint="eastAsia"/>
          <w:lang w:eastAsia="ja-JP"/>
        </w:rPr>
        <w:t>を基本として設置し、南側は提案によ</w:t>
      </w:r>
      <w:r w:rsidR="0061593D" w:rsidRPr="00722E63">
        <w:rPr>
          <w:rFonts w:hint="eastAsia"/>
          <w:lang w:eastAsia="ja-JP"/>
        </w:rPr>
        <w:t>り決定する</w:t>
      </w:r>
      <w:r w:rsidR="00405350" w:rsidRPr="00722E63">
        <w:rPr>
          <w:rFonts w:hint="eastAsia"/>
          <w:lang w:eastAsia="ja-JP"/>
        </w:rPr>
        <w:t>ものとするが、安全環境を十分配慮すること。</w:t>
      </w:r>
    </w:p>
    <w:p w14:paraId="4B9A0E1D" w14:textId="77777777" w:rsidR="008D35A0" w:rsidRPr="00722E63" w:rsidRDefault="008D35A0" w:rsidP="00587145">
      <w:pPr>
        <w:pStyle w:val="8"/>
        <w:rPr>
          <w:rFonts w:hint="eastAsia"/>
          <w:lang w:eastAsia="ja-JP"/>
        </w:rPr>
      </w:pPr>
      <w:r w:rsidRPr="00722E63">
        <w:rPr>
          <w:rFonts w:hint="eastAsia"/>
          <w:lang w:eastAsia="ja-JP"/>
        </w:rPr>
        <w:t>(4) 南側多目的広場の周囲は西側及び南側に</w:t>
      </w:r>
      <w:r w:rsidRPr="00722E63">
        <w:t>1.</w:t>
      </w:r>
      <w:r w:rsidRPr="00722E63">
        <w:rPr>
          <w:rFonts w:hint="eastAsia"/>
          <w:lang w:eastAsia="ja-JP"/>
        </w:rPr>
        <w:t xml:space="preserve">5 </w:t>
      </w:r>
      <w:r w:rsidRPr="00722E63">
        <w:t>ｍ</w:t>
      </w:r>
      <w:r w:rsidRPr="00722E63">
        <w:rPr>
          <w:rFonts w:hint="eastAsia"/>
          <w:lang w:eastAsia="ja-JP"/>
        </w:rPr>
        <w:t>を基本として設置すること</w:t>
      </w:r>
      <w:r w:rsidR="00391F48" w:rsidRPr="00722E63">
        <w:rPr>
          <w:rFonts w:hint="eastAsia"/>
          <w:lang w:eastAsia="ja-JP"/>
        </w:rPr>
        <w:t>とし、東側は</w:t>
      </w:r>
      <w:r w:rsidR="009973AB" w:rsidRPr="00722E63">
        <w:rPr>
          <w:rFonts w:hint="eastAsia"/>
          <w:lang w:eastAsia="ja-JP"/>
        </w:rPr>
        <w:t>隣接する都市公園との整合性を図る</w:t>
      </w:r>
      <w:r w:rsidR="00E20054" w:rsidRPr="00722E63">
        <w:rPr>
          <w:rFonts w:hint="eastAsia"/>
          <w:lang w:eastAsia="ja-JP"/>
        </w:rPr>
        <w:t>ため、組合と協議する</w:t>
      </w:r>
      <w:r w:rsidR="009973AB" w:rsidRPr="00722E63">
        <w:rPr>
          <w:rFonts w:hint="eastAsia"/>
          <w:lang w:eastAsia="ja-JP"/>
        </w:rPr>
        <w:t>こと</w:t>
      </w:r>
      <w:r w:rsidRPr="00722E63">
        <w:rPr>
          <w:rFonts w:hint="eastAsia"/>
          <w:lang w:eastAsia="ja-JP"/>
        </w:rPr>
        <w:t>。</w:t>
      </w:r>
      <w:r w:rsidR="0061593D" w:rsidRPr="00722E63">
        <w:rPr>
          <w:rFonts w:hint="eastAsia"/>
          <w:lang w:eastAsia="ja-JP"/>
        </w:rPr>
        <w:t>北側は廃棄物処理エリア周囲の</w:t>
      </w:r>
      <w:r w:rsidR="0061593D" w:rsidRPr="00722E63">
        <w:rPr>
          <w:lang w:eastAsia="ja-JP"/>
        </w:rPr>
        <w:t>1.</w:t>
      </w:r>
      <w:r w:rsidR="0061593D" w:rsidRPr="00722E63">
        <w:rPr>
          <w:rFonts w:hint="eastAsia"/>
          <w:lang w:eastAsia="ja-JP"/>
        </w:rPr>
        <w:t>8</w:t>
      </w:r>
      <w:r w:rsidR="0061593D" w:rsidRPr="00722E63">
        <w:rPr>
          <w:lang w:eastAsia="ja-JP"/>
        </w:rPr>
        <w:t xml:space="preserve"> ｍを基本として設置</w:t>
      </w:r>
      <w:r w:rsidR="0061593D" w:rsidRPr="00722E63">
        <w:rPr>
          <w:rFonts w:hint="eastAsia"/>
          <w:lang w:eastAsia="ja-JP"/>
        </w:rPr>
        <w:t>すること。</w:t>
      </w:r>
    </w:p>
    <w:p w14:paraId="701C5DCD" w14:textId="77777777" w:rsidR="00117092" w:rsidRPr="00722E63" w:rsidRDefault="00117092" w:rsidP="008D35A0">
      <w:pPr>
        <w:pStyle w:val="17"/>
        <w:adjustRightInd w:val="0"/>
        <w:ind w:leftChars="99" w:left="563" w:hangingChars="157" w:hanging="345"/>
        <w:rPr>
          <w:szCs w:val="22"/>
        </w:rPr>
      </w:pPr>
    </w:p>
    <w:p w14:paraId="0B477790" w14:textId="77777777" w:rsidR="00D96CDC" w:rsidRPr="00722E63" w:rsidRDefault="00D96CDC" w:rsidP="00587145">
      <w:pPr>
        <w:pStyle w:val="31"/>
      </w:pPr>
      <w:r w:rsidRPr="00722E63">
        <w:t>植栽工事</w:t>
      </w:r>
    </w:p>
    <w:p w14:paraId="4FC28CFA" w14:textId="77777777" w:rsidR="00D96CDC" w:rsidRPr="00722E63" w:rsidRDefault="00D96CDC" w:rsidP="00587145">
      <w:pPr>
        <w:pStyle w:val="7"/>
      </w:pPr>
      <w:r w:rsidRPr="00722E63">
        <w:t>1</w:t>
      </w:r>
      <w:r w:rsidR="00DB680E" w:rsidRPr="00722E63">
        <w:t>）</w:t>
      </w:r>
      <w:r w:rsidRPr="00722E63">
        <w:t>計画</w:t>
      </w:r>
    </w:p>
    <w:p w14:paraId="75A73F77" w14:textId="77777777" w:rsidR="00D96CDC" w:rsidRPr="00722E63" w:rsidRDefault="00E01B6F" w:rsidP="00587145">
      <w:pPr>
        <w:pStyle w:val="8"/>
        <w:rPr>
          <w:rFonts w:hint="eastAsia"/>
          <w:lang w:eastAsia="ja-JP"/>
        </w:rPr>
      </w:pPr>
      <w:r w:rsidRPr="00722E63">
        <w:t xml:space="preserve">(1) </w:t>
      </w:r>
      <w:r w:rsidR="00EE2602" w:rsidRPr="00722E63">
        <w:t>植栽工事の範囲は、</w:t>
      </w:r>
      <w:r w:rsidR="0092563B" w:rsidRPr="00722E63">
        <w:t>本組合</w:t>
      </w:r>
      <w:r w:rsidR="00D96CDC" w:rsidRPr="00722E63">
        <w:t>と協議のうえ決定すること。</w:t>
      </w:r>
    </w:p>
    <w:p w14:paraId="2C3AA09B" w14:textId="77777777" w:rsidR="00D96CDC" w:rsidRPr="00722E63" w:rsidRDefault="00E01B6F" w:rsidP="00587145">
      <w:pPr>
        <w:pStyle w:val="8"/>
      </w:pPr>
      <w:r w:rsidRPr="00722E63">
        <w:t xml:space="preserve">(2) </w:t>
      </w:r>
      <w:r w:rsidR="00EE2602" w:rsidRPr="00722E63">
        <w:t>植栽については提案し、</w:t>
      </w:r>
      <w:r w:rsidR="0092563B" w:rsidRPr="00722E63">
        <w:t>本組合</w:t>
      </w:r>
      <w:r w:rsidR="00D96CDC" w:rsidRPr="00722E63">
        <w:t>と協議のうえ必要な全ての工事も行うこと。</w:t>
      </w:r>
    </w:p>
    <w:p w14:paraId="60303532" w14:textId="77777777" w:rsidR="00D96CDC" w:rsidRPr="00722E63" w:rsidRDefault="00E01B6F" w:rsidP="00587145">
      <w:pPr>
        <w:pStyle w:val="8"/>
      </w:pPr>
      <w:r w:rsidRPr="00722E63">
        <w:t xml:space="preserve">(3) </w:t>
      </w:r>
      <w:r w:rsidR="00D96CDC" w:rsidRPr="00722E63">
        <w:t>自動散水栓を必要に応じ設置すること。</w:t>
      </w:r>
    </w:p>
    <w:p w14:paraId="3475A5AB" w14:textId="77777777" w:rsidR="00D96CDC" w:rsidRPr="00722E63" w:rsidRDefault="00E01B6F" w:rsidP="00587145">
      <w:pPr>
        <w:pStyle w:val="8"/>
      </w:pPr>
      <w:r w:rsidRPr="00722E63">
        <w:t xml:space="preserve">(4) </w:t>
      </w:r>
      <w:r w:rsidR="00D96CDC" w:rsidRPr="00722E63">
        <w:t>その他化粧ブロック張り、ベンチ等を計画すること。</w:t>
      </w:r>
    </w:p>
    <w:p w14:paraId="2061572E" w14:textId="77777777" w:rsidR="00D96CDC" w:rsidRPr="00722E63" w:rsidRDefault="00E01B6F" w:rsidP="00587145">
      <w:pPr>
        <w:pStyle w:val="8"/>
        <w:rPr>
          <w:rFonts w:hint="eastAsia"/>
          <w:lang w:eastAsia="ja-JP"/>
        </w:rPr>
      </w:pPr>
      <w:r w:rsidRPr="00722E63">
        <w:t xml:space="preserve">(5) </w:t>
      </w:r>
      <w:r w:rsidR="00EE2602" w:rsidRPr="00722E63">
        <w:t>樹種については、</w:t>
      </w:r>
      <w:r w:rsidR="0092563B" w:rsidRPr="00722E63">
        <w:t>本組合</w:t>
      </w:r>
      <w:r w:rsidR="00D96CDC" w:rsidRPr="00722E63">
        <w:t>の承諾のうえ決定すること。</w:t>
      </w:r>
    </w:p>
    <w:p w14:paraId="515A532E" w14:textId="77777777" w:rsidR="005C7DD9" w:rsidRPr="00722E63" w:rsidRDefault="00E01B6F" w:rsidP="00587145">
      <w:pPr>
        <w:pStyle w:val="8"/>
        <w:rPr>
          <w:rFonts w:hint="eastAsia"/>
          <w:lang w:eastAsia="ja-JP"/>
        </w:rPr>
      </w:pPr>
      <w:r w:rsidRPr="00722E63">
        <w:rPr>
          <w:rFonts w:hint="eastAsia"/>
          <w:lang w:eastAsia="ja-JP"/>
        </w:rPr>
        <w:t xml:space="preserve">(6) </w:t>
      </w:r>
      <w:r w:rsidR="00AA6E28" w:rsidRPr="00722E63">
        <w:rPr>
          <w:rFonts w:hint="eastAsia"/>
          <w:lang w:eastAsia="ja-JP"/>
        </w:rPr>
        <w:t>北側及び南側</w:t>
      </w:r>
      <w:r w:rsidR="005C7DD9" w:rsidRPr="00722E63">
        <w:rPr>
          <w:rFonts w:hint="eastAsia"/>
          <w:lang w:eastAsia="ja-JP"/>
        </w:rPr>
        <w:t>多目的広場については、市民の集う場所として</w:t>
      </w:r>
      <w:r w:rsidR="00875D0A" w:rsidRPr="00722E63">
        <w:rPr>
          <w:rFonts w:hint="eastAsia"/>
          <w:lang w:eastAsia="ja-JP"/>
        </w:rPr>
        <w:t>形状、</w:t>
      </w:r>
      <w:r w:rsidR="005C7DD9" w:rsidRPr="00722E63">
        <w:rPr>
          <w:rFonts w:hint="eastAsia"/>
          <w:lang w:eastAsia="ja-JP"/>
        </w:rPr>
        <w:t>芝張り</w:t>
      </w:r>
      <w:r w:rsidR="00875D0A" w:rsidRPr="00722E63">
        <w:rPr>
          <w:rFonts w:hint="eastAsia"/>
          <w:lang w:eastAsia="ja-JP"/>
        </w:rPr>
        <w:t>、寄せ植え、樹種などに配慮すること。</w:t>
      </w:r>
    </w:p>
    <w:p w14:paraId="1135F2E4" w14:textId="77777777" w:rsidR="00D96CDC" w:rsidRPr="00722E63" w:rsidRDefault="00D96CDC" w:rsidP="00587145">
      <w:pPr>
        <w:pStyle w:val="7"/>
      </w:pPr>
      <w:r w:rsidRPr="00722E63">
        <w:t>2</w:t>
      </w:r>
      <w:r w:rsidR="00DB680E" w:rsidRPr="00722E63">
        <w:t>）</w:t>
      </w:r>
      <w:r w:rsidRPr="00722E63">
        <w:t>設計基準</w:t>
      </w:r>
    </w:p>
    <w:p w14:paraId="5DB3CCDF" w14:textId="77777777" w:rsidR="00D96CDC" w:rsidRPr="00722E63" w:rsidRDefault="00E01B6F" w:rsidP="00587145">
      <w:pPr>
        <w:pStyle w:val="8"/>
      </w:pPr>
      <w:r w:rsidRPr="00722E63">
        <w:t xml:space="preserve">(1) </w:t>
      </w:r>
      <w:r w:rsidR="00D96CDC" w:rsidRPr="00722E63">
        <w:t>本施設の工期を踏まえ、施工時期を考慮すること。</w:t>
      </w:r>
    </w:p>
    <w:p w14:paraId="55C7821E" w14:textId="77777777" w:rsidR="00D96CDC" w:rsidRPr="00722E63" w:rsidRDefault="00E01B6F" w:rsidP="00587145">
      <w:pPr>
        <w:pStyle w:val="8"/>
      </w:pPr>
      <w:r w:rsidRPr="00722E63">
        <w:t xml:space="preserve">(2) </w:t>
      </w:r>
      <w:r w:rsidR="00D96CDC" w:rsidRPr="00722E63">
        <w:t>地形的特色の把握については、傾斜地勾配・方位・日照、地上部排水経路、気候、その他特徴等を考慮すること。</w:t>
      </w:r>
    </w:p>
    <w:p w14:paraId="61D7A372" w14:textId="77777777" w:rsidR="00D96CDC" w:rsidRPr="00722E63" w:rsidRDefault="00E01B6F" w:rsidP="00587145">
      <w:pPr>
        <w:pStyle w:val="8"/>
      </w:pPr>
      <w:r w:rsidRPr="00722E63">
        <w:t xml:space="preserve">(3) </w:t>
      </w:r>
      <w:r w:rsidR="00D96CDC" w:rsidRPr="00722E63">
        <w:t>建築・道路設備との関係については、近隣環境、敷地内外の高低差、窓の位置・大きさ、配管・配線・空調機器の室外機、外構設備等を考慮すること。</w:t>
      </w:r>
    </w:p>
    <w:p w14:paraId="28A6317E" w14:textId="77777777" w:rsidR="00D96CDC" w:rsidRPr="00722E63" w:rsidRDefault="00D96CDC" w:rsidP="00755911">
      <w:pPr>
        <w:pStyle w:val="17"/>
        <w:adjustRightInd w:val="0"/>
        <w:ind w:left="0" w:firstLine="0"/>
        <w:rPr>
          <w:szCs w:val="22"/>
        </w:rPr>
      </w:pPr>
    </w:p>
    <w:p w14:paraId="0AC589E4" w14:textId="77777777" w:rsidR="00D96CDC" w:rsidRPr="00722E63" w:rsidRDefault="00D96CDC" w:rsidP="00587145">
      <w:pPr>
        <w:pStyle w:val="31"/>
      </w:pPr>
      <w:r w:rsidRPr="00722E63">
        <w:t>施設案内板</w:t>
      </w:r>
      <w:r w:rsidR="00796E12" w:rsidRPr="00722E63">
        <w:rPr>
          <w:rFonts w:hint="eastAsia"/>
          <w:lang w:eastAsia="ja-JP"/>
        </w:rPr>
        <w:t>工事</w:t>
      </w:r>
    </w:p>
    <w:p w14:paraId="57479E82" w14:textId="77777777" w:rsidR="00D96CDC" w:rsidRPr="00722E63" w:rsidRDefault="00D96CDC" w:rsidP="00D93991">
      <w:pPr>
        <w:pStyle w:val="112"/>
        <w:adjustRightInd w:val="0"/>
        <w:ind w:firstLineChars="100"/>
        <w:rPr>
          <w:szCs w:val="22"/>
        </w:rPr>
      </w:pPr>
      <w:r w:rsidRPr="00722E63">
        <w:rPr>
          <w:szCs w:val="22"/>
        </w:rPr>
        <w:t>施設の総合案内板は、</w:t>
      </w:r>
      <w:r w:rsidRPr="00722E63">
        <w:rPr>
          <w:rFonts w:cs="Arial"/>
          <w:szCs w:val="22"/>
        </w:rPr>
        <w:t>高齢者、身体障</w:t>
      </w:r>
      <w:r w:rsidR="00E87F82" w:rsidRPr="00722E63">
        <w:rPr>
          <w:rFonts w:hint="eastAsia"/>
          <w:szCs w:val="22"/>
          <w:lang w:eastAsia="ja-JP"/>
        </w:rPr>
        <w:t>がい</w:t>
      </w:r>
      <w:r w:rsidRPr="00722E63">
        <w:rPr>
          <w:rFonts w:cs="Arial"/>
          <w:szCs w:val="22"/>
        </w:rPr>
        <w:t>者等が円滑に利用できる特定建築物の建築の促進に関する法律</w:t>
      </w:r>
      <w:r w:rsidRPr="00722E63">
        <w:rPr>
          <w:szCs w:val="22"/>
        </w:rPr>
        <w:t>に</w:t>
      </w:r>
      <w:r w:rsidR="00EE2602" w:rsidRPr="00722E63">
        <w:rPr>
          <w:szCs w:val="22"/>
        </w:rPr>
        <w:t>よるバリアフリー化とユニバーサルデザインを取り入れたものとし、</w:t>
      </w:r>
      <w:r w:rsidR="0092563B" w:rsidRPr="00722E63">
        <w:rPr>
          <w:szCs w:val="22"/>
        </w:rPr>
        <w:t>本組合</w:t>
      </w:r>
      <w:r w:rsidRPr="00722E63">
        <w:rPr>
          <w:szCs w:val="22"/>
        </w:rPr>
        <w:t>と協議</w:t>
      </w:r>
      <w:r w:rsidRPr="00722E63">
        <w:rPr>
          <w:szCs w:val="22"/>
        </w:rPr>
        <w:lastRenderedPageBreak/>
        <w:t>のうえ必要な全ての設備を設置すること。</w:t>
      </w:r>
    </w:p>
    <w:p w14:paraId="7198C148" w14:textId="77777777" w:rsidR="00D96CDC" w:rsidRPr="00722E63" w:rsidRDefault="00D96CDC" w:rsidP="00D93991">
      <w:pPr>
        <w:pStyle w:val="112"/>
        <w:adjustRightInd w:val="0"/>
        <w:ind w:firstLineChars="100"/>
        <w:rPr>
          <w:szCs w:val="22"/>
        </w:rPr>
      </w:pPr>
      <w:r w:rsidRPr="00722E63">
        <w:rPr>
          <w:szCs w:val="22"/>
        </w:rPr>
        <w:t>各駐車場誘導板、施設案内板、交通標識等、収集運搬車両</w:t>
      </w:r>
      <w:r w:rsidR="005B710E" w:rsidRPr="00722E63">
        <w:rPr>
          <w:rFonts w:hint="eastAsia"/>
          <w:szCs w:val="22"/>
          <w:lang w:eastAsia="ja-JP"/>
        </w:rPr>
        <w:t>や</w:t>
      </w:r>
      <w:r w:rsidRPr="00722E63">
        <w:rPr>
          <w:szCs w:val="22"/>
        </w:rPr>
        <w:t>一般車両、見学者のそれぞれに対する適切な案内板等を設置すること。</w:t>
      </w:r>
    </w:p>
    <w:p w14:paraId="0C3BE21E" w14:textId="77777777" w:rsidR="00D96CDC" w:rsidRPr="00722E63" w:rsidRDefault="00D96CDC" w:rsidP="00755911">
      <w:pPr>
        <w:pStyle w:val="112"/>
        <w:adjustRightInd w:val="0"/>
        <w:ind w:firstLine="0"/>
        <w:rPr>
          <w:szCs w:val="22"/>
        </w:rPr>
      </w:pPr>
    </w:p>
    <w:p w14:paraId="705E4F38" w14:textId="77777777" w:rsidR="00D96CDC" w:rsidRPr="00722E63" w:rsidRDefault="00D96CDC" w:rsidP="00587145">
      <w:pPr>
        <w:pStyle w:val="31"/>
      </w:pPr>
      <w:r w:rsidRPr="00722E63">
        <w:t>駐輪場</w:t>
      </w:r>
      <w:r w:rsidR="00DB680E" w:rsidRPr="00722E63">
        <w:rPr>
          <w:rFonts w:hint="eastAsia"/>
          <w:lang w:eastAsia="ja-JP"/>
        </w:rPr>
        <w:t>（</w:t>
      </w:r>
      <w:r w:rsidR="00F31D5F" w:rsidRPr="00722E63">
        <w:rPr>
          <w:rFonts w:hint="eastAsia"/>
          <w:lang w:eastAsia="ja-JP"/>
        </w:rPr>
        <w:t>管理棟、</w:t>
      </w:r>
      <w:r w:rsidR="00F83851" w:rsidRPr="00722E63">
        <w:rPr>
          <w:rFonts w:hint="eastAsia"/>
          <w:lang w:eastAsia="ja-JP"/>
        </w:rPr>
        <w:t>北側及び南側</w:t>
      </w:r>
      <w:r w:rsidR="00F31D5F" w:rsidRPr="00722E63">
        <w:rPr>
          <w:rFonts w:hint="eastAsia"/>
          <w:lang w:eastAsia="ja-JP"/>
        </w:rPr>
        <w:t>多目的広場</w:t>
      </w:r>
      <w:r w:rsidR="00DB680E" w:rsidRPr="00722E63">
        <w:rPr>
          <w:rFonts w:hint="eastAsia"/>
          <w:lang w:eastAsia="ja-JP"/>
        </w:rPr>
        <w:t>）</w:t>
      </w:r>
    </w:p>
    <w:p w14:paraId="6D120BA1" w14:textId="77777777" w:rsidR="00D96CDC" w:rsidRPr="00722E63" w:rsidRDefault="00D96CDC" w:rsidP="00D93991">
      <w:pPr>
        <w:pStyle w:val="112"/>
        <w:adjustRightInd w:val="0"/>
        <w:ind w:firstLineChars="100"/>
        <w:rPr>
          <w:szCs w:val="22"/>
        </w:rPr>
      </w:pPr>
      <w:r w:rsidRPr="00722E63">
        <w:rPr>
          <w:szCs w:val="22"/>
        </w:rPr>
        <w:t>駐輪場は屋根付とし、</w:t>
      </w:r>
      <w:r w:rsidR="00F35C43" w:rsidRPr="00722E63">
        <w:rPr>
          <w:rFonts w:hint="eastAsia"/>
          <w:szCs w:val="22"/>
          <w:lang w:eastAsia="ja-JP"/>
        </w:rPr>
        <w:t>管理棟、</w:t>
      </w:r>
      <w:r w:rsidR="00F83851" w:rsidRPr="00722E63">
        <w:rPr>
          <w:rFonts w:hint="eastAsia"/>
          <w:szCs w:val="22"/>
          <w:lang w:eastAsia="ja-JP"/>
        </w:rPr>
        <w:t>北側及び南側</w:t>
      </w:r>
      <w:r w:rsidR="00F35C43" w:rsidRPr="00722E63">
        <w:rPr>
          <w:rFonts w:hint="eastAsia"/>
          <w:szCs w:val="22"/>
          <w:lang w:eastAsia="ja-JP"/>
        </w:rPr>
        <w:t>多目的広場</w:t>
      </w:r>
      <w:r w:rsidR="00A67689" w:rsidRPr="00722E63">
        <w:rPr>
          <w:rFonts w:hint="eastAsia"/>
          <w:szCs w:val="22"/>
          <w:lang w:eastAsia="ja-JP"/>
        </w:rPr>
        <w:t>それぞれ</w:t>
      </w:r>
      <w:r w:rsidRPr="00722E63">
        <w:rPr>
          <w:szCs w:val="22"/>
        </w:rPr>
        <w:t xml:space="preserve">〔　</w:t>
      </w:r>
      <w:r w:rsidR="00261FDE" w:rsidRPr="00722E63">
        <w:rPr>
          <w:rFonts w:hint="eastAsia"/>
          <w:szCs w:val="22"/>
          <w:lang w:eastAsia="ja-JP"/>
        </w:rPr>
        <w:t>10</w:t>
      </w:r>
      <w:r w:rsidRPr="00722E63">
        <w:rPr>
          <w:szCs w:val="22"/>
        </w:rPr>
        <w:t xml:space="preserve">　〕台分程度を収容できるものとすること。</w:t>
      </w:r>
    </w:p>
    <w:p w14:paraId="68551C18" w14:textId="77777777" w:rsidR="00D96CDC" w:rsidRPr="00722E63" w:rsidRDefault="003B2867" w:rsidP="002C22A8">
      <w:pPr>
        <w:pStyle w:val="20"/>
      </w:pPr>
      <w:r w:rsidRPr="00722E63">
        <w:rPr>
          <w:szCs w:val="22"/>
        </w:rPr>
        <w:br w:type="page"/>
      </w:r>
      <w:bookmarkStart w:id="140" w:name="_Toc57129297"/>
      <w:r w:rsidR="00D96CDC" w:rsidRPr="00722E63">
        <w:lastRenderedPageBreak/>
        <w:t>建築機械設備工事</w:t>
      </w:r>
      <w:bookmarkEnd w:id="140"/>
    </w:p>
    <w:p w14:paraId="2423A142" w14:textId="77777777" w:rsidR="00D96CDC" w:rsidRPr="00722E63" w:rsidRDefault="00D96CDC" w:rsidP="00D07B7C">
      <w:pPr>
        <w:pStyle w:val="31"/>
      </w:pPr>
      <w:r w:rsidRPr="00722E63">
        <w:t>給排水衛生設備工事</w:t>
      </w:r>
    </w:p>
    <w:p w14:paraId="05EE20F8" w14:textId="77777777" w:rsidR="00D96CDC" w:rsidRPr="00722E63" w:rsidRDefault="00D96CDC" w:rsidP="00D93991">
      <w:pPr>
        <w:pStyle w:val="112"/>
        <w:adjustRightInd w:val="0"/>
        <w:ind w:firstLineChars="100"/>
        <w:rPr>
          <w:szCs w:val="22"/>
        </w:rPr>
      </w:pPr>
      <w:r w:rsidRPr="00722E63">
        <w:rPr>
          <w:szCs w:val="22"/>
        </w:rPr>
        <w:t>各設備の運転管理、省エネルギー・メンテナンス情報等の監視・制御方式は</w:t>
      </w:r>
      <w:r w:rsidR="00271F32" w:rsidRPr="00722E63">
        <w:rPr>
          <w:rFonts w:hint="eastAsia"/>
          <w:szCs w:val="22"/>
          <w:lang w:eastAsia="ja-JP"/>
        </w:rPr>
        <w:t>エネルギー回収型廃棄物処理施設の</w:t>
      </w:r>
      <w:r w:rsidRPr="00722E63">
        <w:rPr>
          <w:szCs w:val="22"/>
        </w:rPr>
        <w:t>中央制御室で統括</w:t>
      </w:r>
      <w:r w:rsidR="00DB680E" w:rsidRPr="00722E63">
        <w:rPr>
          <w:szCs w:val="22"/>
        </w:rPr>
        <w:t>（</w:t>
      </w:r>
      <w:r w:rsidRPr="00722E63">
        <w:rPr>
          <w:szCs w:val="22"/>
        </w:rPr>
        <w:t>一元</w:t>
      </w:r>
      <w:r w:rsidR="00DB680E" w:rsidRPr="00722E63">
        <w:rPr>
          <w:szCs w:val="22"/>
        </w:rPr>
        <w:t>）</w:t>
      </w:r>
      <w:r w:rsidRPr="00722E63">
        <w:rPr>
          <w:szCs w:val="22"/>
        </w:rPr>
        <w:t>管理・分散制御方式の採用を考慮した計画とする。また、</w:t>
      </w:r>
      <w:r w:rsidRPr="00722E63">
        <w:rPr>
          <w:rFonts w:cs="Arial"/>
          <w:szCs w:val="22"/>
        </w:rPr>
        <w:t>高齢者、身体障</w:t>
      </w:r>
      <w:r w:rsidR="00E87F82" w:rsidRPr="00722E63">
        <w:rPr>
          <w:rFonts w:hint="eastAsia"/>
          <w:szCs w:val="22"/>
          <w:lang w:eastAsia="ja-JP"/>
        </w:rPr>
        <w:t>がい</w:t>
      </w:r>
      <w:r w:rsidRPr="00722E63">
        <w:rPr>
          <w:rFonts w:cs="Arial"/>
          <w:szCs w:val="22"/>
        </w:rPr>
        <w:t>者等が円滑に利用できる特定建築物の建築の促進に関する法律</w:t>
      </w:r>
      <w:r w:rsidRPr="00722E63">
        <w:rPr>
          <w:szCs w:val="22"/>
        </w:rPr>
        <w:t>を遵守しユニバーサルデザインに配慮すること。</w:t>
      </w:r>
    </w:p>
    <w:p w14:paraId="1B738238" w14:textId="77777777" w:rsidR="00D96CDC" w:rsidRPr="00722E63" w:rsidRDefault="00D96CDC" w:rsidP="00755911">
      <w:pPr>
        <w:pStyle w:val="112"/>
        <w:adjustRightInd w:val="0"/>
        <w:ind w:firstLine="0"/>
        <w:rPr>
          <w:szCs w:val="22"/>
        </w:rPr>
      </w:pPr>
    </w:p>
    <w:p w14:paraId="395753B2" w14:textId="77777777" w:rsidR="00D96CDC" w:rsidRPr="00722E63" w:rsidRDefault="00D07B7C" w:rsidP="00D07B7C">
      <w:pPr>
        <w:pStyle w:val="7"/>
      </w:pPr>
      <w:r w:rsidRPr="00722E63">
        <w:rPr>
          <w:rFonts w:hint="eastAsia"/>
          <w:lang w:eastAsia="ja-JP"/>
        </w:rPr>
        <w:t xml:space="preserve">1-1　</w:t>
      </w:r>
      <w:r w:rsidR="00D96CDC" w:rsidRPr="00722E63">
        <w:t>給水設備工事</w:t>
      </w:r>
    </w:p>
    <w:p w14:paraId="663293BA" w14:textId="77777777" w:rsidR="00D96CDC" w:rsidRPr="00722E63" w:rsidRDefault="00D96CDC" w:rsidP="00D93991">
      <w:pPr>
        <w:pStyle w:val="112"/>
        <w:adjustRightInd w:val="0"/>
        <w:ind w:firstLineChars="100"/>
        <w:rPr>
          <w:rFonts w:hint="eastAsia"/>
          <w:szCs w:val="22"/>
          <w:lang w:eastAsia="ja-JP"/>
        </w:rPr>
      </w:pPr>
      <w:r w:rsidRPr="00722E63">
        <w:rPr>
          <w:szCs w:val="22"/>
        </w:rPr>
        <w:t>本設備は、本施設の運用・運転に必要な一切の給排水衛生設備工事とすること。</w:t>
      </w:r>
      <w:r w:rsidR="00271F32" w:rsidRPr="00722E63">
        <w:rPr>
          <w:rFonts w:hint="eastAsia"/>
          <w:lang w:eastAsia="ja-JP"/>
        </w:rPr>
        <w:t>給水はプラント系及び生活系とし、生活系については本節に表すものとする。また、給水量削減のため、再利用水系、</w:t>
      </w:r>
      <w:r w:rsidR="0003161F" w:rsidRPr="00722E63">
        <w:rPr>
          <w:rFonts w:hint="eastAsia"/>
          <w:lang w:eastAsia="ja-JP"/>
        </w:rPr>
        <w:t>井戸水についても計画に含むものとし、井戸水については災害時の飲用水等として利用するものとする。</w:t>
      </w:r>
      <w:r w:rsidRPr="00722E63">
        <w:rPr>
          <w:szCs w:val="22"/>
        </w:rPr>
        <w:t>なお、用途毎に必要な流量を測定できるよう電磁流量計を設置し、中央監視盤に表示、データ取り込みを行うこと。</w:t>
      </w:r>
    </w:p>
    <w:p w14:paraId="3D5A2C06" w14:textId="77777777" w:rsidR="00D96CDC" w:rsidRPr="00722E63" w:rsidRDefault="00D96CDC" w:rsidP="00D07B7C">
      <w:pPr>
        <w:pStyle w:val="7"/>
        <w:rPr>
          <w:rFonts w:hint="eastAsia"/>
          <w:lang w:eastAsia="ja-JP"/>
        </w:rPr>
      </w:pPr>
      <w:r w:rsidRPr="00722E63">
        <w:t>1</w:t>
      </w:r>
      <w:r w:rsidR="00DB680E" w:rsidRPr="00722E63">
        <w:t>）</w:t>
      </w:r>
      <w:r w:rsidRPr="00722E63">
        <w:t>計画</w:t>
      </w:r>
    </w:p>
    <w:p w14:paraId="4757B9C5" w14:textId="77777777" w:rsidR="00D96CDC" w:rsidRPr="00722E63" w:rsidRDefault="00E01B6F" w:rsidP="00D07B7C">
      <w:pPr>
        <w:pStyle w:val="8"/>
      </w:pPr>
      <w:r w:rsidRPr="00722E63">
        <w:t xml:space="preserve">(1) </w:t>
      </w:r>
      <w:bookmarkStart w:id="141" w:name="_Hlk42092527"/>
      <w:r w:rsidR="000C3826" w:rsidRPr="00722E63">
        <w:rPr>
          <w:rFonts w:hint="eastAsia"/>
        </w:rPr>
        <w:t>上水</w:t>
      </w:r>
      <w:r w:rsidR="000C3826" w:rsidRPr="00722E63">
        <w:rPr>
          <w:rFonts w:hint="eastAsia"/>
          <w:lang w:eastAsia="ja-JP"/>
        </w:rPr>
        <w:t>の引き込みは受注者の範囲内とし、</w:t>
      </w:r>
      <w:r w:rsidR="00EE2602" w:rsidRPr="00722E63">
        <w:t>上水道幹線から道路より引き込</w:t>
      </w:r>
      <w:r w:rsidR="000A312D" w:rsidRPr="00722E63">
        <w:rPr>
          <w:rFonts w:hint="eastAsia"/>
          <w:lang w:eastAsia="ja-JP"/>
        </w:rPr>
        <w:t>みを行う。</w:t>
      </w:r>
      <w:r w:rsidR="00CF6F56" w:rsidRPr="00722E63">
        <w:rPr>
          <w:rFonts w:hint="eastAsia"/>
          <w:lang w:eastAsia="ja-JP"/>
        </w:rPr>
        <w:t>また、井戸水の利用を計画する。</w:t>
      </w:r>
      <w:bookmarkEnd w:id="141"/>
    </w:p>
    <w:p w14:paraId="0B7EA15F" w14:textId="77777777" w:rsidR="00D011D4" w:rsidRPr="00722E63" w:rsidRDefault="008D0A74" w:rsidP="008D0A74">
      <w:pPr>
        <w:pStyle w:val="8"/>
        <w:rPr>
          <w:lang w:eastAsia="ja-JP"/>
        </w:rPr>
      </w:pPr>
      <w:r w:rsidRPr="00722E63">
        <w:rPr>
          <w:rFonts w:hint="eastAsia"/>
          <w:lang w:eastAsia="ja-JP"/>
        </w:rPr>
        <w:t>(</w:t>
      </w:r>
      <w:r w:rsidRPr="00722E63">
        <w:rPr>
          <w:lang w:eastAsia="ja-JP"/>
        </w:rPr>
        <w:t xml:space="preserve">2) </w:t>
      </w:r>
      <w:r w:rsidR="00527A63" w:rsidRPr="00722E63">
        <w:rPr>
          <w:rFonts w:hint="eastAsia"/>
          <w:lang w:eastAsia="ja-JP"/>
        </w:rPr>
        <w:t>さく</w:t>
      </w:r>
      <w:r w:rsidR="00AA564A" w:rsidRPr="00722E63">
        <w:rPr>
          <w:rFonts w:hint="eastAsia"/>
          <w:lang w:eastAsia="ja-JP"/>
        </w:rPr>
        <w:t>井工事</w:t>
      </w:r>
      <w:r w:rsidR="00D20657" w:rsidRPr="00722E63">
        <w:rPr>
          <w:rFonts w:hint="eastAsia"/>
          <w:lang w:eastAsia="ja-JP"/>
        </w:rPr>
        <w:t>を</w:t>
      </w:r>
      <w:r w:rsidRPr="00722E63">
        <w:rPr>
          <w:rFonts w:hint="eastAsia"/>
          <w:lang w:eastAsia="ja-JP"/>
        </w:rPr>
        <w:t>含む。</w:t>
      </w:r>
    </w:p>
    <w:p w14:paraId="14017515" w14:textId="77777777" w:rsidR="003018FA" w:rsidRPr="00722E63" w:rsidRDefault="003018FA" w:rsidP="008D0A74">
      <w:pPr>
        <w:pStyle w:val="8"/>
        <w:rPr>
          <w:lang w:eastAsia="ja-JP"/>
        </w:rPr>
      </w:pPr>
      <w:r w:rsidRPr="00722E63">
        <w:rPr>
          <w:rFonts w:hint="eastAsia"/>
          <w:lang w:eastAsia="ja-JP"/>
        </w:rPr>
        <w:t>(</w:t>
      </w:r>
      <w:r w:rsidRPr="00722E63">
        <w:rPr>
          <w:lang w:eastAsia="ja-JP"/>
        </w:rPr>
        <w:t xml:space="preserve">3) </w:t>
      </w:r>
      <w:r w:rsidRPr="00722E63">
        <w:rPr>
          <w:rFonts w:hint="eastAsia"/>
          <w:lang w:eastAsia="ja-JP"/>
        </w:rPr>
        <w:t>井戸水は、災害時の飲料水用とするが、常時は再生利用水槽へのバイパスを設ける。</w:t>
      </w:r>
    </w:p>
    <w:p w14:paraId="16F5699E" w14:textId="77777777" w:rsidR="00253854" w:rsidRPr="00722E63" w:rsidRDefault="00253854" w:rsidP="008D0A74">
      <w:pPr>
        <w:pStyle w:val="8"/>
        <w:rPr>
          <w:lang w:eastAsia="ja-JP"/>
        </w:rPr>
      </w:pPr>
      <w:r w:rsidRPr="00722E63">
        <w:rPr>
          <w:rFonts w:hint="eastAsia"/>
          <w:lang w:eastAsia="ja-JP"/>
        </w:rPr>
        <w:t>(</w:t>
      </w:r>
      <w:r w:rsidR="003018FA" w:rsidRPr="00722E63">
        <w:rPr>
          <w:lang w:eastAsia="ja-JP"/>
        </w:rPr>
        <w:t>4</w:t>
      </w:r>
      <w:r w:rsidRPr="00722E63">
        <w:rPr>
          <w:lang w:eastAsia="ja-JP"/>
        </w:rPr>
        <w:t xml:space="preserve">) </w:t>
      </w:r>
      <w:r w:rsidRPr="00722E63">
        <w:rPr>
          <w:rFonts w:hint="eastAsia"/>
          <w:lang w:eastAsia="ja-JP"/>
        </w:rPr>
        <w:t>井戸水には塩素殺菌装置を設置する。また、必要に応じて、除マンガン装置、除鉄装置を設置する。</w:t>
      </w:r>
    </w:p>
    <w:p w14:paraId="5FE194B5" w14:textId="77777777" w:rsidR="008D0A74" w:rsidRPr="00722E63" w:rsidRDefault="008D0A74" w:rsidP="008D0A74">
      <w:pPr>
        <w:rPr>
          <w:rFonts w:hint="eastAsia"/>
          <w:lang w:eastAsia="ja-JP"/>
        </w:rPr>
      </w:pPr>
    </w:p>
    <w:p w14:paraId="6C12DA70" w14:textId="77777777" w:rsidR="00D96CDC" w:rsidRPr="00722E63" w:rsidRDefault="00D96CDC" w:rsidP="00D07B7C">
      <w:pPr>
        <w:pStyle w:val="7"/>
      </w:pPr>
      <w:r w:rsidRPr="00722E63">
        <w:t>2</w:t>
      </w:r>
      <w:r w:rsidR="00DB680E" w:rsidRPr="00722E63">
        <w:t>）</w:t>
      </w:r>
      <w:r w:rsidRPr="00722E63">
        <w:t>給・配水方式</w:t>
      </w:r>
    </w:p>
    <w:p w14:paraId="2A52F01A" w14:textId="77777777" w:rsidR="00D011D4" w:rsidRPr="00722E63" w:rsidRDefault="00D011D4" w:rsidP="00755911">
      <w:pPr>
        <w:pStyle w:val="17"/>
        <w:adjustRightInd w:val="0"/>
        <w:ind w:left="0" w:firstLine="0"/>
      </w:pPr>
      <w:r w:rsidRPr="00722E63">
        <w:t>〔 受水槽 〕方式</w:t>
      </w:r>
      <w:r w:rsidRPr="00722E63">
        <w:rPr>
          <w:rFonts w:hint="eastAsia"/>
          <w:lang w:eastAsia="ja-JP"/>
        </w:rPr>
        <w:t>。</w:t>
      </w:r>
      <w:r w:rsidR="00DB680E" w:rsidRPr="00722E63">
        <w:t>（</w:t>
      </w:r>
      <w:r w:rsidRPr="00722E63">
        <w:t>水道事業者の定める基準のとおりとする</w:t>
      </w:r>
      <w:r w:rsidRPr="00722E63">
        <w:rPr>
          <w:rFonts w:hint="eastAsia"/>
          <w:lang w:eastAsia="ja-JP"/>
        </w:rPr>
        <w:t>。</w:t>
      </w:r>
      <w:r w:rsidR="00DB680E" w:rsidRPr="00722E63">
        <w:t>）</w:t>
      </w:r>
    </w:p>
    <w:p w14:paraId="4AD1E133" w14:textId="77777777" w:rsidR="00D011D4" w:rsidRPr="00722E63" w:rsidRDefault="00FB3C82" w:rsidP="00CF6DBC">
      <w:pPr>
        <w:pStyle w:val="17"/>
        <w:adjustRightInd w:val="0"/>
        <w:ind w:left="0" w:firstLineChars="100" w:firstLine="220"/>
        <w:rPr>
          <w:rFonts w:hint="eastAsia"/>
          <w:lang w:eastAsia="ja-JP"/>
        </w:rPr>
      </w:pPr>
      <w:r w:rsidRPr="00722E63">
        <w:rPr>
          <w:rFonts w:hint="eastAsia"/>
          <w:noProof/>
          <w:lang w:eastAsia="ja-JP"/>
        </w:rPr>
        <w:pict w14:anchorId="308F8C4A">
          <v:shape id="_x0000_s1801" type="#_x0000_t32" style="position:absolute;left:0;text-align:left;margin-left:62.7pt;margin-top:10.35pt;width:21.05pt;height:0;z-index:18" o:connectortype="straight">
            <v:stroke endarrow="block"/>
          </v:shape>
        </w:pict>
      </w:r>
      <w:r w:rsidR="00D011D4" w:rsidRPr="00722E63">
        <w:rPr>
          <w:rFonts w:hint="eastAsia"/>
          <w:noProof/>
          <w:lang w:eastAsia="ja-JP"/>
        </w:rPr>
        <w:pict w14:anchorId="0E05C263">
          <v:shape id="_x0000_s1713" type="#_x0000_t32" style="position:absolute;left:0;text-align:left;margin-left:210pt;margin-top:10.35pt;width:21.05pt;height:0;z-index:9" o:connectortype="straight">
            <v:stroke endarrow="block"/>
          </v:shape>
        </w:pict>
      </w:r>
      <w:r w:rsidR="00D011D4" w:rsidRPr="00722E63">
        <w:rPr>
          <w:rFonts w:hint="eastAsia"/>
          <w:noProof/>
          <w:lang w:eastAsia="ja-JP"/>
        </w:rPr>
        <w:pict w14:anchorId="0DFEF8BB">
          <v:oval id="_x0000_s1720" style="position:absolute;left:0;text-align:left;margin-left:87.95pt;margin-top:3.65pt;width:13.1pt;height:13.1pt;z-index:11" fillcolor="#eeece1">
            <v:fill opacity="0"/>
            <v:textbox inset="5.85pt,.7pt,5.85pt,.7pt"/>
          </v:oval>
        </w:pict>
      </w:r>
      <w:r w:rsidR="00D011D4" w:rsidRPr="00722E63">
        <w:rPr>
          <w:rFonts w:hint="eastAsia"/>
          <w:noProof/>
          <w:lang w:eastAsia="ja-JP"/>
        </w:rPr>
        <w:pict w14:anchorId="0998CA38">
          <v:oval id="_x0000_s1719" style="position:absolute;left:0;text-align:left;margin-left:45.9pt;margin-top:3.65pt;width:13.1pt;height:13.1pt;z-index:10" fillcolor="#eeece1">
            <v:fill opacity="0"/>
            <v:textbox inset="5.85pt,.7pt,5.85pt,.7pt"/>
          </v:oval>
        </w:pict>
      </w:r>
      <w:r w:rsidR="00D011D4" w:rsidRPr="00722E63">
        <w:rPr>
          <w:rFonts w:hint="eastAsia"/>
          <w:lang w:eastAsia="ja-JP"/>
        </w:rPr>
        <w:t xml:space="preserve">上水道 </w:t>
      </w:r>
      <w:r w:rsidR="00D011D4" w:rsidRPr="00722E63">
        <w:rPr>
          <w:rFonts w:hint="eastAsia"/>
          <w:sz w:val="18"/>
          <w:szCs w:val="18"/>
          <w:lang w:eastAsia="ja-JP"/>
        </w:rPr>
        <w:t>Ｍ</w:t>
      </w:r>
      <w:r w:rsidR="00D011D4" w:rsidRPr="00722E63">
        <w:rPr>
          <w:rFonts w:hint="eastAsia"/>
          <w:lang w:eastAsia="ja-JP"/>
        </w:rPr>
        <w:t xml:space="preserve">　　　</w:t>
      </w:r>
      <w:r w:rsidR="00D011D4" w:rsidRPr="00722E63">
        <w:rPr>
          <w:rFonts w:hint="eastAsia"/>
          <w:sz w:val="18"/>
          <w:szCs w:val="18"/>
          <w:lang w:eastAsia="ja-JP"/>
        </w:rPr>
        <w:t>Ｍ</w:t>
      </w:r>
      <w:r w:rsidR="00D011D4" w:rsidRPr="00722E63">
        <w:rPr>
          <w:rFonts w:hint="eastAsia"/>
          <w:lang w:eastAsia="ja-JP"/>
        </w:rPr>
        <w:t xml:space="preserve">　</w:t>
      </w:r>
      <w:r w:rsidRPr="00722E63">
        <w:rPr>
          <w:rFonts w:hint="eastAsia"/>
          <w:lang w:eastAsia="ja-JP"/>
        </w:rPr>
        <w:t>生活</w:t>
      </w:r>
      <w:r w:rsidR="00D011D4" w:rsidRPr="00722E63">
        <w:rPr>
          <w:rFonts w:hint="eastAsia"/>
          <w:lang w:eastAsia="ja-JP"/>
        </w:rPr>
        <w:t>用水受水槽</w:t>
      </w:r>
      <w:r w:rsidRPr="00722E63">
        <w:rPr>
          <w:rFonts w:hint="eastAsia"/>
          <w:lang w:eastAsia="ja-JP"/>
        </w:rPr>
        <w:t xml:space="preserve">　　　　</w:t>
      </w:r>
      <w:r w:rsidR="00D011D4" w:rsidRPr="00722E63">
        <w:rPr>
          <w:rFonts w:hint="eastAsia"/>
          <w:lang w:eastAsia="ja-JP"/>
        </w:rPr>
        <w:t xml:space="preserve">　</w:t>
      </w:r>
      <w:r w:rsidR="00511B21" w:rsidRPr="00722E63">
        <w:rPr>
          <w:rFonts w:hint="eastAsia"/>
          <w:lang w:eastAsia="ja-JP"/>
        </w:rPr>
        <w:t xml:space="preserve">　</w:t>
      </w:r>
      <w:r w:rsidR="00D011D4" w:rsidRPr="00722E63">
        <w:rPr>
          <w:rFonts w:hint="eastAsia"/>
          <w:lang w:eastAsia="ja-JP"/>
        </w:rPr>
        <w:t>〔各設備〕</w:t>
      </w:r>
    </w:p>
    <w:p w14:paraId="70B92D81" w14:textId="77777777" w:rsidR="00775A62" w:rsidRPr="00722E63" w:rsidRDefault="00D20657" w:rsidP="00FB3C82">
      <w:pPr>
        <w:pStyle w:val="17"/>
        <w:adjustRightInd w:val="0"/>
        <w:ind w:left="0" w:firstLine="0"/>
        <w:rPr>
          <w:rFonts w:hint="eastAsia"/>
          <w:szCs w:val="22"/>
          <w:lang w:eastAsia="ja-JP"/>
        </w:rPr>
      </w:pPr>
      <w:r w:rsidRPr="00722E63">
        <w:rPr>
          <w:rFonts w:hint="eastAsia"/>
          <w:noProof/>
          <w:lang w:eastAsia="ja-JP"/>
        </w:rPr>
        <w:pict w14:anchorId="4592873B">
          <v:shape id="_x0000_s1734" type="#_x0000_t32" style="position:absolute;margin-left:337.2pt;margin-top:9.8pt;width:21.05pt;height:0;z-index:14" o:connectortype="straight">
            <v:stroke endarrow="block"/>
          </v:shape>
        </w:pict>
      </w:r>
      <w:r w:rsidRPr="00722E63">
        <w:rPr>
          <w:rFonts w:hint="eastAsia"/>
          <w:noProof/>
          <w:lang w:eastAsia="ja-JP"/>
        </w:rPr>
        <w:pict w14:anchorId="215AC7D0">
          <v:shape id="_x0000_s1803" type="#_x0000_t32" style="position:absolute;margin-left:252.75pt;margin-top:9.7pt;width:21.05pt;height:0;z-index:19" o:connectortype="straight">
            <v:stroke endarrow="block"/>
          </v:shape>
        </w:pict>
      </w:r>
      <w:r w:rsidR="003018FA" w:rsidRPr="00722E63">
        <w:rPr>
          <w:rFonts w:hint="eastAsia"/>
          <w:noProof/>
          <w:lang w:eastAsia="ja-JP"/>
        </w:rPr>
        <w:pict w14:anchorId="32B04730">
          <v:oval id="_x0000_s1804" style="position:absolute;margin-left:173.65pt;margin-top:2.8pt;width:13.1pt;height:13.1pt;z-index:20" fillcolor="#eeece1">
            <v:fill opacity="0"/>
            <v:textbox inset="5.85pt,.7pt,5.85pt,.7pt"/>
          </v:oval>
        </w:pict>
      </w:r>
      <w:r w:rsidR="00511B21" w:rsidRPr="00722E63">
        <w:rPr>
          <w:rFonts w:hint="eastAsia"/>
          <w:noProof/>
          <w:lang w:eastAsia="ja-JP"/>
        </w:rPr>
        <w:pict w14:anchorId="2FA7C100">
          <v:shape id="_x0000_s1732" type="#_x0000_t32" style="position:absolute;margin-left:147.85pt;margin-top:10.8pt;width:21.05pt;height:0;z-index:12" o:connectortype="straight">
            <v:stroke endarrow="block"/>
          </v:shape>
        </w:pict>
      </w:r>
      <w:r w:rsidR="00FB3C82" w:rsidRPr="00722E63">
        <w:rPr>
          <w:rFonts w:hint="eastAsia"/>
          <w:noProof/>
          <w:lang w:eastAsia="ja-JP"/>
        </w:rPr>
        <w:pict w14:anchorId="51A3D831">
          <v:shape id="_x0000_s1733" type="#_x0000_t32" style="position:absolute;margin-left:62.75pt;margin-top:8.6pt;width:21.05pt;height:0;z-index:13" o:connectortype="straight">
            <v:stroke endarrow="block"/>
          </v:shape>
        </w:pict>
      </w:r>
      <w:r w:rsidR="00D011D4" w:rsidRPr="00722E63">
        <w:rPr>
          <w:rFonts w:hint="eastAsia"/>
          <w:lang w:eastAsia="ja-JP"/>
        </w:rPr>
        <w:t xml:space="preserve">　</w:t>
      </w:r>
      <w:r w:rsidR="00775A62" w:rsidRPr="00722E63">
        <w:rPr>
          <w:rFonts w:hint="eastAsia"/>
          <w:szCs w:val="22"/>
          <w:lang w:eastAsia="ja-JP"/>
        </w:rPr>
        <w:t xml:space="preserve">井戸　</w:t>
      </w:r>
      <w:r w:rsidR="00FB3C82" w:rsidRPr="00722E63">
        <w:rPr>
          <w:rFonts w:hint="eastAsia"/>
          <w:szCs w:val="22"/>
          <w:lang w:eastAsia="ja-JP"/>
        </w:rPr>
        <w:t xml:space="preserve">　　　　</w:t>
      </w:r>
      <w:r w:rsidR="00775A62" w:rsidRPr="00722E63">
        <w:rPr>
          <w:rFonts w:hint="eastAsia"/>
          <w:szCs w:val="22"/>
          <w:lang w:eastAsia="ja-JP"/>
        </w:rPr>
        <w:t>井戸ポンプ</w:t>
      </w:r>
      <w:r w:rsidR="00511B21" w:rsidRPr="00722E63">
        <w:rPr>
          <w:rFonts w:hint="eastAsia"/>
          <w:szCs w:val="22"/>
          <w:lang w:eastAsia="ja-JP"/>
        </w:rPr>
        <w:t xml:space="preserve">　</w:t>
      </w:r>
      <w:r w:rsidR="00015498" w:rsidRPr="00722E63">
        <w:rPr>
          <w:rFonts w:hint="eastAsia"/>
          <w:lang w:eastAsia="ja-JP"/>
        </w:rPr>
        <w:t xml:space="preserve">　　</w:t>
      </w:r>
      <w:r w:rsidR="003018FA" w:rsidRPr="00722E63">
        <w:rPr>
          <w:rFonts w:hint="eastAsia"/>
          <w:sz w:val="18"/>
          <w:szCs w:val="18"/>
          <w:lang w:eastAsia="ja-JP"/>
        </w:rPr>
        <w:t>Ｍ</w:t>
      </w:r>
      <w:r w:rsidR="003018FA" w:rsidRPr="00722E63">
        <w:rPr>
          <w:rFonts w:hint="eastAsia"/>
          <w:lang w:eastAsia="ja-JP"/>
        </w:rPr>
        <w:t xml:space="preserve">　</w:t>
      </w:r>
      <w:r w:rsidR="00FB3C82" w:rsidRPr="00722E63">
        <w:rPr>
          <w:rFonts w:hint="eastAsia"/>
          <w:lang w:eastAsia="ja-JP"/>
        </w:rPr>
        <w:t>井水受水槽</w:t>
      </w:r>
      <w:r w:rsidR="00775A62" w:rsidRPr="00722E63">
        <w:rPr>
          <w:rFonts w:hint="eastAsia"/>
          <w:lang w:eastAsia="ja-JP"/>
        </w:rPr>
        <w:t xml:space="preserve">　　</w:t>
      </w:r>
      <w:r w:rsidR="00511B21" w:rsidRPr="00722E63">
        <w:rPr>
          <w:rFonts w:hint="eastAsia"/>
          <w:lang w:eastAsia="ja-JP"/>
        </w:rPr>
        <w:t>〔浄水設備〕</w:t>
      </w:r>
      <w:r w:rsidR="00775A62" w:rsidRPr="00722E63">
        <w:rPr>
          <w:rFonts w:hint="eastAsia"/>
          <w:lang w:eastAsia="ja-JP"/>
        </w:rPr>
        <w:t xml:space="preserve">　</w:t>
      </w:r>
      <w:r w:rsidR="00511B21" w:rsidRPr="00722E63">
        <w:rPr>
          <w:rFonts w:hint="eastAsia"/>
          <w:lang w:eastAsia="ja-JP"/>
        </w:rPr>
        <w:t xml:space="preserve">　〔</w:t>
      </w:r>
      <w:r w:rsidR="00775A62" w:rsidRPr="00722E63">
        <w:rPr>
          <w:rFonts w:hint="eastAsia"/>
          <w:lang w:eastAsia="ja-JP"/>
        </w:rPr>
        <w:t>各設備〕</w:t>
      </w:r>
      <w:r w:rsidR="00775A62" w:rsidRPr="00722E63">
        <w:rPr>
          <w:rFonts w:hint="eastAsia"/>
          <w:szCs w:val="22"/>
          <w:lang w:eastAsia="ja-JP"/>
        </w:rPr>
        <w:t xml:space="preserve">　　　</w:t>
      </w:r>
    </w:p>
    <w:p w14:paraId="0B138EC0" w14:textId="77777777" w:rsidR="000A312D" w:rsidRPr="00722E63" w:rsidRDefault="00D96CDC" w:rsidP="00D07B7C">
      <w:pPr>
        <w:pStyle w:val="7"/>
        <w:rPr>
          <w:rFonts w:hint="eastAsia"/>
          <w:lang w:eastAsia="ja-JP"/>
        </w:rPr>
      </w:pPr>
      <w:r w:rsidRPr="00722E63">
        <w:t>3</w:t>
      </w:r>
      <w:r w:rsidR="00DB680E" w:rsidRPr="00722E63">
        <w:t>）</w:t>
      </w:r>
      <w:r w:rsidRPr="00722E63">
        <w:t>給水の用途</w:t>
      </w:r>
    </w:p>
    <w:tbl>
      <w:tblPr>
        <w:tblW w:w="0" w:type="auto"/>
        <w:tblInd w:w="323" w:type="dxa"/>
        <w:tblLayout w:type="fixed"/>
        <w:tblLook w:val="0000" w:firstRow="0" w:lastRow="0" w:firstColumn="0" w:lastColumn="0" w:noHBand="0" w:noVBand="0"/>
      </w:tblPr>
      <w:tblGrid>
        <w:gridCol w:w="2479"/>
        <w:gridCol w:w="6237"/>
      </w:tblGrid>
      <w:tr w:rsidR="00D96CDC" w:rsidRPr="00722E63" w14:paraId="3D3B5F11" w14:textId="77777777" w:rsidTr="00015498">
        <w:tc>
          <w:tcPr>
            <w:tcW w:w="2479" w:type="dxa"/>
            <w:tcBorders>
              <w:top w:val="single" w:sz="4" w:space="0" w:color="000000"/>
              <w:left w:val="single" w:sz="4" w:space="0" w:color="000000"/>
              <w:bottom w:val="single" w:sz="4" w:space="0" w:color="auto"/>
              <w:right w:val="single" w:sz="4" w:space="0" w:color="auto"/>
            </w:tcBorders>
            <w:shd w:val="clear" w:color="auto" w:fill="auto"/>
            <w:vAlign w:val="center"/>
          </w:tcPr>
          <w:p w14:paraId="085809FC" w14:textId="77777777" w:rsidR="00D96CDC" w:rsidRPr="00722E63" w:rsidRDefault="00D96CDC" w:rsidP="00755911">
            <w:pPr>
              <w:adjustRightInd w:val="0"/>
              <w:snapToGrid w:val="0"/>
              <w:jc w:val="center"/>
            </w:pPr>
            <w:r w:rsidRPr="00722E63">
              <w:t>項　　目</w:t>
            </w:r>
          </w:p>
        </w:tc>
        <w:tc>
          <w:tcPr>
            <w:tcW w:w="6237" w:type="dxa"/>
            <w:tcBorders>
              <w:top w:val="single" w:sz="4" w:space="0" w:color="000000"/>
              <w:left w:val="single" w:sz="4" w:space="0" w:color="auto"/>
              <w:bottom w:val="single" w:sz="4" w:space="0" w:color="auto"/>
              <w:right w:val="single" w:sz="4" w:space="0" w:color="000000"/>
            </w:tcBorders>
            <w:shd w:val="clear" w:color="auto" w:fill="auto"/>
            <w:vAlign w:val="center"/>
          </w:tcPr>
          <w:p w14:paraId="3483BECC" w14:textId="77777777" w:rsidR="00D96CDC" w:rsidRPr="00722E63" w:rsidRDefault="00D96CDC" w:rsidP="00755911">
            <w:pPr>
              <w:adjustRightInd w:val="0"/>
              <w:snapToGrid w:val="0"/>
              <w:jc w:val="center"/>
            </w:pPr>
            <w:r w:rsidRPr="00722E63">
              <w:t>用　　途</w:t>
            </w:r>
          </w:p>
        </w:tc>
      </w:tr>
      <w:tr w:rsidR="00D96CDC" w:rsidRPr="00722E63" w14:paraId="02411A1B" w14:textId="77777777" w:rsidTr="00015498">
        <w:trPr>
          <w:trHeight w:val="679"/>
        </w:trPr>
        <w:tc>
          <w:tcPr>
            <w:tcW w:w="2479" w:type="dxa"/>
            <w:tcBorders>
              <w:top w:val="single" w:sz="4" w:space="0" w:color="auto"/>
              <w:left w:val="single" w:sz="4" w:space="0" w:color="000000"/>
              <w:bottom w:val="single" w:sz="4" w:space="0" w:color="000000"/>
              <w:right w:val="single" w:sz="4" w:space="0" w:color="auto"/>
            </w:tcBorders>
            <w:shd w:val="clear" w:color="auto" w:fill="FFFFFF"/>
            <w:vAlign w:val="center"/>
          </w:tcPr>
          <w:p w14:paraId="29BAE98A" w14:textId="77777777" w:rsidR="00D96CDC" w:rsidRPr="00722E63" w:rsidRDefault="00D96CDC" w:rsidP="00755911">
            <w:pPr>
              <w:adjustRightInd w:val="0"/>
              <w:snapToGrid w:val="0"/>
            </w:pPr>
            <w:r w:rsidRPr="00722E63">
              <w:t>生活用水</w:t>
            </w:r>
            <w:r w:rsidR="00DB680E" w:rsidRPr="00722E63">
              <w:t>（</w:t>
            </w:r>
            <w:r w:rsidRPr="00722E63">
              <w:t>上水</w:t>
            </w:r>
            <w:r w:rsidR="00DB680E" w:rsidRPr="00722E63">
              <w:t>）</w:t>
            </w:r>
          </w:p>
        </w:tc>
        <w:tc>
          <w:tcPr>
            <w:tcW w:w="6237" w:type="dxa"/>
            <w:tcBorders>
              <w:top w:val="single" w:sz="4" w:space="0" w:color="auto"/>
              <w:left w:val="single" w:sz="4" w:space="0" w:color="auto"/>
              <w:bottom w:val="single" w:sz="4" w:space="0" w:color="000000"/>
              <w:right w:val="single" w:sz="4" w:space="0" w:color="000000"/>
            </w:tcBorders>
            <w:shd w:val="clear" w:color="auto" w:fill="FFFFFF"/>
            <w:vAlign w:val="center"/>
          </w:tcPr>
          <w:p w14:paraId="029E2F39" w14:textId="77777777" w:rsidR="00943A66" w:rsidRPr="00722E63" w:rsidRDefault="00D96CDC" w:rsidP="00755911">
            <w:pPr>
              <w:adjustRightInd w:val="0"/>
              <w:snapToGrid w:val="0"/>
              <w:rPr>
                <w:rFonts w:hint="eastAsia"/>
                <w:lang w:eastAsia="ja-JP"/>
              </w:rPr>
            </w:pPr>
            <w:r w:rsidRPr="00722E63">
              <w:t>飲料用、洗面・洗眼用、風呂用、</w:t>
            </w:r>
            <w:r w:rsidR="00943A66" w:rsidRPr="00722E63">
              <w:rPr>
                <w:rFonts w:hint="eastAsia"/>
                <w:lang w:eastAsia="ja-JP"/>
              </w:rPr>
              <w:t>トイレ用、</w:t>
            </w:r>
            <w:r w:rsidRPr="00722E63">
              <w:t>空調用、</w:t>
            </w:r>
          </w:p>
          <w:p w14:paraId="09865A41" w14:textId="77777777" w:rsidR="00D96CDC" w:rsidRPr="00722E63" w:rsidRDefault="00D96CDC" w:rsidP="00755911">
            <w:pPr>
              <w:adjustRightInd w:val="0"/>
              <w:snapToGrid w:val="0"/>
              <w:rPr>
                <w:lang w:eastAsia="ja-JP"/>
              </w:rPr>
            </w:pPr>
            <w:r w:rsidRPr="00722E63">
              <w:t>消火用</w:t>
            </w:r>
            <w:r w:rsidR="000A312D" w:rsidRPr="00722E63">
              <w:rPr>
                <w:rFonts w:hint="eastAsia"/>
                <w:lang w:eastAsia="ja-JP"/>
              </w:rPr>
              <w:t>等</w:t>
            </w:r>
          </w:p>
        </w:tc>
      </w:tr>
      <w:tr w:rsidR="000A312D" w:rsidRPr="00722E63" w14:paraId="69B490E8" w14:textId="77777777" w:rsidTr="00015498">
        <w:trPr>
          <w:trHeight w:val="408"/>
        </w:trPr>
        <w:tc>
          <w:tcPr>
            <w:tcW w:w="2479" w:type="dxa"/>
            <w:tcBorders>
              <w:top w:val="single" w:sz="4" w:space="0" w:color="auto"/>
              <w:left w:val="single" w:sz="4" w:space="0" w:color="000000"/>
              <w:bottom w:val="single" w:sz="4" w:space="0" w:color="auto"/>
              <w:right w:val="single" w:sz="4" w:space="0" w:color="auto"/>
            </w:tcBorders>
            <w:shd w:val="clear" w:color="auto" w:fill="FFFFFF"/>
            <w:vAlign w:val="center"/>
          </w:tcPr>
          <w:p w14:paraId="1693218B" w14:textId="77777777" w:rsidR="000A312D" w:rsidRPr="00722E63" w:rsidRDefault="000A312D" w:rsidP="00755911">
            <w:pPr>
              <w:adjustRightInd w:val="0"/>
              <w:snapToGrid w:val="0"/>
            </w:pPr>
            <w:r w:rsidRPr="00722E63">
              <w:rPr>
                <w:rFonts w:hint="eastAsia"/>
                <w:lang w:eastAsia="ja-JP"/>
              </w:rPr>
              <w:t>井戸水</w:t>
            </w:r>
          </w:p>
        </w:tc>
        <w:tc>
          <w:tcPr>
            <w:tcW w:w="6237" w:type="dxa"/>
            <w:tcBorders>
              <w:top w:val="single" w:sz="4" w:space="0" w:color="auto"/>
              <w:left w:val="single" w:sz="4" w:space="0" w:color="auto"/>
              <w:bottom w:val="single" w:sz="4" w:space="0" w:color="auto"/>
              <w:right w:val="single" w:sz="4" w:space="0" w:color="000000"/>
            </w:tcBorders>
            <w:shd w:val="clear" w:color="auto" w:fill="FFFFFF"/>
            <w:vAlign w:val="center"/>
          </w:tcPr>
          <w:p w14:paraId="257A8E5F" w14:textId="77777777" w:rsidR="000A312D" w:rsidRPr="00722E63" w:rsidRDefault="00015498" w:rsidP="00145390">
            <w:pPr>
              <w:adjustRightInd w:val="0"/>
              <w:snapToGrid w:val="0"/>
            </w:pPr>
            <w:r w:rsidRPr="00722E63">
              <w:rPr>
                <w:rFonts w:hint="eastAsia"/>
                <w:lang w:eastAsia="ja-JP"/>
              </w:rPr>
              <w:t>災害時の飲用水</w:t>
            </w:r>
            <w:r w:rsidR="003018FA" w:rsidRPr="00722E63">
              <w:t>〔</w:t>
            </w:r>
            <w:r w:rsidR="003018FA" w:rsidRPr="00722E63">
              <w:rPr>
                <w:rFonts w:hint="eastAsia"/>
                <w:lang w:eastAsia="ja-JP"/>
              </w:rPr>
              <w:t>再生利用水等</w:t>
            </w:r>
            <w:r w:rsidR="003018FA" w:rsidRPr="00722E63">
              <w:t>〕</w:t>
            </w:r>
          </w:p>
        </w:tc>
      </w:tr>
    </w:tbl>
    <w:p w14:paraId="4F2801C0" w14:textId="77777777" w:rsidR="009C3313" w:rsidRPr="00722E63" w:rsidRDefault="009C3313" w:rsidP="00755911">
      <w:pPr>
        <w:pStyle w:val="19"/>
        <w:adjustRightInd w:val="0"/>
        <w:ind w:left="0" w:firstLine="0"/>
        <w:rPr>
          <w:rFonts w:hint="eastAsia"/>
          <w:lang w:eastAsia="ja-JP"/>
        </w:rPr>
      </w:pPr>
    </w:p>
    <w:p w14:paraId="4CD80B0D" w14:textId="77777777" w:rsidR="00BE0BFE" w:rsidRPr="00722E63" w:rsidRDefault="00BE0BFE" w:rsidP="00755911">
      <w:pPr>
        <w:pStyle w:val="19"/>
        <w:adjustRightInd w:val="0"/>
        <w:ind w:left="0" w:firstLine="0"/>
        <w:rPr>
          <w:rFonts w:hint="eastAsia"/>
          <w:lang w:eastAsia="ja-JP"/>
        </w:rPr>
      </w:pPr>
    </w:p>
    <w:p w14:paraId="172CC592" w14:textId="77777777" w:rsidR="00C341DD" w:rsidRPr="00722E63" w:rsidRDefault="00C341DD" w:rsidP="00755911">
      <w:pPr>
        <w:pStyle w:val="19"/>
        <w:adjustRightInd w:val="0"/>
        <w:ind w:left="0" w:firstLine="0"/>
        <w:rPr>
          <w:lang w:eastAsia="ja-JP"/>
        </w:rPr>
      </w:pPr>
    </w:p>
    <w:p w14:paraId="2BA42F55" w14:textId="77777777" w:rsidR="00511B21" w:rsidRPr="00722E63" w:rsidRDefault="00511B21" w:rsidP="00755911">
      <w:pPr>
        <w:pStyle w:val="19"/>
        <w:adjustRightInd w:val="0"/>
        <w:ind w:left="0" w:firstLine="0"/>
        <w:rPr>
          <w:rFonts w:hint="eastAsia"/>
          <w:lang w:eastAsia="ja-JP"/>
        </w:rPr>
      </w:pPr>
    </w:p>
    <w:p w14:paraId="54B899AF" w14:textId="77777777" w:rsidR="00C341DD" w:rsidRPr="00722E63" w:rsidRDefault="00C341DD" w:rsidP="00755911">
      <w:pPr>
        <w:pStyle w:val="19"/>
        <w:adjustRightInd w:val="0"/>
        <w:ind w:left="0" w:firstLine="0"/>
        <w:rPr>
          <w:rFonts w:hint="eastAsia"/>
          <w:lang w:eastAsia="ja-JP"/>
        </w:rPr>
      </w:pPr>
    </w:p>
    <w:p w14:paraId="48ECA531" w14:textId="77777777" w:rsidR="00D96CDC" w:rsidRPr="00722E63" w:rsidRDefault="00D96CDC" w:rsidP="003D6EC1">
      <w:pPr>
        <w:pStyle w:val="7"/>
      </w:pPr>
      <w:r w:rsidRPr="00722E63">
        <w:lastRenderedPageBreak/>
        <w:t>4</w:t>
      </w:r>
      <w:r w:rsidR="00DB680E" w:rsidRPr="00722E63">
        <w:t>）</w:t>
      </w:r>
      <w:r w:rsidRPr="00722E63">
        <w:t xml:space="preserve"> 給水量</w:t>
      </w:r>
    </w:p>
    <w:tbl>
      <w:tblPr>
        <w:tblW w:w="0" w:type="auto"/>
        <w:tblInd w:w="99" w:type="dxa"/>
        <w:tblLayout w:type="fixed"/>
        <w:tblCellMar>
          <w:left w:w="99" w:type="dxa"/>
          <w:right w:w="99" w:type="dxa"/>
        </w:tblCellMar>
        <w:tblLook w:val="0000" w:firstRow="0" w:lastRow="0" w:firstColumn="0" w:lastColumn="0" w:noHBand="0" w:noVBand="0"/>
      </w:tblPr>
      <w:tblGrid>
        <w:gridCol w:w="3073"/>
        <w:gridCol w:w="6283"/>
      </w:tblGrid>
      <w:tr w:rsidR="00D07B7C" w:rsidRPr="00722E63" w14:paraId="5FEBDCF3" w14:textId="77777777" w:rsidTr="00511B21">
        <w:trPr>
          <w:cantSplit/>
          <w:trHeight w:val="444"/>
        </w:trPr>
        <w:tc>
          <w:tcPr>
            <w:tcW w:w="307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8A21BE" w14:textId="77777777" w:rsidR="00D07B7C" w:rsidRPr="00722E63" w:rsidRDefault="00D07B7C" w:rsidP="00D07B7C">
            <w:pPr>
              <w:adjustRightInd w:val="0"/>
              <w:snapToGrid w:val="0"/>
              <w:jc w:val="center"/>
            </w:pPr>
            <w:r w:rsidRPr="00722E63">
              <w:rPr>
                <w:rFonts w:hint="eastAsia"/>
                <w:lang w:eastAsia="ja-JP"/>
              </w:rPr>
              <w:t>生活用水</w:t>
            </w: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33D40CE" w14:textId="77777777" w:rsidR="00D07B7C" w:rsidRPr="00722E63" w:rsidRDefault="00D07B7C" w:rsidP="00D07B7C">
            <w:pPr>
              <w:adjustRightInd w:val="0"/>
              <w:snapToGrid w:val="0"/>
              <w:jc w:val="center"/>
              <w:rPr>
                <w:rFonts w:hint="eastAsia"/>
                <w:szCs w:val="22"/>
                <w:lang w:eastAsia="ja-JP"/>
              </w:rPr>
            </w:pPr>
            <w:r w:rsidRPr="00722E63">
              <w:rPr>
                <w:rFonts w:hint="eastAsia"/>
                <w:szCs w:val="22"/>
                <w:lang w:eastAsia="ja-JP"/>
              </w:rPr>
              <w:t>水　　量</w:t>
            </w:r>
          </w:p>
        </w:tc>
      </w:tr>
      <w:tr w:rsidR="00D96CDC" w:rsidRPr="00722E63" w14:paraId="7C74D118" w14:textId="77777777" w:rsidTr="00AD39A2">
        <w:trPr>
          <w:cantSplit/>
          <w:trHeight w:val="1260"/>
        </w:trPr>
        <w:tc>
          <w:tcPr>
            <w:tcW w:w="307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688465F" w14:textId="77777777" w:rsidR="00943A66" w:rsidRPr="00722E63" w:rsidRDefault="00D96CDC" w:rsidP="00755911">
            <w:pPr>
              <w:adjustRightInd w:val="0"/>
              <w:snapToGrid w:val="0"/>
              <w:rPr>
                <w:rFonts w:hint="eastAsia"/>
                <w:lang w:eastAsia="ja-JP"/>
              </w:rPr>
            </w:pPr>
            <w:r w:rsidRPr="00722E63">
              <w:t>１．</w:t>
            </w:r>
            <w:r w:rsidR="009C3313" w:rsidRPr="00722E63">
              <w:rPr>
                <w:rFonts w:hint="eastAsia"/>
                <w:lang w:eastAsia="ja-JP"/>
              </w:rPr>
              <w:t>管理棟</w:t>
            </w:r>
          </w:p>
          <w:p w14:paraId="65009129" w14:textId="77777777" w:rsidR="009C3313" w:rsidRPr="00722E63" w:rsidRDefault="009C3313" w:rsidP="00015498">
            <w:pPr>
              <w:adjustRightInd w:val="0"/>
              <w:snapToGrid w:val="0"/>
              <w:ind w:firstLineChars="200" w:firstLine="440"/>
              <w:rPr>
                <w:rFonts w:hint="eastAsia"/>
                <w:lang w:eastAsia="ja-JP"/>
              </w:rPr>
            </w:pPr>
            <w:r w:rsidRPr="00722E63">
              <w:rPr>
                <w:rFonts w:hint="eastAsia"/>
                <w:lang w:eastAsia="ja-JP"/>
              </w:rPr>
              <w:t>焼却</w:t>
            </w:r>
            <w:r w:rsidR="00D96CDC" w:rsidRPr="00722E63">
              <w:t>棟</w:t>
            </w:r>
          </w:p>
          <w:p w14:paraId="61CDCC67" w14:textId="77777777" w:rsidR="00943A66" w:rsidRPr="00722E63" w:rsidRDefault="009C3313" w:rsidP="00015498">
            <w:pPr>
              <w:adjustRightInd w:val="0"/>
              <w:snapToGrid w:val="0"/>
              <w:ind w:firstLineChars="200" w:firstLine="440"/>
              <w:rPr>
                <w:rFonts w:hint="eastAsia"/>
                <w:lang w:eastAsia="ja-JP"/>
              </w:rPr>
            </w:pPr>
            <w:r w:rsidRPr="00722E63">
              <w:rPr>
                <w:rFonts w:hint="eastAsia"/>
                <w:lang w:eastAsia="ja-JP"/>
              </w:rPr>
              <w:t>リサイクル棟</w:t>
            </w:r>
          </w:p>
          <w:p w14:paraId="2F276496" w14:textId="77777777" w:rsidR="009C3313" w:rsidRPr="00722E63" w:rsidRDefault="00943A66" w:rsidP="00015498">
            <w:pPr>
              <w:adjustRightInd w:val="0"/>
              <w:snapToGrid w:val="0"/>
              <w:ind w:firstLineChars="200" w:firstLine="440"/>
              <w:rPr>
                <w:rFonts w:hint="eastAsia"/>
                <w:lang w:eastAsia="ja-JP"/>
              </w:rPr>
            </w:pPr>
            <w:r w:rsidRPr="00722E63">
              <w:rPr>
                <w:rFonts w:hint="eastAsia"/>
                <w:lang w:eastAsia="ja-JP"/>
              </w:rPr>
              <w:t>計量棟</w:t>
            </w: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154A87D1" w14:textId="77777777" w:rsidR="00D96CDC" w:rsidRPr="00722E63" w:rsidRDefault="0092563B" w:rsidP="00755911">
            <w:pPr>
              <w:adjustRightInd w:val="0"/>
              <w:snapToGrid w:val="0"/>
              <w:rPr>
                <w:szCs w:val="22"/>
              </w:rPr>
            </w:pPr>
            <w:r w:rsidRPr="00722E63">
              <w:rPr>
                <w:rFonts w:hint="eastAsia"/>
                <w:szCs w:val="22"/>
                <w:lang w:eastAsia="ja-JP"/>
              </w:rPr>
              <w:t>本組合</w:t>
            </w:r>
            <w:r w:rsidR="008105D0" w:rsidRPr="00722E63">
              <w:rPr>
                <w:szCs w:val="22"/>
              </w:rPr>
              <w:t>職員</w:t>
            </w:r>
            <w:r w:rsidR="00F81183" w:rsidRPr="00722E63">
              <w:rPr>
                <w:rFonts w:hint="eastAsia"/>
                <w:szCs w:val="22"/>
                <w:lang w:eastAsia="ja-JP"/>
              </w:rPr>
              <w:t xml:space="preserve">　　　</w:t>
            </w:r>
            <w:r w:rsidR="00015498" w:rsidRPr="00722E63">
              <w:rPr>
                <w:szCs w:val="22"/>
              </w:rPr>
              <w:t xml:space="preserve">　</w:t>
            </w:r>
            <w:r w:rsidR="00015498" w:rsidRPr="00722E63">
              <w:rPr>
                <w:rFonts w:hint="eastAsia"/>
                <w:szCs w:val="22"/>
                <w:lang w:eastAsia="ja-JP"/>
              </w:rPr>
              <w:t xml:space="preserve"> </w:t>
            </w:r>
            <w:r w:rsidR="003A4236" w:rsidRPr="00722E63">
              <w:rPr>
                <w:rFonts w:hint="eastAsia"/>
                <w:szCs w:val="22"/>
                <w:lang w:eastAsia="ja-JP"/>
              </w:rPr>
              <w:t>5</w:t>
            </w:r>
            <w:r w:rsidR="00A57261" w:rsidRPr="00722E63">
              <w:rPr>
                <w:rFonts w:hint="eastAsia"/>
                <w:szCs w:val="22"/>
                <w:lang w:eastAsia="ja-JP"/>
              </w:rPr>
              <w:t xml:space="preserve"> </w:t>
            </w:r>
            <w:r w:rsidR="003A4236" w:rsidRPr="00722E63">
              <w:rPr>
                <w:rFonts w:hint="eastAsia"/>
                <w:szCs w:val="22"/>
                <w:lang w:eastAsia="ja-JP"/>
              </w:rPr>
              <w:t xml:space="preserve">  </w:t>
            </w:r>
            <w:r w:rsidR="00A57261" w:rsidRPr="00722E63">
              <w:rPr>
                <w:szCs w:val="22"/>
              </w:rPr>
              <w:t>人程度</w:t>
            </w:r>
            <w:r w:rsidR="00A57261" w:rsidRPr="00722E63">
              <w:rPr>
                <w:rFonts w:hint="eastAsia"/>
                <w:szCs w:val="22"/>
                <w:lang w:eastAsia="ja-JP"/>
              </w:rPr>
              <w:t xml:space="preserve"> </w:t>
            </w:r>
            <w:r w:rsidR="00D96CDC" w:rsidRPr="00722E63">
              <w:rPr>
                <w:szCs w:val="22"/>
              </w:rPr>
              <w:t>〔　　　　〕ℓ/日</w:t>
            </w:r>
          </w:p>
          <w:p w14:paraId="67490EAD" w14:textId="77777777" w:rsidR="00D96CDC" w:rsidRPr="00722E63" w:rsidRDefault="00D96CDC" w:rsidP="00755911">
            <w:pPr>
              <w:adjustRightInd w:val="0"/>
              <w:rPr>
                <w:szCs w:val="22"/>
              </w:rPr>
            </w:pPr>
            <w:r w:rsidRPr="00722E63">
              <w:rPr>
                <w:szCs w:val="22"/>
              </w:rPr>
              <w:t>運転・点検職員　〔</w:t>
            </w:r>
            <w:r w:rsidR="00A57261" w:rsidRPr="00722E63">
              <w:rPr>
                <w:rFonts w:hint="eastAsia"/>
                <w:szCs w:val="22"/>
                <w:lang w:eastAsia="ja-JP"/>
              </w:rPr>
              <w:t xml:space="preserve"> </w:t>
            </w:r>
            <w:r w:rsidRPr="00722E63">
              <w:rPr>
                <w:szCs w:val="22"/>
              </w:rPr>
              <w:t xml:space="preserve">　</w:t>
            </w:r>
            <w:r w:rsidR="00A57261" w:rsidRPr="00722E63">
              <w:rPr>
                <w:szCs w:val="22"/>
              </w:rPr>
              <w:t>〕人程度</w:t>
            </w:r>
            <w:r w:rsidR="00A57261" w:rsidRPr="00722E63">
              <w:rPr>
                <w:rFonts w:hint="eastAsia"/>
                <w:szCs w:val="22"/>
                <w:lang w:eastAsia="ja-JP"/>
              </w:rPr>
              <w:t xml:space="preserve"> </w:t>
            </w:r>
            <w:r w:rsidRPr="00722E63">
              <w:rPr>
                <w:szCs w:val="22"/>
              </w:rPr>
              <w:t>〔　　　　〕ℓ/日</w:t>
            </w:r>
          </w:p>
          <w:p w14:paraId="78C4F410" w14:textId="77777777" w:rsidR="00D96CDC" w:rsidRPr="00722E63" w:rsidRDefault="003A4236" w:rsidP="00755911">
            <w:pPr>
              <w:adjustRightInd w:val="0"/>
              <w:rPr>
                <w:szCs w:val="22"/>
              </w:rPr>
            </w:pPr>
            <w:r w:rsidRPr="00722E63">
              <w:rPr>
                <w:szCs w:val="22"/>
              </w:rPr>
              <w:t>外来者</w:t>
            </w:r>
            <w:r w:rsidR="00DB680E" w:rsidRPr="00722E63">
              <w:rPr>
                <w:szCs w:val="22"/>
              </w:rPr>
              <w:t>（</w:t>
            </w:r>
            <w:r w:rsidRPr="00722E63">
              <w:rPr>
                <w:szCs w:val="22"/>
              </w:rPr>
              <w:t>見学者</w:t>
            </w:r>
            <w:r w:rsidR="00DB680E" w:rsidRPr="00722E63">
              <w:rPr>
                <w:szCs w:val="22"/>
              </w:rPr>
              <w:t>）</w:t>
            </w:r>
            <w:r w:rsidR="00D96CDC" w:rsidRPr="00722E63">
              <w:rPr>
                <w:szCs w:val="22"/>
              </w:rPr>
              <w:t>〔</w:t>
            </w:r>
            <w:r w:rsidRPr="00722E63">
              <w:rPr>
                <w:rFonts w:hint="eastAsia"/>
                <w:szCs w:val="22"/>
                <w:lang w:eastAsia="ja-JP"/>
              </w:rPr>
              <w:t>100</w:t>
            </w:r>
            <w:r w:rsidR="00D96CDC" w:rsidRPr="00722E63">
              <w:rPr>
                <w:szCs w:val="22"/>
              </w:rPr>
              <w:t>〕人</w:t>
            </w:r>
            <w:r w:rsidR="00A57261" w:rsidRPr="00722E63">
              <w:rPr>
                <w:szCs w:val="22"/>
              </w:rPr>
              <w:t>程度</w:t>
            </w:r>
            <w:r w:rsidR="00A57261" w:rsidRPr="00722E63">
              <w:rPr>
                <w:rFonts w:hint="eastAsia"/>
                <w:szCs w:val="22"/>
                <w:lang w:eastAsia="ja-JP"/>
              </w:rPr>
              <w:t xml:space="preserve"> </w:t>
            </w:r>
            <w:r w:rsidR="00D96CDC" w:rsidRPr="00722E63">
              <w:rPr>
                <w:szCs w:val="22"/>
              </w:rPr>
              <w:t>〔　　　　〕ℓ/日</w:t>
            </w:r>
          </w:p>
          <w:p w14:paraId="36D3F543" w14:textId="77777777" w:rsidR="00D96CDC" w:rsidRPr="00722E63" w:rsidRDefault="00D96CDC" w:rsidP="00755911">
            <w:pPr>
              <w:adjustRightInd w:val="0"/>
              <w:rPr>
                <w:szCs w:val="22"/>
              </w:rPr>
            </w:pPr>
            <w:r w:rsidRPr="00722E63">
              <w:rPr>
                <w:szCs w:val="22"/>
              </w:rPr>
              <w:t>※空調設備用水は空調計画による。</w:t>
            </w:r>
          </w:p>
        </w:tc>
      </w:tr>
      <w:tr w:rsidR="00D96CDC" w:rsidRPr="00722E63" w14:paraId="3CE44825" w14:textId="77777777" w:rsidTr="00AD39A2">
        <w:trPr>
          <w:cantSplit/>
          <w:trHeight w:val="697"/>
        </w:trPr>
        <w:tc>
          <w:tcPr>
            <w:tcW w:w="307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8868A0B" w14:textId="77777777" w:rsidR="00D96CDC" w:rsidRPr="00722E63" w:rsidRDefault="00D96CDC" w:rsidP="00755911">
            <w:pPr>
              <w:adjustRightInd w:val="0"/>
              <w:snapToGrid w:val="0"/>
              <w:rPr>
                <w:dstrike/>
              </w:rPr>
            </w:pP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4C6A9971" w14:textId="77777777" w:rsidR="00D96CDC" w:rsidRPr="00722E63" w:rsidRDefault="00D96CDC" w:rsidP="00755911">
            <w:pPr>
              <w:adjustRightInd w:val="0"/>
              <w:snapToGrid w:val="0"/>
              <w:rPr>
                <w:szCs w:val="22"/>
              </w:rPr>
            </w:pPr>
            <w:r w:rsidRPr="00722E63">
              <w:rPr>
                <w:szCs w:val="22"/>
              </w:rPr>
              <w:t>計量担当職員　　〔</w:t>
            </w:r>
            <w:r w:rsidR="00A57261" w:rsidRPr="00722E63">
              <w:rPr>
                <w:rFonts w:hint="eastAsia"/>
                <w:szCs w:val="22"/>
                <w:lang w:eastAsia="ja-JP"/>
              </w:rPr>
              <w:t xml:space="preserve"> </w:t>
            </w:r>
            <w:r w:rsidR="00A57261" w:rsidRPr="00722E63">
              <w:rPr>
                <w:szCs w:val="22"/>
              </w:rPr>
              <w:t xml:space="preserve">　〕人程度</w:t>
            </w:r>
            <w:r w:rsidR="00A57261" w:rsidRPr="00722E63">
              <w:rPr>
                <w:rFonts w:hint="eastAsia"/>
                <w:szCs w:val="22"/>
                <w:lang w:eastAsia="ja-JP"/>
              </w:rPr>
              <w:t xml:space="preserve"> </w:t>
            </w:r>
            <w:r w:rsidRPr="00722E63">
              <w:rPr>
                <w:szCs w:val="22"/>
              </w:rPr>
              <w:t>〔　　　　〕ℓ/日</w:t>
            </w:r>
          </w:p>
          <w:p w14:paraId="308D6EE6" w14:textId="77777777" w:rsidR="00D96CDC" w:rsidRPr="00722E63" w:rsidRDefault="00D96CDC" w:rsidP="00755911">
            <w:pPr>
              <w:adjustRightInd w:val="0"/>
              <w:rPr>
                <w:szCs w:val="22"/>
              </w:rPr>
            </w:pPr>
            <w:r w:rsidRPr="00722E63">
              <w:rPr>
                <w:szCs w:val="22"/>
              </w:rPr>
              <w:t>※空調設備用水は空調計画による。</w:t>
            </w:r>
          </w:p>
        </w:tc>
      </w:tr>
      <w:tr w:rsidR="00D96CDC" w:rsidRPr="00722E63" w14:paraId="13A3AA9A" w14:textId="77777777" w:rsidTr="00AD39A2">
        <w:trPr>
          <w:cantSplit/>
          <w:trHeight w:val="490"/>
        </w:trPr>
        <w:tc>
          <w:tcPr>
            <w:tcW w:w="307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B07E13" w14:textId="77777777" w:rsidR="00D96CDC" w:rsidRPr="00722E63" w:rsidRDefault="00D96CDC" w:rsidP="00755911">
            <w:pPr>
              <w:adjustRightInd w:val="0"/>
              <w:snapToGrid w:val="0"/>
            </w:pPr>
            <w:r w:rsidRPr="00722E63">
              <w:t>２．消火用水</w:t>
            </w: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39E14F15" w14:textId="77777777" w:rsidR="00D96CDC" w:rsidRPr="00722E63" w:rsidRDefault="005C498F" w:rsidP="00755911">
            <w:pPr>
              <w:adjustRightInd w:val="0"/>
              <w:snapToGrid w:val="0"/>
              <w:rPr>
                <w:szCs w:val="22"/>
              </w:rPr>
            </w:pPr>
            <w:r w:rsidRPr="00722E63">
              <w:rPr>
                <w:rFonts w:hint="eastAsia"/>
                <w:szCs w:val="22"/>
                <w:lang w:eastAsia="ja-JP"/>
              </w:rPr>
              <w:t>消防署</w:t>
            </w:r>
            <w:r w:rsidR="00D96CDC" w:rsidRPr="00722E63">
              <w:rPr>
                <w:szCs w:val="22"/>
              </w:rPr>
              <w:t>との打ち合わせによる</w:t>
            </w:r>
          </w:p>
        </w:tc>
      </w:tr>
      <w:tr w:rsidR="009E24BC" w:rsidRPr="00722E63" w14:paraId="7A6892A6" w14:textId="77777777" w:rsidTr="00AD39A2">
        <w:trPr>
          <w:cantSplit/>
          <w:trHeight w:val="490"/>
        </w:trPr>
        <w:tc>
          <w:tcPr>
            <w:tcW w:w="307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D4A4D9" w14:textId="77777777" w:rsidR="009E24BC" w:rsidRPr="00722E63" w:rsidRDefault="009E24BC" w:rsidP="00755911">
            <w:pPr>
              <w:adjustRightInd w:val="0"/>
              <w:snapToGrid w:val="0"/>
            </w:pPr>
            <w:r w:rsidRPr="00722E63">
              <w:t>３．その他</w:t>
            </w: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60C4D692" w14:textId="77777777" w:rsidR="009E24BC" w:rsidRPr="00722E63" w:rsidRDefault="009E24BC" w:rsidP="00AB7A96">
            <w:pPr>
              <w:adjustRightInd w:val="0"/>
              <w:ind w:firstLineChars="1500" w:firstLine="3300"/>
              <w:rPr>
                <w:szCs w:val="22"/>
              </w:rPr>
            </w:pPr>
            <w:r w:rsidRPr="00722E63">
              <w:rPr>
                <w:szCs w:val="22"/>
              </w:rPr>
              <w:t>〔</w:t>
            </w:r>
            <w:r w:rsidRPr="00722E63">
              <w:rPr>
                <w:rFonts w:hint="eastAsia"/>
                <w:szCs w:val="22"/>
                <w:lang w:eastAsia="ja-JP"/>
              </w:rPr>
              <w:t xml:space="preserve">  </w:t>
            </w:r>
            <w:r w:rsidR="00AB7A96" w:rsidRPr="00722E63">
              <w:rPr>
                <w:rFonts w:hint="eastAsia"/>
                <w:szCs w:val="22"/>
                <w:lang w:eastAsia="ja-JP"/>
              </w:rPr>
              <w:t xml:space="preserve">　　</w:t>
            </w:r>
            <w:r w:rsidRPr="00722E63">
              <w:rPr>
                <w:rFonts w:hint="eastAsia"/>
                <w:szCs w:val="22"/>
                <w:lang w:eastAsia="ja-JP"/>
              </w:rPr>
              <w:t xml:space="preserve"> </w:t>
            </w:r>
            <w:r w:rsidRPr="00722E63">
              <w:rPr>
                <w:szCs w:val="22"/>
              </w:rPr>
              <w:t>〕</w:t>
            </w:r>
          </w:p>
        </w:tc>
      </w:tr>
      <w:tr w:rsidR="009E24BC" w:rsidRPr="00722E63" w14:paraId="74ABE57C" w14:textId="77777777" w:rsidTr="00AD39A2">
        <w:trPr>
          <w:trHeight w:val="389"/>
        </w:trPr>
        <w:tc>
          <w:tcPr>
            <w:tcW w:w="307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CEF4ED" w14:textId="77777777" w:rsidR="009E24BC" w:rsidRPr="00722E63" w:rsidRDefault="005B710E" w:rsidP="00E867DB">
            <w:pPr>
              <w:adjustRightInd w:val="0"/>
              <w:snapToGrid w:val="0"/>
              <w:jc w:val="center"/>
              <w:rPr>
                <w:rFonts w:hint="eastAsia"/>
                <w:lang w:eastAsia="ja-JP"/>
              </w:rPr>
            </w:pPr>
            <w:r w:rsidRPr="00722E63">
              <w:t>合計</w:t>
            </w:r>
          </w:p>
        </w:tc>
        <w:tc>
          <w:tcPr>
            <w:tcW w:w="6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5696DD12" w14:textId="77777777" w:rsidR="009E24BC" w:rsidRPr="00722E63" w:rsidRDefault="009E24BC" w:rsidP="00E867DB">
            <w:pPr>
              <w:adjustRightInd w:val="0"/>
              <w:snapToGrid w:val="0"/>
              <w:ind w:right="550" w:firstLineChars="1500" w:firstLine="3300"/>
              <w:jc w:val="left"/>
              <w:rPr>
                <w:szCs w:val="22"/>
              </w:rPr>
            </w:pPr>
            <w:r w:rsidRPr="00722E63">
              <w:rPr>
                <w:szCs w:val="22"/>
              </w:rPr>
              <w:t xml:space="preserve">〔　</w:t>
            </w:r>
            <w:r w:rsidR="00E867DB" w:rsidRPr="00722E63">
              <w:rPr>
                <w:rFonts w:hint="eastAsia"/>
                <w:szCs w:val="22"/>
                <w:lang w:eastAsia="ja-JP"/>
              </w:rPr>
              <w:t xml:space="preserve">　 </w:t>
            </w:r>
            <w:r w:rsidRPr="00722E63">
              <w:rPr>
                <w:szCs w:val="22"/>
              </w:rPr>
              <w:t xml:space="preserve">　〕</w:t>
            </w:r>
            <w:r w:rsidR="001D4366" w:rsidRPr="00722E63">
              <w:t>㎥</w:t>
            </w:r>
            <w:r w:rsidRPr="00722E63">
              <w:rPr>
                <w:szCs w:val="22"/>
              </w:rPr>
              <w:t>/日</w:t>
            </w:r>
          </w:p>
        </w:tc>
      </w:tr>
    </w:tbl>
    <w:p w14:paraId="018FC01C" w14:textId="77777777" w:rsidR="00D96CDC" w:rsidRPr="00722E63" w:rsidRDefault="00D96CDC" w:rsidP="00755911">
      <w:pPr>
        <w:pStyle w:val="17"/>
        <w:adjustRightInd w:val="0"/>
        <w:ind w:left="0" w:firstLine="0"/>
      </w:pPr>
    </w:p>
    <w:p w14:paraId="02C9A19B" w14:textId="77777777" w:rsidR="00DA7979" w:rsidRPr="00722E63" w:rsidRDefault="00DA7979" w:rsidP="00DA7979">
      <w:pPr>
        <w:pStyle w:val="7"/>
      </w:pPr>
      <w:r w:rsidRPr="00722E63">
        <w:rPr>
          <w:rFonts w:hint="cs"/>
        </w:rPr>
        <w:t>5</w:t>
      </w:r>
      <w:r w:rsidRPr="00722E63">
        <w:t xml:space="preserve">) </w:t>
      </w:r>
      <w:r w:rsidRPr="00722E63">
        <w:rPr>
          <w:rFonts w:hint="eastAsia"/>
          <w:lang w:eastAsia="ja-JP"/>
        </w:rPr>
        <w:t>水槽類仕様</w:t>
      </w:r>
    </w:p>
    <w:tbl>
      <w:tblPr>
        <w:tblW w:w="9356" w:type="dxa"/>
        <w:tblInd w:w="99" w:type="dxa"/>
        <w:tblLayout w:type="fixed"/>
        <w:tblCellMar>
          <w:left w:w="99" w:type="dxa"/>
          <w:right w:w="99" w:type="dxa"/>
        </w:tblCellMar>
        <w:tblLook w:val="0000" w:firstRow="0" w:lastRow="0" w:firstColumn="0" w:lastColumn="0" w:noHBand="0" w:noVBand="0"/>
      </w:tblPr>
      <w:tblGrid>
        <w:gridCol w:w="2127"/>
        <w:gridCol w:w="992"/>
        <w:gridCol w:w="1985"/>
        <w:gridCol w:w="1559"/>
        <w:gridCol w:w="2693"/>
      </w:tblGrid>
      <w:tr w:rsidR="00DA7979" w:rsidRPr="00722E63" w14:paraId="61632FF0" w14:textId="77777777" w:rsidTr="00DA7979">
        <w:trPr>
          <w:trHeight w:val="362"/>
        </w:trPr>
        <w:tc>
          <w:tcPr>
            <w:tcW w:w="2127" w:type="dxa"/>
            <w:tcBorders>
              <w:top w:val="single" w:sz="4" w:space="0" w:color="000000"/>
              <w:left w:val="single" w:sz="4" w:space="0" w:color="000000"/>
              <w:bottom w:val="single" w:sz="4" w:space="0" w:color="auto"/>
              <w:right w:val="single" w:sz="4" w:space="0" w:color="auto"/>
            </w:tcBorders>
            <w:shd w:val="clear" w:color="auto" w:fill="auto"/>
            <w:vAlign w:val="center"/>
          </w:tcPr>
          <w:p w14:paraId="0C4969F7" w14:textId="77777777" w:rsidR="00DA7979" w:rsidRPr="00722E63" w:rsidRDefault="00DA7979" w:rsidP="001E348E">
            <w:pPr>
              <w:adjustRightInd w:val="0"/>
              <w:snapToGrid w:val="0"/>
              <w:jc w:val="center"/>
            </w:pPr>
            <w:r w:rsidRPr="00722E63">
              <w:t>名称</w:t>
            </w:r>
          </w:p>
        </w:tc>
        <w:tc>
          <w:tcPr>
            <w:tcW w:w="992" w:type="dxa"/>
            <w:tcBorders>
              <w:top w:val="single" w:sz="4" w:space="0" w:color="000000"/>
              <w:left w:val="single" w:sz="4" w:space="0" w:color="auto"/>
              <w:bottom w:val="single" w:sz="4" w:space="0" w:color="auto"/>
            </w:tcBorders>
            <w:shd w:val="clear" w:color="auto" w:fill="auto"/>
            <w:vAlign w:val="center"/>
          </w:tcPr>
          <w:p w14:paraId="7772DF9C" w14:textId="77777777" w:rsidR="00DA7979" w:rsidRPr="00722E63" w:rsidRDefault="00DA7979" w:rsidP="001E348E">
            <w:pPr>
              <w:adjustRightInd w:val="0"/>
              <w:snapToGrid w:val="0"/>
              <w:jc w:val="center"/>
            </w:pPr>
            <w:r w:rsidRPr="00722E63">
              <w:t>数量</w:t>
            </w:r>
          </w:p>
          <w:p w14:paraId="0CF9620D" w14:textId="77777777" w:rsidR="00DA7979" w:rsidRPr="00722E63" w:rsidRDefault="00DA7979" w:rsidP="001E348E">
            <w:pPr>
              <w:adjustRightInd w:val="0"/>
              <w:jc w:val="center"/>
            </w:pPr>
            <w:r w:rsidRPr="00722E63">
              <w:t>（基）</w:t>
            </w:r>
          </w:p>
        </w:tc>
        <w:tc>
          <w:tcPr>
            <w:tcW w:w="1985" w:type="dxa"/>
            <w:tcBorders>
              <w:top w:val="single" w:sz="4" w:space="0" w:color="000000"/>
              <w:left w:val="single" w:sz="4" w:space="0" w:color="000000"/>
              <w:bottom w:val="single" w:sz="4" w:space="0" w:color="auto"/>
            </w:tcBorders>
            <w:shd w:val="clear" w:color="auto" w:fill="auto"/>
            <w:vAlign w:val="center"/>
          </w:tcPr>
          <w:p w14:paraId="56334957" w14:textId="77777777" w:rsidR="00DA7979" w:rsidRPr="00722E63" w:rsidRDefault="00DA7979" w:rsidP="001E348E">
            <w:pPr>
              <w:adjustRightInd w:val="0"/>
              <w:snapToGrid w:val="0"/>
              <w:jc w:val="center"/>
            </w:pPr>
            <w:r w:rsidRPr="00722E63">
              <w:t>容量</w:t>
            </w:r>
          </w:p>
          <w:p w14:paraId="0891666D" w14:textId="77777777" w:rsidR="00DA7979" w:rsidRPr="00722E63" w:rsidRDefault="00DA7979" w:rsidP="001E348E">
            <w:pPr>
              <w:adjustRightInd w:val="0"/>
              <w:jc w:val="center"/>
            </w:pPr>
            <w:r w:rsidRPr="00722E63">
              <w:t>（㎥）</w:t>
            </w:r>
          </w:p>
        </w:tc>
        <w:tc>
          <w:tcPr>
            <w:tcW w:w="1559" w:type="dxa"/>
            <w:tcBorders>
              <w:top w:val="single" w:sz="4" w:space="0" w:color="000000"/>
              <w:left w:val="single" w:sz="4" w:space="0" w:color="000000"/>
              <w:bottom w:val="single" w:sz="4" w:space="0" w:color="auto"/>
            </w:tcBorders>
            <w:shd w:val="clear" w:color="auto" w:fill="auto"/>
            <w:vAlign w:val="center"/>
          </w:tcPr>
          <w:p w14:paraId="4D131294" w14:textId="77777777" w:rsidR="00DA7979" w:rsidRPr="00722E63" w:rsidRDefault="00DA7979" w:rsidP="001E348E">
            <w:pPr>
              <w:adjustRightInd w:val="0"/>
              <w:snapToGrid w:val="0"/>
              <w:jc w:val="center"/>
            </w:pPr>
            <w:r w:rsidRPr="00722E63">
              <w:t>構造</w:t>
            </w:r>
          </w:p>
          <w:p w14:paraId="6FBC8D55" w14:textId="77777777" w:rsidR="00DA7979" w:rsidRPr="00722E63" w:rsidRDefault="00DA7979" w:rsidP="001E348E">
            <w:pPr>
              <w:adjustRightInd w:val="0"/>
              <w:jc w:val="center"/>
            </w:pPr>
            <w:r w:rsidRPr="00722E63">
              <w:t>主要材質</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14:paraId="2F86E05A" w14:textId="77777777" w:rsidR="00DA7979" w:rsidRPr="00722E63" w:rsidRDefault="00DA7979" w:rsidP="001E348E">
            <w:pPr>
              <w:adjustRightInd w:val="0"/>
              <w:snapToGrid w:val="0"/>
              <w:jc w:val="center"/>
            </w:pPr>
            <w:r w:rsidRPr="00722E63">
              <w:t>備考</w:t>
            </w:r>
          </w:p>
          <w:p w14:paraId="6459BAE1" w14:textId="77777777" w:rsidR="00DA7979" w:rsidRPr="00722E63" w:rsidRDefault="00DA7979" w:rsidP="001E348E">
            <w:pPr>
              <w:adjustRightInd w:val="0"/>
              <w:jc w:val="center"/>
            </w:pPr>
            <w:r w:rsidRPr="00722E63">
              <w:t>（付帯機器等)</w:t>
            </w:r>
          </w:p>
        </w:tc>
      </w:tr>
      <w:tr w:rsidR="00DA7979" w:rsidRPr="00722E63" w14:paraId="43226D4A" w14:textId="77777777" w:rsidTr="00DA7979">
        <w:trPr>
          <w:trHeight w:val="843"/>
        </w:trPr>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14:paraId="3533011A" w14:textId="77777777" w:rsidR="00DA7979" w:rsidRPr="00722E63" w:rsidRDefault="00DA7979" w:rsidP="001E348E">
            <w:pPr>
              <w:adjustRightInd w:val="0"/>
              <w:snapToGrid w:val="0"/>
              <w:rPr>
                <w:rFonts w:hint="eastAsia"/>
                <w:lang w:eastAsia="ja-JP"/>
              </w:rPr>
            </w:pPr>
            <w:r w:rsidRPr="00722E63">
              <w:rPr>
                <w:rFonts w:hint="eastAsia"/>
                <w:lang w:eastAsia="ja-JP"/>
              </w:rPr>
              <w:t>生活用</w:t>
            </w:r>
            <w:r w:rsidRPr="00722E63">
              <w:t>水</w:t>
            </w:r>
            <w:r w:rsidRPr="00722E63">
              <w:rPr>
                <w:rFonts w:hint="eastAsia"/>
                <w:lang w:eastAsia="ja-JP"/>
              </w:rPr>
              <w:t>受水槽</w:t>
            </w:r>
          </w:p>
          <w:p w14:paraId="00BE000A" w14:textId="77777777" w:rsidR="00DA7979" w:rsidRPr="00722E63" w:rsidRDefault="00DA7979" w:rsidP="001E348E">
            <w:pPr>
              <w:adjustRightInd w:val="0"/>
              <w:snapToGrid w:val="0"/>
            </w:pPr>
            <w:r w:rsidRPr="00722E63">
              <w:rPr>
                <w:rFonts w:hint="eastAsia"/>
                <w:lang w:eastAsia="ja-JP"/>
              </w:rPr>
              <w:t>〔水</w:t>
            </w:r>
            <w:r w:rsidRPr="00722E63">
              <w:t>槽</w:t>
            </w:r>
            <w:r w:rsidRPr="00722E63">
              <w:rPr>
                <w:rFonts w:hint="eastAsia"/>
                <w:lang w:eastAsia="ja-JP"/>
              </w:rPr>
              <w:t>〕</w:t>
            </w:r>
          </w:p>
        </w:tc>
        <w:tc>
          <w:tcPr>
            <w:tcW w:w="992" w:type="dxa"/>
            <w:tcBorders>
              <w:top w:val="single" w:sz="4" w:space="0" w:color="auto"/>
              <w:left w:val="single" w:sz="4" w:space="0" w:color="auto"/>
              <w:bottom w:val="single" w:sz="4" w:space="0" w:color="auto"/>
            </w:tcBorders>
            <w:shd w:val="clear" w:color="auto" w:fill="auto"/>
            <w:vAlign w:val="center"/>
          </w:tcPr>
          <w:p w14:paraId="14143EF3" w14:textId="77777777" w:rsidR="00DA7979" w:rsidRPr="00722E63" w:rsidRDefault="00DA7979" w:rsidP="001E348E">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67BFB669" w14:textId="77777777" w:rsidR="00DA7979" w:rsidRPr="00722E63" w:rsidRDefault="00DA7979" w:rsidP="001E348E">
            <w:pPr>
              <w:adjustRightInd w:val="0"/>
              <w:snapToGrid w:val="0"/>
              <w:rPr>
                <w:vertAlign w:val="superscript"/>
              </w:rPr>
            </w:pPr>
            <w:r w:rsidRPr="00722E63">
              <w:t>時間最大使用水量の〔　〕時間以上〔　　〕㎥</w:t>
            </w:r>
          </w:p>
        </w:tc>
        <w:tc>
          <w:tcPr>
            <w:tcW w:w="1559" w:type="dxa"/>
            <w:tcBorders>
              <w:top w:val="single" w:sz="4" w:space="0" w:color="auto"/>
              <w:left w:val="single" w:sz="4" w:space="0" w:color="000000"/>
              <w:bottom w:val="single" w:sz="4" w:space="0" w:color="auto"/>
            </w:tcBorders>
            <w:shd w:val="clear" w:color="auto" w:fill="auto"/>
            <w:vAlign w:val="center"/>
          </w:tcPr>
          <w:p w14:paraId="40C5C016" w14:textId="77777777" w:rsidR="00DA7979" w:rsidRPr="00722E63" w:rsidRDefault="00DA7979" w:rsidP="0034093D">
            <w:pPr>
              <w:adjustRightInd w:val="0"/>
              <w:snapToGrid w:val="0"/>
              <w:jc w:val="center"/>
            </w:pPr>
            <w:r w:rsidRPr="00722E63">
              <w:t>〔SUS製〕</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7D66D75E" w14:textId="77777777" w:rsidR="00DA7979" w:rsidRPr="00722E63" w:rsidRDefault="00DA7979" w:rsidP="001E348E">
            <w:pPr>
              <w:adjustRightInd w:val="0"/>
              <w:snapToGrid w:val="0"/>
              <w:rPr>
                <w:rFonts w:hint="eastAsia"/>
                <w:lang w:eastAsia="ja-JP"/>
              </w:rPr>
            </w:pPr>
            <w:r w:rsidRPr="00722E63">
              <w:t>レベル計、ドレン抜き</w:t>
            </w:r>
          </w:p>
          <w:p w14:paraId="6D612702" w14:textId="77777777" w:rsidR="00DA7979" w:rsidRPr="00722E63" w:rsidRDefault="00DA7979" w:rsidP="001E348E">
            <w:pPr>
              <w:adjustRightInd w:val="0"/>
            </w:pPr>
            <w:r w:rsidRPr="00722E63">
              <w:t>マンホール、点検用タラップ他</w:t>
            </w:r>
          </w:p>
        </w:tc>
      </w:tr>
      <w:tr w:rsidR="00DA7979" w:rsidRPr="00722E63" w14:paraId="0DD00E1C" w14:textId="77777777" w:rsidTr="00DA7979">
        <w:trPr>
          <w:trHeight w:val="841"/>
        </w:trPr>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14:paraId="1AC78993" w14:textId="77777777" w:rsidR="00DA7979" w:rsidRPr="00722E63" w:rsidRDefault="00DA7979" w:rsidP="001E348E">
            <w:pPr>
              <w:adjustRightInd w:val="0"/>
              <w:snapToGrid w:val="0"/>
              <w:rPr>
                <w:lang w:eastAsia="ja-JP"/>
              </w:rPr>
            </w:pPr>
            <w:r w:rsidRPr="00722E63">
              <w:rPr>
                <w:rFonts w:hint="eastAsia"/>
                <w:lang w:eastAsia="ja-JP"/>
              </w:rPr>
              <w:t>井水受水槽</w:t>
            </w:r>
          </w:p>
          <w:p w14:paraId="73F59022" w14:textId="77777777" w:rsidR="00DA7979" w:rsidRPr="00722E63" w:rsidRDefault="00DA7979" w:rsidP="001E348E">
            <w:pPr>
              <w:adjustRightInd w:val="0"/>
              <w:snapToGrid w:val="0"/>
              <w:rPr>
                <w:rFonts w:hint="eastAsia"/>
                <w:lang w:eastAsia="ja-JP"/>
              </w:rPr>
            </w:pPr>
            <w:r w:rsidRPr="00722E63">
              <w:rPr>
                <w:rFonts w:hint="eastAsia"/>
                <w:lang w:eastAsia="ja-JP"/>
              </w:rPr>
              <w:t>〔水</w:t>
            </w:r>
            <w:r w:rsidRPr="00722E63">
              <w:t>槽</w:t>
            </w:r>
            <w:r w:rsidRPr="00722E63">
              <w:rPr>
                <w:rFonts w:hint="eastAsia"/>
                <w:lang w:eastAsia="ja-JP"/>
              </w:rPr>
              <w:t>〕</w:t>
            </w:r>
          </w:p>
        </w:tc>
        <w:tc>
          <w:tcPr>
            <w:tcW w:w="992" w:type="dxa"/>
            <w:tcBorders>
              <w:top w:val="single" w:sz="4" w:space="0" w:color="auto"/>
              <w:left w:val="single" w:sz="4" w:space="0" w:color="auto"/>
              <w:bottom w:val="single" w:sz="4" w:space="0" w:color="auto"/>
            </w:tcBorders>
            <w:shd w:val="clear" w:color="auto" w:fill="auto"/>
            <w:vAlign w:val="center"/>
          </w:tcPr>
          <w:p w14:paraId="2EA77059" w14:textId="77777777" w:rsidR="00DA7979" w:rsidRPr="00722E63" w:rsidRDefault="00DA7979" w:rsidP="001E348E">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688DD3E1" w14:textId="77777777" w:rsidR="00DA7979" w:rsidRPr="00722E63" w:rsidRDefault="00DA7979" w:rsidP="001E348E">
            <w:pPr>
              <w:adjustRightInd w:val="0"/>
              <w:snapToGrid w:val="0"/>
            </w:pPr>
            <w:r w:rsidRPr="00722E63">
              <w:t>〔　　〕㎥</w:t>
            </w:r>
          </w:p>
        </w:tc>
        <w:tc>
          <w:tcPr>
            <w:tcW w:w="1559" w:type="dxa"/>
            <w:tcBorders>
              <w:top w:val="single" w:sz="4" w:space="0" w:color="auto"/>
              <w:left w:val="single" w:sz="4" w:space="0" w:color="000000"/>
              <w:bottom w:val="single" w:sz="4" w:space="0" w:color="auto"/>
            </w:tcBorders>
            <w:shd w:val="clear" w:color="auto" w:fill="auto"/>
            <w:vAlign w:val="center"/>
          </w:tcPr>
          <w:p w14:paraId="24065EDE" w14:textId="77777777" w:rsidR="00DA7979" w:rsidRPr="00722E63" w:rsidRDefault="00DA7979" w:rsidP="0034093D">
            <w:pPr>
              <w:adjustRightInd w:val="0"/>
              <w:snapToGrid w:val="0"/>
              <w:jc w:val="center"/>
            </w:pPr>
            <w:r w:rsidRPr="00722E63">
              <w:t>〔SUS製〕</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2372355B" w14:textId="77777777" w:rsidR="00DA7979" w:rsidRPr="00722E63" w:rsidRDefault="00DA7979" w:rsidP="001E348E">
            <w:pPr>
              <w:adjustRightInd w:val="0"/>
              <w:snapToGrid w:val="0"/>
              <w:rPr>
                <w:rFonts w:hint="eastAsia"/>
                <w:lang w:eastAsia="ja-JP"/>
              </w:rPr>
            </w:pPr>
            <w:r w:rsidRPr="00722E63">
              <w:t>レベル計、ドレン抜き</w:t>
            </w:r>
          </w:p>
          <w:p w14:paraId="6F759B34" w14:textId="77777777" w:rsidR="00DA7979" w:rsidRPr="00722E63" w:rsidRDefault="00DA7979" w:rsidP="001E348E">
            <w:pPr>
              <w:adjustRightInd w:val="0"/>
              <w:snapToGrid w:val="0"/>
            </w:pPr>
            <w:r w:rsidRPr="00722E63">
              <w:t>マンホール、点検用タラップ他</w:t>
            </w:r>
          </w:p>
        </w:tc>
      </w:tr>
      <w:tr w:rsidR="00DA7979" w:rsidRPr="00722E63" w14:paraId="3229C112" w14:textId="77777777" w:rsidTr="00DA7979">
        <w:trPr>
          <w:trHeight w:val="935"/>
        </w:trPr>
        <w:tc>
          <w:tcPr>
            <w:tcW w:w="2127" w:type="dxa"/>
            <w:tcBorders>
              <w:top w:val="single" w:sz="4" w:space="0" w:color="000000"/>
              <w:left w:val="single" w:sz="4" w:space="0" w:color="000000"/>
              <w:bottom w:val="single" w:sz="4" w:space="0" w:color="auto"/>
              <w:right w:val="single" w:sz="4" w:space="0" w:color="auto"/>
            </w:tcBorders>
            <w:shd w:val="clear" w:color="auto" w:fill="auto"/>
            <w:vAlign w:val="center"/>
          </w:tcPr>
          <w:p w14:paraId="01B9F129" w14:textId="77777777" w:rsidR="00DA7979" w:rsidRPr="00722E63" w:rsidRDefault="00DA7979" w:rsidP="001E348E">
            <w:pPr>
              <w:adjustRightInd w:val="0"/>
              <w:snapToGrid w:val="0"/>
              <w:rPr>
                <w:rFonts w:hint="eastAsia"/>
                <w:lang w:eastAsia="ja-JP"/>
              </w:rPr>
            </w:pPr>
            <w:r w:rsidRPr="00722E63">
              <w:t>消火用水槽</w:t>
            </w:r>
          </w:p>
          <w:p w14:paraId="55657315" w14:textId="77777777" w:rsidR="00DA7979" w:rsidRPr="00722E63" w:rsidRDefault="00DA7979" w:rsidP="001E348E">
            <w:pPr>
              <w:adjustRightInd w:val="0"/>
              <w:snapToGrid w:val="0"/>
            </w:pPr>
            <w:r w:rsidRPr="00722E63">
              <w:t>（他水槽との兼用可）</w:t>
            </w:r>
          </w:p>
        </w:tc>
        <w:tc>
          <w:tcPr>
            <w:tcW w:w="992" w:type="dxa"/>
            <w:tcBorders>
              <w:top w:val="single" w:sz="4" w:space="0" w:color="000000"/>
              <w:left w:val="single" w:sz="4" w:space="0" w:color="auto"/>
              <w:bottom w:val="single" w:sz="4" w:space="0" w:color="auto"/>
            </w:tcBorders>
            <w:shd w:val="clear" w:color="auto" w:fill="auto"/>
            <w:vAlign w:val="center"/>
          </w:tcPr>
          <w:p w14:paraId="2FFCC785" w14:textId="77777777" w:rsidR="00DA7979" w:rsidRPr="00722E63" w:rsidRDefault="00DA7979" w:rsidP="001E348E">
            <w:pPr>
              <w:adjustRightInd w:val="0"/>
              <w:snapToGrid w:val="0"/>
            </w:pPr>
            <w:r w:rsidRPr="00722E63">
              <w:t>〔　　〕</w:t>
            </w:r>
          </w:p>
        </w:tc>
        <w:tc>
          <w:tcPr>
            <w:tcW w:w="1985" w:type="dxa"/>
            <w:tcBorders>
              <w:top w:val="single" w:sz="4" w:space="0" w:color="000000"/>
              <w:left w:val="single" w:sz="4" w:space="0" w:color="000000"/>
              <w:bottom w:val="single" w:sz="4" w:space="0" w:color="auto"/>
            </w:tcBorders>
            <w:shd w:val="clear" w:color="auto" w:fill="auto"/>
            <w:vAlign w:val="center"/>
          </w:tcPr>
          <w:p w14:paraId="0F7F1076" w14:textId="77777777" w:rsidR="00DA7979" w:rsidRPr="00722E63" w:rsidRDefault="00DA7979" w:rsidP="001E348E">
            <w:pPr>
              <w:adjustRightInd w:val="0"/>
              <w:snapToGrid w:val="0"/>
              <w:rPr>
                <w:vertAlign w:val="superscript"/>
              </w:rPr>
            </w:pPr>
            <w:r w:rsidRPr="00722E63">
              <w:t>〔　　〕㎥</w:t>
            </w:r>
          </w:p>
        </w:tc>
        <w:tc>
          <w:tcPr>
            <w:tcW w:w="1559" w:type="dxa"/>
            <w:tcBorders>
              <w:top w:val="single" w:sz="4" w:space="0" w:color="000000"/>
              <w:left w:val="single" w:sz="4" w:space="0" w:color="000000"/>
              <w:bottom w:val="single" w:sz="4" w:space="0" w:color="auto"/>
            </w:tcBorders>
            <w:shd w:val="clear" w:color="auto" w:fill="auto"/>
            <w:vAlign w:val="center"/>
          </w:tcPr>
          <w:p w14:paraId="18A73BDD" w14:textId="77777777" w:rsidR="00DA7979" w:rsidRPr="00722E63" w:rsidRDefault="00DA7979" w:rsidP="0034093D">
            <w:pPr>
              <w:adjustRightInd w:val="0"/>
              <w:snapToGrid w:val="0"/>
              <w:jc w:val="center"/>
            </w:pPr>
            <w:r w:rsidRPr="00722E63">
              <w:t>〔水密性鉄筋ｺﾝｸﾘｰﾄ造〕</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14:paraId="62B03B37" w14:textId="77777777" w:rsidR="00DA7979" w:rsidRPr="00722E63" w:rsidRDefault="00DA7979" w:rsidP="001E348E">
            <w:pPr>
              <w:adjustRightInd w:val="0"/>
              <w:snapToGrid w:val="0"/>
              <w:rPr>
                <w:rFonts w:hint="eastAsia"/>
                <w:lang w:eastAsia="ja-JP"/>
              </w:rPr>
            </w:pPr>
            <w:r w:rsidRPr="00722E63">
              <w:t>レベル計、マンホール</w:t>
            </w:r>
          </w:p>
          <w:p w14:paraId="1DDC9416" w14:textId="77777777" w:rsidR="00DA7979" w:rsidRPr="00722E63" w:rsidRDefault="00DA7979" w:rsidP="001E348E">
            <w:pPr>
              <w:adjustRightInd w:val="0"/>
            </w:pPr>
            <w:r w:rsidRPr="00722E63">
              <w:t>清掃用タラップ他</w:t>
            </w:r>
          </w:p>
        </w:tc>
      </w:tr>
      <w:tr w:rsidR="00DA7979" w:rsidRPr="00722E63" w14:paraId="04E40D26" w14:textId="77777777" w:rsidTr="00DA7979">
        <w:trPr>
          <w:trHeight w:val="1015"/>
        </w:trPr>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14:paraId="06E0A868" w14:textId="77777777" w:rsidR="00DA7979" w:rsidRPr="00722E63" w:rsidRDefault="00DA7979" w:rsidP="001E348E">
            <w:pPr>
              <w:adjustRightInd w:val="0"/>
              <w:snapToGrid w:val="0"/>
              <w:rPr>
                <w:rFonts w:hint="eastAsia"/>
                <w:lang w:eastAsia="ja-JP"/>
              </w:rPr>
            </w:pPr>
            <w:r w:rsidRPr="00722E63">
              <w:rPr>
                <w:rFonts w:hint="eastAsia"/>
                <w:lang w:eastAsia="ja-JP"/>
              </w:rPr>
              <w:t>その他水槽等</w:t>
            </w:r>
          </w:p>
          <w:p w14:paraId="73A96197" w14:textId="77777777" w:rsidR="00DA7979" w:rsidRPr="00722E63" w:rsidRDefault="00DA7979" w:rsidP="001E348E">
            <w:pPr>
              <w:adjustRightInd w:val="0"/>
              <w:snapToGrid w:val="0"/>
              <w:rPr>
                <w:rFonts w:hint="eastAsia"/>
                <w:lang w:eastAsia="ja-JP"/>
              </w:rPr>
            </w:pPr>
            <w:r w:rsidRPr="00722E63">
              <w:t>(必要に応じて設置)</w:t>
            </w:r>
          </w:p>
        </w:tc>
        <w:tc>
          <w:tcPr>
            <w:tcW w:w="992" w:type="dxa"/>
            <w:tcBorders>
              <w:top w:val="single" w:sz="4" w:space="0" w:color="auto"/>
              <w:left w:val="single" w:sz="4" w:space="0" w:color="auto"/>
              <w:bottom w:val="single" w:sz="4" w:space="0" w:color="auto"/>
            </w:tcBorders>
            <w:shd w:val="clear" w:color="auto" w:fill="auto"/>
            <w:vAlign w:val="center"/>
          </w:tcPr>
          <w:p w14:paraId="4411C675" w14:textId="77777777" w:rsidR="00DA7979" w:rsidRPr="00722E63" w:rsidRDefault="00DA7979" w:rsidP="001E348E">
            <w:pPr>
              <w:adjustRightInd w:val="0"/>
              <w:snapToGrid w:val="0"/>
            </w:pPr>
            <w:r w:rsidRPr="00722E63">
              <w:t>〔　　〕</w:t>
            </w:r>
          </w:p>
        </w:tc>
        <w:tc>
          <w:tcPr>
            <w:tcW w:w="1985" w:type="dxa"/>
            <w:tcBorders>
              <w:top w:val="single" w:sz="4" w:space="0" w:color="auto"/>
              <w:left w:val="single" w:sz="4" w:space="0" w:color="000000"/>
              <w:bottom w:val="single" w:sz="4" w:space="0" w:color="auto"/>
            </w:tcBorders>
            <w:shd w:val="clear" w:color="auto" w:fill="auto"/>
            <w:vAlign w:val="center"/>
          </w:tcPr>
          <w:p w14:paraId="78F73FDB" w14:textId="77777777" w:rsidR="00DA7979" w:rsidRPr="00722E63" w:rsidRDefault="00DA7979" w:rsidP="001E348E">
            <w:pPr>
              <w:adjustRightInd w:val="0"/>
              <w:snapToGrid w:val="0"/>
              <w:rPr>
                <w:vertAlign w:val="superscript"/>
              </w:rPr>
            </w:pPr>
            <w:r w:rsidRPr="00722E63">
              <w:t>〔　　〕㎥</w:t>
            </w:r>
          </w:p>
        </w:tc>
        <w:tc>
          <w:tcPr>
            <w:tcW w:w="1559" w:type="dxa"/>
            <w:tcBorders>
              <w:top w:val="single" w:sz="4" w:space="0" w:color="auto"/>
              <w:left w:val="single" w:sz="4" w:space="0" w:color="000000"/>
              <w:bottom w:val="single" w:sz="4" w:space="0" w:color="auto"/>
            </w:tcBorders>
            <w:shd w:val="clear" w:color="auto" w:fill="auto"/>
            <w:vAlign w:val="center"/>
          </w:tcPr>
          <w:p w14:paraId="4059AE18" w14:textId="77777777" w:rsidR="00DA7979" w:rsidRPr="00722E63" w:rsidRDefault="00DA7979" w:rsidP="0034093D">
            <w:pPr>
              <w:adjustRightInd w:val="0"/>
              <w:snapToGrid w:val="0"/>
              <w:jc w:val="center"/>
            </w:pPr>
            <w:r w:rsidRPr="00722E63">
              <w:t>〔水密性鉄筋ｺﾝｸﾘｰﾄ造</w:t>
            </w:r>
            <w:r w:rsidR="0034093D" w:rsidRPr="00722E63">
              <w:rPr>
                <w:rFonts w:hint="eastAsia"/>
                <w:lang w:eastAsia="ja-JP"/>
              </w:rPr>
              <w:t>又は</w:t>
            </w:r>
            <w:r w:rsidRPr="00722E63">
              <w:rPr>
                <w:rFonts w:hint="eastAsia"/>
                <w:lang w:eastAsia="ja-JP"/>
              </w:rPr>
              <w:t>SUS</w:t>
            </w:r>
            <w:r w:rsidRPr="00722E63">
              <w:t>製</w:t>
            </w:r>
            <w:r w:rsidR="0034093D" w:rsidRPr="00722E63">
              <w:t>〕</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4B789A2C" w14:textId="77777777" w:rsidR="00DA7979" w:rsidRPr="00722E63" w:rsidRDefault="00DA7979" w:rsidP="001E348E">
            <w:pPr>
              <w:adjustRightInd w:val="0"/>
              <w:snapToGrid w:val="0"/>
              <w:rPr>
                <w:rFonts w:hint="eastAsia"/>
                <w:lang w:eastAsia="ja-JP"/>
              </w:rPr>
            </w:pPr>
            <w:r w:rsidRPr="00722E63">
              <w:t>レベル計、ドレン抜き</w:t>
            </w:r>
          </w:p>
          <w:p w14:paraId="6CBF6073" w14:textId="77777777" w:rsidR="00DA7979" w:rsidRPr="00722E63" w:rsidRDefault="00DA7979" w:rsidP="001E348E">
            <w:pPr>
              <w:adjustRightInd w:val="0"/>
            </w:pPr>
            <w:r w:rsidRPr="00722E63">
              <w:t>マンホール、点検用タラップ他</w:t>
            </w:r>
          </w:p>
        </w:tc>
      </w:tr>
    </w:tbl>
    <w:p w14:paraId="3BD9178A" w14:textId="77777777" w:rsidR="00DA7979" w:rsidRPr="00722E63" w:rsidRDefault="00DA7979" w:rsidP="00DA7979">
      <w:pPr>
        <w:pStyle w:val="112"/>
        <w:adjustRightInd w:val="0"/>
        <w:ind w:firstLine="0"/>
        <w:rPr>
          <w:rFonts w:hint="eastAsia"/>
          <w:lang w:eastAsia="ja-JP"/>
        </w:rPr>
      </w:pPr>
      <w:r w:rsidRPr="00722E63">
        <w:rPr>
          <w:rFonts w:hint="eastAsia"/>
          <w:lang w:eastAsia="ja-JP"/>
        </w:rPr>
        <w:t>※</w:t>
      </w:r>
      <w:r w:rsidRPr="00722E63">
        <w:t>）鉄筋コンクリート</w:t>
      </w:r>
      <w:r w:rsidRPr="00722E63">
        <w:rPr>
          <w:rFonts w:hint="eastAsia"/>
          <w:lang w:eastAsia="ja-JP"/>
        </w:rPr>
        <w:t>造</w:t>
      </w:r>
      <w:r w:rsidRPr="00722E63">
        <w:t>の場合は水密性コンクリートとする。</w:t>
      </w:r>
    </w:p>
    <w:p w14:paraId="1268CD78" w14:textId="77777777" w:rsidR="00DA7979" w:rsidRPr="00722E63" w:rsidRDefault="00DA7979" w:rsidP="00DA7979">
      <w:pPr>
        <w:pStyle w:val="112"/>
        <w:adjustRightInd w:val="0"/>
        <w:ind w:firstLine="0"/>
        <w:rPr>
          <w:rFonts w:hint="eastAsia"/>
          <w:lang w:eastAsia="ja-JP"/>
        </w:rPr>
      </w:pPr>
      <w:r w:rsidRPr="00722E63">
        <w:rPr>
          <w:rFonts w:hint="eastAsia"/>
          <w:lang w:eastAsia="ja-JP"/>
        </w:rPr>
        <w:t>※）主要材質のSUS製については、屋内の場合</w:t>
      </w:r>
      <w:r w:rsidRPr="00722E63">
        <w:rPr>
          <w:lang w:eastAsia="ja-JP"/>
        </w:rPr>
        <w:t>FRP</w:t>
      </w:r>
      <w:r w:rsidRPr="00722E63">
        <w:rPr>
          <w:rFonts w:hint="eastAsia"/>
          <w:lang w:eastAsia="ja-JP"/>
        </w:rPr>
        <w:t>製とする。</w:t>
      </w:r>
    </w:p>
    <w:p w14:paraId="599F413F" w14:textId="77777777" w:rsidR="00DA7979" w:rsidRPr="00722E63" w:rsidRDefault="00DA7979" w:rsidP="00DA7979">
      <w:pPr>
        <w:pStyle w:val="17"/>
        <w:adjustRightInd w:val="0"/>
        <w:ind w:left="0" w:firstLine="0"/>
      </w:pPr>
      <w:r w:rsidRPr="00722E63">
        <w:rPr>
          <w:rFonts w:hint="eastAsia"/>
          <w:lang w:eastAsia="ja-JP"/>
        </w:rPr>
        <w:t>※）上記以外の水槽であっても、正当な理由があり同等以上の仕様であれば提案可能とする。</w:t>
      </w:r>
    </w:p>
    <w:p w14:paraId="4D96E0C2" w14:textId="77777777" w:rsidR="00DA7979" w:rsidRPr="00722E63" w:rsidRDefault="00DA7979" w:rsidP="00755911">
      <w:pPr>
        <w:pStyle w:val="17"/>
        <w:adjustRightInd w:val="0"/>
        <w:ind w:left="0" w:firstLine="0"/>
      </w:pPr>
    </w:p>
    <w:p w14:paraId="30394845" w14:textId="77777777" w:rsidR="00DA7979" w:rsidRPr="00722E63" w:rsidRDefault="00DA7979" w:rsidP="00755911">
      <w:pPr>
        <w:pStyle w:val="17"/>
        <w:adjustRightInd w:val="0"/>
        <w:ind w:left="0" w:firstLine="0"/>
      </w:pPr>
    </w:p>
    <w:p w14:paraId="20965815" w14:textId="77777777" w:rsidR="00253854" w:rsidRPr="00722E63" w:rsidRDefault="00253854" w:rsidP="00755911">
      <w:pPr>
        <w:pStyle w:val="17"/>
        <w:adjustRightInd w:val="0"/>
        <w:ind w:left="0" w:firstLine="0"/>
      </w:pPr>
    </w:p>
    <w:p w14:paraId="42BDEF60" w14:textId="77777777" w:rsidR="00253854" w:rsidRPr="00722E63" w:rsidRDefault="00253854" w:rsidP="00755911">
      <w:pPr>
        <w:pStyle w:val="17"/>
        <w:adjustRightInd w:val="0"/>
        <w:ind w:left="0" w:firstLine="0"/>
      </w:pPr>
    </w:p>
    <w:p w14:paraId="0B95163C" w14:textId="77777777" w:rsidR="00DA7979" w:rsidRPr="00722E63" w:rsidRDefault="00DA7979" w:rsidP="00755911">
      <w:pPr>
        <w:pStyle w:val="17"/>
        <w:adjustRightInd w:val="0"/>
        <w:ind w:left="0" w:firstLine="0"/>
      </w:pPr>
    </w:p>
    <w:p w14:paraId="7182C5E6" w14:textId="77777777" w:rsidR="00DA7979" w:rsidRPr="00722E63" w:rsidRDefault="00DA7979" w:rsidP="00755911">
      <w:pPr>
        <w:pStyle w:val="17"/>
        <w:adjustRightInd w:val="0"/>
        <w:ind w:left="0" w:firstLine="0"/>
      </w:pPr>
    </w:p>
    <w:p w14:paraId="40EEFB0C" w14:textId="77777777" w:rsidR="00DA7979" w:rsidRPr="00722E63" w:rsidRDefault="00DA7979" w:rsidP="00755911">
      <w:pPr>
        <w:pStyle w:val="17"/>
        <w:adjustRightInd w:val="0"/>
        <w:ind w:left="0" w:firstLine="0"/>
      </w:pPr>
    </w:p>
    <w:p w14:paraId="2B21C3D1" w14:textId="77777777" w:rsidR="00DA7979" w:rsidRPr="00722E63" w:rsidRDefault="00DA7979" w:rsidP="00755911">
      <w:pPr>
        <w:pStyle w:val="17"/>
        <w:adjustRightInd w:val="0"/>
        <w:ind w:left="0" w:firstLine="0"/>
      </w:pPr>
    </w:p>
    <w:p w14:paraId="4961F534" w14:textId="77777777" w:rsidR="00AD39A2" w:rsidRPr="00722E63" w:rsidRDefault="00DA7979" w:rsidP="003D6EC1">
      <w:pPr>
        <w:pStyle w:val="7"/>
      </w:pPr>
      <w:r w:rsidRPr="00722E63">
        <w:rPr>
          <w:rFonts w:hint="eastAsia"/>
          <w:lang w:eastAsia="ja-JP"/>
        </w:rPr>
        <w:lastRenderedPageBreak/>
        <w:t>6</w:t>
      </w:r>
      <w:r w:rsidR="00AD39A2" w:rsidRPr="00722E63">
        <w:rPr>
          <w:lang w:eastAsia="ja-JP"/>
        </w:rPr>
        <w:t xml:space="preserve">) </w:t>
      </w:r>
      <w:r w:rsidR="00AD39A2" w:rsidRPr="00722E63">
        <w:rPr>
          <w:rFonts w:hint="eastAsia"/>
          <w:lang w:eastAsia="ja-JP"/>
        </w:rPr>
        <w:t>ポンプ類仕様</w:t>
      </w:r>
    </w:p>
    <w:tbl>
      <w:tblPr>
        <w:tblW w:w="0" w:type="auto"/>
        <w:tblInd w:w="99" w:type="dxa"/>
        <w:tblLayout w:type="fixed"/>
        <w:tblCellMar>
          <w:left w:w="99" w:type="dxa"/>
          <w:right w:w="99" w:type="dxa"/>
        </w:tblCellMar>
        <w:tblLook w:val="0000" w:firstRow="0" w:lastRow="0" w:firstColumn="0" w:lastColumn="0" w:noHBand="0" w:noVBand="0"/>
      </w:tblPr>
      <w:tblGrid>
        <w:gridCol w:w="1418"/>
        <w:gridCol w:w="1417"/>
        <w:gridCol w:w="1134"/>
        <w:gridCol w:w="1559"/>
        <w:gridCol w:w="781"/>
        <w:gridCol w:w="826"/>
        <w:gridCol w:w="700"/>
        <w:gridCol w:w="644"/>
        <w:gridCol w:w="822"/>
      </w:tblGrid>
      <w:tr w:rsidR="00AD39A2" w:rsidRPr="00722E63" w14:paraId="12774791" w14:textId="77777777" w:rsidTr="001E348E">
        <w:trPr>
          <w:cantSplit/>
          <w:trHeight w:val="360"/>
        </w:trPr>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E08A248" w14:textId="77777777" w:rsidR="00AD39A2" w:rsidRPr="00722E63" w:rsidRDefault="00AD39A2" w:rsidP="001E348E">
            <w:pPr>
              <w:adjustRightInd w:val="0"/>
              <w:snapToGrid w:val="0"/>
              <w:jc w:val="center"/>
              <w:rPr>
                <w:sz w:val="20"/>
              </w:rPr>
            </w:pPr>
            <w:r w:rsidRPr="00722E63">
              <w:rPr>
                <w:sz w:val="20"/>
              </w:rPr>
              <w:t>名</w:t>
            </w:r>
            <w:r w:rsidRPr="00722E63">
              <w:rPr>
                <w:rFonts w:hint="eastAsia"/>
                <w:sz w:val="20"/>
                <w:lang w:eastAsia="ja-JP"/>
              </w:rPr>
              <w:t xml:space="preserve">　　</w:t>
            </w:r>
            <w:r w:rsidRPr="00722E63">
              <w:rPr>
                <w:sz w:val="20"/>
              </w:rPr>
              <w:t>称</w:t>
            </w:r>
          </w:p>
        </w:tc>
        <w:tc>
          <w:tcPr>
            <w:tcW w:w="1417" w:type="dxa"/>
            <w:vMerge w:val="restart"/>
            <w:tcBorders>
              <w:top w:val="single" w:sz="4" w:space="0" w:color="000000"/>
              <w:left w:val="single" w:sz="4" w:space="0" w:color="auto"/>
              <w:bottom w:val="single" w:sz="4" w:space="0" w:color="000000"/>
            </w:tcBorders>
            <w:shd w:val="clear" w:color="auto" w:fill="auto"/>
            <w:vAlign w:val="center"/>
          </w:tcPr>
          <w:p w14:paraId="3C468E8E" w14:textId="77777777" w:rsidR="00AD39A2" w:rsidRPr="00722E63" w:rsidRDefault="00AD39A2" w:rsidP="001E348E">
            <w:pPr>
              <w:adjustRightInd w:val="0"/>
              <w:snapToGrid w:val="0"/>
              <w:jc w:val="center"/>
              <w:rPr>
                <w:sz w:val="20"/>
              </w:rPr>
            </w:pPr>
            <w:r w:rsidRPr="00722E63">
              <w:rPr>
                <w:sz w:val="20"/>
              </w:rPr>
              <w:t>数</w:t>
            </w:r>
            <w:r w:rsidRPr="00722E63">
              <w:rPr>
                <w:rFonts w:hint="eastAsia"/>
                <w:sz w:val="20"/>
                <w:lang w:eastAsia="ja-JP"/>
              </w:rPr>
              <w:t xml:space="preserve">　　</w:t>
            </w:r>
            <w:r w:rsidRPr="00722E63">
              <w:rPr>
                <w:sz w:val="20"/>
              </w:rPr>
              <w:t>量</w:t>
            </w:r>
          </w:p>
          <w:p w14:paraId="79D7B4B9" w14:textId="77777777" w:rsidR="00AD39A2" w:rsidRPr="00722E63" w:rsidRDefault="00AD39A2" w:rsidP="001E348E">
            <w:pPr>
              <w:adjustRightInd w:val="0"/>
              <w:jc w:val="center"/>
              <w:rPr>
                <w:sz w:val="20"/>
              </w:rPr>
            </w:pPr>
            <w:r w:rsidRPr="00722E63">
              <w:rPr>
                <w:sz w:val="20"/>
              </w:rPr>
              <w:t>（交互運転）</w:t>
            </w:r>
          </w:p>
          <w:p w14:paraId="633D26EC" w14:textId="77777777" w:rsidR="00AD39A2" w:rsidRPr="00722E63" w:rsidRDefault="00AD39A2" w:rsidP="001E348E">
            <w:pPr>
              <w:adjustRightInd w:val="0"/>
              <w:jc w:val="center"/>
              <w:rPr>
                <w:sz w:val="20"/>
              </w:rPr>
            </w:pPr>
            <w:r w:rsidRPr="00722E63">
              <w:rPr>
                <w:sz w:val="20"/>
              </w:rPr>
              <w:t>(台)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C0B268B" w14:textId="77777777" w:rsidR="00AD39A2" w:rsidRPr="00722E63" w:rsidRDefault="00AD39A2" w:rsidP="001E348E">
            <w:pPr>
              <w:adjustRightInd w:val="0"/>
              <w:snapToGrid w:val="0"/>
              <w:jc w:val="center"/>
              <w:rPr>
                <w:sz w:val="20"/>
              </w:rPr>
            </w:pPr>
            <w:r w:rsidRPr="00722E63">
              <w:rPr>
                <w:sz w:val="20"/>
              </w:rPr>
              <w:t>形</w:t>
            </w:r>
            <w:r w:rsidRPr="00722E63">
              <w:rPr>
                <w:rFonts w:hint="eastAsia"/>
                <w:sz w:val="20"/>
                <w:lang w:eastAsia="ja-JP"/>
              </w:rPr>
              <w:t xml:space="preserve">　　</w:t>
            </w:r>
            <w:r w:rsidRPr="00722E63">
              <w:rPr>
                <w:sz w:val="20"/>
              </w:rPr>
              <w:t>式</w:t>
            </w:r>
          </w:p>
        </w:tc>
        <w:tc>
          <w:tcPr>
            <w:tcW w:w="1559" w:type="dxa"/>
            <w:tcBorders>
              <w:top w:val="single" w:sz="4" w:space="0" w:color="000000"/>
              <w:left w:val="single" w:sz="4" w:space="0" w:color="000000"/>
              <w:bottom w:val="single" w:sz="4" w:space="0" w:color="000000"/>
            </w:tcBorders>
            <w:shd w:val="clear" w:color="auto" w:fill="auto"/>
            <w:vAlign w:val="center"/>
          </w:tcPr>
          <w:p w14:paraId="12D2712D" w14:textId="77777777" w:rsidR="00AD39A2" w:rsidRPr="00722E63" w:rsidRDefault="00AD39A2" w:rsidP="001E348E">
            <w:pPr>
              <w:adjustRightInd w:val="0"/>
              <w:snapToGrid w:val="0"/>
              <w:jc w:val="center"/>
              <w:rPr>
                <w:sz w:val="20"/>
              </w:rPr>
            </w:pPr>
            <w:r w:rsidRPr="00722E63">
              <w:rPr>
                <w:sz w:val="20"/>
              </w:rPr>
              <w:t>容</w:t>
            </w:r>
            <w:r w:rsidRPr="00722E63">
              <w:rPr>
                <w:rFonts w:hint="eastAsia"/>
                <w:sz w:val="20"/>
                <w:lang w:eastAsia="ja-JP"/>
              </w:rPr>
              <w:t xml:space="preserve">　　</w:t>
            </w:r>
            <w:r w:rsidRPr="00722E63">
              <w:rPr>
                <w:sz w:val="20"/>
              </w:rPr>
              <w:t>量</w:t>
            </w:r>
          </w:p>
        </w:tc>
        <w:tc>
          <w:tcPr>
            <w:tcW w:w="781" w:type="dxa"/>
            <w:tcBorders>
              <w:top w:val="single" w:sz="4" w:space="0" w:color="000000"/>
              <w:left w:val="single" w:sz="4" w:space="0" w:color="000000"/>
              <w:bottom w:val="single" w:sz="4" w:space="0" w:color="000000"/>
            </w:tcBorders>
            <w:shd w:val="clear" w:color="auto" w:fill="auto"/>
            <w:vAlign w:val="center"/>
          </w:tcPr>
          <w:p w14:paraId="2E4C742F" w14:textId="77777777" w:rsidR="00AD39A2" w:rsidRPr="00722E63" w:rsidRDefault="00AD39A2" w:rsidP="001E348E">
            <w:pPr>
              <w:adjustRightInd w:val="0"/>
              <w:snapToGrid w:val="0"/>
              <w:jc w:val="center"/>
              <w:rPr>
                <w:sz w:val="20"/>
              </w:rPr>
            </w:pPr>
            <w:r w:rsidRPr="00722E63">
              <w:rPr>
                <w:sz w:val="20"/>
              </w:rPr>
              <w:t>電動機</w:t>
            </w:r>
          </w:p>
        </w:tc>
        <w:tc>
          <w:tcPr>
            <w:tcW w:w="2170" w:type="dxa"/>
            <w:gridSpan w:val="3"/>
            <w:tcBorders>
              <w:top w:val="single" w:sz="4" w:space="0" w:color="000000"/>
              <w:left w:val="single" w:sz="4" w:space="0" w:color="000000"/>
              <w:bottom w:val="single" w:sz="4" w:space="0" w:color="000000"/>
            </w:tcBorders>
            <w:shd w:val="clear" w:color="auto" w:fill="auto"/>
            <w:vAlign w:val="center"/>
          </w:tcPr>
          <w:p w14:paraId="461208B0" w14:textId="77777777" w:rsidR="00AD39A2" w:rsidRPr="00722E63" w:rsidRDefault="00AD39A2" w:rsidP="001E348E">
            <w:pPr>
              <w:adjustRightInd w:val="0"/>
              <w:snapToGrid w:val="0"/>
              <w:jc w:val="center"/>
              <w:rPr>
                <w:sz w:val="20"/>
              </w:rPr>
            </w:pPr>
            <w:r w:rsidRPr="00722E63">
              <w:rPr>
                <w:sz w:val="20"/>
              </w:rPr>
              <w:t>主要材質</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42B11" w14:textId="77777777" w:rsidR="00AD39A2" w:rsidRPr="00722E63" w:rsidRDefault="00AD39A2" w:rsidP="001E348E">
            <w:pPr>
              <w:adjustRightInd w:val="0"/>
              <w:snapToGrid w:val="0"/>
              <w:rPr>
                <w:sz w:val="20"/>
              </w:rPr>
            </w:pPr>
            <w:r w:rsidRPr="00722E63">
              <w:rPr>
                <w:sz w:val="20"/>
              </w:rPr>
              <w:t>備考</w:t>
            </w:r>
          </w:p>
          <w:p w14:paraId="185510EE" w14:textId="77777777" w:rsidR="00AD39A2" w:rsidRPr="00722E63" w:rsidRDefault="00AD39A2" w:rsidP="001E348E">
            <w:pPr>
              <w:adjustRightInd w:val="0"/>
              <w:rPr>
                <w:sz w:val="20"/>
              </w:rPr>
            </w:pPr>
            <w:r w:rsidRPr="00722E63">
              <w:rPr>
                <w:sz w:val="20"/>
              </w:rPr>
              <w:t>(付帯機器等)</w:t>
            </w:r>
          </w:p>
        </w:tc>
      </w:tr>
      <w:tr w:rsidR="00AD39A2" w:rsidRPr="00722E63" w14:paraId="76C3DD13" w14:textId="77777777" w:rsidTr="001E348E">
        <w:trPr>
          <w:cantSplit/>
          <w:trHeight w:val="360"/>
        </w:trPr>
        <w:tc>
          <w:tcPr>
            <w:tcW w:w="1418"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050135A2" w14:textId="77777777" w:rsidR="00AD39A2" w:rsidRPr="00722E63" w:rsidRDefault="00AD39A2" w:rsidP="001E348E">
            <w:pPr>
              <w:adjustRightInd w:val="0"/>
              <w:snapToGrid w:val="0"/>
              <w:rPr>
                <w:sz w:val="20"/>
              </w:rPr>
            </w:pPr>
          </w:p>
        </w:tc>
        <w:tc>
          <w:tcPr>
            <w:tcW w:w="1417" w:type="dxa"/>
            <w:vMerge/>
            <w:tcBorders>
              <w:top w:val="single" w:sz="4" w:space="0" w:color="000000"/>
              <w:left w:val="single" w:sz="4" w:space="0" w:color="auto"/>
              <w:bottom w:val="single" w:sz="4" w:space="0" w:color="auto"/>
            </w:tcBorders>
            <w:shd w:val="clear" w:color="auto" w:fill="auto"/>
            <w:vAlign w:val="center"/>
          </w:tcPr>
          <w:p w14:paraId="1A7344EC" w14:textId="77777777" w:rsidR="00AD39A2" w:rsidRPr="00722E63" w:rsidRDefault="00AD39A2" w:rsidP="001E348E">
            <w:pPr>
              <w:adjustRightInd w:val="0"/>
              <w:snapToGrid w:val="0"/>
              <w:rPr>
                <w:sz w:val="20"/>
              </w:rPr>
            </w:pPr>
          </w:p>
        </w:tc>
        <w:tc>
          <w:tcPr>
            <w:tcW w:w="1134" w:type="dxa"/>
            <w:vMerge/>
            <w:tcBorders>
              <w:top w:val="single" w:sz="4" w:space="0" w:color="000000"/>
              <w:left w:val="single" w:sz="4" w:space="0" w:color="000000"/>
              <w:bottom w:val="single" w:sz="4" w:space="0" w:color="auto"/>
            </w:tcBorders>
            <w:shd w:val="clear" w:color="auto" w:fill="auto"/>
            <w:vAlign w:val="center"/>
          </w:tcPr>
          <w:p w14:paraId="5327C6A2" w14:textId="77777777" w:rsidR="00AD39A2" w:rsidRPr="00722E63" w:rsidRDefault="00AD39A2" w:rsidP="001E348E">
            <w:pPr>
              <w:adjustRightInd w:val="0"/>
              <w:snapToGrid w:val="0"/>
              <w:rPr>
                <w:sz w:val="20"/>
              </w:rPr>
            </w:pPr>
          </w:p>
        </w:tc>
        <w:tc>
          <w:tcPr>
            <w:tcW w:w="1559" w:type="dxa"/>
            <w:tcBorders>
              <w:top w:val="single" w:sz="4" w:space="0" w:color="000000"/>
              <w:left w:val="single" w:sz="4" w:space="0" w:color="000000"/>
              <w:bottom w:val="single" w:sz="4" w:space="0" w:color="auto"/>
            </w:tcBorders>
            <w:shd w:val="clear" w:color="auto" w:fill="auto"/>
            <w:vAlign w:val="center"/>
          </w:tcPr>
          <w:p w14:paraId="37FC17D5" w14:textId="77777777" w:rsidR="00AD39A2" w:rsidRPr="00722E63" w:rsidRDefault="00AD39A2" w:rsidP="001E348E">
            <w:pPr>
              <w:adjustRightInd w:val="0"/>
              <w:snapToGrid w:val="0"/>
              <w:rPr>
                <w:sz w:val="18"/>
                <w:szCs w:val="18"/>
              </w:rPr>
            </w:pPr>
            <w:r w:rsidRPr="00722E63">
              <w:rPr>
                <w:sz w:val="18"/>
                <w:szCs w:val="18"/>
              </w:rPr>
              <w:t>吐出量×全揚程</w:t>
            </w:r>
          </w:p>
          <w:p w14:paraId="5D2B1E32" w14:textId="77777777" w:rsidR="00AD39A2" w:rsidRPr="00722E63" w:rsidRDefault="00AD39A2" w:rsidP="001E348E">
            <w:pPr>
              <w:adjustRightInd w:val="0"/>
              <w:rPr>
                <w:sz w:val="20"/>
              </w:rPr>
            </w:pPr>
            <w:r w:rsidRPr="00722E63">
              <w:rPr>
                <w:sz w:val="20"/>
              </w:rPr>
              <w:t>(㎥/h)×(m)</w:t>
            </w:r>
          </w:p>
        </w:tc>
        <w:tc>
          <w:tcPr>
            <w:tcW w:w="781" w:type="dxa"/>
            <w:tcBorders>
              <w:top w:val="single" w:sz="4" w:space="0" w:color="000000"/>
              <w:left w:val="single" w:sz="4" w:space="0" w:color="000000"/>
              <w:bottom w:val="single" w:sz="4" w:space="0" w:color="auto"/>
            </w:tcBorders>
            <w:shd w:val="clear" w:color="auto" w:fill="auto"/>
            <w:vAlign w:val="center"/>
          </w:tcPr>
          <w:p w14:paraId="5A323982" w14:textId="77777777" w:rsidR="00AD39A2" w:rsidRPr="00722E63" w:rsidRDefault="00AD39A2" w:rsidP="001E348E">
            <w:pPr>
              <w:adjustRightInd w:val="0"/>
              <w:snapToGrid w:val="0"/>
              <w:rPr>
                <w:sz w:val="20"/>
              </w:rPr>
            </w:pPr>
            <w:r w:rsidRPr="00722E63">
              <w:rPr>
                <w:sz w:val="20"/>
              </w:rPr>
              <w:t>(kW)</w:t>
            </w:r>
          </w:p>
          <w:p w14:paraId="53D505CB" w14:textId="77777777" w:rsidR="00AD39A2" w:rsidRPr="00722E63" w:rsidRDefault="00AD39A2" w:rsidP="001E348E">
            <w:pPr>
              <w:adjustRightInd w:val="0"/>
              <w:rPr>
                <w:sz w:val="20"/>
              </w:rPr>
            </w:pPr>
            <w:r w:rsidRPr="00722E63">
              <w:rPr>
                <w:sz w:val="20"/>
              </w:rPr>
              <w:t>×(V)</w:t>
            </w:r>
          </w:p>
        </w:tc>
        <w:tc>
          <w:tcPr>
            <w:tcW w:w="826" w:type="dxa"/>
            <w:tcBorders>
              <w:top w:val="single" w:sz="4" w:space="0" w:color="000000"/>
              <w:left w:val="single" w:sz="4" w:space="0" w:color="000000"/>
              <w:bottom w:val="single" w:sz="4" w:space="0" w:color="auto"/>
            </w:tcBorders>
            <w:shd w:val="clear" w:color="auto" w:fill="auto"/>
            <w:vAlign w:val="center"/>
          </w:tcPr>
          <w:p w14:paraId="2E4C2738" w14:textId="77777777" w:rsidR="00AD39A2" w:rsidRPr="00722E63" w:rsidRDefault="00AD39A2" w:rsidP="001E348E">
            <w:pPr>
              <w:adjustRightInd w:val="0"/>
              <w:snapToGrid w:val="0"/>
              <w:rPr>
                <w:sz w:val="20"/>
              </w:rPr>
            </w:pPr>
            <w:r w:rsidRPr="00722E63">
              <w:rPr>
                <w:sz w:val="20"/>
              </w:rPr>
              <w:t>ｹｰｼﾝｸﾞ</w:t>
            </w:r>
          </w:p>
        </w:tc>
        <w:tc>
          <w:tcPr>
            <w:tcW w:w="700" w:type="dxa"/>
            <w:tcBorders>
              <w:top w:val="single" w:sz="4" w:space="0" w:color="000000"/>
              <w:left w:val="single" w:sz="4" w:space="0" w:color="000000"/>
              <w:bottom w:val="single" w:sz="4" w:space="0" w:color="auto"/>
            </w:tcBorders>
            <w:shd w:val="clear" w:color="auto" w:fill="auto"/>
            <w:vAlign w:val="center"/>
          </w:tcPr>
          <w:p w14:paraId="3A896D74" w14:textId="77777777" w:rsidR="00AD39A2" w:rsidRPr="00722E63" w:rsidRDefault="00AD39A2" w:rsidP="001E348E">
            <w:pPr>
              <w:adjustRightInd w:val="0"/>
              <w:snapToGrid w:val="0"/>
              <w:rPr>
                <w:sz w:val="20"/>
              </w:rPr>
            </w:pPr>
            <w:r w:rsidRPr="00722E63">
              <w:rPr>
                <w:sz w:val="20"/>
              </w:rPr>
              <w:t>ｲﾝﾍﾟﾗ</w:t>
            </w:r>
          </w:p>
        </w:tc>
        <w:tc>
          <w:tcPr>
            <w:tcW w:w="644" w:type="dxa"/>
            <w:tcBorders>
              <w:top w:val="single" w:sz="4" w:space="0" w:color="000000"/>
              <w:left w:val="single" w:sz="4" w:space="0" w:color="000000"/>
              <w:bottom w:val="single" w:sz="4" w:space="0" w:color="auto"/>
            </w:tcBorders>
            <w:shd w:val="clear" w:color="auto" w:fill="auto"/>
            <w:vAlign w:val="center"/>
          </w:tcPr>
          <w:p w14:paraId="4538DA60" w14:textId="77777777" w:rsidR="00AD39A2" w:rsidRPr="00722E63" w:rsidRDefault="00AD39A2" w:rsidP="001E348E">
            <w:pPr>
              <w:adjustRightInd w:val="0"/>
              <w:snapToGrid w:val="0"/>
              <w:rPr>
                <w:sz w:val="20"/>
              </w:rPr>
            </w:pPr>
            <w:r w:rsidRPr="00722E63">
              <w:rPr>
                <w:sz w:val="20"/>
              </w:rPr>
              <w:t>ｼｬﾌﾄ</w:t>
            </w:r>
          </w:p>
        </w:tc>
        <w:tc>
          <w:tcPr>
            <w:tcW w:w="82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11E698C" w14:textId="77777777" w:rsidR="00AD39A2" w:rsidRPr="00722E63" w:rsidRDefault="00AD39A2" w:rsidP="001E348E">
            <w:pPr>
              <w:adjustRightInd w:val="0"/>
              <w:snapToGrid w:val="0"/>
              <w:rPr>
                <w:sz w:val="20"/>
              </w:rPr>
            </w:pPr>
          </w:p>
        </w:tc>
      </w:tr>
      <w:tr w:rsidR="00E17754" w:rsidRPr="00722E63" w14:paraId="53922C06" w14:textId="77777777" w:rsidTr="00DC642B">
        <w:trPr>
          <w:cantSplit/>
          <w:trHeight w:val="937"/>
        </w:trPr>
        <w:tc>
          <w:tcPr>
            <w:tcW w:w="1418" w:type="dxa"/>
            <w:tcBorders>
              <w:top w:val="single" w:sz="4" w:space="0" w:color="auto"/>
              <w:left w:val="single" w:sz="4" w:space="0" w:color="000000"/>
              <w:right w:val="single" w:sz="4" w:space="0" w:color="auto"/>
            </w:tcBorders>
            <w:shd w:val="clear" w:color="auto" w:fill="auto"/>
            <w:vAlign w:val="center"/>
          </w:tcPr>
          <w:p w14:paraId="53050B1A" w14:textId="77777777" w:rsidR="00E17754" w:rsidRPr="00722E63" w:rsidRDefault="00D20657" w:rsidP="001E348E">
            <w:pPr>
              <w:adjustRightInd w:val="0"/>
              <w:snapToGrid w:val="0"/>
              <w:rPr>
                <w:sz w:val="20"/>
              </w:rPr>
            </w:pPr>
            <w:r w:rsidRPr="00722E63">
              <w:rPr>
                <w:rFonts w:hint="eastAsia"/>
                <w:sz w:val="20"/>
                <w:lang w:eastAsia="ja-JP"/>
              </w:rPr>
              <w:t>生活用水</w:t>
            </w:r>
            <w:r w:rsidR="00E17754" w:rsidRPr="00722E63">
              <w:rPr>
                <w:rFonts w:hint="eastAsia"/>
                <w:sz w:val="20"/>
                <w:lang w:eastAsia="ja-JP"/>
              </w:rPr>
              <w:t>給水ユニット</w:t>
            </w:r>
          </w:p>
        </w:tc>
        <w:tc>
          <w:tcPr>
            <w:tcW w:w="1417" w:type="dxa"/>
            <w:tcBorders>
              <w:top w:val="single" w:sz="4" w:space="0" w:color="auto"/>
              <w:left w:val="single" w:sz="4" w:space="0" w:color="auto"/>
            </w:tcBorders>
            <w:shd w:val="clear" w:color="auto" w:fill="auto"/>
            <w:vAlign w:val="center"/>
          </w:tcPr>
          <w:p w14:paraId="0387BF30" w14:textId="77777777" w:rsidR="00E17754" w:rsidRPr="00722E63" w:rsidRDefault="00D20657" w:rsidP="003D6EC1">
            <w:pPr>
              <w:adjustRightInd w:val="0"/>
              <w:snapToGrid w:val="0"/>
              <w:jc w:val="center"/>
              <w:rPr>
                <w:sz w:val="20"/>
              </w:rPr>
            </w:pPr>
            <w:r w:rsidRPr="00722E63">
              <w:rPr>
                <w:rFonts w:hint="eastAsia"/>
                <w:sz w:val="20"/>
                <w:lang w:eastAsia="ja-JP"/>
              </w:rPr>
              <w:t>1式</w:t>
            </w:r>
          </w:p>
        </w:tc>
        <w:tc>
          <w:tcPr>
            <w:tcW w:w="1134" w:type="dxa"/>
            <w:tcBorders>
              <w:top w:val="single" w:sz="4" w:space="0" w:color="auto"/>
              <w:left w:val="single" w:sz="4" w:space="0" w:color="000000"/>
            </w:tcBorders>
            <w:shd w:val="clear" w:color="auto" w:fill="auto"/>
            <w:vAlign w:val="center"/>
          </w:tcPr>
          <w:p w14:paraId="09BE46A5" w14:textId="77777777" w:rsidR="00E17754" w:rsidRPr="00722E63" w:rsidRDefault="00E17754" w:rsidP="001E348E">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auto"/>
              <w:left w:val="single" w:sz="4" w:space="0" w:color="000000"/>
            </w:tcBorders>
            <w:shd w:val="clear" w:color="auto" w:fill="auto"/>
            <w:vAlign w:val="center"/>
          </w:tcPr>
          <w:p w14:paraId="63A8CFE0" w14:textId="77777777" w:rsidR="00E17754" w:rsidRPr="00722E63" w:rsidRDefault="00E17754" w:rsidP="001E348E">
            <w:pPr>
              <w:adjustRightInd w:val="0"/>
              <w:snapToGrid w:val="0"/>
              <w:rPr>
                <w:sz w:val="20"/>
              </w:rPr>
            </w:pPr>
            <w:r w:rsidRPr="00722E63">
              <w:rPr>
                <w:sz w:val="20"/>
              </w:rPr>
              <w:t>時間最大使用量の〔150〕％以上</w:t>
            </w:r>
          </w:p>
        </w:tc>
        <w:tc>
          <w:tcPr>
            <w:tcW w:w="781" w:type="dxa"/>
            <w:tcBorders>
              <w:top w:val="single" w:sz="4" w:space="0" w:color="auto"/>
              <w:left w:val="single" w:sz="4" w:space="0" w:color="000000"/>
            </w:tcBorders>
            <w:shd w:val="clear" w:color="auto" w:fill="auto"/>
            <w:vAlign w:val="center"/>
          </w:tcPr>
          <w:p w14:paraId="5E3BBD75" w14:textId="77777777" w:rsidR="00E17754" w:rsidRPr="00722E63" w:rsidRDefault="00E17754" w:rsidP="001E348E">
            <w:pPr>
              <w:adjustRightInd w:val="0"/>
              <w:snapToGrid w:val="0"/>
              <w:rPr>
                <w:rFonts w:hint="eastAsia"/>
                <w:sz w:val="20"/>
                <w:lang w:eastAsia="ja-JP"/>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auto"/>
              <w:left w:val="single" w:sz="4" w:space="0" w:color="000000"/>
            </w:tcBorders>
            <w:shd w:val="clear" w:color="auto" w:fill="auto"/>
            <w:vAlign w:val="center"/>
          </w:tcPr>
          <w:p w14:paraId="34E01FB9" w14:textId="77777777" w:rsidR="00E17754" w:rsidRPr="00722E63" w:rsidRDefault="00E17754" w:rsidP="001E348E">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auto"/>
              <w:left w:val="single" w:sz="4" w:space="0" w:color="000000"/>
            </w:tcBorders>
            <w:shd w:val="clear" w:color="auto" w:fill="auto"/>
            <w:vAlign w:val="center"/>
          </w:tcPr>
          <w:p w14:paraId="152DDD78" w14:textId="77777777" w:rsidR="00E17754" w:rsidRPr="00722E63" w:rsidRDefault="00E17754" w:rsidP="001E348E">
            <w:pPr>
              <w:adjustRightInd w:val="0"/>
              <w:snapToGrid w:val="0"/>
              <w:rPr>
                <w:sz w:val="20"/>
              </w:rPr>
            </w:pPr>
            <w:r w:rsidRPr="00722E63">
              <w:rPr>
                <w:rFonts w:hint="eastAsia"/>
                <w:lang w:eastAsia="ja-JP"/>
              </w:rPr>
              <w:t>〔 〕</w:t>
            </w:r>
          </w:p>
        </w:tc>
        <w:tc>
          <w:tcPr>
            <w:tcW w:w="644" w:type="dxa"/>
            <w:tcBorders>
              <w:top w:val="single" w:sz="4" w:space="0" w:color="auto"/>
              <w:left w:val="single" w:sz="4" w:space="0" w:color="000000"/>
            </w:tcBorders>
            <w:shd w:val="clear" w:color="auto" w:fill="auto"/>
            <w:vAlign w:val="center"/>
          </w:tcPr>
          <w:p w14:paraId="1B95EF3B" w14:textId="77777777" w:rsidR="00E17754" w:rsidRPr="00722E63" w:rsidRDefault="00E17754" w:rsidP="001E348E">
            <w:pPr>
              <w:adjustRightInd w:val="0"/>
              <w:snapToGrid w:val="0"/>
              <w:rPr>
                <w:sz w:val="20"/>
              </w:rPr>
            </w:pPr>
            <w:r w:rsidRPr="00722E63">
              <w:rPr>
                <w:rFonts w:hint="eastAsia"/>
                <w:lang w:eastAsia="ja-JP"/>
              </w:rPr>
              <w:t>〔 〕</w:t>
            </w:r>
          </w:p>
        </w:tc>
        <w:tc>
          <w:tcPr>
            <w:tcW w:w="822" w:type="dxa"/>
            <w:vMerge w:val="restart"/>
            <w:tcBorders>
              <w:top w:val="single" w:sz="4" w:space="0" w:color="auto"/>
              <w:left w:val="single" w:sz="4" w:space="0" w:color="000000"/>
              <w:right w:val="single" w:sz="4" w:space="0" w:color="000000"/>
            </w:tcBorders>
            <w:shd w:val="clear" w:color="auto" w:fill="auto"/>
          </w:tcPr>
          <w:p w14:paraId="62076B78" w14:textId="77777777" w:rsidR="00E17754" w:rsidRPr="00722E63" w:rsidRDefault="00E17754" w:rsidP="001E348E">
            <w:pPr>
              <w:adjustRightInd w:val="0"/>
              <w:snapToGrid w:val="0"/>
              <w:rPr>
                <w:sz w:val="20"/>
              </w:rPr>
            </w:pPr>
            <w:r w:rsidRPr="00722E63">
              <w:rPr>
                <w:sz w:val="20"/>
              </w:rPr>
              <w:t>圧力計</w:t>
            </w:r>
          </w:p>
          <w:p w14:paraId="51B2CDE8" w14:textId="77777777" w:rsidR="00E17754" w:rsidRPr="00722E63" w:rsidRDefault="00E17754" w:rsidP="001E348E">
            <w:pPr>
              <w:adjustRightInd w:val="0"/>
              <w:rPr>
                <w:rFonts w:hint="eastAsia"/>
                <w:sz w:val="20"/>
                <w:lang w:eastAsia="ja-JP"/>
              </w:rPr>
            </w:pPr>
            <w:r w:rsidRPr="00722E63">
              <w:rPr>
                <w:sz w:val="20"/>
              </w:rPr>
              <w:t>その他</w:t>
            </w:r>
          </w:p>
        </w:tc>
      </w:tr>
      <w:tr w:rsidR="00087D63" w:rsidRPr="00722E63" w14:paraId="2A5030B3" w14:textId="77777777" w:rsidTr="001E348E">
        <w:trPr>
          <w:cantSplit/>
          <w:trHeight w:val="567"/>
        </w:trPr>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14:paraId="29AFCDDA" w14:textId="77777777" w:rsidR="00087D63" w:rsidRPr="00722E63" w:rsidRDefault="00087D63" w:rsidP="001E348E">
            <w:pPr>
              <w:adjustRightInd w:val="0"/>
              <w:snapToGrid w:val="0"/>
              <w:rPr>
                <w:sz w:val="20"/>
              </w:rPr>
            </w:pPr>
            <w:r w:rsidRPr="00722E63">
              <w:rPr>
                <w:rFonts w:hint="eastAsia"/>
                <w:sz w:val="20"/>
                <w:lang w:eastAsia="ja-JP"/>
              </w:rPr>
              <w:t>井水</w:t>
            </w:r>
            <w:r w:rsidR="00364FEC" w:rsidRPr="00722E63">
              <w:rPr>
                <w:rFonts w:hint="eastAsia"/>
                <w:sz w:val="20"/>
                <w:lang w:eastAsia="ja-JP"/>
              </w:rPr>
              <w:t>給水ユニット</w:t>
            </w:r>
          </w:p>
        </w:tc>
        <w:tc>
          <w:tcPr>
            <w:tcW w:w="1417" w:type="dxa"/>
            <w:tcBorders>
              <w:top w:val="single" w:sz="4" w:space="0" w:color="000000"/>
              <w:left w:val="single" w:sz="4" w:space="0" w:color="auto"/>
              <w:bottom w:val="single" w:sz="4" w:space="0" w:color="auto"/>
            </w:tcBorders>
            <w:shd w:val="clear" w:color="auto" w:fill="auto"/>
            <w:vAlign w:val="center"/>
          </w:tcPr>
          <w:p w14:paraId="5878FEB5" w14:textId="77777777" w:rsidR="00087D63" w:rsidRPr="00722E63" w:rsidRDefault="00087D63" w:rsidP="001E348E">
            <w:pPr>
              <w:adjustRightInd w:val="0"/>
              <w:snapToGrid w:val="0"/>
              <w:jc w:val="center"/>
              <w:rPr>
                <w:sz w:val="20"/>
              </w:rPr>
            </w:pPr>
            <w:r w:rsidRPr="00722E63">
              <w:rPr>
                <w:sz w:val="20"/>
              </w:rPr>
              <w:t xml:space="preserve">〔 </w:t>
            </w:r>
            <w:r w:rsidR="00364FEC" w:rsidRPr="00722E63">
              <w:rPr>
                <w:rFonts w:hint="eastAsia"/>
                <w:sz w:val="20"/>
                <w:lang w:eastAsia="ja-JP"/>
              </w:rPr>
              <w:t>1</w:t>
            </w:r>
            <w:r w:rsidRPr="00722E63">
              <w:rPr>
                <w:sz w:val="20"/>
              </w:rPr>
              <w:t xml:space="preserve"> 〕</w:t>
            </w:r>
          </w:p>
        </w:tc>
        <w:tc>
          <w:tcPr>
            <w:tcW w:w="1134" w:type="dxa"/>
            <w:tcBorders>
              <w:top w:val="single" w:sz="4" w:space="0" w:color="000000"/>
              <w:left w:val="single" w:sz="4" w:space="0" w:color="000000"/>
              <w:bottom w:val="single" w:sz="4" w:space="0" w:color="auto"/>
            </w:tcBorders>
            <w:shd w:val="clear" w:color="auto" w:fill="auto"/>
            <w:vAlign w:val="center"/>
          </w:tcPr>
          <w:p w14:paraId="34D04FC7" w14:textId="77777777" w:rsidR="00087D63" w:rsidRPr="00722E63" w:rsidRDefault="00087D63" w:rsidP="001E348E">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000000"/>
              <w:left w:val="single" w:sz="4" w:space="0" w:color="000000"/>
              <w:bottom w:val="single" w:sz="4" w:space="0" w:color="auto"/>
            </w:tcBorders>
            <w:shd w:val="clear" w:color="auto" w:fill="auto"/>
            <w:vAlign w:val="center"/>
          </w:tcPr>
          <w:p w14:paraId="36915FF5" w14:textId="77777777" w:rsidR="00087D63" w:rsidRPr="00722E63" w:rsidRDefault="00087D63" w:rsidP="00087D63">
            <w:pPr>
              <w:adjustRightInd w:val="0"/>
              <w:snapToGrid w:val="0"/>
              <w:jc w:val="center"/>
              <w:rPr>
                <w:sz w:val="20"/>
              </w:rPr>
            </w:pPr>
            <w:r w:rsidRPr="00722E63">
              <w:rPr>
                <w:sz w:val="20"/>
              </w:rPr>
              <w:t>〔</w:t>
            </w:r>
            <w:r w:rsidRPr="00722E63">
              <w:rPr>
                <w:rFonts w:hint="eastAsia"/>
                <w:sz w:val="20"/>
                <w:lang w:eastAsia="ja-JP"/>
              </w:rPr>
              <w:t xml:space="preserve">　</w:t>
            </w:r>
            <w:r w:rsidRPr="00722E63">
              <w:rPr>
                <w:sz w:val="20"/>
              </w:rPr>
              <w:t>〕</w:t>
            </w:r>
          </w:p>
        </w:tc>
        <w:tc>
          <w:tcPr>
            <w:tcW w:w="781" w:type="dxa"/>
            <w:tcBorders>
              <w:top w:val="single" w:sz="4" w:space="0" w:color="000000"/>
              <w:left w:val="single" w:sz="4" w:space="0" w:color="000000"/>
              <w:bottom w:val="single" w:sz="4" w:space="0" w:color="auto"/>
            </w:tcBorders>
            <w:shd w:val="clear" w:color="auto" w:fill="auto"/>
            <w:vAlign w:val="center"/>
          </w:tcPr>
          <w:p w14:paraId="021B0B9B" w14:textId="77777777" w:rsidR="00087D63" w:rsidRPr="00722E63" w:rsidRDefault="00087D63" w:rsidP="001E348E">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000000"/>
              <w:left w:val="single" w:sz="4" w:space="0" w:color="000000"/>
              <w:bottom w:val="single" w:sz="4" w:space="0" w:color="auto"/>
            </w:tcBorders>
            <w:shd w:val="clear" w:color="auto" w:fill="auto"/>
            <w:vAlign w:val="center"/>
          </w:tcPr>
          <w:p w14:paraId="6298E55D" w14:textId="77777777" w:rsidR="00087D63" w:rsidRPr="00722E63" w:rsidRDefault="00087D63" w:rsidP="001E348E">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000000"/>
              <w:left w:val="single" w:sz="4" w:space="0" w:color="000000"/>
              <w:bottom w:val="single" w:sz="4" w:space="0" w:color="auto"/>
            </w:tcBorders>
            <w:shd w:val="clear" w:color="auto" w:fill="auto"/>
            <w:vAlign w:val="center"/>
          </w:tcPr>
          <w:p w14:paraId="1EA41980" w14:textId="77777777" w:rsidR="00087D63" w:rsidRPr="00722E63" w:rsidRDefault="00087D63" w:rsidP="001E348E">
            <w:pPr>
              <w:adjustRightInd w:val="0"/>
              <w:snapToGrid w:val="0"/>
              <w:rPr>
                <w:sz w:val="20"/>
              </w:rPr>
            </w:pPr>
            <w:r w:rsidRPr="00722E63">
              <w:rPr>
                <w:rFonts w:hint="eastAsia"/>
                <w:lang w:eastAsia="ja-JP"/>
              </w:rPr>
              <w:t>〔 〕</w:t>
            </w:r>
          </w:p>
        </w:tc>
        <w:tc>
          <w:tcPr>
            <w:tcW w:w="644" w:type="dxa"/>
            <w:tcBorders>
              <w:top w:val="single" w:sz="4" w:space="0" w:color="000000"/>
              <w:left w:val="single" w:sz="4" w:space="0" w:color="000000"/>
              <w:bottom w:val="single" w:sz="4" w:space="0" w:color="auto"/>
            </w:tcBorders>
            <w:shd w:val="clear" w:color="auto" w:fill="auto"/>
            <w:vAlign w:val="center"/>
          </w:tcPr>
          <w:p w14:paraId="1872FF85" w14:textId="77777777" w:rsidR="00087D63" w:rsidRPr="00722E63" w:rsidRDefault="00087D63" w:rsidP="001E348E">
            <w:pPr>
              <w:adjustRightInd w:val="0"/>
              <w:snapToGrid w:val="0"/>
              <w:rPr>
                <w:sz w:val="20"/>
              </w:rPr>
            </w:pPr>
            <w:r w:rsidRPr="00722E63">
              <w:rPr>
                <w:rFonts w:hint="eastAsia"/>
                <w:lang w:eastAsia="ja-JP"/>
              </w:rPr>
              <w:t>〔 〕</w:t>
            </w:r>
          </w:p>
        </w:tc>
        <w:tc>
          <w:tcPr>
            <w:tcW w:w="822" w:type="dxa"/>
            <w:vMerge/>
            <w:tcBorders>
              <w:left w:val="single" w:sz="4" w:space="0" w:color="000000"/>
              <w:right w:val="single" w:sz="4" w:space="0" w:color="000000"/>
            </w:tcBorders>
            <w:shd w:val="clear" w:color="auto" w:fill="auto"/>
            <w:vAlign w:val="center"/>
          </w:tcPr>
          <w:p w14:paraId="0EC157C1" w14:textId="77777777" w:rsidR="00087D63" w:rsidRPr="00722E63" w:rsidRDefault="00087D63" w:rsidP="001E348E">
            <w:pPr>
              <w:adjustRightInd w:val="0"/>
              <w:snapToGrid w:val="0"/>
              <w:rPr>
                <w:sz w:val="20"/>
              </w:rPr>
            </w:pPr>
          </w:p>
        </w:tc>
      </w:tr>
      <w:tr w:rsidR="00087D63" w:rsidRPr="00722E63" w14:paraId="5639093D" w14:textId="77777777" w:rsidTr="001E348E">
        <w:trPr>
          <w:cantSplit/>
          <w:trHeight w:val="567"/>
        </w:trPr>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14:paraId="61691599" w14:textId="77777777" w:rsidR="00087D63" w:rsidRPr="00722E63" w:rsidRDefault="00087D63" w:rsidP="001E348E">
            <w:pPr>
              <w:adjustRightInd w:val="0"/>
              <w:snapToGrid w:val="0"/>
              <w:rPr>
                <w:rFonts w:hint="eastAsia"/>
                <w:sz w:val="20"/>
                <w:lang w:eastAsia="ja-JP"/>
              </w:rPr>
            </w:pPr>
            <w:r w:rsidRPr="00722E63">
              <w:rPr>
                <w:rFonts w:hint="eastAsia"/>
                <w:sz w:val="20"/>
                <w:lang w:eastAsia="ja-JP"/>
              </w:rPr>
              <w:t>その他</w:t>
            </w:r>
          </w:p>
        </w:tc>
        <w:tc>
          <w:tcPr>
            <w:tcW w:w="1417" w:type="dxa"/>
            <w:tcBorders>
              <w:top w:val="single" w:sz="4" w:space="0" w:color="auto"/>
              <w:left w:val="single" w:sz="4" w:space="0" w:color="auto"/>
              <w:bottom w:val="single" w:sz="4" w:space="0" w:color="000000"/>
            </w:tcBorders>
            <w:shd w:val="clear" w:color="auto" w:fill="auto"/>
            <w:vAlign w:val="center"/>
          </w:tcPr>
          <w:p w14:paraId="176E6EDE" w14:textId="77777777" w:rsidR="00087D63" w:rsidRPr="00722E63" w:rsidRDefault="00087D63" w:rsidP="001E348E">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134" w:type="dxa"/>
            <w:tcBorders>
              <w:top w:val="single" w:sz="4" w:space="0" w:color="auto"/>
              <w:left w:val="single" w:sz="4" w:space="0" w:color="000000"/>
              <w:bottom w:val="single" w:sz="4" w:space="0" w:color="000000"/>
            </w:tcBorders>
            <w:shd w:val="clear" w:color="auto" w:fill="auto"/>
            <w:vAlign w:val="center"/>
          </w:tcPr>
          <w:p w14:paraId="029FFDCA" w14:textId="77777777" w:rsidR="00087D63" w:rsidRPr="00722E63" w:rsidRDefault="00087D63" w:rsidP="001E348E">
            <w:pPr>
              <w:adjustRightInd w:val="0"/>
              <w:snapToGrid w:val="0"/>
              <w:jc w:val="center"/>
              <w:rPr>
                <w:sz w:val="20"/>
              </w:rPr>
            </w:pPr>
            <w:r w:rsidRPr="00722E63">
              <w:t xml:space="preserve">〔　</w:t>
            </w:r>
            <w:r w:rsidRPr="00722E63">
              <w:rPr>
                <w:rFonts w:hint="eastAsia"/>
                <w:lang w:eastAsia="ja-JP"/>
              </w:rPr>
              <w:t xml:space="preserve"> </w:t>
            </w:r>
            <w:r w:rsidRPr="00722E63">
              <w:t>〕</w:t>
            </w:r>
          </w:p>
        </w:tc>
        <w:tc>
          <w:tcPr>
            <w:tcW w:w="1559" w:type="dxa"/>
            <w:tcBorders>
              <w:top w:val="single" w:sz="4" w:space="0" w:color="auto"/>
              <w:left w:val="single" w:sz="4" w:space="0" w:color="000000"/>
              <w:bottom w:val="single" w:sz="4" w:space="0" w:color="000000"/>
            </w:tcBorders>
            <w:shd w:val="clear" w:color="auto" w:fill="auto"/>
            <w:vAlign w:val="center"/>
          </w:tcPr>
          <w:p w14:paraId="4ED7D844" w14:textId="77777777" w:rsidR="00087D63" w:rsidRPr="00722E63" w:rsidRDefault="00087D63" w:rsidP="001E348E">
            <w:pPr>
              <w:adjustRightInd w:val="0"/>
              <w:snapToGrid w:val="0"/>
              <w:ind w:firstLineChars="200" w:firstLine="440"/>
              <w:rPr>
                <w:sz w:val="20"/>
              </w:rPr>
            </w:pPr>
            <w:r w:rsidRPr="00722E63">
              <w:rPr>
                <w:rFonts w:hint="eastAsia"/>
                <w:lang w:eastAsia="ja-JP"/>
              </w:rPr>
              <w:t>〔</w:t>
            </w:r>
            <w:r w:rsidRPr="00722E63">
              <w:t xml:space="preserve">　</w:t>
            </w:r>
            <w:r w:rsidRPr="00722E63">
              <w:rPr>
                <w:rFonts w:hint="eastAsia"/>
                <w:lang w:eastAsia="ja-JP"/>
              </w:rPr>
              <w:t>〕</w:t>
            </w:r>
          </w:p>
        </w:tc>
        <w:tc>
          <w:tcPr>
            <w:tcW w:w="781" w:type="dxa"/>
            <w:tcBorders>
              <w:top w:val="single" w:sz="4" w:space="0" w:color="auto"/>
              <w:left w:val="single" w:sz="4" w:space="0" w:color="000000"/>
              <w:bottom w:val="single" w:sz="4" w:space="0" w:color="000000"/>
            </w:tcBorders>
            <w:shd w:val="clear" w:color="auto" w:fill="auto"/>
            <w:vAlign w:val="center"/>
          </w:tcPr>
          <w:p w14:paraId="49909726" w14:textId="77777777" w:rsidR="00087D63" w:rsidRPr="00722E63" w:rsidRDefault="00087D63" w:rsidP="001E348E">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826" w:type="dxa"/>
            <w:tcBorders>
              <w:top w:val="single" w:sz="4" w:space="0" w:color="auto"/>
              <w:left w:val="single" w:sz="4" w:space="0" w:color="000000"/>
              <w:bottom w:val="single" w:sz="4" w:space="0" w:color="000000"/>
            </w:tcBorders>
            <w:shd w:val="clear" w:color="auto" w:fill="auto"/>
            <w:vAlign w:val="center"/>
          </w:tcPr>
          <w:p w14:paraId="4B03739B" w14:textId="77777777" w:rsidR="00087D63" w:rsidRPr="00722E63" w:rsidRDefault="00087D63" w:rsidP="001E348E">
            <w:pPr>
              <w:adjustRightInd w:val="0"/>
              <w:snapToGrid w:val="0"/>
              <w:rPr>
                <w:sz w:val="20"/>
              </w:rPr>
            </w:pPr>
            <w:r w:rsidRPr="00722E63">
              <w:rPr>
                <w:rFonts w:hint="eastAsia"/>
                <w:lang w:eastAsia="ja-JP"/>
              </w:rPr>
              <w:t>〔</w:t>
            </w:r>
            <w:r w:rsidRPr="00722E63">
              <w:t xml:space="preserve">　</w:t>
            </w:r>
            <w:r w:rsidRPr="00722E63">
              <w:rPr>
                <w:rFonts w:hint="eastAsia"/>
                <w:lang w:eastAsia="ja-JP"/>
              </w:rPr>
              <w:t>〕</w:t>
            </w:r>
          </w:p>
        </w:tc>
        <w:tc>
          <w:tcPr>
            <w:tcW w:w="700" w:type="dxa"/>
            <w:tcBorders>
              <w:top w:val="single" w:sz="4" w:space="0" w:color="auto"/>
              <w:left w:val="single" w:sz="4" w:space="0" w:color="000000"/>
              <w:bottom w:val="single" w:sz="4" w:space="0" w:color="000000"/>
            </w:tcBorders>
            <w:shd w:val="clear" w:color="auto" w:fill="auto"/>
            <w:vAlign w:val="center"/>
          </w:tcPr>
          <w:p w14:paraId="5E76E33D" w14:textId="77777777" w:rsidR="00087D63" w:rsidRPr="00722E63" w:rsidRDefault="00087D63" w:rsidP="001E348E">
            <w:pPr>
              <w:adjustRightInd w:val="0"/>
              <w:snapToGrid w:val="0"/>
              <w:rPr>
                <w:sz w:val="20"/>
              </w:rPr>
            </w:pPr>
            <w:r w:rsidRPr="00722E63">
              <w:rPr>
                <w:rFonts w:hint="eastAsia"/>
                <w:lang w:eastAsia="ja-JP"/>
              </w:rPr>
              <w:t>〔 〕</w:t>
            </w:r>
          </w:p>
        </w:tc>
        <w:tc>
          <w:tcPr>
            <w:tcW w:w="644" w:type="dxa"/>
            <w:tcBorders>
              <w:top w:val="single" w:sz="4" w:space="0" w:color="auto"/>
              <w:left w:val="single" w:sz="4" w:space="0" w:color="000000"/>
              <w:bottom w:val="single" w:sz="4" w:space="0" w:color="000000"/>
            </w:tcBorders>
            <w:shd w:val="clear" w:color="auto" w:fill="auto"/>
            <w:vAlign w:val="center"/>
          </w:tcPr>
          <w:p w14:paraId="11F88483" w14:textId="77777777" w:rsidR="00087D63" w:rsidRPr="00722E63" w:rsidRDefault="00087D63" w:rsidP="001E348E">
            <w:pPr>
              <w:adjustRightInd w:val="0"/>
              <w:snapToGrid w:val="0"/>
              <w:rPr>
                <w:sz w:val="20"/>
              </w:rPr>
            </w:pPr>
            <w:r w:rsidRPr="00722E63">
              <w:rPr>
                <w:rFonts w:hint="eastAsia"/>
                <w:lang w:eastAsia="ja-JP"/>
              </w:rPr>
              <w:t>〔 〕</w:t>
            </w:r>
          </w:p>
        </w:tc>
        <w:tc>
          <w:tcPr>
            <w:tcW w:w="822" w:type="dxa"/>
            <w:vMerge/>
            <w:tcBorders>
              <w:left w:val="single" w:sz="4" w:space="0" w:color="000000"/>
              <w:bottom w:val="single" w:sz="4" w:space="0" w:color="000000"/>
              <w:right w:val="single" w:sz="4" w:space="0" w:color="000000"/>
            </w:tcBorders>
            <w:shd w:val="clear" w:color="auto" w:fill="auto"/>
            <w:vAlign w:val="center"/>
          </w:tcPr>
          <w:p w14:paraId="060057E8" w14:textId="77777777" w:rsidR="00087D63" w:rsidRPr="00722E63" w:rsidRDefault="00087D63" w:rsidP="001E348E">
            <w:pPr>
              <w:adjustRightInd w:val="0"/>
              <w:snapToGrid w:val="0"/>
              <w:rPr>
                <w:sz w:val="20"/>
              </w:rPr>
            </w:pPr>
          </w:p>
        </w:tc>
      </w:tr>
    </w:tbl>
    <w:p w14:paraId="65245E92" w14:textId="77777777" w:rsidR="00AD39A2" w:rsidRPr="00722E63" w:rsidRDefault="00AD39A2" w:rsidP="00AD39A2">
      <w:pPr>
        <w:pStyle w:val="112"/>
        <w:adjustRightInd w:val="0"/>
        <w:ind w:firstLine="0"/>
      </w:pPr>
      <w:r w:rsidRPr="00722E63">
        <w:t>注） 高効率、省エネ型機種を選定すること。</w:t>
      </w:r>
    </w:p>
    <w:p w14:paraId="3F4CF915" w14:textId="77777777" w:rsidR="00AD39A2" w:rsidRPr="00722E63" w:rsidRDefault="00AD39A2" w:rsidP="00755911">
      <w:pPr>
        <w:pStyle w:val="17"/>
        <w:adjustRightInd w:val="0"/>
        <w:ind w:left="0" w:firstLine="0"/>
      </w:pPr>
    </w:p>
    <w:p w14:paraId="06FC5FA4" w14:textId="77777777" w:rsidR="00D96CDC" w:rsidRPr="00722E63" w:rsidRDefault="00D07B7C" w:rsidP="00D07B7C">
      <w:pPr>
        <w:pStyle w:val="7"/>
      </w:pPr>
      <w:r w:rsidRPr="00722E63">
        <w:rPr>
          <w:rFonts w:hint="eastAsia"/>
          <w:lang w:eastAsia="ja-JP"/>
        </w:rPr>
        <w:t xml:space="preserve">1-2　</w:t>
      </w:r>
      <w:r w:rsidR="00D96CDC" w:rsidRPr="00722E63">
        <w:t>衛生設備</w:t>
      </w:r>
    </w:p>
    <w:p w14:paraId="1AEDD539" w14:textId="77777777" w:rsidR="00D96CDC" w:rsidRPr="00722E63" w:rsidRDefault="00D96CDC" w:rsidP="00D07B7C">
      <w:pPr>
        <w:pStyle w:val="7"/>
      </w:pPr>
      <w:r w:rsidRPr="00722E63">
        <w:t>1</w:t>
      </w:r>
      <w:r w:rsidR="00DB680E" w:rsidRPr="00722E63">
        <w:t>）</w:t>
      </w:r>
      <w:r w:rsidRPr="00722E63">
        <w:t>設計基準</w:t>
      </w:r>
    </w:p>
    <w:p w14:paraId="3119997D" w14:textId="77777777" w:rsidR="00D96CDC" w:rsidRPr="00722E63" w:rsidRDefault="00E01B6F" w:rsidP="00D07B7C">
      <w:pPr>
        <w:pStyle w:val="8"/>
      </w:pPr>
      <w:r w:rsidRPr="00722E63">
        <w:t xml:space="preserve">(1) </w:t>
      </w:r>
      <w:r w:rsidR="00D96CDC" w:rsidRPr="00722E63">
        <w:t>衛生陶器及び各種水栓等については、国土交通省大臣官房官庁営繕部監修　機械設備工事標準仕様書</w:t>
      </w:r>
      <w:r w:rsidR="00DB680E" w:rsidRPr="00722E63">
        <w:t>（</w:t>
      </w:r>
      <w:r w:rsidR="00D96CDC" w:rsidRPr="00722E63">
        <w:t>最新版</w:t>
      </w:r>
      <w:r w:rsidR="00DB680E" w:rsidRPr="00722E63">
        <w:t>）</w:t>
      </w:r>
      <w:r w:rsidR="00D96CDC" w:rsidRPr="00722E63">
        <w:t>によること。</w:t>
      </w:r>
    </w:p>
    <w:p w14:paraId="3E222993" w14:textId="77777777" w:rsidR="00D96CDC" w:rsidRPr="00722E63" w:rsidRDefault="00E01B6F" w:rsidP="00D07B7C">
      <w:pPr>
        <w:pStyle w:val="8"/>
      </w:pPr>
      <w:r w:rsidRPr="00722E63">
        <w:t xml:space="preserve">(2) </w:t>
      </w:r>
      <w:r w:rsidR="00D96CDC" w:rsidRPr="00722E63">
        <w:t>各衛生陶器の必要器具個数の算定については、国土交通省大臣官房官庁営繕部監修　建築設備設計基準</w:t>
      </w:r>
      <w:r w:rsidR="00DB680E" w:rsidRPr="00722E63">
        <w:t>（</w:t>
      </w:r>
      <w:r w:rsidR="00D96CDC" w:rsidRPr="00722E63">
        <w:t>最新版</w:t>
      </w:r>
      <w:r w:rsidR="00DB680E" w:rsidRPr="00722E63">
        <w:t>）</w:t>
      </w:r>
      <w:r w:rsidR="00D96CDC" w:rsidRPr="00722E63">
        <w:t>によること。</w:t>
      </w:r>
    </w:p>
    <w:p w14:paraId="3FA1CC16" w14:textId="77777777" w:rsidR="00D96CDC" w:rsidRPr="00722E63" w:rsidRDefault="00E01B6F" w:rsidP="00D07B7C">
      <w:pPr>
        <w:pStyle w:val="8"/>
      </w:pPr>
      <w:r w:rsidRPr="00722E63">
        <w:t xml:space="preserve">(3) </w:t>
      </w:r>
      <w:r w:rsidR="00D96CDC" w:rsidRPr="00722E63">
        <w:t>工場棟の必要な箇所に給水栓、地流しを設置すること。</w:t>
      </w:r>
    </w:p>
    <w:p w14:paraId="3D1F401C" w14:textId="77777777" w:rsidR="00D96CDC" w:rsidRPr="00722E63" w:rsidRDefault="00E01B6F" w:rsidP="00D07B7C">
      <w:pPr>
        <w:pStyle w:val="8"/>
        <w:rPr>
          <w:rFonts w:hint="eastAsia"/>
          <w:lang w:eastAsia="ja-JP"/>
        </w:rPr>
      </w:pPr>
      <w:r w:rsidRPr="00722E63">
        <w:t xml:space="preserve">(4) </w:t>
      </w:r>
      <w:r w:rsidR="00D96CDC" w:rsidRPr="00722E63">
        <w:t>工場棟の必要な箇所にウォータークーラー、うがい器、洗眼器を設置すること。</w:t>
      </w:r>
    </w:p>
    <w:p w14:paraId="72EB3D06" w14:textId="77777777" w:rsidR="008E2AAE" w:rsidRPr="00722E63" w:rsidRDefault="00E01B6F" w:rsidP="00D07B7C">
      <w:pPr>
        <w:pStyle w:val="8"/>
        <w:rPr>
          <w:rFonts w:hint="eastAsia"/>
          <w:lang w:eastAsia="ja-JP"/>
        </w:rPr>
      </w:pPr>
      <w:r w:rsidRPr="00722E63">
        <w:rPr>
          <w:rFonts w:hint="eastAsia"/>
          <w:lang w:eastAsia="ja-JP"/>
        </w:rPr>
        <w:t xml:space="preserve">(5) </w:t>
      </w:r>
      <w:r w:rsidR="008E2AAE" w:rsidRPr="00722E63">
        <w:rPr>
          <w:rFonts w:hint="eastAsia"/>
          <w:lang w:eastAsia="ja-JP"/>
        </w:rPr>
        <w:t>便所は</w:t>
      </w:r>
      <w:r w:rsidR="005C498F" w:rsidRPr="00722E63">
        <w:rPr>
          <w:rFonts w:hint="eastAsia"/>
          <w:lang w:eastAsia="ja-JP"/>
        </w:rPr>
        <w:t>洋式とし、</w:t>
      </w:r>
      <w:r w:rsidR="008E2AAE" w:rsidRPr="00722E63">
        <w:t>必要な箇所に</w:t>
      </w:r>
      <w:r w:rsidR="005C498F" w:rsidRPr="00722E63">
        <w:rPr>
          <w:rFonts w:hint="eastAsia"/>
          <w:lang w:eastAsia="ja-JP"/>
        </w:rPr>
        <w:t>温水洗浄便座</w:t>
      </w:r>
      <w:r w:rsidR="008E2AAE" w:rsidRPr="00722E63">
        <w:rPr>
          <w:rFonts w:hint="eastAsia"/>
          <w:lang w:eastAsia="ja-JP"/>
        </w:rPr>
        <w:t>を設置すること。</w:t>
      </w:r>
      <w:r w:rsidR="00DB680E" w:rsidRPr="00722E63">
        <w:rPr>
          <w:rFonts w:hint="eastAsia"/>
          <w:lang w:eastAsia="ja-JP"/>
        </w:rPr>
        <w:t>（</w:t>
      </w:r>
      <w:r w:rsidR="005C498F" w:rsidRPr="00722E63">
        <w:rPr>
          <w:rFonts w:hint="eastAsia"/>
          <w:lang w:eastAsia="ja-JP"/>
        </w:rPr>
        <w:t>便座保温あり</w:t>
      </w:r>
      <w:r w:rsidR="00DB680E" w:rsidRPr="00722E63">
        <w:rPr>
          <w:rFonts w:hint="eastAsia"/>
          <w:lang w:eastAsia="ja-JP"/>
        </w:rPr>
        <w:t>）</w:t>
      </w:r>
    </w:p>
    <w:p w14:paraId="4590FAA0" w14:textId="77777777" w:rsidR="00D96CDC" w:rsidRPr="00722E63" w:rsidRDefault="00D96CDC" w:rsidP="00755911">
      <w:pPr>
        <w:adjustRightInd w:val="0"/>
        <w:rPr>
          <w:szCs w:val="22"/>
        </w:rPr>
      </w:pPr>
    </w:p>
    <w:p w14:paraId="65EBB83F" w14:textId="77777777" w:rsidR="00D96CDC" w:rsidRPr="00722E63" w:rsidRDefault="00D07B7C" w:rsidP="00D07B7C">
      <w:pPr>
        <w:pStyle w:val="7"/>
      </w:pPr>
      <w:r w:rsidRPr="00722E63">
        <w:rPr>
          <w:rFonts w:hint="eastAsia"/>
          <w:lang w:eastAsia="ja-JP"/>
        </w:rPr>
        <w:t xml:space="preserve">1-3　</w:t>
      </w:r>
      <w:r w:rsidR="00D96CDC" w:rsidRPr="00722E63">
        <w:t>排水設備工事</w:t>
      </w:r>
    </w:p>
    <w:p w14:paraId="1F0826D9" w14:textId="77777777" w:rsidR="00D96CDC" w:rsidRPr="00722E63" w:rsidRDefault="00D96CDC" w:rsidP="00755911">
      <w:pPr>
        <w:pStyle w:val="19"/>
        <w:adjustRightInd w:val="0"/>
        <w:ind w:left="0" w:firstLine="0"/>
        <w:rPr>
          <w:szCs w:val="22"/>
        </w:rPr>
      </w:pPr>
      <w:r w:rsidRPr="00722E63">
        <w:rPr>
          <w:szCs w:val="22"/>
        </w:rPr>
        <w:t>1</w:t>
      </w:r>
      <w:r w:rsidR="00DB680E" w:rsidRPr="00722E63">
        <w:rPr>
          <w:szCs w:val="22"/>
        </w:rPr>
        <w:t>）</w:t>
      </w:r>
      <w:r w:rsidRPr="00722E63">
        <w:rPr>
          <w:szCs w:val="22"/>
        </w:rPr>
        <w:t>計画</w:t>
      </w:r>
    </w:p>
    <w:p w14:paraId="16C72422" w14:textId="77777777" w:rsidR="00D96CDC" w:rsidRPr="00722E63" w:rsidRDefault="00E01B6F" w:rsidP="00D07B7C">
      <w:pPr>
        <w:pStyle w:val="8"/>
      </w:pPr>
      <w:r w:rsidRPr="00722E63">
        <w:t xml:space="preserve">(1) </w:t>
      </w:r>
      <w:r w:rsidR="00D96CDC" w:rsidRPr="00722E63">
        <w:t>生活系排水</w:t>
      </w:r>
      <w:r w:rsidR="00964EAD" w:rsidRPr="00722E63">
        <w:rPr>
          <w:rFonts w:hint="eastAsia"/>
          <w:lang w:eastAsia="ja-JP"/>
        </w:rPr>
        <w:t>及び</w:t>
      </w:r>
      <w:r w:rsidR="00964EAD" w:rsidRPr="00722E63">
        <w:t>プラント排水は、</w:t>
      </w:r>
      <w:r w:rsidR="00964EAD" w:rsidRPr="00722E63">
        <w:rPr>
          <w:rFonts w:hint="eastAsia"/>
          <w:lang w:eastAsia="ja-JP"/>
        </w:rPr>
        <w:t>全て場内再利用とし、場外へ排出しないこととする。</w:t>
      </w:r>
    </w:p>
    <w:p w14:paraId="70C1E2E6" w14:textId="77777777" w:rsidR="00C46C6B" w:rsidRPr="00722E63" w:rsidRDefault="00E01B6F" w:rsidP="00D07B7C">
      <w:pPr>
        <w:pStyle w:val="8"/>
        <w:rPr>
          <w:rFonts w:hint="eastAsia"/>
          <w:lang w:eastAsia="ja-JP"/>
        </w:rPr>
      </w:pPr>
      <w:r w:rsidRPr="00722E63">
        <w:t xml:space="preserve">(2) </w:t>
      </w:r>
      <w:r w:rsidR="003B2867" w:rsidRPr="00722E63">
        <w:rPr>
          <w:rFonts w:hint="eastAsia"/>
          <w:lang w:eastAsia="ja-JP"/>
        </w:rPr>
        <w:t>詳細は</w:t>
      </w:r>
      <w:r w:rsidR="00C341DD" w:rsidRPr="00722E63">
        <w:rPr>
          <w:rFonts w:hint="eastAsia"/>
          <w:lang w:eastAsia="ja-JP"/>
        </w:rPr>
        <w:t>第</w:t>
      </w:r>
      <w:r w:rsidR="0042270B" w:rsidRPr="00722E63">
        <w:rPr>
          <w:rFonts w:hint="eastAsia"/>
          <w:lang w:eastAsia="ja-JP"/>
        </w:rPr>
        <w:t>3</w:t>
      </w:r>
      <w:r w:rsidR="00C341DD" w:rsidRPr="00722E63">
        <w:rPr>
          <w:rFonts w:hint="eastAsia"/>
          <w:lang w:eastAsia="ja-JP"/>
        </w:rPr>
        <w:t>章第</w:t>
      </w:r>
      <w:r w:rsidR="0042270B" w:rsidRPr="00722E63">
        <w:rPr>
          <w:rFonts w:hint="eastAsia"/>
          <w:lang w:eastAsia="ja-JP"/>
        </w:rPr>
        <w:t>9</w:t>
      </w:r>
      <w:r w:rsidR="00C341DD" w:rsidRPr="00722E63">
        <w:rPr>
          <w:rFonts w:hint="eastAsia"/>
          <w:lang w:eastAsia="ja-JP"/>
        </w:rPr>
        <w:t xml:space="preserve">節　</w:t>
      </w:r>
      <w:r w:rsidR="003B2867" w:rsidRPr="00722E63">
        <w:rPr>
          <w:rFonts w:hint="eastAsia"/>
          <w:lang w:eastAsia="ja-JP"/>
        </w:rPr>
        <w:t>排水処理設備による。</w:t>
      </w:r>
    </w:p>
    <w:p w14:paraId="592A7462" w14:textId="77777777" w:rsidR="00D96CDC" w:rsidRPr="00722E63" w:rsidRDefault="00D96CDC" w:rsidP="00755911">
      <w:pPr>
        <w:pStyle w:val="112"/>
        <w:adjustRightInd w:val="0"/>
        <w:ind w:firstLine="0"/>
      </w:pPr>
    </w:p>
    <w:p w14:paraId="4CBFC3EB" w14:textId="77777777" w:rsidR="00D96CDC" w:rsidRPr="00722E63" w:rsidRDefault="0042270B" w:rsidP="0042270B">
      <w:pPr>
        <w:pStyle w:val="7"/>
      </w:pPr>
      <w:r w:rsidRPr="00722E63">
        <w:rPr>
          <w:rFonts w:hint="eastAsia"/>
          <w:lang w:eastAsia="ja-JP"/>
        </w:rPr>
        <w:t xml:space="preserve">1-4　</w:t>
      </w:r>
      <w:r w:rsidR="00D96CDC" w:rsidRPr="00722E63">
        <w:t>防災設備工事</w:t>
      </w:r>
    </w:p>
    <w:p w14:paraId="73CBF2EC" w14:textId="77777777" w:rsidR="00D96CDC" w:rsidRPr="00722E63" w:rsidRDefault="00D96CDC" w:rsidP="00D93991">
      <w:pPr>
        <w:pStyle w:val="112"/>
        <w:adjustRightInd w:val="0"/>
        <w:ind w:firstLineChars="100"/>
      </w:pPr>
      <w:r w:rsidRPr="00722E63">
        <w:t>建築基準法、消</w:t>
      </w:r>
      <w:r w:rsidR="00EE2602" w:rsidRPr="00722E63">
        <w:t>防法施行令に該当する設備を設置すること。また、詳細については、</w:t>
      </w:r>
      <w:r w:rsidR="0092563B" w:rsidRPr="00722E63">
        <w:t>本組合</w:t>
      </w:r>
      <w:r w:rsidR="00F81183" w:rsidRPr="00722E63">
        <w:rPr>
          <w:rFonts w:hint="eastAsia"/>
          <w:lang w:eastAsia="ja-JP"/>
        </w:rPr>
        <w:t>の</w:t>
      </w:r>
      <w:r w:rsidRPr="00722E63">
        <w:t>指導を遵守すること。</w:t>
      </w:r>
    </w:p>
    <w:p w14:paraId="72333ECB" w14:textId="77777777" w:rsidR="00D96CDC" w:rsidRPr="00722E63" w:rsidRDefault="00D96CDC" w:rsidP="0042270B">
      <w:pPr>
        <w:pStyle w:val="7"/>
      </w:pPr>
      <w:r w:rsidRPr="00722E63">
        <w:t>1</w:t>
      </w:r>
      <w:r w:rsidR="00DB680E" w:rsidRPr="00722E63">
        <w:t>）</w:t>
      </w:r>
      <w:r w:rsidRPr="00722E63">
        <w:t xml:space="preserve"> 屋内消火栓設備</w:t>
      </w:r>
    </w:p>
    <w:p w14:paraId="32FCE3B7" w14:textId="77777777" w:rsidR="00D96CDC" w:rsidRPr="00722E63" w:rsidRDefault="00E01B6F" w:rsidP="0042270B">
      <w:pPr>
        <w:pStyle w:val="8"/>
      </w:pPr>
      <w:r w:rsidRPr="00722E63">
        <w:t xml:space="preserve">(1) </w:t>
      </w:r>
      <w:r w:rsidR="00D96CDC" w:rsidRPr="00722E63">
        <w:t>消火栓</w:t>
      </w:r>
      <w:r w:rsidR="0042270B" w:rsidRPr="00722E63">
        <w:tab/>
      </w:r>
      <w:r w:rsidR="0042270B" w:rsidRPr="00722E63">
        <w:tab/>
      </w:r>
      <w:r w:rsidR="00D96CDC" w:rsidRPr="00722E63">
        <w:t>〔                        〕</w:t>
      </w:r>
    </w:p>
    <w:p w14:paraId="2AB8A199" w14:textId="77777777" w:rsidR="00D96CDC" w:rsidRPr="00722E63" w:rsidRDefault="00E01B6F" w:rsidP="0042270B">
      <w:pPr>
        <w:pStyle w:val="8"/>
      </w:pPr>
      <w:r w:rsidRPr="00722E63">
        <w:t xml:space="preserve">(2) </w:t>
      </w:r>
      <w:r w:rsidR="00D96CDC" w:rsidRPr="00722E63">
        <w:t xml:space="preserve">消火栓箱 </w:t>
      </w:r>
      <w:r w:rsidR="00D96CDC" w:rsidRPr="00722E63">
        <w:tab/>
      </w:r>
      <w:r w:rsidR="0042270B" w:rsidRPr="00722E63">
        <w:tab/>
      </w:r>
      <w:r w:rsidR="00D96CDC" w:rsidRPr="00722E63">
        <w:t>〔音響装置、起動装置、位置表示、ホース､ノズル等〕</w:t>
      </w:r>
    </w:p>
    <w:p w14:paraId="081C3451" w14:textId="77777777" w:rsidR="00D96CDC" w:rsidRPr="00722E63" w:rsidRDefault="00E01B6F" w:rsidP="0042270B">
      <w:pPr>
        <w:pStyle w:val="8"/>
      </w:pPr>
      <w:r w:rsidRPr="00722E63">
        <w:t xml:space="preserve">(3) </w:t>
      </w:r>
      <w:r w:rsidR="00D96CDC" w:rsidRPr="00722E63">
        <w:t xml:space="preserve">管材 </w:t>
      </w:r>
      <w:r w:rsidR="00D96CDC" w:rsidRPr="00722E63">
        <w:tab/>
      </w:r>
      <w:r w:rsidR="0042270B" w:rsidRPr="00722E63">
        <w:tab/>
      </w:r>
      <w:r w:rsidR="00D96CDC" w:rsidRPr="00722E63">
        <w:t>〔 JIS G 3452、3454、3442等 〕</w:t>
      </w:r>
    </w:p>
    <w:p w14:paraId="3D0FB0B6" w14:textId="77777777" w:rsidR="00D96CDC" w:rsidRPr="00722E63" w:rsidRDefault="00D96CDC" w:rsidP="00FE6984">
      <w:pPr>
        <w:pStyle w:val="18"/>
        <w:adjustRightInd w:val="0"/>
        <w:ind w:leftChars="100" w:left="220" w:firstLine="0"/>
      </w:pPr>
      <w:r w:rsidRPr="00722E63">
        <w:tab/>
      </w:r>
      <w:r w:rsidR="0042270B" w:rsidRPr="00722E63">
        <w:tab/>
      </w:r>
      <w:r w:rsidRPr="00722E63">
        <w:t>SGP-VS</w:t>
      </w:r>
      <w:r w:rsidR="00DB680E" w:rsidRPr="00722E63">
        <w:t>（</w:t>
      </w:r>
      <w:r w:rsidRPr="00722E63">
        <w:t>WSP041</w:t>
      </w:r>
      <w:r w:rsidR="00DB680E" w:rsidRPr="00722E63">
        <w:t>）</w:t>
      </w:r>
    </w:p>
    <w:p w14:paraId="1DFB132E" w14:textId="77777777" w:rsidR="00D96CDC" w:rsidRPr="00722E63" w:rsidRDefault="00E01B6F" w:rsidP="0042270B">
      <w:pPr>
        <w:pStyle w:val="8"/>
      </w:pPr>
      <w:r w:rsidRPr="00722E63">
        <w:t xml:space="preserve">(4) </w:t>
      </w:r>
      <w:r w:rsidR="00D96CDC" w:rsidRPr="00722E63">
        <w:t>ホース・ノズル</w:t>
      </w:r>
      <w:r w:rsidR="00D96CDC" w:rsidRPr="00722E63">
        <w:tab/>
        <w:t>〔 日本消防検定協会認定品　1号、2号、易操作性１号 〕</w:t>
      </w:r>
    </w:p>
    <w:p w14:paraId="441B961D" w14:textId="77777777" w:rsidR="00D96CDC" w:rsidRPr="00722E63" w:rsidRDefault="00E01B6F" w:rsidP="0042270B">
      <w:pPr>
        <w:pStyle w:val="8"/>
      </w:pPr>
      <w:r w:rsidRPr="00722E63">
        <w:lastRenderedPageBreak/>
        <w:t xml:space="preserve">(5) </w:t>
      </w:r>
      <w:r w:rsidR="00D96CDC" w:rsidRPr="00722E63">
        <w:t>加圧送水ポンプ</w:t>
      </w:r>
      <w:r w:rsidR="00D96CDC" w:rsidRPr="00722E63">
        <w:tab/>
        <w:t xml:space="preserve">〔 </w:t>
      </w:r>
      <w:r w:rsidR="00DB680E" w:rsidRPr="00722E63">
        <w:t>（</w:t>
      </w:r>
      <w:r w:rsidR="00D96CDC" w:rsidRPr="00722E63">
        <w:t>財</w:t>
      </w:r>
      <w:r w:rsidR="00DB680E" w:rsidRPr="00722E63">
        <w:t>）</w:t>
      </w:r>
      <w:r w:rsidR="00D96CDC" w:rsidRPr="00722E63">
        <w:t>日本消防設備安全センター認定品 〕</w:t>
      </w:r>
    </w:p>
    <w:p w14:paraId="715ABE88" w14:textId="77777777" w:rsidR="00D96CDC" w:rsidRPr="00722E63" w:rsidRDefault="0042270B" w:rsidP="0042270B">
      <w:pPr>
        <w:ind w:left="2860" w:hangingChars="1300" w:hanging="2860"/>
      </w:pPr>
      <w:r w:rsidRPr="00722E63">
        <w:rPr>
          <w:rFonts w:hint="eastAsia"/>
          <w:lang w:eastAsia="ja-JP"/>
        </w:rPr>
        <w:t xml:space="preserve">　　　　　　　　　　　　　</w:t>
      </w:r>
      <w:r w:rsidR="00D96CDC" w:rsidRPr="00722E63">
        <w:t>本工事にて設置し、工場棟、管理棟、計量棟、その他の全てに送水できる必要能力を有すること。消防署の指導により屋外消火栓加圧送水ポンプと兼用できる場合も可とする。</w:t>
      </w:r>
    </w:p>
    <w:p w14:paraId="414C6C1B" w14:textId="77777777" w:rsidR="00D96CDC" w:rsidRPr="00722E63" w:rsidRDefault="00E01B6F" w:rsidP="0042270B">
      <w:pPr>
        <w:pStyle w:val="8"/>
      </w:pPr>
      <w:r w:rsidRPr="00722E63">
        <w:t xml:space="preserve">(6) </w:t>
      </w:r>
      <w:r w:rsidR="00D96CDC" w:rsidRPr="00722E63">
        <w:t>水源用水槽・充水タンク</w:t>
      </w:r>
      <w:r w:rsidR="0042270B" w:rsidRPr="00722E63">
        <w:tab/>
      </w:r>
      <w:r w:rsidR="00D96CDC" w:rsidRPr="00722E63">
        <w:t>〔 地下、地上、圧力、高置 〕タンク</w:t>
      </w:r>
    </w:p>
    <w:p w14:paraId="2BDC15A9" w14:textId="77777777" w:rsidR="00C17754" w:rsidRPr="00722E63" w:rsidRDefault="00E01B6F" w:rsidP="0042270B">
      <w:pPr>
        <w:pStyle w:val="8"/>
        <w:rPr>
          <w:rFonts w:hint="eastAsia"/>
          <w:lang w:eastAsia="ja-JP"/>
        </w:rPr>
      </w:pPr>
      <w:r w:rsidRPr="00722E63">
        <w:t xml:space="preserve">(7) </w:t>
      </w:r>
      <w:r w:rsidR="00D96CDC" w:rsidRPr="00722E63">
        <w:t>ポンプ類仕様</w:t>
      </w:r>
    </w:p>
    <w:tbl>
      <w:tblPr>
        <w:tblW w:w="0" w:type="auto"/>
        <w:tblInd w:w="99" w:type="dxa"/>
        <w:tblLayout w:type="fixed"/>
        <w:tblCellMar>
          <w:left w:w="99" w:type="dxa"/>
          <w:right w:w="99" w:type="dxa"/>
        </w:tblCellMar>
        <w:tblLook w:val="0000" w:firstRow="0" w:lastRow="0" w:firstColumn="0" w:lastColumn="0" w:noHBand="0" w:noVBand="0"/>
      </w:tblPr>
      <w:tblGrid>
        <w:gridCol w:w="1418"/>
        <w:gridCol w:w="992"/>
        <w:gridCol w:w="992"/>
        <w:gridCol w:w="1560"/>
        <w:gridCol w:w="992"/>
        <w:gridCol w:w="850"/>
        <w:gridCol w:w="851"/>
        <w:gridCol w:w="850"/>
        <w:gridCol w:w="1134"/>
      </w:tblGrid>
      <w:tr w:rsidR="00D96CDC" w:rsidRPr="00722E63" w14:paraId="7F97B7AD" w14:textId="77777777" w:rsidTr="009E24BC">
        <w:trPr>
          <w:cantSplit/>
          <w:trHeight w:val="360"/>
        </w:trPr>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537C3AB" w14:textId="77777777" w:rsidR="00D96CDC" w:rsidRPr="00722E63" w:rsidRDefault="00D96CDC" w:rsidP="00755911">
            <w:pPr>
              <w:adjustRightInd w:val="0"/>
              <w:snapToGrid w:val="0"/>
              <w:jc w:val="center"/>
              <w:rPr>
                <w:sz w:val="20"/>
              </w:rPr>
            </w:pPr>
            <w:r w:rsidRPr="00722E63">
              <w:rPr>
                <w:sz w:val="20"/>
              </w:rPr>
              <w:t>名称</w:t>
            </w:r>
          </w:p>
        </w:tc>
        <w:tc>
          <w:tcPr>
            <w:tcW w:w="992" w:type="dxa"/>
            <w:vMerge w:val="restart"/>
            <w:tcBorders>
              <w:top w:val="single" w:sz="4" w:space="0" w:color="000000"/>
              <w:left w:val="single" w:sz="4" w:space="0" w:color="auto"/>
              <w:bottom w:val="single" w:sz="4" w:space="0" w:color="000000"/>
            </w:tcBorders>
            <w:shd w:val="clear" w:color="auto" w:fill="auto"/>
            <w:vAlign w:val="center"/>
          </w:tcPr>
          <w:p w14:paraId="375A57B4" w14:textId="77777777" w:rsidR="00D96CDC" w:rsidRPr="00722E63" w:rsidRDefault="00D96CDC" w:rsidP="00755911">
            <w:pPr>
              <w:adjustRightInd w:val="0"/>
              <w:snapToGrid w:val="0"/>
              <w:jc w:val="center"/>
              <w:rPr>
                <w:sz w:val="20"/>
              </w:rPr>
            </w:pPr>
            <w:r w:rsidRPr="00722E63">
              <w:rPr>
                <w:sz w:val="20"/>
              </w:rPr>
              <w:t>数量</w:t>
            </w:r>
          </w:p>
          <w:p w14:paraId="1FE37367" w14:textId="77777777" w:rsidR="00D96CDC" w:rsidRPr="00722E63" w:rsidRDefault="00DB680E" w:rsidP="00755911">
            <w:pPr>
              <w:adjustRightInd w:val="0"/>
              <w:jc w:val="center"/>
              <w:rPr>
                <w:sz w:val="20"/>
              </w:rPr>
            </w:pPr>
            <w:r w:rsidRPr="00722E63">
              <w:rPr>
                <w:sz w:val="20"/>
              </w:rPr>
              <w:t>（</w:t>
            </w:r>
            <w:r w:rsidR="00D96CDC" w:rsidRPr="00722E63">
              <w:rPr>
                <w:sz w:val="20"/>
              </w:rPr>
              <w:t>台</w:t>
            </w:r>
            <w:r w:rsidRPr="00722E63">
              <w:rPr>
                <w:sz w:val="20"/>
              </w:rPr>
              <w:t>）</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3CEF62E" w14:textId="77777777" w:rsidR="00D96CDC" w:rsidRPr="00722E63" w:rsidRDefault="00D96CDC" w:rsidP="00755911">
            <w:pPr>
              <w:adjustRightInd w:val="0"/>
              <w:snapToGrid w:val="0"/>
              <w:jc w:val="center"/>
              <w:rPr>
                <w:sz w:val="20"/>
              </w:rPr>
            </w:pPr>
            <w:r w:rsidRPr="00722E63">
              <w:rPr>
                <w:sz w:val="20"/>
              </w:rPr>
              <w:t>形式</w:t>
            </w:r>
          </w:p>
        </w:tc>
        <w:tc>
          <w:tcPr>
            <w:tcW w:w="1560" w:type="dxa"/>
            <w:tcBorders>
              <w:top w:val="single" w:sz="4" w:space="0" w:color="000000"/>
              <w:left w:val="single" w:sz="4" w:space="0" w:color="000000"/>
              <w:bottom w:val="single" w:sz="4" w:space="0" w:color="000000"/>
            </w:tcBorders>
            <w:shd w:val="clear" w:color="auto" w:fill="auto"/>
            <w:vAlign w:val="center"/>
          </w:tcPr>
          <w:p w14:paraId="65C732A7" w14:textId="77777777" w:rsidR="00D96CDC" w:rsidRPr="00722E63" w:rsidRDefault="00D96CDC" w:rsidP="00755911">
            <w:pPr>
              <w:adjustRightInd w:val="0"/>
              <w:snapToGrid w:val="0"/>
              <w:rPr>
                <w:sz w:val="20"/>
              </w:rPr>
            </w:pPr>
            <w:r w:rsidRPr="00722E63">
              <w:rPr>
                <w:sz w:val="20"/>
              </w:rPr>
              <w:t>容量</w:t>
            </w:r>
          </w:p>
        </w:tc>
        <w:tc>
          <w:tcPr>
            <w:tcW w:w="992" w:type="dxa"/>
            <w:tcBorders>
              <w:top w:val="single" w:sz="4" w:space="0" w:color="000000"/>
              <w:left w:val="single" w:sz="4" w:space="0" w:color="000000"/>
              <w:bottom w:val="single" w:sz="4" w:space="0" w:color="000000"/>
            </w:tcBorders>
            <w:shd w:val="clear" w:color="auto" w:fill="auto"/>
            <w:vAlign w:val="center"/>
          </w:tcPr>
          <w:p w14:paraId="25EF18E5" w14:textId="77777777" w:rsidR="00D96CDC" w:rsidRPr="00722E63" w:rsidRDefault="00D96CDC" w:rsidP="00755911">
            <w:pPr>
              <w:adjustRightInd w:val="0"/>
              <w:snapToGrid w:val="0"/>
              <w:rPr>
                <w:sz w:val="20"/>
              </w:rPr>
            </w:pPr>
            <w:r w:rsidRPr="00722E63">
              <w:rPr>
                <w:sz w:val="20"/>
              </w:rPr>
              <w:t>電動機</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609AD611" w14:textId="77777777" w:rsidR="00D96CDC" w:rsidRPr="00722E63" w:rsidRDefault="00D96CDC" w:rsidP="00755911">
            <w:pPr>
              <w:adjustRightInd w:val="0"/>
              <w:snapToGrid w:val="0"/>
              <w:rPr>
                <w:sz w:val="20"/>
              </w:rPr>
            </w:pPr>
            <w:r w:rsidRPr="00722E63">
              <w:rPr>
                <w:sz w:val="20"/>
              </w:rPr>
              <w:t>主要材質</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331F4" w14:textId="77777777" w:rsidR="00D96CDC" w:rsidRPr="00722E63" w:rsidRDefault="00D96CDC" w:rsidP="00755911">
            <w:pPr>
              <w:adjustRightInd w:val="0"/>
              <w:snapToGrid w:val="0"/>
              <w:rPr>
                <w:sz w:val="18"/>
                <w:szCs w:val="18"/>
              </w:rPr>
            </w:pPr>
            <w:r w:rsidRPr="00722E63">
              <w:rPr>
                <w:sz w:val="18"/>
                <w:szCs w:val="18"/>
              </w:rPr>
              <w:t>備考</w:t>
            </w:r>
          </w:p>
          <w:p w14:paraId="0E702713" w14:textId="77777777" w:rsidR="00D96CDC" w:rsidRPr="00722E63" w:rsidRDefault="00DB680E" w:rsidP="00755911">
            <w:pPr>
              <w:adjustRightInd w:val="0"/>
              <w:rPr>
                <w:sz w:val="18"/>
                <w:szCs w:val="18"/>
              </w:rPr>
            </w:pPr>
            <w:r w:rsidRPr="00722E63">
              <w:rPr>
                <w:sz w:val="18"/>
                <w:szCs w:val="18"/>
              </w:rPr>
              <w:t>（</w:t>
            </w:r>
            <w:r w:rsidR="00D96CDC" w:rsidRPr="00722E63">
              <w:rPr>
                <w:sz w:val="18"/>
                <w:szCs w:val="18"/>
              </w:rPr>
              <w:t>付帯機器等</w:t>
            </w:r>
            <w:r w:rsidRPr="00722E63">
              <w:rPr>
                <w:sz w:val="18"/>
                <w:szCs w:val="18"/>
              </w:rPr>
              <w:t>）</w:t>
            </w:r>
          </w:p>
        </w:tc>
      </w:tr>
      <w:tr w:rsidR="00D96CDC" w:rsidRPr="00722E63" w14:paraId="0D714CDF" w14:textId="77777777" w:rsidTr="009E24BC">
        <w:trPr>
          <w:cantSplit/>
          <w:trHeight w:val="360"/>
        </w:trPr>
        <w:tc>
          <w:tcPr>
            <w:tcW w:w="1418"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7A6E5564" w14:textId="77777777" w:rsidR="00D96CDC" w:rsidRPr="00722E63" w:rsidRDefault="00D96CDC" w:rsidP="00755911">
            <w:pPr>
              <w:adjustRightInd w:val="0"/>
              <w:snapToGrid w:val="0"/>
              <w:rPr>
                <w:sz w:val="18"/>
                <w:szCs w:val="18"/>
              </w:rPr>
            </w:pPr>
          </w:p>
        </w:tc>
        <w:tc>
          <w:tcPr>
            <w:tcW w:w="992" w:type="dxa"/>
            <w:vMerge/>
            <w:tcBorders>
              <w:top w:val="single" w:sz="4" w:space="0" w:color="000000"/>
              <w:left w:val="single" w:sz="4" w:space="0" w:color="auto"/>
              <w:bottom w:val="single" w:sz="4" w:space="0" w:color="auto"/>
            </w:tcBorders>
            <w:shd w:val="clear" w:color="auto" w:fill="auto"/>
            <w:vAlign w:val="center"/>
          </w:tcPr>
          <w:p w14:paraId="75CECCBE" w14:textId="77777777" w:rsidR="00D96CDC" w:rsidRPr="00722E63" w:rsidRDefault="00D96CDC" w:rsidP="00755911">
            <w:pPr>
              <w:adjustRightInd w:val="0"/>
              <w:snapToGrid w:val="0"/>
            </w:pPr>
          </w:p>
        </w:tc>
        <w:tc>
          <w:tcPr>
            <w:tcW w:w="992" w:type="dxa"/>
            <w:vMerge/>
            <w:tcBorders>
              <w:top w:val="single" w:sz="4" w:space="0" w:color="000000"/>
              <w:left w:val="single" w:sz="4" w:space="0" w:color="000000"/>
              <w:bottom w:val="single" w:sz="4" w:space="0" w:color="auto"/>
            </w:tcBorders>
            <w:shd w:val="clear" w:color="auto" w:fill="auto"/>
            <w:vAlign w:val="center"/>
          </w:tcPr>
          <w:p w14:paraId="19919920" w14:textId="77777777" w:rsidR="00D96CDC" w:rsidRPr="00722E63" w:rsidRDefault="00D96CDC" w:rsidP="00755911">
            <w:pPr>
              <w:adjustRightInd w:val="0"/>
              <w:snapToGrid w:val="0"/>
              <w:rPr>
                <w:sz w:val="18"/>
                <w:szCs w:val="18"/>
              </w:rPr>
            </w:pPr>
          </w:p>
        </w:tc>
        <w:tc>
          <w:tcPr>
            <w:tcW w:w="1560" w:type="dxa"/>
            <w:tcBorders>
              <w:top w:val="single" w:sz="4" w:space="0" w:color="000000"/>
              <w:left w:val="single" w:sz="4" w:space="0" w:color="000000"/>
              <w:bottom w:val="single" w:sz="4" w:space="0" w:color="auto"/>
            </w:tcBorders>
            <w:shd w:val="clear" w:color="auto" w:fill="auto"/>
            <w:vAlign w:val="center"/>
          </w:tcPr>
          <w:p w14:paraId="01AC1D19" w14:textId="77777777" w:rsidR="00D96CDC" w:rsidRPr="00722E63" w:rsidRDefault="00D96CDC" w:rsidP="00755911">
            <w:pPr>
              <w:adjustRightInd w:val="0"/>
              <w:snapToGrid w:val="0"/>
              <w:rPr>
                <w:sz w:val="18"/>
                <w:szCs w:val="18"/>
              </w:rPr>
            </w:pPr>
            <w:r w:rsidRPr="00722E63">
              <w:rPr>
                <w:sz w:val="18"/>
                <w:szCs w:val="18"/>
              </w:rPr>
              <w:t>吐出量×全揚程</w:t>
            </w:r>
          </w:p>
          <w:p w14:paraId="42E4EB99" w14:textId="77777777" w:rsidR="00D96CDC" w:rsidRPr="00722E63" w:rsidRDefault="00DB680E" w:rsidP="00755911">
            <w:pPr>
              <w:adjustRightInd w:val="0"/>
              <w:rPr>
                <w:sz w:val="18"/>
                <w:szCs w:val="18"/>
              </w:rPr>
            </w:pPr>
            <w:r w:rsidRPr="00722E63">
              <w:rPr>
                <w:sz w:val="18"/>
                <w:szCs w:val="18"/>
              </w:rPr>
              <w:t>（</w:t>
            </w:r>
            <w:r w:rsidR="001D4366" w:rsidRPr="00722E63">
              <w:rPr>
                <w:sz w:val="18"/>
                <w:szCs w:val="18"/>
              </w:rPr>
              <w:t>㎥</w:t>
            </w:r>
            <w:r w:rsidR="00D96CDC" w:rsidRPr="00722E63">
              <w:rPr>
                <w:sz w:val="18"/>
                <w:szCs w:val="18"/>
              </w:rPr>
              <w:t>/h</w:t>
            </w:r>
            <w:r w:rsidRPr="00722E63">
              <w:rPr>
                <w:sz w:val="18"/>
                <w:szCs w:val="18"/>
              </w:rPr>
              <w:t>）</w:t>
            </w:r>
            <w:r w:rsidR="00D96CDC" w:rsidRPr="00722E63">
              <w:rPr>
                <w:sz w:val="18"/>
                <w:szCs w:val="18"/>
              </w:rPr>
              <w:t>×</w:t>
            </w:r>
            <w:r w:rsidRPr="00722E63">
              <w:rPr>
                <w:sz w:val="18"/>
                <w:szCs w:val="18"/>
              </w:rPr>
              <w:t>（</w:t>
            </w:r>
            <w:r w:rsidR="00D96CDC" w:rsidRPr="00722E63">
              <w:rPr>
                <w:sz w:val="18"/>
                <w:szCs w:val="18"/>
              </w:rPr>
              <w:t>m</w:t>
            </w:r>
            <w:r w:rsidRPr="00722E63">
              <w:rPr>
                <w:sz w:val="18"/>
                <w:szCs w:val="18"/>
              </w:rPr>
              <w:t>）</w:t>
            </w:r>
          </w:p>
        </w:tc>
        <w:tc>
          <w:tcPr>
            <w:tcW w:w="992" w:type="dxa"/>
            <w:tcBorders>
              <w:top w:val="single" w:sz="4" w:space="0" w:color="000000"/>
              <w:left w:val="single" w:sz="4" w:space="0" w:color="000000"/>
              <w:bottom w:val="single" w:sz="4" w:space="0" w:color="auto"/>
            </w:tcBorders>
            <w:shd w:val="clear" w:color="auto" w:fill="auto"/>
            <w:vAlign w:val="center"/>
          </w:tcPr>
          <w:p w14:paraId="632F2A2B" w14:textId="77777777" w:rsidR="00D96CDC" w:rsidRPr="00722E63" w:rsidRDefault="00DB680E" w:rsidP="00755911">
            <w:pPr>
              <w:adjustRightInd w:val="0"/>
              <w:snapToGrid w:val="0"/>
              <w:rPr>
                <w:sz w:val="18"/>
                <w:szCs w:val="18"/>
              </w:rPr>
            </w:pPr>
            <w:r w:rsidRPr="00722E63">
              <w:rPr>
                <w:sz w:val="18"/>
                <w:szCs w:val="18"/>
              </w:rPr>
              <w:t>（</w:t>
            </w:r>
            <w:r w:rsidR="00D96CDC" w:rsidRPr="00722E63">
              <w:rPr>
                <w:sz w:val="18"/>
                <w:szCs w:val="18"/>
              </w:rPr>
              <w:t>kW</w:t>
            </w:r>
            <w:r w:rsidRPr="00722E63">
              <w:rPr>
                <w:sz w:val="18"/>
                <w:szCs w:val="18"/>
              </w:rPr>
              <w:t>）</w:t>
            </w:r>
          </w:p>
          <w:p w14:paraId="23719F72" w14:textId="77777777" w:rsidR="00D96CDC" w:rsidRPr="00722E63" w:rsidRDefault="00D96CDC" w:rsidP="00755911">
            <w:pPr>
              <w:adjustRightInd w:val="0"/>
              <w:rPr>
                <w:sz w:val="18"/>
                <w:szCs w:val="18"/>
              </w:rPr>
            </w:pPr>
            <w:r w:rsidRPr="00722E63">
              <w:rPr>
                <w:sz w:val="18"/>
                <w:szCs w:val="18"/>
              </w:rPr>
              <w:t>×</w:t>
            </w:r>
            <w:r w:rsidR="00DB680E" w:rsidRPr="00722E63">
              <w:rPr>
                <w:sz w:val="18"/>
                <w:szCs w:val="18"/>
              </w:rPr>
              <w:t>（</w:t>
            </w:r>
            <w:r w:rsidRPr="00722E63">
              <w:rPr>
                <w:sz w:val="18"/>
                <w:szCs w:val="18"/>
              </w:rPr>
              <w:t>V</w:t>
            </w:r>
            <w:r w:rsidR="00DB680E" w:rsidRPr="00722E63">
              <w:rPr>
                <w:sz w:val="18"/>
                <w:szCs w:val="18"/>
              </w:rPr>
              <w:t>）</w:t>
            </w:r>
          </w:p>
        </w:tc>
        <w:tc>
          <w:tcPr>
            <w:tcW w:w="850" w:type="dxa"/>
            <w:tcBorders>
              <w:top w:val="single" w:sz="4" w:space="0" w:color="000000"/>
              <w:left w:val="single" w:sz="4" w:space="0" w:color="000000"/>
              <w:bottom w:val="single" w:sz="4" w:space="0" w:color="auto"/>
            </w:tcBorders>
            <w:shd w:val="clear" w:color="auto" w:fill="auto"/>
            <w:vAlign w:val="center"/>
          </w:tcPr>
          <w:p w14:paraId="58FE9A80" w14:textId="77777777" w:rsidR="00D96CDC" w:rsidRPr="00722E63" w:rsidRDefault="00D96CDC" w:rsidP="00755911">
            <w:pPr>
              <w:adjustRightInd w:val="0"/>
              <w:snapToGrid w:val="0"/>
              <w:rPr>
                <w:sz w:val="20"/>
              </w:rPr>
            </w:pPr>
            <w:r w:rsidRPr="00722E63">
              <w:rPr>
                <w:sz w:val="20"/>
              </w:rPr>
              <w:t>ｹｰｼﾝｸﾞ</w:t>
            </w:r>
          </w:p>
        </w:tc>
        <w:tc>
          <w:tcPr>
            <w:tcW w:w="851" w:type="dxa"/>
            <w:tcBorders>
              <w:top w:val="single" w:sz="4" w:space="0" w:color="000000"/>
              <w:left w:val="single" w:sz="4" w:space="0" w:color="000000"/>
              <w:bottom w:val="single" w:sz="4" w:space="0" w:color="auto"/>
            </w:tcBorders>
            <w:shd w:val="clear" w:color="auto" w:fill="auto"/>
            <w:vAlign w:val="center"/>
          </w:tcPr>
          <w:p w14:paraId="3A7A0248" w14:textId="77777777" w:rsidR="00D96CDC" w:rsidRPr="00722E63" w:rsidRDefault="00D96CDC" w:rsidP="00755911">
            <w:pPr>
              <w:adjustRightInd w:val="0"/>
              <w:snapToGrid w:val="0"/>
              <w:rPr>
                <w:sz w:val="20"/>
              </w:rPr>
            </w:pPr>
            <w:r w:rsidRPr="00722E63">
              <w:rPr>
                <w:sz w:val="20"/>
              </w:rPr>
              <w:t>ｲﾝﾍﾟﾗ</w:t>
            </w:r>
          </w:p>
        </w:tc>
        <w:tc>
          <w:tcPr>
            <w:tcW w:w="850" w:type="dxa"/>
            <w:tcBorders>
              <w:top w:val="single" w:sz="4" w:space="0" w:color="000000"/>
              <w:left w:val="single" w:sz="4" w:space="0" w:color="000000"/>
              <w:bottom w:val="single" w:sz="4" w:space="0" w:color="auto"/>
            </w:tcBorders>
            <w:shd w:val="clear" w:color="auto" w:fill="auto"/>
            <w:vAlign w:val="center"/>
          </w:tcPr>
          <w:p w14:paraId="75B65F91" w14:textId="77777777" w:rsidR="00D96CDC" w:rsidRPr="00722E63" w:rsidRDefault="00D96CDC" w:rsidP="00755911">
            <w:pPr>
              <w:adjustRightInd w:val="0"/>
              <w:snapToGrid w:val="0"/>
              <w:rPr>
                <w:sz w:val="20"/>
              </w:rPr>
            </w:pPr>
            <w:r w:rsidRPr="00722E63">
              <w:rPr>
                <w:sz w:val="20"/>
              </w:rPr>
              <w:t>ｼｬﾌﾄ</w:t>
            </w:r>
          </w:p>
        </w:tc>
        <w:tc>
          <w:tcPr>
            <w:tcW w:w="113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07D2E97" w14:textId="77777777" w:rsidR="00D96CDC" w:rsidRPr="00722E63" w:rsidRDefault="00D96CDC" w:rsidP="00755911">
            <w:pPr>
              <w:adjustRightInd w:val="0"/>
              <w:snapToGrid w:val="0"/>
              <w:rPr>
                <w:sz w:val="18"/>
                <w:szCs w:val="18"/>
              </w:rPr>
            </w:pPr>
          </w:p>
        </w:tc>
      </w:tr>
      <w:tr w:rsidR="009E24BC" w:rsidRPr="00722E63" w14:paraId="6BCF2EBF" w14:textId="77777777" w:rsidTr="009E24BC">
        <w:trPr>
          <w:cantSplit/>
          <w:trHeight w:val="360"/>
        </w:trPr>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14:paraId="4E9EBDC9" w14:textId="77777777" w:rsidR="009E24BC" w:rsidRPr="00722E63" w:rsidRDefault="009E24BC" w:rsidP="00755911">
            <w:pPr>
              <w:adjustRightInd w:val="0"/>
              <w:snapToGrid w:val="0"/>
              <w:rPr>
                <w:sz w:val="20"/>
              </w:rPr>
            </w:pPr>
            <w:r w:rsidRPr="00722E63">
              <w:rPr>
                <w:sz w:val="20"/>
              </w:rPr>
              <w:t>屋内消火栓</w:t>
            </w:r>
          </w:p>
          <w:p w14:paraId="3AE39964" w14:textId="77777777" w:rsidR="009E24BC" w:rsidRPr="00722E63" w:rsidRDefault="009E24BC" w:rsidP="00755911">
            <w:pPr>
              <w:adjustRightInd w:val="0"/>
              <w:rPr>
                <w:sz w:val="20"/>
              </w:rPr>
            </w:pPr>
            <w:r w:rsidRPr="00722E63">
              <w:rPr>
                <w:sz w:val="20"/>
              </w:rPr>
              <w:t>ポンプ</w:t>
            </w:r>
          </w:p>
        </w:tc>
        <w:tc>
          <w:tcPr>
            <w:tcW w:w="992" w:type="dxa"/>
            <w:tcBorders>
              <w:top w:val="single" w:sz="4" w:space="0" w:color="auto"/>
              <w:left w:val="single" w:sz="4" w:space="0" w:color="auto"/>
              <w:bottom w:val="single" w:sz="4" w:space="0" w:color="000000"/>
            </w:tcBorders>
            <w:shd w:val="clear" w:color="auto" w:fill="auto"/>
            <w:vAlign w:val="center"/>
          </w:tcPr>
          <w:p w14:paraId="48807535" w14:textId="77777777" w:rsidR="009E24BC" w:rsidRPr="00722E63" w:rsidRDefault="009E24BC" w:rsidP="00FE6984">
            <w:pPr>
              <w:adjustRightInd w:val="0"/>
              <w:snapToGrid w:val="0"/>
              <w:rPr>
                <w:sz w:val="21"/>
                <w:szCs w:val="21"/>
              </w:rPr>
            </w:pPr>
            <w:r w:rsidRPr="00722E63">
              <w:rPr>
                <w:sz w:val="21"/>
                <w:szCs w:val="21"/>
              </w:rPr>
              <w:t xml:space="preserve">〔 </w:t>
            </w:r>
            <w:r w:rsidRPr="00722E63">
              <w:rPr>
                <w:rFonts w:hint="eastAsia"/>
                <w:sz w:val="21"/>
                <w:szCs w:val="21"/>
                <w:lang w:eastAsia="ja-JP"/>
              </w:rPr>
              <w:t>1</w:t>
            </w:r>
            <w:r w:rsidRPr="00722E63">
              <w:rPr>
                <w:sz w:val="21"/>
                <w:szCs w:val="21"/>
              </w:rPr>
              <w:t xml:space="preserve"> 〕</w:t>
            </w:r>
          </w:p>
        </w:tc>
        <w:tc>
          <w:tcPr>
            <w:tcW w:w="992" w:type="dxa"/>
            <w:tcBorders>
              <w:top w:val="single" w:sz="4" w:space="0" w:color="auto"/>
              <w:left w:val="single" w:sz="4" w:space="0" w:color="000000"/>
              <w:bottom w:val="single" w:sz="4" w:space="0" w:color="000000"/>
            </w:tcBorders>
            <w:shd w:val="clear" w:color="auto" w:fill="auto"/>
            <w:vAlign w:val="center"/>
          </w:tcPr>
          <w:p w14:paraId="031D50F8"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1560" w:type="dxa"/>
            <w:tcBorders>
              <w:top w:val="single" w:sz="4" w:space="0" w:color="auto"/>
              <w:left w:val="single" w:sz="4" w:space="0" w:color="000000"/>
              <w:bottom w:val="single" w:sz="4" w:space="0" w:color="000000"/>
            </w:tcBorders>
            <w:shd w:val="clear" w:color="auto" w:fill="auto"/>
            <w:vAlign w:val="center"/>
          </w:tcPr>
          <w:p w14:paraId="16B7DDFD"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992" w:type="dxa"/>
            <w:tcBorders>
              <w:top w:val="single" w:sz="4" w:space="0" w:color="auto"/>
              <w:left w:val="single" w:sz="4" w:space="0" w:color="000000"/>
              <w:bottom w:val="single" w:sz="4" w:space="0" w:color="000000"/>
            </w:tcBorders>
            <w:shd w:val="clear" w:color="auto" w:fill="auto"/>
            <w:vAlign w:val="center"/>
          </w:tcPr>
          <w:p w14:paraId="26CBE69D"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850" w:type="dxa"/>
            <w:tcBorders>
              <w:top w:val="single" w:sz="4" w:space="0" w:color="auto"/>
              <w:left w:val="single" w:sz="4" w:space="0" w:color="000000"/>
              <w:bottom w:val="single" w:sz="4" w:space="0" w:color="000000"/>
            </w:tcBorders>
            <w:shd w:val="clear" w:color="auto" w:fill="auto"/>
            <w:vAlign w:val="center"/>
          </w:tcPr>
          <w:p w14:paraId="775AEC40"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851" w:type="dxa"/>
            <w:tcBorders>
              <w:top w:val="single" w:sz="4" w:space="0" w:color="auto"/>
              <w:left w:val="single" w:sz="4" w:space="0" w:color="000000"/>
              <w:bottom w:val="single" w:sz="4" w:space="0" w:color="000000"/>
            </w:tcBorders>
            <w:shd w:val="clear" w:color="auto" w:fill="auto"/>
            <w:vAlign w:val="center"/>
          </w:tcPr>
          <w:p w14:paraId="76263D92"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850" w:type="dxa"/>
            <w:tcBorders>
              <w:top w:val="single" w:sz="4" w:space="0" w:color="auto"/>
              <w:left w:val="single" w:sz="4" w:space="0" w:color="000000"/>
              <w:bottom w:val="single" w:sz="4" w:space="0" w:color="000000"/>
            </w:tcBorders>
            <w:shd w:val="clear" w:color="auto" w:fill="auto"/>
            <w:vAlign w:val="center"/>
          </w:tcPr>
          <w:p w14:paraId="341500A7" w14:textId="77777777" w:rsidR="009E24BC" w:rsidRPr="00722E63" w:rsidRDefault="009E24BC" w:rsidP="007F4A17">
            <w:pPr>
              <w:adjustRightInd w:val="0"/>
              <w:jc w:val="center"/>
              <w:rPr>
                <w:sz w:val="21"/>
                <w:szCs w:val="21"/>
              </w:rPr>
            </w:pPr>
            <w:r w:rsidRPr="00722E63">
              <w:rPr>
                <w:sz w:val="21"/>
                <w:szCs w:val="21"/>
              </w:rPr>
              <w:t>〔</w:t>
            </w:r>
            <w:r w:rsidRPr="00722E63">
              <w:rPr>
                <w:rFonts w:hint="eastAsia"/>
                <w:sz w:val="21"/>
                <w:szCs w:val="21"/>
                <w:lang w:eastAsia="ja-JP"/>
              </w:rPr>
              <w:t xml:space="preserve">  </w:t>
            </w:r>
            <w:r w:rsidRPr="00722E63">
              <w:rPr>
                <w:sz w:val="21"/>
                <w:szCs w:val="21"/>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4C6CED3" w14:textId="77777777" w:rsidR="009E24BC" w:rsidRPr="00722E63" w:rsidRDefault="009E24BC" w:rsidP="00755911">
            <w:pPr>
              <w:adjustRightInd w:val="0"/>
              <w:snapToGrid w:val="0"/>
              <w:jc w:val="center"/>
              <w:rPr>
                <w:sz w:val="18"/>
                <w:szCs w:val="18"/>
              </w:rPr>
            </w:pPr>
            <w:r w:rsidRPr="00722E63">
              <w:rPr>
                <w:sz w:val="18"/>
                <w:szCs w:val="18"/>
              </w:rPr>
              <w:t>・圧力計</w:t>
            </w:r>
          </w:p>
          <w:p w14:paraId="79F94B6B" w14:textId="77777777" w:rsidR="009E24BC" w:rsidRPr="00722E63" w:rsidRDefault="009E24BC" w:rsidP="00755911">
            <w:pPr>
              <w:adjustRightInd w:val="0"/>
              <w:jc w:val="center"/>
              <w:rPr>
                <w:sz w:val="18"/>
                <w:szCs w:val="18"/>
              </w:rPr>
            </w:pPr>
            <w:r w:rsidRPr="00722E63">
              <w:rPr>
                <w:sz w:val="18"/>
                <w:szCs w:val="18"/>
              </w:rPr>
              <w:t>・その他</w:t>
            </w:r>
          </w:p>
        </w:tc>
      </w:tr>
    </w:tbl>
    <w:p w14:paraId="06413E5D" w14:textId="77777777" w:rsidR="00D96CDC" w:rsidRPr="00722E63" w:rsidRDefault="00D96CDC" w:rsidP="00755911">
      <w:pPr>
        <w:pStyle w:val="17"/>
        <w:adjustRightInd w:val="0"/>
        <w:ind w:left="0" w:firstLine="0"/>
        <w:rPr>
          <w:szCs w:val="22"/>
        </w:rPr>
      </w:pPr>
      <w:r w:rsidRPr="00722E63">
        <w:rPr>
          <w:szCs w:val="22"/>
        </w:rPr>
        <w:t>注</w:t>
      </w:r>
      <w:r w:rsidR="00DB680E" w:rsidRPr="00722E63">
        <w:rPr>
          <w:szCs w:val="22"/>
        </w:rPr>
        <w:t>）</w:t>
      </w:r>
      <w:r w:rsidRPr="00722E63">
        <w:rPr>
          <w:szCs w:val="22"/>
        </w:rPr>
        <w:t>高効率、省エネ型機種を比較し、選定すること。</w:t>
      </w:r>
    </w:p>
    <w:p w14:paraId="10023BB2" w14:textId="77777777" w:rsidR="00D96CDC" w:rsidRPr="00722E63" w:rsidRDefault="00D96CDC" w:rsidP="0042270B">
      <w:pPr>
        <w:pStyle w:val="7"/>
      </w:pPr>
      <w:r w:rsidRPr="00722E63">
        <w:t>2</w:t>
      </w:r>
      <w:r w:rsidR="00DB680E" w:rsidRPr="00722E63">
        <w:t>）</w:t>
      </w:r>
      <w:r w:rsidRPr="00722E63">
        <w:t>不活性ガス消火設備</w:t>
      </w:r>
      <w:r w:rsidR="00DB680E" w:rsidRPr="00722E63">
        <w:t>（</w:t>
      </w:r>
      <w:r w:rsidRPr="00722E63">
        <w:t>受変電室、電気室、中央制御室、電算機室など</w:t>
      </w:r>
      <w:r w:rsidR="006E18DD" w:rsidRPr="00722E63">
        <w:rPr>
          <w:rFonts w:hint="eastAsia"/>
          <w:lang w:eastAsia="ja-JP"/>
        </w:rPr>
        <w:t>必要に応じて</w:t>
      </w:r>
      <w:r w:rsidR="00DB680E" w:rsidRPr="00722E63">
        <w:t>）</w:t>
      </w:r>
    </w:p>
    <w:p w14:paraId="40B8E133" w14:textId="77777777" w:rsidR="00D96CDC" w:rsidRPr="00722E63" w:rsidRDefault="00E01B6F" w:rsidP="0042270B">
      <w:pPr>
        <w:pStyle w:val="8"/>
      </w:pPr>
      <w:r w:rsidRPr="00722E63">
        <w:t xml:space="preserve">(1) </w:t>
      </w:r>
      <w:r w:rsidR="00D96CDC" w:rsidRPr="00722E63">
        <w:t xml:space="preserve">貯蔵容器    </w:t>
      </w:r>
      <w:r w:rsidR="00D96CDC" w:rsidRPr="00722E63">
        <w:tab/>
      </w:r>
      <w:r w:rsidR="00271AB6" w:rsidRPr="00722E63">
        <w:t>高圧ガス</w:t>
      </w:r>
      <w:r w:rsidR="00271AB6" w:rsidRPr="00722E63">
        <w:rPr>
          <w:rFonts w:hint="eastAsia"/>
          <w:lang w:eastAsia="ja-JP"/>
        </w:rPr>
        <w:t>保安</w:t>
      </w:r>
      <w:r w:rsidR="00D96CDC" w:rsidRPr="00722E63">
        <w:t>法に基づき、日本消防設備センター認定品</w:t>
      </w:r>
    </w:p>
    <w:p w14:paraId="0FA42A96" w14:textId="77777777" w:rsidR="00D96CDC" w:rsidRPr="00722E63" w:rsidRDefault="00E01B6F" w:rsidP="0042270B">
      <w:pPr>
        <w:pStyle w:val="8"/>
      </w:pPr>
      <w:r w:rsidRPr="00722E63">
        <w:t xml:space="preserve">(2) </w:t>
      </w:r>
      <w:r w:rsidR="00D96CDC" w:rsidRPr="00722E63">
        <w:t>起動用ガス容器</w:t>
      </w:r>
      <w:r w:rsidR="00D96CDC" w:rsidRPr="00722E63">
        <w:tab/>
        <w:t>高圧ガス</w:t>
      </w:r>
      <w:r w:rsidR="00271AB6" w:rsidRPr="00722E63">
        <w:rPr>
          <w:rFonts w:hint="eastAsia"/>
          <w:lang w:eastAsia="ja-JP"/>
        </w:rPr>
        <w:t>保安</w:t>
      </w:r>
      <w:r w:rsidR="00D96CDC" w:rsidRPr="00722E63">
        <w:t>法に基づき、日本消防設備センター認定品</w:t>
      </w:r>
    </w:p>
    <w:p w14:paraId="280273CB" w14:textId="77777777" w:rsidR="00D96CDC" w:rsidRPr="00722E63" w:rsidRDefault="00E01B6F" w:rsidP="0042270B">
      <w:pPr>
        <w:pStyle w:val="8"/>
      </w:pPr>
      <w:r w:rsidRPr="00722E63">
        <w:t xml:space="preserve">(3) </w:t>
      </w:r>
      <w:r w:rsidR="00D96CDC" w:rsidRPr="00722E63">
        <w:t xml:space="preserve">管材        </w:t>
      </w:r>
      <w:r w:rsidR="00D96CDC" w:rsidRPr="00722E63">
        <w:tab/>
        <w:t>JIS G 3454　第2 種シームレスSch80</w:t>
      </w:r>
      <w:r w:rsidR="00DB680E" w:rsidRPr="00722E63">
        <w:t>（</w:t>
      </w:r>
      <w:r w:rsidR="00D96CDC" w:rsidRPr="00722E63">
        <w:t>亜鉛めっき</w:t>
      </w:r>
      <w:r w:rsidR="00DB680E" w:rsidRPr="00722E63">
        <w:t>）</w:t>
      </w:r>
    </w:p>
    <w:p w14:paraId="0120E82D" w14:textId="77777777" w:rsidR="00D96CDC" w:rsidRPr="00722E63" w:rsidRDefault="00E01B6F" w:rsidP="0042270B">
      <w:pPr>
        <w:pStyle w:val="8"/>
      </w:pPr>
      <w:r w:rsidRPr="00722E63">
        <w:t xml:space="preserve">(4) </w:t>
      </w:r>
      <w:r w:rsidR="00D96CDC" w:rsidRPr="00722E63">
        <w:t xml:space="preserve">噴射ヘッド  </w:t>
      </w:r>
      <w:r w:rsidR="00D96CDC" w:rsidRPr="00722E63">
        <w:tab/>
        <w:t>放射圧　14kgf/</w:t>
      </w:r>
      <w:r w:rsidR="005D4B1F" w:rsidRPr="00722E63">
        <w:t>㎡</w:t>
      </w:r>
      <w:r w:rsidR="00D96CDC" w:rsidRPr="00722E63">
        <w:t>以上</w:t>
      </w:r>
    </w:p>
    <w:p w14:paraId="6677A704" w14:textId="77777777" w:rsidR="00D96CDC" w:rsidRPr="00722E63" w:rsidRDefault="00E01B6F" w:rsidP="0042270B">
      <w:pPr>
        <w:pStyle w:val="8"/>
      </w:pPr>
      <w:r w:rsidRPr="00722E63">
        <w:t xml:space="preserve">(5) </w:t>
      </w:r>
      <w:r w:rsidR="00D96CDC" w:rsidRPr="00722E63">
        <w:t xml:space="preserve">制御盤      </w:t>
      </w:r>
      <w:r w:rsidR="00D96CDC" w:rsidRPr="00722E63">
        <w:tab/>
        <w:t>20秒遅延</w:t>
      </w:r>
    </w:p>
    <w:p w14:paraId="174F25CA" w14:textId="77777777" w:rsidR="00D96CDC" w:rsidRPr="00722E63" w:rsidRDefault="00E01B6F" w:rsidP="0042270B">
      <w:pPr>
        <w:pStyle w:val="8"/>
      </w:pPr>
      <w:r w:rsidRPr="00722E63">
        <w:t xml:space="preserve">(6) </w:t>
      </w:r>
      <w:r w:rsidR="00D96CDC" w:rsidRPr="00722E63">
        <w:t xml:space="preserve">起動装置    </w:t>
      </w:r>
      <w:r w:rsidR="00D96CDC" w:rsidRPr="00722E63">
        <w:tab/>
        <w:t>〔　　　　　　〕</w:t>
      </w:r>
    </w:p>
    <w:p w14:paraId="52697373" w14:textId="77777777" w:rsidR="00D96CDC" w:rsidRPr="00722E63" w:rsidRDefault="00D96CDC" w:rsidP="0042270B">
      <w:pPr>
        <w:pStyle w:val="7"/>
      </w:pPr>
      <w:r w:rsidRPr="00722E63">
        <w:t>3</w:t>
      </w:r>
      <w:r w:rsidR="00DB680E" w:rsidRPr="00722E63">
        <w:t>）</w:t>
      </w:r>
      <w:r w:rsidRPr="00722E63">
        <w:t xml:space="preserve">連結送水管設備 </w:t>
      </w:r>
      <w:r w:rsidRPr="00722E63">
        <w:tab/>
        <w:t>〔 送水管､配管、放水口 〕</w:t>
      </w:r>
    </w:p>
    <w:p w14:paraId="327EDE0B" w14:textId="77777777" w:rsidR="00D96CDC" w:rsidRPr="00722E63" w:rsidRDefault="00D96CDC" w:rsidP="0042270B">
      <w:pPr>
        <w:pStyle w:val="7"/>
      </w:pPr>
      <w:r w:rsidRPr="00722E63">
        <w:t>4</w:t>
      </w:r>
      <w:r w:rsidR="00DB680E" w:rsidRPr="00722E63">
        <w:t>）</w:t>
      </w:r>
      <w:r w:rsidRPr="00722E63">
        <w:t xml:space="preserve">消火器         </w:t>
      </w:r>
      <w:r w:rsidR="0042270B" w:rsidRPr="00722E63">
        <w:tab/>
      </w:r>
      <w:r w:rsidRPr="00722E63">
        <w:t>粉末消火器〔 日本消防検定協会認定品 〕</w:t>
      </w:r>
    </w:p>
    <w:p w14:paraId="4819089D" w14:textId="77777777" w:rsidR="00D96CDC" w:rsidRPr="00722E63" w:rsidRDefault="00D96CDC" w:rsidP="00755911">
      <w:pPr>
        <w:pStyle w:val="1a"/>
        <w:adjustRightInd w:val="0"/>
        <w:ind w:left="0" w:firstLine="0"/>
        <w:rPr>
          <w:szCs w:val="22"/>
        </w:rPr>
      </w:pPr>
      <w:r w:rsidRPr="00722E63">
        <w:rPr>
          <w:szCs w:val="22"/>
        </w:rPr>
        <w:tab/>
      </w:r>
      <w:r w:rsidR="0042270B" w:rsidRPr="00722E63">
        <w:rPr>
          <w:szCs w:val="22"/>
        </w:rPr>
        <w:tab/>
      </w:r>
      <w:r w:rsidRPr="00722E63">
        <w:rPr>
          <w:szCs w:val="22"/>
        </w:rPr>
        <w:t>移動式</w:t>
      </w:r>
      <w:r w:rsidR="00DB680E" w:rsidRPr="00722E63">
        <w:rPr>
          <w:szCs w:val="22"/>
        </w:rPr>
        <w:t>（</w:t>
      </w:r>
      <w:r w:rsidRPr="00722E63">
        <w:rPr>
          <w:szCs w:val="22"/>
        </w:rPr>
        <w:t>第１種から第２種</w:t>
      </w:r>
      <w:r w:rsidR="00DB680E" w:rsidRPr="00722E63">
        <w:rPr>
          <w:szCs w:val="22"/>
        </w:rPr>
        <w:t>）</w:t>
      </w:r>
    </w:p>
    <w:p w14:paraId="036C46DB" w14:textId="77777777" w:rsidR="0042270B" w:rsidRPr="00722E63" w:rsidRDefault="00D96CDC" w:rsidP="0042270B">
      <w:pPr>
        <w:pStyle w:val="7"/>
      </w:pPr>
      <w:r w:rsidRPr="00722E63">
        <w:t>5</w:t>
      </w:r>
      <w:r w:rsidR="00DB680E" w:rsidRPr="00722E63">
        <w:t>）</w:t>
      </w:r>
      <w:r w:rsidRPr="00722E63">
        <w:t>消火器ボックス</w:t>
      </w:r>
      <w:r w:rsidR="0042270B" w:rsidRPr="00722E63">
        <w:tab/>
      </w:r>
      <w:r w:rsidRPr="00722E63">
        <w:t>見学者ホール、見学者通路、居室などは、あらかじめ消火器の配置</w:t>
      </w:r>
    </w:p>
    <w:p w14:paraId="6BE6EE89" w14:textId="77777777" w:rsidR="00D96CDC" w:rsidRPr="00722E63" w:rsidRDefault="00744FBC" w:rsidP="00744FBC">
      <w:pPr>
        <w:pStyle w:val="1a"/>
        <w:adjustRightInd w:val="0"/>
        <w:ind w:left="2420" w:hangingChars="1100" w:hanging="2420"/>
      </w:pPr>
      <w:r w:rsidRPr="00722E63">
        <w:rPr>
          <w:lang w:eastAsia="ja-JP"/>
        </w:rPr>
        <w:tab/>
      </w:r>
      <w:r w:rsidRPr="00722E63">
        <w:rPr>
          <w:lang w:eastAsia="ja-JP"/>
        </w:rPr>
        <w:tab/>
      </w:r>
      <w:r w:rsidRPr="00722E63">
        <w:rPr>
          <w:lang w:eastAsia="ja-JP"/>
        </w:rPr>
        <w:tab/>
      </w:r>
      <w:r w:rsidR="00D96CDC" w:rsidRPr="00722E63">
        <w:t>を計画し、壁埋め込みの消火器ボックスを設置する。</w:t>
      </w:r>
    </w:p>
    <w:p w14:paraId="1559F9B4" w14:textId="77777777" w:rsidR="00D96CDC" w:rsidRPr="00722E63" w:rsidRDefault="00313181" w:rsidP="00313181">
      <w:pPr>
        <w:pStyle w:val="1a"/>
        <w:adjustRightInd w:val="0"/>
        <w:ind w:left="2420" w:hangingChars="1100" w:hanging="2420"/>
        <w:rPr>
          <w:szCs w:val="22"/>
        </w:rPr>
      </w:pPr>
      <w:r w:rsidRPr="00722E63">
        <w:rPr>
          <w:rFonts w:hint="eastAsia"/>
          <w:szCs w:val="22"/>
          <w:lang w:eastAsia="ja-JP"/>
        </w:rPr>
        <w:tab/>
      </w:r>
      <w:r w:rsidR="0042270B" w:rsidRPr="00722E63">
        <w:rPr>
          <w:szCs w:val="22"/>
          <w:lang w:eastAsia="ja-JP"/>
        </w:rPr>
        <w:tab/>
      </w:r>
      <w:r w:rsidR="0042270B" w:rsidRPr="00722E63">
        <w:rPr>
          <w:szCs w:val="22"/>
          <w:lang w:eastAsia="ja-JP"/>
        </w:rPr>
        <w:tab/>
      </w:r>
      <w:r w:rsidR="00D96CDC" w:rsidRPr="00722E63">
        <w:rPr>
          <w:szCs w:val="22"/>
        </w:rPr>
        <w:t>機械室、電気室などは、壁露出型の消火器ボックスを設置する。</w:t>
      </w:r>
    </w:p>
    <w:p w14:paraId="37CD32A7" w14:textId="77777777" w:rsidR="00744FBC" w:rsidRPr="00722E63" w:rsidRDefault="00D96CDC" w:rsidP="0042270B">
      <w:pPr>
        <w:pStyle w:val="7"/>
      </w:pPr>
      <w:r w:rsidRPr="00722E63">
        <w:t>6</w:t>
      </w:r>
      <w:r w:rsidR="00DB680E" w:rsidRPr="00722E63">
        <w:t>）</w:t>
      </w:r>
      <w:r w:rsidRPr="00722E63">
        <w:t>排煙設備</w:t>
      </w:r>
      <w:r w:rsidRPr="00722E63">
        <w:tab/>
      </w:r>
      <w:r w:rsidR="0042270B" w:rsidRPr="00722E63">
        <w:tab/>
      </w:r>
      <w:r w:rsidRPr="00722E63">
        <w:t>自然排煙を基本とし、機械排煙設備はできるだけ設置しないよう計</w:t>
      </w:r>
    </w:p>
    <w:p w14:paraId="561CF65A" w14:textId="77777777" w:rsidR="00D96CDC" w:rsidRPr="00722E63" w:rsidRDefault="00744FBC" w:rsidP="00744FBC">
      <w:pPr>
        <w:pStyle w:val="1a"/>
        <w:adjustRightInd w:val="0"/>
        <w:ind w:left="2420" w:hangingChars="1100" w:hanging="2420"/>
      </w:pPr>
      <w:r w:rsidRPr="00722E63">
        <w:tab/>
      </w:r>
      <w:r w:rsidRPr="00722E63">
        <w:tab/>
      </w:r>
      <w:r w:rsidRPr="00722E63">
        <w:tab/>
      </w:r>
      <w:r w:rsidR="00D96CDC" w:rsidRPr="00722E63">
        <w:t>画すること。</w:t>
      </w:r>
    </w:p>
    <w:p w14:paraId="3023B1B0" w14:textId="77777777" w:rsidR="00D96CDC" w:rsidRPr="00722E63" w:rsidRDefault="00D96CDC" w:rsidP="0042270B">
      <w:pPr>
        <w:pStyle w:val="7"/>
      </w:pPr>
      <w:r w:rsidRPr="00722E63">
        <w:t>7</w:t>
      </w:r>
      <w:r w:rsidR="00DB680E" w:rsidRPr="00722E63">
        <w:t>）</w:t>
      </w:r>
      <w:r w:rsidRPr="00722E63">
        <w:t>設置基準</w:t>
      </w:r>
    </w:p>
    <w:p w14:paraId="6464825B" w14:textId="77777777" w:rsidR="00D96CDC" w:rsidRPr="00722E63" w:rsidRDefault="00E01B6F" w:rsidP="0042270B">
      <w:pPr>
        <w:pStyle w:val="8"/>
      </w:pPr>
      <w:r w:rsidRPr="00722E63">
        <w:t xml:space="preserve">(1) </w:t>
      </w:r>
      <w:r w:rsidR="00D96CDC" w:rsidRPr="00722E63">
        <w:t>消防法及び建築基準法、その他条例に基づく設置基準、機器仕様を遵守すること。</w:t>
      </w:r>
    </w:p>
    <w:p w14:paraId="7EE9B997" w14:textId="77777777" w:rsidR="00D96CDC" w:rsidRPr="00722E63" w:rsidRDefault="00D96CDC" w:rsidP="0042270B">
      <w:pPr>
        <w:pStyle w:val="7"/>
      </w:pPr>
      <w:r w:rsidRPr="00722E63">
        <w:t>8</w:t>
      </w:r>
      <w:r w:rsidR="00DB680E" w:rsidRPr="00722E63">
        <w:t>）</w:t>
      </w:r>
      <w:r w:rsidRPr="00722E63">
        <w:t>設計基準</w:t>
      </w:r>
    </w:p>
    <w:p w14:paraId="6781E292" w14:textId="77777777" w:rsidR="00D96CDC" w:rsidRPr="00722E63" w:rsidRDefault="00E01B6F" w:rsidP="0042270B">
      <w:pPr>
        <w:pStyle w:val="8"/>
      </w:pPr>
      <w:r w:rsidRPr="00722E63">
        <w:t xml:space="preserve">(1) </w:t>
      </w:r>
      <w:r w:rsidR="00D96CDC" w:rsidRPr="00722E63">
        <w:t>各種設計計算書を実施設計時に提出すること。</w:t>
      </w:r>
    </w:p>
    <w:p w14:paraId="7CDDD9AC" w14:textId="77777777" w:rsidR="00D96CDC" w:rsidRPr="00722E63" w:rsidRDefault="00E01B6F" w:rsidP="0042270B">
      <w:pPr>
        <w:pStyle w:val="8"/>
      </w:pPr>
      <w:r w:rsidRPr="00722E63">
        <w:t xml:space="preserve">(2) </w:t>
      </w:r>
      <w:r w:rsidR="004D6BCC" w:rsidRPr="00722E63">
        <w:t>採用する材料</w:t>
      </w:r>
      <w:r w:rsidR="004D6BCC" w:rsidRPr="00722E63">
        <w:rPr>
          <w:rFonts w:hint="eastAsia"/>
          <w:lang w:eastAsia="ja-JP"/>
        </w:rPr>
        <w:t>、</w:t>
      </w:r>
      <w:r w:rsidR="00691020" w:rsidRPr="00722E63">
        <w:t>各機器</w:t>
      </w:r>
      <w:r w:rsidR="004D6BCC" w:rsidRPr="00722E63">
        <w:rPr>
          <w:rFonts w:hint="eastAsia"/>
          <w:lang w:eastAsia="ja-JP"/>
        </w:rPr>
        <w:t>及び</w:t>
      </w:r>
      <w:r w:rsidR="00D96CDC" w:rsidRPr="00722E63">
        <w:t>器具は最新の製品を選定すること。</w:t>
      </w:r>
    </w:p>
    <w:p w14:paraId="65F48522" w14:textId="77777777" w:rsidR="008D0A74" w:rsidRPr="00722E63" w:rsidRDefault="008D0A74" w:rsidP="00755911">
      <w:pPr>
        <w:pStyle w:val="113"/>
        <w:adjustRightInd w:val="0"/>
        <w:rPr>
          <w:rFonts w:hint="eastAsia"/>
          <w:szCs w:val="22"/>
          <w:lang w:eastAsia="ja-JP"/>
        </w:rPr>
      </w:pPr>
    </w:p>
    <w:p w14:paraId="70A447AF" w14:textId="77777777" w:rsidR="00D96CDC" w:rsidRPr="00722E63" w:rsidRDefault="0042270B" w:rsidP="0042270B">
      <w:pPr>
        <w:pStyle w:val="7"/>
      </w:pPr>
      <w:r w:rsidRPr="00722E63">
        <w:rPr>
          <w:rFonts w:hint="eastAsia"/>
          <w:lang w:eastAsia="ja-JP"/>
        </w:rPr>
        <w:t xml:space="preserve">1-5　</w:t>
      </w:r>
      <w:r w:rsidR="00D96CDC" w:rsidRPr="00722E63">
        <w:t>給湯設備工事</w:t>
      </w:r>
      <w:r w:rsidR="00DB680E" w:rsidRPr="00722E63">
        <w:rPr>
          <w:rFonts w:hint="eastAsia"/>
          <w:lang w:eastAsia="ja-JP"/>
        </w:rPr>
        <w:t>（</w:t>
      </w:r>
      <w:r w:rsidR="00E5240E" w:rsidRPr="00722E63">
        <w:rPr>
          <w:rFonts w:hint="eastAsia"/>
          <w:lang w:eastAsia="ja-JP"/>
        </w:rPr>
        <w:t>受注者</w:t>
      </w:r>
      <w:r w:rsidR="00261FDE" w:rsidRPr="00722E63">
        <w:rPr>
          <w:rFonts w:hint="eastAsia"/>
          <w:lang w:eastAsia="ja-JP"/>
        </w:rPr>
        <w:t>にて提案すること</w:t>
      </w:r>
      <w:r w:rsidR="00056C4C" w:rsidRPr="00722E63">
        <w:rPr>
          <w:rFonts w:hint="eastAsia"/>
          <w:lang w:eastAsia="ja-JP"/>
        </w:rPr>
        <w:t>。</w:t>
      </w:r>
      <w:r w:rsidR="00DB680E" w:rsidRPr="00722E63">
        <w:rPr>
          <w:rFonts w:hint="eastAsia"/>
          <w:lang w:eastAsia="ja-JP"/>
        </w:rPr>
        <w:t>）</w:t>
      </w:r>
    </w:p>
    <w:p w14:paraId="695EF8B6" w14:textId="77777777" w:rsidR="00D96CDC" w:rsidRPr="00722E63" w:rsidRDefault="00D96CDC" w:rsidP="0042270B">
      <w:pPr>
        <w:pStyle w:val="7"/>
      </w:pPr>
      <w:r w:rsidRPr="00722E63">
        <w:t>1</w:t>
      </w:r>
      <w:r w:rsidR="00DB680E" w:rsidRPr="00722E63">
        <w:t>）</w:t>
      </w:r>
      <w:r w:rsidRPr="00722E63">
        <w:t>給湯方式</w:t>
      </w:r>
    </w:p>
    <w:p w14:paraId="7B784CEF" w14:textId="77777777" w:rsidR="00D96CDC" w:rsidRPr="00722E63" w:rsidRDefault="00E01B6F" w:rsidP="0042270B">
      <w:pPr>
        <w:pStyle w:val="8"/>
      </w:pPr>
      <w:r w:rsidRPr="00722E63">
        <w:t xml:space="preserve">(1) </w:t>
      </w:r>
      <w:r w:rsidR="006F3B2C" w:rsidRPr="00722E63">
        <w:t>事務</w:t>
      </w:r>
      <w:r w:rsidR="006F3B2C" w:rsidRPr="00722E63">
        <w:rPr>
          <w:rFonts w:hint="eastAsia"/>
          <w:lang w:eastAsia="ja-JP"/>
        </w:rPr>
        <w:t>室</w:t>
      </w:r>
      <w:r w:rsidR="00D96CDC" w:rsidRPr="00722E63">
        <w:t xml:space="preserve">系    </w:t>
      </w:r>
      <w:r w:rsidR="00D96CDC" w:rsidRPr="00722E63">
        <w:tab/>
        <w:t xml:space="preserve">〔 </w:t>
      </w:r>
      <w:r w:rsidR="00263B57" w:rsidRPr="00722E63">
        <w:rPr>
          <w:rFonts w:hint="eastAsia"/>
          <w:lang w:eastAsia="ja-JP"/>
        </w:rPr>
        <w:t>中央方式また</w:t>
      </w:r>
      <w:r w:rsidR="00141128" w:rsidRPr="00722E63">
        <w:rPr>
          <w:rFonts w:hint="eastAsia"/>
          <w:lang w:eastAsia="ja-JP"/>
        </w:rPr>
        <w:t>は</w:t>
      </w:r>
      <w:r w:rsidR="00263B57" w:rsidRPr="00722E63">
        <w:rPr>
          <w:rFonts w:hint="eastAsia"/>
          <w:lang w:eastAsia="ja-JP"/>
        </w:rPr>
        <w:t xml:space="preserve">個別方式　</w:t>
      </w:r>
      <w:r w:rsidR="00D96CDC" w:rsidRPr="00722E63">
        <w:t>〕</w:t>
      </w:r>
    </w:p>
    <w:p w14:paraId="512C5F77" w14:textId="77777777" w:rsidR="00D96CDC" w:rsidRPr="00722E63" w:rsidRDefault="00E01B6F" w:rsidP="0042270B">
      <w:pPr>
        <w:pStyle w:val="8"/>
      </w:pPr>
      <w:r w:rsidRPr="00722E63">
        <w:lastRenderedPageBreak/>
        <w:t xml:space="preserve">(2) </w:t>
      </w:r>
      <w:r w:rsidR="00D96CDC" w:rsidRPr="00722E63">
        <w:t>プラント系・浴室等</w:t>
      </w:r>
      <w:r w:rsidR="00D96CDC" w:rsidRPr="00722E63">
        <w:tab/>
        <w:t>〔</w:t>
      </w:r>
      <w:r w:rsidR="00880AA2" w:rsidRPr="00722E63">
        <w:rPr>
          <w:rFonts w:hint="eastAsia"/>
          <w:lang w:eastAsia="ja-JP"/>
        </w:rPr>
        <w:t xml:space="preserve"> </w:t>
      </w:r>
      <w:r w:rsidR="00263B57" w:rsidRPr="00722E63">
        <w:rPr>
          <w:rFonts w:hint="eastAsia"/>
          <w:lang w:eastAsia="ja-JP"/>
        </w:rPr>
        <w:t>中央方式また</w:t>
      </w:r>
      <w:r w:rsidR="00141128" w:rsidRPr="00722E63">
        <w:rPr>
          <w:rFonts w:hint="eastAsia"/>
          <w:lang w:eastAsia="ja-JP"/>
        </w:rPr>
        <w:t>は</w:t>
      </w:r>
      <w:r w:rsidR="00263B57" w:rsidRPr="00722E63">
        <w:rPr>
          <w:rFonts w:hint="eastAsia"/>
          <w:lang w:eastAsia="ja-JP"/>
        </w:rPr>
        <w:t xml:space="preserve">個別方式　</w:t>
      </w:r>
      <w:r w:rsidR="00D96CDC" w:rsidRPr="00722E63">
        <w:t>〕</w:t>
      </w:r>
    </w:p>
    <w:p w14:paraId="2E572EC6" w14:textId="77777777" w:rsidR="00D96CDC" w:rsidRPr="00722E63" w:rsidRDefault="00E01B6F" w:rsidP="0042270B">
      <w:pPr>
        <w:pStyle w:val="8"/>
      </w:pPr>
      <w:r w:rsidRPr="00722E63">
        <w:t xml:space="preserve">(3) </w:t>
      </w:r>
      <w:r w:rsidR="00C341DD" w:rsidRPr="00722E63">
        <w:t>その他</w:t>
      </w:r>
      <w:r w:rsidR="00744FBC" w:rsidRPr="00722E63">
        <w:tab/>
      </w:r>
      <w:r w:rsidR="00744FBC" w:rsidRPr="00722E63">
        <w:tab/>
      </w:r>
      <w:r w:rsidR="00D96CDC" w:rsidRPr="00722E63">
        <w:t>〔 局所式給湯方式 〕</w:t>
      </w:r>
    </w:p>
    <w:p w14:paraId="61AA33E6" w14:textId="77777777" w:rsidR="00D96CDC" w:rsidRPr="00722E63" w:rsidRDefault="00D96CDC" w:rsidP="0042270B">
      <w:pPr>
        <w:pStyle w:val="7"/>
      </w:pPr>
      <w:r w:rsidRPr="00722E63">
        <w:t>2</w:t>
      </w:r>
      <w:r w:rsidR="00DB680E" w:rsidRPr="00722E63">
        <w:t>）</w:t>
      </w:r>
      <w:r w:rsidRPr="00722E63">
        <w:t>熱源</w:t>
      </w:r>
    </w:p>
    <w:p w14:paraId="5995F3D1" w14:textId="77777777" w:rsidR="00D96CDC" w:rsidRPr="00722E63" w:rsidRDefault="00E01B6F" w:rsidP="0042270B">
      <w:pPr>
        <w:pStyle w:val="8"/>
      </w:pPr>
      <w:r w:rsidRPr="00722E63">
        <w:t xml:space="preserve">(1) </w:t>
      </w:r>
      <w:r w:rsidR="00D96CDC" w:rsidRPr="00722E63">
        <w:t>局所式給湯方式</w:t>
      </w:r>
      <w:r w:rsidR="00D96CDC" w:rsidRPr="00722E63">
        <w:tab/>
        <w:t xml:space="preserve">〔 </w:t>
      </w:r>
      <w:r w:rsidR="00755DA9" w:rsidRPr="00722E63">
        <w:rPr>
          <w:rFonts w:hint="eastAsia"/>
          <w:lang w:eastAsia="ja-JP"/>
        </w:rPr>
        <w:t xml:space="preserve">　　　　　</w:t>
      </w:r>
      <w:r w:rsidR="00D96CDC" w:rsidRPr="00722E63">
        <w:t xml:space="preserve"> 〕</w:t>
      </w:r>
    </w:p>
    <w:p w14:paraId="68B77D07" w14:textId="77777777" w:rsidR="00D96CDC" w:rsidRPr="00722E63" w:rsidRDefault="00E01B6F" w:rsidP="0042270B">
      <w:pPr>
        <w:pStyle w:val="8"/>
      </w:pPr>
      <w:r w:rsidRPr="00722E63">
        <w:t xml:space="preserve">(2) </w:t>
      </w:r>
      <w:r w:rsidR="00D96CDC" w:rsidRPr="00722E63">
        <w:t>中央式給湯方式</w:t>
      </w:r>
      <w:r w:rsidR="00D96CDC" w:rsidRPr="00722E63">
        <w:tab/>
        <w:t>〔</w:t>
      </w:r>
      <w:r w:rsidR="00755DA9" w:rsidRPr="00722E63">
        <w:rPr>
          <w:rFonts w:hint="eastAsia"/>
          <w:lang w:eastAsia="ja-JP"/>
        </w:rPr>
        <w:t xml:space="preserve">　　　　　</w:t>
      </w:r>
      <w:r w:rsidR="00421008" w:rsidRPr="00722E63">
        <w:rPr>
          <w:rFonts w:hint="eastAsia"/>
          <w:lang w:eastAsia="ja-JP"/>
        </w:rPr>
        <w:t xml:space="preserve">　</w:t>
      </w:r>
      <w:r w:rsidR="00D96CDC" w:rsidRPr="00722E63">
        <w:t>〕</w:t>
      </w:r>
    </w:p>
    <w:p w14:paraId="62446928" w14:textId="77777777" w:rsidR="00D96CDC" w:rsidRPr="00722E63" w:rsidRDefault="00D96CDC" w:rsidP="0042270B">
      <w:pPr>
        <w:pStyle w:val="7"/>
      </w:pPr>
      <w:r w:rsidRPr="00722E63">
        <w:t>3</w:t>
      </w:r>
      <w:r w:rsidR="00DB680E" w:rsidRPr="00722E63">
        <w:t>）</w:t>
      </w:r>
      <w:r w:rsidRPr="00722E63">
        <w:t>給湯必要箇所</w:t>
      </w:r>
      <w:r w:rsidRPr="00722E63">
        <w:tab/>
      </w:r>
      <w:r w:rsidR="003D7D88" w:rsidRPr="00722E63">
        <w:tab/>
      </w:r>
      <w:r w:rsidR="00D55440" w:rsidRPr="00722E63">
        <w:t>別表1</w:t>
      </w:r>
      <w:r w:rsidRPr="00722E63">
        <w:t>のとおり</w:t>
      </w:r>
    </w:p>
    <w:p w14:paraId="758307C8" w14:textId="77777777" w:rsidR="00D96CDC" w:rsidRPr="00722E63" w:rsidRDefault="00D96CDC" w:rsidP="0042270B">
      <w:pPr>
        <w:pStyle w:val="7"/>
      </w:pPr>
      <w:r w:rsidRPr="00722E63">
        <w:t>4</w:t>
      </w:r>
      <w:r w:rsidR="00DB680E" w:rsidRPr="00722E63">
        <w:t>）</w:t>
      </w:r>
      <w:r w:rsidRPr="00722E63">
        <w:t>条件</w:t>
      </w:r>
    </w:p>
    <w:p w14:paraId="3ECE8535" w14:textId="77777777" w:rsidR="00D96CDC" w:rsidRPr="00722E63" w:rsidRDefault="00E01B6F" w:rsidP="0042270B">
      <w:pPr>
        <w:pStyle w:val="8"/>
      </w:pPr>
      <w:r w:rsidRPr="00722E63">
        <w:t xml:space="preserve">(1) </w:t>
      </w:r>
      <w:r w:rsidR="00D96CDC" w:rsidRPr="00722E63">
        <w:t>給湯温度は洗面、湯沸室、浴室等〔 混合水栓60℃ 〕</w:t>
      </w:r>
      <w:r w:rsidR="00FD6A86" w:rsidRPr="00722E63">
        <w:rPr>
          <w:rFonts w:hint="eastAsia"/>
          <w:lang w:eastAsia="ja-JP"/>
        </w:rPr>
        <w:t>に</w:t>
      </w:r>
      <w:r w:rsidR="00D96CDC" w:rsidRPr="00722E63">
        <w:t>すること。</w:t>
      </w:r>
    </w:p>
    <w:p w14:paraId="13D91E58" w14:textId="77777777" w:rsidR="00D96CDC" w:rsidRPr="00722E63" w:rsidRDefault="00E01B6F" w:rsidP="0042270B">
      <w:pPr>
        <w:pStyle w:val="8"/>
      </w:pPr>
      <w:r w:rsidRPr="00722E63">
        <w:t xml:space="preserve">(2) </w:t>
      </w:r>
      <w:r w:rsidR="00EE2602" w:rsidRPr="00722E63">
        <w:t>主要機器仕様については、仕様書を提出し</w:t>
      </w:r>
      <w:r w:rsidR="0092563B" w:rsidRPr="00722E63">
        <w:t>本組合</w:t>
      </w:r>
      <w:r w:rsidR="00D96CDC" w:rsidRPr="00722E63">
        <w:t>と協議のうえ決定すること。</w:t>
      </w:r>
    </w:p>
    <w:p w14:paraId="0B6DD284" w14:textId="77777777" w:rsidR="00D96CDC" w:rsidRPr="00722E63" w:rsidRDefault="00D96CDC" w:rsidP="0042270B">
      <w:pPr>
        <w:pStyle w:val="7"/>
      </w:pPr>
      <w:r w:rsidRPr="00722E63">
        <w:t>5</w:t>
      </w:r>
      <w:r w:rsidR="00DB680E" w:rsidRPr="00722E63">
        <w:t>）</w:t>
      </w:r>
      <w:r w:rsidRPr="00722E63">
        <w:t>設計条件</w:t>
      </w:r>
    </w:p>
    <w:p w14:paraId="0F31BC71" w14:textId="77777777" w:rsidR="00D96CDC" w:rsidRPr="00722E63" w:rsidRDefault="00E01B6F" w:rsidP="0042270B">
      <w:pPr>
        <w:pStyle w:val="8"/>
      </w:pPr>
      <w:r w:rsidRPr="00722E63">
        <w:t xml:space="preserve">(1) </w:t>
      </w:r>
      <w:r w:rsidR="00D96CDC" w:rsidRPr="00722E63">
        <w:t>使用蒸気量を用途毎に管理し、省エネルギー化のデータ管理ができるようにすること。</w:t>
      </w:r>
    </w:p>
    <w:p w14:paraId="0216EE28" w14:textId="77777777" w:rsidR="00D96CDC" w:rsidRPr="00722E63" w:rsidRDefault="00E01B6F" w:rsidP="0042270B">
      <w:pPr>
        <w:pStyle w:val="8"/>
      </w:pPr>
      <w:r w:rsidRPr="00722E63">
        <w:t xml:space="preserve">(2) </w:t>
      </w:r>
      <w:r w:rsidR="00D96CDC" w:rsidRPr="00722E63">
        <w:t>省エネルギー</w:t>
      </w:r>
      <w:r w:rsidR="00DB680E" w:rsidRPr="00722E63">
        <w:t>（</w:t>
      </w:r>
      <w:r w:rsidR="00D96CDC" w:rsidRPr="00722E63">
        <w:t>CEW/HW</w:t>
      </w:r>
      <w:r w:rsidR="00DB680E" w:rsidRPr="00722E63">
        <w:t>）</w:t>
      </w:r>
      <w:r w:rsidR="00D96CDC" w:rsidRPr="00722E63">
        <w:t>の計算・検討書を提出すること。</w:t>
      </w:r>
    </w:p>
    <w:p w14:paraId="44BB235D" w14:textId="77777777" w:rsidR="00D96CDC" w:rsidRPr="00722E63" w:rsidRDefault="00D96CDC" w:rsidP="00755911">
      <w:pPr>
        <w:pStyle w:val="1b"/>
        <w:adjustRightInd w:val="0"/>
        <w:ind w:left="0" w:firstLine="0"/>
        <w:rPr>
          <w:rFonts w:hint="eastAsia"/>
          <w:szCs w:val="22"/>
          <w:lang w:eastAsia="ja-JP"/>
        </w:rPr>
      </w:pPr>
    </w:p>
    <w:p w14:paraId="5A486E6B" w14:textId="77777777" w:rsidR="00D96CDC" w:rsidRPr="00722E63" w:rsidRDefault="0042270B" w:rsidP="0042270B">
      <w:pPr>
        <w:pStyle w:val="7"/>
      </w:pPr>
      <w:r w:rsidRPr="00722E63">
        <w:rPr>
          <w:rFonts w:hint="eastAsia"/>
          <w:lang w:eastAsia="ja-JP"/>
        </w:rPr>
        <w:t xml:space="preserve">1-6　</w:t>
      </w:r>
      <w:r w:rsidR="00D96CDC" w:rsidRPr="00722E63">
        <w:t>配管材料</w:t>
      </w:r>
    </w:p>
    <w:p w14:paraId="27C0E23A" w14:textId="77777777" w:rsidR="00D96CDC" w:rsidRPr="00722E63" w:rsidRDefault="00E01B6F" w:rsidP="0042270B">
      <w:pPr>
        <w:pStyle w:val="7"/>
      </w:pPr>
      <w:r w:rsidRPr="00722E63">
        <w:t xml:space="preserve">1) </w:t>
      </w:r>
      <w:r w:rsidR="00D96CDC" w:rsidRPr="00722E63">
        <w:t>給 水</w:t>
      </w:r>
      <w:r w:rsidR="0042270B" w:rsidRPr="00722E63">
        <w:tab/>
      </w:r>
      <w:r w:rsidR="0042270B" w:rsidRPr="00722E63">
        <w:tab/>
      </w:r>
      <w:r w:rsidR="00D96CDC" w:rsidRPr="00722E63">
        <w:tab/>
        <w:t>SGP–VA・VD、HIVP</w:t>
      </w:r>
    </w:p>
    <w:p w14:paraId="2DB39F5E" w14:textId="77777777" w:rsidR="00D96CDC" w:rsidRPr="00722E63" w:rsidRDefault="00E01B6F" w:rsidP="0042270B">
      <w:pPr>
        <w:pStyle w:val="7"/>
      </w:pPr>
      <w:r w:rsidRPr="00722E63">
        <w:t xml:space="preserve">2) </w:t>
      </w:r>
      <w:r w:rsidR="00D96CDC" w:rsidRPr="00722E63">
        <w:t>給 湯</w:t>
      </w:r>
      <w:r w:rsidR="0042270B" w:rsidRPr="00722E63">
        <w:tab/>
      </w:r>
      <w:r w:rsidR="0042270B" w:rsidRPr="00722E63">
        <w:tab/>
      </w:r>
      <w:r w:rsidR="00D96CDC" w:rsidRPr="00722E63">
        <w:tab/>
        <w:t>Cu・SUS・HTVP他</w:t>
      </w:r>
    </w:p>
    <w:p w14:paraId="5EF599E3" w14:textId="77777777" w:rsidR="00D96CDC" w:rsidRPr="00722E63" w:rsidRDefault="00E01B6F" w:rsidP="0042270B">
      <w:pPr>
        <w:pStyle w:val="7"/>
      </w:pPr>
      <w:r w:rsidRPr="00722E63">
        <w:t xml:space="preserve">3) </w:t>
      </w:r>
      <w:r w:rsidR="00D96CDC" w:rsidRPr="00722E63">
        <w:t>汚 水</w:t>
      </w:r>
      <w:r w:rsidR="0042270B" w:rsidRPr="00722E63">
        <w:tab/>
      </w:r>
      <w:r w:rsidR="0042270B" w:rsidRPr="00722E63">
        <w:tab/>
      </w:r>
      <w:r w:rsidR="00D96CDC" w:rsidRPr="00722E63">
        <w:tab/>
        <w:t>VP・DVLP他</w:t>
      </w:r>
    </w:p>
    <w:p w14:paraId="0F1D70E9" w14:textId="77777777" w:rsidR="00D96CDC" w:rsidRPr="00722E63" w:rsidRDefault="00E01B6F" w:rsidP="0042270B">
      <w:pPr>
        <w:pStyle w:val="7"/>
      </w:pPr>
      <w:r w:rsidRPr="00722E63">
        <w:t xml:space="preserve">4) </w:t>
      </w:r>
      <w:r w:rsidR="00D96CDC" w:rsidRPr="00722E63">
        <w:t xml:space="preserve">雑排水・通気 </w:t>
      </w:r>
      <w:r w:rsidR="0042270B" w:rsidRPr="00722E63">
        <w:tab/>
      </w:r>
      <w:r w:rsidR="00D96CDC" w:rsidRPr="00722E63">
        <w:tab/>
        <w:t>VP・DVLP他</w:t>
      </w:r>
    </w:p>
    <w:p w14:paraId="77814D25" w14:textId="77777777" w:rsidR="00D96CDC" w:rsidRPr="00722E63" w:rsidRDefault="00E01B6F" w:rsidP="0042270B">
      <w:pPr>
        <w:pStyle w:val="7"/>
      </w:pPr>
      <w:r w:rsidRPr="00722E63">
        <w:t xml:space="preserve">5) </w:t>
      </w:r>
      <w:r w:rsidR="00D96CDC" w:rsidRPr="00722E63">
        <w:t>屋外排水</w:t>
      </w:r>
      <w:r w:rsidR="0042270B" w:rsidRPr="00722E63">
        <w:tab/>
      </w:r>
      <w:r w:rsidR="00D96CDC" w:rsidRPr="00722E63">
        <w:tab/>
        <w:t>VP・ポンプ圧送部VLP</w:t>
      </w:r>
    </w:p>
    <w:p w14:paraId="36796E9E" w14:textId="77777777" w:rsidR="00D96CDC" w:rsidRPr="00722E63" w:rsidRDefault="00E01B6F" w:rsidP="0042270B">
      <w:pPr>
        <w:pStyle w:val="7"/>
      </w:pPr>
      <w:r w:rsidRPr="00722E63">
        <w:t xml:space="preserve">6) </w:t>
      </w:r>
      <w:r w:rsidR="00D96CDC" w:rsidRPr="00722E63">
        <w:t>冷 却 水</w:t>
      </w:r>
      <w:r w:rsidR="0042270B" w:rsidRPr="00722E63">
        <w:tab/>
      </w:r>
      <w:r w:rsidR="00D96CDC" w:rsidRPr="00722E63">
        <w:tab/>
        <w:t xml:space="preserve">SGP–VB </w:t>
      </w:r>
    </w:p>
    <w:p w14:paraId="6B9565B5" w14:textId="77777777" w:rsidR="00D96CDC" w:rsidRPr="00722E63" w:rsidRDefault="00E01B6F" w:rsidP="0042270B">
      <w:pPr>
        <w:pStyle w:val="7"/>
      </w:pPr>
      <w:r w:rsidRPr="00722E63">
        <w:t xml:space="preserve">7) </w:t>
      </w:r>
      <w:r w:rsidR="00D96CDC" w:rsidRPr="00722E63">
        <w:t>冷 温 水</w:t>
      </w:r>
      <w:r w:rsidR="0042270B" w:rsidRPr="00722E63">
        <w:tab/>
      </w:r>
      <w:r w:rsidR="00D96CDC" w:rsidRPr="00722E63">
        <w:tab/>
        <w:t>SGP-W・SUS他</w:t>
      </w:r>
    </w:p>
    <w:p w14:paraId="5D6BC770" w14:textId="77777777" w:rsidR="00D96CDC" w:rsidRPr="00722E63" w:rsidRDefault="00E01B6F" w:rsidP="0042270B">
      <w:pPr>
        <w:pStyle w:val="7"/>
      </w:pPr>
      <w:r w:rsidRPr="00722E63">
        <w:t xml:space="preserve">8) </w:t>
      </w:r>
      <w:r w:rsidR="00D96CDC" w:rsidRPr="00722E63">
        <w:t>蒸 気</w:t>
      </w:r>
      <w:r w:rsidR="0042270B" w:rsidRPr="00722E63">
        <w:tab/>
      </w:r>
      <w:r w:rsidR="0042270B" w:rsidRPr="00722E63">
        <w:tab/>
      </w:r>
      <w:r w:rsidR="00D96CDC" w:rsidRPr="00722E63">
        <w:tab/>
        <w:t>SGP</w:t>
      </w:r>
      <w:r w:rsidR="002A6C16" w:rsidRPr="00722E63">
        <w:rPr>
          <w:rFonts w:hint="eastAsia"/>
          <w:lang w:eastAsia="ja-JP"/>
        </w:rPr>
        <w:t>、</w:t>
      </w:r>
      <w:r w:rsidR="0033478E" w:rsidRPr="00722E63">
        <w:rPr>
          <w:rFonts w:hint="eastAsia"/>
          <w:lang w:eastAsia="ja-JP"/>
        </w:rPr>
        <w:t>STPG</w:t>
      </w:r>
      <w:r w:rsidR="00D96CDC" w:rsidRPr="00722E63">
        <w:t>他</w:t>
      </w:r>
    </w:p>
    <w:p w14:paraId="0ACF091B" w14:textId="77777777" w:rsidR="00D96CDC" w:rsidRPr="00722E63" w:rsidRDefault="00E01B6F" w:rsidP="0042270B">
      <w:pPr>
        <w:pStyle w:val="7"/>
      </w:pPr>
      <w:r w:rsidRPr="00722E63">
        <w:t xml:space="preserve">9) </w:t>
      </w:r>
      <w:r w:rsidR="00D96CDC" w:rsidRPr="00722E63">
        <w:t>消 火</w:t>
      </w:r>
      <w:r w:rsidR="0042270B" w:rsidRPr="00722E63">
        <w:tab/>
      </w:r>
      <w:r w:rsidR="0042270B" w:rsidRPr="00722E63">
        <w:tab/>
      </w:r>
      <w:r w:rsidR="00D96CDC" w:rsidRPr="00722E63">
        <w:tab/>
        <w:t>SGP</w:t>
      </w:r>
      <w:r w:rsidR="00DB680E" w:rsidRPr="00722E63">
        <w:t>（</w:t>
      </w:r>
      <w:r w:rsidR="00D96CDC" w:rsidRPr="00722E63">
        <w:t>白</w:t>
      </w:r>
      <w:r w:rsidR="00DB680E" w:rsidRPr="00722E63">
        <w:t>）</w:t>
      </w:r>
      <w:r w:rsidR="00D96CDC" w:rsidRPr="00722E63">
        <w:t>他</w:t>
      </w:r>
    </w:p>
    <w:p w14:paraId="439CF61F" w14:textId="77777777" w:rsidR="00D96CDC" w:rsidRPr="00722E63" w:rsidRDefault="00D96CDC" w:rsidP="00755911">
      <w:pPr>
        <w:pStyle w:val="17"/>
        <w:adjustRightInd w:val="0"/>
        <w:ind w:left="0" w:firstLine="0"/>
        <w:rPr>
          <w:szCs w:val="22"/>
        </w:rPr>
      </w:pPr>
    </w:p>
    <w:p w14:paraId="779AEEA2" w14:textId="77777777" w:rsidR="00D96CDC" w:rsidRPr="00722E63" w:rsidRDefault="00D96CDC" w:rsidP="008528B4">
      <w:pPr>
        <w:pStyle w:val="31"/>
      </w:pPr>
      <w:r w:rsidRPr="00722E63">
        <w:t>空気調和設備工事</w:t>
      </w:r>
    </w:p>
    <w:p w14:paraId="0DC1A1DC" w14:textId="77777777" w:rsidR="00D96CDC" w:rsidRPr="00722E63" w:rsidRDefault="008528B4" w:rsidP="008528B4">
      <w:pPr>
        <w:pStyle w:val="7"/>
      </w:pPr>
      <w:r w:rsidRPr="00722E63">
        <w:rPr>
          <w:rFonts w:hint="eastAsia"/>
          <w:lang w:eastAsia="ja-JP"/>
        </w:rPr>
        <w:t>2-1</w:t>
      </w:r>
      <w:r w:rsidR="00D96CDC" w:rsidRPr="00722E63">
        <w:t>空気調和設備工事</w:t>
      </w:r>
    </w:p>
    <w:p w14:paraId="586B22B4" w14:textId="77777777" w:rsidR="00D96CDC" w:rsidRPr="00722E63" w:rsidRDefault="00D96CDC" w:rsidP="00D93991">
      <w:pPr>
        <w:pStyle w:val="112"/>
        <w:adjustRightInd w:val="0"/>
        <w:ind w:firstLineChars="100"/>
        <w:rPr>
          <w:szCs w:val="22"/>
        </w:rPr>
      </w:pPr>
      <w:r w:rsidRPr="00722E63">
        <w:rPr>
          <w:szCs w:val="22"/>
        </w:rPr>
        <w:t>本設備は、快適な居住・作業環境を作り出す一切の空調設備工事とする。</w:t>
      </w:r>
    </w:p>
    <w:p w14:paraId="211F2C8F" w14:textId="77777777" w:rsidR="00D96CDC" w:rsidRPr="00722E63" w:rsidRDefault="00D96CDC" w:rsidP="008528B4">
      <w:pPr>
        <w:pStyle w:val="7"/>
      </w:pPr>
      <w:r w:rsidRPr="00722E63">
        <w:t>1</w:t>
      </w:r>
      <w:r w:rsidR="00DB680E" w:rsidRPr="00722E63">
        <w:t>）</w:t>
      </w:r>
      <w:r w:rsidRPr="00722E63">
        <w:t>設計用温湿度条件</w:t>
      </w:r>
    </w:p>
    <w:tbl>
      <w:tblPr>
        <w:tblW w:w="0" w:type="auto"/>
        <w:tblInd w:w="663" w:type="dxa"/>
        <w:tblLayout w:type="fixed"/>
        <w:tblCellMar>
          <w:left w:w="28" w:type="dxa"/>
          <w:right w:w="28" w:type="dxa"/>
        </w:tblCellMar>
        <w:tblLook w:val="0000" w:firstRow="0" w:lastRow="0" w:firstColumn="0" w:lastColumn="0" w:noHBand="0" w:noVBand="0"/>
      </w:tblPr>
      <w:tblGrid>
        <w:gridCol w:w="1474"/>
        <w:gridCol w:w="1288"/>
        <w:gridCol w:w="1288"/>
        <w:gridCol w:w="1288"/>
        <w:gridCol w:w="1540"/>
      </w:tblGrid>
      <w:tr w:rsidR="00FD07EF" w:rsidRPr="00722E63" w14:paraId="4733668B" w14:textId="77777777" w:rsidTr="00FD07EF">
        <w:trPr>
          <w:cantSplit/>
          <w:trHeight w:val="327"/>
        </w:trPr>
        <w:tc>
          <w:tcPr>
            <w:tcW w:w="1474" w:type="dxa"/>
            <w:vMerge w:val="restart"/>
            <w:tcBorders>
              <w:top w:val="single" w:sz="4" w:space="0" w:color="000000"/>
              <w:left w:val="single" w:sz="4" w:space="0" w:color="000000"/>
              <w:right w:val="single" w:sz="4" w:space="0" w:color="auto"/>
            </w:tcBorders>
            <w:shd w:val="clear" w:color="auto" w:fill="auto"/>
            <w:vAlign w:val="center"/>
          </w:tcPr>
          <w:p w14:paraId="43FD2345" w14:textId="77777777" w:rsidR="00FD07EF" w:rsidRPr="00722E63" w:rsidRDefault="00FD07EF" w:rsidP="00755911">
            <w:pPr>
              <w:adjustRightInd w:val="0"/>
              <w:snapToGrid w:val="0"/>
              <w:jc w:val="center"/>
            </w:pPr>
            <w:r w:rsidRPr="00722E63">
              <w:t>項　目</w:t>
            </w:r>
          </w:p>
        </w:tc>
        <w:tc>
          <w:tcPr>
            <w:tcW w:w="2576" w:type="dxa"/>
            <w:gridSpan w:val="2"/>
            <w:tcBorders>
              <w:top w:val="single" w:sz="4" w:space="0" w:color="000000"/>
              <w:left w:val="single" w:sz="4" w:space="0" w:color="auto"/>
              <w:bottom w:val="single" w:sz="4" w:space="0" w:color="000000"/>
            </w:tcBorders>
            <w:shd w:val="clear" w:color="auto" w:fill="auto"/>
            <w:vAlign w:val="center"/>
          </w:tcPr>
          <w:p w14:paraId="613EE62E" w14:textId="77777777" w:rsidR="00FD07EF" w:rsidRPr="00722E63" w:rsidRDefault="00FD07EF" w:rsidP="00755911">
            <w:pPr>
              <w:adjustRightInd w:val="0"/>
              <w:snapToGrid w:val="0"/>
              <w:jc w:val="center"/>
            </w:pPr>
            <w:r w:rsidRPr="00722E63">
              <w:t>外　　気</w:t>
            </w:r>
          </w:p>
        </w:tc>
        <w:tc>
          <w:tcPr>
            <w:tcW w:w="282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51163ED" w14:textId="77777777" w:rsidR="00FD07EF" w:rsidRPr="00722E63" w:rsidRDefault="00FD07EF" w:rsidP="00755911">
            <w:pPr>
              <w:adjustRightInd w:val="0"/>
              <w:snapToGrid w:val="0"/>
              <w:jc w:val="center"/>
            </w:pPr>
            <w:r w:rsidRPr="00722E63">
              <w:t>室　　内</w:t>
            </w:r>
          </w:p>
        </w:tc>
      </w:tr>
      <w:tr w:rsidR="00FD07EF" w:rsidRPr="00722E63" w14:paraId="1FDC21E0" w14:textId="77777777" w:rsidTr="00FD07EF">
        <w:trPr>
          <w:cantSplit/>
          <w:trHeight w:val="267"/>
        </w:trPr>
        <w:tc>
          <w:tcPr>
            <w:tcW w:w="1474" w:type="dxa"/>
            <w:vMerge/>
            <w:tcBorders>
              <w:left w:val="single" w:sz="4" w:space="0" w:color="000000"/>
              <w:bottom w:val="single" w:sz="4" w:space="0" w:color="auto"/>
              <w:right w:val="single" w:sz="4" w:space="0" w:color="auto"/>
            </w:tcBorders>
            <w:shd w:val="clear" w:color="auto" w:fill="auto"/>
            <w:vAlign w:val="center"/>
          </w:tcPr>
          <w:p w14:paraId="19F1CE78" w14:textId="77777777" w:rsidR="00FD07EF" w:rsidRPr="00722E63" w:rsidRDefault="00FD07EF" w:rsidP="00755911">
            <w:pPr>
              <w:adjustRightInd w:val="0"/>
              <w:snapToGrid w:val="0"/>
              <w:jc w:val="center"/>
            </w:pPr>
          </w:p>
        </w:tc>
        <w:tc>
          <w:tcPr>
            <w:tcW w:w="1288" w:type="dxa"/>
            <w:tcBorders>
              <w:top w:val="single" w:sz="4" w:space="0" w:color="000000"/>
              <w:left w:val="single" w:sz="4" w:space="0" w:color="auto"/>
              <w:bottom w:val="single" w:sz="4" w:space="0" w:color="auto"/>
            </w:tcBorders>
            <w:shd w:val="clear" w:color="auto" w:fill="auto"/>
            <w:vAlign w:val="center"/>
          </w:tcPr>
          <w:p w14:paraId="6C8AA19D" w14:textId="77777777" w:rsidR="00FD07EF" w:rsidRPr="00722E63" w:rsidRDefault="00FD07EF" w:rsidP="00755911">
            <w:pPr>
              <w:adjustRightInd w:val="0"/>
              <w:snapToGrid w:val="0"/>
              <w:jc w:val="center"/>
            </w:pPr>
            <w:r w:rsidRPr="00722E63">
              <w:t>温度（℃）</w:t>
            </w:r>
          </w:p>
        </w:tc>
        <w:tc>
          <w:tcPr>
            <w:tcW w:w="1288" w:type="dxa"/>
            <w:tcBorders>
              <w:top w:val="single" w:sz="4" w:space="0" w:color="000000"/>
              <w:left w:val="single" w:sz="4" w:space="0" w:color="000000"/>
              <w:bottom w:val="single" w:sz="4" w:space="0" w:color="auto"/>
            </w:tcBorders>
            <w:shd w:val="clear" w:color="auto" w:fill="auto"/>
            <w:vAlign w:val="center"/>
          </w:tcPr>
          <w:p w14:paraId="1D6703F1" w14:textId="77777777" w:rsidR="00FD07EF" w:rsidRPr="00722E63" w:rsidRDefault="00FD07EF" w:rsidP="00755911">
            <w:pPr>
              <w:adjustRightInd w:val="0"/>
              <w:snapToGrid w:val="0"/>
              <w:jc w:val="center"/>
            </w:pPr>
            <w:r w:rsidRPr="00722E63">
              <w:t>湿度（％）</w:t>
            </w:r>
          </w:p>
        </w:tc>
        <w:tc>
          <w:tcPr>
            <w:tcW w:w="1288" w:type="dxa"/>
            <w:tcBorders>
              <w:top w:val="single" w:sz="4" w:space="0" w:color="000000"/>
              <w:left w:val="single" w:sz="4" w:space="0" w:color="000000"/>
              <w:bottom w:val="single" w:sz="4" w:space="0" w:color="auto"/>
            </w:tcBorders>
            <w:shd w:val="clear" w:color="auto" w:fill="auto"/>
            <w:vAlign w:val="center"/>
          </w:tcPr>
          <w:p w14:paraId="140EEA6D" w14:textId="77777777" w:rsidR="00FD07EF" w:rsidRPr="00722E63" w:rsidRDefault="00FD07EF" w:rsidP="00755911">
            <w:pPr>
              <w:adjustRightInd w:val="0"/>
              <w:snapToGrid w:val="0"/>
              <w:jc w:val="center"/>
            </w:pPr>
            <w:r w:rsidRPr="00722E63">
              <w:t>温度（℃）</w:t>
            </w:r>
          </w:p>
        </w:tc>
        <w:tc>
          <w:tcPr>
            <w:tcW w:w="1540" w:type="dxa"/>
            <w:tcBorders>
              <w:top w:val="single" w:sz="4" w:space="0" w:color="000000"/>
              <w:left w:val="single" w:sz="4" w:space="0" w:color="000000"/>
              <w:bottom w:val="single" w:sz="4" w:space="0" w:color="auto"/>
              <w:right w:val="single" w:sz="4" w:space="0" w:color="auto"/>
            </w:tcBorders>
            <w:shd w:val="clear" w:color="auto" w:fill="auto"/>
            <w:vAlign w:val="center"/>
          </w:tcPr>
          <w:p w14:paraId="1B442214" w14:textId="77777777" w:rsidR="00FD07EF" w:rsidRPr="00722E63" w:rsidRDefault="00FD07EF" w:rsidP="00755911">
            <w:pPr>
              <w:adjustRightInd w:val="0"/>
              <w:snapToGrid w:val="0"/>
              <w:jc w:val="center"/>
            </w:pPr>
            <w:r w:rsidRPr="00722E63">
              <w:t>湿度（％）</w:t>
            </w:r>
          </w:p>
        </w:tc>
      </w:tr>
      <w:tr w:rsidR="00FD07EF" w:rsidRPr="00722E63" w14:paraId="30643987" w14:textId="77777777" w:rsidTr="00FD07EF">
        <w:trPr>
          <w:cantSplit/>
          <w:trHeight w:val="360"/>
        </w:trPr>
        <w:tc>
          <w:tcPr>
            <w:tcW w:w="1474" w:type="dxa"/>
            <w:tcBorders>
              <w:top w:val="single" w:sz="4" w:space="0" w:color="auto"/>
              <w:left w:val="single" w:sz="4" w:space="0" w:color="000000"/>
              <w:bottom w:val="single" w:sz="4" w:space="0" w:color="000000"/>
              <w:right w:val="single" w:sz="4" w:space="0" w:color="auto"/>
            </w:tcBorders>
            <w:shd w:val="clear" w:color="auto" w:fill="auto"/>
            <w:vAlign w:val="center"/>
          </w:tcPr>
          <w:p w14:paraId="5B0C4239" w14:textId="77777777" w:rsidR="00FD07EF" w:rsidRPr="00722E63" w:rsidRDefault="00FD07EF" w:rsidP="00755911">
            <w:pPr>
              <w:adjustRightInd w:val="0"/>
              <w:snapToGrid w:val="0"/>
              <w:jc w:val="center"/>
            </w:pPr>
            <w:r w:rsidRPr="00722E63">
              <w:t>夏　期</w:t>
            </w:r>
          </w:p>
        </w:tc>
        <w:tc>
          <w:tcPr>
            <w:tcW w:w="1288" w:type="dxa"/>
            <w:tcBorders>
              <w:top w:val="single" w:sz="4" w:space="0" w:color="auto"/>
              <w:left w:val="single" w:sz="4" w:space="0" w:color="auto"/>
              <w:bottom w:val="single" w:sz="4" w:space="0" w:color="000000"/>
            </w:tcBorders>
            <w:shd w:val="clear" w:color="auto" w:fill="auto"/>
            <w:vAlign w:val="center"/>
          </w:tcPr>
          <w:p w14:paraId="0055793A" w14:textId="77777777" w:rsidR="00FD07EF" w:rsidRPr="00722E63" w:rsidRDefault="00FD07EF" w:rsidP="00755911">
            <w:pPr>
              <w:adjustRightInd w:val="0"/>
              <w:snapToGrid w:val="0"/>
              <w:jc w:val="center"/>
            </w:pPr>
            <w:r w:rsidRPr="00722E63">
              <w:t>34.0</w:t>
            </w:r>
          </w:p>
        </w:tc>
        <w:tc>
          <w:tcPr>
            <w:tcW w:w="1288" w:type="dxa"/>
            <w:tcBorders>
              <w:top w:val="single" w:sz="4" w:space="0" w:color="auto"/>
              <w:left w:val="single" w:sz="4" w:space="0" w:color="000000"/>
              <w:bottom w:val="single" w:sz="4" w:space="0" w:color="000000"/>
            </w:tcBorders>
            <w:shd w:val="clear" w:color="auto" w:fill="auto"/>
            <w:vAlign w:val="center"/>
          </w:tcPr>
          <w:p w14:paraId="6A18447D" w14:textId="77777777" w:rsidR="00FD07EF" w:rsidRPr="00722E63" w:rsidRDefault="00FD07EF" w:rsidP="00755911">
            <w:pPr>
              <w:adjustRightInd w:val="0"/>
              <w:snapToGrid w:val="0"/>
              <w:jc w:val="center"/>
              <w:rPr>
                <w:rFonts w:hint="eastAsia"/>
                <w:lang w:eastAsia="ja-JP"/>
              </w:rPr>
            </w:pPr>
            <w:r w:rsidRPr="00722E63">
              <w:t>56</w:t>
            </w:r>
          </w:p>
        </w:tc>
        <w:tc>
          <w:tcPr>
            <w:tcW w:w="1288" w:type="dxa"/>
            <w:tcBorders>
              <w:top w:val="single" w:sz="4" w:space="0" w:color="auto"/>
              <w:left w:val="single" w:sz="4" w:space="0" w:color="000000"/>
              <w:bottom w:val="single" w:sz="4" w:space="0" w:color="000000"/>
            </w:tcBorders>
            <w:shd w:val="clear" w:color="auto" w:fill="auto"/>
            <w:vAlign w:val="center"/>
          </w:tcPr>
          <w:p w14:paraId="400865E0" w14:textId="77777777" w:rsidR="00FD07EF" w:rsidRPr="00722E63" w:rsidRDefault="00FD07EF" w:rsidP="00755911">
            <w:pPr>
              <w:adjustRightInd w:val="0"/>
              <w:snapToGrid w:val="0"/>
              <w:jc w:val="center"/>
              <w:rPr>
                <w:rFonts w:hint="eastAsia"/>
                <w:lang w:eastAsia="ja-JP"/>
              </w:rPr>
            </w:pPr>
            <w:r w:rsidRPr="00722E63">
              <w:t>26</w:t>
            </w:r>
          </w:p>
        </w:tc>
        <w:tc>
          <w:tcPr>
            <w:tcW w:w="1540" w:type="dxa"/>
            <w:tcBorders>
              <w:top w:val="single" w:sz="4" w:space="0" w:color="auto"/>
              <w:left w:val="single" w:sz="4" w:space="0" w:color="000000"/>
              <w:bottom w:val="single" w:sz="4" w:space="0" w:color="000000"/>
              <w:right w:val="single" w:sz="4" w:space="0" w:color="auto"/>
            </w:tcBorders>
            <w:shd w:val="clear" w:color="auto" w:fill="auto"/>
            <w:vAlign w:val="center"/>
          </w:tcPr>
          <w:p w14:paraId="1D390AE8" w14:textId="77777777" w:rsidR="00FD07EF" w:rsidRPr="00722E63" w:rsidRDefault="00FD07EF" w:rsidP="00755911">
            <w:pPr>
              <w:adjustRightInd w:val="0"/>
              <w:snapToGrid w:val="0"/>
              <w:jc w:val="center"/>
            </w:pPr>
            <w:r w:rsidRPr="00722E63">
              <w:t>50 （目標値）</w:t>
            </w:r>
          </w:p>
        </w:tc>
      </w:tr>
      <w:tr w:rsidR="00FD07EF" w:rsidRPr="00722E63" w14:paraId="0EAF6DAF" w14:textId="77777777" w:rsidTr="00FD07EF">
        <w:trPr>
          <w:cantSplit/>
          <w:trHeight w:val="360"/>
        </w:trPr>
        <w:tc>
          <w:tcPr>
            <w:tcW w:w="147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FC251" w14:textId="77777777" w:rsidR="00FD07EF" w:rsidRPr="00722E63" w:rsidRDefault="00FD07EF" w:rsidP="00755911">
            <w:pPr>
              <w:adjustRightInd w:val="0"/>
              <w:snapToGrid w:val="0"/>
              <w:jc w:val="center"/>
            </w:pPr>
            <w:r w:rsidRPr="00722E63">
              <w:t>冬　期</w:t>
            </w:r>
          </w:p>
        </w:tc>
        <w:tc>
          <w:tcPr>
            <w:tcW w:w="1288" w:type="dxa"/>
            <w:tcBorders>
              <w:top w:val="single" w:sz="4" w:space="0" w:color="000000"/>
              <w:left w:val="single" w:sz="4" w:space="0" w:color="auto"/>
              <w:bottom w:val="single" w:sz="4" w:space="0" w:color="000000"/>
            </w:tcBorders>
            <w:shd w:val="clear" w:color="auto" w:fill="auto"/>
            <w:vAlign w:val="center"/>
          </w:tcPr>
          <w:p w14:paraId="61CE61D5" w14:textId="77777777" w:rsidR="00FD07EF" w:rsidRPr="00722E63" w:rsidRDefault="00FD07EF" w:rsidP="00755911">
            <w:pPr>
              <w:adjustRightInd w:val="0"/>
              <w:snapToGrid w:val="0"/>
              <w:jc w:val="center"/>
            </w:pPr>
            <w:r w:rsidRPr="00722E63">
              <w:t>-0.9</w:t>
            </w:r>
          </w:p>
        </w:tc>
        <w:tc>
          <w:tcPr>
            <w:tcW w:w="1288" w:type="dxa"/>
            <w:tcBorders>
              <w:top w:val="single" w:sz="4" w:space="0" w:color="000000"/>
              <w:left w:val="single" w:sz="4" w:space="0" w:color="000000"/>
              <w:bottom w:val="single" w:sz="4" w:space="0" w:color="000000"/>
            </w:tcBorders>
            <w:shd w:val="clear" w:color="auto" w:fill="auto"/>
            <w:vAlign w:val="center"/>
          </w:tcPr>
          <w:p w14:paraId="458C225D" w14:textId="77777777" w:rsidR="00FD07EF" w:rsidRPr="00722E63" w:rsidRDefault="00FD07EF" w:rsidP="00755911">
            <w:pPr>
              <w:adjustRightInd w:val="0"/>
              <w:snapToGrid w:val="0"/>
              <w:jc w:val="center"/>
            </w:pPr>
            <w:r w:rsidRPr="00722E63">
              <w:t>48</w:t>
            </w:r>
          </w:p>
        </w:tc>
        <w:tc>
          <w:tcPr>
            <w:tcW w:w="1288" w:type="dxa"/>
            <w:tcBorders>
              <w:top w:val="single" w:sz="4" w:space="0" w:color="000000"/>
              <w:left w:val="single" w:sz="4" w:space="0" w:color="000000"/>
              <w:bottom w:val="single" w:sz="4" w:space="0" w:color="000000"/>
            </w:tcBorders>
            <w:shd w:val="clear" w:color="auto" w:fill="auto"/>
            <w:vAlign w:val="center"/>
          </w:tcPr>
          <w:p w14:paraId="2C0F1889" w14:textId="77777777" w:rsidR="00FD07EF" w:rsidRPr="00722E63" w:rsidRDefault="00FD07EF" w:rsidP="00755911">
            <w:pPr>
              <w:adjustRightInd w:val="0"/>
              <w:snapToGrid w:val="0"/>
              <w:jc w:val="center"/>
              <w:rPr>
                <w:rFonts w:hint="eastAsia"/>
                <w:lang w:eastAsia="ja-JP"/>
              </w:rPr>
            </w:pPr>
            <w:r w:rsidRPr="00722E63">
              <w:t>22</w:t>
            </w:r>
          </w:p>
        </w:tc>
        <w:tc>
          <w:tcPr>
            <w:tcW w:w="15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D15F0" w14:textId="77777777" w:rsidR="00FD07EF" w:rsidRPr="00722E63" w:rsidRDefault="00FD07EF" w:rsidP="00755911">
            <w:pPr>
              <w:adjustRightInd w:val="0"/>
              <w:snapToGrid w:val="0"/>
              <w:jc w:val="center"/>
            </w:pPr>
            <w:r w:rsidRPr="00722E63">
              <w:t>50 （目標値）</w:t>
            </w:r>
          </w:p>
        </w:tc>
      </w:tr>
    </w:tbl>
    <w:p w14:paraId="7B0F8FB6" w14:textId="77777777" w:rsidR="006F5281" w:rsidRPr="00722E63" w:rsidRDefault="006F5281" w:rsidP="006F5281">
      <w:pPr>
        <w:pStyle w:val="7"/>
      </w:pPr>
      <w:r w:rsidRPr="00722E63">
        <w:rPr>
          <w:rFonts w:hint="cs"/>
        </w:rPr>
        <w:t>2</w:t>
      </w:r>
      <w:r w:rsidRPr="00722E63">
        <w:t xml:space="preserve">) </w:t>
      </w:r>
      <w:r w:rsidRPr="00722E63">
        <w:rPr>
          <w:rFonts w:hint="eastAsia"/>
          <w:lang w:eastAsia="ja-JP"/>
        </w:rPr>
        <w:t>時間帯</w:t>
      </w:r>
    </w:p>
    <w:p w14:paraId="1F0941B7" w14:textId="77777777" w:rsidR="006F5281" w:rsidRPr="00722E63" w:rsidRDefault="006F5281" w:rsidP="006F5281">
      <w:pPr>
        <w:pStyle w:val="8"/>
      </w:pPr>
      <w:r w:rsidRPr="00722E63">
        <w:t>(1) 8時間ゾーン</w:t>
      </w:r>
      <w:r w:rsidRPr="00722E63">
        <w:tab/>
      </w:r>
      <w:r w:rsidRPr="00722E63">
        <w:tab/>
      </w:r>
      <w:r w:rsidRPr="00722E63">
        <w:tab/>
        <w:t xml:space="preserve">室名〔　</w:t>
      </w:r>
      <w:r w:rsidRPr="00722E63">
        <w:rPr>
          <w:rFonts w:hint="eastAsia"/>
          <w:lang w:eastAsia="ja-JP"/>
        </w:rPr>
        <w:t xml:space="preserve">　　</w:t>
      </w:r>
      <w:r w:rsidRPr="00722E63">
        <w:t xml:space="preserve">　　〕</w:t>
      </w:r>
    </w:p>
    <w:p w14:paraId="412AC20D" w14:textId="77777777" w:rsidR="006F5281" w:rsidRPr="00722E63" w:rsidRDefault="006F5281" w:rsidP="006F5281">
      <w:pPr>
        <w:pStyle w:val="8"/>
      </w:pPr>
      <w:r w:rsidRPr="00722E63">
        <w:t>(2) 24時間ゾーン</w:t>
      </w:r>
      <w:r w:rsidRPr="00722E63">
        <w:tab/>
      </w:r>
      <w:r w:rsidRPr="00722E63">
        <w:tab/>
        <w:t xml:space="preserve">室名〔　　</w:t>
      </w:r>
      <w:r w:rsidRPr="00722E63">
        <w:rPr>
          <w:rFonts w:hint="eastAsia"/>
          <w:lang w:eastAsia="ja-JP"/>
        </w:rPr>
        <w:t xml:space="preserve">　　</w:t>
      </w:r>
      <w:r w:rsidRPr="00722E63">
        <w:t xml:space="preserve">　〕</w:t>
      </w:r>
    </w:p>
    <w:p w14:paraId="20634BE2" w14:textId="77777777" w:rsidR="006F5281" w:rsidRPr="00722E63" w:rsidRDefault="006F5281" w:rsidP="00C954F6">
      <w:pPr>
        <w:pStyle w:val="7"/>
      </w:pPr>
      <w:r w:rsidRPr="00722E63">
        <w:rPr>
          <w:rFonts w:hint="cs"/>
        </w:rPr>
        <w:lastRenderedPageBreak/>
        <w:t>3</w:t>
      </w:r>
      <w:r w:rsidRPr="00722E63">
        <w:t xml:space="preserve">) </w:t>
      </w:r>
      <w:r w:rsidRPr="00722E63">
        <w:rPr>
          <w:rFonts w:hint="eastAsia"/>
          <w:lang w:eastAsia="ja-JP"/>
        </w:rPr>
        <w:t>空気調和設備</w:t>
      </w:r>
    </w:p>
    <w:p w14:paraId="1C62EACE" w14:textId="77777777" w:rsidR="006F5281" w:rsidRPr="00722E63" w:rsidRDefault="006F5281" w:rsidP="006F5281">
      <w:pPr>
        <w:ind w:firstLineChars="200" w:firstLine="440"/>
        <w:rPr>
          <w:rFonts w:cs="Times New Roman"/>
        </w:rPr>
      </w:pPr>
      <w:r w:rsidRPr="00722E63">
        <w:rPr>
          <w:rFonts w:hint="eastAsia"/>
        </w:rPr>
        <w:t>冷暖房対象室は建築設備リストを提出し、各形式の冷暖房負荷を記載すること。</w:t>
      </w:r>
    </w:p>
    <w:p w14:paraId="19D6A22D" w14:textId="77777777" w:rsidR="006F5281" w:rsidRPr="00722E63" w:rsidRDefault="006F5281" w:rsidP="006F5281">
      <w:pPr>
        <w:ind w:firstLineChars="2950" w:firstLine="6490"/>
        <w:jc w:val="left"/>
      </w:pPr>
      <w:r w:rsidRPr="00722E63">
        <w:rPr>
          <w:rFonts w:hint="eastAsia"/>
        </w:rPr>
        <w:t xml:space="preserve">単位　　</w:t>
      </w:r>
      <w:r w:rsidRPr="00722E63">
        <w:t>kJ/</w:t>
      </w:r>
      <w:r w:rsidRPr="00722E63">
        <w:rPr>
          <w:rFonts w:hint="eastAsia"/>
        </w:rPr>
        <w:t>㎡</w:t>
      </w:r>
      <w:r w:rsidRPr="00722E63">
        <w:t>h</w:t>
      </w:r>
    </w:p>
    <w:tbl>
      <w:tblPr>
        <w:tblW w:w="7440" w:type="dxa"/>
        <w:jc w:val="center"/>
        <w:tblCellMar>
          <w:left w:w="99" w:type="dxa"/>
          <w:right w:w="99" w:type="dxa"/>
        </w:tblCellMar>
        <w:tblLook w:val="00A0" w:firstRow="1" w:lastRow="0" w:firstColumn="1" w:lastColumn="0" w:noHBand="0" w:noVBand="0"/>
      </w:tblPr>
      <w:tblGrid>
        <w:gridCol w:w="2480"/>
        <w:gridCol w:w="2480"/>
        <w:gridCol w:w="2480"/>
      </w:tblGrid>
      <w:tr w:rsidR="006F5281" w:rsidRPr="00722E63" w14:paraId="0A6B375A" w14:textId="77777777" w:rsidTr="00CF4567">
        <w:trPr>
          <w:trHeight w:val="240"/>
          <w:jc w:val="center"/>
        </w:trPr>
        <w:tc>
          <w:tcPr>
            <w:tcW w:w="2480" w:type="dxa"/>
            <w:tcBorders>
              <w:top w:val="single" w:sz="4" w:space="0" w:color="auto"/>
              <w:left w:val="single" w:sz="4" w:space="0" w:color="auto"/>
              <w:bottom w:val="single" w:sz="4" w:space="0" w:color="auto"/>
              <w:right w:val="single" w:sz="4" w:space="0" w:color="auto"/>
            </w:tcBorders>
            <w:noWrap/>
            <w:vAlign w:val="center"/>
          </w:tcPr>
          <w:p w14:paraId="5A185ACF" w14:textId="77777777" w:rsidR="006F5281" w:rsidRPr="00722E63" w:rsidRDefault="006F5281" w:rsidP="00CF4567">
            <w:pPr>
              <w:jc w:val="center"/>
            </w:pPr>
            <w:r w:rsidRPr="00722E63">
              <w:rPr>
                <w:rFonts w:cs="ＭＳ 明朝" w:hint="eastAsia"/>
              </w:rPr>
              <w:t>室名</w:t>
            </w:r>
          </w:p>
        </w:tc>
        <w:tc>
          <w:tcPr>
            <w:tcW w:w="2480" w:type="dxa"/>
            <w:tcBorders>
              <w:top w:val="single" w:sz="4" w:space="0" w:color="auto"/>
              <w:left w:val="nil"/>
              <w:bottom w:val="single" w:sz="4" w:space="0" w:color="auto"/>
              <w:right w:val="single" w:sz="4" w:space="0" w:color="auto"/>
            </w:tcBorders>
            <w:noWrap/>
            <w:vAlign w:val="center"/>
          </w:tcPr>
          <w:p w14:paraId="73609575" w14:textId="77777777" w:rsidR="006F5281" w:rsidRPr="00722E63" w:rsidRDefault="006F5281" w:rsidP="00CF4567">
            <w:pPr>
              <w:jc w:val="center"/>
            </w:pPr>
            <w:r w:rsidRPr="00722E63">
              <w:rPr>
                <w:rFonts w:cs="ＭＳ 明朝" w:hint="eastAsia"/>
              </w:rPr>
              <w:t>暖房負荷</w:t>
            </w:r>
          </w:p>
        </w:tc>
        <w:tc>
          <w:tcPr>
            <w:tcW w:w="2480" w:type="dxa"/>
            <w:tcBorders>
              <w:top w:val="single" w:sz="4" w:space="0" w:color="auto"/>
              <w:left w:val="nil"/>
              <w:bottom w:val="single" w:sz="4" w:space="0" w:color="auto"/>
              <w:right w:val="single" w:sz="4" w:space="0" w:color="auto"/>
            </w:tcBorders>
            <w:noWrap/>
            <w:vAlign w:val="center"/>
          </w:tcPr>
          <w:p w14:paraId="5B5296AC" w14:textId="77777777" w:rsidR="006F5281" w:rsidRPr="00722E63" w:rsidRDefault="006F5281" w:rsidP="00CF4567">
            <w:pPr>
              <w:jc w:val="center"/>
            </w:pPr>
            <w:r w:rsidRPr="00722E63">
              <w:rPr>
                <w:rFonts w:cs="ＭＳ 明朝" w:hint="eastAsia"/>
              </w:rPr>
              <w:t>冷房負荷</w:t>
            </w:r>
          </w:p>
        </w:tc>
      </w:tr>
      <w:tr w:rsidR="006F5281" w:rsidRPr="00722E63" w14:paraId="1CB472B5" w14:textId="77777777" w:rsidTr="00CF4567">
        <w:trPr>
          <w:trHeight w:val="240"/>
          <w:jc w:val="center"/>
        </w:trPr>
        <w:tc>
          <w:tcPr>
            <w:tcW w:w="2480" w:type="dxa"/>
            <w:tcBorders>
              <w:top w:val="nil"/>
              <w:left w:val="single" w:sz="4" w:space="0" w:color="auto"/>
              <w:bottom w:val="single" w:sz="4" w:space="0" w:color="auto"/>
              <w:right w:val="single" w:sz="4" w:space="0" w:color="auto"/>
            </w:tcBorders>
            <w:noWrap/>
            <w:vAlign w:val="center"/>
          </w:tcPr>
          <w:p w14:paraId="4E373CA1"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381DCA86"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69EF4EF1"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r>
      <w:tr w:rsidR="006F5281" w:rsidRPr="00722E63" w14:paraId="3E0DAF19" w14:textId="77777777" w:rsidTr="00CF4567">
        <w:trPr>
          <w:trHeight w:val="240"/>
          <w:jc w:val="center"/>
        </w:trPr>
        <w:tc>
          <w:tcPr>
            <w:tcW w:w="2480" w:type="dxa"/>
            <w:tcBorders>
              <w:top w:val="nil"/>
              <w:left w:val="single" w:sz="4" w:space="0" w:color="auto"/>
              <w:bottom w:val="single" w:sz="4" w:space="0" w:color="auto"/>
              <w:right w:val="single" w:sz="4" w:space="0" w:color="auto"/>
            </w:tcBorders>
            <w:noWrap/>
            <w:vAlign w:val="center"/>
          </w:tcPr>
          <w:p w14:paraId="51A14698"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331E21F1"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2608E388"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r>
      <w:tr w:rsidR="006F5281" w:rsidRPr="00722E63" w14:paraId="0536D7A3" w14:textId="77777777" w:rsidTr="00CF4567">
        <w:trPr>
          <w:trHeight w:val="240"/>
          <w:jc w:val="center"/>
        </w:trPr>
        <w:tc>
          <w:tcPr>
            <w:tcW w:w="2480" w:type="dxa"/>
            <w:tcBorders>
              <w:top w:val="nil"/>
              <w:left w:val="single" w:sz="4" w:space="0" w:color="auto"/>
              <w:bottom w:val="single" w:sz="4" w:space="0" w:color="auto"/>
              <w:right w:val="single" w:sz="4" w:space="0" w:color="auto"/>
            </w:tcBorders>
            <w:noWrap/>
            <w:vAlign w:val="center"/>
          </w:tcPr>
          <w:p w14:paraId="2E0331FE"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4BA1A3EE"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131AC651"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r>
      <w:tr w:rsidR="006F5281" w:rsidRPr="00722E63" w14:paraId="1CB652B0" w14:textId="77777777" w:rsidTr="00CF4567">
        <w:trPr>
          <w:trHeight w:val="240"/>
          <w:jc w:val="center"/>
        </w:trPr>
        <w:tc>
          <w:tcPr>
            <w:tcW w:w="2480" w:type="dxa"/>
            <w:tcBorders>
              <w:top w:val="nil"/>
              <w:left w:val="single" w:sz="4" w:space="0" w:color="auto"/>
              <w:bottom w:val="single" w:sz="4" w:space="0" w:color="auto"/>
              <w:right w:val="single" w:sz="4" w:space="0" w:color="auto"/>
            </w:tcBorders>
            <w:noWrap/>
            <w:vAlign w:val="center"/>
          </w:tcPr>
          <w:p w14:paraId="23FB4343"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795019E8"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c>
          <w:tcPr>
            <w:tcW w:w="2480" w:type="dxa"/>
            <w:tcBorders>
              <w:top w:val="nil"/>
              <w:left w:val="nil"/>
              <w:bottom w:val="single" w:sz="4" w:space="0" w:color="auto"/>
              <w:right w:val="single" w:sz="4" w:space="0" w:color="auto"/>
            </w:tcBorders>
            <w:noWrap/>
            <w:vAlign w:val="center"/>
          </w:tcPr>
          <w:p w14:paraId="10FEDECF" w14:textId="77777777" w:rsidR="006F5281" w:rsidRPr="00722E63" w:rsidRDefault="008D0A74" w:rsidP="008D0A74">
            <w:pPr>
              <w:jc w:val="center"/>
            </w:pPr>
            <w:r w:rsidRPr="00722E63">
              <w:t xml:space="preserve">〔　</w:t>
            </w:r>
            <w:r w:rsidRPr="00722E63">
              <w:rPr>
                <w:rFonts w:hint="eastAsia"/>
                <w:lang w:eastAsia="ja-JP"/>
              </w:rPr>
              <w:t xml:space="preserve"> </w:t>
            </w:r>
            <w:r w:rsidRPr="00722E63">
              <w:t>〕</w:t>
            </w:r>
          </w:p>
        </w:tc>
      </w:tr>
    </w:tbl>
    <w:p w14:paraId="198EF937" w14:textId="77777777" w:rsidR="00D96CDC" w:rsidRPr="00722E63" w:rsidRDefault="006F5281" w:rsidP="00C954F6">
      <w:pPr>
        <w:pStyle w:val="7"/>
      </w:pPr>
      <w:r w:rsidRPr="00722E63">
        <w:rPr>
          <w:rFonts w:hint="eastAsia"/>
          <w:lang w:eastAsia="ja-JP"/>
        </w:rPr>
        <w:t>4</w:t>
      </w:r>
      <w:r w:rsidR="00DB680E" w:rsidRPr="00722E63">
        <w:t>）</w:t>
      </w:r>
      <w:r w:rsidR="00D96CDC" w:rsidRPr="00722E63">
        <w:t>計画</w:t>
      </w:r>
    </w:p>
    <w:p w14:paraId="1CFB6D34" w14:textId="77777777" w:rsidR="00D96CDC" w:rsidRPr="00722E63" w:rsidRDefault="00E01B6F" w:rsidP="00C954F6">
      <w:pPr>
        <w:pStyle w:val="8"/>
      </w:pPr>
      <w:r w:rsidRPr="00722E63">
        <w:t xml:space="preserve">(1) </w:t>
      </w:r>
      <w:r w:rsidR="00D96CDC" w:rsidRPr="00722E63">
        <w:t>工場棟で必要な箇所の空気調和設備は全て〔 ヒートポンプ式 〕とし、個別分散方式を採用し、熱源は電気とする。</w:t>
      </w:r>
    </w:p>
    <w:p w14:paraId="74991C89" w14:textId="77777777" w:rsidR="00D96CDC" w:rsidRPr="00722E63" w:rsidRDefault="00E01B6F" w:rsidP="00C954F6">
      <w:pPr>
        <w:pStyle w:val="8"/>
      </w:pPr>
      <w:r w:rsidRPr="00722E63">
        <w:t xml:space="preserve">(2) </w:t>
      </w:r>
      <w:r w:rsidR="00EE2602" w:rsidRPr="00722E63">
        <w:t>主要機器仕様については、仕様書を実施設計時に提出し</w:t>
      </w:r>
      <w:r w:rsidR="0092563B" w:rsidRPr="00722E63">
        <w:t>本組合</w:t>
      </w:r>
      <w:r w:rsidR="00D96CDC" w:rsidRPr="00722E63">
        <w:t>と協議のうえ決定すること。</w:t>
      </w:r>
    </w:p>
    <w:p w14:paraId="30E899E6" w14:textId="77777777" w:rsidR="00D96CDC" w:rsidRPr="00722E63" w:rsidRDefault="006F5281" w:rsidP="00C954F6">
      <w:pPr>
        <w:pStyle w:val="7"/>
      </w:pPr>
      <w:r w:rsidRPr="00722E63">
        <w:rPr>
          <w:rFonts w:hint="eastAsia"/>
          <w:lang w:eastAsia="ja-JP"/>
        </w:rPr>
        <w:t>5</w:t>
      </w:r>
      <w:r w:rsidR="00DB680E" w:rsidRPr="00722E63">
        <w:t>）</w:t>
      </w:r>
      <w:r w:rsidR="00D96CDC" w:rsidRPr="00722E63">
        <w:t>設計規準</w:t>
      </w:r>
    </w:p>
    <w:p w14:paraId="6664D635" w14:textId="77777777" w:rsidR="00D96CDC" w:rsidRPr="00722E63" w:rsidRDefault="00E01B6F" w:rsidP="00C954F6">
      <w:pPr>
        <w:pStyle w:val="8"/>
      </w:pPr>
      <w:r w:rsidRPr="00722E63">
        <w:t xml:space="preserve">(1) </w:t>
      </w:r>
      <w:r w:rsidR="00D96CDC" w:rsidRPr="00722E63">
        <w:t>空調ゾーニング</w:t>
      </w:r>
      <w:r w:rsidR="00DB680E" w:rsidRPr="00722E63">
        <w:t>（</w:t>
      </w:r>
      <w:r w:rsidR="00D96CDC" w:rsidRPr="00722E63">
        <w:t>方位別、用途、使用時間別</w:t>
      </w:r>
      <w:r w:rsidR="00DB680E" w:rsidRPr="00722E63">
        <w:t>）</w:t>
      </w:r>
      <w:r w:rsidR="00D96CDC" w:rsidRPr="00722E63">
        <w:t>は、建築プランの基本計画時に策定した省エネルギー</w:t>
      </w:r>
      <w:r w:rsidR="00DB680E" w:rsidRPr="00722E63">
        <w:t>（</w:t>
      </w:r>
      <w:r w:rsidR="00D96CDC" w:rsidRPr="00722E63">
        <w:t>快適性、経済性</w:t>
      </w:r>
      <w:r w:rsidR="00DB680E" w:rsidRPr="00722E63">
        <w:t>）</w:t>
      </w:r>
      <w:r w:rsidR="00D96CDC" w:rsidRPr="00722E63">
        <w:t>を追求した設計とすること。</w:t>
      </w:r>
    </w:p>
    <w:p w14:paraId="457A9E4C" w14:textId="77777777" w:rsidR="00D96CDC" w:rsidRPr="00722E63" w:rsidRDefault="00E01B6F" w:rsidP="00C954F6">
      <w:pPr>
        <w:pStyle w:val="8"/>
      </w:pPr>
      <w:r w:rsidRPr="00722E63">
        <w:t xml:space="preserve">(2) </w:t>
      </w:r>
      <w:r w:rsidR="00D96CDC" w:rsidRPr="00722E63">
        <w:t>空調機器室、PS、DS等の配置も</w:t>
      </w:r>
      <w:r w:rsidRPr="00722E63">
        <w:t xml:space="preserve">(1) </w:t>
      </w:r>
      <w:r w:rsidR="00D96CDC" w:rsidRPr="00722E63">
        <w:t>に準拠すること。</w:t>
      </w:r>
    </w:p>
    <w:p w14:paraId="0C17AACB" w14:textId="77777777" w:rsidR="00D96CDC" w:rsidRPr="00722E63" w:rsidRDefault="00E01B6F" w:rsidP="00C954F6">
      <w:pPr>
        <w:pStyle w:val="8"/>
        <w:rPr>
          <w:rFonts w:hint="eastAsia"/>
          <w:lang w:eastAsia="ja-JP"/>
        </w:rPr>
      </w:pPr>
      <w:r w:rsidRPr="00722E63">
        <w:t xml:space="preserve">(3) </w:t>
      </w:r>
      <w:r w:rsidR="006F3B2C" w:rsidRPr="00722E63">
        <w:t>管理棟は事務</w:t>
      </w:r>
      <w:r w:rsidR="006F3B2C" w:rsidRPr="00722E63">
        <w:rPr>
          <w:rFonts w:hint="eastAsia"/>
          <w:szCs w:val="22"/>
          <w:lang w:eastAsia="ja-JP"/>
        </w:rPr>
        <w:t>室</w:t>
      </w:r>
      <w:r w:rsidR="00D96CDC" w:rsidRPr="00722E63">
        <w:t>扱いとし、省エネルギー</w:t>
      </w:r>
      <w:r w:rsidR="00DB680E" w:rsidRPr="00722E63">
        <w:t>（</w:t>
      </w:r>
      <w:r w:rsidR="00D96CDC" w:rsidRPr="00722E63">
        <w:t>PAL、CEC/AC</w:t>
      </w:r>
      <w:r w:rsidR="00DB680E" w:rsidRPr="00722E63">
        <w:t>）</w:t>
      </w:r>
      <w:r w:rsidR="00D96CDC" w:rsidRPr="00722E63">
        <w:t>の計算・検討書を実施設計時に提出すること</w:t>
      </w:r>
      <w:r w:rsidR="00F81183" w:rsidRPr="00722E63">
        <w:rPr>
          <w:rFonts w:hint="eastAsia"/>
          <w:lang w:eastAsia="ja-JP"/>
        </w:rPr>
        <w:t>。</w:t>
      </w:r>
    </w:p>
    <w:p w14:paraId="02FFF7C8" w14:textId="77777777" w:rsidR="00D96CDC" w:rsidRPr="00722E63" w:rsidRDefault="00E01B6F" w:rsidP="00C954F6">
      <w:pPr>
        <w:pStyle w:val="8"/>
        <w:rPr>
          <w:rFonts w:hint="eastAsia"/>
          <w:lang w:eastAsia="ja-JP"/>
        </w:rPr>
      </w:pPr>
      <w:r w:rsidRPr="00722E63">
        <w:t xml:space="preserve">(4) </w:t>
      </w:r>
      <w:r w:rsidR="00D96CDC" w:rsidRPr="00722E63">
        <w:t>屋外</w:t>
      </w:r>
      <w:r w:rsidR="00DB680E" w:rsidRPr="00722E63">
        <w:rPr>
          <w:rFonts w:hint="eastAsia"/>
          <w:lang w:eastAsia="ja-JP"/>
        </w:rPr>
        <w:t>（</w:t>
      </w:r>
      <w:r w:rsidR="00FD6A86" w:rsidRPr="00722E63">
        <w:rPr>
          <w:rFonts w:hint="eastAsia"/>
          <w:lang w:eastAsia="ja-JP"/>
        </w:rPr>
        <w:t>屋上を含む</w:t>
      </w:r>
      <w:r w:rsidR="00056C4C" w:rsidRPr="00722E63">
        <w:rPr>
          <w:rFonts w:hint="eastAsia"/>
          <w:lang w:eastAsia="ja-JP"/>
        </w:rPr>
        <w:t>。</w:t>
      </w:r>
      <w:r w:rsidR="00DB680E" w:rsidRPr="00722E63">
        <w:rPr>
          <w:rFonts w:hint="eastAsia"/>
          <w:lang w:eastAsia="ja-JP"/>
        </w:rPr>
        <w:t>）</w:t>
      </w:r>
      <w:r w:rsidR="00D96CDC" w:rsidRPr="00722E63">
        <w:t>に設置する材料、器具、機器等は、騒音や美観など周辺環境と調和の取れた設計、設置とすること。</w:t>
      </w:r>
    </w:p>
    <w:p w14:paraId="30D15274" w14:textId="77777777" w:rsidR="00D96CDC" w:rsidRPr="00722E63" w:rsidRDefault="00E01B6F" w:rsidP="00C954F6">
      <w:pPr>
        <w:pStyle w:val="8"/>
      </w:pPr>
      <w:r w:rsidRPr="00722E63">
        <w:t xml:space="preserve">(5) </w:t>
      </w:r>
      <w:r w:rsidR="00D96CDC" w:rsidRPr="00722E63">
        <w:t>電気室等電気機器を収納する部屋はこれまでの最高気温により設計すること。</w:t>
      </w:r>
    </w:p>
    <w:p w14:paraId="6954F8B8" w14:textId="77777777" w:rsidR="00D96CDC" w:rsidRPr="00722E63" w:rsidRDefault="00D96CDC" w:rsidP="00C954F6">
      <w:pPr>
        <w:pStyle w:val="7"/>
      </w:pPr>
      <w:r w:rsidRPr="00722E63">
        <w:t>4</w:t>
      </w:r>
      <w:r w:rsidR="00DB680E" w:rsidRPr="00722E63">
        <w:t>）</w:t>
      </w:r>
      <w:r w:rsidRPr="00722E63">
        <w:t>設置場所</w:t>
      </w:r>
    </w:p>
    <w:p w14:paraId="7BD68DBF" w14:textId="77777777" w:rsidR="00D96CDC" w:rsidRPr="00722E63" w:rsidRDefault="00D96CDC" w:rsidP="00755911">
      <w:pPr>
        <w:pStyle w:val="112"/>
        <w:adjustRightInd w:val="0"/>
        <w:ind w:firstLine="0"/>
      </w:pPr>
      <w:r w:rsidRPr="00722E63">
        <w:t xml:space="preserve">  </w:t>
      </w:r>
      <w:r w:rsidR="00D55440" w:rsidRPr="00722E63">
        <w:t>別表1</w:t>
      </w:r>
      <w:r w:rsidRPr="00722E63">
        <w:t>を参照のこと。</w:t>
      </w:r>
    </w:p>
    <w:p w14:paraId="7108CF98" w14:textId="77777777" w:rsidR="00D96CDC" w:rsidRPr="00722E63" w:rsidRDefault="00D96CDC" w:rsidP="00755911">
      <w:pPr>
        <w:pStyle w:val="112"/>
        <w:adjustRightInd w:val="0"/>
        <w:ind w:firstLine="0"/>
      </w:pPr>
    </w:p>
    <w:p w14:paraId="7A10FA1E" w14:textId="77777777" w:rsidR="00D96CDC" w:rsidRPr="00722E63" w:rsidRDefault="00C954F6" w:rsidP="00C954F6">
      <w:pPr>
        <w:pStyle w:val="7"/>
      </w:pPr>
      <w:r w:rsidRPr="00722E63">
        <w:t>2-</w:t>
      </w:r>
      <w:r w:rsidRPr="00722E63">
        <w:rPr>
          <w:rFonts w:hint="eastAsia"/>
          <w:lang w:eastAsia="ja-JP"/>
        </w:rPr>
        <w:t xml:space="preserve">2　</w:t>
      </w:r>
      <w:r w:rsidR="00D96CDC" w:rsidRPr="00722E63">
        <w:t>換気設備工事</w:t>
      </w:r>
    </w:p>
    <w:p w14:paraId="7858537F" w14:textId="77777777" w:rsidR="00D96CDC" w:rsidRPr="00722E63" w:rsidRDefault="00D96CDC" w:rsidP="00D93991">
      <w:pPr>
        <w:pStyle w:val="112"/>
        <w:adjustRightInd w:val="0"/>
        <w:ind w:firstLineChars="100"/>
      </w:pPr>
      <w:r w:rsidRPr="00722E63">
        <w:t>本設備は、快適な居住・作業環境を作り出す一切の換気設備工事とすること。</w:t>
      </w:r>
    </w:p>
    <w:p w14:paraId="6F88200D" w14:textId="77777777" w:rsidR="00D96CDC" w:rsidRPr="00722E63" w:rsidRDefault="00D96CDC" w:rsidP="00C954F6">
      <w:pPr>
        <w:pStyle w:val="7"/>
      </w:pPr>
      <w:r w:rsidRPr="00722E63">
        <w:t>1</w:t>
      </w:r>
      <w:r w:rsidR="00DB680E" w:rsidRPr="00722E63">
        <w:t>）</w:t>
      </w:r>
      <w:r w:rsidRPr="00722E63">
        <w:t>計画</w:t>
      </w:r>
    </w:p>
    <w:p w14:paraId="544288BC" w14:textId="77777777" w:rsidR="00D96CDC" w:rsidRPr="00722E63" w:rsidRDefault="00E01B6F" w:rsidP="00C954F6">
      <w:pPr>
        <w:pStyle w:val="8"/>
      </w:pPr>
      <w:r w:rsidRPr="00722E63">
        <w:t xml:space="preserve">(1) </w:t>
      </w:r>
      <w:r w:rsidR="00D96CDC" w:rsidRPr="00722E63">
        <w:t>換気設備条件は、居室は建築基準法で定める人員算定による風量を確保し、その他の部屋は適宜換気回数を設定すること。</w:t>
      </w:r>
    </w:p>
    <w:p w14:paraId="1784716F" w14:textId="77777777" w:rsidR="00D96CDC" w:rsidRPr="00722E63" w:rsidRDefault="00E01B6F" w:rsidP="00C954F6">
      <w:pPr>
        <w:pStyle w:val="8"/>
      </w:pPr>
      <w:r w:rsidRPr="00722E63">
        <w:t xml:space="preserve">(2) </w:t>
      </w:r>
      <w:r w:rsidR="00D96CDC" w:rsidRPr="00722E63">
        <w:t>工場棟で空気調和設備のある室については、基本的に全熱交換式換気設備とし、煤塵、粉塵、臭気、熱等を発生する室については各々の機能にとって最適なものを選択すること。</w:t>
      </w:r>
    </w:p>
    <w:p w14:paraId="4F0080B2" w14:textId="77777777" w:rsidR="00D96CDC" w:rsidRPr="00722E63" w:rsidRDefault="00E01B6F" w:rsidP="00C954F6">
      <w:pPr>
        <w:pStyle w:val="8"/>
      </w:pPr>
      <w:r w:rsidRPr="00722E63">
        <w:t xml:space="preserve">(3) </w:t>
      </w:r>
      <w:r w:rsidR="00D96CDC" w:rsidRPr="00722E63">
        <w:t>炉室等については、機械換気設備を基本とするが、トップライトからの自然</w:t>
      </w:r>
      <w:r w:rsidR="00EE2602" w:rsidRPr="00722E63">
        <w:t>対流換気効果も考慮に入れ、換気設備</w:t>
      </w:r>
      <w:r w:rsidR="009F4444" w:rsidRPr="00722E63">
        <w:rPr>
          <w:rFonts w:hint="eastAsia"/>
          <w:lang w:eastAsia="ja-JP"/>
        </w:rPr>
        <w:t>を</w:t>
      </w:r>
      <w:r w:rsidR="00D96CDC" w:rsidRPr="00722E63">
        <w:t>決定すること。</w:t>
      </w:r>
    </w:p>
    <w:p w14:paraId="6156108B" w14:textId="77777777" w:rsidR="00D96CDC" w:rsidRPr="00722E63" w:rsidRDefault="00D96CDC" w:rsidP="00C954F6">
      <w:pPr>
        <w:pStyle w:val="7"/>
      </w:pPr>
      <w:r w:rsidRPr="00722E63">
        <w:t>2</w:t>
      </w:r>
      <w:r w:rsidR="00DB680E" w:rsidRPr="00722E63">
        <w:t>）</w:t>
      </w:r>
      <w:r w:rsidRPr="00722E63">
        <w:t>設計規準</w:t>
      </w:r>
    </w:p>
    <w:p w14:paraId="3DC58335" w14:textId="77777777" w:rsidR="00D96CDC" w:rsidRPr="00722E63" w:rsidRDefault="00E01B6F" w:rsidP="00C954F6">
      <w:pPr>
        <w:pStyle w:val="8"/>
      </w:pPr>
      <w:r w:rsidRPr="00722E63">
        <w:t xml:space="preserve">(1) </w:t>
      </w:r>
      <w:r w:rsidR="00D96CDC" w:rsidRPr="00722E63">
        <w:t>ダクトの計画に当たっては、空気抵抗を大きく設定しないようにすること。</w:t>
      </w:r>
    </w:p>
    <w:p w14:paraId="5D475282" w14:textId="77777777" w:rsidR="00D96CDC" w:rsidRPr="00722E63" w:rsidRDefault="00E01B6F" w:rsidP="00C954F6">
      <w:pPr>
        <w:pStyle w:val="8"/>
      </w:pPr>
      <w:r w:rsidRPr="00722E63">
        <w:t xml:space="preserve">(2) </w:t>
      </w:r>
      <w:r w:rsidR="00D96CDC" w:rsidRPr="00722E63">
        <w:t>機器選定に当たっては過大仕様とならないようにすること。</w:t>
      </w:r>
    </w:p>
    <w:p w14:paraId="14351F4B" w14:textId="77777777" w:rsidR="00D96CDC" w:rsidRPr="00722E63" w:rsidRDefault="00E01B6F" w:rsidP="00C954F6">
      <w:pPr>
        <w:pStyle w:val="8"/>
      </w:pPr>
      <w:r w:rsidRPr="00722E63">
        <w:lastRenderedPageBreak/>
        <w:t xml:space="preserve">(3) </w:t>
      </w:r>
      <w:r w:rsidR="00D96CDC" w:rsidRPr="00722E63">
        <w:t>給気設備には、費用対効果のあるフィルター等を選定すること。</w:t>
      </w:r>
    </w:p>
    <w:p w14:paraId="54FE4075" w14:textId="77777777" w:rsidR="00D96CDC" w:rsidRPr="00722E63" w:rsidRDefault="00E01B6F" w:rsidP="00C954F6">
      <w:pPr>
        <w:pStyle w:val="8"/>
      </w:pPr>
      <w:r w:rsidRPr="00722E63">
        <w:t xml:space="preserve">(4) </w:t>
      </w:r>
      <w:r w:rsidR="00D96CDC" w:rsidRPr="00722E63">
        <w:t>屋外に設置する材料、器具、機器等は、最新の製品を選定すること。</w:t>
      </w:r>
    </w:p>
    <w:p w14:paraId="38FBBBE5" w14:textId="77777777" w:rsidR="00D96CDC" w:rsidRPr="00722E63" w:rsidRDefault="00E01B6F" w:rsidP="00C954F6">
      <w:pPr>
        <w:pStyle w:val="8"/>
      </w:pPr>
      <w:r w:rsidRPr="00722E63">
        <w:t xml:space="preserve">(5) </w:t>
      </w:r>
      <w:r w:rsidR="00D96CDC" w:rsidRPr="00722E63">
        <w:t>各種設計計算書を提出すること。</w:t>
      </w:r>
    </w:p>
    <w:p w14:paraId="2C640F8B" w14:textId="77777777" w:rsidR="00D96CDC" w:rsidRPr="00722E63" w:rsidRDefault="00E01B6F" w:rsidP="00C954F6">
      <w:pPr>
        <w:pStyle w:val="8"/>
        <w:rPr>
          <w:rFonts w:hint="eastAsia"/>
          <w:lang w:eastAsia="ja-JP"/>
        </w:rPr>
      </w:pPr>
      <w:r w:rsidRPr="00722E63">
        <w:t xml:space="preserve">(6) </w:t>
      </w:r>
      <w:r w:rsidR="006F3B2C" w:rsidRPr="00722E63">
        <w:t>管理棟は事務</w:t>
      </w:r>
      <w:r w:rsidR="006F3B2C" w:rsidRPr="00722E63">
        <w:rPr>
          <w:rFonts w:hint="eastAsia"/>
          <w:szCs w:val="22"/>
          <w:lang w:eastAsia="ja-JP"/>
        </w:rPr>
        <w:t>室</w:t>
      </w:r>
      <w:r w:rsidR="00D96CDC" w:rsidRPr="00722E63">
        <w:t>扱いとし、省エネルギー</w:t>
      </w:r>
      <w:r w:rsidR="00DB680E" w:rsidRPr="00722E63">
        <w:t>（</w:t>
      </w:r>
      <w:r w:rsidR="00D96CDC" w:rsidRPr="00722E63">
        <w:t>CEC/V</w:t>
      </w:r>
      <w:r w:rsidR="00DB680E" w:rsidRPr="00722E63">
        <w:t>）</w:t>
      </w:r>
      <w:r w:rsidR="00D96CDC" w:rsidRPr="00722E63">
        <w:t>の計算・検討書を実施設計時に提出すること</w:t>
      </w:r>
      <w:r w:rsidR="00F81183" w:rsidRPr="00722E63">
        <w:rPr>
          <w:rFonts w:hint="eastAsia"/>
          <w:lang w:eastAsia="ja-JP"/>
        </w:rPr>
        <w:t>。</w:t>
      </w:r>
    </w:p>
    <w:p w14:paraId="15B508B0" w14:textId="77777777" w:rsidR="00163E95" w:rsidRPr="00722E63" w:rsidRDefault="00E01B6F" w:rsidP="00C954F6">
      <w:pPr>
        <w:pStyle w:val="8"/>
        <w:rPr>
          <w:rFonts w:hint="eastAsia"/>
          <w:lang w:eastAsia="ja-JP"/>
        </w:rPr>
      </w:pPr>
      <w:r w:rsidRPr="00722E63">
        <w:t xml:space="preserve">(7) </w:t>
      </w:r>
      <w:r w:rsidR="00163E95" w:rsidRPr="00722E63">
        <w:rPr>
          <w:rFonts w:hint="eastAsia"/>
          <w:lang w:eastAsia="ja-JP"/>
        </w:rPr>
        <w:t>換気方式</w:t>
      </w:r>
      <w:r w:rsidR="001D6436" w:rsidRPr="00722E63">
        <w:rPr>
          <w:rFonts w:hint="eastAsia"/>
          <w:lang w:eastAsia="ja-JP"/>
        </w:rPr>
        <w:t>、正・負圧等の</w:t>
      </w:r>
      <w:r w:rsidR="00EE2602" w:rsidRPr="00722E63">
        <w:rPr>
          <w:rFonts w:hint="eastAsia"/>
          <w:lang w:eastAsia="ja-JP"/>
        </w:rPr>
        <w:t>防臭区画計画を提出し、</w:t>
      </w:r>
      <w:r w:rsidR="0092563B" w:rsidRPr="00722E63">
        <w:rPr>
          <w:rFonts w:hint="eastAsia"/>
          <w:lang w:eastAsia="ja-JP"/>
        </w:rPr>
        <w:t>本組合</w:t>
      </w:r>
      <w:r w:rsidR="00163E95" w:rsidRPr="00722E63">
        <w:rPr>
          <w:rFonts w:hint="eastAsia"/>
          <w:lang w:eastAsia="ja-JP"/>
        </w:rPr>
        <w:t>の承諾を得ること。</w:t>
      </w:r>
    </w:p>
    <w:p w14:paraId="5D1AFC76" w14:textId="77777777" w:rsidR="00D96CDC" w:rsidRPr="00722E63" w:rsidRDefault="00D96CDC" w:rsidP="00C954F6">
      <w:pPr>
        <w:pStyle w:val="7"/>
      </w:pPr>
      <w:r w:rsidRPr="00722E63">
        <w:t>3</w:t>
      </w:r>
      <w:r w:rsidR="00DB680E" w:rsidRPr="00722E63">
        <w:t>）</w:t>
      </w:r>
      <w:r w:rsidRPr="00722E63">
        <w:t>設置箇所</w:t>
      </w:r>
    </w:p>
    <w:p w14:paraId="6F54215E" w14:textId="77777777" w:rsidR="00D96CDC" w:rsidRPr="00722E63" w:rsidRDefault="00D96CDC" w:rsidP="00755911">
      <w:pPr>
        <w:pStyle w:val="112"/>
        <w:adjustRightInd w:val="0"/>
        <w:ind w:firstLine="0"/>
      </w:pPr>
      <w:r w:rsidRPr="00722E63">
        <w:t xml:space="preserve">  </w:t>
      </w:r>
      <w:r w:rsidR="00D55440" w:rsidRPr="00722E63">
        <w:t>別表1</w:t>
      </w:r>
      <w:r w:rsidRPr="00722E63">
        <w:t>を参照のこと。</w:t>
      </w:r>
    </w:p>
    <w:p w14:paraId="0990FF93" w14:textId="77777777" w:rsidR="00C954F6" w:rsidRPr="00722E63" w:rsidRDefault="00C954F6" w:rsidP="00755911">
      <w:pPr>
        <w:pStyle w:val="112"/>
        <w:adjustRightInd w:val="0"/>
        <w:ind w:firstLine="0"/>
      </w:pPr>
    </w:p>
    <w:p w14:paraId="1AA95796" w14:textId="77777777" w:rsidR="00D96CDC" w:rsidRPr="00722E63" w:rsidRDefault="00D96CDC" w:rsidP="00C954F6">
      <w:pPr>
        <w:pStyle w:val="31"/>
      </w:pPr>
      <w:r w:rsidRPr="00722E63">
        <w:t>昇降機設備工事</w:t>
      </w:r>
    </w:p>
    <w:p w14:paraId="6D91DD45" w14:textId="77777777" w:rsidR="00D96CDC" w:rsidRPr="00722E63" w:rsidRDefault="00067AC5" w:rsidP="00D93991">
      <w:pPr>
        <w:pStyle w:val="112"/>
        <w:adjustRightInd w:val="0"/>
        <w:ind w:firstLineChars="100"/>
        <w:rPr>
          <w:rFonts w:hint="eastAsia"/>
          <w:lang w:eastAsia="ja-JP"/>
        </w:rPr>
      </w:pPr>
      <w:r w:rsidRPr="00722E63">
        <w:rPr>
          <w:rFonts w:hint="eastAsia"/>
          <w:lang w:eastAsia="ja-JP"/>
        </w:rPr>
        <w:t>管理棟及び</w:t>
      </w:r>
      <w:r w:rsidRPr="00722E63">
        <w:t>工場棟の</w:t>
      </w:r>
      <w:r w:rsidRPr="00722E63">
        <w:rPr>
          <w:rFonts w:hint="eastAsia"/>
          <w:lang w:eastAsia="ja-JP"/>
        </w:rPr>
        <w:t>必要な個所に、</w:t>
      </w:r>
      <w:r w:rsidR="00D96CDC" w:rsidRPr="00722E63">
        <w:t>人荷用エレベーター</w:t>
      </w:r>
      <w:r w:rsidRPr="00722E63">
        <w:rPr>
          <w:rFonts w:hint="eastAsia"/>
          <w:lang w:eastAsia="ja-JP"/>
        </w:rPr>
        <w:t>及び</w:t>
      </w:r>
      <w:r w:rsidRPr="00722E63">
        <w:t>見学者用エレベーターを設置すること。</w:t>
      </w:r>
      <w:r w:rsidR="00BD5BA7" w:rsidRPr="00722E63">
        <w:rPr>
          <w:rFonts w:hint="eastAsia"/>
          <w:lang w:eastAsia="ja-JP"/>
        </w:rPr>
        <w:t>管理棟に</w:t>
      </w:r>
      <w:r w:rsidRPr="00722E63">
        <w:rPr>
          <w:rFonts w:hint="eastAsia"/>
          <w:lang w:eastAsia="ja-JP"/>
        </w:rPr>
        <w:t>ついては、</w:t>
      </w:r>
      <w:r w:rsidR="00797FD9" w:rsidRPr="00722E63">
        <w:rPr>
          <w:rFonts w:cs="Arial"/>
        </w:rPr>
        <w:t>高齢者</w:t>
      </w:r>
      <w:r w:rsidR="00797FD9" w:rsidRPr="00722E63">
        <w:rPr>
          <w:rFonts w:cs="Arial" w:hint="eastAsia"/>
          <w:lang w:eastAsia="ja-JP"/>
        </w:rPr>
        <w:t>及び</w:t>
      </w:r>
      <w:r w:rsidR="00797FD9" w:rsidRPr="00722E63">
        <w:t>障</w:t>
      </w:r>
      <w:r w:rsidR="00E87F82" w:rsidRPr="00722E63">
        <w:rPr>
          <w:rFonts w:hint="eastAsia"/>
          <w:szCs w:val="22"/>
          <w:lang w:eastAsia="ja-JP"/>
        </w:rPr>
        <w:t>がい</w:t>
      </w:r>
      <w:r w:rsidR="00797FD9" w:rsidRPr="00722E63">
        <w:t>者に配慮</w:t>
      </w:r>
      <w:r w:rsidR="00797FD9" w:rsidRPr="00722E63">
        <w:rPr>
          <w:rFonts w:hint="eastAsia"/>
          <w:lang w:eastAsia="ja-JP"/>
        </w:rPr>
        <w:t>すると共に、</w:t>
      </w:r>
      <w:r w:rsidR="00D96CDC" w:rsidRPr="00722E63">
        <w:rPr>
          <w:rFonts w:cs="Arial"/>
        </w:rPr>
        <w:t>特定建築物の建築の促進に関する法律</w:t>
      </w:r>
      <w:r w:rsidR="00D96CDC" w:rsidRPr="00722E63">
        <w:t>に準拠し</w:t>
      </w:r>
      <w:r w:rsidRPr="00722E63">
        <w:rPr>
          <w:rFonts w:hint="eastAsia"/>
          <w:lang w:eastAsia="ja-JP"/>
        </w:rPr>
        <w:t>、</w:t>
      </w:r>
      <w:r w:rsidR="00797FD9" w:rsidRPr="00722E63">
        <w:t>ユニバーサルデザインを取り入れた</w:t>
      </w:r>
      <w:r w:rsidR="00797FD9" w:rsidRPr="00722E63">
        <w:rPr>
          <w:rFonts w:hint="eastAsia"/>
          <w:lang w:eastAsia="ja-JP"/>
        </w:rPr>
        <w:t>仕様とする</w:t>
      </w:r>
      <w:r w:rsidR="00D96CDC" w:rsidRPr="00722E63">
        <w:t>こと。</w:t>
      </w:r>
    </w:p>
    <w:p w14:paraId="0FE2A0B9" w14:textId="77777777" w:rsidR="00D96CDC" w:rsidRPr="00722E63" w:rsidRDefault="00D96CDC" w:rsidP="00C954F6">
      <w:pPr>
        <w:pStyle w:val="7"/>
      </w:pPr>
      <w:r w:rsidRPr="00722E63">
        <w:t>1</w:t>
      </w:r>
      <w:r w:rsidR="00DB680E" w:rsidRPr="00722E63">
        <w:t>）</w:t>
      </w:r>
      <w:r w:rsidRPr="00722E63">
        <w:t>形式</w:t>
      </w:r>
      <w:r w:rsidRPr="00722E63">
        <w:tab/>
      </w:r>
      <w:r w:rsidR="00C954F6" w:rsidRPr="00722E63">
        <w:tab/>
      </w:r>
      <w:r w:rsidR="00C954F6" w:rsidRPr="00722E63">
        <w:tab/>
      </w:r>
      <w:r w:rsidR="00C954F6" w:rsidRPr="00722E63">
        <w:tab/>
      </w:r>
      <w:r w:rsidRPr="00722E63">
        <w:t>〔　　　　　　〕</w:t>
      </w:r>
    </w:p>
    <w:p w14:paraId="043C880B" w14:textId="77777777" w:rsidR="00D96CDC" w:rsidRPr="00722E63" w:rsidRDefault="00D96CDC" w:rsidP="00C954F6">
      <w:pPr>
        <w:pStyle w:val="7"/>
      </w:pPr>
      <w:r w:rsidRPr="00722E63">
        <w:t>2</w:t>
      </w:r>
      <w:r w:rsidR="00DB680E" w:rsidRPr="00722E63">
        <w:t>）</w:t>
      </w:r>
      <w:r w:rsidRPr="00722E63">
        <w:t>数量</w:t>
      </w:r>
      <w:r w:rsidRPr="00722E63">
        <w:tab/>
      </w:r>
      <w:r w:rsidR="00C954F6" w:rsidRPr="00722E63">
        <w:tab/>
      </w:r>
      <w:r w:rsidRPr="00722E63">
        <w:t>人荷用</w:t>
      </w:r>
      <w:r w:rsidR="00C954F6" w:rsidRPr="00722E63">
        <w:tab/>
      </w:r>
      <w:r w:rsidR="00C954F6" w:rsidRPr="00722E63">
        <w:tab/>
      </w:r>
      <w:r w:rsidRPr="00722E63">
        <w:t>〔</w:t>
      </w:r>
      <w:r w:rsidR="00C954F6" w:rsidRPr="00722E63">
        <w:rPr>
          <w:rFonts w:hint="eastAsia"/>
          <w:lang w:eastAsia="ja-JP"/>
        </w:rPr>
        <w:t xml:space="preserve">　　</w:t>
      </w:r>
      <w:r w:rsidR="000617F7" w:rsidRPr="00722E63">
        <w:rPr>
          <w:rFonts w:hint="eastAsia"/>
          <w:lang w:eastAsia="ja-JP"/>
        </w:rPr>
        <w:t xml:space="preserve">　　</w:t>
      </w:r>
      <w:r w:rsidR="00C954F6" w:rsidRPr="00722E63">
        <w:rPr>
          <w:rFonts w:hint="eastAsia"/>
          <w:lang w:eastAsia="ja-JP"/>
        </w:rPr>
        <w:t xml:space="preserve">　</w:t>
      </w:r>
      <w:r w:rsidR="000617F7" w:rsidRPr="00722E63">
        <w:t>〕</w:t>
      </w:r>
      <w:r w:rsidRPr="00722E63">
        <w:t>基</w:t>
      </w:r>
    </w:p>
    <w:p w14:paraId="213BAF44" w14:textId="77777777" w:rsidR="00D96CDC" w:rsidRPr="00722E63" w:rsidRDefault="00D96CDC" w:rsidP="00755911">
      <w:pPr>
        <w:pStyle w:val="1a"/>
        <w:tabs>
          <w:tab w:val="clear" w:pos="2410"/>
        </w:tabs>
        <w:adjustRightInd w:val="0"/>
        <w:ind w:left="0" w:firstLine="0"/>
        <w:rPr>
          <w:rFonts w:hint="eastAsia"/>
          <w:lang w:eastAsia="ja-JP"/>
        </w:rPr>
      </w:pPr>
      <w:r w:rsidRPr="00722E63">
        <w:tab/>
      </w:r>
      <w:r w:rsidR="00C954F6" w:rsidRPr="00722E63">
        <w:tab/>
      </w:r>
      <w:r w:rsidRPr="00722E63">
        <w:t>乗用兼車いす用</w:t>
      </w:r>
      <w:r w:rsidR="00C954F6" w:rsidRPr="00722E63">
        <w:tab/>
      </w:r>
      <w:r w:rsidRPr="00722E63">
        <w:t>〔</w:t>
      </w:r>
      <w:r w:rsidR="00C954F6" w:rsidRPr="00722E63">
        <w:rPr>
          <w:rFonts w:hint="eastAsia"/>
          <w:lang w:eastAsia="ja-JP"/>
        </w:rPr>
        <w:t xml:space="preserve">　　</w:t>
      </w:r>
      <w:r w:rsidR="000617F7" w:rsidRPr="00722E63">
        <w:rPr>
          <w:rFonts w:hint="eastAsia"/>
          <w:lang w:eastAsia="ja-JP"/>
        </w:rPr>
        <w:t xml:space="preserve">　　</w:t>
      </w:r>
      <w:r w:rsidR="00C954F6" w:rsidRPr="00722E63">
        <w:rPr>
          <w:rFonts w:hint="eastAsia"/>
          <w:lang w:eastAsia="ja-JP"/>
        </w:rPr>
        <w:t xml:space="preserve">　</w:t>
      </w:r>
      <w:r w:rsidR="000617F7" w:rsidRPr="00722E63">
        <w:t>〕</w:t>
      </w:r>
      <w:r w:rsidRPr="00722E63">
        <w:t>基</w:t>
      </w:r>
    </w:p>
    <w:p w14:paraId="09BF900F" w14:textId="77777777" w:rsidR="00D96CDC" w:rsidRPr="00722E63" w:rsidRDefault="00D96CDC" w:rsidP="00C954F6">
      <w:pPr>
        <w:pStyle w:val="7"/>
      </w:pPr>
      <w:r w:rsidRPr="00722E63">
        <w:t>3</w:t>
      </w:r>
      <w:r w:rsidR="00DB680E" w:rsidRPr="00722E63">
        <w:t>）</w:t>
      </w:r>
      <w:r w:rsidRPr="00722E63">
        <w:t>積載荷重</w:t>
      </w:r>
      <w:r w:rsidRPr="00722E63">
        <w:tab/>
      </w:r>
      <w:r w:rsidR="0039132F" w:rsidRPr="00722E63">
        <w:t>人荷用</w:t>
      </w:r>
      <w:r w:rsidR="00744FBC" w:rsidRPr="00722E63">
        <w:tab/>
      </w:r>
      <w:r w:rsidR="00744FBC" w:rsidRPr="00722E63">
        <w:tab/>
      </w:r>
      <w:r w:rsidR="0039132F" w:rsidRPr="00722E63">
        <w:t xml:space="preserve">〔　</w:t>
      </w:r>
      <w:r w:rsidR="000617F7" w:rsidRPr="00722E63">
        <w:rPr>
          <w:rFonts w:hint="eastAsia"/>
          <w:lang w:eastAsia="ja-JP"/>
        </w:rPr>
        <w:t xml:space="preserve">　</w:t>
      </w:r>
      <w:r w:rsidR="0039132F" w:rsidRPr="00722E63">
        <w:rPr>
          <w:rFonts w:hint="eastAsia"/>
          <w:lang w:eastAsia="ja-JP"/>
        </w:rPr>
        <w:t>15</w:t>
      </w:r>
      <w:r w:rsidR="000617F7" w:rsidRPr="00722E63">
        <w:rPr>
          <w:rFonts w:hint="eastAsia"/>
          <w:lang w:eastAsia="ja-JP"/>
        </w:rPr>
        <w:t xml:space="preserve">　</w:t>
      </w:r>
      <w:r w:rsidRPr="00722E63">
        <w:t xml:space="preserve">　〕人用</w:t>
      </w:r>
    </w:p>
    <w:p w14:paraId="15064673" w14:textId="77777777" w:rsidR="00D96CDC" w:rsidRPr="00722E63" w:rsidRDefault="00744FBC" w:rsidP="00744FBC">
      <w:pPr>
        <w:pStyle w:val="1a"/>
        <w:tabs>
          <w:tab w:val="clear" w:pos="2410"/>
        </w:tabs>
        <w:adjustRightInd w:val="0"/>
        <w:ind w:left="0" w:firstLine="0"/>
      </w:pPr>
      <w:r w:rsidRPr="00722E63">
        <w:tab/>
      </w:r>
      <w:r w:rsidRPr="00722E63">
        <w:tab/>
      </w:r>
      <w:r w:rsidR="00D96CDC" w:rsidRPr="00722E63">
        <w:t>乗用兼車いす用</w:t>
      </w:r>
      <w:r w:rsidRPr="00722E63">
        <w:tab/>
      </w:r>
      <w:r w:rsidR="00D96CDC" w:rsidRPr="00722E63">
        <w:t xml:space="preserve">〔　</w:t>
      </w:r>
      <w:r w:rsidR="00176D24" w:rsidRPr="00722E63">
        <w:rPr>
          <w:rFonts w:hint="eastAsia"/>
          <w:lang w:eastAsia="ja-JP"/>
        </w:rPr>
        <w:t xml:space="preserve">　</w:t>
      </w:r>
      <w:r w:rsidR="0039132F" w:rsidRPr="00722E63">
        <w:rPr>
          <w:rFonts w:hint="eastAsia"/>
          <w:lang w:eastAsia="ja-JP"/>
        </w:rPr>
        <w:t>15</w:t>
      </w:r>
      <w:r w:rsidR="000617F7" w:rsidRPr="00722E63">
        <w:rPr>
          <w:rFonts w:hint="eastAsia"/>
          <w:lang w:eastAsia="ja-JP"/>
        </w:rPr>
        <w:t xml:space="preserve">　</w:t>
      </w:r>
      <w:r w:rsidR="00D96CDC" w:rsidRPr="00722E63">
        <w:t xml:space="preserve">　〕人用</w:t>
      </w:r>
    </w:p>
    <w:p w14:paraId="2CC969B1" w14:textId="77777777" w:rsidR="00D96CDC" w:rsidRPr="00722E63" w:rsidRDefault="00D96CDC" w:rsidP="00C954F6">
      <w:pPr>
        <w:pStyle w:val="7"/>
      </w:pPr>
      <w:r w:rsidRPr="00722E63">
        <w:t>4</w:t>
      </w:r>
      <w:r w:rsidR="00DB680E" w:rsidRPr="00722E63">
        <w:t>）</w:t>
      </w:r>
      <w:r w:rsidRPr="00722E63">
        <w:t>速度</w:t>
      </w:r>
      <w:r w:rsidRPr="00722E63">
        <w:tab/>
      </w:r>
      <w:r w:rsidR="00C954F6" w:rsidRPr="00722E63">
        <w:tab/>
      </w:r>
      <w:r w:rsidR="00C954F6" w:rsidRPr="00722E63">
        <w:tab/>
      </w:r>
      <w:r w:rsidR="00C954F6" w:rsidRPr="00722E63">
        <w:tab/>
      </w:r>
      <w:r w:rsidRPr="00722E63">
        <w:t xml:space="preserve">〔　</w:t>
      </w:r>
      <w:r w:rsidR="000617F7" w:rsidRPr="00722E63">
        <w:rPr>
          <w:rFonts w:hint="eastAsia"/>
          <w:lang w:eastAsia="ja-JP"/>
        </w:rPr>
        <w:t xml:space="preserve">　</w:t>
      </w:r>
      <w:r w:rsidRPr="00722E63">
        <w:t xml:space="preserve">60　</w:t>
      </w:r>
      <w:r w:rsidR="000617F7" w:rsidRPr="00722E63">
        <w:rPr>
          <w:rFonts w:hint="eastAsia"/>
          <w:lang w:eastAsia="ja-JP"/>
        </w:rPr>
        <w:t xml:space="preserve">　</w:t>
      </w:r>
      <w:r w:rsidRPr="00722E63">
        <w:t>〕m/分</w:t>
      </w:r>
    </w:p>
    <w:p w14:paraId="45E882D1" w14:textId="77777777" w:rsidR="00D96CDC" w:rsidRPr="00722E63" w:rsidRDefault="00D96CDC" w:rsidP="00C954F6">
      <w:pPr>
        <w:pStyle w:val="7"/>
      </w:pPr>
      <w:r w:rsidRPr="00722E63">
        <w:t>5</w:t>
      </w:r>
      <w:r w:rsidR="00DB680E" w:rsidRPr="00722E63">
        <w:t>）</w:t>
      </w:r>
      <w:r w:rsidRPr="00722E63">
        <w:t>停止階</w:t>
      </w:r>
      <w:r w:rsidRPr="00722E63">
        <w:tab/>
      </w:r>
      <w:r w:rsidR="00C954F6" w:rsidRPr="00722E63">
        <w:tab/>
      </w:r>
      <w:r w:rsidR="00C954F6" w:rsidRPr="00722E63">
        <w:tab/>
      </w:r>
      <w:r w:rsidRPr="00722E63">
        <w:t>〔　　　　　　〕</w:t>
      </w:r>
      <w:r w:rsidR="00FD07EF" w:rsidRPr="00722E63">
        <w:rPr>
          <w:rFonts w:hint="eastAsia"/>
          <w:lang w:eastAsia="ja-JP"/>
        </w:rPr>
        <w:t>階層</w:t>
      </w:r>
    </w:p>
    <w:p w14:paraId="03EF6BC3" w14:textId="77777777" w:rsidR="00D96CDC" w:rsidRPr="00722E63" w:rsidRDefault="00D96CDC" w:rsidP="00C954F6">
      <w:pPr>
        <w:pStyle w:val="7"/>
      </w:pPr>
      <w:r w:rsidRPr="00722E63">
        <w:t>6</w:t>
      </w:r>
      <w:r w:rsidR="00DB680E" w:rsidRPr="00722E63">
        <w:t>）</w:t>
      </w:r>
      <w:r w:rsidRPr="00722E63">
        <w:t>制御方式</w:t>
      </w:r>
      <w:r w:rsidRPr="00722E63">
        <w:tab/>
      </w:r>
      <w:r w:rsidR="00C954F6" w:rsidRPr="00722E63">
        <w:tab/>
      </w:r>
      <w:r w:rsidR="00C954F6" w:rsidRPr="00722E63">
        <w:tab/>
      </w:r>
      <w:r w:rsidRPr="00722E63">
        <w:t>〔　VVVF　　　〕</w:t>
      </w:r>
    </w:p>
    <w:p w14:paraId="1305D788" w14:textId="77777777" w:rsidR="00FD07EF" w:rsidRPr="00722E63" w:rsidRDefault="00FD07EF" w:rsidP="00C954F6">
      <w:pPr>
        <w:pStyle w:val="7"/>
      </w:pPr>
      <w:r w:rsidRPr="00722E63">
        <w:rPr>
          <w:rFonts w:hint="eastAsia"/>
          <w:lang w:eastAsia="ja-JP"/>
        </w:rPr>
        <w:t>7</w:t>
      </w:r>
      <w:r w:rsidRPr="00722E63">
        <w:rPr>
          <w:lang w:eastAsia="ja-JP"/>
        </w:rPr>
        <w:t xml:space="preserve">) </w:t>
      </w:r>
      <w:r w:rsidRPr="00722E63">
        <w:rPr>
          <w:rFonts w:hint="eastAsia"/>
          <w:lang w:eastAsia="ja-JP"/>
        </w:rPr>
        <w:t>警報表示</w:t>
      </w:r>
      <w:r w:rsidRPr="00722E63">
        <w:rPr>
          <w:lang w:eastAsia="ja-JP"/>
        </w:rPr>
        <w:tab/>
      </w:r>
      <w:r w:rsidRPr="00722E63">
        <w:rPr>
          <w:lang w:eastAsia="ja-JP"/>
        </w:rPr>
        <w:tab/>
      </w:r>
      <w:r w:rsidRPr="00722E63">
        <w:rPr>
          <w:lang w:eastAsia="ja-JP"/>
        </w:rPr>
        <w:tab/>
      </w:r>
      <w:r w:rsidRPr="00722E63">
        <w:rPr>
          <w:rFonts w:hint="eastAsia"/>
          <w:lang w:eastAsia="ja-JP"/>
        </w:rPr>
        <w:t>中央制御室と管理棟事務室に警報を表示すること。</w:t>
      </w:r>
    </w:p>
    <w:p w14:paraId="622A3F04" w14:textId="77777777" w:rsidR="00D96CDC" w:rsidRPr="00722E63" w:rsidRDefault="00FD07EF" w:rsidP="00C954F6">
      <w:pPr>
        <w:pStyle w:val="7"/>
      </w:pPr>
      <w:r w:rsidRPr="00722E63">
        <w:rPr>
          <w:rFonts w:hint="cs"/>
        </w:rPr>
        <w:t>8</w:t>
      </w:r>
      <w:r w:rsidR="00DB680E" w:rsidRPr="00722E63">
        <w:t>）</w:t>
      </w:r>
      <w:r w:rsidR="00D96CDC" w:rsidRPr="00722E63">
        <w:t>電動機</w:t>
      </w:r>
      <w:r w:rsidR="00D96CDC" w:rsidRPr="00722E63">
        <w:tab/>
      </w:r>
      <w:r w:rsidR="00C954F6" w:rsidRPr="00722E63">
        <w:tab/>
      </w:r>
      <w:r w:rsidR="00C954F6" w:rsidRPr="00722E63">
        <w:tab/>
      </w:r>
      <w:r w:rsidR="00D96CDC" w:rsidRPr="00722E63">
        <w:t>〔　　　　　　〕</w:t>
      </w:r>
    </w:p>
    <w:p w14:paraId="09C068A7" w14:textId="77777777" w:rsidR="00D96CDC" w:rsidRPr="00722E63" w:rsidRDefault="00E01B6F" w:rsidP="00C954F6">
      <w:pPr>
        <w:pStyle w:val="8"/>
      </w:pPr>
      <w:r w:rsidRPr="00722E63">
        <w:t xml:space="preserve">(1) </w:t>
      </w:r>
      <w:r w:rsidR="00D96CDC" w:rsidRPr="00722E63">
        <w:t>機種</w:t>
      </w:r>
      <w:r w:rsidR="00D96CDC" w:rsidRPr="00722E63">
        <w:tab/>
      </w:r>
      <w:r w:rsidR="00C954F6" w:rsidRPr="00722E63">
        <w:tab/>
      </w:r>
      <w:r w:rsidR="00C954F6" w:rsidRPr="00722E63">
        <w:tab/>
      </w:r>
      <w:r w:rsidR="00D96CDC" w:rsidRPr="00722E63">
        <w:t>〔　　　　　　〕</w:t>
      </w:r>
    </w:p>
    <w:p w14:paraId="357B8D3C" w14:textId="77777777" w:rsidR="00D96CDC" w:rsidRPr="00722E63" w:rsidRDefault="00E01B6F" w:rsidP="00C954F6">
      <w:pPr>
        <w:pStyle w:val="8"/>
      </w:pPr>
      <w:r w:rsidRPr="00722E63">
        <w:t xml:space="preserve">(2) </w:t>
      </w:r>
      <w:r w:rsidR="00D96CDC" w:rsidRPr="00722E63">
        <w:t>出力</w:t>
      </w:r>
      <w:r w:rsidR="00D96CDC" w:rsidRPr="00722E63">
        <w:tab/>
      </w:r>
      <w:r w:rsidR="00C954F6" w:rsidRPr="00722E63">
        <w:tab/>
      </w:r>
      <w:r w:rsidR="00C954F6" w:rsidRPr="00722E63">
        <w:tab/>
      </w:r>
      <w:r w:rsidR="00D96CDC" w:rsidRPr="00722E63">
        <w:t>〔　　　　　　〕</w:t>
      </w:r>
    </w:p>
    <w:p w14:paraId="5FE603F9" w14:textId="77777777" w:rsidR="00D96CDC" w:rsidRPr="00722E63" w:rsidRDefault="00FD07EF" w:rsidP="00C954F6">
      <w:pPr>
        <w:pStyle w:val="7"/>
      </w:pPr>
      <w:r w:rsidRPr="00722E63">
        <w:rPr>
          <w:rFonts w:hint="cs"/>
        </w:rPr>
        <w:t>9</w:t>
      </w:r>
      <w:r w:rsidR="00DB680E" w:rsidRPr="00722E63">
        <w:t>）</w:t>
      </w:r>
      <w:r w:rsidR="00D96CDC" w:rsidRPr="00722E63">
        <w:t>設計基準</w:t>
      </w:r>
    </w:p>
    <w:p w14:paraId="163344BF" w14:textId="77777777" w:rsidR="00D96CDC" w:rsidRPr="00722E63" w:rsidRDefault="00E01B6F" w:rsidP="00C954F6">
      <w:pPr>
        <w:pStyle w:val="8"/>
      </w:pPr>
      <w:r w:rsidRPr="00722E63">
        <w:t xml:space="preserve">(1) </w:t>
      </w:r>
      <w:r w:rsidR="00D96CDC" w:rsidRPr="00722E63">
        <w:t>火災時管制運転付、地震時管制運転付</w:t>
      </w:r>
      <w:r w:rsidR="00DB680E" w:rsidRPr="00722E63">
        <w:t>（</w:t>
      </w:r>
      <w:r w:rsidR="00D96CDC" w:rsidRPr="00722E63">
        <w:t>S波</w:t>
      </w:r>
      <w:r w:rsidR="00DB680E" w:rsidRPr="00722E63">
        <w:t>）</w:t>
      </w:r>
      <w:r w:rsidR="00D96CDC" w:rsidRPr="00722E63">
        <w:t>、停電時自動着床装置付、かご上にスピーカー付</w:t>
      </w:r>
      <w:r w:rsidR="00DB680E" w:rsidRPr="00722E63">
        <w:t>（</w:t>
      </w:r>
      <w:r w:rsidR="00D96CDC" w:rsidRPr="00722E63">
        <w:t>非常放送用</w:t>
      </w:r>
      <w:r w:rsidR="00DB680E" w:rsidRPr="00722E63">
        <w:t>）</w:t>
      </w:r>
      <w:r w:rsidR="00D96CDC" w:rsidRPr="00722E63">
        <w:t>、かごにトランク付、車椅子仕様付、視覚障</w:t>
      </w:r>
      <w:r w:rsidR="00E87F82" w:rsidRPr="00722E63">
        <w:rPr>
          <w:rFonts w:hint="eastAsia"/>
          <w:szCs w:val="22"/>
          <w:lang w:eastAsia="ja-JP"/>
        </w:rPr>
        <w:t>がい</w:t>
      </w:r>
      <w:r w:rsidR="00D96CDC" w:rsidRPr="00722E63">
        <w:t>者仕様付、音声案内装置付、国土交通</w:t>
      </w:r>
      <w:r w:rsidR="00EE2602" w:rsidRPr="00722E63">
        <w:t>省仕様付、インターホン親機設置とすること。その他必要なものは、</w:t>
      </w:r>
      <w:r w:rsidR="0092563B" w:rsidRPr="00722E63">
        <w:t>本組合</w:t>
      </w:r>
      <w:r w:rsidR="00D96CDC" w:rsidRPr="00722E63">
        <w:t>と協議のうえ決定すること。</w:t>
      </w:r>
    </w:p>
    <w:p w14:paraId="47E10C55" w14:textId="77777777" w:rsidR="00D96CDC" w:rsidRPr="00722E63" w:rsidRDefault="00E01B6F" w:rsidP="00C954F6">
      <w:pPr>
        <w:pStyle w:val="8"/>
        <w:rPr>
          <w:rFonts w:hint="eastAsia"/>
          <w:lang w:eastAsia="ja-JP"/>
        </w:rPr>
      </w:pPr>
      <w:r w:rsidRPr="00722E63">
        <w:t xml:space="preserve">(2) </w:t>
      </w:r>
      <w:r w:rsidR="006F3B2C" w:rsidRPr="00722E63">
        <w:t>管理棟は事務</w:t>
      </w:r>
      <w:r w:rsidR="006F3B2C" w:rsidRPr="00722E63">
        <w:rPr>
          <w:rFonts w:hint="eastAsia"/>
          <w:szCs w:val="22"/>
          <w:lang w:eastAsia="ja-JP"/>
        </w:rPr>
        <w:t>室</w:t>
      </w:r>
      <w:r w:rsidR="00D96CDC" w:rsidRPr="00722E63">
        <w:t>扱いとし、省エネルギー</w:t>
      </w:r>
      <w:r w:rsidR="00DB680E" w:rsidRPr="00722E63">
        <w:t>（</w:t>
      </w:r>
      <w:r w:rsidR="00D96CDC" w:rsidRPr="00722E63">
        <w:t>CEC/EV</w:t>
      </w:r>
      <w:r w:rsidR="00DB680E" w:rsidRPr="00722E63">
        <w:t>）</w:t>
      </w:r>
      <w:r w:rsidR="00D96CDC" w:rsidRPr="00722E63">
        <w:t>の計算・検討書を実施設計時に提出すること。</w:t>
      </w:r>
    </w:p>
    <w:p w14:paraId="1FA2F485" w14:textId="77777777" w:rsidR="00797FD9" w:rsidRPr="00722E63" w:rsidRDefault="00E01B6F" w:rsidP="00C954F6">
      <w:pPr>
        <w:pStyle w:val="8"/>
        <w:rPr>
          <w:rFonts w:hint="eastAsia"/>
          <w:lang w:eastAsia="ja-JP"/>
        </w:rPr>
      </w:pPr>
      <w:r w:rsidRPr="00722E63">
        <w:rPr>
          <w:rFonts w:hint="eastAsia"/>
          <w:lang w:eastAsia="ja-JP"/>
        </w:rPr>
        <w:t xml:space="preserve">(3) </w:t>
      </w:r>
      <w:r w:rsidR="00CE2ECE" w:rsidRPr="00722E63">
        <w:t>人荷用エレベーター</w:t>
      </w:r>
      <w:r w:rsidR="00CE2ECE" w:rsidRPr="00722E63">
        <w:rPr>
          <w:rFonts w:hint="eastAsia"/>
          <w:lang w:eastAsia="ja-JP"/>
        </w:rPr>
        <w:t>は、地階を含め、全フロアに行けるようにすること。</w:t>
      </w:r>
    </w:p>
    <w:p w14:paraId="498B4B69" w14:textId="77777777" w:rsidR="00A20C66" w:rsidRPr="00722E63" w:rsidRDefault="00A20C66" w:rsidP="006860FF">
      <w:pPr>
        <w:pStyle w:val="17"/>
        <w:adjustRightInd w:val="0"/>
        <w:ind w:left="0" w:firstLine="0"/>
      </w:pPr>
    </w:p>
    <w:p w14:paraId="7FD8E4B7" w14:textId="77777777" w:rsidR="00D96CDC" w:rsidRPr="00722E63" w:rsidRDefault="00DB680E" w:rsidP="006860FF">
      <w:pPr>
        <w:pStyle w:val="17"/>
        <w:adjustRightInd w:val="0"/>
        <w:ind w:left="0" w:firstLine="0"/>
      </w:pPr>
      <w:r w:rsidRPr="00722E63">
        <w:lastRenderedPageBreak/>
        <w:t>（</w:t>
      </w:r>
      <w:r w:rsidR="00D55440" w:rsidRPr="00722E63">
        <w:t>別表1</w:t>
      </w:r>
      <w:r w:rsidRPr="00722E63">
        <w:t>）</w:t>
      </w:r>
      <w:r w:rsidR="00D96CDC" w:rsidRPr="00722E63">
        <w:t xml:space="preserve"> 各室の空調・換気・電気設備仕様</w:t>
      </w:r>
    </w:p>
    <w:tbl>
      <w:tblPr>
        <w:tblW w:w="0" w:type="auto"/>
        <w:tblInd w:w="-5" w:type="dxa"/>
        <w:tblLayout w:type="fixed"/>
        <w:tblCellMar>
          <w:left w:w="99" w:type="dxa"/>
          <w:right w:w="99" w:type="dxa"/>
        </w:tblCellMar>
        <w:tblLook w:val="0000" w:firstRow="0" w:lastRow="0" w:firstColumn="0" w:lastColumn="0" w:noHBand="0" w:noVBand="0"/>
      </w:tblPr>
      <w:tblGrid>
        <w:gridCol w:w="3063"/>
        <w:gridCol w:w="684"/>
        <w:gridCol w:w="741"/>
        <w:gridCol w:w="753"/>
        <w:gridCol w:w="803"/>
        <w:gridCol w:w="803"/>
        <w:gridCol w:w="803"/>
        <w:gridCol w:w="803"/>
        <w:gridCol w:w="813"/>
      </w:tblGrid>
      <w:tr w:rsidR="00D96CDC" w:rsidRPr="00722E63" w14:paraId="2D4F43EE" w14:textId="77777777" w:rsidTr="00352A1F">
        <w:trPr>
          <w:cantSplit/>
        </w:trPr>
        <w:tc>
          <w:tcPr>
            <w:tcW w:w="306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ECB3E10" w14:textId="77777777" w:rsidR="00D96CDC" w:rsidRPr="00722E63" w:rsidRDefault="00D96CDC" w:rsidP="00755911">
            <w:pPr>
              <w:adjustRightInd w:val="0"/>
              <w:snapToGrid w:val="0"/>
              <w:jc w:val="center"/>
              <w:rPr>
                <w:rFonts w:hint="eastAsia"/>
                <w:lang w:eastAsia="ja-JP"/>
              </w:rPr>
            </w:pPr>
            <w:r w:rsidRPr="00722E63">
              <w:t>工場棟</w:t>
            </w:r>
          </w:p>
          <w:p w14:paraId="1618AFC6" w14:textId="77777777" w:rsidR="00F31D5F" w:rsidRPr="00722E63" w:rsidRDefault="00DB680E" w:rsidP="00755911">
            <w:pPr>
              <w:adjustRightInd w:val="0"/>
              <w:snapToGrid w:val="0"/>
              <w:jc w:val="center"/>
              <w:rPr>
                <w:rFonts w:hint="eastAsia"/>
                <w:lang w:eastAsia="ja-JP"/>
              </w:rPr>
            </w:pPr>
            <w:r w:rsidRPr="00722E63">
              <w:rPr>
                <w:rFonts w:hint="eastAsia"/>
                <w:lang w:eastAsia="ja-JP"/>
              </w:rPr>
              <w:t>（</w:t>
            </w:r>
            <w:r w:rsidR="00F31D5F" w:rsidRPr="00722E63">
              <w:rPr>
                <w:rFonts w:hint="eastAsia"/>
                <w:lang w:eastAsia="ja-JP"/>
              </w:rPr>
              <w:t>焼却棟・リサイクル棟</w:t>
            </w:r>
            <w:r w:rsidRPr="00722E63">
              <w:rPr>
                <w:rFonts w:hint="eastAsia"/>
                <w:lang w:eastAsia="ja-JP"/>
              </w:rPr>
              <w:t>）</w:t>
            </w:r>
          </w:p>
        </w:tc>
        <w:tc>
          <w:tcPr>
            <w:tcW w:w="684" w:type="dxa"/>
            <w:vMerge w:val="restart"/>
            <w:tcBorders>
              <w:top w:val="single" w:sz="4" w:space="0" w:color="000000"/>
              <w:left w:val="single" w:sz="4" w:space="0" w:color="auto"/>
              <w:bottom w:val="single" w:sz="4" w:space="0" w:color="000000"/>
            </w:tcBorders>
            <w:shd w:val="clear" w:color="auto" w:fill="auto"/>
            <w:vAlign w:val="center"/>
          </w:tcPr>
          <w:p w14:paraId="4C1C0F1A" w14:textId="77777777" w:rsidR="00D96CDC" w:rsidRPr="00722E63" w:rsidRDefault="00D96CDC" w:rsidP="00755911">
            <w:pPr>
              <w:adjustRightInd w:val="0"/>
              <w:snapToGrid w:val="0"/>
              <w:jc w:val="center"/>
            </w:pPr>
            <w:r w:rsidRPr="00722E63">
              <w:t>給湯</w:t>
            </w:r>
          </w:p>
        </w:tc>
        <w:tc>
          <w:tcPr>
            <w:tcW w:w="1494" w:type="dxa"/>
            <w:gridSpan w:val="2"/>
            <w:tcBorders>
              <w:top w:val="single" w:sz="4" w:space="0" w:color="000000"/>
              <w:left w:val="single" w:sz="4" w:space="0" w:color="000000"/>
              <w:bottom w:val="single" w:sz="4" w:space="0" w:color="000000"/>
            </w:tcBorders>
            <w:shd w:val="clear" w:color="auto" w:fill="auto"/>
          </w:tcPr>
          <w:p w14:paraId="6B7C3FEB" w14:textId="77777777" w:rsidR="00D96CDC" w:rsidRPr="00722E63" w:rsidRDefault="00D96CDC" w:rsidP="00755911">
            <w:pPr>
              <w:adjustRightInd w:val="0"/>
              <w:snapToGrid w:val="0"/>
              <w:jc w:val="center"/>
            </w:pPr>
            <w:r w:rsidRPr="00722E63">
              <w:t>空調</w:t>
            </w:r>
          </w:p>
        </w:tc>
        <w:tc>
          <w:tcPr>
            <w:tcW w:w="803" w:type="dxa"/>
            <w:vMerge w:val="restart"/>
            <w:tcBorders>
              <w:top w:val="single" w:sz="4" w:space="0" w:color="000000"/>
              <w:left w:val="single" w:sz="4" w:space="0" w:color="000000"/>
              <w:bottom w:val="single" w:sz="4" w:space="0" w:color="000000"/>
            </w:tcBorders>
            <w:shd w:val="clear" w:color="auto" w:fill="auto"/>
            <w:vAlign w:val="center"/>
          </w:tcPr>
          <w:p w14:paraId="18AD14A8" w14:textId="77777777" w:rsidR="00D96CDC" w:rsidRPr="00722E63" w:rsidRDefault="00D96CDC" w:rsidP="00755911">
            <w:pPr>
              <w:adjustRightInd w:val="0"/>
              <w:snapToGrid w:val="0"/>
              <w:jc w:val="center"/>
            </w:pPr>
            <w:r w:rsidRPr="00722E63">
              <w:t>換気</w:t>
            </w:r>
          </w:p>
        </w:tc>
        <w:tc>
          <w:tcPr>
            <w:tcW w:w="3222" w:type="dxa"/>
            <w:gridSpan w:val="4"/>
            <w:tcBorders>
              <w:top w:val="single" w:sz="4" w:space="0" w:color="000000"/>
              <w:left w:val="single" w:sz="4" w:space="0" w:color="000000"/>
              <w:bottom w:val="single" w:sz="4" w:space="0" w:color="000000"/>
              <w:right w:val="single" w:sz="4" w:space="0" w:color="000000"/>
            </w:tcBorders>
            <w:shd w:val="clear" w:color="auto" w:fill="auto"/>
          </w:tcPr>
          <w:p w14:paraId="42FE354B" w14:textId="77777777" w:rsidR="00D96CDC" w:rsidRPr="00722E63" w:rsidRDefault="00D96CDC" w:rsidP="00755911">
            <w:pPr>
              <w:adjustRightInd w:val="0"/>
              <w:snapToGrid w:val="0"/>
              <w:jc w:val="center"/>
            </w:pPr>
            <w:r w:rsidRPr="00722E63">
              <w:t>電　気　設　備</w:t>
            </w:r>
          </w:p>
        </w:tc>
      </w:tr>
      <w:tr w:rsidR="00D96CDC" w:rsidRPr="00722E63" w14:paraId="18E6C736" w14:textId="77777777" w:rsidTr="00352A1F">
        <w:trPr>
          <w:cantSplit/>
        </w:trPr>
        <w:tc>
          <w:tcPr>
            <w:tcW w:w="3063"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54EDD874" w14:textId="77777777" w:rsidR="00D96CDC" w:rsidRPr="00722E63" w:rsidRDefault="00D96CDC" w:rsidP="00755911">
            <w:pPr>
              <w:adjustRightInd w:val="0"/>
              <w:snapToGrid w:val="0"/>
              <w:jc w:val="center"/>
            </w:pPr>
          </w:p>
        </w:tc>
        <w:tc>
          <w:tcPr>
            <w:tcW w:w="684" w:type="dxa"/>
            <w:vMerge/>
            <w:tcBorders>
              <w:top w:val="single" w:sz="4" w:space="0" w:color="000000"/>
              <w:left w:val="single" w:sz="4" w:space="0" w:color="auto"/>
              <w:bottom w:val="single" w:sz="4" w:space="0" w:color="auto"/>
            </w:tcBorders>
            <w:shd w:val="clear" w:color="auto" w:fill="auto"/>
          </w:tcPr>
          <w:p w14:paraId="4395AF8F" w14:textId="77777777" w:rsidR="00D96CDC" w:rsidRPr="00722E63" w:rsidRDefault="00D96CDC" w:rsidP="00755911">
            <w:pPr>
              <w:adjustRightInd w:val="0"/>
              <w:snapToGrid w:val="0"/>
              <w:jc w:val="center"/>
            </w:pPr>
          </w:p>
        </w:tc>
        <w:tc>
          <w:tcPr>
            <w:tcW w:w="741" w:type="dxa"/>
            <w:tcBorders>
              <w:top w:val="single" w:sz="4" w:space="0" w:color="000000"/>
              <w:left w:val="single" w:sz="4" w:space="0" w:color="000000"/>
              <w:bottom w:val="single" w:sz="4" w:space="0" w:color="auto"/>
            </w:tcBorders>
            <w:shd w:val="clear" w:color="auto" w:fill="auto"/>
          </w:tcPr>
          <w:p w14:paraId="607CDD7C" w14:textId="77777777" w:rsidR="00D96CDC" w:rsidRPr="00722E63" w:rsidRDefault="00D96CDC" w:rsidP="00755911">
            <w:pPr>
              <w:adjustRightInd w:val="0"/>
              <w:snapToGrid w:val="0"/>
              <w:jc w:val="center"/>
            </w:pPr>
            <w:r w:rsidRPr="00722E63">
              <w:t>冷房</w:t>
            </w:r>
          </w:p>
        </w:tc>
        <w:tc>
          <w:tcPr>
            <w:tcW w:w="753" w:type="dxa"/>
            <w:tcBorders>
              <w:top w:val="single" w:sz="4" w:space="0" w:color="000000"/>
              <w:left w:val="single" w:sz="4" w:space="0" w:color="000000"/>
              <w:bottom w:val="single" w:sz="4" w:space="0" w:color="auto"/>
            </w:tcBorders>
            <w:shd w:val="clear" w:color="auto" w:fill="auto"/>
          </w:tcPr>
          <w:p w14:paraId="3149C466" w14:textId="77777777" w:rsidR="00D96CDC" w:rsidRPr="00722E63" w:rsidRDefault="00D96CDC" w:rsidP="00755911">
            <w:pPr>
              <w:adjustRightInd w:val="0"/>
              <w:snapToGrid w:val="0"/>
              <w:jc w:val="center"/>
            </w:pPr>
            <w:r w:rsidRPr="00722E63">
              <w:t>暖房</w:t>
            </w:r>
          </w:p>
        </w:tc>
        <w:tc>
          <w:tcPr>
            <w:tcW w:w="803" w:type="dxa"/>
            <w:vMerge/>
            <w:tcBorders>
              <w:top w:val="single" w:sz="4" w:space="0" w:color="000000"/>
              <w:left w:val="single" w:sz="4" w:space="0" w:color="000000"/>
              <w:bottom w:val="single" w:sz="4" w:space="0" w:color="auto"/>
            </w:tcBorders>
            <w:shd w:val="clear" w:color="auto" w:fill="auto"/>
          </w:tcPr>
          <w:p w14:paraId="76005B89" w14:textId="77777777" w:rsidR="00D96CDC" w:rsidRPr="00722E63" w:rsidRDefault="00D96CDC" w:rsidP="00755911">
            <w:pPr>
              <w:adjustRightInd w:val="0"/>
              <w:snapToGrid w:val="0"/>
              <w:jc w:val="center"/>
            </w:pPr>
          </w:p>
        </w:tc>
        <w:tc>
          <w:tcPr>
            <w:tcW w:w="803" w:type="dxa"/>
            <w:tcBorders>
              <w:top w:val="single" w:sz="4" w:space="0" w:color="000000"/>
              <w:left w:val="single" w:sz="4" w:space="0" w:color="000000"/>
              <w:bottom w:val="single" w:sz="4" w:space="0" w:color="auto"/>
            </w:tcBorders>
            <w:shd w:val="clear" w:color="auto" w:fill="auto"/>
          </w:tcPr>
          <w:p w14:paraId="06C498D9" w14:textId="77777777" w:rsidR="00D96CDC" w:rsidRPr="00722E63" w:rsidRDefault="00D96CDC" w:rsidP="00755911">
            <w:pPr>
              <w:adjustRightInd w:val="0"/>
              <w:snapToGrid w:val="0"/>
              <w:jc w:val="center"/>
            </w:pPr>
            <w:r w:rsidRPr="00722E63">
              <w:t>電話</w:t>
            </w:r>
          </w:p>
        </w:tc>
        <w:tc>
          <w:tcPr>
            <w:tcW w:w="803" w:type="dxa"/>
            <w:tcBorders>
              <w:top w:val="single" w:sz="4" w:space="0" w:color="000000"/>
              <w:left w:val="single" w:sz="4" w:space="0" w:color="000000"/>
              <w:bottom w:val="single" w:sz="4" w:space="0" w:color="auto"/>
            </w:tcBorders>
            <w:shd w:val="clear" w:color="auto" w:fill="auto"/>
          </w:tcPr>
          <w:p w14:paraId="3F287CE5" w14:textId="77777777" w:rsidR="00D96CDC" w:rsidRPr="00722E63" w:rsidRDefault="00D96CDC" w:rsidP="00755911">
            <w:pPr>
              <w:adjustRightInd w:val="0"/>
              <w:snapToGrid w:val="0"/>
              <w:jc w:val="center"/>
            </w:pPr>
            <w:r w:rsidRPr="00722E63">
              <w:t>ＴＶ</w:t>
            </w:r>
          </w:p>
        </w:tc>
        <w:tc>
          <w:tcPr>
            <w:tcW w:w="803" w:type="dxa"/>
            <w:tcBorders>
              <w:top w:val="single" w:sz="4" w:space="0" w:color="000000"/>
              <w:left w:val="single" w:sz="4" w:space="0" w:color="000000"/>
              <w:bottom w:val="single" w:sz="4" w:space="0" w:color="auto"/>
            </w:tcBorders>
            <w:shd w:val="clear" w:color="auto" w:fill="auto"/>
          </w:tcPr>
          <w:p w14:paraId="0F4C42A6" w14:textId="77777777" w:rsidR="00D96CDC" w:rsidRPr="00722E63" w:rsidRDefault="00D96CDC" w:rsidP="00755911">
            <w:pPr>
              <w:adjustRightInd w:val="0"/>
              <w:snapToGrid w:val="0"/>
              <w:jc w:val="center"/>
            </w:pPr>
            <w:r w:rsidRPr="00722E63">
              <w:t>放送</w:t>
            </w:r>
          </w:p>
        </w:tc>
        <w:tc>
          <w:tcPr>
            <w:tcW w:w="813" w:type="dxa"/>
            <w:tcBorders>
              <w:top w:val="single" w:sz="4" w:space="0" w:color="000000"/>
              <w:left w:val="single" w:sz="4" w:space="0" w:color="000000"/>
              <w:bottom w:val="single" w:sz="4" w:space="0" w:color="auto"/>
              <w:right w:val="single" w:sz="4" w:space="0" w:color="000000"/>
            </w:tcBorders>
            <w:shd w:val="clear" w:color="auto" w:fill="auto"/>
          </w:tcPr>
          <w:p w14:paraId="7BA58B87" w14:textId="77777777" w:rsidR="00D96CDC" w:rsidRPr="00722E63" w:rsidRDefault="00D96CDC" w:rsidP="00755911">
            <w:pPr>
              <w:adjustRightInd w:val="0"/>
              <w:snapToGrid w:val="0"/>
              <w:jc w:val="center"/>
            </w:pPr>
            <w:r w:rsidRPr="00722E63">
              <w:t>時計</w:t>
            </w:r>
          </w:p>
        </w:tc>
      </w:tr>
      <w:tr w:rsidR="00D96CDC" w:rsidRPr="00722E63" w14:paraId="2D3F61E5" w14:textId="77777777" w:rsidTr="00352A1F">
        <w:tc>
          <w:tcPr>
            <w:tcW w:w="3063" w:type="dxa"/>
            <w:tcBorders>
              <w:top w:val="single" w:sz="4" w:space="0" w:color="auto"/>
              <w:left w:val="single" w:sz="4" w:space="0" w:color="000000"/>
              <w:bottom w:val="single" w:sz="4" w:space="0" w:color="000000"/>
              <w:right w:val="single" w:sz="4" w:space="0" w:color="auto"/>
            </w:tcBorders>
            <w:shd w:val="clear" w:color="auto" w:fill="auto"/>
            <w:vAlign w:val="center"/>
          </w:tcPr>
          <w:p w14:paraId="68751E2F" w14:textId="77777777" w:rsidR="00D96CDC" w:rsidRPr="00722E63" w:rsidRDefault="00D96CDC" w:rsidP="00755911">
            <w:pPr>
              <w:adjustRightInd w:val="0"/>
              <w:snapToGrid w:val="0"/>
            </w:pPr>
            <w:r w:rsidRPr="00722E63">
              <w:t>プラットホーム</w:t>
            </w:r>
            <w:r w:rsidR="00DB680E" w:rsidRPr="00722E63">
              <w:t>（</w:t>
            </w:r>
            <w:r w:rsidRPr="00722E63">
              <w:t>監視室</w:t>
            </w:r>
            <w:r w:rsidR="00DB680E" w:rsidRPr="00722E63">
              <w:t>）</w:t>
            </w:r>
          </w:p>
        </w:tc>
        <w:tc>
          <w:tcPr>
            <w:tcW w:w="684" w:type="dxa"/>
            <w:tcBorders>
              <w:top w:val="single" w:sz="4" w:space="0" w:color="auto"/>
              <w:left w:val="single" w:sz="4" w:space="0" w:color="auto"/>
              <w:bottom w:val="single" w:sz="4" w:space="0" w:color="000000"/>
            </w:tcBorders>
            <w:shd w:val="clear" w:color="auto" w:fill="auto"/>
            <w:vAlign w:val="center"/>
          </w:tcPr>
          <w:p w14:paraId="7013DA6C" w14:textId="77777777" w:rsidR="00D96CDC" w:rsidRPr="00722E63" w:rsidRDefault="00D96CDC" w:rsidP="00755911">
            <w:pPr>
              <w:adjustRightInd w:val="0"/>
              <w:snapToGrid w:val="0"/>
              <w:jc w:val="center"/>
            </w:pPr>
            <w:r w:rsidRPr="00722E63">
              <w:t>○</w:t>
            </w:r>
          </w:p>
        </w:tc>
        <w:tc>
          <w:tcPr>
            <w:tcW w:w="741" w:type="dxa"/>
            <w:tcBorders>
              <w:top w:val="single" w:sz="4" w:space="0" w:color="auto"/>
              <w:left w:val="single" w:sz="4" w:space="0" w:color="000000"/>
              <w:bottom w:val="single" w:sz="4" w:space="0" w:color="000000"/>
            </w:tcBorders>
            <w:shd w:val="clear" w:color="auto" w:fill="auto"/>
            <w:vAlign w:val="center"/>
          </w:tcPr>
          <w:p w14:paraId="44AF49E9" w14:textId="77777777" w:rsidR="00D96CDC" w:rsidRPr="00722E63" w:rsidRDefault="00D96CDC" w:rsidP="00755911">
            <w:pPr>
              <w:adjustRightInd w:val="0"/>
              <w:snapToGrid w:val="0"/>
              <w:jc w:val="center"/>
            </w:pPr>
            <w:r w:rsidRPr="00722E63">
              <w:t>○</w:t>
            </w:r>
          </w:p>
        </w:tc>
        <w:tc>
          <w:tcPr>
            <w:tcW w:w="753" w:type="dxa"/>
            <w:tcBorders>
              <w:top w:val="single" w:sz="4" w:space="0" w:color="auto"/>
              <w:left w:val="single" w:sz="4" w:space="0" w:color="000000"/>
              <w:bottom w:val="single" w:sz="4" w:space="0" w:color="000000"/>
            </w:tcBorders>
            <w:shd w:val="clear" w:color="auto" w:fill="auto"/>
            <w:vAlign w:val="center"/>
          </w:tcPr>
          <w:p w14:paraId="13B3400C"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5EACBC03"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23B5AD03"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0BBB117A"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229A3071" w14:textId="77777777" w:rsidR="00D96CDC" w:rsidRPr="00722E63" w:rsidRDefault="00D96CDC" w:rsidP="00755911">
            <w:pPr>
              <w:adjustRightInd w:val="0"/>
              <w:snapToGrid w:val="0"/>
              <w:jc w:val="center"/>
            </w:pPr>
            <w:r w:rsidRPr="00722E63">
              <w:t>○</w:t>
            </w:r>
          </w:p>
        </w:tc>
        <w:tc>
          <w:tcPr>
            <w:tcW w:w="81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411E98" w14:textId="77777777" w:rsidR="00D96CDC" w:rsidRPr="00722E63" w:rsidRDefault="00D96CDC" w:rsidP="00755911">
            <w:pPr>
              <w:adjustRightInd w:val="0"/>
              <w:snapToGrid w:val="0"/>
              <w:jc w:val="center"/>
            </w:pPr>
            <w:r w:rsidRPr="00722E63">
              <w:t>○</w:t>
            </w:r>
          </w:p>
        </w:tc>
      </w:tr>
      <w:tr w:rsidR="00D96CDC" w:rsidRPr="00722E63" w14:paraId="7A6026DD"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B5C44" w14:textId="77777777" w:rsidR="00D96CDC" w:rsidRPr="00722E63" w:rsidRDefault="00D96CDC" w:rsidP="00755911">
            <w:pPr>
              <w:adjustRightInd w:val="0"/>
              <w:snapToGrid w:val="0"/>
            </w:pPr>
            <w:r w:rsidRPr="00722E63">
              <w:t>ごみピット、灰ピット</w:t>
            </w:r>
          </w:p>
        </w:tc>
        <w:tc>
          <w:tcPr>
            <w:tcW w:w="684" w:type="dxa"/>
            <w:tcBorders>
              <w:top w:val="single" w:sz="4" w:space="0" w:color="000000"/>
              <w:left w:val="single" w:sz="4" w:space="0" w:color="auto"/>
              <w:bottom w:val="single" w:sz="4" w:space="0" w:color="000000"/>
            </w:tcBorders>
            <w:shd w:val="clear" w:color="auto" w:fill="auto"/>
            <w:vAlign w:val="center"/>
          </w:tcPr>
          <w:p w14:paraId="2A2F80E2"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7B703265"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1A4A33C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BB1CA30" w14:textId="77777777" w:rsidR="00D96CDC" w:rsidRPr="00722E63" w:rsidRDefault="00D96CDC" w:rsidP="00755911">
            <w:pPr>
              <w:adjustRightInd w:val="0"/>
              <w:snapToGrid w:val="0"/>
              <w:jc w:val="center"/>
            </w:pPr>
            <w:r w:rsidRPr="00722E63">
              <w:t>ﾌﾟﾗﾝﾄ</w:t>
            </w:r>
          </w:p>
        </w:tc>
        <w:tc>
          <w:tcPr>
            <w:tcW w:w="803" w:type="dxa"/>
            <w:tcBorders>
              <w:top w:val="single" w:sz="4" w:space="0" w:color="000000"/>
              <w:left w:val="single" w:sz="4" w:space="0" w:color="000000"/>
              <w:bottom w:val="single" w:sz="4" w:space="0" w:color="000000"/>
            </w:tcBorders>
            <w:shd w:val="clear" w:color="auto" w:fill="auto"/>
            <w:vAlign w:val="center"/>
          </w:tcPr>
          <w:p w14:paraId="5EA66C4D"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195B02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693640A"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C359" w14:textId="77777777" w:rsidR="00D96CDC" w:rsidRPr="00722E63" w:rsidRDefault="00D96CDC" w:rsidP="00755911">
            <w:pPr>
              <w:adjustRightInd w:val="0"/>
              <w:snapToGrid w:val="0"/>
              <w:jc w:val="center"/>
            </w:pPr>
            <w:r w:rsidRPr="00722E63">
              <w:t>―</w:t>
            </w:r>
          </w:p>
        </w:tc>
      </w:tr>
      <w:tr w:rsidR="00D96CDC" w:rsidRPr="00722E63" w14:paraId="1433A02D"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BFDE1A" w14:textId="77777777" w:rsidR="00D96CDC" w:rsidRPr="00722E63" w:rsidRDefault="00D96CDC" w:rsidP="00755911">
            <w:pPr>
              <w:adjustRightInd w:val="0"/>
              <w:snapToGrid w:val="0"/>
            </w:pPr>
            <w:r w:rsidRPr="00722E63">
              <w:t>ホッパーステージ</w:t>
            </w:r>
          </w:p>
        </w:tc>
        <w:tc>
          <w:tcPr>
            <w:tcW w:w="684" w:type="dxa"/>
            <w:tcBorders>
              <w:top w:val="single" w:sz="4" w:space="0" w:color="000000"/>
              <w:left w:val="single" w:sz="4" w:space="0" w:color="auto"/>
              <w:bottom w:val="single" w:sz="4" w:space="0" w:color="000000"/>
            </w:tcBorders>
            <w:shd w:val="clear" w:color="auto" w:fill="auto"/>
            <w:vAlign w:val="center"/>
          </w:tcPr>
          <w:p w14:paraId="3CB861FD"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893F8E3"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2FBFC501"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AF5751A" w14:textId="77777777" w:rsidR="00D96CDC" w:rsidRPr="00722E63" w:rsidRDefault="00D96CDC" w:rsidP="00755911">
            <w:pPr>
              <w:adjustRightInd w:val="0"/>
              <w:snapToGrid w:val="0"/>
              <w:jc w:val="center"/>
            </w:pPr>
            <w:r w:rsidRPr="00722E63">
              <w:t>ﾌﾟﾗﾝﾄ</w:t>
            </w:r>
          </w:p>
        </w:tc>
        <w:tc>
          <w:tcPr>
            <w:tcW w:w="803" w:type="dxa"/>
            <w:tcBorders>
              <w:top w:val="single" w:sz="4" w:space="0" w:color="000000"/>
              <w:left w:val="single" w:sz="4" w:space="0" w:color="000000"/>
              <w:bottom w:val="single" w:sz="4" w:space="0" w:color="000000"/>
            </w:tcBorders>
            <w:shd w:val="clear" w:color="auto" w:fill="auto"/>
            <w:vAlign w:val="center"/>
          </w:tcPr>
          <w:p w14:paraId="659A5A0F"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D7DD5C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F7F1574"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B4D2" w14:textId="77777777" w:rsidR="00D96CDC" w:rsidRPr="00722E63" w:rsidRDefault="00D96CDC" w:rsidP="00755911">
            <w:pPr>
              <w:adjustRightInd w:val="0"/>
              <w:snapToGrid w:val="0"/>
              <w:jc w:val="center"/>
            </w:pPr>
            <w:r w:rsidRPr="00722E63">
              <w:t>―</w:t>
            </w:r>
          </w:p>
        </w:tc>
      </w:tr>
      <w:tr w:rsidR="00D96CDC" w:rsidRPr="00722E63" w14:paraId="188D7293"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94A78E" w14:textId="77777777" w:rsidR="00D96CDC" w:rsidRPr="00722E63" w:rsidRDefault="00D96CDC" w:rsidP="00755911">
            <w:pPr>
              <w:adjustRightInd w:val="0"/>
              <w:snapToGrid w:val="0"/>
            </w:pPr>
            <w:r w:rsidRPr="00722E63">
              <w:t>受水槽・冷却水槽室</w:t>
            </w:r>
          </w:p>
        </w:tc>
        <w:tc>
          <w:tcPr>
            <w:tcW w:w="684" w:type="dxa"/>
            <w:tcBorders>
              <w:top w:val="single" w:sz="4" w:space="0" w:color="000000"/>
              <w:left w:val="single" w:sz="4" w:space="0" w:color="auto"/>
              <w:bottom w:val="single" w:sz="4" w:space="0" w:color="000000"/>
            </w:tcBorders>
            <w:shd w:val="clear" w:color="auto" w:fill="auto"/>
            <w:vAlign w:val="center"/>
          </w:tcPr>
          <w:p w14:paraId="30ECB7D2"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454C6D7"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35CC78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95F39F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53FB43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7F162A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262246A"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D37E" w14:textId="77777777" w:rsidR="00D96CDC" w:rsidRPr="00722E63" w:rsidRDefault="00D96CDC" w:rsidP="00755911">
            <w:pPr>
              <w:adjustRightInd w:val="0"/>
              <w:snapToGrid w:val="0"/>
              <w:jc w:val="center"/>
            </w:pPr>
            <w:r w:rsidRPr="00722E63">
              <w:t>―</w:t>
            </w:r>
          </w:p>
        </w:tc>
      </w:tr>
      <w:tr w:rsidR="00D96CDC" w:rsidRPr="00722E63" w14:paraId="0FCDA9E9"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71372A" w14:textId="77777777" w:rsidR="00D96CDC" w:rsidRPr="00722E63" w:rsidRDefault="00D96CDC" w:rsidP="00755911">
            <w:pPr>
              <w:adjustRightInd w:val="0"/>
              <w:snapToGrid w:val="0"/>
            </w:pPr>
            <w:r w:rsidRPr="00722E63">
              <w:t>炉室</w:t>
            </w:r>
          </w:p>
        </w:tc>
        <w:tc>
          <w:tcPr>
            <w:tcW w:w="684" w:type="dxa"/>
            <w:tcBorders>
              <w:top w:val="single" w:sz="4" w:space="0" w:color="000000"/>
              <w:left w:val="single" w:sz="4" w:space="0" w:color="auto"/>
              <w:bottom w:val="single" w:sz="4" w:space="0" w:color="000000"/>
            </w:tcBorders>
            <w:shd w:val="clear" w:color="auto" w:fill="auto"/>
          </w:tcPr>
          <w:p w14:paraId="635DFDDA"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tcPr>
          <w:p w14:paraId="27E08BDC"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tcPr>
          <w:p w14:paraId="6C622D7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0D77376D"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1961A8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68577C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2950DDFE"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124CE" w14:textId="77777777" w:rsidR="00D96CDC" w:rsidRPr="00722E63" w:rsidRDefault="00D96CDC" w:rsidP="00755911">
            <w:pPr>
              <w:adjustRightInd w:val="0"/>
              <w:snapToGrid w:val="0"/>
              <w:jc w:val="center"/>
            </w:pPr>
            <w:r w:rsidRPr="00722E63">
              <w:t>―</w:t>
            </w:r>
          </w:p>
        </w:tc>
      </w:tr>
      <w:tr w:rsidR="00D96CDC" w:rsidRPr="00722E63" w14:paraId="668920E2"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FC1686" w14:textId="77777777" w:rsidR="00D96CDC" w:rsidRPr="00722E63" w:rsidRDefault="00D96CDC" w:rsidP="00755911">
            <w:pPr>
              <w:adjustRightInd w:val="0"/>
              <w:snapToGrid w:val="0"/>
            </w:pPr>
            <w:r w:rsidRPr="00722E63">
              <w:t xml:space="preserve">排ガス処理設備室 </w:t>
            </w:r>
          </w:p>
        </w:tc>
        <w:tc>
          <w:tcPr>
            <w:tcW w:w="684" w:type="dxa"/>
            <w:tcBorders>
              <w:top w:val="single" w:sz="4" w:space="0" w:color="000000"/>
              <w:left w:val="single" w:sz="4" w:space="0" w:color="auto"/>
              <w:bottom w:val="single" w:sz="4" w:space="0" w:color="000000"/>
            </w:tcBorders>
            <w:shd w:val="clear" w:color="auto" w:fill="auto"/>
            <w:vAlign w:val="center"/>
          </w:tcPr>
          <w:p w14:paraId="64F90C70"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415F04E5"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754BA7B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26E389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97D4DA0"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717AE1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27EA6AF"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6ADA" w14:textId="77777777" w:rsidR="00D96CDC" w:rsidRPr="00722E63" w:rsidRDefault="00D96CDC" w:rsidP="00755911">
            <w:pPr>
              <w:adjustRightInd w:val="0"/>
              <w:snapToGrid w:val="0"/>
              <w:jc w:val="center"/>
            </w:pPr>
            <w:r w:rsidRPr="00722E63">
              <w:t>―</w:t>
            </w:r>
          </w:p>
        </w:tc>
      </w:tr>
      <w:tr w:rsidR="00D96CDC" w:rsidRPr="00722E63" w14:paraId="6D0FABA5"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BF6953" w14:textId="77777777" w:rsidR="00D96CDC" w:rsidRPr="00722E63" w:rsidRDefault="00D96CDC" w:rsidP="00755911">
            <w:pPr>
              <w:adjustRightInd w:val="0"/>
              <w:snapToGrid w:val="0"/>
              <w:rPr>
                <w:sz w:val="20"/>
              </w:rPr>
            </w:pPr>
            <w:r w:rsidRPr="00722E63">
              <w:rPr>
                <w:sz w:val="20"/>
              </w:rPr>
              <w:t>通風設備室</w:t>
            </w:r>
            <w:r w:rsidR="00DB680E" w:rsidRPr="00722E63">
              <w:rPr>
                <w:sz w:val="20"/>
              </w:rPr>
              <w:t>（</w:t>
            </w:r>
            <w:r w:rsidRPr="00722E63">
              <w:rPr>
                <w:sz w:val="20"/>
              </w:rPr>
              <w:t>押込・誘引送風機等</w:t>
            </w:r>
            <w:r w:rsidR="00DB680E" w:rsidRPr="00722E63">
              <w:rPr>
                <w:sz w:val="20"/>
              </w:rPr>
              <w:t>）</w:t>
            </w:r>
            <w:r w:rsidR="00F31D5F" w:rsidRPr="00722E63">
              <w:rPr>
                <w:rFonts w:hint="eastAsia"/>
                <w:sz w:val="20"/>
                <w:lang w:eastAsia="ja-JP"/>
              </w:rPr>
              <w:t>破砕機室、機械室</w:t>
            </w:r>
          </w:p>
        </w:tc>
        <w:tc>
          <w:tcPr>
            <w:tcW w:w="684" w:type="dxa"/>
            <w:tcBorders>
              <w:top w:val="single" w:sz="4" w:space="0" w:color="000000"/>
              <w:left w:val="single" w:sz="4" w:space="0" w:color="auto"/>
              <w:bottom w:val="single" w:sz="4" w:space="0" w:color="000000"/>
            </w:tcBorders>
            <w:shd w:val="clear" w:color="auto" w:fill="auto"/>
            <w:vAlign w:val="center"/>
          </w:tcPr>
          <w:p w14:paraId="0B386C39"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E9C7CBC"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2469EA5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E503F10"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78FFD6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9F9929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67A7955"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AC17" w14:textId="77777777" w:rsidR="00D96CDC" w:rsidRPr="00722E63" w:rsidRDefault="00D96CDC" w:rsidP="00755911">
            <w:pPr>
              <w:adjustRightInd w:val="0"/>
              <w:snapToGrid w:val="0"/>
              <w:jc w:val="center"/>
            </w:pPr>
            <w:r w:rsidRPr="00722E63">
              <w:t>―</w:t>
            </w:r>
          </w:p>
        </w:tc>
      </w:tr>
      <w:tr w:rsidR="00D96CDC" w:rsidRPr="00722E63" w14:paraId="73119C01"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D38C91D" w14:textId="77777777" w:rsidR="00D96CDC" w:rsidRPr="00722E63" w:rsidRDefault="00D96CDC" w:rsidP="00755911">
            <w:pPr>
              <w:adjustRightInd w:val="0"/>
              <w:snapToGrid w:val="0"/>
              <w:rPr>
                <w:sz w:val="20"/>
              </w:rPr>
            </w:pPr>
            <w:r w:rsidRPr="00722E63">
              <w:rPr>
                <w:sz w:val="20"/>
              </w:rPr>
              <w:t>電気室関係</w:t>
            </w:r>
            <w:r w:rsidR="00DB680E" w:rsidRPr="00722E63">
              <w:rPr>
                <w:sz w:val="20"/>
              </w:rPr>
              <w:t>（</w:t>
            </w:r>
            <w:r w:rsidRPr="00722E63">
              <w:rPr>
                <w:sz w:val="20"/>
              </w:rPr>
              <w:t>配電盤室、受変電室、電算機室</w:t>
            </w:r>
            <w:r w:rsidR="00DB680E" w:rsidRPr="00722E63">
              <w:rPr>
                <w:sz w:val="20"/>
              </w:rPr>
              <w:t>）</w:t>
            </w:r>
          </w:p>
        </w:tc>
        <w:tc>
          <w:tcPr>
            <w:tcW w:w="684" w:type="dxa"/>
            <w:tcBorders>
              <w:top w:val="single" w:sz="4" w:space="0" w:color="000000"/>
              <w:left w:val="single" w:sz="4" w:space="0" w:color="auto"/>
              <w:bottom w:val="single" w:sz="4" w:space="0" w:color="000000"/>
            </w:tcBorders>
            <w:shd w:val="clear" w:color="auto" w:fill="auto"/>
            <w:vAlign w:val="center"/>
          </w:tcPr>
          <w:p w14:paraId="56880DDD"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3C88B732"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63E8BFD2"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313C02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7BF11A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814EEC9"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6197AEC"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8AC7" w14:textId="77777777" w:rsidR="00D96CDC" w:rsidRPr="00722E63" w:rsidRDefault="00D96CDC" w:rsidP="00755911">
            <w:pPr>
              <w:adjustRightInd w:val="0"/>
              <w:snapToGrid w:val="0"/>
              <w:jc w:val="center"/>
            </w:pPr>
            <w:r w:rsidRPr="00722E63">
              <w:t>―</w:t>
            </w:r>
          </w:p>
        </w:tc>
      </w:tr>
      <w:tr w:rsidR="00D96CDC" w:rsidRPr="00722E63" w14:paraId="4EFB4957" w14:textId="77777777" w:rsidTr="00352A1F">
        <w:trPr>
          <w:trHeight w:val="299"/>
        </w:trPr>
        <w:tc>
          <w:tcPr>
            <w:tcW w:w="3063" w:type="dxa"/>
            <w:tcBorders>
              <w:top w:val="single" w:sz="4" w:space="0" w:color="000000"/>
              <w:left w:val="single" w:sz="4" w:space="0" w:color="000000"/>
              <w:bottom w:val="single" w:sz="4" w:space="0" w:color="auto"/>
              <w:right w:val="single" w:sz="4" w:space="0" w:color="auto"/>
            </w:tcBorders>
            <w:shd w:val="clear" w:color="auto" w:fill="auto"/>
            <w:vAlign w:val="center"/>
          </w:tcPr>
          <w:p w14:paraId="059AB68C" w14:textId="77777777" w:rsidR="00FB6B73" w:rsidRPr="00722E63" w:rsidRDefault="00D96CDC" w:rsidP="00755911">
            <w:pPr>
              <w:adjustRightInd w:val="0"/>
              <w:snapToGrid w:val="0"/>
              <w:rPr>
                <w:rFonts w:hint="eastAsia"/>
                <w:lang w:eastAsia="ja-JP"/>
              </w:rPr>
            </w:pPr>
            <w:r w:rsidRPr="00722E63">
              <w:t>灰出設備室</w:t>
            </w:r>
          </w:p>
        </w:tc>
        <w:tc>
          <w:tcPr>
            <w:tcW w:w="684" w:type="dxa"/>
            <w:tcBorders>
              <w:top w:val="single" w:sz="4" w:space="0" w:color="000000"/>
              <w:left w:val="single" w:sz="4" w:space="0" w:color="auto"/>
              <w:bottom w:val="single" w:sz="4" w:space="0" w:color="auto"/>
            </w:tcBorders>
            <w:shd w:val="clear" w:color="auto" w:fill="auto"/>
            <w:vAlign w:val="center"/>
          </w:tcPr>
          <w:p w14:paraId="1B59C6CB" w14:textId="77777777" w:rsidR="00FB6B73" w:rsidRPr="00722E63" w:rsidRDefault="00D96CDC" w:rsidP="00755911">
            <w:pPr>
              <w:adjustRightInd w:val="0"/>
              <w:snapToGrid w:val="0"/>
              <w:jc w:val="center"/>
              <w:rPr>
                <w:rFonts w:hint="eastAsia"/>
                <w:lang w:eastAsia="ja-JP"/>
              </w:rPr>
            </w:pPr>
            <w:r w:rsidRPr="00722E63">
              <w:t>―</w:t>
            </w:r>
          </w:p>
        </w:tc>
        <w:tc>
          <w:tcPr>
            <w:tcW w:w="741" w:type="dxa"/>
            <w:tcBorders>
              <w:top w:val="single" w:sz="4" w:space="0" w:color="000000"/>
              <w:left w:val="single" w:sz="4" w:space="0" w:color="000000"/>
              <w:bottom w:val="single" w:sz="4" w:space="0" w:color="auto"/>
            </w:tcBorders>
            <w:shd w:val="clear" w:color="auto" w:fill="auto"/>
            <w:vAlign w:val="center"/>
          </w:tcPr>
          <w:p w14:paraId="5E2C1A7C" w14:textId="77777777" w:rsidR="00FB6B73" w:rsidRPr="00722E63" w:rsidRDefault="00D96CDC" w:rsidP="00755911">
            <w:pPr>
              <w:adjustRightInd w:val="0"/>
              <w:snapToGrid w:val="0"/>
              <w:jc w:val="center"/>
              <w:rPr>
                <w:rFonts w:hint="eastAsia"/>
                <w:lang w:eastAsia="ja-JP"/>
              </w:rPr>
            </w:pPr>
            <w:r w:rsidRPr="00722E63">
              <w:t>―</w:t>
            </w:r>
          </w:p>
        </w:tc>
        <w:tc>
          <w:tcPr>
            <w:tcW w:w="753" w:type="dxa"/>
            <w:tcBorders>
              <w:top w:val="single" w:sz="4" w:space="0" w:color="000000"/>
              <w:left w:val="single" w:sz="4" w:space="0" w:color="000000"/>
              <w:bottom w:val="single" w:sz="4" w:space="0" w:color="auto"/>
            </w:tcBorders>
            <w:shd w:val="clear" w:color="auto" w:fill="auto"/>
            <w:vAlign w:val="center"/>
          </w:tcPr>
          <w:p w14:paraId="5D00DE7D" w14:textId="77777777" w:rsidR="00FB6B73" w:rsidRPr="00722E63" w:rsidRDefault="00D96CDC"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05643A47" w14:textId="77777777" w:rsidR="00FB6B73" w:rsidRPr="00722E63" w:rsidRDefault="00D96CDC"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711C799A" w14:textId="77777777" w:rsidR="00FB6B73" w:rsidRPr="00722E63" w:rsidRDefault="00D96CDC"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6C71F18B" w14:textId="77777777" w:rsidR="00FB6B73" w:rsidRPr="00722E63" w:rsidRDefault="00D96CDC"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6A4C5136" w14:textId="77777777" w:rsidR="00FB6B73" w:rsidRPr="00722E63" w:rsidRDefault="00D96CDC" w:rsidP="00755911">
            <w:pPr>
              <w:adjustRightInd w:val="0"/>
              <w:snapToGrid w:val="0"/>
              <w:jc w:val="center"/>
              <w:rPr>
                <w:rFonts w:hint="eastAsia"/>
                <w:lang w:eastAsia="ja-JP"/>
              </w:rPr>
            </w:pPr>
            <w:r w:rsidRPr="00722E63">
              <w:t>○</w:t>
            </w:r>
          </w:p>
        </w:tc>
        <w:tc>
          <w:tcPr>
            <w:tcW w:w="813" w:type="dxa"/>
            <w:tcBorders>
              <w:top w:val="single" w:sz="4" w:space="0" w:color="000000"/>
              <w:left w:val="single" w:sz="4" w:space="0" w:color="000000"/>
              <w:bottom w:val="single" w:sz="4" w:space="0" w:color="auto"/>
              <w:right w:val="single" w:sz="4" w:space="0" w:color="000000"/>
            </w:tcBorders>
            <w:shd w:val="clear" w:color="auto" w:fill="auto"/>
            <w:vAlign w:val="center"/>
          </w:tcPr>
          <w:p w14:paraId="0CD47E3B" w14:textId="77777777" w:rsidR="00FB6B73" w:rsidRPr="00722E63" w:rsidRDefault="00D96CDC" w:rsidP="00755911">
            <w:pPr>
              <w:adjustRightInd w:val="0"/>
              <w:snapToGrid w:val="0"/>
              <w:jc w:val="center"/>
              <w:rPr>
                <w:rFonts w:hint="eastAsia"/>
                <w:lang w:eastAsia="ja-JP"/>
              </w:rPr>
            </w:pPr>
            <w:r w:rsidRPr="00722E63">
              <w:t>―</w:t>
            </w:r>
          </w:p>
        </w:tc>
      </w:tr>
      <w:tr w:rsidR="00FB6B73" w:rsidRPr="00722E63" w14:paraId="719A87C8" w14:textId="77777777" w:rsidTr="00352A1F">
        <w:trPr>
          <w:trHeight w:val="272"/>
        </w:trPr>
        <w:tc>
          <w:tcPr>
            <w:tcW w:w="3063" w:type="dxa"/>
            <w:tcBorders>
              <w:top w:val="single" w:sz="4" w:space="0" w:color="auto"/>
              <w:left w:val="single" w:sz="4" w:space="0" w:color="000000"/>
              <w:bottom w:val="single" w:sz="4" w:space="0" w:color="000000"/>
              <w:right w:val="single" w:sz="4" w:space="0" w:color="auto"/>
            </w:tcBorders>
            <w:shd w:val="clear" w:color="auto" w:fill="auto"/>
            <w:vAlign w:val="center"/>
          </w:tcPr>
          <w:p w14:paraId="19397962" w14:textId="77777777" w:rsidR="00FB6B73" w:rsidRPr="00722E63" w:rsidRDefault="00FB6B73" w:rsidP="00755911">
            <w:pPr>
              <w:adjustRightInd w:val="0"/>
              <w:snapToGrid w:val="0"/>
            </w:pPr>
            <w:r w:rsidRPr="00722E63">
              <w:rPr>
                <w:rFonts w:hint="eastAsia"/>
                <w:lang w:eastAsia="ja-JP"/>
              </w:rPr>
              <w:t>機械室、コンベア室</w:t>
            </w:r>
          </w:p>
        </w:tc>
        <w:tc>
          <w:tcPr>
            <w:tcW w:w="684" w:type="dxa"/>
            <w:tcBorders>
              <w:top w:val="single" w:sz="4" w:space="0" w:color="auto"/>
              <w:left w:val="single" w:sz="4" w:space="0" w:color="auto"/>
              <w:bottom w:val="single" w:sz="4" w:space="0" w:color="000000"/>
            </w:tcBorders>
            <w:shd w:val="clear" w:color="auto" w:fill="auto"/>
            <w:vAlign w:val="center"/>
          </w:tcPr>
          <w:p w14:paraId="4CF251DC" w14:textId="77777777" w:rsidR="00FB6B73" w:rsidRPr="00722E63" w:rsidRDefault="00FB6B73" w:rsidP="00755911">
            <w:pPr>
              <w:adjustRightInd w:val="0"/>
              <w:snapToGrid w:val="0"/>
              <w:jc w:val="center"/>
              <w:rPr>
                <w:rFonts w:hint="eastAsia"/>
                <w:lang w:eastAsia="ja-JP"/>
              </w:rPr>
            </w:pPr>
            <w:r w:rsidRPr="00722E63">
              <w:t>―</w:t>
            </w:r>
          </w:p>
        </w:tc>
        <w:tc>
          <w:tcPr>
            <w:tcW w:w="741" w:type="dxa"/>
            <w:tcBorders>
              <w:top w:val="single" w:sz="4" w:space="0" w:color="auto"/>
              <w:left w:val="single" w:sz="4" w:space="0" w:color="000000"/>
              <w:bottom w:val="single" w:sz="4" w:space="0" w:color="000000"/>
            </w:tcBorders>
            <w:shd w:val="clear" w:color="auto" w:fill="auto"/>
            <w:vAlign w:val="center"/>
          </w:tcPr>
          <w:p w14:paraId="073B33AD" w14:textId="77777777" w:rsidR="00FB6B73" w:rsidRPr="00722E63" w:rsidRDefault="00FB6B73" w:rsidP="00755911">
            <w:pPr>
              <w:adjustRightInd w:val="0"/>
              <w:snapToGrid w:val="0"/>
              <w:jc w:val="center"/>
              <w:rPr>
                <w:rFonts w:hint="eastAsia"/>
                <w:lang w:eastAsia="ja-JP"/>
              </w:rPr>
            </w:pPr>
            <w:r w:rsidRPr="00722E63">
              <w:t>―</w:t>
            </w:r>
          </w:p>
        </w:tc>
        <w:tc>
          <w:tcPr>
            <w:tcW w:w="753" w:type="dxa"/>
            <w:tcBorders>
              <w:top w:val="single" w:sz="4" w:space="0" w:color="auto"/>
              <w:left w:val="single" w:sz="4" w:space="0" w:color="000000"/>
              <w:bottom w:val="single" w:sz="4" w:space="0" w:color="000000"/>
            </w:tcBorders>
            <w:shd w:val="clear" w:color="auto" w:fill="auto"/>
            <w:vAlign w:val="center"/>
          </w:tcPr>
          <w:p w14:paraId="053A23A8"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2276932A"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39F86F66"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0AD67E4A"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61B79561" w14:textId="77777777" w:rsidR="00FB6B73" w:rsidRPr="00722E63" w:rsidRDefault="00FB6B73" w:rsidP="00755911">
            <w:pPr>
              <w:adjustRightInd w:val="0"/>
              <w:snapToGrid w:val="0"/>
              <w:jc w:val="center"/>
              <w:rPr>
                <w:rFonts w:hint="eastAsia"/>
                <w:lang w:eastAsia="ja-JP"/>
              </w:rPr>
            </w:pPr>
            <w:r w:rsidRPr="00722E63">
              <w:t>○</w:t>
            </w:r>
          </w:p>
        </w:tc>
        <w:tc>
          <w:tcPr>
            <w:tcW w:w="813" w:type="dxa"/>
            <w:tcBorders>
              <w:top w:val="single" w:sz="4" w:space="0" w:color="auto"/>
              <w:left w:val="single" w:sz="4" w:space="0" w:color="000000"/>
              <w:bottom w:val="single" w:sz="4" w:space="0" w:color="000000"/>
              <w:right w:val="single" w:sz="4" w:space="0" w:color="000000"/>
            </w:tcBorders>
            <w:shd w:val="clear" w:color="auto" w:fill="auto"/>
            <w:vAlign w:val="center"/>
          </w:tcPr>
          <w:p w14:paraId="5AEA826D" w14:textId="77777777" w:rsidR="00FB6B73" w:rsidRPr="00722E63" w:rsidRDefault="00FB6B73" w:rsidP="00755911">
            <w:pPr>
              <w:adjustRightInd w:val="0"/>
              <w:snapToGrid w:val="0"/>
              <w:jc w:val="center"/>
              <w:rPr>
                <w:rFonts w:hint="eastAsia"/>
                <w:lang w:eastAsia="ja-JP"/>
              </w:rPr>
            </w:pPr>
            <w:r w:rsidRPr="00722E63">
              <w:t>―</w:t>
            </w:r>
          </w:p>
        </w:tc>
      </w:tr>
      <w:tr w:rsidR="00D96CDC" w:rsidRPr="00722E63" w14:paraId="2AB379D8"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57EAFB" w14:textId="77777777" w:rsidR="00D96CDC" w:rsidRPr="00722E63" w:rsidRDefault="00D96CDC" w:rsidP="00755911">
            <w:pPr>
              <w:adjustRightInd w:val="0"/>
              <w:snapToGrid w:val="0"/>
            </w:pPr>
            <w:r w:rsidRPr="00722E63">
              <w:t>蒸気タービン・発電機室</w:t>
            </w:r>
          </w:p>
        </w:tc>
        <w:tc>
          <w:tcPr>
            <w:tcW w:w="684" w:type="dxa"/>
            <w:tcBorders>
              <w:top w:val="single" w:sz="4" w:space="0" w:color="000000"/>
              <w:left w:val="single" w:sz="4" w:space="0" w:color="auto"/>
              <w:bottom w:val="single" w:sz="4" w:space="0" w:color="000000"/>
            </w:tcBorders>
            <w:shd w:val="clear" w:color="auto" w:fill="auto"/>
            <w:vAlign w:val="center"/>
          </w:tcPr>
          <w:p w14:paraId="57DE8B9B"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F9E8CC8"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508B957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5F1FB02"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F372A1B"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257385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719E049"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E3992" w14:textId="77777777" w:rsidR="00D96CDC" w:rsidRPr="00722E63" w:rsidRDefault="00D96CDC" w:rsidP="00755911">
            <w:pPr>
              <w:adjustRightInd w:val="0"/>
              <w:snapToGrid w:val="0"/>
              <w:jc w:val="center"/>
            </w:pPr>
            <w:r w:rsidRPr="00722E63">
              <w:t>―</w:t>
            </w:r>
          </w:p>
        </w:tc>
      </w:tr>
      <w:tr w:rsidR="00C80234" w:rsidRPr="00722E63" w14:paraId="425B7930" w14:textId="77777777" w:rsidTr="00352A1F">
        <w:trPr>
          <w:trHeight w:val="299"/>
        </w:trPr>
        <w:tc>
          <w:tcPr>
            <w:tcW w:w="3063" w:type="dxa"/>
            <w:tcBorders>
              <w:top w:val="single" w:sz="4" w:space="0" w:color="000000"/>
              <w:left w:val="single" w:sz="4" w:space="0" w:color="000000"/>
              <w:bottom w:val="single" w:sz="4" w:space="0" w:color="auto"/>
              <w:right w:val="single" w:sz="4" w:space="0" w:color="auto"/>
            </w:tcBorders>
            <w:shd w:val="clear" w:color="auto" w:fill="auto"/>
            <w:vAlign w:val="center"/>
          </w:tcPr>
          <w:p w14:paraId="42562B36" w14:textId="77777777" w:rsidR="00FB6B73" w:rsidRPr="00722E63" w:rsidRDefault="00C80234" w:rsidP="00755911">
            <w:pPr>
              <w:adjustRightInd w:val="0"/>
              <w:snapToGrid w:val="0"/>
              <w:rPr>
                <w:rFonts w:hint="eastAsia"/>
                <w:sz w:val="20"/>
                <w:lang w:eastAsia="ja-JP"/>
              </w:rPr>
            </w:pPr>
            <w:r w:rsidRPr="00722E63">
              <w:rPr>
                <w:sz w:val="20"/>
              </w:rPr>
              <w:t>中央制御室</w:t>
            </w:r>
            <w:r w:rsidR="00DB680E" w:rsidRPr="00722E63">
              <w:rPr>
                <w:rFonts w:hint="eastAsia"/>
                <w:sz w:val="20"/>
                <w:lang w:eastAsia="ja-JP"/>
              </w:rPr>
              <w:t>（</w:t>
            </w:r>
            <w:r w:rsidR="00F069E8" w:rsidRPr="00722E63">
              <w:rPr>
                <w:rFonts w:hint="eastAsia"/>
                <w:sz w:val="20"/>
                <w:lang w:eastAsia="ja-JP"/>
              </w:rPr>
              <w:t>焼却・リサイクル</w:t>
            </w:r>
            <w:r w:rsidR="00DB680E" w:rsidRPr="00722E63">
              <w:rPr>
                <w:rFonts w:hint="eastAsia"/>
                <w:sz w:val="20"/>
                <w:lang w:eastAsia="ja-JP"/>
              </w:rPr>
              <w:t>）</w:t>
            </w:r>
          </w:p>
        </w:tc>
        <w:tc>
          <w:tcPr>
            <w:tcW w:w="684" w:type="dxa"/>
            <w:tcBorders>
              <w:top w:val="single" w:sz="4" w:space="0" w:color="000000"/>
              <w:left w:val="single" w:sz="4" w:space="0" w:color="auto"/>
              <w:bottom w:val="single" w:sz="4" w:space="0" w:color="auto"/>
            </w:tcBorders>
            <w:shd w:val="clear" w:color="auto" w:fill="auto"/>
            <w:vAlign w:val="center"/>
          </w:tcPr>
          <w:p w14:paraId="7EC484FD" w14:textId="77777777" w:rsidR="00FB6B73" w:rsidRPr="00722E63" w:rsidRDefault="00C80234" w:rsidP="00755911">
            <w:pPr>
              <w:adjustRightInd w:val="0"/>
              <w:snapToGrid w:val="0"/>
              <w:jc w:val="center"/>
              <w:rPr>
                <w:rFonts w:hint="eastAsia"/>
                <w:lang w:eastAsia="ja-JP"/>
              </w:rPr>
            </w:pPr>
            <w:r w:rsidRPr="00722E63">
              <w:t>○</w:t>
            </w:r>
          </w:p>
        </w:tc>
        <w:tc>
          <w:tcPr>
            <w:tcW w:w="741" w:type="dxa"/>
            <w:tcBorders>
              <w:top w:val="single" w:sz="4" w:space="0" w:color="000000"/>
              <w:left w:val="single" w:sz="4" w:space="0" w:color="000000"/>
              <w:bottom w:val="single" w:sz="4" w:space="0" w:color="auto"/>
            </w:tcBorders>
            <w:shd w:val="clear" w:color="auto" w:fill="auto"/>
            <w:vAlign w:val="center"/>
          </w:tcPr>
          <w:p w14:paraId="542EDDF6" w14:textId="77777777" w:rsidR="00FB6B73" w:rsidRPr="00722E63" w:rsidRDefault="00C80234" w:rsidP="00755911">
            <w:pPr>
              <w:adjustRightInd w:val="0"/>
              <w:snapToGrid w:val="0"/>
              <w:jc w:val="center"/>
              <w:rPr>
                <w:rFonts w:hint="eastAsia"/>
                <w:lang w:eastAsia="ja-JP"/>
              </w:rPr>
            </w:pPr>
            <w:r w:rsidRPr="00722E63">
              <w:t>○</w:t>
            </w:r>
          </w:p>
        </w:tc>
        <w:tc>
          <w:tcPr>
            <w:tcW w:w="753" w:type="dxa"/>
            <w:tcBorders>
              <w:top w:val="single" w:sz="4" w:space="0" w:color="000000"/>
              <w:left w:val="single" w:sz="4" w:space="0" w:color="000000"/>
              <w:bottom w:val="single" w:sz="4" w:space="0" w:color="auto"/>
            </w:tcBorders>
            <w:shd w:val="clear" w:color="auto" w:fill="auto"/>
            <w:vAlign w:val="center"/>
          </w:tcPr>
          <w:p w14:paraId="2506108B" w14:textId="77777777" w:rsidR="00FB6B73" w:rsidRPr="00722E63" w:rsidRDefault="00C80234"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74B566BB" w14:textId="77777777" w:rsidR="00FB6B73" w:rsidRPr="00722E63" w:rsidRDefault="00C80234"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6E3303A6" w14:textId="77777777" w:rsidR="00FB6B73" w:rsidRPr="00722E63" w:rsidRDefault="00C80234"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FFFFFF"/>
            <w:vAlign w:val="center"/>
          </w:tcPr>
          <w:p w14:paraId="361FF0EA" w14:textId="77777777" w:rsidR="00FB6B73" w:rsidRPr="00722E63" w:rsidRDefault="00C80234" w:rsidP="00755911">
            <w:pPr>
              <w:adjustRightInd w:val="0"/>
              <w:snapToGrid w:val="0"/>
              <w:jc w:val="center"/>
              <w:rPr>
                <w:rFonts w:hint="eastAsia"/>
                <w:lang w:eastAsia="ja-JP"/>
              </w:rPr>
            </w:pPr>
            <w:r w:rsidRPr="00722E63">
              <w:t>―</w:t>
            </w:r>
          </w:p>
        </w:tc>
        <w:tc>
          <w:tcPr>
            <w:tcW w:w="803" w:type="dxa"/>
            <w:tcBorders>
              <w:top w:val="single" w:sz="4" w:space="0" w:color="000000"/>
              <w:left w:val="single" w:sz="4" w:space="0" w:color="000000"/>
              <w:bottom w:val="single" w:sz="4" w:space="0" w:color="auto"/>
            </w:tcBorders>
            <w:shd w:val="clear" w:color="auto" w:fill="auto"/>
            <w:vAlign w:val="center"/>
          </w:tcPr>
          <w:p w14:paraId="026A135C" w14:textId="77777777" w:rsidR="00FB6B73" w:rsidRPr="00722E63" w:rsidRDefault="00C80234" w:rsidP="00755911">
            <w:pPr>
              <w:adjustRightInd w:val="0"/>
              <w:snapToGrid w:val="0"/>
              <w:jc w:val="center"/>
              <w:rPr>
                <w:rFonts w:hint="eastAsia"/>
                <w:lang w:eastAsia="ja-JP"/>
              </w:rPr>
            </w:pPr>
            <w:r w:rsidRPr="00722E63">
              <w:t>○</w:t>
            </w:r>
          </w:p>
        </w:tc>
        <w:tc>
          <w:tcPr>
            <w:tcW w:w="813" w:type="dxa"/>
            <w:tcBorders>
              <w:top w:val="single" w:sz="4" w:space="0" w:color="000000"/>
              <w:left w:val="single" w:sz="4" w:space="0" w:color="000000"/>
              <w:bottom w:val="single" w:sz="4" w:space="0" w:color="auto"/>
              <w:right w:val="single" w:sz="4" w:space="0" w:color="000000"/>
            </w:tcBorders>
            <w:shd w:val="clear" w:color="auto" w:fill="auto"/>
            <w:vAlign w:val="center"/>
          </w:tcPr>
          <w:p w14:paraId="3A755570" w14:textId="77777777" w:rsidR="00FB6B73" w:rsidRPr="00722E63" w:rsidRDefault="00C80234" w:rsidP="00755911">
            <w:pPr>
              <w:adjustRightInd w:val="0"/>
              <w:snapToGrid w:val="0"/>
              <w:jc w:val="center"/>
              <w:rPr>
                <w:rFonts w:hint="eastAsia"/>
                <w:lang w:eastAsia="ja-JP"/>
              </w:rPr>
            </w:pPr>
            <w:r w:rsidRPr="00722E63">
              <w:t>○</w:t>
            </w:r>
          </w:p>
        </w:tc>
      </w:tr>
      <w:tr w:rsidR="00FB6B73" w:rsidRPr="00722E63" w14:paraId="6A159D4F" w14:textId="77777777" w:rsidTr="00352A1F">
        <w:trPr>
          <w:trHeight w:val="258"/>
        </w:trPr>
        <w:tc>
          <w:tcPr>
            <w:tcW w:w="3063" w:type="dxa"/>
            <w:tcBorders>
              <w:top w:val="single" w:sz="4" w:space="0" w:color="auto"/>
              <w:left w:val="single" w:sz="4" w:space="0" w:color="000000"/>
              <w:bottom w:val="single" w:sz="4" w:space="0" w:color="000000"/>
              <w:right w:val="single" w:sz="4" w:space="0" w:color="auto"/>
            </w:tcBorders>
            <w:shd w:val="clear" w:color="auto" w:fill="auto"/>
            <w:vAlign w:val="center"/>
          </w:tcPr>
          <w:p w14:paraId="4A450C91" w14:textId="77777777" w:rsidR="00FB6B73" w:rsidRPr="00722E63" w:rsidRDefault="00FB6B73" w:rsidP="00755911">
            <w:pPr>
              <w:adjustRightInd w:val="0"/>
              <w:snapToGrid w:val="0"/>
            </w:pPr>
            <w:r w:rsidRPr="00722E63">
              <w:rPr>
                <w:rFonts w:hint="eastAsia"/>
                <w:lang w:eastAsia="ja-JP"/>
              </w:rPr>
              <w:t>手選別処理室</w:t>
            </w:r>
          </w:p>
        </w:tc>
        <w:tc>
          <w:tcPr>
            <w:tcW w:w="684" w:type="dxa"/>
            <w:tcBorders>
              <w:top w:val="single" w:sz="4" w:space="0" w:color="auto"/>
              <w:left w:val="single" w:sz="4" w:space="0" w:color="auto"/>
              <w:bottom w:val="single" w:sz="4" w:space="0" w:color="000000"/>
            </w:tcBorders>
            <w:shd w:val="clear" w:color="auto" w:fill="auto"/>
            <w:vAlign w:val="center"/>
          </w:tcPr>
          <w:p w14:paraId="55FFE041" w14:textId="77777777" w:rsidR="00FB6B73" w:rsidRPr="00722E63" w:rsidRDefault="00FB6B73" w:rsidP="00755911">
            <w:pPr>
              <w:adjustRightInd w:val="0"/>
              <w:snapToGrid w:val="0"/>
              <w:jc w:val="center"/>
              <w:rPr>
                <w:rFonts w:hint="eastAsia"/>
                <w:lang w:eastAsia="ja-JP"/>
              </w:rPr>
            </w:pPr>
            <w:r w:rsidRPr="00722E63">
              <w:t>―</w:t>
            </w:r>
          </w:p>
        </w:tc>
        <w:tc>
          <w:tcPr>
            <w:tcW w:w="741" w:type="dxa"/>
            <w:tcBorders>
              <w:top w:val="single" w:sz="4" w:space="0" w:color="auto"/>
              <w:left w:val="single" w:sz="4" w:space="0" w:color="000000"/>
              <w:bottom w:val="single" w:sz="4" w:space="0" w:color="000000"/>
            </w:tcBorders>
            <w:shd w:val="clear" w:color="auto" w:fill="auto"/>
            <w:vAlign w:val="center"/>
          </w:tcPr>
          <w:p w14:paraId="544B05B0" w14:textId="77777777" w:rsidR="00FB6B73" w:rsidRPr="00722E63" w:rsidRDefault="00FB6B73" w:rsidP="00755911">
            <w:pPr>
              <w:adjustRightInd w:val="0"/>
              <w:snapToGrid w:val="0"/>
              <w:jc w:val="center"/>
              <w:rPr>
                <w:rFonts w:hint="eastAsia"/>
                <w:lang w:eastAsia="ja-JP"/>
              </w:rPr>
            </w:pPr>
            <w:r w:rsidRPr="00722E63">
              <w:t>○</w:t>
            </w:r>
          </w:p>
        </w:tc>
        <w:tc>
          <w:tcPr>
            <w:tcW w:w="753" w:type="dxa"/>
            <w:tcBorders>
              <w:top w:val="single" w:sz="4" w:space="0" w:color="auto"/>
              <w:left w:val="single" w:sz="4" w:space="0" w:color="000000"/>
              <w:bottom w:val="single" w:sz="4" w:space="0" w:color="000000"/>
            </w:tcBorders>
            <w:shd w:val="clear" w:color="auto" w:fill="auto"/>
            <w:vAlign w:val="center"/>
          </w:tcPr>
          <w:p w14:paraId="5D26163D"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1930122E"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64363764"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FFFFFF"/>
            <w:vAlign w:val="center"/>
          </w:tcPr>
          <w:p w14:paraId="0EF7D883" w14:textId="77777777" w:rsidR="00FB6B73" w:rsidRPr="00722E63" w:rsidRDefault="00FB6B73" w:rsidP="00755911">
            <w:pPr>
              <w:adjustRightInd w:val="0"/>
              <w:snapToGrid w:val="0"/>
              <w:jc w:val="center"/>
              <w:rPr>
                <w:rFonts w:hint="eastAsia"/>
                <w:lang w:eastAsia="ja-JP"/>
              </w:rP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5539E39E" w14:textId="77777777" w:rsidR="00FB6B73" w:rsidRPr="00722E63" w:rsidRDefault="00FB6B73" w:rsidP="00755911">
            <w:pPr>
              <w:adjustRightInd w:val="0"/>
              <w:snapToGrid w:val="0"/>
              <w:jc w:val="center"/>
              <w:rPr>
                <w:rFonts w:hint="eastAsia"/>
                <w:lang w:eastAsia="ja-JP"/>
              </w:rPr>
            </w:pPr>
            <w:r w:rsidRPr="00722E63">
              <w:t>○</w:t>
            </w:r>
          </w:p>
        </w:tc>
        <w:tc>
          <w:tcPr>
            <w:tcW w:w="81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DE0FEC" w14:textId="77777777" w:rsidR="00FB6B73" w:rsidRPr="00722E63" w:rsidRDefault="00FB6B73" w:rsidP="00755911">
            <w:pPr>
              <w:adjustRightInd w:val="0"/>
              <w:snapToGrid w:val="0"/>
              <w:jc w:val="center"/>
              <w:rPr>
                <w:rFonts w:hint="eastAsia"/>
                <w:lang w:eastAsia="ja-JP"/>
              </w:rPr>
            </w:pPr>
            <w:r w:rsidRPr="00722E63">
              <w:t>○</w:t>
            </w:r>
          </w:p>
        </w:tc>
      </w:tr>
      <w:tr w:rsidR="00C80234" w:rsidRPr="00722E63" w14:paraId="3237400B"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0D1F7" w14:textId="77777777" w:rsidR="00C80234" w:rsidRPr="00722E63" w:rsidRDefault="00C80234" w:rsidP="00755911">
            <w:pPr>
              <w:adjustRightInd w:val="0"/>
              <w:snapToGrid w:val="0"/>
            </w:pPr>
            <w:r w:rsidRPr="00722E63">
              <w:t>クレーン操作室</w:t>
            </w:r>
            <w:r w:rsidR="00DB680E" w:rsidRPr="00722E63">
              <w:rPr>
                <w:rFonts w:hint="eastAsia"/>
                <w:lang w:eastAsia="ja-JP"/>
              </w:rPr>
              <w:t>（</w:t>
            </w:r>
            <w:r w:rsidR="002F34AD" w:rsidRPr="00722E63">
              <w:rPr>
                <w:rFonts w:hint="eastAsia"/>
                <w:lang w:eastAsia="ja-JP"/>
              </w:rPr>
              <w:t>ごみ・灰</w:t>
            </w:r>
            <w:r w:rsidR="00DB680E" w:rsidRPr="00722E63">
              <w:rPr>
                <w:rFonts w:hint="eastAsia"/>
                <w:lang w:eastAsia="ja-JP"/>
              </w:rPr>
              <w:t>）</w:t>
            </w:r>
          </w:p>
        </w:tc>
        <w:tc>
          <w:tcPr>
            <w:tcW w:w="684" w:type="dxa"/>
            <w:tcBorders>
              <w:top w:val="single" w:sz="4" w:space="0" w:color="000000"/>
              <w:left w:val="single" w:sz="4" w:space="0" w:color="auto"/>
              <w:bottom w:val="single" w:sz="4" w:space="0" w:color="000000"/>
            </w:tcBorders>
            <w:shd w:val="clear" w:color="auto" w:fill="auto"/>
            <w:vAlign w:val="center"/>
          </w:tcPr>
          <w:p w14:paraId="03C3CAA6"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941F496"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250CD66"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0E490A8"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B8E4543"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FFFFFF"/>
            <w:vAlign w:val="center"/>
          </w:tcPr>
          <w:p w14:paraId="2C03F914"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F7730A9"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864F" w14:textId="77777777" w:rsidR="00C80234" w:rsidRPr="00722E63" w:rsidRDefault="00C80234" w:rsidP="00755911">
            <w:pPr>
              <w:adjustRightInd w:val="0"/>
              <w:snapToGrid w:val="0"/>
              <w:jc w:val="center"/>
            </w:pPr>
            <w:r w:rsidRPr="00722E63">
              <w:t>○</w:t>
            </w:r>
          </w:p>
        </w:tc>
      </w:tr>
      <w:tr w:rsidR="00D96CDC" w:rsidRPr="00722E63" w14:paraId="67A9F7D4"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0BA72" w14:textId="77777777" w:rsidR="00D96CDC" w:rsidRPr="00722E63" w:rsidRDefault="00D96CDC" w:rsidP="00755911">
            <w:pPr>
              <w:adjustRightInd w:val="0"/>
              <w:snapToGrid w:val="0"/>
            </w:pPr>
            <w:r w:rsidRPr="00722E63">
              <w:t>控室</w:t>
            </w:r>
          </w:p>
        </w:tc>
        <w:tc>
          <w:tcPr>
            <w:tcW w:w="684" w:type="dxa"/>
            <w:tcBorders>
              <w:top w:val="single" w:sz="4" w:space="0" w:color="000000"/>
              <w:left w:val="single" w:sz="4" w:space="0" w:color="auto"/>
              <w:bottom w:val="single" w:sz="4" w:space="0" w:color="000000"/>
            </w:tcBorders>
            <w:shd w:val="clear" w:color="auto" w:fill="auto"/>
            <w:vAlign w:val="center"/>
          </w:tcPr>
          <w:p w14:paraId="0D1D4FBB"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388861C5"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631B9C2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54373D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7BFE4DB"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7BB990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2EA5193"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3870" w14:textId="77777777" w:rsidR="00D96CDC" w:rsidRPr="00722E63" w:rsidRDefault="00D96CDC" w:rsidP="00755911">
            <w:pPr>
              <w:adjustRightInd w:val="0"/>
              <w:snapToGrid w:val="0"/>
              <w:jc w:val="center"/>
            </w:pPr>
            <w:r w:rsidRPr="00722E63">
              <w:t>○</w:t>
            </w:r>
          </w:p>
        </w:tc>
      </w:tr>
      <w:tr w:rsidR="00D96CDC" w:rsidRPr="00722E63" w14:paraId="3956F065"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95635E" w14:textId="77777777" w:rsidR="00D96CDC" w:rsidRPr="00722E63" w:rsidRDefault="00D96CDC" w:rsidP="00755911">
            <w:pPr>
              <w:adjustRightInd w:val="0"/>
              <w:snapToGrid w:val="0"/>
            </w:pPr>
            <w:r w:rsidRPr="00722E63">
              <w:t>休憩室、和室</w:t>
            </w:r>
          </w:p>
        </w:tc>
        <w:tc>
          <w:tcPr>
            <w:tcW w:w="684" w:type="dxa"/>
            <w:tcBorders>
              <w:top w:val="single" w:sz="4" w:space="0" w:color="000000"/>
              <w:left w:val="single" w:sz="4" w:space="0" w:color="auto"/>
              <w:bottom w:val="single" w:sz="4" w:space="0" w:color="000000"/>
            </w:tcBorders>
            <w:shd w:val="clear" w:color="auto" w:fill="auto"/>
            <w:vAlign w:val="center"/>
          </w:tcPr>
          <w:p w14:paraId="441207CE"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2C25104"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73AABE7F"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85B093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77E911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D9061F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70C09D1"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67C6" w14:textId="77777777" w:rsidR="00D96CDC" w:rsidRPr="00722E63" w:rsidRDefault="00D96CDC" w:rsidP="00755911">
            <w:pPr>
              <w:adjustRightInd w:val="0"/>
              <w:snapToGrid w:val="0"/>
              <w:jc w:val="center"/>
            </w:pPr>
            <w:r w:rsidRPr="00722E63">
              <w:t>○</w:t>
            </w:r>
          </w:p>
        </w:tc>
      </w:tr>
      <w:tr w:rsidR="00D96CDC" w:rsidRPr="00722E63" w14:paraId="7C9AD37E"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127E2" w14:textId="77777777" w:rsidR="00D96CDC" w:rsidRPr="00722E63" w:rsidRDefault="00D96CDC" w:rsidP="00755911">
            <w:pPr>
              <w:adjustRightInd w:val="0"/>
              <w:snapToGrid w:val="0"/>
            </w:pPr>
            <w:r w:rsidRPr="00722E63">
              <w:t>工作室</w:t>
            </w:r>
          </w:p>
        </w:tc>
        <w:tc>
          <w:tcPr>
            <w:tcW w:w="684" w:type="dxa"/>
            <w:tcBorders>
              <w:top w:val="single" w:sz="4" w:space="0" w:color="000000"/>
              <w:left w:val="single" w:sz="4" w:space="0" w:color="auto"/>
              <w:bottom w:val="single" w:sz="4" w:space="0" w:color="000000"/>
            </w:tcBorders>
            <w:shd w:val="clear" w:color="auto" w:fill="auto"/>
          </w:tcPr>
          <w:p w14:paraId="5F73F718"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tcPr>
          <w:p w14:paraId="7EDB466E" w14:textId="77777777" w:rsidR="00D96CDC" w:rsidRPr="00722E63" w:rsidRDefault="001857FB" w:rsidP="00755911">
            <w:pPr>
              <w:adjustRightInd w:val="0"/>
              <w:snapToGrid w:val="0"/>
              <w:jc w:val="center"/>
              <w:rPr>
                <w:rFonts w:hint="eastAsia"/>
                <w:dstrike/>
                <w:lang w:eastAsia="ja-JP"/>
              </w:rPr>
            </w:pPr>
            <w:r w:rsidRPr="00722E63">
              <w:t>―</w:t>
            </w:r>
          </w:p>
        </w:tc>
        <w:tc>
          <w:tcPr>
            <w:tcW w:w="753" w:type="dxa"/>
            <w:tcBorders>
              <w:top w:val="single" w:sz="4" w:space="0" w:color="000000"/>
              <w:left w:val="single" w:sz="4" w:space="0" w:color="000000"/>
              <w:bottom w:val="single" w:sz="4" w:space="0" w:color="000000"/>
            </w:tcBorders>
            <w:shd w:val="clear" w:color="auto" w:fill="auto"/>
          </w:tcPr>
          <w:p w14:paraId="3D29EDAF" w14:textId="77777777" w:rsidR="00D96CDC" w:rsidRPr="00722E63" w:rsidRDefault="001857FB" w:rsidP="00755911">
            <w:pPr>
              <w:adjustRightInd w:val="0"/>
              <w:snapToGrid w:val="0"/>
              <w:jc w:val="center"/>
              <w:rPr>
                <w:rFonts w:hint="eastAsia"/>
                <w:dstrike/>
                <w:lang w:eastAsia="ja-JP"/>
              </w:rPr>
            </w:pPr>
            <w:r w:rsidRPr="00722E63">
              <w:t>―</w:t>
            </w:r>
          </w:p>
        </w:tc>
        <w:tc>
          <w:tcPr>
            <w:tcW w:w="803" w:type="dxa"/>
            <w:tcBorders>
              <w:top w:val="single" w:sz="4" w:space="0" w:color="000000"/>
              <w:left w:val="single" w:sz="4" w:space="0" w:color="000000"/>
              <w:bottom w:val="single" w:sz="4" w:space="0" w:color="000000"/>
            </w:tcBorders>
            <w:shd w:val="clear" w:color="auto" w:fill="auto"/>
          </w:tcPr>
          <w:p w14:paraId="0C903901"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3E79A75"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71D2BB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75238BBB"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FB48D3A" w14:textId="77777777" w:rsidR="00D96CDC" w:rsidRPr="00722E63" w:rsidRDefault="00D96CDC" w:rsidP="00755911">
            <w:pPr>
              <w:adjustRightInd w:val="0"/>
              <w:snapToGrid w:val="0"/>
              <w:jc w:val="center"/>
            </w:pPr>
            <w:r w:rsidRPr="00722E63">
              <w:t>○</w:t>
            </w:r>
          </w:p>
        </w:tc>
      </w:tr>
      <w:tr w:rsidR="00C80234" w:rsidRPr="00722E63" w14:paraId="575CD3F4"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B0787D" w14:textId="77777777" w:rsidR="00C80234" w:rsidRPr="00722E63" w:rsidRDefault="00C80234" w:rsidP="00755911">
            <w:pPr>
              <w:adjustRightInd w:val="0"/>
              <w:snapToGrid w:val="0"/>
            </w:pPr>
            <w:r w:rsidRPr="00722E63">
              <w:t>廊下、見学者ホール</w:t>
            </w:r>
          </w:p>
        </w:tc>
        <w:tc>
          <w:tcPr>
            <w:tcW w:w="684" w:type="dxa"/>
            <w:tcBorders>
              <w:top w:val="single" w:sz="4" w:space="0" w:color="000000"/>
              <w:left w:val="single" w:sz="4" w:space="0" w:color="auto"/>
              <w:bottom w:val="single" w:sz="4" w:space="0" w:color="000000"/>
            </w:tcBorders>
            <w:shd w:val="clear" w:color="auto" w:fill="auto"/>
            <w:vAlign w:val="center"/>
          </w:tcPr>
          <w:p w14:paraId="3F0B4D05"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2F968B17"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3D62B5C4"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EE3F3D4"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5A0DB467"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ACEA996"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54CB4FC"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0B0E" w14:textId="77777777" w:rsidR="00C80234" w:rsidRPr="00722E63" w:rsidRDefault="00C80234" w:rsidP="00755911">
            <w:pPr>
              <w:adjustRightInd w:val="0"/>
              <w:snapToGrid w:val="0"/>
              <w:jc w:val="center"/>
            </w:pPr>
            <w:r w:rsidRPr="00722E63">
              <w:t>○</w:t>
            </w:r>
          </w:p>
        </w:tc>
      </w:tr>
      <w:tr w:rsidR="00D96CDC" w:rsidRPr="00722E63" w14:paraId="1C0C19C3"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3C1681" w14:textId="77777777" w:rsidR="00D96CDC" w:rsidRPr="00722E63" w:rsidRDefault="00D96CDC" w:rsidP="00755911">
            <w:pPr>
              <w:adjustRightInd w:val="0"/>
              <w:snapToGrid w:val="0"/>
            </w:pPr>
            <w:r w:rsidRPr="00722E63">
              <w:t>便所</w:t>
            </w:r>
          </w:p>
        </w:tc>
        <w:tc>
          <w:tcPr>
            <w:tcW w:w="684" w:type="dxa"/>
            <w:tcBorders>
              <w:top w:val="single" w:sz="4" w:space="0" w:color="000000"/>
              <w:left w:val="single" w:sz="4" w:space="0" w:color="auto"/>
              <w:bottom w:val="single" w:sz="4" w:space="0" w:color="000000"/>
            </w:tcBorders>
            <w:shd w:val="clear" w:color="auto" w:fill="auto"/>
          </w:tcPr>
          <w:p w14:paraId="5F3804B0"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tcPr>
          <w:p w14:paraId="0318CC20"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tcPr>
          <w:p w14:paraId="695BA89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7C5F6ED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742C119B"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9AC6FE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474DCFDA"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BD5C" w14:textId="77777777" w:rsidR="00D96CDC" w:rsidRPr="00722E63" w:rsidRDefault="00D96CDC" w:rsidP="00755911">
            <w:pPr>
              <w:adjustRightInd w:val="0"/>
              <w:snapToGrid w:val="0"/>
              <w:jc w:val="center"/>
            </w:pPr>
            <w:r w:rsidRPr="00722E63">
              <w:t>―</w:t>
            </w:r>
          </w:p>
        </w:tc>
      </w:tr>
      <w:tr w:rsidR="00C80234" w:rsidRPr="00722E63" w14:paraId="01A9D52F"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450F2E" w14:textId="77777777" w:rsidR="00C80234" w:rsidRPr="00722E63" w:rsidRDefault="00C80234" w:rsidP="00755911">
            <w:pPr>
              <w:adjustRightInd w:val="0"/>
              <w:snapToGrid w:val="0"/>
            </w:pPr>
            <w:r w:rsidRPr="00722E63">
              <w:t>通路、前室</w:t>
            </w:r>
          </w:p>
        </w:tc>
        <w:tc>
          <w:tcPr>
            <w:tcW w:w="684" w:type="dxa"/>
            <w:tcBorders>
              <w:top w:val="single" w:sz="4" w:space="0" w:color="000000"/>
              <w:left w:val="single" w:sz="4" w:space="0" w:color="auto"/>
              <w:bottom w:val="single" w:sz="4" w:space="0" w:color="000000"/>
            </w:tcBorders>
            <w:shd w:val="clear" w:color="auto" w:fill="auto"/>
          </w:tcPr>
          <w:p w14:paraId="4F641A2C"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tcPr>
          <w:p w14:paraId="4E4CE83E"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tcPr>
          <w:p w14:paraId="77767FB1"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180D9C18"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5D2A02AF"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FB5D5BB"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tcPr>
          <w:p w14:paraId="6DD53ED2"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00F7" w14:textId="77777777" w:rsidR="00C80234" w:rsidRPr="00722E63" w:rsidRDefault="00C80234" w:rsidP="00755911">
            <w:pPr>
              <w:adjustRightInd w:val="0"/>
              <w:snapToGrid w:val="0"/>
              <w:jc w:val="center"/>
            </w:pPr>
            <w:r w:rsidRPr="00722E63">
              <w:t>―</w:t>
            </w:r>
          </w:p>
        </w:tc>
      </w:tr>
      <w:tr w:rsidR="00D96CDC" w:rsidRPr="00722E63" w14:paraId="6083CB81"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640A31" w14:textId="77777777" w:rsidR="00D96CDC" w:rsidRPr="00722E63" w:rsidRDefault="00D96CDC" w:rsidP="00755911">
            <w:pPr>
              <w:adjustRightInd w:val="0"/>
              <w:snapToGrid w:val="0"/>
            </w:pPr>
            <w:r w:rsidRPr="00722E63">
              <w:t>その他必要な諸室</w:t>
            </w:r>
          </w:p>
          <w:p w14:paraId="77E7FAC0" w14:textId="77777777" w:rsidR="00D96CDC" w:rsidRPr="00722E63" w:rsidRDefault="00DB680E" w:rsidP="00755911">
            <w:pPr>
              <w:adjustRightInd w:val="0"/>
            </w:pPr>
            <w:r w:rsidRPr="00722E63">
              <w:t>（</w:t>
            </w:r>
            <w:r w:rsidR="00D96CDC" w:rsidRPr="00722E63">
              <w:t>倉庫、油脂庫など</w:t>
            </w:r>
            <w:r w:rsidRPr="00722E63">
              <w:t>）</w:t>
            </w:r>
          </w:p>
        </w:tc>
        <w:tc>
          <w:tcPr>
            <w:tcW w:w="684" w:type="dxa"/>
            <w:tcBorders>
              <w:top w:val="single" w:sz="4" w:space="0" w:color="000000"/>
              <w:left w:val="single" w:sz="4" w:space="0" w:color="auto"/>
              <w:bottom w:val="single" w:sz="4" w:space="0" w:color="000000"/>
            </w:tcBorders>
            <w:shd w:val="clear" w:color="auto" w:fill="auto"/>
            <w:vAlign w:val="center"/>
          </w:tcPr>
          <w:p w14:paraId="198B945C"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1AC74399"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69790492"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2B1338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312776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67B1DC2"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C315A91"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C4443" w14:textId="77777777" w:rsidR="00D96CDC" w:rsidRPr="00722E63" w:rsidRDefault="00D96CDC" w:rsidP="00755911">
            <w:pPr>
              <w:adjustRightInd w:val="0"/>
              <w:snapToGrid w:val="0"/>
              <w:jc w:val="center"/>
            </w:pPr>
            <w:r w:rsidRPr="00722E63">
              <w:t>―</w:t>
            </w:r>
          </w:p>
        </w:tc>
      </w:tr>
    </w:tbl>
    <w:p w14:paraId="3B22F5CC" w14:textId="77777777" w:rsidR="00D96CDC" w:rsidRPr="00722E63" w:rsidRDefault="00D96CDC" w:rsidP="00755911">
      <w:pPr>
        <w:pStyle w:val="112"/>
        <w:adjustRightInd w:val="0"/>
        <w:ind w:firstLine="0"/>
        <w:rPr>
          <w:rFonts w:hint="eastAsia"/>
          <w:b/>
          <w:lang w:eastAsia="ja-JP"/>
        </w:rPr>
      </w:pPr>
      <w:r w:rsidRPr="00722E63">
        <w:t>電話〔●：固定、◎</w:t>
      </w:r>
      <w:r w:rsidR="00163E95" w:rsidRPr="00722E63">
        <w:t>：停電補償付き〕</w:t>
      </w:r>
      <w:r w:rsidR="00163E95" w:rsidRPr="00722E63">
        <w:rPr>
          <w:rFonts w:hint="eastAsia"/>
          <w:lang w:eastAsia="ja-JP"/>
        </w:rPr>
        <w:t>プラント内はケース付</w:t>
      </w:r>
    </w:p>
    <w:p w14:paraId="473C5618" w14:textId="77777777" w:rsidR="00D96CDC" w:rsidRPr="00722E63" w:rsidRDefault="00D96CDC" w:rsidP="00755911">
      <w:pPr>
        <w:pStyle w:val="112"/>
        <w:adjustRightInd w:val="0"/>
        <w:ind w:firstLine="0"/>
      </w:pPr>
      <w:r w:rsidRPr="00722E63">
        <w:t>○　各種必要部分</w:t>
      </w:r>
    </w:p>
    <w:p w14:paraId="70BFBF64" w14:textId="77777777" w:rsidR="00D96CDC" w:rsidRPr="00722E63" w:rsidRDefault="00D96CDC" w:rsidP="00755911">
      <w:pPr>
        <w:adjustRightInd w:val="0"/>
      </w:pPr>
    </w:p>
    <w:p w14:paraId="071E5605" w14:textId="77777777" w:rsidR="006860FF" w:rsidRPr="00722E63" w:rsidRDefault="006860FF" w:rsidP="00755911">
      <w:pPr>
        <w:adjustRightInd w:val="0"/>
      </w:pPr>
    </w:p>
    <w:p w14:paraId="31D6A681" w14:textId="77777777" w:rsidR="006860FF" w:rsidRPr="00722E63" w:rsidRDefault="006860FF" w:rsidP="00755911">
      <w:pPr>
        <w:adjustRightInd w:val="0"/>
      </w:pPr>
    </w:p>
    <w:p w14:paraId="12BE6E8B" w14:textId="77777777" w:rsidR="006860FF" w:rsidRPr="00722E63" w:rsidRDefault="006860FF" w:rsidP="00755911">
      <w:pPr>
        <w:adjustRightInd w:val="0"/>
      </w:pPr>
    </w:p>
    <w:p w14:paraId="2EA38F82" w14:textId="77777777" w:rsidR="006860FF" w:rsidRPr="00722E63" w:rsidRDefault="006860FF" w:rsidP="00755911">
      <w:pPr>
        <w:adjustRightInd w:val="0"/>
      </w:pPr>
    </w:p>
    <w:p w14:paraId="53C52CDE" w14:textId="77777777" w:rsidR="00D20657" w:rsidRPr="00722E63" w:rsidRDefault="00D20657" w:rsidP="00755911">
      <w:pPr>
        <w:adjustRightInd w:val="0"/>
      </w:pPr>
    </w:p>
    <w:p w14:paraId="4E5714CB" w14:textId="77777777" w:rsidR="00D20657" w:rsidRPr="00722E63" w:rsidRDefault="00D20657" w:rsidP="00755911">
      <w:pPr>
        <w:adjustRightInd w:val="0"/>
      </w:pPr>
    </w:p>
    <w:p w14:paraId="7DC588E8" w14:textId="77777777" w:rsidR="00D20657" w:rsidRPr="00722E63" w:rsidRDefault="00D20657" w:rsidP="00755911">
      <w:pPr>
        <w:adjustRightInd w:val="0"/>
      </w:pPr>
    </w:p>
    <w:p w14:paraId="1E223255" w14:textId="77777777" w:rsidR="006860FF" w:rsidRPr="00722E63" w:rsidRDefault="006860FF" w:rsidP="00755911">
      <w:pPr>
        <w:adjustRightInd w:val="0"/>
      </w:pPr>
    </w:p>
    <w:p w14:paraId="20F198B5" w14:textId="77777777" w:rsidR="006860FF" w:rsidRPr="00722E63" w:rsidRDefault="006860FF" w:rsidP="00755911">
      <w:pPr>
        <w:adjustRightInd w:val="0"/>
      </w:pPr>
    </w:p>
    <w:p w14:paraId="6F7C2993" w14:textId="77777777" w:rsidR="006860FF" w:rsidRPr="00722E63" w:rsidRDefault="006860FF" w:rsidP="00755911">
      <w:pPr>
        <w:adjustRightInd w:val="0"/>
      </w:pPr>
    </w:p>
    <w:p w14:paraId="0953D3BB" w14:textId="77777777" w:rsidR="006860FF" w:rsidRPr="00722E63" w:rsidRDefault="006860FF" w:rsidP="00755911">
      <w:pPr>
        <w:adjustRightInd w:val="0"/>
      </w:pPr>
    </w:p>
    <w:p w14:paraId="6FEE72FD" w14:textId="77777777" w:rsidR="006860FF" w:rsidRPr="00722E63" w:rsidRDefault="006860FF" w:rsidP="00755911">
      <w:pPr>
        <w:adjustRightInd w:val="0"/>
      </w:pPr>
    </w:p>
    <w:tbl>
      <w:tblPr>
        <w:tblW w:w="0" w:type="auto"/>
        <w:tblInd w:w="-5" w:type="dxa"/>
        <w:tblLayout w:type="fixed"/>
        <w:tblCellMar>
          <w:left w:w="99" w:type="dxa"/>
          <w:right w:w="99" w:type="dxa"/>
        </w:tblCellMar>
        <w:tblLook w:val="0000" w:firstRow="0" w:lastRow="0" w:firstColumn="0" w:lastColumn="0" w:noHBand="0" w:noVBand="0"/>
      </w:tblPr>
      <w:tblGrid>
        <w:gridCol w:w="3063"/>
        <w:gridCol w:w="684"/>
        <w:gridCol w:w="741"/>
        <w:gridCol w:w="753"/>
        <w:gridCol w:w="803"/>
        <w:gridCol w:w="803"/>
        <w:gridCol w:w="803"/>
        <w:gridCol w:w="803"/>
        <w:gridCol w:w="813"/>
      </w:tblGrid>
      <w:tr w:rsidR="00D96CDC" w:rsidRPr="00722E63" w14:paraId="5458978B" w14:textId="77777777" w:rsidTr="00352A1F">
        <w:trPr>
          <w:cantSplit/>
        </w:trPr>
        <w:tc>
          <w:tcPr>
            <w:tcW w:w="306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9BE4DBF" w14:textId="77777777" w:rsidR="00D96CDC" w:rsidRPr="00722E63" w:rsidRDefault="00D96CDC" w:rsidP="00755911">
            <w:pPr>
              <w:adjustRightInd w:val="0"/>
              <w:snapToGrid w:val="0"/>
              <w:jc w:val="center"/>
            </w:pPr>
            <w:r w:rsidRPr="00722E63">
              <w:lastRenderedPageBreak/>
              <w:t>管理棟</w:t>
            </w:r>
            <w:r w:rsidR="00F31D5F" w:rsidRPr="00722E63">
              <w:rPr>
                <w:rFonts w:hint="eastAsia"/>
                <w:lang w:eastAsia="ja-JP"/>
              </w:rPr>
              <w:t>、計量棟</w:t>
            </w:r>
          </w:p>
        </w:tc>
        <w:tc>
          <w:tcPr>
            <w:tcW w:w="684" w:type="dxa"/>
            <w:vMerge w:val="restart"/>
            <w:tcBorders>
              <w:top w:val="single" w:sz="4" w:space="0" w:color="000000"/>
              <w:left w:val="single" w:sz="4" w:space="0" w:color="auto"/>
              <w:bottom w:val="single" w:sz="4" w:space="0" w:color="000000"/>
            </w:tcBorders>
            <w:shd w:val="clear" w:color="auto" w:fill="auto"/>
            <w:vAlign w:val="center"/>
          </w:tcPr>
          <w:p w14:paraId="04B9595A" w14:textId="77777777" w:rsidR="00D96CDC" w:rsidRPr="00722E63" w:rsidRDefault="00D96CDC" w:rsidP="00755911">
            <w:pPr>
              <w:adjustRightInd w:val="0"/>
              <w:snapToGrid w:val="0"/>
              <w:jc w:val="center"/>
            </w:pPr>
            <w:r w:rsidRPr="00722E63">
              <w:t>給湯</w:t>
            </w:r>
          </w:p>
        </w:tc>
        <w:tc>
          <w:tcPr>
            <w:tcW w:w="1494" w:type="dxa"/>
            <w:gridSpan w:val="2"/>
            <w:tcBorders>
              <w:top w:val="single" w:sz="4" w:space="0" w:color="000000"/>
              <w:left w:val="single" w:sz="4" w:space="0" w:color="000000"/>
              <w:bottom w:val="single" w:sz="4" w:space="0" w:color="000000"/>
            </w:tcBorders>
            <w:shd w:val="clear" w:color="auto" w:fill="auto"/>
          </w:tcPr>
          <w:p w14:paraId="55A597AD" w14:textId="77777777" w:rsidR="00D96CDC" w:rsidRPr="00722E63" w:rsidRDefault="00D96CDC" w:rsidP="00755911">
            <w:pPr>
              <w:adjustRightInd w:val="0"/>
              <w:snapToGrid w:val="0"/>
              <w:jc w:val="center"/>
            </w:pPr>
            <w:r w:rsidRPr="00722E63">
              <w:t>空調</w:t>
            </w:r>
          </w:p>
        </w:tc>
        <w:tc>
          <w:tcPr>
            <w:tcW w:w="803" w:type="dxa"/>
            <w:vMerge w:val="restart"/>
            <w:tcBorders>
              <w:top w:val="single" w:sz="4" w:space="0" w:color="000000"/>
              <w:left w:val="single" w:sz="4" w:space="0" w:color="000000"/>
              <w:bottom w:val="single" w:sz="4" w:space="0" w:color="000000"/>
            </w:tcBorders>
            <w:shd w:val="clear" w:color="auto" w:fill="auto"/>
          </w:tcPr>
          <w:p w14:paraId="4CB8BAB6" w14:textId="77777777" w:rsidR="00D96CDC" w:rsidRPr="00722E63" w:rsidRDefault="00D96CDC" w:rsidP="00755911">
            <w:pPr>
              <w:adjustRightInd w:val="0"/>
              <w:snapToGrid w:val="0"/>
              <w:jc w:val="center"/>
            </w:pPr>
            <w:r w:rsidRPr="00722E63">
              <w:t>換気</w:t>
            </w:r>
          </w:p>
        </w:tc>
        <w:tc>
          <w:tcPr>
            <w:tcW w:w="3222" w:type="dxa"/>
            <w:gridSpan w:val="4"/>
            <w:tcBorders>
              <w:top w:val="single" w:sz="4" w:space="0" w:color="000000"/>
              <w:left w:val="single" w:sz="4" w:space="0" w:color="000000"/>
              <w:bottom w:val="single" w:sz="4" w:space="0" w:color="000000"/>
              <w:right w:val="single" w:sz="4" w:space="0" w:color="000000"/>
            </w:tcBorders>
            <w:shd w:val="clear" w:color="auto" w:fill="auto"/>
          </w:tcPr>
          <w:p w14:paraId="65DFC36A" w14:textId="77777777" w:rsidR="00D96CDC" w:rsidRPr="00722E63" w:rsidRDefault="00D96CDC" w:rsidP="00755911">
            <w:pPr>
              <w:adjustRightInd w:val="0"/>
              <w:snapToGrid w:val="0"/>
              <w:jc w:val="center"/>
            </w:pPr>
            <w:r w:rsidRPr="00722E63">
              <w:t>電　気　設　備</w:t>
            </w:r>
          </w:p>
        </w:tc>
      </w:tr>
      <w:tr w:rsidR="00D96CDC" w:rsidRPr="00722E63" w14:paraId="2C729BAD" w14:textId="77777777" w:rsidTr="00352A1F">
        <w:trPr>
          <w:cantSplit/>
        </w:trPr>
        <w:tc>
          <w:tcPr>
            <w:tcW w:w="3063"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65BA87C2" w14:textId="77777777" w:rsidR="00D96CDC" w:rsidRPr="00722E63" w:rsidRDefault="00D96CDC" w:rsidP="00755911">
            <w:pPr>
              <w:adjustRightInd w:val="0"/>
              <w:snapToGrid w:val="0"/>
              <w:jc w:val="center"/>
            </w:pPr>
          </w:p>
        </w:tc>
        <w:tc>
          <w:tcPr>
            <w:tcW w:w="684" w:type="dxa"/>
            <w:vMerge/>
            <w:tcBorders>
              <w:top w:val="single" w:sz="4" w:space="0" w:color="000000"/>
              <w:left w:val="single" w:sz="4" w:space="0" w:color="auto"/>
              <w:bottom w:val="single" w:sz="4" w:space="0" w:color="auto"/>
            </w:tcBorders>
            <w:shd w:val="clear" w:color="auto" w:fill="auto"/>
          </w:tcPr>
          <w:p w14:paraId="3FF71CA1" w14:textId="77777777" w:rsidR="00D96CDC" w:rsidRPr="00722E63" w:rsidRDefault="00D96CDC" w:rsidP="00755911">
            <w:pPr>
              <w:adjustRightInd w:val="0"/>
              <w:snapToGrid w:val="0"/>
              <w:jc w:val="center"/>
            </w:pPr>
          </w:p>
        </w:tc>
        <w:tc>
          <w:tcPr>
            <w:tcW w:w="741" w:type="dxa"/>
            <w:tcBorders>
              <w:top w:val="single" w:sz="4" w:space="0" w:color="000000"/>
              <w:left w:val="single" w:sz="4" w:space="0" w:color="000000"/>
              <w:bottom w:val="single" w:sz="4" w:space="0" w:color="auto"/>
            </w:tcBorders>
            <w:shd w:val="clear" w:color="auto" w:fill="auto"/>
          </w:tcPr>
          <w:p w14:paraId="06122FB2" w14:textId="77777777" w:rsidR="00D96CDC" w:rsidRPr="00722E63" w:rsidRDefault="00D96CDC" w:rsidP="00755911">
            <w:pPr>
              <w:adjustRightInd w:val="0"/>
              <w:snapToGrid w:val="0"/>
              <w:jc w:val="center"/>
            </w:pPr>
            <w:r w:rsidRPr="00722E63">
              <w:t>冷房</w:t>
            </w:r>
          </w:p>
        </w:tc>
        <w:tc>
          <w:tcPr>
            <w:tcW w:w="753" w:type="dxa"/>
            <w:tcBorders>
              <w:top w:val="single" w:sz="4" w:space="0" w:color="000000"/>
              <w:left w:val="single" w:sz="4" w:space="0" w:color="000000"/>
              <w:bottom w:val="single" w:sz="4" w:space="0" w:color="auto"/>
            </w:tcBorders>
            <w:shd w:val="clear" w:color="auto" w:fill="auto"/>
          </w:tcPr>
          <w:p w14:paraId="02BC8607" w14:textId="77777777" w:rsidR="00D96CDC" w:rsidRPr="00722E63" w:rsidRDefault="00D96CDC" w:rsidP="00755911">
            <w:pPr>
              <w:adjustRightInd w:val="0"/>
              <w:snapToGrid w:val="0"/>
              <w:jc w:val="center"/>
            </w:pPr>
            <w:r w:rsidRPr="00722E63">
              <w:t>暖房</w:t>
            </w:r>
          </w:p>
        </w:tc>
        <w:tc>
          <w:tcPr>
            <w:tcW w:w="803" w:type="dxa"/>
            <w:vMerge/>
            <w:tcBorders>
              <w:top w:val="single" w:sz="4" w:space="0" w:color="000000"/>
              <w:left w:val="single" w:sz="4" w:space="0" w:color="000000"/>
              <w:bottom w:val="single" w:sz="4" w:space="0" w:color="auto"/>
            </w:tcBorders>
            <w:shd w:val="clear" w:color="auto" w:fill="auto"/>
          </w:tcPr>
          <w:p w14:paraId="156E5D2A" w14:textId="77777777" w:rsidR="00D96CDC" w:rsidRPr="00722E63" w:rsidRDefault="00D96CDC" w:rsidP="00755911">
            <w:pPr>
              <w:adjustRightInd w:val="0"/>
              <w:snapToGrid w:val="0"/>
              <w:jc w:val="center"/>
            </w:pPr>
          </w:p>
        </w:tc>
        <w:tc>
          <w:tcPr>
            <w:tcW w:w="803" w:type="dxa"/>
            <w:tcBorders>
              <w:top w:val="single" w:sz="4" w:space="0" w:color="000000"/>
              <w:left w:val="single" w:sz="4" w:space="0" w:color="000000"/>
              <w:bottom w:val="single" w:sz="4" w:space="0" w:color="auto"/>
            </w:tcBorders>
            <w:shd w:val="clear" w:color="auto" w:fill="auto"/>
          </w:tcPr>
          <w:p w14:paraId="45F8C497" w14:textId="77777777" w:rsidR="00D96CDC" w:rsidRPr="00722E63" w:rsidRDefault="00D96CDC" w:rsidP="00755911">
            <w:pPr>
              <w:adjustRightInd w:val="0"/>
              <w:snapToGrid w:val="0"/>
              <w:jc w:val="center"/>
            </w:pPr>
            <w:r w:rsidRPr="00722E63">
              <w:t>電話</w:t>
            </w:r>
          </w:p>
        </w:tc>
        <w:tc>
          <w:tcPr>
            <w:tcW w:w="803" w:type="dxa"/>
            <w:tcBorders>
              <w:top w:val="single" w:sz="4" w:space="0" w:color="000000"/>
              <w:left w:val="single" w:sz="4" w:space="0" w:color="000000"/>
              <w:bottom w:val="single" w:sz="4" w:space="0" w:color="auto"/>
            </w:tcBorders>
            <w:shd w:val="clear" w:color="auto" w:fill="auto"/>
          </w:tcPr>
          <w:p w14:paraId="739AA567" w14:textId="77777777" w:rsidR="00D96CDC" w:rsidRPr="00722E63" w:rsidRDefault="00D96CDC" w:rsidP="00755911">
            <w:pPr>
              <w:adjustRightInd w:val="0"/>
              <w:snapToGrid w:val="0"/>
              <w:jc w:val="center"/>
            </w:pPr>
            <w:r w:rsidRPr="00722E63">
              <w:t>ＴＶ</w:t>
            </w:r>
          </w:p>
        </w:tc>
        <w:tc>
          <w:tcPr>
            <w:tcW w:w="803" w:type="dxa"/>
            <w:tcBorders>
              <w:top w:val="single" w:sz="4" w:space="0" w:color="000000"/>
              <w:left w:val="single" w:sz="4" w:space="0" w:color="000000"/>
              <w:bottom w:val="single" w:sz="4" w:space="0" w:color="auto"/>
            </w:tcBorders>
            <w:shd w:val="clear" w:color="auto" w:fill="auto"/>
          </w:tcPr>
          <w:p w14:paraId="0EC84460" w14:textId="77777777" w:rsidR="00D96CDC" w:rsidRPr="00722E63" w:rsidRDefault="00D96CDC" w:rsidP="00755911">
            <w:pPr>
              <w:adjustRightInd w:val="0"/>
              <w:snapToGrid w:val="0"/>
              <w:jc w:val="center"/>
            </w:pPr>
            <w:r w:rsidRPr="00722E63">
              <w:t>放送</w:t>
            </w:r>
          </w:p>
        </w:tc>
        <w:tc>
          <w:tcPr>
            <w:tcW w:w="813" w:type="dxa"/>
            <w:tcBorders>
              <w:top w:val="single" w:sz="4" w:space="0" w:color="000000"/>
              <w:left w:val="single" w:sz="4" w:space="0" w:color="000000"/>
              <w:bottom w:val="single" w:sz="4" w:space="0" w:color="auto"/>
              <w:right w:val="single" w:sz="4" w:space="0" w:color="000000"/>
            </w:tcBorders>
            <w:shd w:val="clear" w:color="auto" w:fill="auto"/>
          </w:tcPr>
          <w:p w14:paraId="33F3D657" w14:textId="77777777" w:rsidR="00D96CDC" w:rsidRPr="00722E63" w:rsidRDefault="00D96CDC" w:rsidP="00755911">
            <w:pPr>
              <w:adjustRightInd w:val="0"/>
              <w:snapToGrid w:val="0"/>
              <w:jc w:val="center"/>
            </w:pPr>
            <w:r w:rsidRPr="00722E63">
              <w:t>時計</w:t>
            </w:r>
          </w:p>
        </w:tc>
      </w:tr>
      <w:tr w:rsidR="00D96CDC" w:rsidRPr="00722E63" w14:paraId="7624F31E" w14:textId="77777777" w:rsidTr="00352A1F">
        <w:tc>
          <w:tcPr>
            <w:tcW w:w="3063" w:type="dxa"/>
            <w:tcBorders>
              <w:top w:val="single" w:sz="4" w:space="0" w:color="auto"/>
              <w:left w:val="single" w:sz="4" w:space="0" w:color="000000"/>
              <w:bottom w:val="single" w:sz="4" w:space="0" w:color="000000"/>
              <w:right w:val="single" w:sz="4" w:space="0" w:color="auto"/>
            </w:tcBorders>
            <w:shd w:val="clear" w:color="auto" w:fill="auto"/>
            <w:vAlign w:val="center"/>
          </w:tcPr>
          <w:p w14:paraId="43CB0E0B" w14:textId="77777777" w:rsidR="00D96CDC" w:rsidRPr="00722E63" w:rsidRDefault="00D96CDC" w:rsidP="00755911">
            <w:pPr>
              <w:adjustRightInd w:val="0"/>
              <w:snapToGrid w:val="0"/>
              <w:rPr>
                <w:szCs w:val="22"/>
              </w:rPr>
            </w:pPr>
            <w:r w:rsidRPr="00722E63">
              <w:t>風</w:t>
            </w:r>
            <w:r w:rsidRPr="00722E63">
              <w:rPr>
                <w:szCs w:val="22"/>
              </w:rPr>
              <w:t>除室</w:t>
            </w:r>
            <w:r w:rsidR="00DB680E" w:rsidRPr="00722E63">
              <w:rPr>
                <w:szCs w:val="22"/>
              </w:rPr>
              <w:t>（</w:t>
            </w:r>
            <w:r w:rsidRPr="00722E63">
              <w:rPr>
                <w:szCs w:val="22"/>
              </w:rPr>
              <w:t>来場者玄関の前室</w:t>
            </w:r>
            <w:r w:rsidR="00DB680E" w:rsidRPr="00722E63">
              <w:rPr>
                <w:szCs w:val="22"/>
              </w:rPr>
              <w:t>）</w:t>
            </w:r>
          </w:p>
        </w:tc>
        <w:tc>
          <w:tcPr>
            <w:tcW w:w="684" w:type="dxa"/>
            <w:tcBorders>
              <w:top w:val="single" w:sz="4" w:space="0" w:color="auto"/>
              <w:left w:val="single" w:sz="4" w:space="0" w:color="auto"/>
              <w:bottom w:val="single" w:sz="4" w:space="0" w:color="000000"/>
            </w:tcBorders>
            <w:shd w:val="clear" w:color="auto" w:fill="auto"/>
            <w:vAlign w:val="center"/>
          </w:tcPr>
          <w:p w14:paraId="5FE69FCD" w14:textId="77777777" w:rsidR="00D96CDC" w:rsidRPr="00722E63" w:rsidRDefault="00D96CDC" w:rsidP="00755911">
            <w:pPr>
              <w:adjustRightInd w:val="0"/>
              <w:snapToGrid w:val="0"/>
              <w:jc w:val="center"/>
            </w:pPr>
            <w:r w:rsidRPr="00722E63">
              <w:t>―</w:t>
            </w:r>
          </w:p>
        </w:tc>
        <w:tc>
          <w:tcPr>
            <w:tcW w:w="741" w:type="dxa"/>
            <w:tcBorders>
              <w:top w:val="single" w:sz="4" w:space="0" w:color="auto"/>
              <w:left w:val="single" w:sz="4" w:space="0" w:color="000000"/>
              <w:bottom w:val="single" w:sz="4" w:space="0" w:color="000000"/>
            </w:tcBorders>
            <w:shd w:val="clear" w:color="auto" w:fill="auto"/>
            <w:vAlign w:val="center"/>
          </w:tcPr>
          <w:p w14:paraId="2D8D5337" w14:textId="77777777" w:rsidR="00D96CDC" w:rsidRPr="00722E63" w:rsidRDefault="00D96CDC" w:rsidP="00755911">
            <w:pPr>
              <w:adjustRightInd w:val="0"/>
              <w:snapToGrid w:val="0"/>
              <w:jc w:val="center"/>
            </w:pPr>
            <w:r w:rsidRPr="00722E63">
              <w:t>―</w:t>
            </w:r>
          </w:p>
        </w:tc>
        <w:tc>
          <w:tcPr>
            <w:tcW w:w="753" w:type="dxa"/>
            <w:tcBorders>
              <w:top w:val="single" w:sz="4" w:space="0" w:color="auto"/>
              <w:left w:val="single" w:sz="4" w:space="0" w:color="000000"/>
              <w:bottom w:val="single" w:sz="4" w:space="0" w:color="000000"/>
            </w:tcBorders>
            <w:shd w:val="clear" w:color="auto" w:fill="auto"/>
            <w:vAlign w:val="center"/>
          </w:tcPr>
          <w:p w14:paraId="21BE335C"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18C503C0"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592DA07C"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467296AE" w14:textId="77777777" w:rsidR="00D96CDC" w:rsidRPr="00722E63" w:rsidRDefault="00D96CDC" w:rsidP="00755911">
            <w:pPr>
              <w:adjustRightInd w:val="0"/>
              <w:snapToGrid w:val="0"/>
              <w:jc w:val="center"/>
            </w:pPr>
            <w:r w:rsidRPr="00722E63">
              <w:t>―</w:t>
            </w:r>
          </w:p>
        </w:tc>
        <w:tc>
          <w:tcPr>
            <w:tcW w:w="803" w:type="dxa"/>
            <w:tcBorders>
              <w:top w:val="single" w:sz="4" w:space="0" w:color="auto"/>
              <w:left w:val="single" w:sz="4" w:space="0" w:color="000000"/>
              <w:bottom w:val="single" w:sz="4" w:space="0" w:color="000000"/>
            </w:tcBorders>
            <w:shd w:val="clear" w:color="auto" w:fill="auto"/>
            <w:vAlign w:val="center"/>
          </w:tcPr>
          <w:p w14:paraId="350B5EB0" w14:textId="77777777" w:rsidR="00D96CDC" w:rsidRPr="00722E63" w:rsidRDefault="00D96CDC" w:rsidP="00755911">
            <w:pPr>
              <w:adjustRightInd w:val="0"/>
              <w:snapToGrid w:val="0"/>
              <w:jc w:val="center"/>
            </w:pPr>
            <w:r w:rsidRPr="00722E63">
              <w:t>―</w:t>
            </w:r>
          </w:p>
        </w:tc>
        <w:tc>
          <w:tcPr>
            <w:tcW w:w="81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3C58BD" w14:textId="77777777" w:rsidR="00D96CDC" w:rsidRPr="00722E63" w:rsidRDefault="00D96CDC" w:rsidP="00755911">
            <w:pPr>
              <w:adjustRightInd w:val="0"/>
              <w:snapToGrid w:val="0"/>
              <w:jc w:val="center"/>
            </w:pPr>
            <w:r w:rsidRPr="00722E63">
              <w:t>―</w:t>
            </w:r>
          </w:p>
        </w:tc>
      </w:tr>
      <w:tr w:rsidR="00D96CDC" w:rsidRPr="00722E63" w14:paraId="0F2E99FD"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FC967" w14:textId="77777777" w:rsidR="00D96CDC" w:rsidRPr="00722E63" w:rsidRDefault="00D96CDC" w:rsidP="00755911">
            <w:pPr>
              <w:adjustRightInd w:val="0"/>
              <w:snapToGrid w:val="0"/>
            </w:pPr>
            <w:r w:rsidRPr="00722E63">
              <w:t>一般来場者専用玄関ホール</w:t>
            </w:r>
          </w:p>
        </w:tc>
        <w:tc>
          <w:tcPr>
            <w:tcW w:w="684" w:type="dxa"/>
            <w:tcBorders>
              <w:top w:val="single" w:sz="4" w:space="0" w:color="000000"/>
              <w:left w:val="single" w:sz="4" w:space="0" w:color="auto"/>
              <w:bottom w:val="single" w:sz="4" w:space="0" w:color="000000"/>
            </w:tcBorders>
            <w:shd w:val="clear" w:color="auto" w:fill="auto"/>
            <w:vAlign w:val="center"/>
          </w:tcPr>
          <w:p w14:paraId="612E1F80"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417B5C5A"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3492B3ED"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B0D4CA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842C6C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4CFF8E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98BF254"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86DE" w14:textId="77777777" w:rsidR="00D96CDC" w:rsidRPr="00722E63" w:rsidRDefault="00D96CDC" w:rsidP="00755911">
            <w:pPr>
              <w:adjustRightInd w:val="0"/>
              <w:snapToGrid w:val="0"/>
              <w:jc w:val="center"/>
            </w:pPr>
            <w:r w:rsidRPr="00722E63">
              <w:t>○</w:t>
            </w:r>
          </w:p>
        </w:tc>
      </w:tr>
      <w:tr w:rsidR="00D96CDC" w:rsidRPr="00722E63" w14:paraId="1662AA04"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64040" w14:textId="77777777" w:rsidR="00D96CDC" w:rsidRPr="00722E63" w:rsidRDefault="00D96CDC" w:rsidP="00755911">
            <w:pPr>
              <w:adjustRightInd w:val="0"/>
              <w:snapToGrid w:val="0"/>
            </w:pPr>
            <w:r w:rsidRPr="00722E63">
              <w:t>職員専用玄関</w:t>
            </w:r>
          </w:p>
        </w:tc>
        <w:tc>
          <w:tcPr>
            <w:tcW w:w="684" w:type="dxa"/>
            <w:tcBorders>
              <w:top w:val="single" w:sz="4" w:space="0" w:color="000000"/>
              <w:left w:val="single" w:sz="4" w:space="0" w:color="auto"/>
              <w:bottom w:val="single" w:sz="4" w:space="0" w:color="000000"/>
            </w:tcBorders>
            <w:shd w:val="clear" w:color="auto" w:fill="auto"/>
            <w:vAlign w:val="center"/>
          </w:tcPr>
          <w:p w14:paraId="7B6B99B5"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69F4B960"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6C788531"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69AA98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6667C4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4BAA0A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6B155D1"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3382" w14:textId="77777777" w:rsidR="00D96CDC" w:rsidRPr="00722E63" w:rsidRDefault="00D96CDC" w:rsidP="00755911">
            <w:pPr>
              <w:adjustRightInd w:val="0"/>
              <w:snapToGrid w:val="0"/>
              <w:jc w:val="center"/>
            </w:pPr>
            <w:r w:rsidRPr="00722E63">
              <w:t>○</w:t>
            </w:r>
          </w:p>
        </w:tc>
      </w:tr>
      <w:tr w:rsidR="00D96CDC" w:rsidRPr="00722E63" w14:paraId="692F70B4"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21203C" w14:textId="77777777" w:rsidR="00D96CDC" w:rsidRPr="00722E63" w:rsidRDefault="00D96CDC" w:rsidP="00755911">
            <w:pPr>
              <w:adjustRightInd w:val="0"/>
              <w:snapToGrid w:val="0"/>
            </w:pPr>
            <w:r w:rsidRPr="00722E63">
              <w:t>事務室</w:t>
            </w:r>
          </w:p>
        </w:tc>
        <w:tc>
          <w:tcPr>
            <w:tcW w:w="684" w:type="dxa"/>
            <w:tcBorders>
              <w:top w:val="single" w:sz="4" w:space="0" w:color="000000"/>
              <w:left w:val="single" w:sz="4" w:space="0" w:color="auto"/>
              <w:bottom w:val="single" w:sz="4" w:space="0" w:color="000000"/>
            </w:tcBorders>
            <w:shd w:val="clear" w:color="auto" w:fill="auto"/>
            <w:vAlign w:val="center"/>
          </w:tcPr>
          <w:p w14:paraId="2BDE9443"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14EA887D"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0482D51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A35973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4F7EEB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68E412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A66E22A"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5368" w14:textId="77777777" w:rsidR="00D96CDC" w:rsidRPr="00722E63" w:rsidRDefault="00D96CDC" w:rsidP="00755911">
            <w:pPr>
              <w:adjustRightInd w:val="0"/>
              <w:snapToGrid w:val="0"/>
              <w:jc w:val="center"/>
            </w:pPr>
            <w:r w:rsidRPr="00722E63">
              <w:t>○</w:t>
            </w:r>
          </w:p>
        </w:tc>
      </w:tr>
      <w:tr w:rsidR="00D96CDC" w:rsidRPr="00722E63" w14:paraId="490B11F2"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03A4DF" w14:textId="77777777" w:rsidR="00D96CDC" w:rsidRPr="00722E63" w:rsidRDefault="00D96CDC" w:rsidP="00755911">
            <w:pPr>
              <w:adjustRightInd w:val="0"/>
              <w:snapToGrid w:val="0"/>
            </w:pPr>
            <w:r w:rsidRPr="00722E63">
              <w:t>応接室</w:t>
            </w:r>
          </w:p>
        </w:tc>
        <w:tc>
          <w:tcPr>
            <w:tcW w:w="684" w:type="dxa"/>
            <w:tcBorders>
              <w:top w:val="single" w:sz="4" w:space="0" w:color="000000"/>
              <w:left w:val="single" w:sz="4" w:space="0" w:color="auto"/>
              <w:bottom w:val="single" w:sz="4" w:space="0" w:color="000000"/>
            </w:tcBorders>
            <w:shd w:val="clear" w:color="auto" w:fill="auto"/>
            <w:vAlign w:val="center"/>
          </w:tcPr>
          <w:p w14:paraId="12D8E60B"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25FDDE1C"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173E8EC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5F8EB8B"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9711F9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3D6CE5D"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2B770B8"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1FC1" w14:textId="77777777" w:rsidR="00D96CDC" w:rsidRPr="00722E63" w:rsidRDefault="00D96CDC" w:rsidP="00755911">
            <w:pPr>
              <w:adjustRightInd w:val="0"/>
              <w:snapToGrid w:val="0"/>
              <w:jc w:val="center"/>
            </w:pPr>
            <w:r w:rsidRPr="00722E63">
              <w:t>○</w:t>
            </w:r>
          </w:p>
        </w:tc>
      </w:tr>
      <w:tr w:rsidR="00C80234" w:rsidRPr="00722E63" w14:paraId="689E2B85"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C3ACB" w14:textId="77777777" w:rsidR="00C80234" w:rsidRPr="00722E63" w:rsidRDefault="00C80234" w:rsidP="00755911">
            <w:pPr>
              <w:adjustRightInd w:val="0"/>
              <w:snapToGrid w:val="0"/>
            </w:pPr>
            <w:r w:rsidRPr="00722E63">
              <w:t>更衣室</w:t>
            </w:r>
            <w:r w:rsidR="00DB680E" w:rsidRPr="00722E63">
              <w:t>（</w:t>
            </w:r>
            <w:r w:rsidRPr="00722E63">
              <w:t>男・女</w:t>
            </w:r>
            <w:r w:rsidR="00DB680E" w:rsidRPr="00722E63">
              <w:t>）</w:t>
            </w:r>
          </w:p>
        </w:tc>
        <w:tc>
          <w:tcPr>
            <w:tcW w:w="684" w:type="dxa"/>
            <w:tcBorders>
              <w:top w:val="single" w:sz="4" w:space="0" w:color="000000"/>
              <w:left w:val="single" w:sz="4" w:space="0" w:color="auto"/>
              <w:bottom w:val="single" w:sz="4" w:space="0" w:color="000000"/>
            </w:tcBorders>
            <w:shd w:val="clear" w:color="auto" w:fill="auto"/>
            <w:vAlign w:val="center"/>
          </w:tcPr>
          <w:p w14:paraId="78285B54"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3F44A0B3"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6D5BE2E"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0EDCBAC"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DAB3A9D"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CF44431"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1E8FD9E"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6CF1" w14:textId="77777777" w:rsidR="00C80234" w:rsidRPr="00722E63" w:rsidRDefault="00C80234" w:rsidP="00755911">
            <w:pPr>
              <w:adjustRightInd w:val="0"/>
              <w:snapToGrid w:val="0"/>
              <w:jc w:val="center"/>
            </w:pPr>
            <w:r w:rsidRPr="00722E63">
              <w:t>○</w:t>
            </w:r>
          </w:p>
        </w:tc>
      </w:tr>
      <w:tr w:rsidR="00F069E8" w:rsidRPr="00722E63" w14:paraId="623FA093" w14:textId="77777777" w:rsidTr="00352A1F">
        <w:trPr>
          <w:trHeight w:val="255"/>
        </w:trPr>
        <w:tc>
          <w:tcPr>
            <w:tcW w:w="3063" w:type="dxa"/>
            <w:tcBorders>
              <w:top w:val="single" w:sz="4" w:space="0" w:color="000000"/>
              <w:left w:val="single" w:sz="4" w:space="0" w:color="000000"/>
              <w:right w:val="single" w:sz="4" w:space="0" w:color="auto"/>
            </w:tcBorders>
            <w:shd w:val="clear" w:color="auto" w:fill="auto"/>
            <w:vAlign w:val="center"/>
          </w:tcPr>
          <w:p w14:paraId="16F88295" w14:textId="77777777" w:rsidR="00F069E8" w:rsidRPr="00722E63" w:rsidRDefault="00F069E8" w:rsidP="00755911">
            <w:pPr>
              <w:adjustRightInd w:val="0"/>
              <w:snapToGrid w:val="0"/>
            </w:pPr>
            <w:r w:rsidRPr="00722E63">
              <w:t>休憩室</w:t>
            </w:r>
            <w:r w:rsidR="00DB680E" w:rsidRPr="00722E63">
              <w:t>（</w:t>
            </w:r>
            <w:r w:rsidRPr="00722E63">
              <w:t>男・女</w:t>
            </w:r>
            <w:r w:rsidR="00DB680E" w:rsidRPr="00722E63">
              <w:t>）</w:t>
            </w:r>
            <w:r w:rsidRPr="00722E63">
              <w:t>和室</w:t>
            </w:r>
          </w:p>
        </w:tc>
        <w:tc>
          <w:tcPr>
            <w:tcW w:w="684" w:type="dxa"/>
            <w:tcBorders>
              <w:top w:val="single" w:sz="4" w:space="0" w:color="000000"/>
              <w:left w:val="single" w:sz="4" w:space="0" w:color="auto"/>
            </w:tcBorders>
            <w:shd w:val="clear" w:color="auto" w:fill="auto"/>
            <w:vAlign w:val="center"/>
          </w:tcPr>
          <w:p w14:paraId="56B64BDE" w14:textId="77777777" w:rsidR="00F069E8" w:rsidRPr="00722E63" w:rsidRDefault="00F069E8" w:rsidP="00755911">
            <w:pPr>
              <w:adjustRightInd w:val="0"/>
              <w:snapToGrid w:val="0"/>
              <w:jc w:val="center"/>
            </w:pPr>
            <w:r w:rsidRPr="00722E63">
              <w:t>○</w:t>
            </w:r>
          </w:p>
        </w:tc>
        <w:tc>
          <w:tcPr>
            <w:tcW w:w="741" w:type="dxa"/>
            <w:tcBorders>
              <w:top w:val="single" w:sz="4" w:space="0" w:color="000000"/>
              <w:left w:val="single" w:sz="4" w:space="0" w:color="000000"/>
            </w:tcBorders>
            <w:shd w:val="clear" w:color="auto" w:fill="auto"/>
            <w:vAlign w:val="center"/>
          </w:tcPr>
          <w:p w14:paraId="2A897744" w14:textId="77777777" w:rsidR="00F069E8" w:rsidRPr="00722E63" w:rsidRDefault="00F069E8" w:rsidP="00755911">
            <w:pPr>
              <w:adjustRightInd w:val="0"/>
              <w:snapToGrid w:val="0"/>
              <w:jc w:val="center"/>
            </w:pPr>
            <w:r w:rsidRPr="00722E63">
              <w:t>○</w:t>
            </w:r>
          </w:p>
        </w:tc>
        <w:tc>
          <w:tcPr>
            <w:tcW w:w="753" w:type="dxa"/>
            <w:tcBorders>
              <w:top w:val="single" w:sz="4" w:space="0" w:color="000000"/>
              <w:left w:val="single" w:sz="4" w:space="0" w:color="000000"/>
            </w:tcBorders>
            <w:shd w:val="clear" w:color="auto" w:fill="auto"/>
            <w:vAlign w:val="center"/>
          </w:tcPr>
          <w:p w14:paraId="76B12997" w14:textId="77777777" w:rsidR="00F069E8" w:rsidRPr="00722E63" w:rsidRDefault="00F069E8" w:rsidP="00755911">
            <w:pPr>
              <w:adjustRightInd w:val="0"/>
              <w:snapToGrid w:val="0"/>
              <w:jc w:val="center"/>
            </w:pPr>
            <w:r w:rsidRPr="00722E63">
              <w:t>○</w:t>
            </w:r>
          </w:p>
        </w:tc>
        <w:tc>
          <w:tcPr>
            <w:tcW w:w="803" w:type="dxa"/>
            <w:tcBorders>
              <w:top w:val="single" w:sz="4" w:space="0" w:color="000000"/>
              <w:left w:val="single" w:sz="4" w:space="0" w:color="000000"/>
            </w:tcBorders>
            <w:shd w:val="clear" w:color="auto" w:fill="auto"/>
            <w:vAlign w:val="center"/>
          </w:tcPr>
          <w:p w14:paraId="05958769" w14:textId="77777777" w:rsidR="00F069E8" w:rsidRPr="00722E63" w:rsidRDefault="00F069E8" w:rsidP="00755911">
            <w:pPr>
              <w:adjustRightInd w:val="0"/>
              <w:snapToGrid w:val="0"/>
              <w:jc w:val="center"/>
            </w:pPr>
            <w:r w:rsidRPr="00722E63">
              <w:t>○</w:t>
            </w:r>
          </w:p>
        </w:tc>
        <w:tc>
          <w:tcPr>
            <w:tcW w:w="803" w:type="dxa"/>
            <w:tcBorders>
              <w:top w:val="single" w:sz="4" w:space="0" w:color="000000"/>
              <w:left w:val="single" w:sz="4" w:space="0" w:color="000000"/>
            </w:tcBorders>
            <w:shd w:val="clear" w:color="auto" w:fill="auto"/>
            <w:vAlign w:val="center"/>
          </w:tcPr>
          <w:p w14:paraId="54787CDE" w14:textId="77777777" w:rsidR="00F069E8" w:rsidRPr="00722E63" w:rsidRDefault="00F069E8" w:rsidP="00755911">
            <w:pPr>
              <w:adjustRightInd w:val="0"/>
              <w:snapToGrid w:val="0"/>
              <w:jc w:val="center"/>
            </w:pPr>
            <w:r w:rsidRPr="00722E63">
              <w:t>●</w:t>
            </w:r>
          </w:p>
        </w:tc>
        <w:tc>
          <w:tcPr>
            <w:tcW w:w="803" w:type="dxa"/>
            <w:tcBorders>
              <w:top w:val="single" w:sz="4" w:space="0" w:color="000000"/>
              <w:left w:val="single" w:sz="4" w:space="0" w:color="000000"/>
            </w:tcBorders>
            <w:shd w:val="clear" w:color="auto" w:fill="auto"/>
            <w:vAlign w:val="center"/>
          </w:tcPr>
          <w:p w14:paraId="2D5B338E" w14:textId="77777777" w:rsidR="00F069E8" w:rsidRPr="00722E63" w:rsidRDefault="00F069E8" w:rsidP="00755911">
            <w:pPr>
              <w:adjustRightInd w:val="0"/>
              <w:snapToGrid w:val="0"/>
              <w:jc w:val="center"/>
            </w:pPr>
            <w:r w:rsidRPr="00722E63">
              <w:t>○</w:t>
            </w:r>
          </w:p>
        </w:tc>
        <w:tc>
          <w:tcPr>
            <w:tcW w:w="803" w:type="dxa"/>
            <w:tcBorders>
              <w:top w:val="single" w:sz="4" w:space="0" w:color="000000"/>
              <w:left w:val="single" w:sz="4" w:space="0" w:color="000000"/>
            </w:tcBorders>
            <w:shd w:val="clear" w:color="auto" w:fill="auto"/>
            <w:vAlign w:val="center"/>
          </w:tcPr>
          <w:p w14:paraId="1ED59F70" w14:textId="77777777" w:rsidR="00F069E8" w:rsidRPr="00722E63" w:rsidRDefault="00F069E8" w:rsidP="00755911">
            <w:pPr>
              <w:adjustRightInd w:val="0"/>
              <w:snapToGrid w:val="0"/>
              <w:jc w:val="center"/>
            </w:pPr>
            <w:r w:rsidRPr="00722E63">
              <w:t>○</w:t>
            </w:r>
          </w:p>
        </w:tc>
        <w:tc>
          <w:tcPr>
            <w:tcW w:w="813" w:type="dxa"/>
            <w:tcBorders>
              <w:top w:val="single" w:sz="4" w:space="0" w:color="000000"/>
              <w:left w:val="single" w:sz="4" w:space="0" w:color="000000"/>
              <w:right w:val="single" w:sz="4" w:space="0" w:color="000000"/>
            </w:tcBorders>
            <w:shd w:val="clear" w:color="auto" w:fill="auto"/>
            <w:vAlign w:val="center"/>
          </w:tcPr>
          <w:p w14:paraId="04523ECB" w14:textId="77777777" w:rsidR="00F069E8" w:rsidRPr="00722E63" w:rsidRDefault="00F069E8" w:rsidP="00755911">
            <w:pPr>
              <w:adjustRightInd w:val="0"/>
              <w:snapToGrid w:val="0"/>
              <w:jc w:val="center"/>
            </w:pPr>
            <w:r w:rsidRPr="00722E63">
              <w:t>○</w:t>
            </w:r>
          </w:p>
        </w:tc>
      </w:tr>
      <w:tr w:rsidR="00D96CDC" w:rsidRPr="00722E63" w14:paraId="49886F9E"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001566" w14:textId="77777777" w:rsidR="00D96CDC" w:rsidRPr="00722E63" w:rsidRDefault="00D96CDC" w:rsidP="00755911">
            <w:pPr>
              <w:adjustRightInd w:val="0"/>
              <w:snapToGrid w:val="0"/>
            </w:pPr>
            <w:r w:rsidRPr="00722E63">
              <w:t>浴室</w:t>
            </w:r>
            <w:r w:rsidR="00DB680E" w:rsidRPr="00722E63">
              <w:t>（</w:t>
            </w:r>
            <w:r w:rsidRPr="00722E63">
              <w:t>男・女</w:t>
            </w:r>
            <w:r w:rsidR="00DB680E" w:rsidRPr="00722E63">
              <w:t>）</w:t>
            </w:r>
          </w:p>
        </w:tc>
        <w:tc>
          <w:tcPr>
            <w:tcW w:w="684" w:type="dxa"/>
            <w:tcBorders>
              <w:top w:val="single" w:sz="4" w:space="0" w:color="000000"/>
              <w:left w:val="single" w:sz="4" w:space="0" w:color="auto"/>
              <w:bottom w:val="single" w:sz="4" w:space="0" w:color="000000"/>
            </w:tcBorders>
            <w:shd w:val="clear" w:color="auto" w:fill="auto"/>
            <w:vAlign w:val="center"/>
          </w:tcPr>
          <w:p w14:paraId="2441B669"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7FF9125"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726FF85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C97929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DDEF13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CD970D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CCB1DF4"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13C5" w14:textId="77777777" w:rsidR="00D96CDC" w:rsidRPr="00722E63" w:rsidRDefault="00D96CDC" w:rsidP="00755911">
            <w:pPr>
              <w:adjustRightInd w:val="0"/>
              <w:snapToGrid w:val="0"/>
              <w:jc w:val="center"/>
            </w:pPr>
            <w:r w:rsidRPr="00722E63">
              <w:t>○</w:t>
            </w:r>
          </w:p>
        </w:tc>
      </w:tr>
      <w:tr w:rsidR="00C80234" w:rsidRPr="00722E63" w14:paraId="68EAC0B7"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2ECE67" w14:textId="77777777" w:rsidR="00C80234" w:rsidRPr="00722E63" w:rsidRDefault="00C80234" w:rsidP="00755911">
            <w:pPr>
              <w:adjustRightInd w:val="0"/>
              <w:snapToGrid w:val="0"/>
            </w:pPr>
            <w:r w:rsidRPr="00722E63">
              <w:t>脱衣室</w:t>
            </w:r>
          </w:p>
        </w:tc>
        <w:tc>
          <w:tcPr>
            <w:tcW w:w="684" w:type="dxa"/>
            <w:tcBorders>
              <w:top w:val="single" w:sz="4" w:space="0" w:color="000000"/>
              <w:left w:val="single" w:sz="4" w:space="0" w:color="auto"/>
              <w:bottom w:val="single" w:sz="4" w:space="0" w:color="000000"/>
            </w:tcBorders>
            <w:shd w:val="clear" w:color="auto" w:fill="auto"/>
            <w:vAlign w:val="center"/>
          </w:tcPr>
          <w:p w14:paraId="28B0FC44"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28CA950C"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7EC4A6C0"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93E1932"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E598056"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A9D2FAC"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B3A9773"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F8F0" w14:textId="77777777" w:rsidR="00C80234" w:rsidRPr="00722E63" w:rsidRDefault="00C80234" w:rsidP="00755911">
            <w:pPr>
              <w:adjustRightInd w:val="0"/>
              <w:snapToGrid w:val="0"/>
              <w:jc w:val="center"/>
            </w:pPr>
            <w:r w:rsidRPr="00722E63">
              <w:t>○</w:t>
            </w:r>
          </w:p>
        </w:tc>
      </w:tr>
      <w:tr w:rsidR="00D96CDC" w:rsidRPr="00722E63" w14:paraId="5B6D7667"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008CC" w14:textId="77777777" w:rsidR="00D96CDC" w:rsidRPr="00722E63" w:rsidRDefault="00D96CDC" w:rsidP="00755911">
            <w:pPr>
              <w:adjustRightInd w:val="0"/>
              <w:snapToGrid w:val="0"/>
            </w:pPr>
            <w:r w:rsidRPr="00722E63">
              <w:t>小、中、大会議室</w:t>
            </w:r>
          </w:p>
        </w:tc>
        <w:tc>
          <w:tcPr>
            <w:tcW w:w="684" w:type="dxa"/>
            <w:tcBorders>
              <w:top w:val="single" w:sz="4" w:space="0" w:color="000000"/>
              <w:left w:val="single" w:sz="4" w:space="0" w:color="auto"/>
              <w:bottom w:val="single" w:sz="4" w:space="0" w:color="000000"/>
            </w:tcBorders>
            <w:shd w:val="clear" w:color="auto" w:fill="auto"/>
            <w:vAlign w:val="center"/>
          </w:tcPr>
          <w:p w14:paraId="638E2531"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5F35B3A6"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2A39C1E5"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4D038D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320A6D5"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6AD0B59"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7994A98"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8D52" w14:textId="77777777" w:rsidR="00D96CDC" w:rsidRPr="00722E63" w:rsidRDefault="00D96CDC" w:rsidP="00755911">
            <w:pPr>
              <w:adjustRightInd w:val="0"/>
              <w:snapToGrid w:val="0"/>
              <w:jc w:val="center"/>
            </w:pPr>
            <w:r w:rsidRPr="00722E63">
              <w:t>○</w:t>
            </w:r>
          </w:p>
        </w:tc>
      </w:tr>
      <w:tr w:rsidR="00C80234" w:rsidRPr="00722E63" w14:paraId="724F062F"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16431AD" w14:textId="77777777" w:rsidR="00C80234" w:rsidRPr="00722E63" w:rsidRDefault="00C80234" w:rsidP="00755911">
            <w:pPr>
              <w:adjustRightInd w:val="0"/>
              <w:snapToGrid w:val="0"/>
            </w:pPr>
            <w:r w:rsidRPr="00722E63">
              <w:t>倉庫・書庫</w:t>
            </w:r>
          </w:p>
        </w:tc>
        <w:tc>
          <w:tcPr>
            <w:tcW w:w="684" w:type="dxa"/>
            <w:tcBorders>
              <w:top w:val="single" w:sz="4" w:space="0" w:color="000000"/>
              <w:left w:val="single" w:sz="4" w:space="0" w:color="auto"/>
              <w:bottom w:val="single" w:sz="4" w:space="0" w:color="000000"/>
            </w:tcBorders>
            <w:shd w:val="clear" w:color="auto" w:fill="auto"/>
            <w:vAlign w:val="center"/>
          </w:tcPr>
          <w:p w14:paraId="4BD26EAC"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62EC987F"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29A31C13"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178D9DE"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444B191A"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00ED33D"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3CA8801"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54B9" w14:textId="77777777" w:rsidR="00C80234" w:rsidRPr="00722E63" w:rsidRDefault="00C80234" w:rsidP="00755911">
            <w:pPr>
              <w:adjustRightInd w:val="0"/>
              <w:snapToGrid w:val="0"/>
              <w:jc w:val="center"/>
            </w:pPr>
            <w:r w:rsidRPr="00722E63">
              <w:t>―</w:t>
            </w:r>
          </w:p>
        </w:tc>
      </w:tr>
      <w:tr w:rsidR="00D96CDC" w:rsidRPr="00722E63" w14:paraId="394FCE2D"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D3621" w14:textId="77777777" w:rsidR="00D96CDC" w:rsidRPr="00722E63" w:rsidRDefault="00D96CDC" w:rsidP="00755911">
            <w:pPr>
              <w:adjustRightInd w:val="0"/>
              <w:snapToGrid w:val="0"/>
            </w:pPr>
            <w:r w:rsidRPr="00722E63">
              <w:t>洗面所</w:t>
            </w:r>
            <w:r w:rsidR="00DB680E" w:rsidRPr="00722E63">
              <w:t>（</w:t>
            </w:r>
            <w:r w:rsidRPr="00722E63">
              <w:t>男・女</w:t>
            </w:r>
            <w:r w:rsidR="00DB680E" w:rsidRPr="00722E63">
              <w:t>）</w:t>
            </w:r>
          </w:p>
        </w:tc>
        <w:tc>
          <w:tcPr>
            <w:tcW w:w="684" w:type="dxa"/>
            <w:tcBorders>
              <w:top w:val="single" w:sz="4" w:space="0" w:color="000000"/>
              <w:left w:val="single" w:sz="4" w:space="0" w:color="auto"/>
              <w:bottom w:val="single" w:sz="4" w:space="0" w:color="000000"/>
            </w:tcBorders>
            <w:shd w:val="clear" w:color="auto" w:fill="auto"/>
            <w:vAlign w:val="center"/>
          </w:tcPr>
          <w:p w14:paraId="7C026FF8"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048E7116"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6795135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D149D5E"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AE5FD0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4290C99"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5D52A9E"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AB7E" w14:textId="77777777" w:rsidR="00D96CDC" w:rsidRPr="00722E63" w:rsidRDefault="00D96CDC" w:rsidP="00755911">
            <w:pPr>
              <w:adjustRightInd w:val="0"/>
              <w:snapToGrid w:val="0"/>
              <w:jc w:val="center"/>
            </w:pPr>
            <w:r w:rsidRPr="00722E63">
              <w:t>―</w:t>
            </w:r>
          </w:p>
        </w:tc>
      </w:tr>
      <w:tr w:rsidR="00D96CDC" w:rsidRPr="00722E63" w14:paraId="3DFFA564"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A5602D" w14:textId="77777777" w:rsidR="00D96CDC" w:rsidRPr="00722E63" w:rsidRDefault="00D96CDC" w:rsidP="00755911">
            <w:pPr>
              <w:adjustRightInd w:val="0"/>
              <w:snapToGrid w:val="0"/>
            </w:pPr>
            <w:r w:rsidRPr="00722E63">
              <w:t>便所</w:t>
            </w:r>
            <w:r w:rsidR="00DB680E" w:rsidRPr="00722E63">
              <w:t>（</w:t>
            </w:r>
            <w:r w:rsidRPr="00722E63">
              <w:t>男・女</w:t>
            </w:r>
            <w:r w:rsidR="00DB680E" w:rsidRPr="00722E63">
              <w:t>）</w:t>
            </w:r>
          </w:p>
        </w:tc>
        <w:tc>
          <w:tcPr>
            <w:tcW w:w="684" w:type="dxa"/>
            <w:tcBorders>
              <w:top w:val="single" w:sz="4" w:space="0" w:color="000000"/>
              <w:left w:val="single" w:sz="4" w:space="0" w:color="auto"/>
              <w:bottom w:val="single" w:sz="4" w:space="0" w:color="000000"/>
            </w:tcBorders>
            <w:shd w:val="clear" w:color="auto" w:fill="auto"/>
            <w:vAlign w:val="center"/>
          </w:tcPr>
          <w:p w14:paraId="7467714A"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3F722702"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194F4CC6"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24101A1"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2E82BB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FE20E7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1E516577"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3A4F" w14:textId="77777777" w:rsidR="00D96CDC" w:rsidRPr="00722E63" w:rsidRDefault="00D96CDC" w:rsidP="00755911">
            <w:pPr>
              <w:adjustRightInd w:val="0"/>
              <w:snapToGrid w:val="0"/>
              <w:jc w:val="center"/>
            </w:pPr>
            <w:r w:rsidRPr="00722E63">
              <w:t>―</w:t>
            </w:r>
          </w:p>
        </w:tc>
      </w:tr>
      <w:tr w:rsidR="00D96CDC" w:rsidRPr="00722E63" w14:paraId="271CD40D"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78CC1E" w14:textId="77777777" w:rsidR="00D96CDC" w:rsidRPr="00722E63" w:rsidRDefault="00D96CDC" w:rsidP="00755911">
            <w:pPr>
              <w:adjustRightInd w:val="0"/>
              <w:snapToGrid w:val="0"/>
            </w:pPr>
            <w:r w:rsidRPr="00722E63">
              <w:t>多目的便所</w:t>
            </w:r>
          </w:p>
        </w:tc>
        <w:tc>
          <w:tcPr>
            <w:tcW w:w="684" w:type="dxa"/>
            <w:tcBorders>
              <w:top w:val="single" w:sz="4" w:space="0" w:color="000000"/>
              <w:left w:val="single" w:sz="4" w:space="0" w:color="auto"/>
              <w:bottom w:val="single" w:sz="4" w:space="0" w:color="000000"/>
            </w:tcBorders>
            <w:shd w:val="clear" w:color="auto" w:fill="auto"/>
            <w:vAlign w:val="center"/>
          </w:tcPr>
          <w:p w14:paraId="1C3B45C3"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28EFF96C"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194064D3"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668BC2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B072BA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D21F5A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AD95DDD"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8D20" w14:textId="77777777" w:rsidR="00D96CDC" w:rsidRPr="00722E63" w:rsidRDefault="00D96CDC" w:rsidP="00755911">
            <w:pPr>
              <w:adjustRightInd w:val="0"/>
              <w:snapToGrid w:val="0"/>
              <w:jc w:val="center"/>
            </w:pPr>
            <w:r w:rsidRPr="00722E63">
              <w:t>―</w:t>
            </w:r>
          </w:p>
        </w:tc>
      </w:tr>
      <w:tr w:rsidR="00D96CDC" w:rsidRPr="00722E63" w14:paraId="2D6C3642"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FFBEE2" w14:textId="77777777" w:rsidR="00D96CDC" w:rsidRPr="00722E63" w:rsidRDefault="00D96CDC" w:rsidP="00755911">
            <w:pPr>
              <w:adjustRightInd w:val="0"/>
              <w:snapToGrid w:val="0"/>
            </w:pPr>
            <w:r w:rsidRPr="00722E63">
              <w:t>給湯室</w:t>
            </w:r>
          </w:p>
        </w:tc>
        <w:tc>
          <w:tcPr>
            <w:tcW w:w="684" w:type="dxa"/>
            <w:tcBorders>
              <w:top w:val="single" w:sz="4" w:space="0" w:color="000000"/>
              <w:left w:val="single" w:sz="4" w:space="0" w:color="auto"/>
              <w:bottom w:val="single" w:sz="4" w:space="0" w:color="000000"/>
            </w:tcBorders>
            <w:shd w:val="clear" w:color="auto" w:fill="auto"/>
            <w:vAlign w:val="center"/>
          </w:tcPr>
          <w:p w14:paraId="494A9481"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4D2FFFBD"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572DE8F"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2D0F92D"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5F41C6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0F241DC"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8D54F5D"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96B3" w14:textId="77777777" w:rsidR="00D96CDC" w:rsidRPr="00722E63" w:rsidRDefault="00D96CDC" w:rsidP="00755911">
            <w:pPr>
              <w:adjustRightInd w:val="0"/>
              <w:snapToGrid w:val="0"/>
              <w:jc w:val="center"/>
            </w:pPr>
            <w:r w:rsidRPr="00722E63">
              <w:t>―</w:t>
            </w:r>
          </w:p>
        </w:tc>
      </w:tr>
      <w:tr w:rsidR="00C80234" w:rsidRPr="00722E63" w14:paraId="5F64B5BB"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2B6A44AA" w14:textId="77777777" w:rsidR="00C80234" w:rsidRPr="00722E63" w:rsidRDefault="00C80234" w:rsidP="00755911">
            <w:pPr>
              <w:adjustRightInd w:val="0"/>
              <w:snapToGrid w:val="0"/>
            </w:pPr>
            <w:r w:rsidRPr="00722E63">
              <w:t>廊下、見学者ホール</w:t>
            </w:r>
          </w:p>
        </w:tc>
        <w:tc>
          <w:tcPr>
            <w:tcW w:w="684" w:type="dxa"/>
            <w:tcBorders>
              <w:top w:val="single" w:sz="4" w:space="0" w:color="000000"/>
              <w:left w:val="single" w:sz="4" w:space="0" w:color="auto"/>
              <w:bottom w:val="single" w:sz="4" w:space="0" w:color="000000"/>
            </w:tcBorders>
            <w:shd w:val="clear" w:color="auto" w:fill="auto"/>
            <w:vAlign w:val="center"/>
          </w:tcPr>
          <w:p w14:paraId="26D8FA90" w14:textId="77777777" w:rsidR="00C80234" w:rsidRPr="00722E63" w:rsidRDefault="00C80234"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6D1120C1" w14:textId="77777777" w:rsidR="00C80234" w:rsidRPr="00722E63" w:rsidRDefault="00C80234"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5228007"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57966662"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FE28F46"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719F49D1" w14:textId="77777777" w:rsidR="00C80234" w:rsidRPr="00722E63" w:rsidRDefault="00C80234"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06DFCB85" w14:textId="77777777" w:rsidR="00C80234" w:rsidRPr="00722E63" w:rsidRDefault="00C80234"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F52B4" w14:textId="77777777" w:rsidR="00C80234" w:rsidRPr="00722E63" w:rsidRDefault="00C80234" w:rsidP="00755911">
            <w:pPr>
              <w:adjustRightInd w:val="0"/>
              <w:snapToGrid w:val="0"/>
              <w:jc w:val="center"/>
            </w:pPr>
            <w:r w:rsidRPr="00722E63">
              <w:t>○</w:t>
            </w:r>
          </w:p>
        </w:tc>
      </w:tr>
      <w:tr w:rsidR="00D96CDC" w:rsidRPr="00722E63" w14:paraId="18C57A0C"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CA7D1" w14:textId="77777777" w:rsidR="00D96CDC" w:rsidRPr="00722E63" w:rsidRDefault="00D96CDC" w:rsidP="00755911">
            <w:pPr>
              <w:adjustRightInd w:val="0"/>
              <w:snapToGrid w:val="0"/>
            </w:pPr>
            <w:r w:rsidRPr="00722E63">
              <w:t>階段室</w:t>
            </w:r>
          </w:p>
        </w:tc>
        <w:tc>
          <w:tcPr>
            <w:tcW w:w="684" w:type="dxa"/>
            <w:tcBorders>
              <w:top w:val="single" w:sz="4" w:space="0" w:color="000000"/>
              <w:left w:val="single" w:sz="4" w:space="0" w:color="auto"/>
              <w:bottom w:val="single" w:sz="4" w:space="0" w:color="000000"/>
            </w:tcBorders>
            <w:shd w:val="clear" w:color="auto" w:fill="auto"/>
            <w:vAlign w:val="center"/>
          </w:tcPr>
          <w:p w14:paraId="55DED172" w14:textId="77777777" w:rsidR="00D96CDC" w:rsidRPr="00722E63" w:rsidRDefault="00D96CDC" w:rsidP="00755911">
            <w:pPr>
              <w:adjustRightInd w:val="0"/>
              <w:snapToGrid w:val="0"/>
              <w:jc w:val="center"/>
            </w:pPr>
            <w:r w:rsidRPr="00722E63">
              <w:t>―</w:t>
            </w:r>
          </w:p>
        </w:tc>
        <w:tc>
          <w:tcPr>
            <w:tcW w:w="741" w:type="dxa"/>
            <w:tcBorders>
              <w:top w:val="single" w:sz="4" w:space="0" w:color="000000"/>
              <w:left w:val="single" w:sz="4" w:space="0" w:color="000000"/>
              <w:bottom w:val="single" w:sz="4" w:space="0" w:color="000000"/>
            </w:tcBorders>
            <w:shd w:val="clear" w:color="auto" w:fill="auto"/>
            <w:vAlign w:val="center"/>
          </w:tcPr>
          <w:p w14:paraId="6015D80E" w14:textId="77777777" w:rsidR="00D96CDC" w:rsidRPr="00722E63" w:rsidRDefault="00D96CDC" w:rsidP="00755911">
            <w:pPr>
              <w:adjustRightInd w:val="0"/>
              <w:snapToGrid w:val="0"/>
              <w:jc w:val="center"/>
            </w:pPr>
            <w:r w:rsidRPr="00722E63">
              <w:t>―</w:t>
            </w:r>
          </w:p>
        </w:tc>
        <w:tc>
          <w:tcPr>
            <w:tcW w:w="753" w:type="dxa"/>
            <w:tcBorders>
              <w:top w:val="single" w:sz="4" w:space="0" w:color="000000"/>
              <w:left w:val="single" w:sz="4" w:space="0" w:color="000000"/>
              <w:bottom w:val="single" w:sz="4" w:space="0" w:color="000000"/>
            </w:tcBorders>
            <w:shd w:val="clear" w:color="auto" w:fill="auto"/>
            <w:vAlign w:val="center"/>
          </w:tcPr>
          <w:p w14:paraId="410E8287"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64B24F08"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78EC584"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2B3C2A1A" w14:textId="77777777" w:rsidR="00D96CDC" w:rsidRPr="00722E63" w:rsidRDefault="00D96CDC" w:rsidP="00755911">
            <w:pPr>
              <w:adjustRightInd w:val="0"/>
              <w:snapToGrid w:val="0"/>
              <w:jc w:val="center"/>
            </w:pPr>
            <w:r w:rsidRPr="00722E63">
              <w:t>―</w:t>
            </w:r>
          </w:p>
        </w:tc>
        <w:tc>
          <w:tcPr>
            <w:tcW w:w="803" w:type="dxa"/>
            <w:tcBorders>
              <w:top w:val="single" w:sz="4" w:space="0" w:color="000000"/>
              <w:left w:val="single" w:sz="4" w:space="0" w:color="000000"/>
              <w:bottom w:val="single" w:sz="4" w:space="0" w:color="000000"/>
            </w:tcBorders>
            <w:shd w:val="clear" w:color="auto" w:fill="auto"/>
            <w:vAlign w:val="center"/>
          </w:tcPr>
          <w:p w14:paraId="3E27F66C" w14:textId="77777777" w:rsidR="00D96CDC" w:rsidRPr="00722E63" w:rsidRDefault="00D96CDC" w:rsidP="00755911">
            <w:pPr>
              <w:adjustRightInd w:val="0"/>
              <w:snapToGrid w:val="0"/>
              <w:jc w:val="center"/>
            </w:pPr>
            <w:r w:rsidRPr="00722E63">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551F2" w14:textId="77777777" w:rsidR="00D96CDC" w:rsidRPr="00722E63" w:rsidRDefault="00D96CDC" w:rsidP="00755911">
            <w:pPr>
              <w:adjustRightInd w:val="0"/>
              <w:snapToGrid w:val="0"/>
              <w:jc w:val="center"/>
            </w:pPr>
            <w:r w:rsidRPr="00722E63">
              <w:t>―</w:t>
            </w:r>
          </w:p>
        </w:tc>
      </w:tr>
      <w:tr w:rsidR="00D96CDC" w:rsidRPr="00722E63" w14:paraId="525B3879" w14:textId="77777777" w:rsidTr="00352A1F">
        <w:tc>
          <w:tcPr>
            <w:tcW w:w="30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E7DC9F" w14:textId="77777777" w:rsidR="00D96CDC" w:rsidRPr="00722E63" w:rsidRDefault="00D96CDC" w:rsidP="00755911">
            <w:pPr>
              <w:adjustRightInd w:val="0"/>
              <w:snapToGrid w:val="0"/>
            </w:pPr>
            <w:r w:rsidRPr="00722E63">
              <w:t>その他必要な部屋</w:t>
            </w:r>
          </w:p>
        </w:tc>
        <w:tc>
          <w:tcPr>
            <w:tcW w:w="684" w:type="dxa"/>
            <w:tcBorders>
              <w:top w:val="single" w:sz="4" w:space="0" w:color="000000"/>
              <w:left w:val="single" w:sz="4" w:space="0" w:color="auto"/>
              <w:bottom w:val="single" w:sz="4" w:space="0" w:color="000000"/>
            </w:tcBorders>
            <w:shd w:val="clear" w:color="auto" w:fill="auto"/>
            <w:vAlign w:val="center"/>
          </w:tcPr>
          <w:p w14:paraId="5C07BDCA" w14:textId="77777777" w:rsidR="00D96CDC" w:rsidRPr="00722E63" w:rsidRDefault="00D96CDC" w:rsidP="00755911">
            <w:pPr>
              <w:adjustRightInd w:val="0"/>
              <w:snapToGrid w:val="0"/>
              <w:jc w:val="center"/>
            </w:pPr>
          </w:p>
        </w:tc>
        <w:tc>
          <w:tcPr>
            <w:tcW w:w="741" w:type="dxa"/>
            <w:tcBorders>
              <w:top w:val="single" w:sz="4" w:space="0" w:color="000000"/>
              <w:left w:val="single" w:sz="4" w:space="0" w:color="000000"/>
              <w:bottom w:val="single" w:sz="4" w:space="0" w:color="000000"/>
            </w:tcBorders>
            <w:shd w:val="clear" w:color="auto" w:fill="auto"/>
            <w:vAlign w:val="center"/>
          </w:tcPr>
          <w:p w14:paraId="3008DC4E" w14:textId="77777777" w:rsidR="00D96CDC" w:rsidRPr="00722E63" w:rsidRDefault="00D96CDC" w:rsidP="00755911">
            <w:pPr>
              <w:adjustRightInd w:val="0"/>
              <w:snapToGrid w:val="0"/>
              <w:jc w:val="center"/>
            </w:pPr>
          </w:p>
        </w:tc>
        <w:tc>
          <w:tcPr>
            <w:tcW w:w="753" w:type="dxa"/>
            <w:tcBorders>
              <w:top w:val="single" w:sz="4" w:space="0" w:color="000000"/>
              <w:left w:val="single" w:sz="4" w:space="0" w:color="000000"/>
              <w:bottom w:val="single" w:sz="4" w:space="0" w:color="000000"/>
            </w:tcBorders>
            <w:shd w:val="clear" w:color="auto" w:fill="auto"/>
            <w:vAlign w:val="center"/>
          </w:tcPr>
          <w:p w14:paraId="5EF861B8" w14:textId="77777777" w:rsidR="00D96CDC" w:rsidRPr="00722E63" w:rsidRDefault="00D96CDC" w:rsidP="00755911">
            <w:pPr>
              <w:adjustRightInd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14:paraId="79C9B152" w14:textId="77777777" w:rsidR="00D96CDC" w:rsidRPr="00722E63" w:rsidRDefault="001D6436" w:rsidP="00755911">
            <w:pPr>
              <w:adjustRightInd w:val="0"/>
              <w:snapToGrid w:val="0"/>
              <w:jc w:val="center"/>
            </w:pPr>
            <w:r w:rsidRPr="00722E63">
              <w:rPr>
                <w:rFonts w:hint="eastAsia"/>
                <w:lang w:eastAsia="ja-JP"/>
              </w:rPr>
              <w:t>○</w:t>
            </w:r>
          </w:p>
        </w:tc>
        <w:tc>
          <w:tcPr>
            <w:tcW w:w="803" w:type="dxa"/>
            <w:tcBorders>
              <w:top w:val="single" w:sz="4" w:space="0" w:color="000000"/>
              <w:left w:val="single" w:sz="4" w:space="0" w:color="000000"/>
              <w:bottom w:val="single" w:sz="4" w:space="0" w:color="000000"/>
            </w:tcBorders>
            <w:shd w:val="clear" w:color="auto" w:fill="auto"/>
            <w:vAlign w:val="center"/>
          </w:tcPr>
          <w:p w14:paraId="49A4A30E" w14:textId="77777777" w:rsidR="00D96CDC" w:rsidRPr="00722E63" w:rsidRDefault="00D96CDC" w:rsidP="00755911">
            <w:pPr>
              <w:adjustRightInd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14:paraId="4C102B20" w14:textId="77777777" w:rsidR="00D96CDC" w:rsidRPr="00722E63" w:rsidRDefault="00D96CDC" w:rsidP="00755911">
            <w:pPr>
              <w:adjustRightInd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14:paraId="235338B4" w14:textId="77777777" w:rsidR="00D96CDC" w:rsidRPr="00722E63" w:rsidRDefault="00D96CDC" w:rsidP="00755911">
            <w:pPr>
              <w:adjustRightInd w:val="0"/>
              <w:snapToGrid w:val="0"/>
              <w:jc w:val="cente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0F35" w14:textId="77777777" w:rsidR="00D96CDC" w:rsidRPr="00722E63" w:rsidRDefault="00D96CDC" w:rsidP="00755911">
            <w:pPr>
              <w:adjustRightInd w:val="0"/>
              <w:snapToGrid w:val="0"/>
              <w:jc w:val="center"/>
            </w:pPr>
          </w:p>
        </w:tc>
      </w:tr>
    </w:tbl>
    <w:p w14:paraId="10925A18" w14:textId="77777777" w:rsidR="00D96CDC" w:rsidRPr="00722E63" w:rsidRDefault="00D96CDC" w:rsidP="00755911">
      <w:pPr>
        <w:pStyle w:val="112"/>
        <w:adjustRightInd w:val="0"/>
        <w:ind w:firstLine="0"/>
      </w:pPr>
      <w:r w:rsidRPr="00722E63">
        <w:t xml:space="preserve">電話〔●：固定、◎：停電補償付き〕　　</w:t>
      </w:r>
    </w:p>
    <w:p w14:paraId="5996FFEB" w14:textId="77777777" w:rsidR="00251D3A" w:rsidRPr="00722E63" w:rsidRDefault="00D96CDC" w:rsidP="00755911">
      <w:pPr>
        <w:pStyle w:val="112"/>
        <w:adjustRightInd w:val="0"/>
        <w:ind w:firstLine="0"/>
        <w:rPr>
          <w:rFonts w:hint="eastAsia"/>
          <w:lang w:eastAsia="ja-JP"/>
        </w:rPr>
      </w:pPr>
      <w:r w:rsidRPr="00722E63">
        <w:t>□　緊急通報ベル　便所呼出装置</w:t>
      </w:r>
    </w:p>
    <w:p w14:paraId="10E4B2DD" w14:textId="77777777" w:rsidR="00D96CDC" w:rsidRPr="00722E63" w:rsidRDefault="00D96CDC" w:rsidP="00755911">
      <w:pPr>
        <w:pStyle w:val="112"/>
        <w:adjustRightInd w:val="0"/>
        <w:ind w:firstLine="0"/>
      </w:pPr>
      <w:r w:rsidRPr="00722E63">
        <w:t>○　各種必要部分</w:t>
      </w:r>
    </w:p>
    <w:p w14:paraId="30AE8F9E" w14:textId="77777777" w:rsidR="00D96CDC" w:rsidRPr="00722E63" w:rsidRDefault="005B0146" w:rsidP="006860FF">
      <w:pPr>
        <w:pStyle w:val="20"/>
      </w:pPr>
      <w:r w:rsidRPr="00722E63">
        <w:br w:type="page"/>
      </w:r>
      <w:bookmarkStart w:id="142" w:name="_Toc57129298"/>
      <w:r w:rsidR="00D96CDC" w:rsidRPr="00722E63">
        <w:lastRenderedPageBreak/>
        <w:t>建築電気設備工事</w:t>
      </w:r>
      <w:bookmarkEnd w:id="142"/>
    </w:p>
    <w:p w14:paraId="33C8773E" w14:textId="77777777" w:rsidR="00D96CDC" w:rsidRPr="00722E63" w:rsidRDefault="00D96CDC" w:rsidP="00D93991">
      <w:pPr>
        <w:pStyle w:val="112"/>
        <w:adjustRightInd w:val="0"/>
        <w:ind w:firstLineChars="100"/>
        <w:rPr>
          <w:szCs w:val="22"/>
        </w:rPr>
      </w:pPr>
      <w:r w:rsidRPr="00722E63">
        <w:rPr>
          <w:szCs w:val="22"/>
        </w:rPr>
        <w:t>本設備は、廃棄物の処理及び清掃に関する法律、建設工事に係る資源の再資源化等に関する法律、省エネ法並びに建築基準法、その他関係する省令・告示を遵守して計画・設計し、調和のとれた設備とする。各設備の運転管理、エネルギー・メンテナンス情報の監視は中央制御室にて総括</w:t>
      </w:r>
      <w:r w:rsidR="00DB680E" w:rsidRPr="00722E63">
        <w:rPr>
          <w:szCs w:val="22"/>
        </w:rPr>
        <w:t>（</w:t>
      </w:r>
      <w:r w:rsidRPr="00722E63">
        <w:rPr>
          <w:szCs w:val="22"/>
        </w:rPr>
        <w:t>一元</w:t>
      </w:r>
      <w:r w:rsidR="00DB680E" w:rsidRPr="00722E63">
        <w:rPr>
          <w:szCs w:val="22"/>
        </w:rPr>
        <w:t>）</w:t>
      </w:r>
      <w:r w:rsidRPr="00722E63">
        <w:rPr>
          <w:szCs w:val="22"/>
        </w:rPr>
        <w:t>管理するものとし、制御は分散制御方式を採用すること。</w:t>
      </w:r>
    </w:p>
    <w:p w14:paraId="2C934D02" w14:textId="77777777" w:rsidR="00D96CDC" w:rsidRPr="00722E63" w:rsidRDefault="00D96CDC" w:rsidP="006860FF">
      <w:pPr>
        <w:pStyle w:val="31"/>
      </w:pPr>
      <w:r w:rsidRPr="00722E63">
        <w:t>幹線設備</w:t>
      </w:r>
    </w:p>
    <w:p w14:paraId="29FE0425" w14:textId="77777777" w:rsidR="00D96CDC" w:rsidRPr="00722E63" w:rsidRDefault="00D96CDC" w:rsidP="00D93991">
      <w:pPr>
        <w:pStyle w:val="112"/>
        <w:adjustRightInd w:val="0"/>
        <w:ind w:firstLineChars="100"/>
        <w:rPr>
          <w:szCs w:val="22"/>
        </w:rPr>
      </w:pPr>
      <w:r w:rsidRPr="00722E63">
        <w:rPr>
          <w:szCs w:val="22"/>
        </w:rPr>
        <w:t>電気室に設けられた建築動力・照明用低圧主幹盤の主開閉器二次側から本設備各動力盤・照明分電盤の一次側までの一切の配管・配線設備とする。</w:t>
      </w:r>
    </w:p>
    <w:p w14:paraId="10F1BEAF" w14:textId="77777777" w:rsidR="00D96CDC" w:rsidRPr="00722E63" w:rsidRDefault="00D96CDC" w:rsidP="006860FF">
      <w:pPr>
        <w:pStyle w:val="7"/>
      </w:pPr>
      <w:r w:rsidRPr="00722E63">
        <w:t>1</w:t>
      </w:r>
      <w:r w:rsidR="00DB680E" w:rsidRPr="00722E63">
        <w:t>）</w:t>
      </w:r>
      <w:r w:rsidRPr="00722E63">
        <w:t>電気方式</w:t>
      </w:r>
    </w:p>
    <w:p w14:paraId="252CFEBE" w14:textId="77777777" w:rsidR="00D96CDC" w:rsidRPr="00722E63" w:rsidRDefault="00E01B6F" w:rsidP="006860FF">
      <w:pPr>
        <w:pStyle w:val="8"/>
      </w:pPr>
      <w:r w:rsidRPr="00722E63">
        <w:t xml:space="preserve">(1) </w:t>
      </w:r>
      <w:r w:rsidR="00D96CDC" w:rsidRPr="00722E63">
        <w:t xml:space="preserve">動力設備　　　　</w:t>
      </w:r>
      <w:r w:rsidR="00D96CDC" w:rsidRPr="00722E63">
        <w:tab/>
        <w:t>3φ3W　200V、60Hz</w:t>
      </w:r>
    </w:p>
    <w:p w14:paraId="4A357738" w14:textId="77777777" w:rsidR="00D96CDC" w:rsidRPr="00722E63" w:rsidRDefault="00E01B6F" w:rsidP="006860FF">
      <w:pPr>
        <w:pStyle w:val="8"/>
      </w:pPr>
      <w:r w:rsidRPr="00722E63">
        <w:t xml:space="preserve">(2) </w:t>
      </w:r>
      <w:r w:rsidR="00D96CDC" w:rsidRPr="00722E63">
        <w:t xml:space="preserve">照明設備　　　　</w:t>
      </w:r>
      <w:r w:rsidR="00D96CDC" w:rsidRPr="00722E63">
        <w:tab/>
        <w:t>1φ3W　200V/100V、60Hz</w:t>
      </w:r>
    </w:p>
    <w:p w14:paraId="002B8207" w14:textId="77777777" w:rsidR="00D96CDC" w:rsidRPr="00722E63" w:rsidRDefault="00E01B6F" w:rsidP="006860FF">
      <w:pPr>
        <w:pStyle w:val="8"/>
      </w:pPr>
      <w:r w:rsidRPr="00722E63">
        <w:t xml:space="preserve">(3) </w:t>
      </w:r>
      <w:r w:rsidR="00D96CDC" w:rsidRPr="00722E63">
        <w:t xml:space="preserve">保安用照明設備　</w:t>
      </w:r>
      <w:r w:rsidR="00D96CDC" w:rsidRPr="00722E63">
        <w:tab/>
        <w:t>1φ3W　200V/100V、60Hz</w:t>
      </w:r>
    </w:p>
    <w:p w14:paraId="2028027D" w14:textId="77777777" w:rsidR="00D96CDC" w:rsidRPr="00722E63" w:rsidRDefault="00E01B6F" w:rsidP="006860FF">
      <w:pPr>
        <w:pStyle w:val="8"/>
      </w:pPr>
      <w:r w:rsidRPr="00722E63">
        <w:t xml:space="preserve">(4) </w:t>
      </w:r>
      <w:r w:rsidR="00D96CDC" w:rsidRPr="00722E63">
        <w:t xml:space="preserve">保安動力設備　　</w:t>
      </w:r>
      <w:r w:rsidR="00D96CDC" w:rsidRPr="00722E63">
        <w:tab/>
        <w:t>3φ3W　200V、60Hz</w:t>
      </w:r>
    </w:p>
    <w:p w14:paraId="39F434E0" w14:textId="77777777" w:rsidR="00D96CDC" w:rsidRPr="00722E63" w:rsidRDefault="00E01B6F" w:rsidP="006860FF">
      <w:pPr>
        <w:pStyle w:val="8"/>
      </w:pPr>
      <w:r w:rsidRPr="00722E63">
        <w:t xml:space="preserve">(5) </w:t>
      </w:r>
      <w:r w:rsidR="00D96CDC" w:rsidRPr="00722E63">
        <w:t xml:space="preserve">非常用電源設備　</w:t>
      </w:r>
      <w:r w:rsidR="00D96CDC" w:rsidRPr="00722E63">
        <w:tab/>
        <w:t>3φ3W　200V、60Hz</w:t>
      </w:r>
    </w:p>
    <w:p w14:paraId="689D57D4" w14:textId="77777777" w:rsidR="00D96CDC" w:rsidRPr="00722E63" w:rsidRDefault="00D96CDC" w:rsidP="006860FF">
      <w:pPr>
        <w:pStyle w:val="7"/>
      </w:pPr>
      <w:r w:rsidRPr="00722E63">
        <w:t>2</w:t>
      </w:r>
      <w:r w:rsidR="00DB680E" w:rsidRPr="00722E63">
        <w:t>）</w:t>
      </w:r>
      <w:r w:rsidRPr="00722E63">
        <w:t xml:space="preserve">受電点         </w:t>
      </w:r>
      <w:r w:rsidRPr="00722E63">
        <w:tab/>
        <w:t>〔 電気室 建築動力・照明低圧主幹盤  〕</w:t>
      </w:r>
    </w:p>
    <w:p w14:paraId="773F53C7" w14:textId="77777777" w:rsidR="00D96CDC" w:rsidRPr="00722E63" w:rsidRDefault="00D96CDC" w:rsidP="006860FF">
      <w:pPr>
        <w:pStyle w:val="7"/>
      </w:pPr>
      <w:r w:rsidRPr="00722E63">
        <w:t>3</w:t>
      </w:r>
      <w:r w:rsidR="00DB680E" w:rsidRPr="00722E63">
        <w:t>）</w:t>
      </w:r>
      <w:r w:rsidRPr="00722E63">
        <w:t xml:space="preserve">配管・配線方式 </w:t>
      </w:r>
      <w:r w:rsidRPr="00722E63">
        <w:tab/>
        <w:t>〔 ﾋﾟｯﾄｱﾝﾄﾞｹｰﾌﾞﾙ、ﾀﾞｸﾄ</w:t>
      </w:r>
      <w:r w:rsidR="00DB680E" w:rsidRPr="00722E63">
        <w:t>（</w:t>
      </w:r>
      <w:r w:rsidRPr="00722E63">
        <w:t>ﾗｯｸ</w:t>
      </w:r>
      <w:r w:rsidR="00DB680E" w:rsidRPr="00722E63">
        <w:t>）</w:t>
      </w:r>
      <w:r w:rsidRPr="00722E63">
        <w:t>ｱﾝﾄﾞｹｰﾌﾞﾙ 〕</w:t>
      </w:r>
    </w:p>
    <w:p w14:paraId="537DEB7C" w14:textId="77777777" w:rsidR="00D96CDC" w:rsidRPr="00722E63" w:rsidRDefault="00D96CDC" w:rsidP="006860FF">
      <w:pPr>
        <w:pStyle w:val="7"/>
      </w:pPr>
      <w:r w:rsidRPr="00722E63">
        <w:t>4</w:t>
      </w:r>
      <w:r w:rsidR="00DB680E" w:rsidRPr="00722E63">
        <w:t>）</w:t>
      </w:r>
      <w:r w:rsidRPr="00722E63">
        <w:t>設計条件</w:t>
      </w:r>
    </w:p>
    <w:p w14:paraId="20BFC6FF" w14:textId="77777777" w:rsidR="00D96CDC" w:rsidRPr="00722E63" w:rsidRDefault="00E01B6F" w:rsidP="006860FF">
      <w:pPr>
        <w:pStyle w:val="8"/>
      </w:pPr>
      <w:r w:rsidRPr="00722E63">
        <w:t xml:space="preserve">(1) </w:t>
      </w:r>
      <w:r w:rsidR="00D96CDC" w:rsidRPr="00722E63">
        <w:t>原則として幹線はケーブルとする。</w:t>
      </w:r>
    </w:p>
    <w:p w14:paraId="7841DB08" w14:textId="77777777" w:rsidR="00D96CDC" w:rsidRPr="00722E63" w:rsidRDefault="00E01B6F" w:rsidP="006860FF">
      <w:pPr>
        <w:pStyle w:val="8"/>
      </w:pPr>
      <w:r w:rsidRPr="00722E63">
        <w:t xml:space="preserve">(2) </w:t>
      </w:r>
      <w:r w:rsidR="00D96CDC" w:rsidRPr="00722E63">
        <w:t>ケーブル類についてはエコケーブルで計画すること。</w:t>
      </w:r>
    </w:p>
    <w:p w14:paraId="117CBD2B" w14:textId="77777777" w:rsidR="00D96CDC" w:rsidRPr="00722E63" w:rsidRDefault="00E01B6F" w:rsidP="006860FF">
      <w:pPr>
        <w:pStyle w:val="8"/>
      </w:pPr>
      <w:r w:rsidRPr="00722E63">
        <w:t xml:space="preserve">(3) </w:t>
      </w:r>
      <w:r w:rsidR="00D96CDC" w:rsidRPr="00722E63">
        <w:t>各々ケーブルには仕様及び発着点を記載した札を必要箇所に掛けること。</w:t>
      </w:r>
    </w:p>
    <w:p w14:paraId="7971C673" w14:textId="77777777" w:rsidR="00D96CDC" w:rsidRPr="00722E63" w:rsidRDefault="00E01B6F" w:rsidP="006860FF">
      <w:pPr>
        <w:pStyle w:val="8"/>
      </w:pPr>
      <w:r w:rsidRPr="00722E63">
        <w:t xml:space="preserve">(4) </w:t>
      </w:r>
      <w:r w:rsidR="00D96CDC" w:rsidRPr="00722E63">
        <w:t>ケーブルサイズの決定根拠計算書を提出すること。</w:t>
      </w:r>
    </w:p>
    <w:p w14:paraId="1CD733F3" w14:textId="77777777" w:rsidR="00D96CDC" w:rsidRPr="00722E63" w:rsidRDefault="00D96CDC" w:rsidP="00755911">
      <w:pPr>
        <w:pStyle w:val="1b"/>
        <w:adjustRightInd w:val="0"/>
        <w:ind w:left="0" w:firstLine="0"/>
        <w:rPr>
          <w:szCs w:val="22"/>
        </w:rPr>
      </w:pPr>
    </w:p>
    <w:p w14:paraId="06F0A2A9" w14:textId="77777777" w:rsidR="00D96CDC" w:rsidRPr="00722E63" w:rsidRDefault="00D96CDC" w:rsidP="00081971">
      <w:pPr>
        <w:pStyle w:val="31"/>
      </w:pPr>
      <w:r w:rsidRPr="00722E63">
        <w:t>動力設備</w:t>
      </w:r>
    </w:p>
    <w:p w14:paraId="589CD568" w14:textId="77777777" w:rsidR="00D96CDC" w:rsidRPr="00722E63" w:rsidRDefault="00D96CDC" w:rsidP="00D93991">
      <w:pPr>
        <w:pStyle w:val="112"/>
        <w:adjustRightInd w:val="0"/>
        <w:ind w:firstLineChars="100"/>
        <w:rPr>
          <w:szCs w:val="22"/>
        </w:rPr>
      </w:pPr>
      <w:r w:rsidRPr="00722E63">
        <w:rPr>
          <w:szCs w:val="22"/>
        </w:rPr>
        <w:t>本設備は、建築動力に係る一切の電気設備工事とする。</w:t>
      </w:r>
    </w:p>
    <w:p w14:paraId="13B3D079" w14:textId="77777777" w:rsidR="00D96CDC" w:rsidRPr="00722E63" w:rsidRDefault="00D96CDC" w:rsidP="006860FF">
      <w:pPr>
        <w:pStyle w:val="7"/>
      </w:pPr>
      <w:r w:rsidRPr="00722E63">
        <w:t>1</w:t>
      </w:r>
      <w:r w:rsidR="00DB680E" w:rsidRPr="00722E63">
        <w:t>）</w:t>
      </w:r>
      <w:r w:rsidRPr="00722E63">
        <w:t>監視・制御方式</w:t>
      </w:r>
    </w:p>
    <w:p w14:paraId="745175B0" w14:textId="77777777" w:rsidR="00D96CDC" w:rsidRPr="00722E63" w:rsidRDefault="00E01B6F" w:rsidP="006860FF">
      <w:pPr>
        <w:pStyle w:val="8"/>
      </w:pPr>
      <w:r w:rsidRPr="00722E63">
        <w:t xml:space="preserve">(1) </w:t>
      </w:r>
      <w:r w:rsidR="00D96CDC" w:rsidRPr="00722E63">
        <w:t>統括</w:t>
      </w:r>
      <w:r w:rsidR="00DB680E" w:rsidRPr="00722E63">
        <w:t>（</w:t>
      </w:r>
      <w:r w:rsidR="00D96CDC" w:rsidRPr="00722E63">
        <w:t>一元</w:t>
      </w:r>
      <w:r w:rsidR="00DB680E" w:rsidRPr="00722E63">
        <w:t>）</w:t>
      </w:r>
      <w:r w:rsidR="00D96CDC" w:rsidRPr="00722E63">
        <w:t>管理・分散制御方式</w:t>
      </w:r>
    </w:p>
    <w:p w14:paraId="741CE8EE" w14:textId="77777777" w:rsidR="00D96CDC" w:rsidRPr="00722E63" w:rsidRDefault="00D96CDC" w:rsidP="006B159F">
      <w:pPr>
        <w:pStyle w:val="112"/>
        <w:adjustRightInd w:val="0"/>
        <w:ind w:leftChars="200" w:left="440" w:firstLineChars="100"/>
        <w:rPr>
          <w:szCs w:val="22"/>
        </w:rPr>
      </w:pPr>
      <w:r w:rsidRPr="00722E63">
        <w:rPr>
          <w:szCs w:val="22"/>
        </w:rPr>
        <w:t>ただし、プラントのシステムとは干渉を避ける為、別システムを構築すること。</w:t>
      </w:r>
    </w:p>
    <w:p w14:paraId="1420E661" w14:textId="77777777" w:rsidR="00D96CDC" w:rsidRPr="00722E63" w:rsidRDefault="00D96CDC" w:rsidP="006860FF">
      <w:pPr>
        <w:pStyle w:val="7"/>
      </w:pPr>
      <w:r w:rsidRPr="00722E63">
        <w:t>2</w:t>
      </w:r>
      <w:r w:rsidR="00DB680E" w:rsidRPr="00722E63">
        <w:t>）</w:t>
      </w:r>
      <w:r w:rsidRPr="00722E63">
        <w:t>配電方式</w:t>
      </w:r>
    </w:p>
    <w:p w14:paraId="4D32CAB7" w14:textId="77777777" w:rsidR="00D96CDC" w:rsidRPr="00722E63" w:rsidRDefault="00E01B6F" w:rsidP="006860FF">
      <w:pPr>
        <w:pStyle w:val="8"/>
      </w:pPr>
      <w:r w:rsidRPr="00722E63">
        <w:t xml:space="preserve">(1) </w:t>
      </w:r>
      <w:r w:rsidR="00D96CDC" w:rsidRPr="00722E63">
        <w:t>〔 コントロールセンター方式</w:t>
      </w:r>
      <w:r w:rsidR="00DB680E" w:rsidRPr="00722E63">
        <w:t>（</w:t>
      </w:r>
      <w:r w:rsidR="00D96CDC" w:rsidRPr="00722E63">
        <w:t>JEM 1195</w:t>
      </w:r>
      <w:r w:rsidR="00DB680E" w:rsidRPr="00722E63">
        <w:t>）</w:t>
      </w:r>
      <w:r w:rsidR="00D96CDC" w:rsidRPr="00722E63">
        <w:t>又は電磁制御盤方式</w:t>
      </w:r>
      <w:r w:rsidR="00DB680E" w:rsidRPr="00722E63">
        <w:t>（</w:t>
      </w:r>
      <w:r w:rsidR="00D96CDC" w:rsidRPr="00722E63">
        <w:t>JEM 1265</w:t>
      </w:r>
      <w:r w:rsidR="00DB680E" w:rsidRPr="00722E63">
        <w:t>）</w:t>
      </w:r>
      <w:r w:rsidR="00D96CDC" w:rsidRPr="00722E63">
        <w:t xml:space="preserve"> 〕</w:t>
      </w:r>
    </w:p>
    <w:p w14:paraId="3097A027" w14:textId="77777777" w:rsidR="00D96CDC" w:rsidRPr="00722E63" w:rsidRDefault="00E01B6F" w:rsidP="006860FF">
      <w:pPr>
        <w:pStyle w:val="8"/>
      </w:pPr>
      <w:r w:rsidRPr="00722E63">
        <w:t xml:space="preserve">(2) </w:t>
      </w:r>
      <w:r w:rsidR="00D96CDC" w:rsidRPr="00722E63">
        <w:t>設計基準</w:t>
      </w:r>
    </w:p>
    <w:p w14:paraId="43E7D18F" w14:textId="77777777" w:rsidR="00D96CDC" w:rsidRPr="00722E63" w:rsidRDefault="00D96CDC" w:rsidP="006029B8">
      <w:pPr>
        <w:pStyle w:val="1b"/>
        <w:adjustRightInd w:val="0"/>
        <w:ind w:leftChars="200" w:left="440" w:firstLineChars="100"/>
        <w:rPr>
          <w:szCs w:val="22"/>
        </w:rPr>
      </w:pPr>
      <w:r w:rsidRPr="00722E63">
        <w:rPr>
          <w:szCs w:val="22"/>
        </w:rPr>
        <w:t>運転管理</w:t>
      </w:r>
      <w:r w:rsidR="00DB680E" w:rsidRPr="00722E63">
        <w:rPr>
          <w:szCs w:val="22"/>
        </w:rPr>
        <w:t>（</w:t>
      </w:r>
      <w:r w:rsidRPr="00722E63">
        <w:rPr>
          <w:szCs w:val="22"/>
        </w:rPr>
        <w:t>メンテナンス含む</w:t>
      </w:r>
      <w:r w:rsidR="00DB680E" w:rsidRPr="00722E63">
        <w:rPr>
          <w:szCs w:val="22"/>
        </w:rPr>
        <w:t>）</w:t>
      </w:r>
      <w:r w:rsidRPr="00722E63">
        <w:rPr>
          <w:szCs w:val="22"/>
        </w:rPr>
        <w:t>の観点から最適配電方式を計画・提案すること。</w:t>
      </w:r>
    </w:p>
    <w:p w14:paraId="2F5F292D" w14:textId="77777777" w:rsidR="00D96CDC" w:rsidRPr="00722E63" w:rsidRDefault="00D96CDC" w:rsidP="006860FF">
      <w:pPr>
        <w:pStyle w:val="7"/>
      </w:pPr>
      <w:r w:rsidRPr="00722E63">
        <w:t>3</w:t>
      </w:r>
      <w:r w:rsidR="00DB680E" w:rsidRPr="00722E63">
        <w:t>）</w:t>
      </w:r>
      <w:r w:rsidRPr="00722E63">
        <w:t>操作方式</w:t>
      </w:r>
    </w:p>
    <w:p w14:paraId="70BB6F19" w14:textId="77777777" w:rsidR="00D96CDC" w:rsidRPr="00722E63" w:rsidRDefault="00E01B6F" w:rsidP="006860FF">
      <w:pPr>
        <w:pStyle w:val="8"/>
      </w:pPr>
      <w:r w:rsidRPr="00722E63">
        <w:t xml:space="preserve">(1) </w:t>
      </w:r>
      <w:r w:rsidR="00D96CDC" w:rsidRPr="00722E63">
        <w:t>機器類の運転操作は、</w:t>
      </w:r>
      <w:r w:rsidR="002D5F84" w:rsidRPr="00722E63">
        <w:rPr>
          <w:rFonts w:hint="eastAsia"/>
          <w:lang w:eastAsia="ja-JP"/>
        </w:rPr>
        <w:t>管理棟事務室、工場棟</w:t>
      </w:r>
      <w:r w:rsidR="00D96CDC" w:rsidRPr="00722E63">
        <w:t>中央制御室からの遠隔操作及び現場操作とする。</w:t>
      </w:r>
    </w:p>
    <w:p w14:paraId="61A2046C" w14:textId="77777777" w:rsidR="00D96CDC" w:rsidRPr="00722E63" w:rsidRDefault="00E01B6F" w:rsidP="006860FF">
      <w:pPr>
        <w:pStyle w:val="8"/>
      </w:pPr>
      <w:r w:rsidRPr="00722E63">
        <w:lastRenderedPageBreak/>
        <w:t xml:space="preserve">(2) </w:t>
      </w:r>
      <w:r w:rsidR="00D96CDC" w:rsidRPr="00722E63">
        <w:t>メンテナンス作業の安全性を重視した発停条件及びインターロック機構を計画すること。基本的に「現場優先」とする。</w:t>
      </w:r>
    </w:p>
    <w:p w14:paraId="1F908445" w14:textId="77777777" w:rsidR="00D96CDC" w:rsidRPr="00722E63" w:rsidRDefault="00D96CDC" w:rsidP="006860FF">
      <w:pPr>
        <w:pStyle w:val="7"/>
      </w:pPr>
      <w:r w:rsidRPr="00722E63">
        <w:t>4</w:t>
      </w:r>
      <w:r w:rsidR="00DB680E" w:rsidRPr="00722E63">
        <w:t>）</w:t>
      </w:r>
      <w:r w:rsidRPr="00722E63">
        <w:t>盤構成</w:t>
      </w:r>
    </w:p>
    <w:p w14:paraId="062F072A" w14:textId="77777777" w:rsidR="00D96CDC" w:rsidRPr="00722E63" w:rsidRDefault="00E01B6F" w:rsidP="006860FF">
      <w:pPr>
        <w:pStyle w:val="8"/>
      </w:pPr>
      <w:r w:rsidRPr="00722E63">
        <w:t xml:space="preserve">(1) </w:t>
      </w:r>
      <w:r w:rsidR="00D96CDC" w:rsidRPr="00722E63">
        <w:t xml:space="preserve">動力配電盤  </w:t>
      </w:r>
      <w:r w:rsidR="00D96CDC" w:rsidRPr="00722E63">
        <w:tab/>
      </w:r>
      <w:r w:rsidR="003D71B1" w:rsidRPr="00722E63">
        <w:tab/>
      </w:r>
      <w:r w:rsidR="003D71B1" w:rsidRPr="00722E63">
        <w:tab/>
      </w:r>
      <w:r w:rsidR="003D71B1" w:rsidRPr="00722E63">
        <w:tab/>
      </w:r>
      <w:r w:rsidR="00FE6984" w:rsidRPr="00722E63">
        <w:rPr>
          <w:rFonts w:hint="eastAsia"/>
          <w:lang w:eastAsia="ja-JP"/>
        </w:rPr>
        <w:t>1</w:t>
      </w:r>
      <w:r w:rsidR="00D96CDC" w:rsidRPr="00722E63">
        <w:t>式</w:t>
      </w:r>
    </w:p>
    <w:p w14:paraId="55327D4B" w14:textId="77777777" w:rsidR="00D96CDC" w:rsidRPr="00722E63" w:rsidRDefault="00E01B6F" w:rsidP="006860FF">
      <w:pPr>
        <w:pStyle w:val="8"/>
      </w:pPr>
      <w:r w:rsidRPr="00722E63">
        <w:t xml:space="preserve">(2) </w:t>
      </w:r>
      <w:r w:rsidR="00D96CDC" w:rsidRPr="00722E63">
        <w:t xml:space="preserve">動力制御盤  </w:t>
      </w:r>
      <w:r w:rsidR="00D96CDC" w:rsidRPr="00722E63">
        <w:tab/>
      </w:r>
      <w:r w:rsidR="003D71B1" w:rsidRPr="00722E63">
        <w:tab/>
      </w:r>
      <w:r w:rsidR="003D71B1" w:rsidRPr="00722E63">
        <w:tab/>
      </w:r>
      <w:r w:rsidR="003D71B1" w:rsidRPr="00722E63">
        <w:tab/>
      </w:r>
      <w:r w:rsidR="00FE6984" w:rsidRPr="00722E63">
        <w:rPr>
          <w:rFonts w:hint="eastAsia"/>
          <w:lang w:eastAsia="ja-JP"/>
        </w:rPr>
        <w:t>1</w:t>
      </w:r>
      <w:r w:rsidR="00D96CDC" w:rsidRPr="00722E63">
        <w:t>式</w:t>
      </w:r>
    </w:p>
    <w:p w14:paraId="0CFD9871" w14:textId="77777777" w:rsidR="00D96CDC" w:rsidRPr="00722E63" w:rsidRDefault="00E01B6F" w:rsidP="006860FF">
      <w:pPr>
        <w:pStyle w:val="8"/>
      </w:pPr>
      <w:r w:rsidRPr="00722E63">
        <w:t xml:space="preserve">(3) </w:t>
      </w:r>
      <w:r w:rsidR="00D96CDC" w:rsidRPr="00722E63">
        <w:t xml:space="preserve">現場制御盤  </w:t>
      </w:r>
      <w:r w:rsidR="00D96CDC" w:rsidRPr="00722E63">
        <w:tab/>
      </w:r>
      <w:r w:rsidR="003D71B1" w:rsidRPr="00722E63">
        <w:tab/>
      </w:r>
      <w:r w:rsidR="003D71B1" w:rsidRPr="00722E63">
        <w:tab/>
      </w:r>
      <w:r w:rsidR="003D71B1" w:rsidRPr="00722E63">
        <w:tab/>
      </w:r>
      <w:r w:rsidR="00FE6984" w:rsidRPr="00722E63">
        <w:rPr>
          <w:rFonts w:hint="eastAsia"/>
          <w:lang w:eastAsia="ja-JP"/>
        </w:rPr>
        <w:t>1</w:t>
      </w:r>
      <w:r w:rsidR="00D96CDC" w:rsidRPr="00722E63">
        <w:t>式</w:t>
      </w:r>
    </w:p>
    <w:p w14:paraId="77CDD3A1" w14:textId="77777777" w:rsidR="00D96CDC" w:rsidRPr="00722E63" w:rsidRDefault="00E01B6F" w:rsidP="006860FF">
      <w:pPr>
        <w:pStyle w:val="8"/>
      </w:pPr>
      <w:r w:rsidRPr="00722E63">
        <w:t xml:space="preserve">(4) </w:t>
      </w:r>
      <w:r w:rsidR="00D96CDC" w:rsidRPr="00722E63">
        <w:t xml:space="preserve">現場操作盤  </w:t>
      </w:r>
      <w:r w:rsidR="00D96CDC" w:rsidRPr="00722E63">
        <w:tab/>
      </w:r>
      <w:r w:rsidR="003D71B1" w:rsidRPr="00722E63">
        <w:tab/>
      </w:r>
      <w:r w:rsidR="003D71B1" w:rsidRPr="00722E63">
        <w:tab/>
      </w:r>
      <w:r w:rsidR="003D71B1" w:rsidRPr="00722E63">
        <w:tab/>
      </w:r>
      <w:r w:rsidR="00FE6984" w:rsidRPr="00722E63">
        <w:rPr>
          <w:rFonts w:hint="eastAsia"/>
          <w:lang w:eastAsia="ja-JP"/>
        </w:rPr>
        <w:t>1</w:t>
      </w:r>
      <w:r w:rsidR="00D96CDC" w:rsidRPr="00722E63">
        <w:t>式</w:t>
      </w:r>
    </w:p>
    <w:p w14:paraId="2E3CCA9D" w14:textId="77777777" w:rsidR="00D96CDC" w:rsidRPr="00722E63" w:rsidRDefault="00E01B6F" w:rsidP="006860FF">
      <w:pPr>
        <w:pStyle w:val="8"/>
      </w:pPr>
      <w:r w:rsidRPr="00722E63">
        <w:t xml:space="preserve">(5) </w:t>
      </w:r>
      <w:r w:rsidR="00D96CDC" w:rsidRPr="00722E63">
        <w:t>〔 中央制御盤</w:t>
      </w:r>
      <w:r w:rsidR="00DB680E" w:rsidRPr="00722E63">
        <w:t>（</w:t>
      </w:r>
      <w:r w:rsidR="00D96CDC" w:rsidRPr="00722E63">
        <w:t>LCDコンソール又は壁掛形</w:t>
      </w:r>
      <w:r w:rsidR="00DB680E" w:rsidRPr="00722E63">
        <w:t>）</w:t>
      </w:r>
      <w:r w:rsidR="00D96CDC" w:rsidRPr="00722E63">
        <w:t xml:space="preserve"> 〕</w:t>
      </w:r>
      <w:r w:rsidR="00D96CDC" w:rsidRPr="00722E63">
        <w:tab/>
      </w:r>
      <w:r w:rsidR="00FE6984" w:rsidRPr="00722E63">
        <w:rPr>
          <w:rFonts w:hint="eastAsia"/>
          <w:lang w:eastAsia="ja-JP"/>
        </w:rPr>
        <w:t>1</w:t>
      </w:r>
      <w:r w:rsidR="00D96CDC" w:rsidRPr="00722E63">
        <w:t>式</w:t>
      </w:r>
    </w:p>
    <w:p w14:paraId="6D35BE14" w14:textId="77777777" w:rsidR="00D96CDC" w:rsidRPr="00722E63" w:rsidRDefault="00D96CDC" w:rsidP="006860FF">
      <w:pPr>
        <w:pStyle w:val="7"/>
      </w:pPr>
      <w:r w:rsidRPr="00722E63">
        <w:t>5</w:t>
      </w:r>
      <w:r w:rsidR="00DB680E" w:rsidRPr="00722E63">
        <w:t>）</w:t>
      </w:r>
      <w:r w:rsidRPr="00722E63">
        <w:t>設計基準</w:t>
      </w:r>
    </w:p>
    <w:p w14:paraId="41C9E553" w14:textId="77777777" w:rsidR="00D96CDC" w:rsidRPr="00722E63" w:rsidRDefault="00E01B6F" w:rsidP="00081971">
      <w:pPr>
        <w:pStyle w:val="8"/>
      </w:pPr>
      <w:r w:rsidRPr="00722E63">
        <w:t xml:space="preserve">(1) </w:t>
      </w:r>
      <w:r w:rsidR="002D5F84" w:rsidRPr="00722E63">
        <w:rPr>
          <w:rFonts w:hint="eastAsia"/>
          <w:lang w:eastAsia="ja-JP"/>
        </w:rPr>
        <w:t>管理棟事務室、工場棟</w:t>
      </w:r>
      <w:r w:rsidR="00D96CDC" w:rsidRPr="00722E63">
        <w:t>中央制御室において各給排水設備、空調換気設備、照明設備の運転管理、メンテナンス情報の総括</w:t>
      </w:r>
      <w:r w:rsidR="00DB680E" w:rsidRPr="00722E63">
        <w:t>（</w:t>
      </w:r>
      <w:r w:rsidR="00D96CDC" w:rsidRPr="00722E63">
        <w:t>一元</w:t>
      </w:r>
      <w:r w:rsidR="00DB680E" w:rsidRPr="00722E63">
        <w:t>）</w:t>
      </w:r>
      <w:r w:rsidR="00D96CDC" w:rsidRPr="00722E63">
        <w:t>管理・分散制御ができるように計画すること。また、必要な機器のスケジュール発停、個別発停、照明設備のスケジュール点灯、遠隔点灯などが行えるようにするとともに、換気設備については火災停止制御も行うこと。</w:t>
      </w:r>
    </w:p>
    <w:p w14:paraId="796F75E5" w14:textId="77777777" w:rsidR="00D96CDC" w:rsidRPr="00722E63" w:rsidRDefault="00E01B6F" w:rsidP="00081971">
      <w:pPr>
        <w:pStyle w:val="8"/>
      </w:pPr>
      <w:r w:rsidRPr="00722E63">
        <w:t xml:space="preserve">(2) </w:t>
      </w:r>
      <w:r w:rsidR="00D96CDC" w:rsidRPr="00722E63">
        <w:t>運転員が必要な情報は固定電話、構内PHS、放送設備で得られるように計画すること。</w:t>
      </w:r>
    </w:p>
    <w:p w14:paraId="440ABCBD" w14:textId="77777777" w:rsidR="00D96CDC" w:rsidRPr="00722E63" w:rsidRDefault="00E01B6F" w:rsidP="00081971">
      <w:pPr>
        <w:pStyle w:val="8"/>
      </w:pPr>
      <w:r w:rsidRPr="00722E63">
        <w:t xml:space="preserve">(3) </w:t>
      </w:r>
      <w:r w:rsidR="00D96CDC" w:rsidRPr="00722E63">
        <w:t>プラント設備及び建築機械設備との整合をはかること。</w:t>
      </w:r>
    </w:p>
    <w:p w14:paraId="6AF783E3" w14:textId="77777777" w:rsidR="00D96CDC" w:rsidRPr="00722E63" w:rsidRDefault="00D96CDC" w:rsidP="00081971">
      <w:pPr>
        <w:pStyle w:val="7"/>
      </w:pPr>
      <w:r w:rsidRPr="00722E63">
        <w:t>6</w:t>
      </w:r>
      <w:r w:rsidR="00DB680E" w:rsidRPr="00722E63">
        <w:t>）</w:t>
      </w:r>
      <w:r w:rsidRPr="00722E63">
        <w:t>盤仕様</w:t>
      </w:r>
      <w:r w:rsidR="00DB680E" w:rsidRPr="00722E63">
        <w:t>（</w:t>
      </w:r>
      <w:r w:rsidRPr="00722E63">
        <w:t>共通</w:t>
      </w:r>
      <w:r w:rsidR="00DB680E" w:rsidRPr="00722E63">
        <w:t>）</w:t>
      </w:r>
    </w:p>
    <w:p w14:paraId="348B8484" w14:textId="77777777" w:rsidR="00D96CDC" w:rsidRPr="00722E63" w:rsidRDefault="00D96CDC" w:rsidP="00D93991">
      <w:pPr>
        <w:pStyle w:val="1b"/>
        <w:adjustRightInd w:val="0"/>
        <w:ind w:left="0" w:firstLineChars="100"/>
        <w:rPr>
          <w:szCs w:val="22"/>
        </w:rPr>
      </w:pPr>
      <w:r w:rsidRPr="00722E63">
        <w:rPr>
          <w:szCs w:val="22"/>
        </w:rPr>
        <w:t>盤の構造は</w:t>
      </w:r>
      <w:r w:rsidR="008D3697" w:rsidRPr="00722E63">
        <w:rPr>
          <w:rFonts w:hint="eastAsia"/>
          <w:szCs w:val="22"/>
          <w:lang w:eastAsia="ja-JP"/>
        </w:rPr>
        <w:t>第</w:t>
      </w:r>
      <w:r w:rsidR="003D71B1" w:rsidRPr="00722E63">
        <w:rPr>
          <w:rFonts w:hint="eastAsia"/>
          <w:szCs w:val="22"/>
          <w:lang w:eastAsia="ja-JP"/>
        </w:rPr>
        <w:t>4</w:t>
      </w:r>
      <w:r w:rsidR="008D3697" w:rsidRPr="00722E63">
        <w:rPr>
          <w:rFonts w:hint="eastAsia"/>
          <w:szCs w:val="22"/>
          <w:lang w:eastAsia="ja-JP"/>
        </w:rPr>
        <w:t>章</w:t>
      </w:r>
      <w:r w:rsidR="00015498" w:rsidRPr="00722E63">
        <w:rPr>
          <w:rFonts w:hint="eastAsia"/>
          <w:szCs w:val="22"/>
          <w:lang w:eastAsia="ja-JP"/>
        </w:rPr>
        <w:t>第1節</w:t>
      </w:r>
      <w:r w:rsidRPr="00722E63">
        <w:rPr>
          <w:szCs w:val="22"/>
        </w:rPr>
        <w:t>電気設備</w:t>
      </w:r>
      <w:r w:rsidR="003D71B1" w:rsidRPr="00722E63">
        <w:rPr>
          <w:rFonts w:hint="cs"/>
          <w:szCs w:val="22"/>
        </w:rPr>
        <w:t>7</w:t>
      </w:r>
      <w:r w:rsidRPr="00722E63">
        <w:rPr>
          <w:rFonts w:cs="ＭＳ 明朝"/>
          <w:szCs w:val="22"/>
        </w:rPr>
        <w:t>盤の構造</w:t>
      </w:r>
      <w:r w:rsidRPr="00722E63">
        <w:rPr>
          <w:szCs w:val="22"/>
        </w:rPr>
        <w:t>に準ずる。</w:t>
      </w:r>
    </w:p>
    <w:p w14:paraId="676788E7" w14:textId="77777777" w:rsidR="00D96CDC" w:rsidRPr="00722E63" w:rsidRDefault="00D96CDC" w:rsidP="00755911">
      <w:pPr>
        <w:adjustRightInd w:val="0"/>
        <w:rPr>
          <w:szCs w:val="22"/>
        </w:rPr>
      </w:pPr>
    </w:p>
    <w:p w14:paraId="09FBF4AA" w14:textId="77777777" w:rsidR="00D96CDC" w:rsidRPr="00722E63" w:rsidRDefault="00D96CDC" w:rsidP="00081971">
      <w:pPr>
        <w:pStyle w:val="31"/>
      </w:pPr>
      <w:r w:rsidRPr="00722E63">
        <w:t>照明・コンセント設備</w:t>
      </w:r>
    </w:p>
    <w:p w14:paraId="21E5E312" w14:textId="77777777" w:rsidR="00D96CDC" w:rsidRPr="00722E63" w:rsidRDefault="00D96CDC" w:rsidP="00D93991">
      <w:pPr>
        <w:pStyle w:val="112"/>
        <w:adjustRightInd w:val="0"/>
        <w:ind w:firstLineChars="100"/>
        <w:rPr>
          <w:szCs w:val="22"/>
        </w:rPr>
      </w:pPr>
      <w:r w:rsidRPr="00722E63">
        <w:rPr>
          <w:szCs w:val="22"/>
        </w:rPr>
        <w:t>本設備は、照明・コンセントに係る一切の電気設備工事とする。</w:t>
      </w:r>
    </w:p>
    <w:p w14:paraId="0B44DDB1" w14:textId="77777777" w:rsidR="00D96CDC" w:rsidRPr="00722E63" w:rsidRDefault="00D96CDC" w:rsidP="00755911">
      <w:pPr>
        <w:pStyle w:val="112"/>
        <w:adjustRightInd w:val="0"/>
        <w:ind w:firstLine="0"/>
        <w:rPr>
          <w:szCs w:val="22"/>
        </w:rPr>
      </w:pPr>
    </w:p>
    <w:p w14:paraId="6BF992F5" w14:textId="77777777" w:rsidR="00D96CDC" w:rsidRPr="00722E63" w:rsidRDefault="00081971" w:rsidP="00081971">
      <w:pPr>
        <w:pStyle w:val="7"/>
      </w:pPr>
      <w:r w:rsidRPr="00722E63">
        <w:t>3-1</w:t>
      </w:r>
      <w:r w:rsidRPr="00722E63">
        <w:rPr>
          <w:rFonts w:hint="eastAsia"/>
          <w:lang w:eastAsia="ja-JP"/>
        </w:rPr>
        <w:t xml:space="preserve">　</w:t>
      </w:r>
      <w:r w:rsidR="00D96CDC" w:rsidRPr="00722E63">
        <w:t>照明設備</w:t>
      </w:r>
    </w:p>
    <w:p w14:paraId="6087C207" w14:textId="77777777" w:rsidR="00D96CDC" w:rsidRPr="00722E63" w:rsidRDefault="00633740" w:rsidP="00D93991">
      <w:pPr>
        <w:pStyle w:val="112"/>
        <w:adjustRightInd w:val="0"/>
        <w:ind w:firstLineChars="100"/>
        <w:rPr>
          <w:szCs w:val="22"/>
        </w:rPr>
      </w:pPr>
      <w:r w:rsidRPr="00722E63">
        <w:rPr>
          <w:szCs w:val="22"/>
        </w:rPr>
        <w:t>本設備は以下</w:t>
      </w:r>
      <w:r w:rsidR="00D96CDC" w:rsidRPr="00722E63">
        <w:rPr>
          <w:szCs w:val="22"/>
        </w:rPr>
        <w:t>に留意して計画すること。</w:t>
      </w:r>
    </w:p>
    <w:p w14:paraId="532B7EA7" w14:textId="77777777" w:rsidR="00D96CDC" w:rsidRPr="00722E63" w:rsidRDefault="00D96CDC" w:rsidP="00081971">
      <w:pPr>
        <w:pStyle w:val="7"/>
        <w:rPr>
          <w:rFonts w:hint="eastAsia"/>
          <w:lang w:eastAsia="ja-JP"/>
        </w:rPr>
      </w:pPr>
      <w:r w:rsidRPr="00722E63">
        <w:t>1</w:t>
      </w:r>
      <w:r w:rsidR="00DB680E" w:rsidRPr="00722E63">
        <w:t>）</w:t>
      </w:r>
      <w:r w:rsidRPr="00722E63">
        <w:t>照明設備</w:t>
      </w:r>
      <w:r w:rsidR="00081971" w:rsidRPr="00722E63">
        <w:tab/>
      </w:r>
      <w:r w:rsidR="00081971" w:rsidRPr="00722E63">
        <w:tab/>
      </w:r>
      <w:r w:rsidR="00081971" w:rsidRPr="00722E63">
        <w:tab/>
      </w:r>
      <w:r w:rsidR="00081971" w:rsidRPr="00722E63">
        <w:tab/>
      </w:r>
      <w:r w:rsidRPr="00722E63">
        <w:t xml:space="preserve">〔               </w:t>
      </w:r>
      <w:r w:rsidR="0045048D" w:rsidRPr="00722E63">
        <w:t>〕照明方式</w:t>
      </w:r>
    </w:p>
    <w:p w14:paraId="46A6AD07" w14:textId="77777777" w:rsidR="00D96CDC" w:rsidRPr="00722E63" w:rsidRDefault="00D96CDC" w:rsidP="00081971">
      <w:pPr>
        <w:pStyle w:val="7"/>
      </w:pPr>
      <w:r w:rsidRPr="00722E63">
        <w:t>2</w:t>
      </w:r>
      <w:r w:rsidR="00DB680E" w:rsidRPr="00722E63">
        <w:t>）</w:t>
      </w:r>
      <w:r w:rsidRPr="00722E63">
        <w:t>監視・制御方式</w:t>
      </w:r>
      <w:r w:rsidR="00081971" w:rsidRPr="00722E63">
        <w:tab/>
      </w:r>
      <w:r w:rsidR="00081971" w:rsidRPr="00722E63">
        <w:tab/>
      </w:r>
      <w:r w:rsidR="00081971" w:rsidRPr="00722E63">
        <w:tab/>
      </w:r>
      <w:r w:rsidRPr="00722E63">
        <w:t>統括</w:t>
      </w:r>
      <w:r w:rsidR="00DB680E" w:rsidRPr="00722E63">
        <w:t>（</w:t>
      </w:r>
      <w:r w:rsidRPr="00722E63">
        <w:t>一元</w:t>
      </w:r>
      <w:r w:rsidR="00DB680E" w:rsidRPr="00722E63">
        <w:t>）</w:t>
      </w:r>
      <w:r w:rsidRPr="00722E63">
        <w:t>管理・分散制御方式の採用</w:t>
      </w:r>
    </w:p>
    <w:p w14:paraId="0348AFA7" w14:textId="77777777" w:rsidR="00D96CDC" w:rsidRPr="00722E63" w:rsidRDefault="00D96CDC" w:rsidP="00081971">
      <w:pPr>
        <w:pStyle w:val="7"/>
      </w:pPr>
      <w:r w:rsidRPr="00722E63">
        <w:t>3</w:t>
      </w:r>
      <w:r w:rsidR="00DB680E" w:rsidRPr="00722E63">
        <w:t>）</w:t>
      </w:r>
      <w:r w:rsidRPr="00722E63">
        <w:t>照明分電盤仕様</w:t>
      </w:r>
      <w:r w:rsidR="00081971" w:rsidRPr="00722E63">
        <w:tab/>
      </w:r>
      <w:r w:rsidR="00081971" w:rsidRPr="00722E63">
        <w:tab/>
      </w:r>
      <w:r w:rsidRPr="00722E63">
        <w:tab/>
        <w:t>盤仕様</w:t>
      </w:r>
      <w:r w:rsidR="00DB680E" w:rsidRPr="00722E63">
        <w:t>（</w:t>
      </w:r>
      <w:r w:rsidRPr="00722E63">
        <w:t>各設備共通</w:t>
      </w:r>
      <w:r w:rsidR="00DB680E" w:rsidRPr="00722E63">
        <w:t>）</w:t>
      </w:r>
      <w:r w:rsidRPr="00722E63">
        <w:t>参照</w:t>
      </w:r>
    </w:p>
    <w:p w14:paraId="16873F6F" w14:textId="77777777" w:rsidR="00D96CDC" w:rsidRPr="00722E63" w:rsidRDefault="00D96CDC" w:rsidP="00081971">
      <w:pPr>
        <w:pStyle w:val="7"/>
      </w:pPr>
      <w:r w:rsidRPr="00722E63">
        <w:t>4</w:t>
      </w:r>
      <w:r w:rsidR="00DB680E" w:rsidRPr="00722E63">
        <w:t>）</w:t>
      </w:r>
      <w:r w:rsidRPr="00722E63">
        <w:t>照度</w:t>
      </w:r>
    </w:p>
    <w:p w14:paraId="5D994DC8" w14:textId="77777777" w:rsidR="00D96CDC" w:rsidRPr="00722E63" w:rsidRDefault="00D96CDC" w:rsidP="003D7D88">
      <w:pPr>
        <w:pStyle w:val="19"/>
        <w:adjustRightInd w:val="0"/>
        <w:ind w:leftChars="100" w:left="220" w:firstLineChars="100" w:firstLine="220"/>
        <w:rPr>
          <w:szCs w:val="22"/>
        </w:rPr>
      </w:pPr>
      <w:r w:rsidRPr="00722E63">
        <w:rPr>
          <w:szCs w:val="22"/>
        </w:rPr>
        <w:t>必要照度はJIS Z9110</w:t>
      </w:r>
      <w:r w:rsidR="006F3B2C" w:rsidRPr="00722E63">
        <w:rPr>
          <w:szCs w:val="22"/>
        </w:rPr>
        <w:t>を準拠して決定すること。ただし、居室関係は事務</w:t>
      </w:r>
      <w:r w:rsidR="006F3B2C" w:rsidRPr="00722E63">
        <w:rPr>
          <w:rFonts w:hint="eastAsia"/>
          <w:szCs w:val="22"/>
          <w:lang w:eastAsia="ja-JP"/>
        </w:rPr>
        <w:t>室</w:t>
      </w:r>
      <w:r w:rsidRPr="00722E63">
        <w:rPr>
          <w:szCs w:val="22"/>
        </w:rPr>
        <w:t>の基準をその他の箇所は工場の基準を採用して計画すること。</w:t>
      </w:r>
    </w:p>
    <w:p w14:paraId="5D49D4EF" w14:textId="77777777" w:rsidR="00D96CDC" w:rsidRPr="00722E63" w:rsidRDefault="00D96CDC" w:rsidP="00081971">
      <w:pPr>
        <w:pStyle w:val="7"/>
      </w:pPr>
      <w:r w:rsidRPr="00722E63">
        <w:t>5</w:t>
      </w:r>
      <w:r w:rsidR="00DB680E" w:rsidRPr="00722E63">
        <w:t>）</w:t>
      </w:r>
      <w:r w:rsidRPr="00722E63">
        <w:t>照明器具</w:t>
      </w:r>
    </w:p>
    <w:p w14:paraId="747AC883" w14:textId="77777777" w:rsidR="00D96CDC" w:rsidRPr="00722E63" w:rsidRDefault="00E01B6F" w:rsidP="00081971">
      <w:pPr>
        <w:pStyle w:val="8"/>
      </w:pPr>
      <w:r w:rsidRPr="00722E63">
        <w:t xml:space="preserve">(1) </w:t>
      </w:r>
      <w:r w:rsidR="00D96CDC" w:rsidRPr="00722E63">
        <w:t>高効率機器</w:t>
      </w:r>
      <w:r w:rsidR="00DB680E" w:rsidRPr="00722E63">
        <w:t>（</w:t>
      </w:r>
      <w:r w:rsidR="00D96CDC" w:rsidRPr="00722E63">
        <w:t>ランプ、器具</w:t>
      </w:r>
      <w:r w:rsidR="00DB680E" w:rsidRPr="00722E63">
        <w:t>）</w:t>
      </w:r>
      <w:r w:rsidR="00D96CDC" w:rsidRPr="00722E63">
        <w:t>、環境配慮形照明器具</w:t>
      </w:r>
      <w:r w:rsidR="00DB680E" w:rsidRPr="00722E63">
        <w:t>（</w:t>
      </w:r>
      <w:r w:rsidR="00D96CDC" w:rsidRPr="00722E63">
        <w:t>ノンクロム、ノンハロゲン、リサイクル性</w:t>
      </w:r>
      <w:r w:rsidR="00DB680E" w:rsidRPr="00722E63">
        <w:t>）</w:t>
      </w:r>
      <w:r w:rsidR="00D96CDC" w:rsidRPr="00722E63">
        <w:t>を採用すること。長時間点灯する器具</w:t>
      </w:r>
      <w:r w:rsidR="00DB680E" w:rsidRPr="00722E63">
        <w:t>（</w:t>
      </w:r>
      <w:r w:rsidR="00D96CDC" w:rsidRPr="00722E63">
        <w:t>事務室、中央制御室及び誘導灯等</w:t>
      </w:r>
      <w:r w:rsidR="00DB680E" w:rsidRPr="00722E63">
        <w:t>）</w:t>
      </w:r>
      <w:r w:rsidR="00D96CDC" w:rsidRPr="00722E63">
        <w:t>はLED器具を採用し省エネを図ること。</w:t>
      </w:r>
    </w:p>
    <w:p w14:paraId="256B34D0" w14:textId="77777777" w:rsidR="00D96CDC" w:rsidRPr="00722E63" w:rsidRDefault="00E01B6F" w:rsidP="00081971">
      <w:pPr>
        <w:pStyle w:val="8"/>
        <w:rPr>
          <w:rFonts w:hint="eastAsia"/>
          <w:lang w:eastAsia="ja-JP"/>
        </w:rPr>
      </w:pPr>
      <w:r w:rsidRPr="00722E63">
        <w:t xml:space="preserve">(2) </w:t>
      </w:r>
      <w:r w:rsidR="00D96CDC" w:rsidRPr="00722E63">
        <w:t>プラットホーム、ごみピット等はメタルハライドランプ灯を主照明とし、必要に応じ無電極</w:t>
      </w:r>
      <w:r w:rsidR="00D96CDC" w:rsidRPr="00722E63">
        <w:lastRenderedPageBreak/>
        <w:t>ランプ、</w:t>
      </w:r>
      <w:r w:rsidR="00251B30" w:rsidRPr="00722E63">
        <w:rPr>
          <w:rFonts w:hint="eastAsia"/>
          <w:lang w:eastAsia="ja-JP"/>
        </w:rPr>
        <w:t>蛍光灯</w:t>
      </w:r>
      <w:r w:rsidR="00D96CDC" w:rsidRPr="00722E63">
        <w:t>との組み合わせにより最適照明を計画すること。照明器具は防塵形とする</w:t>
      </w:r>
      <w:r w:rsidR="00056C4C" w:rsidRPr="00722E63">
        <w:rPr>
          <w:rFonts w:hint="eastAsia"/>
        </w:rPr>
        <w:t>。</w:t>
      </w:r>
    </w:p>
    <w:p w14:paraId="1CD5E6B5" w14:textId="77777777" w:rsidR="00D96CDC" w:rsidRPr="00722E63" w:rsidRDefault="00E01B6F" w:rsidP="00081971">
      <w:pPr>
        <w:pStyle w:val="8"/>
      </w:pPr>
      <w:r w:rsidRPr="00722E63">
        <w:t xml:space="preserve">(3) </w:t>
      </w:r>
      <w:r w:rsidR="00D96CDC" w:rsidRPr="00722E63">
        <w:t>工場棟はメタルハライド灯、蛍光灯で計画する。ただし、屋外に面した出入り口付近は防虫防蛾対策</w:t>
      </w:r>
      <w:r w:rsidR="00C60D46" w:rsidRPr="00722E63">
        <w:rPr>
          <w:rFonts w:hint="eastAsia"/>
          <w:lang w:eastAsia="ja-JP"/>
        </w:rPr>
        <w:t>を講じること。</w:t>
      </w:r>
    </w:p>
    <w:p w14:paraId="55006ABF" w14:textId="77777777" w:rsidR="00D96CDC" w:rsidRPr="00722E63" w:rsidRDefault="00E01B6F" w:rsidP="00081971">
      <w:pPr>
        <w:pStyle w:val="8"/>
      </w:pPr>
      <w:r w:rsidRPr="00722E63">
        <w:t xml:space="preserve">(4) </w:t>
      </w:r>
      <w:r w:rsidR="00D96CDC" w:rsidRPr="00722E63">
        <w:t>工場棟の地下室にメタルハライド灯を採用する場合は瞬時点灯形、アンナイト灯を検討すること。</w:t>
      </w:r>
    </w:p>
    <w:p w14:paraId="0C0BF5AF" w14:textId="77777777" w:rsidR="00D96CDC" w:rsidRPr="00722E63" w:rsidRDefault="00E01B6F" w:rsidP="00081971">
      <w:pPr>
        <w:pStyle w:val="8"/>
      </w:pPr>
      <w:r w:rsidRPr="00722E63">
        <w:t xml:space="preserve">(5) </w:t>
      </w:r>
      <w:r w:rsidR="00D96CDC" w:rsidRPr="00722E63">
        <w:t>中央制御室はグレア対策を配慮すること。また、LCDへの映りこみ防止を配慮して配置計画を行うこと。なお、クレーン操作部分は調光形を採用する。</w:t>
      </w:r>
    </w:p>
    <w:p w14:paraId="41DCFB50" w14:textId="77777777" w:rsidR="00D96CDC" w:rsidRPr="00722E63" w:rsidRDefault="00E01B6F" w:rsidP="00081971">
      <w:pPr>
        <w:pStyle w:val="8"/>
        <w:rPr>
          <w:rFonts w:hint="eastAsia"/>
          <w:lang w:eastAsia="ja-JP"/>
        </w:rPr>
      </w:pPr>
      <w:r w:rsidRPr="00722E63">
        <w:t xml:space="preserve">(6) </w:t>
      </w:r>
      <w:r w:rsidR="00D96CDC" w:rsidRPr="00722E63">
        <w:t>高所に取り付ける照明器具は</w:t>
      </w:r>
      <w:r w:rsidR="00563C3D" w:rsidRPr="00722E63">
        <w:rPr>
          <w:rFonts w:hint="eastAsia"/>
          <w:lang w:eastAsia="ja-JP"/>
        </w:rPr>
        <w:t>長寿命型</w:t>
      </w:r>
      <w:r w:rsidR="00E867DB" w:rsidRPr="00722E63">
        <w:rPr>
          <w:rFonts w:hint="eastAsia"/>
          <w:lang w:eastAsia="ja-JP"/>
        </w:rPr>
        <w:t>LED</w:t>
      </w:r>
      <w:r w:rsidR="00563C3D" w:rsidRPr="00722E63">
        <w:rPr>
          <w:rFonts w:hint="eastAsia"/>
          <w:lang w:eastAsia="ja-JP"/>
        </w:rPr>
        <w:t>照明付</w:t>
      </w:r>
      <w:r w:rsidR="00563C3D" w:rsidRPr="00722E63">
        <w:t>を設けること。</w:t>
      </w:r>
    </w:p>
    <w:p w14:paraId="55A20381" w14:textId="77777777" w:rsidR="00D96CDC" w:rsidRPr="00722E63" w:rsidRDefault="00E01B6F" w:rsidP="00081971">
      <w:pPr>
        <w:pStyle w:val="8"/>
      </w:pPr>
      <w:r w:rsidRPr="00722E63">
        <w:t xml:space="preserve">(7) </w:t>
      </w:r>
      <w:r w:rsidR="00D96CDC" w:rsidRPr="00722E63">
        <w:t>工場棟内の見学通路と居室の器具は埋め込み型</w:t>
      </w:r>
      <w:r w:rsidR="00DB680E" w:rsidRPr="00722E63">
        <w:t>（</w:t>
      </w:r>
      <w:r w:rsidR="00D96CDC" w:rsidRPr="00722E63">
        <w:t>ルーバ付、ただし倉庫等は除く</w:t>
      </w:r>
      <w:r w:rsidR="00056C4C" w:rsidRPr="00722E63">
        <w:rPr>
          <w:rFonts w:hint="eastAsia"/>
          <w:lang w:eastAsia="ja-JP"/>
        </w:rPr>
        <w:t>。</w:t>
      </w:r>
      <w:r w:rsidR="00DB680E" w:rsidRPr="00722E63">
        <w:t>）</w:t>
      </w:r>
      <w:r w:rsidR="00D96CDC" w:rsidRPr="00722E63">
        <w:t>を原則とし、</w:t>
      </w:r>
      <w:r w:rsidR="00C60D46" w:rsidRPr="00722E63">
        <w:rPr>
          <w:rFonts w:hint="eastAsia"/>
          <w:lang w:eastAsia="ja-JP"/>
        </w:rPr>
        <w:t>省エネ対策を講じること。</w:t>
      </w:r>
    </w:p>
    <w:p w14:paraId="436D44BA" w14:textId="77777777" w:rsidR="00D96CDC" w:rsidRPr="00722E63" w:rsidRDefault="00E01B6F" w:rsidP="00081971">
      <w:pPr>
        <w:pStyle w:val="8"/>
      </w:pPr>
      <w:r w:rsidRPr="00722E63">
        <w:t xml:space="preserve">(8) </w:t>
      </w:r>
      <w:r w:rsidR="00D96CDC" w:rsidRPr="00722E63">
        <w:t>設置環境に応じて防塵形、防水・防湿形、耐食形〔 SUS製 〕照明器具を採用すること。</w:t>
      </w:r>
    </w:p>
    <w:p w14:paraId="51F27DBE" w14:textId="77777777" w:rsidR="00D96CDC" w:rsidRPr="00722E63" w:rsidRDefault="00E01B6F" w:rsidP="00081971">
      <w:pPr>
        <w:pStyle w:val="8"/>
      </w:pPr>
      <w:r w:rsidRPr="00722E63">
        <w:t xml:space="preserve">(9) </w:t>
      </w:r>
      <w:r w:rsidR="00D96CDC" w:rsidRPr="00722E63">
        <w:t>建築基準法に従い、適宜非常照明</w:t>
      </w:r>
      <w:r w:rsidR="00DB680E" w:rsidRPr="00722E63">
        <w:t>（</w:t>
      </w:r>
      <w:r w:rsidR="00D96CDC" w:rsidRPr="00722E63">
        <w:t>バッテリー内蔵形</w:t>
      </w:r>
      <w:r w:rsidR="00DB680E" w:rsidRPr="00722E63">
        <w:t>）</w:t>
      </w:r>
      <w:r w:rsidR="00D96CDC" w:rsidRPr="00722E63">
        <w:t>を設置すること。</w:t>
      </w:r>
    </w:p>
    <w:p w14:paraId="5ECECA9F" w14:textId="77777777" w:rsidR="00D96CDC" w:rsidRPr="00722E63" w:rsidRDefault="00D96CDC" w:rsidP="00081971">
      <w:pPr>
        <w:pStyle w:val="7"/>
        <w:rPr>
          <w:rFonts w:hint="eastAsia"/>
          <w:lang w:eastAsia="ja-JP"/>
        </w:rPr>
      </w:pPr>
      <w:r w:rsidRPr="00722E63">
        <w:t>6</w:t>
      </w:r>
      <w:r w:rsidR="00DB680E" w:rsidRPr="00722E63">
        <w:t>）</w:t>
      </w:r>
      <w:r w:rsidRPr="00722E63">
        <w:t>制御等による効率化</w:t>
      </w:r>
    </w:p>
    <w:p w14:paraId="3E40257B" w14:textId="77777777" w:rsidR="00C60D46" w:rsidRPr="00722E63" w:rsidRDefault="00C60D46" w:rsidP="00D93991">
      <w:pPr>
        <w:pStyle w:val="19"/>
        <w:adjustRightInd w:val="0"/>
        <w:ind w:left="0" w:firstLineChars="100" w:firstLine="220"/>
        <w:rPr>
          <w:rFonts w:hint="eastAsia"/>
          <w:szCs w:val="22"/>
          <w:lang w:eastAsia="ja-JP"/>
        </w:rPr>
      </w:pPr>
      <w:r w:rsidRPr="00722E63">
        <w:rPr>
          <w:rFonts w:hint="eastAsia"/>
          <w:szCs w:val="22"/>
          <w:lang w:eastAsia="ja-JP"/>
        </w:rPr>
        <w:t xml:space="preserve">　下記制御の採用を検討し、省エネ対策、効率化対策を図ること。</w:t>
      </w:r>
    </w:p>
    <w:p w14:paraId="3DEAB2DB" w14:textId="77777777" w:rsidR="00D96CDC" w:rsidRPr="00722E63" w:rsidRDefault="00E01B6F" w:rsidP="00081971">
      <w:pPr>
        <w:pStyle w:val="8"/>
      </w:pPr>
      <w:r w:rsidRPr="00722E63">
        <w:t xml:space="preserve">(1) </w:t>
      </w:r>
      <w:r w:rsidR="00D96CDC" w:rsidRPr="00722E63">
        <w:t>昼光利用</w:t>
      </w:r>
      <w:r w:rsidR="00DB680E" w:rsidRPr="00722E63">
        <w:t>（</w:t>
      </w:r>
      <w:r w:rsidR="00D96CDC" w:rsidRPr="00722E63">
        <w:t>トップライト、採光窓</w:t>
      </w:r>
      <w:r w:rsidR="00DB680E" w:rsidRPr="00722E63">
        <w:t>）</w:t>
      </w:r>
      <w:r w:rsidR="00D96CDC" w:rsidRPr="00722E63">
        <w:t>、時限制御を行うこと。</w:t>
      </w:r>
    </w:p>
    <w:p w14:paraId="6FDC46DC" w14:textId="77777777" w:rsidR="00D96CDC" w:rsidRPr="00722E63" w:rsidRDefault="00E01B6F" w:rsidP="00081971">
      <w:pPr>
        <w:pStyle w:val="8"/>
      </w:pPr>
      <w:r w:rsidRPr="00722E63">
        <w:t xml:space="preserve">(2) </w:t>
      </w:r>
      <w:r w:rsidR="00D96CDC" w:rsidRPr="00722E63">
        <w:t>人感センサー内蔵型照明器具</w:t>
      </w:r>
      <w:r w:rsidR="00DB680E" w:rsidRPr="00722E63">
        <w:t>（</w:t>
      </w:r>
      <w:r w:rsidR="00D96CDC" w:rsidRPr="00722E63">
        <w:t>通路、前室、階段、多目的便所灯</w:t>
      </w:r>
      <w:r w:rsidR="00DB680E" w:rsidRPr="00722E63">
        <w:t>）</w:t>
      </w:r>
      <w:r w:rsidR="00D96CDC" w:rsidRPr="00722E63">
        <w:t>、人感センサー点灯自動調光型の器具</w:t>
      </w:r>
      <w:r w:rsidR="00DB680E" w:rsidRPr="00722E63">
        <w:t>（</w:t>
      </w:r>
      <w:r w:rsidR="00D96CDC" w:rsidRPr="00722E63">
        <w:t>見学者通路、展示コーナー</w:t>
      </w:r>
      <w:r w:rsidR="00DB680E" w:rsidRPr="00722E63">
        <w:t>）</w:t>
      </w:r>
      <w:r w:rsidR="00D96CDC" w:rsidRPr="00722E63">
        <w:t>を採用すること。</w:t>
      </w:r>
    </w:p>
    <w:p w14:paraId="709754D0" w14:textId="77777777" w:rsidR="00D96CDC" w:rsidRPr="00722E63" w:rsidRDefault="00E01B6F" w:rsidP="00081971">
      <w:pPr>
        <w:pStyle w:val="8"/>
      </w:pPr>
      <w:r w:rsidRPr="00722E63">
        <w:t xml:space="preserve">(3) </w:t>
      </w:r>
      <w:r w:rsidR="00D96CDC" w:rsidRPr="00722E63">
        <w:t>屋外照明はソーラタイマー＋自動点滅器を使用し、季節及び操業時間に合わせた段階制御を行う。</w:t>
      </w:r>
    </w:p>
    <w:p w14:paraId="789DA92B" w14:textId="77777777" w:rsidR="00D96CDC" w:rsidRPr="00722E63" w:rsidRDefault="00D96CDC" w:rsidP="00081971">
      <w:pPr>
        <w:pStyle w:val="7"/>
      </w:pPr>
      <w:r w:rsidRPr="00722E63">
        <w:t>7</w:t>
      </w:r>
      <w:r w:rsidR="00DB680E" w:rsidRPr="00722E63">
        <w:t>）</w:t>
      </w:r>
      <w:r w:rsidRPr="00722E63">
        <w:t>設計基準</w:t>
      </w:r>
    </w:p>
    <w:p w14:paraId="536FCF54" w14:textId="77777777" w:rsidR="00D96CDC" w:rsidRPr="00722E63" w:rsidRDefault="00E01B6F" w:rsidP="00081971">
      <w:pPr>
        <w:pStyle w:val="8"/>
      </w:pPr>
      <w:r w:rsidRPr="00722E63">
        <w:t xml:space="preserve">(1) </w:t>
      </w:r>
      <w:r w:rsidR="00D96CDC" w:rsidRPr="00722E63">
        <w:t>照明設備は、上記1</w:t>
      </w:r>
      <w:r w:rsidR="00DB680E" w:rsidRPr="00722E63">
        <w:t>）</w:t>
      </w:r>
      <w:r w:rsidR="00D96CDC" w:rsidRPr="00722E63">
        <w:t>～6</w:t>
      </w:r>
      <w:r w:rsidR="00DB680E" w:rsidRPr="00722E63">
        <w:t>）</w:t>
      </w:r>
      <w:r w:rsidR="00D96CDC" w:rsidRPr="00722E63">
        <w:t>を考慮して最適省エネルギー照明設計を計画すること。</w:t>
      </w:r>
    </w:p>
    <w:p w14:paraId="0371BB56" w14:textId="77777777" w:rsidR="00D96CDC" w:rsidRPr="00722E63" w:rsidRDefault="00E01B6F" w:rsidP="00081971">
      <w:pPr>
        <w:pStyle w:val="8"/>
      </w:pPr>
      <w:r w:rsidRPr="00722E63">
        <w:t xml:space="preserve">(2) </w:t>
      </w:r>
      <w:r w:rsidR="00D96CDC" w:rsidRPr="00722E63">
        <w:t>設置環境に応じた最適な照明器具を選定すること。</w:t>
      </w:r>
    </w:p>
    <w:p w14:paraId="3D2C8259" w14:textId="77777777" w:rsidR="00D96CDC" w:rsidRPr="00722E63" w:rsidRDefault="00E01B6F" w:rsidP="00081971">
      <w:pPr>
        <w:pStyle w:val="8"/>
      </w:pPr>
      <w:r w:rsidRPr="00722E63">
        <w:t xml:space="preserve">(3) </w:t>
      </w:r>
      <w:r w:rsidR="00D96CDC" w:rsidRPr="00722E63">
        <w:t>工</w:t>
      </w:r>
      <w:r w:rsidR="006F3B2C" w:rsidRPr="00722E63">
        <w:t>場棟照明の監視・操作は中央制御室、管理棟照明の監視・操作は事務</w:t>
      </w:r>
      <w:r w:rsidR="006F3B2C" w:rsidRPr="00722E63">
        <w:rPr>
          <w:rFonts w:hint="eastAsia"/>
          <w:lang w:eastAsia="ja-JP"/>
        </w:rPr>
        <w:t>室</w:t>
      </w:r>
      <w:r w:rsidR="00D96CDC" w:rsidRPr="00722E63">
        <w:t>のリモコンスイッチで行う。必要により、現場にもリモコンスイッチ、タンブラスイッチを設ける。タンブラスイッチは位置表示灯・確認表示灯付ネームスイッチとする。</w:t>
      </w:r>
    </w:p>
    <w:p w14:paraId="6F915B55" w14:textId="77777777" w:rsidR="00D96CDC" w:rsidRPr="00722E63" w:rsidRDefault="00E01B6F" w:rsidP="00081971">
      <w:pPr>
        <w:pStyle w:val="8"/>
      </w:pPr>
      <w:r w:rsidRPr="00722E63">
        <w:t xml:space="preserve">(4) </w:t>
      </w:r>
      <w:r w:rsidR="00D96CDC" w:rsidRPr="00722E63">
        <w:t>汚染・腐食の恐れが予想される場所及び屋外器具には光触媒塗装</w:t>
      </w:r>
      <w:r w:rsidR="00DB680E" w:rsidRPr="00722E63">
        <w:t>（</w:t>
      </w:r>
      <w:r w:rsidR="00D96CDC" w:rsidRPr="00722E63">
        <w:t>クリアー</w:t>
      </w:r>
      <w:r w:rsidR="00DB680E" w:rsidRPr="00722E63">
        <w:t>）</w:t>
      </w:r>
      <w:r w:rsidR="00D96CDC" w:rsidRPr="00722E63">
        <w:t>を</w:t>
      </w:r>
      <w:r w:rsidR="003070D4" w:rsidRPr="00722E63">
        <w:rPr>
          <w:rFonts w:hint="eastAsia"/>
          <w:lang w:eastAsia="ja-JP"/>
        </w:rPr>
        <w:t>考慮すること。</w:t>
      </w:r>
    </w:p>
    <w:p w14:paraId="3669C543" w14:textId="77777777" w:rsidR="00D96CDC" w:rsidRPr="00722E63" w:rsidRDefault="00E01B6F" w:rsidP="00081971">
      <w:pPr>
        <w:pStyle w:val="8"/>
      </w:pPr>
      <w:r w:rsidRPr="00722E63">
        <w:t xml:space="preserve">(5) </w:t>
      </w:r>
      <w:r w:rsidR="00D96CDC" w:rsidRPr="00722E63">
        <w:t>分電盤類設置及び幹線配線・分岐の為、電気専用パイプシャフト</w:t>
      </w:r>
      <w:r w:rsidR="00DB680E" w:rsidRPr="00722E63">
        <w:t>（</w:t>
      </w:r>
      <w:r w:rsidR="00D96CDC" w:rsidRPr="00722E63">
        <w:t>EPS</w:t>
      </w:r>
      <w:r w:rsidR="00DB680E" w:rsidRPr="00722E63">
        <w:t>）</w:t>
      </w:r>
      <w:r w:rsidR="00D96CDC" w:rsidRPr="00722E63">
        <w:t>を計画すること。</w:t>
      </w:r>
    </w:p>
    <w:p w14:paraId="12C17F13" w14:textId="77777777" w:rsidR="00D96CDC" w:rsidRPr="00722E63" w:rsidRDefault="00E01B6F" w:rsidP="00081971">
      <w:pPr>
        <w:pStyle w:val="8"/>
      </w:pPr>
      <w:r w:rsidRPr="00722E63">
        <w:t xml:space="preserve">(6) </w:t>
      </w:r>
      <w:r w:rsidR="00D96CDC" w:rsidRPr="00722E63">
        <w:t>誘導灯及び誘導標識の基準の改正</w:t>
      </w:r>
      <w:r w:rsidR="00DB680E" w:rsidRPr="00722E63">
        <w:t>（</w:t>
      </w:r>
      <w:r w:rsidR="00D96CDC" w:rsidRPr="00722E63">
        <w:t>平成13年8月17日消防庁告示第39号</w:t>
      </w:r>
      <w:r w:rsidR="00DB680E" w:rsidRPr="00722E63">
        <w:t>）</w:t>
      </w:r>
      <w:r w:rsidR="00D96CDC" w:rsidRPr="00722E63">
        <w:t>に適合した誘導灯設計を計画すること。</w:t>
      </w:r>
    </w:p>
    <w:p w14:paraId="2434A650" w14:textId="77777777" w:rsidR="00D96CDC" w:rsidRPr="00722E63" w:rsidRDefault="00E01B6F" w:rsidP="00081971">
      <w:pPr>
        <w:pStyle w:val="8"/>
      </w:pPr>
      <w:r w:rsidRPr="00722E63">
        <w:t xml:space="preserve">(7) </w:t>
      </w:r>
      <w:r w:rsidR="00D96CDC" w:rsidRPr="00722E63">
        <w:t>各作業エリア、室内の照度計算書、配光曲線を提出すること。</w:t>
      </w:r>
    </w:p>
    <w:p w14:paraId="12DD1D90" w14:textId="77777777" w:rsidR="00D96CDC" w:rsidRPr="00722E63" w:rsidRDefault="00D96CDC" w:rsidP="00755911">
      <w:pPr>
        <w:pStyle w:val="1b"/>
        <w:adjustRightInd w:val="0"/>
        <w:ind w:left="0" w:firstLine="0"/>
        <w:rPr>
          <w:szCs w:val="22"/>
        </w:rPr>
      </w:pPr>
    </w:p>
    <w:p w14:paraId="47C3D043" w14:textId="77777777" w:rsidR="00D96CDC" w:rsidRPr="00722E63" w:rsidRDefault="00081971" w:rsidP="00081971">
      <w:pPr>
        <w:pStyle w:val="7"/>
      </w:pPr>
      <w:r w:rsidRPr="00722E63">
        <w:t>3-2</w:t>
      </w:r>
      <w:r w:rsidRPr="00722E63">
        <w:rPr>
          <w:rFonts w:hint="eastAsia"/>
          <w:lang w:eastAsia="ja-JP"/>
        </w:rPr>
        <w:t xml:space="preserve">　</w:t>
      </w:r>
      <w:r w:rsidR="00D96CDC" w:rsidRPr="00722E63">
        <w:t>コンセント設備</w:t>
      </w:r>
    </w:p>
    <w:p w14:paraId="3E1987F6" w14:textId="77777777" w:rsidR="00D96CDC" w:rsidRPr="00722E63" w:rsidRDefault="00D96CDC" w:rsidP="00081971">
      <w:pPr>
        <w:pStyle w:val="7"/>
      </w:pPr>
      <w:r w:rsidRPr="00722E63">
        <w:t>1</w:t>
      </w:r>
      <w:r w:rsidR="00DB680E" w:rsidRPr="00722E63">
        <w:t>）</w:t>
      </w:r>
      <w:r w:rsidRPr="00722E63">
        <w:t>回路構成</w:t>
      </w:r>
    </w:p>
    <w:p w14:paraId="7481B83D" w14:textId="77777777" w:rsidR="00D96CDC" w:rsidRPr="00722E63" w:rsidRDefault="00E01B6F" w:rsidP="00081971">
      <w:pPr>
        <w:pStyle w:val="8"/>
      </w:pPr>
      <w:r w:rsidRPr="00722E63">
        <w:lastRenderedPageBreak/>
        <w:t xml:space="preserve">(1) </w:t>
      </w:r>
      <w:r w:rsidR="00D96CDC" w:rsidRPr="00722E63">
        <w:t>制御機器用コンセント回路</w:t>
      </w:r>
    </w:p>
    <w:p w14:paraId="2F85EE21" w14:textId="77777777" w:rsidR="00D96CDC" w:rsidRPr="00722E63" w:rsidRDefault="00E01B6F" w:rsidP="00081971">
      <w:pPr>
        <w:pStyle w:val="8"/>
      </w:pPr>
      <w:r w:rsidRPr="00722E63">
        <w:t xml:space="preserve">(2) </w:t>
      </w:r>
      <w:r w:rsidR="00D96CDC" w:rsidRPr="00722E63">
        <w:t>一般コンセント回路</w:t>
      </w:r>
    </w:p>
    <w:p w14:paraId="400D261B" w14:textId="77777777" w:rsidR="00D96CDC" w:rsidRPr="00722E63" w:rsidRDefault="00E01B6F" w:rsidP="00081971">
      <w:pPr>
        <w:pStyle w:val="8"/>
      </w:pPr>
      <w:r w:rsidRPr="00722E63">
        <w:t xml:space="preserve">(3) </w:t>
      </w:r>
      <w:r w:rsidR="00D96CDC" w:rsidRPr="00722E63">
        <w:t>非常用コンセント回路</w:t>
      </w:r>
      <w:r w:rsidR="00251D3A" w:rsidRPr="00722E63">
        <w:rPr>
          <w:rFonts w:hint="eastAsia"/>
          <w:lang w:eastAsia="ja-JP"/>
        </w:rPr>
        <w:t xml:space="preserve">   </w:t>
      </w:r>
      <w:r w:rsidR="00747016" w:rsidRPr="00722E63">
        <w:t>〔 G電源 〕</w:t>
      </w:r>
    </w:p>
    <w:p w14:paraId="537BA38A" w14:textId="77777777" w:rsidR="00D96CDC" w:rsidRPr="00722E63" w:rsidRDefault="00E01B6F" w:rsidP="00081971">
      <w:pPr>
        <w:pStyle w:val="8"/>
      </w:pPr>
      <w:r w:rsidRPr="00722E63">
        <w:t xml:space="preserve">(4) </w:t>
      </w:r>
      <w:r w:rsidR="00D96CDC" w:rsidRPr="00722E63">
        <w:t>保守用コンセント回路</w:t>
      </w:r>
      <w:r w:rsidR="00251D3A" w:rsidRPr="00722E63">
        <w:rPr>
          <w:rFonts w:hint="eastAsia"/>
          <w:lang w:eastAsia="ja-JP"/>
        </w:rPr>
        <w:t xml:space="preserve">   </w:t>
      </w:r>
      <w:r w:rsidR="00DB680E" w:rsidRPr="00722E63">
        <w:t>（</w:t>
      </w:r>
      <w:r w:rsidR="00D96CDC" w:rsidRPr="00722E63">
        <w:t>中央制御室、電気室、発電機室</w:t>
      </w:r>
      <w:r w:rsidR="00DB680E" w:rsidRPr="00722E63">
        <w:t>）</w:t>
      </w:r>
      <w:r w:rsidR="00D96CDC" w:rsidRPr="00722E63">
        <w:t>〔 G電源 〕</w:t>
      </w:r>
    </w:p>
    <w:p w14:paraId="493DB4C8" w14:textId="77777777" w:rsidR="00D96CDC" w:rsidRPr="00722E63" w:rsidRDefault="00D96CDC" w:rsidP="00081971">
      <w:pPr>
        <w:pStyle w:val="7"/>
      </w:pPr>
      <w:r w:rsidRPr="00722E63">
        <w:t>2</w:t>
      </w:r>
      <w:r w:rsidR="00DB680E" w:rsidRPr="00722E63">
        <w:t>）</w:t>
      </w:r>
      <w:r w:rsidRPr="00722E63">
        <w:t>設置箇所</w:t>
      </w:r>
    </w:p>
    <w:p w14:paraId="5F4D39B7" w14:textId="77777777" w:rsidR="00D96CDC" w:rsidRPr="00722E63" w:rsidRDefault="0092563B" w:rsidP="00D93991">
      <w:pPr>
        <w:pStyle w:val="1b"/>
        <w:adjustRightInd w:val="0"/>
        <w:ind w:left="0" w:firstLineChars="100"/>
        <w:rPr>
          <w:szCs w:val="22"/>
        </w:rPr>
      </w:pPr>
      <w:r w:rsidRPr="00722E63">
        <w:rPr>
          <w:szCs w:val="22"/>
        </w:rPr>
        <w:t>本組合</w:t>
      </w:r>
      <w:r w:rsidR="00D96CDC" w:rsidRPr="00722E63">
        <w:rPr>
          <w:szCs w:val="22"/>
        </w:rPr>
        <w:t>と協議のうえ、必要個数設置すること。</w:t>
      </w:r>
    </w:p>
    <w:p w14:paraId="30AC1240" w14:textId="77777777" w:rsidR="00D96CDC" w:rsidRPr="00722E63" w:rsidRDefault="00D96CDC" w:rsidP="00081971">
      <w:pPr>
        <w:pStyle w:val="7"/>
      </w:pPr>
      <w:r w:rsidRPr="00722E63">
        <w:t>3</w:t>
      </w:r>
      <w:r w:rsidR="00DB680E" w:rsidRPr="00722E63">
        <w:t>）</w:t>
      </w:r>
      <w:r w:rsidRPr="00722E63">
        <w:t>設計基準</w:t>
      </w:r>
    </w:p>
    <w:p w14:paraId="5444E2E3" w14:textId="77777777" w:rsidR="00D96CDC" w:rsidRPr="00722E63" w:rsidRDefault="00E01B6F" w:rsidP="00081971">
      <w:pPr>
        <w:pStyle w:val="8"/>
      </w:pPr>
      <w:r w:rsidRPr="00722E63">
        <w:t xml:space="preserve">(1) </w:t>
      </w:r>
      <w:r w:rsidR="00D96CDC" w:rsidRPr="00722E63">
        <w:t>設置環境に応じた最適な器具を選定すること。</w:t>
      </w:r>
    </w:p>
    <w:p w14:paraId="71C0FCCC" w14:textId="77777777" w:rsidR="00D96CDC" w:rsidRPr="00722E63" w:rsidRDefault="00E01B6F" w:rsidP="00081971">
      <w:pPr>
        <w:pStyle w:val="8"/>
      </w:pPr>
      <w:r w:rsidRPr="00722E63">
        <w:t xml:space="preserve">(2) </w:t>
      </w:r>
      <w:r w:rsidR="00D96CDC" w:rsidRPr="00722E63">
        <w:t>電気方式</w:t>
      </w:r>
      <w:r w:rsidR="00DB680E" w:rsidRPr="00722E63">
        <w:t>（</w:t>
      </w:r>
      <w:r w:rsidR="00D96CDC" w:rsidRPr="00722E63">
        <w:t>直流、交流、非常、電圧、相数等</w:t>
      </w:r>
      <w:r w:rsidR="00DB680E" w:rsidRPr="00722E63">
        <w:t>）</w:t>
      </w:r>
      <w:r w:rsidR="00D96CDC" w:rsidRPr="00722E63">
        <w:t>及び分岐回路の種類が異なる場合は、コンセント及びプラグを形状、色別表示などにより誤使用の防止を図ること。</w:t>
      </w:r>
    </w:p>
    <w:p w14:paraId="13AF1240" w14:textId="77777777" w:rsidR="00D96CDC" w:rsidRPr="00722E63" w:rsidRDefault="00D96CDC" w:rsidP="00755911">
      <w:pPr>
        <w:pStyle w:val="1b"/>
        <w:adjustRightInd w:val="0"/>
        <w:ind w:left="0" w:firstLine="0"/>
        <w:rPr>
          <w:szCs w:val="22"/>
        </w:rPr>
      </w:pPr>
    </w:p>
    <w:p w14:paraId="3E5BE9B5" w14:textId="77777777" w:rsidR="00D96CDC" w:rsidRPr="00722E63" w:rsidRDefault="00081971" w:rsidP="00081971">
      <w:pPr>
        <w:pStyle w:val="7"/>
      </w:pPr>
      <w:r w:rsidRPr="00722E63">
        <w:rPr>
          <w:rFonts w:hint="eastAsia"/>
          <w:lang w:eastAsia="ja-JP"/>
        </w:rPr>
        <w:t xml:space="preserve">3-3　</w:t>
      </w:r>
      <w:r w:rsidR="00D96CDC" w:rsidRPr="00722E63">
        <w:t>外灯設備工事</w:t>
      </w:r>
    </w:p>
    <w:p w14:paraId="67219107" w14:textId="77777777" w:rsidR="00D96CDC" w:rsidRPr="00722E63" w:rsidRDefault="00D96CDC" w:rsidP="00D93991">
      <w:pPr>
        <w:pStyle w:val="112"/>
        <w:adjustRightInd w:val="0"/>
        <w:ind w:firstLineChars="100"/>
        <w:rPr>
          <w:szCs w:val="22"/>
        </w:rPr>
      </w:pPr>
      <w:r w:rsidRPr="00722E63">
        <w:rPr>
          <w:szCs w:val="22"/>
        </w:rPr>
        <w:t>正門、職員専用玄関、搬入道路、施設内動線及び敷地フェンス沿いには屋外照明を計画すること。器具は防虫対策を配慮して計画すること。なお、防塵・耐塩仕様とすること。</w:t>
      </w:r>
    </w:p>
    <w:p w14:paraId="0DC5B64D" w14:textId="77777777" w:rsidR="00D96CDC" w:rsidRPr="00722E63" w:rsidRDefault="00D96CDC" w:rsidP="006B159F">
      <w:pPr>
        <w:pStyle w:val="112"/>
        <w:adjustRightInd w:val="0"/>
        <w:ind w:firstLine="0"/>
        <w:rPr>
          <w:szCs w:val="22"/>
        </w:rPr>
      </w:pPr>
      <w:r w:rsidRPr="00722E63">
        <w:rPr>
          <w:szCs w:val="22"/>
        </w:rPr>
        <w:t>また、植栽内にはハイブリッド照明器具</w:t>
      </w:r>
      <w:r w:rsidR="00DB680E" w:rsidRPr="00722E63">
        <w:rPr>
          <w:szCs w:val="22"/>
        </w:rPr>
        <w:t>（</w:t>
      </w:r>
      <w:r w:rsidRPr="00722E63">
        <w:rPr>
          <w:szCs w:val="22"/>
        </w:rPr>
        <w:t>10時間点灯型</w:t>
      </w:r>
      <w:r w:rsidR="00DB680E" w:rsidRPr="00722E63">
        <w:rPr>
          <w:szCs w:val="22"/>
        </w:rPr>
        <w:t>）</w:t>
      </w:r>
      <w:r w:rsidRPr="00722E63">
        <w:rPr>
          <w:szCs w:val="22"/>
        </w:rPr>
        <w:t>を計画すること。</w:t>
      </w:r>
    </w:p>
    <w:p w14:paraId="74EF6C01" w14:textId="77777777" w:rsidR="00D96CDC" w:rsidRPr="00722E63" w:rsidRDefault="00D96CDC" w:rsidP="00D93991">
      <w:pPr>
        <w:pStyle w:val="112"/>
        <w:adjustRightInd w:val="0"/>
        <w:ind w:firstLineChars="100"/>
        <w:rPr>
          <w:szCs w:val="22"/>
        </w:rPr>
      </w:pPr>
      <w:r w:rsidRPr="00722E63">
        <w:rPr>
          <w:szCs w:val="22"/>
        </w:rPr>
        <w:t>点灯方法は自動点滅</w:t>
      </w:r>
      <w:r w:rsidR="00DB680E" w:rsidRPr="00722E63">
        <w:rPr>
          <w:szCs w:val="22"/>
        </w:rPr>
        <w:t>（</w:t>
      </w:r>
      <w:r w:rsidRPr="00722E63">
        <w:rPr>
          <w:szCs w:val="22"/>
        </w:rPr>
        <w:t>自動点滅器＋ソーラタイマー</w:t>
      </w:r>
      <w:r w:rsidR="00DB680E" w:rsidRPr="00722E63">
        <w:rPr>
          <w:szCs w:val="22"/>
        </w:rPr>
        <w:t>）</w:t>
      </w:r>
      <w:r w:rsidRPr="00722E63">
        <w:rPr>
          <w:szCs w:val="22"/>
        </w:rPr>
        <w:t>とするが、操業時間、季節により段階制御できるものとすること。また、必要により強制点灯できるように計画すること。</w:t>
      </w:r>
    </w:p>
    <w:p w14:paraId="200F5FDF" w14:textId="77777777" w:rsidR="00D96CDC" w:rsidRPr="00722E63" w:rsidRDefault="00D96CDC" w:rsidP="00D93991">
      <w:pPr>
        <w:pStyle w:val="112"/>
        <w:adjustRightInd w:val="0"/>
        <w:ind w:firstLineChars="100"/>
        <w:rPr>
          <w:szCs w:val="22"/>
        </w:rPr>
      </w:pPr>
      <w:r w:rsidRPr="00722E63">
        <w:rPr>
          <w:szCs w:val="22"/>
        </w:rPr>
        <w:t>本電灯制御盤の仕様は電気設備工事に準拠すること。</w:t>
      </w:r>
    </w:p>
    <w:p w14:paraId="08DDAB15" w14:textId="77777777" w:rsidR="00D96CDC" w:rsidRPr="00722E63" w:rsidRDefault="00D96CDC" w:rsidP="00755911">
      <w:pPr>
        <w:pStyle w:val="1b"/>
        <w:adjustRightInd w:val="0"/>
        <w:ind w:left="0" w:firstLine="0"/>
        <w:rPr>
          <w:szCs w:val="22"/>
        </w:rPr>
      </w:pPr>
    </w:p>
    <w:p w14:paraId="3AF8F987" w14:textId="77777777" w:rsidR="00D96CDC" w:rsidRPr="00722E63" w:rsidRDefault="00D96CDC" w:rsidP="00081971">
      <w:pPr>
        <w:pStyle w:val="31"/>
      </w:pPr>
      <w:r w:rsidRPr="00722E63">
        <w:t>弱電設備</w:t>
      </w:r>
    </w:p>
    <w:p w14:paraId="7C899305" w14:textId="77777777" w:rsidR="00D96CDC" w:rsidRPr="00722E63" w:rsidRDefault="00081971" w:rsidP="00081971">
      <w:pPr>
        <w:pStyle w:val="7"/>
      </w:pPr>
      <w:r w:rsidRPr="00722E63">
        <w:rPr>
          <w:rFonts w:hint="eastAsia"/>
          <w:lang w:eastAsia="ja-JP"/>
        </w:rPr>
        <w:t xml:space="preserve">4-1　</w:t>
      </w:r>
      <w:r w:rsidR="00D96CDC" w:rsidRPr="00722E63">
        <w:t>電話設備</w:t>
      </w:r>
    </w:p>
    <w:p w14:paraId="44DA24FF" w14:textId="77777777" w:rsidR="00D96CDC" w:rsidRPr="00722E63" w:rsidRDefault="00D96CDC" w:rsidP="00081971">
      <w:pPr>
        <w:pStyle w:val="7"/>
      </w:pPr>
      <w:r w:rsidRPr="00722E63">
        <w:t>1</w:t>
      </w:r>
      <w:r w:rsidR="00DB680E" w:rsidRPr="00722E63">
        <w:t>）</w:t>
      </w:r>
      <w:r w:rsidRPr="00722E63">
        <w:t>電話交換機</w:t>
      </w:r>
      <w:r w:rsidR="00DB680E" w:rsidRPr="00722E63">
        <w:rPr>
          <w:rFonts w:hint="eastAsia"/>
          <w:lang w:eastAsia="ja-JP"/>
        </w:rPr>
        <w:t>（</w:t>
      </w:r>
      <w:r w:rsidR="002D5F84" w:rsidRPr="00722E63">
        <w:rPr>
          <w:rFonts w:hint="eastAsia"/>
          <w:lang w:eastAsia="ja-JP"/>
        </w:rPr>
        <w:t>管理棟事務室、工場棟</w:t>
      </w:r>
      <w:r w:rsidR="002D5F84" w:rsidRPr="00722E63">
        <w:t>中央制御室</w:t>
      </w:r>
      <w:r w:rsidR="00DB680E" w:rsidRPr="00722E63">
        <w:rPr>
          <w:rFonts w:hint="eastAsia"/>
          <w:lang w:eastAsia="ja-JP"/>
        </w:rPr>
        <w:t>）</w:t>
      </w:r>
    </w:p>
    <w:p w14:paraId="7FCA1FFA" w14:textId="77777777" w:rsidR="00D96CDC" w:rsidRPr="00722E63" w:rsidRDefault="00E01B6F" w:rsidP="00081971">
      <w:pPr>
        <w:pStyle w:val="8"/>
      </w:pPr>
      <w:r w:rsidRPr="00722E63">
        <w:t xml:space="preserve">(1) </w:t>
      </w:r>
      <w:r w:rsidR="00D96CDC" w:rsidRPr="00722E63">
        <w:t>型式</w:t>
      </w:r>
      <w:r w:rsidR="00D96CDC" w:rsidRPr="00722E63">
        <w:tab/>
      </w:r>
      <w:r w:rsidR="00081971" w:rsidRPr="00722E63">
        <w:tab/>
      </w:r>
      <w:r w:rsidR="00081971" w:rsidRPr="00722E63">
        <w:tab/>
      </w:r>
      <w:r w:rsidR="00D96CDC" w:rsidRPr="00722E63">
        <w:t>〔 デジタル交換機 〕</w:t>
      </w:r>
    </w:p>
    <w:p w14:paraId="0839B5C1" w14:textId="77777777" w:rsidR="00D96CDC" w:rsidRPr="00722E63" w:rsidRDefault="00E01B6F" w:rsidP="00081971">
      <w:pPr>
        <w:pStyle w:val="8"/>
      </w:pPr>
      <w:r w:rsidRPr="00722E63">
        <w:t xml:space="preserve">(2) </w:t>
      </w:r>
      <w:r w:rsidR="00D96CDC" w:rsidRPr="00722E63">
        <w:t>局線パッケージ</w:t>
      </w:r>
      <w:r w:rsidR="00081971" w:rsidRPr="00722E63">
        <w:tab/>
      </w:r>
      <w:r w:rsidR="00D96CDC" w:rsidRPr="00722E63">
        <w:tab/>
        <w:t>〔　　　　〕実装</w:t>
      </w:r>
    </w:p>
    <w:p w14:paraId="28FE7160" w14:textId="77777777" w:rsidR="00D96CDC" w:rsidRPr="00722E63" w:rsidRDefault="00E01B6F" w:rsidP="00081971">
      <w:pPr>
        <w:pStyle w:val="8"/>
      </w:pPr>
      <w:r w:rsidRPr="00722E63">
        <w:t xml:space="preserve">(3) </w:t>
      </w:r>
      <w:r w:rsidR="00D96CDC" w:rsidRPr="00722E63">
        <w:t>内線パッケージ</w:t>
      </w:r>
      <w:r w:rsidR="00D96CDC" w:rsidRPr="00722E63">
        <w:tab/>
      </w:r>
      <w:r w:rsidR="00081971" w:rsidRPr="00722E63">
        <w:tab/>
      </w:r>
      <w:r w:rsidR="00D96CDC" w:rsidRPr="00722E63">
        <w:t>〔　　　　〕実装</w:t>
      </w:r>
    </w:p>
    <w:p w14:paraId="4450358F" w14:textId="77777777" w:rsidR="00D96CDC" w:rsidRPr="00722E63" w:rsidRDefault="00E01B6F" w:rsidP="00081971">
      <w:pPr>
        <w:pStyle w:val="8"/>
      </w:pPr>
      <w:r w:rsidRPr="00722E63">
        <w:t xml:space="preserve">(4) </w:t>
      </w:r>
      <w:r w:rsidR="00D96CDC" w:rsidRPr="00722E63">
        <w:t>構内PHSアンテナパッケージ</w:t>
      </w:r>
      <w:r w:rsidR="00D96CDC" w:rsidRPr="00722E63">
        <w:tab/>
        <w:t>〔　　　　〕実装</w:t>
      </w:r>
    </w:p>
    <w:p w14:paraId="542385F1" w14:textId="77777777" w:rsidR="00D96CDC" w:rsidRPr="00722E63" w:rsidRDefault="00E01B6F" w:rsidP="00081971">
      <w:pPr>
        <w:pStyle w:val="8"/>
      </w:pPr>
      <w:r w:rsidRPr="00722E63">
        <w:t xml:space="preserve">(5) </w:t>
      </w:r>
      <w:r w:rsidR="00D96CDC" w:rsidRPr="00722E63">
        <w:t>ページング用パッケージ</w:t>
      </w:r>
      <w:r w:rsidR="00D96CDC" w:rsidRPr="00722E63">
        <w:tab/>
        <w:t>〔　　　　〕実装</w:t>
      </w:r>
    </w:p>
    <w:p w14:paraId="71D643F7" w14:textId="77777777" w:rsidR="00D96CDC" w:rsidRPr="00722E63" w:rsidRDefault="00E01B6F" w:rsidP="00081971">
      <w:pPr>
        <w:pStyle w:val="8"/>
      </w:pPr>
      <w:r w:rsidRPr="00722E63">
        <w:t xml:space="preserve">(6) </w:t>
      </w:r>
      <w:r w:rsidR="00D96CDC" w:rsidRPr="00722E63">
        <w:t>端子盤</w:t>
      </w:r>
      <w:r w:rsidR="00D96CDC" w:rsidRPr="00722E63">
        <w:tab/>
        <w:t>保安器</w:t>
      </w:r>
      <w:r w:rsidR="00DB680E" w:rsidRPr="00722E63">
        <w:t>（</w:t>
      </w:r>
      <w:r w:rsidR="00D96CDC" w:rsidRPr="00722E63">
        <w:t>電気通信事業者設置</w:t>
      </w:r>
      <w:r w:rsidR="00DB680E" w:rsidRPr="00722E63">
        <w:t>）</w:t>
      </w:r>
      <w:r w:rsidR="00D96CDC" w:rsidRPr="00722E63">
        <w:tab/>
        <w:t>1式</w:t>
      </w:r>
    </w:p>
    <w:p w14:paraId="43FA5DA1" w14:textId="77777777" w:rsidR="00D96CDC" w:rsidRPr="00722E63" w:rsidRDefault="00D96CDC" w:rsidP="00081971">
      <w:pPr>
        <w:ind w:firstLineChars="300" w:firstLine="660"/>
      </w:pPr>
      <w:r w:rsidRPr="00722E63">
        <w:t>SPD</w:t>
      </w:r>
      <w:r w:rsidRPr="00722E63">
        <w:tab/>
        <w:t>〔 局線用、関連施設用、放送用 〕</w:t>
      </w:r>
      <w:r w:rsidRPr="00722E63">
        <w:tab/>
        <w:t>1式</w:t>
      </w:r>
    </w:p>
    <w:p w14:paraId="76E6CFEA" w14:textId="77777777" w:rsidR="00D96CDC" w:rsidRPr="00722E63" w:rsidRDefault="00E01B6F" w:rsidP="00081971">
      <w:pPr>
        <w:pStyle w:val="8"/>
      </w:pPr>
      <w:r w:rsidRPr="00722E63">
        <w:t xml:space="preserve">(7) </w:t>
      </w:r>
      <w:r w:rsidR="00D96CDC" w:rsidRPr="00722E63">
        <w:t>その他必要なもの</w:t>
      </w:r>
      <w:r w:rsidR="00D96CDC" w:rsidRPr="00722E63">
        <w:tab/>
      </w:r>
      <w:r w:rsidR="00081971" w:rsidRPr="00722E63">
        <w:tab/>
      </w:r>
      <w:r w:rsidR="00D96CDC" w:rsidRPr="00722E63">
        <w:t>1式</w:t>
      </w:r>
    </w:p>
    <w:p w14:paraId="0FC32977" w14:textId="77777777" w:rsidR="00D96CDC" w:rsidRPr="00722E63" w:rsidRDefault="00D96CDC" w:rsidP="00081971">
      <w:pPr>
        <w:pStyle w:val="7"/>
      </w:pPr>
      <w:r w:rsidRPr="00722E63">
        <w:t>2</w:t>
      </w:r>
      <w:r w:rsidR="00DB680E" w:rsidRPr="00722E63">
        <w:t>）</w:t>
      </w:r>
      <w:r w:rsidRPr="00722E63">
        <w:t>電話回線</w:t>
      </w:r>
    </w:p>
    <w:p w14:paraId="4D1A6B9C" w14:textId="77777777" w:rsidR="00D96CDC" w:rsidRPr="00722E63" w:rsidRDefault="00E01B6F" w:rsidP="00081971">
      <w:pPr>
        <w:pStyle w:val="8"/>
      </w:pPr>
      <w:r w:rsidRPr="00722E63">
        <w:t xml:space="preserve">(1) </w:t>
      </w:r>
      <w:r w:rsidR="00D96CDC" w:rsidRPr="00722E63">
        <w:t>外線</w:t>
      </w:r>
      <w:r w:rsidR="00D96CDC" w:rsidRPr="00722E63">
        <w:tab/>
        <w:t>〔      〕協議により施工時の最適方式を採用。〔　　　〕本</w:t>
      </w:r>
    </w:p>
    <w:p w14:paraId="099F0E0D" w14:textId="77777777" w:rsidR="00D96CDC" w:rsidRPr="00722E63" w:rsidRDefault="00E01B6F" w:rsidP="00081971">
      <w:pPr>
        <w:pStyle w:val="8"/>
      </w:pPr>
      <w:r w:rsidRPr="00722E63">
        <w:t xml:space="preserve">(2) </w:t>
      </w:r>
      <w:r w:rsidR="00D96CDC" w:rsidRPr="00722E63">
        <w:t>内線</w:t>
      </w:r>
      <w:r w:rsidR="00D96CDC" w:rsidRPr="00722E63">
        <w:tab/>
      </w:r>
      <w:r w:rsidR="00081971" w:rsidRPr="00722E63">
        <w:tab/>
      </w:r>
      <w:r w:rsidR="00081971" w:rsidRPr="00722E63">
        <w:tab/>
      </w:r>
      <w:r w:rsidR="00D96CDC" w:rsidRPr="00722E63">
        <w:t>〔　　　〕本</w:t>
      </w:r>
    </w:p>
    <w:p w14:paraId="35EABC0D" w14:textId="77777777" w:rsidR="00D96CDC" w:rsidRPr="00722E63" w:rsidRDefault="00D96CDC" w:rsidP="00081971">
      <w:pPr>
        <w:pStyle w:val="7"/>
      </w:pPr>
      <w:r w:rsidRPr="00722E63">
        <w:t>3</w:t>
      </w:r>
      <w:r w:rsidR="00DB680E" w:rsidRPr="00722E63">
        <w:t>）</w:t>
      </w:r>
      <w:r w:rsidRPr="00722E63">
        <w:t>電話機</w:t>
      </w:r>
    </w:p>
    <w:p w14:paraId="093D0276" w14:textId="77777777" w:rsidR="00D96CDC" w:rsidRPr="00722E63" w:rsidRDefault="00E01B6F" w:rsidP="00081971">
      <w:pPr>
        <w:pStyle w:val="8"/>
      </w:pPr>
      <w:r w:rsidRPr="00722E63">
        <w:lastRenderedPageBreak/>
        <w:t xml:space="preserve">(1) </w:t>
      </w:r>
      <w:r w:rsidR="00D96CDC" w:rsidRPr="00722E63">
        <w:t>多機能停電保障付電話機</w:t>
      </w:r>
      <w:r w:rsidR="00D96CDC" w:rsidRPr="00722E63">
        <w:tab/>
        <w:t>〔　　　〕台</w:t>
      </w:r>
    </w:p>
    <w:p w14:paraId="04942424" w14:textId="77777777" w:rsidR="00D96CDC" w:rsidRPr="00722E63" w:rsidRDefault="00E01B6F" w:rsidP="00081971">
      <w:pPr>
        <w:pStyle w:val="8"/>
      </w:pPr>
      <w:r w:rsidRPr="00722E63">
        <w:t xml:space="preserve">(2) </w:t>
      </w:r>
      <w:r w:rsidR="00D96CDC" w:rsidRPr="00722E63">
        <w:t>多機能コードレス電話機</w:t>
      </w:r>
      <w:r w:rsidR="00D96CDC" w:rsidRPr="00722E63">
        <w:tab/>
        <w:t>〔　　　〕台</w:t>
      </w:r>
    </w:p>
    <w:p w14:paraId="423B2031" w14:textId="77777777" w:rsidR="00D96CDC" w:rsidRPr="00722E63" w:rsidRDefault="00E01B6F" w:rsidP="00081971">
      <w:pPr>
        <w:pStyle w:val="8"/>
      </w:pPr>
      <w:r w:rsidRPr="00722E63">
        <w:t xml:space="preserve">(3) </w:t>
      </w:r>
      <w:r w:rsidR="00D96CDC" w:rsidRPr="00722E63">
        <w:t>多機能電話機</w:t>
      </w:r>
      <w:r w:rsidR="00D96CDC" w:rsidRPr="00722E63">
        <w:tab/>
      </w:r>
      <w:r w:rsidR="00081971" w:rsidRPr="00722E63">
        <w:tab/>
      </w:r>
      <w:r w:rsidR="00D96CDC" w:rsidRPr="00722E63">
        <w:t>〔　　　〕台</w:t>
      </w:r>
    </w:p>
    <w:p w14:paraId="714ECA98" w14:textId="77777777" w:rsidR="00D96CDC" w:rsidRPr="00722E63" w:rsidRDefault="00E01B6F" w:rsidP="00081971">
      <w:pPr>
        <w:pStyle w:val="8"/>
      </w:pPr>
      <w:r w:rsidRPr="00722E63">
        <w:t xml:space="preserve">(4) </w:t>
      </w:r>
      <w:r w:rsidR="00D96CDC" w:rsidRPr="00722E63">
        <w:t>一般電話機</w:t>
      </w:r>
      <w:r w:rsidR="00D96CDC" w:rsidRPr="00722E63">
        <w:tab/>
      </w:r>
      <w:r w:rsidR="00081971" w:rsidRPr="00722E63">
        <w:tab/>
      </w:r>
      <w:r w:rsidR="00081971" w:rsidRPr="00722E63">
        <w:tab/>
      </w:r>
      <w:r w:rsidR="00D96CDC" w:rsidRPr="00722E63">
        <w:t>〔　　　〕台</w:t>
      </w:r>
    </w:p>
    <w:p w14:paraId="76BF1E67" w14:textId="77777777" w:rsidR="00D96CDC" w:rsidRPr="00722E63" w:rsidRDefault="00E01B6F" w:rsidP="00081971">
      <w:pPr>
        <w:pStyle w:val="8"/>
      </w:pPr>
      <w:r w:rsidRPr="00722E63">
        <w:t xml:space="preserve">(5) </w:t>
      </w:r>
      <w:r w:rsidR="00D96CDC" w:rsidRPr="00722E63">
        <w:t>着信表示付電話機</w:t>
      </w:r>
      <w:r w:rsidR="00D96CDC" w:rsidRPr="00722E63">
        <w:tab/>
      </w:r>
      <w:r w:rsidR="00081971" w:rsidRPr="00722E63">
        <w:tab/>
      </w:r>
      <w:r w:rsidR="00D96CDC" w:rsidRPr="00722E63">
        <w:t>〔　　　〕台</w:t>
      </w:r>
    </w:p>
    <w:p w14:paraId="1CFE58EB" w14:textId="77777777" w:rsidR="00D96CDC" w:rsidRPr="00722E63" w:rsidRDefault="00D96CDC" w:rsidP="00081971">
      <w:pPr>
        <w:pStyle w:val="7"/>
      </w:pPr>
      <w:r w:rsidRPr="00722E63">
        <w:t>4</w:t>
      </w:r>
      <w:r w:rsidR="00DB680E" w:rsidRPr="00722E63">
        <w:t>）</w:t>
      </w:r>
      <w:r w:rsidRPr="00722E63">
        <w:t>構内PHS電話機</w:t>
      </w:r>
    </w:p>
    <w:p w14:paraId="64A600D1" w14:textId="77777777" w:rsidR="00D96CDC" w:rsidRPr="00722E63" w:rsidRDefault="00081971" w:rsidP="00081971">
      <w:pPr>
        <w:pStyle w:val="8"/>
      </w:pPr>
      <w:r w:rsidRPr="00722E63">
        <w:t xml:space="preserve">(1) </w:t>
      </w:r>
      <w:r w:rsidR="00D96CDC" w:rsidRPr="00722E63">
        <w:t>台数</w:t>
      </w:r>
      <w:r w:rsidRPr="00722E63">
        <w:tab/>
      </w:r>
      <w:r w:rsidRPr="00722E63">
        <w:tab/>
      </w:r>
      <w:r w:rsidRPr="00722E63">
        <w:tab/>
      </w:r>
      <w:r w:rsidR="00D96CDC" w:rsidRPr="00722E63">
        <w:t>〔　　　〕台</w:t>
      </w:r>
    </w:p>
    <w:p w14:paraId="4F7A3CC6" w14:textId="77777777" w:rsidR="00D96CDC" w:rsidRPr="00722E63" w:rsidRDefault="00E01B6F" w:rsidP="00081971">
      <w:pPr>
        <w:pStyle w:val="8"/>
      </w:pPr>
      <w:r w:rsidRPr="00722E63">
        <w:t xml:space="preserve">(2) </w:t>
      </w:r>
      <w:r w:rsidR="00D96CDC" w:rsidRPr="00722E63">
        <w:t>PHS</w:t>
      </w:r>
      <w:r w:rsidR="00EE2602" w:rsidRPr="00722E63">
        <w:t>電話機により、</w:t>
      </w:r>
      <w:r w:rsidR="0092563B" w:rsidRPr="00722E63">
        <w:t>本組合</w:t>
      </w:r>
      <w:r w:rsidR="00D96CDC" w:rsidRPr="00722E63">
        <w:t>職員や運転員が当施設の運用において本施設内の全ての箇所で通話できるように計画すること。PHSアンテナは本施設及び敷地内全てをカバーすること。PHS電話機の台数は施設管理者及び運転員の人数を満たすこと。また、メンテ時両手が使用できるようにヘルメットアタッチメント式の採用も考慮すること。</w:t>
      </w:r>
    </w:p>
    <w:p w14:paraId="1F7A5285" w14:textId="77777777" w:rsidR="00D96CDC" w:rsidRPr="00722E63" w:rsidRDefault="00D96CDC" w:rsidP="00081971">
      <w:pPr>
        <w:pStyle w:val="7"/>
      </w:pPr>
      <w:r w:rsidRPr="00722E63">
        <w:t>5</w:t>
      </w:r>
      <w:r w:rsidR="00DB680E" w:rsidRPr="00722E63">
        <w:t>）</w:t>
      </w:r>
      <w:r w:rsidR="00FF28D2" w:rsidRPr="00722E63">
        <w:rPr>
          <w:rFonts w:hint="eastAsia"/>
          <w:lang w:eastAsia="ja-JP"/>
        </w:rPr>
        <w:t>付帯</w:t>
      </w:r>
      <w:r w:rsidRPr="00722E63">
        <w:t>機器</w:t>
      </w:r>
    </w:p>
    <w:p w14:paraId="32BC82F2" w14:textId="77777777" w:rsidR="00D96CDC" w:rsidRPr="00722E63" w:rsidRDefault="00E01B6F" w:rsidP="00081971">
      <w:pPr>
        <w:pStyle w:val="8"/>
      </w:pPr>
      <w:r w:rsidRPr="00722E63">
        <w:t xml:space="preserve">(1) </w:t>
      </w:r>
      <w:r w:rsidR="00D96CDC" w:rsidRPr="00722E63">
        <w:t>TA・DSU</w:t>
      </w:r>
      <w:r w:rsidR="00D96CDC" w:rsidRPr="00722E63">
        <w:tab/>
      </w:r>
      <w:r w:rsidR="00081971" w:rsidRPr="00722E63">
        <w:tab/>
      </w:r>
      <w:r w:rsidR="00081971" w:rsidRPr="00722E63">
        <w:tab/>
      </w:r>
      <w:r w:rsidR="00D96CDC" w:rsidRPr="00722E63">
        <w:t>〔　　　〕台</w:t>
      </w:r>
    </w:p>
    <w:p w14:paraId="04F85476" w14:textId="77777777" w:rsidR="00D96CDC" w:rsidRPr="00722E63" w:rsidRDefault="00E01B6F" w:rsidP="00081971">
      <w:pPr>
        <w:pStyle w:val="8"/>
      </w:pPr>
      <w:r w:rsidRPr="00722E63">
        <w:t xml:space="preserve">(2) </w:t>
      </w:r>
      <w:r w:rsidR="00D96CDC" w:rsidRPr="00722E63">
        <w:t>ルーター</w:t>
      </w:r>
      <w:r w:rsidR="00081971" w:rsidRPr="00722E63">
        <w:tab/>
      </w:r>
      <w:r w:rsidR="00081971" w:rsidRPr="00722E63">
        <w:tab/>
      </w:r>
      <w:r w:rsidR="00D96CDC" w:rsidRPr="00722E63">
        <w:tab/>
        <w:t>〔　　　〕台</w:t>
      </w:r>
    </w:p>
    <w:p w14:paraId="45CCDE7A" w14:textId="77777777" w:rsidR="00D96CDC" w:rsidRPr="00722E63" w:rsidRDefault="00E01B6F" w:rsidP="00081971">
      <w:pPr>
        <w:pStyle w:val="8"/>
      </w:pPr>
      <w:r w:rsidRPr="00722E63">
        <w:t xml:space="preserve">(3) </w:t>
      </w:r>
      <w:r w:rsidR="00D96CDC" w:rsidRPr="00722E63">
        <w:t>メディアコンバータ</w:t>
      </w:r>
      <w:r w:rsidR="00D96CDC" w:rsidRPr="00722E63">
        <w:tab/>
      </w:r>
      <w:r w:rsidR="00081971" w:rsidRPr="00722E63">
        <w:tab/>
      </w:r>
      <w:r w:rsidR="00D96CDC" w:rsidRPr="00722E63">
        <w:t>〔　　　〕台</w:t>
      </w:r>
    </w:p>
    <w:p w14:paraId="5F7FBD38" w14:textId="77777777" w:rsidR="00D96CDC" w:rsidRPr="00722E63" w:rsidRDefault="00E01B6F" w:rsidP="00081971">
      <w:pPr>
        <w:pStyle w:val="8"/>
      </w:pPr>
      <w:r w:rsidRPr="00722E63">
        <w:t xml:space="preserve">(4) </w:t>
      </w:r>
      <w:r w:rsidR="00D96CDC" w:rsidRPr="00722E63">
        <w:t>光ケーブル用HUB</w:t>
      </w:r>
      <w:r w:rsidR="00D96CDC" w:rsidRPr="00722E63">
        <w:tab/>
      </w:r>
      <w:r w:rsidR="00081971" w:rsidRPr="00722E63">
        <w:tab/>
      </w:r>
      <w:r w:rsidR="00D96CDC" w:rsidRPr="00722E63">
        <w:t>〔　　　〕台</w:t>
      </w:r>
    </w:p>
    <w:p w14:paraId="428AF173" w14:textId="77777777" w:rsidR="00D96CDC" w:rsidRPr="00722E63" w:rsidRDefault="00E01B6F" w:rsidP="00081971">
      <w:pPr>
        <w:pStyle w:val="8"/>
      </w:pPr>
      <w:r w:rsidRPr="00722E63">
        <w:t xml:space="preserve">(5) </w:t>
      </w:r>
      <w:r w:rsidR="00D96CDC" w:rsidRPr="00722E63">
        <w:t>その他必要な機器</w:t>
      </w:r>
      <w:r w:rsidR="00D96CDC" w:rsidRPr="00722E63">
        <w:tab/>
      </w:r>
      <w:r w:rsidR="00081971" w:rsidRPr="00722E63">
        <w:tab/>
      </w:r>
      <w:r w:rsidR="00FE6984" w:rsidRPr="00722E63">
        <w:rPr>
          <w:rFonts w:hint="eastAsia"/>
          <w:lang w:eastAsia="ja-JP"/>
        </w:rPr>
        <w:t>1</w:t>
      </w:r>
      <w:r w:rsidR="00D96CDC" w:rsidRPr="00722E63">
        <w:t>式</w:t>
      </w:r>
    </w:p>
    <w:p w14:paraId="675D9607" w14:textId="77777777" w:rsidR="00D96CDC" w:rsidRPr="00722E63" w:rsidRDefault="00D96CDC" w:rsidP="00081971">
      <w:pPr>
        <w:pStyle w:val="7"/>
      </w:pPr>
      <w:r w:rsidRPr="00722E63">
        <w:t>6</w:t>
      </w:r>
      <w:r w:rsidR="00DB680E" w:rsidRPr="00722E63">
        <w:t>）</w:t>
      </w:r>
      <w:r w:rsidRPr="00722E63">
        <w:t>設置位置</w:t>
      </w:r>
      <w:r w:rsidRPr="00722E63">
        <w:tab/>
      </w:r>
      <w:r w:rsidR="00081971" w:rsidRPr="00722E63">
        <w:tab/>
      </w:r>
      <w:r w:rsidR="00081971" w:rsidRPr="00722E63">
        <w:tab/>
      </w:r>
      <w:r w:rsidR="0092563B" w:rsidRPr="00722E63">
        <w:t>本組合</w:t>
      </w:r>
      <w:r w:rsidRPr="00722E63">
        <w:t>と協議のうえ決定</w:t>
      </w:r>
    </w:p>
    <w:p w14:paraId="0C516ECD" w14:textId="77777777" w:rsidR="00D96CDC" w:rsidRPr="00722E63" w:rsidRDefault="00D96CDC" w:rsidP="00081971">
      <w:pPr>
        <w:pStyle w:val="7"/>
      </w:pPr>
      <w:r w:rsidRPr="00722E63">
        <w:t>7</w:t>
      </w:r>
      <w:r w:rsidR="00DB680E" w:rsidRPr="00722E63">
        <w:t>）</w:t>
      </w:r>
      <w:r w:rsidRPr="00722E63">
        <w:t>設計基準</w:t>
      </w:r>
    </w:p>
    <w:p w14:paraId="2B14634C" w14:textId="77777777" w:rsidR="00D96CDC" w:rsidRPr="00722E63" w:rsidRDefault="00E01B6F" w:rsidP="00081971">
      <w:pPr>
        <w:pStyle w:val="8"/>
      </w:pPr>
      <w:r w:rsidRPr="00722E63">
        <w:t xml:space="preserve">(1) </w:t>
      </w:r>
      <w:r w:rsidR="00D96CDC" w:rsidRPr="00722E63">
        <w:t>電気事業者専用回線</w:t>
      </w:r>
      <w:r w:rsidR="00DB680E" w:rsidRPr="00722E63">
        <w:t>（</w:t>
      </w:r>
      <w:r w:rsidR="00D96CDC" w:rsidRPr="00722E63">
        <w:t>局線の種類は電気事業者と協議により決定</w:t>
      </w:r>
      <w:r w:rsidR="00DB680E" w:rsidRPr="00722E63">
        <w:t>）</w:t>
      </w:r>
      <w:r w:rsidR="00D96CDC" w:rsidRPr="00722E63">
        <w:t xml:space="preserve"> 中央制御室の操作卓に準備すること。</w:t>
      </w:r>
    </w:p>
    <w:p w14:paraId="4832369F" w14:textId="77777777" w:rsidR="00D96CDC" w:rsidRPr="00722E63" w:rsidRDefault="00E01B6F" w:rsidP="00081971">
      <w:pPr>
        <w:pStyle w:val="8"/>
      </w:pPr>
      <w:r w:rsidRPr="00722E63">
        <w:t xml:space="preserve">(2) </w:t>
      </w:r>
      <w:r w:rsidR="00D96CDC" w:rsidRPr="00722E63">
        <w:t>エレベーターリモートメンテナンス用専用回線を準備すること。</w:t>
      </w:r>
    </w:p>
    <w:p w14:paraId="49664DB3" w14:textId="77777777" w:rsidR="00D96CDC" w:rsidRPr="00722E63" w:rsidRDefault="00E01B6F" w:rsidP="00081971">
      <w:pPr>
        <w:pStyle w:val="8"/>
      </w:pPr>
      <w:r w:rsidRPr="00722E63">
        <w:t xml:space="preserve">(3) </w:t>
      </w:r>
      <w:r w:rsidR="00E867DB" w:rsidRPr="00722E63">
        <w:rPr>
          <w:rFonts w:hint="eastAsia"/>
          <w:lang w:eastAsia="ja-JP"/>
        </w:rPr>
        <w:t>必要に応じて</w:t>
      </w:r>
      <w:r w:rsidR="00D96CDC" w:rsidRPr="00722E63">
        <w:t>光ケーブル</w:t>
      </w:r>
      <w:r w:rsidR="00DB680E" w:rsidRPr="00722E63">
        <w:t>（</w:t>
      </w:r>
      <w:r w:rsidR="00D96CDC" w:rsidRPr="00722E63">
        <w:t>将来</w:t>
      </w:r>
      <w:r w:rsidR="00DB680E" w:rsidRPr="00722E63">
        <w:t>）</w:t>
      </w:r>
      <w:r w:rsidR="00D96CDC" w:rsidRPr="00722E63">
        <w:t>に対応できる配管配線を計画すること。</w:t>
      </w:r>
    </w:p>
    <w:p w14:paraId="74BFA0FE" w14:textId="77777777" w:rsidR="00D96CDC" w:rsidRPr="00722E63" w:rsidRDefault="00E01B6F" w:rsidP="00081971">
      <w:pPr>
        <w:pStyle w:val="8"/>
      </w:pPr>
      <w:r w:rsidRPr="00722E63">
        <w:t xml:space="preserve">(4) </w:t>
      </w:r>
      <w:r w:rsidR="00D96CDC" w:rsidRPr="00722E63">
        <w:t>中央制御室の操作卓に多機能コードレス電話機を設けること。</w:t>
      </w:r>
    </w:p>
    <w:p w14:paraId="76902FB9" w14:textId="77777777" w:rsidR="00D96CDC" w:rsidRPr="00722E63" w:rsidRDefault="00E01B6F" w:rsidP="00081971">
      <w:pPr>
        <w:pStyle w:val="8"/>
      </w:pPr>
      <w:r w:rsidRPr="00722E63">
        <w:t xml:space="preserve">(5) </w:t>
      </w:r>
      <w:r w:rsidR="00D96CDC" w:rsidRPr="00722E63">
        <w:t>工場棟内の電話機は防塵ケースに収め、着信表示機能</w:t>
      </w:r>
      <w:r w:rsidR="00DB680E" w:rsidRPr="00722E63">
        <w:t>（</w:t>
      </w:r>
      <w:r w:rsidR="00D96CDC" w:rsidRPr="00722E63">
        <w:t>ブザー、回転等</w:t>
      </w:r>
      <w:r w:rsidR="00DB680E" w:rsidRPr="00722E63">
        <w:t>）</w:t>
      </w:r>
      <w:r w:rsidR="00D96CDC" w:rsidRPr="00722E63">
        <w:t>を設けること。</w:t>
      </w:r>
    </w:p>
    <w:p w14:paraId="1483CB5D" w14:textId="77777777" w:rsidR="00D96CDC" w:rsidRPr="00722E63" w:rsidRDefault="00E01B6F" w:rsidP="00081971">
      <w:pPr>
        <w:pStyle w:val="8"/>
      </w:pPr>
      <w:r w:rsidRPr="00722E63">
        <w:t xml:space="preserve">(6) </w:t>
      </w:r>
      <w:r w:rsidR="00D96CDC" w:rsidRPr="00722E63">
        <w:t>機種の選定に当たっては、最新機種で計画すること。</w:t>
      </w:r>
    </w:p>
    <w:p w14:paraId="1F1D6BB4" w14:textId="77777777" w:rsidR="00D96CDC" w:rsidRPr="00722E63" w:rsidRDefault="00D96CDC" w:rsidP="00755911">
      <w:pPr>
        <w:pStyle w:val="1b"/>
        <w:adjustRightInd w:val="0"/>
        <w:ind w:left="0" w:firstLine="0"/>
        <w:rPr>
          <w:szCs w:val="22"/>
        </w:rPr>
      </w:pPr>
    </w:p>
    <w:p w14:paraId="46B9A5B7" w14:textId="77777777" w:rsidR="00D96CDC" w:rsidRPr="00722E63" w:rsidRDefault="00E52F64" w:rsidP="00E52F64">
      <w:pPr>
        <w:pStyle w:val="7"/>
      </w:pPr>
      <w:r w:rsidRPr="00722E63">
        <w:t>4-2</w:t>
      </w:r>
      <w:r w:rsidR="00D96CDC" w:rsidRPr="00722E63">
        <w:t xml:space="preserve">　放送設備</w:t>
      </w:r>
      <w:r w:rsidR="00DB680E" w:rsidRPr="00722E63">
        <w:t>（</w:t>
      </w:r>
      <w:r w:rsidR="00D96CDC" w:rsidRPr="00722E63">
        <w:t>一般・非常</w:t>
      </w:r>
      <w:r w:rsidR="00DB680E" w:rsidRPr="00722E63">
        <w:t>）</w:t>
      </w:r>
    </w:p>
    <w:p w14:paraId="5B1748B4" w14:textId="77777777" w:rsidR="00D96CDC" w:rsidRPr="00722E63" w:rsidRDefault="00D96CDC" w:rsidP="00E52F64">
      <w:pPr>
        <w:pStyle w:val="7"/>
      </w:pPr>
      <w:r w:rsidRPr="00722E63">
        <w:t>1</w:t>
      </w:r>
      <w:r w:rsidR="00DB680E" w:rsidRPr="00722E63">
        <w:t>）</w:t>
      </w:r>
      <w:r w:rsidRPr="00722E63">
        <w:t>増幅器型式</w:t>
      </w:r>
      <w:r w:rsidR="00DB680E" w:rsidRPr="00722E63">
        <w:rPr>
          <w:rFonts w:hint="eastAsia"/>
          <w:lang w:eastAsia="ja-JP"/>
        </w:rPr>
        <w:t>（</w:t>
      </w:r>
      <w:r w:rsidR="002D5F84" w:rsidRPr="00722E63">
        <w:rPr>
          <w:rFonts w:hint="eastAsia"/>
          <w:lang w:eastAsia="ja-JP"/>
        </w:rPr>
        <w:t>管理棟事務室、工場棟</w:t>
      </w:r>
      <w:r w:rsidR="002D5F84" w:rsidRPr="00722E63">
        <w:t>中央制御室</w:t>
      </w:r>
      <w:r w:rsidR="00DB680E" w:rsidRPr="00722E63">
        <w:rPr>
          <w:rFonts w:hint="eastAsia"/>
          <w:lang w:eastAsia="ja-JP"/>
        </w:rPr>
        <w:t>）</w:t>
      </w:r>
    </w:p>
    <w:p w14:paraId="274CF876" w14:textId="77777777" w:rsidR="00D96CDC" w:rsidRPr="00722E63" w:rsidRDefault="00E01B6F" w:rsidP="006029B8">
      <w:pPr>
        <w:pStyle w:val="17"/>
        <w:tabs>
          <w:tab w:val="clear" w:pos="2410"/>
          <w:tab w:val="left" w:pos="2977"/>
        </w:tabs>
        <w:adjustRightInd w:val="0"/>
        <w:ind w:leftChars="100" w:left="220" w:firstLine="0"/>
        <w:rPr>
          <w:szCs w:val="22"/>
        </w:rPr>
      </w:pPr>
      <w:r w:rsidRPr="00722E63">
        <w:rPr>
          <w:szCs w:val="22"/>
        </w:rPr>
        <w:t xml:space="preserve">(1) </w:t>
      </w:r>
      <w:r w:rsidR="00D96CDC" w:rsidRPr="00722E63">
        <w:rPr>
          <w:szCs w:val="22"/>
        </w:rPr>
        <w:t>形式</w:t>
      </w:r>
      <w:r w:rsidR="00D96CDC" w:rsidRPr="00722E63">
        <w:rPr>
          <w:szCs w:val="22"/>
        </w:rPr>
        <w:tab/>
      </w:r>
      <w:r w:rsidR="00E52F64" w:rsidRPr="00722E63">
        <w:rPr>
          <w:szCs w:val="22"/>
        </w:rPr>
        <w:tab/>
      </w:r>
      <w:r w:rsidR="00D96CDC" w:rsidRPr="00722E63">
        <w:rPr>
          <w:szCs w:val="22"/>
        </w:rPr>
        <w:t>〔 ラックマウント型 〕</w:t>
      </w:r>
    </w:p>
    <w:p w14:paraId="4EE47CE4" w14:textId="77777777" w:rsidR="00D96CDC" w:rsidRPr="00722E63" w:rsidRDefault="00E01B6F" w:rsidP="006029B8">
      <w:pPr>
        <w:pStyle w:val="17"/>
        <w:tabs>
          <w:tab w:val="clear" w:pos="2410"/>
          <w:tab w:val="left" w:pos="2977"/>
        </w:tabs>
        <w:adjustRightInd w:val="0"/>
        <w:ind w:leftChars="100" w:left="220" w:firstLine="0"/>
        <w:rPr>
          <w:szCs w:val="22"/>
        </w:rPr>
      </w:pPr>
      <w:r w:rsidRPr="00722E63">
        <w:rPr>
          <w:szCs w:val="22"/>
        </w:rPr>
        <w:t xml:space="preserve">(2) </w:t>
      </w:r>
      <w:r w:rsidR="00D96CDC" w:rsidRPr="00722E63">
        <w:rPr>
          <w:szCs w:val="22"/>
        </w:rPr>
        <w:t>数量</w:t>
      </w:r>
      <w:r w:rsidR="00D96CDC" w:rsidRPr="00722E63">
        <w:rPr>
          <w:szCs w:val="22"/>
        </w:rPr>
        <w:tab/>
      </w:r>
      <w:r w:rsidR="00E52F64" w:rsidRPr="00722E63">
        <w:rPr>
          <w:szCs w:val="22"/>
        </w:rPr>
        <w:tab/>
      </w:r>
      <w:r w:rsidR="00D96CDC" w:rsidRPr="00722E63">
        <w:rPr>
          <w:szCs w:val="22"/>
        </w:rPr>
        <w:t>〔　　　　　　〕台</w:t>
      </w:r>
    </w:p>
    <w:p w14:paraId="2E980F3F" w14:textId="77777777" w:rsidR="00D96CDC" w:rsidRPr="00722E63" w:rsidRDefault="00E01B6F" w:rsidP="006029B8">
      <w:pPr>
        <w:pStyle w:val="17"/>
        <w:tabs>
          <w:tab w:val="clear" w:pos="2410"/>
          <w:tab w:val="left" w:pos="2977"/>
        </w:tabs>
        <w:adjustRightInd w:val="0"/>
        <w:ind w:leftChars="100" w:left="220" w:firstLine="0"/>
        <w:rPr>
          <w:szCs w:val="22"/>
        </w:rPr>
      </w:pPr>
      <w:r w:rsidRPr="00722E63">
        <w:rPr>
          <w:szCs w:val="22"/>
        </w:rPr>
        <w:t xml:space="preserve">(3) </w:t>
      </w:r>
      <w:r w:rsidR="00D96CDC" w:rsidRPr="00722E63">
        <w:rPr>
          <w:szCs w:val="22"/>
        </w:rPr>
        <w:t>出力</w:t>
      </w:r>
      <w:r w:rsidR="00D96CDC" w:rsidRPr="00722E63">
        <w:rPr>
          <w:szCs w:val="22"/>
        </w:rPr>
        <w:tab/>
      </w:r>
      <w:r w:rsidR="00E52F64" w:rsidRPr="00722E63">
        <w:rPr>
          <w:szCs w:val="22"/>
        </w:rPr>
        <w:tab/>
      </w:r>
      <w:r w:rsidR="00D96CDC" w:rsidRPr="00722E63">
        <w:rPr>
          <w:szCs w:val="22"/>
        </w:rPr>
        <w:t>〔　　　　　　〕Ｗ</w:t>
      </w:r>
    </w:p>
    <w:p w14:paraId="1A8DA441" w14:textId="77777777" w:rsidR="00D96CDC" w:rsidRPr="00722E63" w:rsidRDefault="00D96CDC" w:rsidP="00E52F64">
      <w:pPr>
        <w:pStyle w:val="7"/>
      </w:pPr>
      <w:r w:rsidRPr="00722E63">
        <w:t>2</w:t>
      </w:r>
      <w:r w:rsidR="00DB680E" w:rsidRPr="00722E63">
        <w:t>）</w:t>
      </w:r>
      <w:r w:rsidRPr="00722E63">
        <w:t>スピーカ</w:t>
      </w:r>
    </w:p>
    <w:p w14:paraId="46E30636" w14:textId="77777777" w:rsidR="00D96CDC" w:rsidRPr="00722E63" w:rsidRDefault="00E01B6F" w:rsidP="00E52F64">
      <w:pPr>
        <w:pStyle w:val="8"/>
      </w:pPr>
      <w:r w:rsidRPr="00722E63">
        <w:t xml:space="preserve">(1) </w:t>
      </w:r>
      <w:r w:rsidR="00D96CDC" w:rsidRPr="00722E63">
        <w:t>天井埋込型</w:t>
      </w:r>
      <w:r w:rsidR="00DB680E" w:rsidRPr="00722E63">
        <w:t>（</w:t>
      </w:r>
      <w:r w:rsidR="00D96CDC" w:rsidRPr="00722E63">
        <w:t>メタルパンチング</w:t>
      </w:r>
      <w:r w:rsidR="00DB680E" w:rsidRPr="00722E63">
        <w:t>）</w:t>
      </w:r>
      <w:r w:rsidR="00D96CDC" w:rsidRPr="00722E63">
        <w:t>3W</w:t>
      </w:r>
      <w:r w:rsidR="00D96CDC" w:rsidRPr="00722E63">
        <w:tab/>
        <w:t>〔　　　　　　〕台</w:t>
      </w:r>
    </w:p>
    <w:p w14:paraId="0E723317" w14:textId="77777777" w:rsidR="00D96CDC" w:rsidRPr="00722E63" w:rsidRDefault="00E01B6F" w:rsidP="00E52F64">
      <w:pPr>
        <w:pStyle w:val="8"/>
      </w:pPr>
      <w:r w:rsidRPr="00722E63">
        <w:lastRenderedPageBreak/>
        <w:t xml:space="preserve">(2) </w:t>
      </w:r>
      <w:r w:rsidR="00D96CDC" w:rsidRPr="00722E63">
        <w:t>壁掛型</w:t>
      </w:r>
      <w:r w:rsidR="00DB680E" w:rsidRPr="00722E63">
        <w:t>（</w:t>
      </w:r>
      <w:r w:rsidR="00D96CDC" w:rsidRPr="00722E63">
        <w:t>AT付</w:t>
      </w:r>
      <w:r w:rsidR="00DB680E" w:rsidRPr="00722E63">
        <w:t>）</w:t>
      </w:r>
      <w:r w:rsidR="00D96CDC" w:rsidRPr="00722E63">
        <w:t>10W</w:t>
      </w:r>
      <w:r w:rsidR="00D96CDC" w:rsidRPr="00722E63">
        <w:tab/>
      </w:r>
      <w:r w:rsidR="00D96CDC" w:rsidRPr="00722E63">
        <w:tab/>
        <w:t>〔　　　　　　〕台</w:t>
      </w:r>
    </w:p>
    <w:p w14:paraId="4E1EBB4B" w14:textId="77777777" w:rsidR="00D96CDC" w:rsidRPr="00722E63" w:rsidRDefault="00E01B6F" w:rsidP="00E52F64">
      <w:pPr>
        <w:pStyle w:val="8"/>
      </w:pPr>
      <w:r w:rsidRPr="00722E63">
        <w:t xml:space="preserve">(3) </w:t>
      </w:r>
      <w:r w:rsidR="00D96CDC" w:rsidRPr="00722E63">
        <w:t>ソフトホーン</w:t>
      </w:r>
      <w:r w:rsidR="00DB680E" w:rsidRPr="00722E63">
        <w:t>（</w:t>
      </w:r>
      <w:r w:rsidR="00D96CDC" w:rsidRPr="00722E63">
        <w:t>5、10、15W</w:t>
      </w:r>
      <w:r w:rsidR="00DB680E" w:rsidRPr="00722E63">
        <w:t>）</w:t>
      </w:r>
      <w:r w:rsidR="00D96CDC" w:rsidRPr="00722E63">
        <w:tab/>
        <w:t>〔　　　　　　〕台</w:t>
      </w:r>
    </w:p>
    <w:p w14:paraId="0C040018" w14:textId="77777777" w:rsidR="00D96CDC" w:rsidRPr="00722E63" w:rsidRDefault="00E01B6F" w:rsidP="00E52F64">
      <w:pPr>
        <w:pStyle w:val="8"/>
      </w:pPr>
      <w:r w:rsidRPr="00722E63">
        <w:t xml:space="preserve">(4) </w:t>
      </w:r>
      <w:r w:rsidR="00D96CDC" w:rsidRPr="00722E63">
        <w:t>トランペット型</w:t>
      </w:r>
      <w:r w:rsidR="00D96CDC" w:rsidRPr="00722E63">
        <w:tab/>
      </w:r>
      <w:r w:rsidR="00E52F64" w:rsidRPr="00722E63">
        <w:tab/>
      </w:r>
      <w:r w:rsidR="00D96CDC" w:rsidRPr="00722E63">
        <w:t>〔　　　　　　〕台</w:t>
      </w:r>
    </w:p>
    <w:p w14:paraId="10845603" w14:textId="77777777" w:rsidR="00D96CDC" w:rsidRPr="00722E63" w:rsidRDefault="00E01B6F" w:rsidP="00E52F64">
      <w:pPr>
        <w:pStyle w:val="8"/>
      </w:pPr>
      <w:r w:rsidRPr="00722E63">
        <w:t xml:space="preserve">(5) </w:t>
      </w:r>
      <w:r w:rsidR="00D96CDC" w:rsidRPr="00722E63">
        <w:t>マスト形スピーカー</w:t>
      </w:r>
      <w:r w:rsidR="00DB680E" w:rsidRPr="00722E63">
        <w:t>（</w:t>
      </w:r>
      <w:r w:rsidR="00D96CDC" w:rsidRPr="00722E63">
        <w:t>トランペット型30W×3台</w:t>
      </w:r>
      <w:r w:rsidR="00DB680E" w:rsidRPr="00722E63">
        <w:t>）</w:t>
      </w:r>
      <w:r w:rsidR="00D96CDC" w:rsidRPr="00722E63">
        <w:tab/>
        <w:t>1台</w:t>
      </w:r>
    </w:p>
    <w:p w14:paraId="3FE47AE5" w14:textId="77777777" w:rsidR="00D96CDC" w:rsidRPr="00722E63" w:rsidRDefault="00D96CDC" w:rsidP="00FE6984">
      <w:pPr>
        <w:pStyle w:val="1b"/>
        <w:adjustRightInd w:val="0"/>
        <w:ind w:leftChars="200" w:left="440" w:firstLineChars="100"/>
        <w:rPr>
          <w:szCs w:val="22"/>
        </w:rPr>
      </w:pPr>
      <w:r w:rsidRPr="00722E63">
        <w:rPr>
          <w:szCs w:val="22"/>
        </w:rPr>
        <w:t>マスト形スピーカーの配置、高さは外構の動線を配慮して計画すること。</w:t>
      </w:r>
    </w:p>
    <w:p w14:paraId="3B4B79CF" w14:textId="77777777" w:rsidR="00D96CDC" w:rsidRPr="00722E63" w:rsidRDefault="00D96CDC" w:rsidP="00E52F64">
      <w:pPr>
        <w:pStyle w:val="7"/>
      </w:pPr>
      <w:r w:rsidRPr="00722E63">
        <w:t>3</w:t>
      </w:r>
      <w:r w:rsidR="00DB680E" w:rsidRPr="00722E63">
        <w:t>）</w:t>
      </w:r>
      <w:r w:rsidRPr="00722E63">
        <w:t>マイクロホン</w:t>
      </w:r>
    </w:p>
    <w:p w14:paraId="598CD323" w14:textId="77777777" w:rsidR="00D96CDC" w:rsidRPr="00722E63" w:rsidRDefault="00E01B6F" w:rsidP="00E52F64">
      <w:pPr>
        <w:pStyle w:val="8"/>
      </w:pPr>
      <w:r w:rsidRPr="00722E63">
        <w:t xml:space="preserve">(1) </w:t>
      </w:r>
      <w:r w:rsidR="00D96CDC" w:rsidRPr="00722E63">
        <w:t>型式</w:t>
      </w:r>
      <w:r w:rsidR="00DB680E" w:rsidRPr="00722E63">
        <w:t>（</w:t>
      </w:r>
      <w:r w:rsidR="00D96CDC" w:rsidRPr="00722E63">
        <w:t>卓上、単一指向性</w:t>
      </w:r>
      <w:r w:rsidR="00DB680E" w:rsidRPr="00722E63">
        <w:t>）</w:t>
      </w:r>
      <w:r w:rsidR="00D96CDC" w:rsidRPr="00722E63">
        <w:tab/>
        <w:t>〔 卓上、単一指向性 〕型</w:t>
      </w:r>
    </w:p>
    <w:p w14:paraId="0A8CD6DC" w14:textId="77777777" w:rsidR="00D96CDC" w:rsidRPr="00722E63" w:rsidRDefault="00E01B6F" w:rsidP="00E52F64">
      <w:pPr>
        <w:pStyle w:val="8"/>
      </w:pPr>
      <w:r w:rsidRPr="00722E63">
        <w:t xml:space="preserve">(2) </w:t>
      </w:r>
      <w:r w:rsidR="00D96CDC" w:rsidRPr="00722E63">
        <w:t>数量</w:t>
      </w:r>
      <w:r w:rsidR="00D96CDC" w:rsidRPr="00722E63">
        <w:tab/>
      </w:r>
      <w:r w:rsidR="00E52F64" w:rsidRPr="00722E63">
        <w:tab/>
      </w:r>
      <w:r w:rsidR="00E52F64" w:rsidRPr="00722E63">
        <w:tab/>
      </w:r>
      <w:r w:rsidR="00D96CDC" w:rsidRPr="00722E63">
        <w:t>〔　　　　　　〕台</w:t>
      </w:r>
    </w:p>
    <w:p w14:paraId="581B7409" w14:textId="77777777" w:rsidR="00D96CDC" w:rsidRPr="00722E63" w:rsidRDefault="00D96CDC" w:rsidP="00E52F64">
      <w:pPr>
        <w:pStyle w:val="7"/>
      </w:pPr>
      <w:r w:rsidRPr="00722E63">
        <w:t>4</w:t>
      </w:r>
      <w:r w:rsidR="00DB680E" w:rsidRPr="00722E63">
        <w:t>）</w:t>
      </w:r>
      <w:r w:rsidRPr="00722E63">
        <w:t>リモートマイクロホン</w:t>
      </w:r>
    </w:p>
    <w:p w14:paraId="303F6D5D" w14:textId="77777777" w:rsidR="00D96CDC" w:rsidRPr="00722E63" w:rsidRDefault="00E01B6F" w:rsidP="00E52F64">
      <w:pPr>
        <w:pStyle w:val="8"/>
      </w:pPr>
      <w:r w:rsidRPr="00722E63">
        <w:t xml:space="preserve">(1) </w:t>
      </w:r>
      <w:r w:rsidR="00D96CDC" w:rsidRPr="00722E63">
        <w:t>型式</w:t>
      </w:r>
      <w:r w:rsidR="00D96CDC" w:rsidRPr="00722E63">
        <w:tab/>
      </w:r>
      <w:r w:rsidR="00E52F64" w:rsidRPr="00722E63">
        <w:tab/>
      </w:r>
      <w:r w:rsidR="00E52F64" w:rsidRPr="00722E63">
        <w:tab/>
      </w:r>
      <w:r w:rsidR="00D96CDC" w:rsidRPr="00722E63">
        <w:t>〔 卓上型、操作卓取付型 〕</w:t>
      </w:r>
    </w:p>
    <w:p w14:paraId="0C535870" w14:textId="77777777" w:rsidR="00D96CDC" w:rsidRPr="00722E63" w:rsidRDefault="00E01B6F" w:rsidP="00E52F64">
      <w:pPr>
        <w:pStyle w:val="8"/>
      </w:pPr>
      <w:r w:rsidRPr="00722E63">
        <w:t xml:space="preserve">(2) </w:t>
      </w:r>
      <w:r w:rsidR="00D96CDC" w:rsidRPr="00722E63">
        <w:t xml:space="preserve">数量　</w:t>
      </w:r>
      <w:r w:rsidR="00D96CDC" w:rsidRPr="00722E63">
        <w:tab/>
      </w:r>
      <w:r w:rsidR="00E52F64" w:rsidRPr="00722E63">
        <w:tab/>
      </w:r>
      <w:r w:rsidR="00E52F64" w:rsidRPr="00722E63">
        <w:tab/>
      </w:r>
      <w:r w:rsidR="00D96CDC" w:rsidRPr="00722E63">
        <w:t>〔　　　　　　〕台</w:t>
      </w:r>
    </w:p>
    <w:p w14:paraId="74747762" w14:textId="77777777" w:rsidR="00D96CDC" w:rsidRPr="00722E63" w:rsidRDefault="00E01B6F" w:rsidP="00E52F64">
      <w:pPr>
        <w:pStyle w:val="8"/>
      </w:pPr>
      <w:r w:rsidRPr="00722E63">
        <w:t xml:space="preserve">(3) </w:t>
      </w:r>
      <w:r w:rsidR="00D96CDC" w:rsidRPr="00722E63">
        <w:t>設置場所</w:t>
      </w:r>
      <w:r w:rsidR="00D96CDC" w:rsidRPr="00722E63">
        <w:tab/>
      </w:r>
      <w:r w:rsidR="00E52F64" w:rsidRPr="00722E63">
        <w:tab/>
      </w:r>
      <w:r w:rsidR="00E52F64" w:rsidRPr="00722E63">
        <w:tab/>
      </w:r>
      <w:r w:rsidR="00D96CDC" w:rsidRPr="00722E63">
        <w:t>中央制御室の操作卓、管理棟事務室</w:t>
      </w:r>
    </w:p>
    <w:p w14:paraId="3314DB5F" w14:textId="77777777" w:rsidR="00E52F64" w:rsidRPr="00722E63" w:rsidRDefault="00D96CDC" w:rsidP="00E52F64">
      <w:pPr>
        <w:pStyle w:val="7"/>
      </w:pPr>
      <w:r w:rsidRPr="00722E63">
        <w:t>5</w:t>
      </w:r>
      <w:r w:rsidR="00DB680E" w:rsidRPr="00722E63">
        <w:t>）</w:t>
      </w:r>
      <w:r w:rsidRPr="00722E63">
        <w:t>その他の機能</w:t>
      </w:r>
      <w:r w:rsidR="00E52F64" w:rsidRPr="00722E63">
        <w:tab/>
      </w:r>
      <w:r w:rsidR="00E52F64" w:rsidRPr="00722E63">
        <w:tab/>
      </w:r>
      <w:r w:rsidRPr="00722E63">
        <w:tab/>
        <w:t>〔 イコライザー、セレクター、ミュージックチャイム、</w:t>
      </w:r>
    </w:p>
    <w:p w14:paraId="42308D39" w14:textId="77777777" w:rsidR="00D96CDC" w:rsidRPr="00722E63" w:rsidRDefault="00D96CDC" w:rsidP="00E52F64">
      <w:pPr>
        <w:pStyle w:val="1b"/>
        <w:adjustRightInd w:val="0"/>
        <w:ind w:leftChars="200" w:left="440" w:firstLineChars="1637" w:firstLine="3601"/>
      </w:pPr>
      <w:r w:rsidRPr="00722E63">
        <w:t>BGM、AM/FMチューナ</w:t>
      </w:r>
      <w:r w:rsidR="00E52F64" w:rsidRPr="00722E63">
        <w:rPr>
          <w:rFonts w:hint="cs"/>
        </w:rPr>
        <w:t xml:space="preserve"> </w:t>
      </w:r>
      <w:r w:rsidRPr="00722E63">
        <w:t>〕</w:t>
      </w:r>
    </w:p>
    <w:p w14:paraId="5BA6A902" w14:textId="77777777" w:rsidR="00D96CDC" w:rsidRPr="00722E63" w:rsidRDefault="00D96CDC" w:rsidP="00E52F64">
      <w:pPr>
        <w:pStyle w:val="7"/>
      </w:pPr>
      <w:r w:rsidRPr="00722E63">
        <w:t>6</w:t>
      </w:r>
      <w:r w:rsidR="00DB680E" w:rsidRPr="00722E63">
        <w:t>）</w:t>
      </w:r>
      <w:r w:rsidRPr="00722E63">
        <w:t>設置位置</w:t>
      </w:r>
      <w:r w:rsidRPr="00722E63">
        <w:tab/>
      </w:r>
      <w:r w:rsidR="00E52F64" w:rsidRPr="00722E63">
        <w:tab/>
      </w:r>
      <w:r w:rsidR="00E52F64" w:rsidRPr="00722E63">
        <w:tab/>
      </w:r>
      <w:r w:rsidR="0092563B" w:rsidRPr="00722E63">
        <w:t>本組合</w:t>
      </w:r>
      <w:r w:rsidRPr="00722E63">
        <w:t>と協議のうえ決定</w:t>
      </w:r>
    </w:p>
    <w:p w14:paraId="23AEA1BF" w14:textId="77777777" w:rsidR="00D96CDC" w:rsidRPr="00722E63" w:rsidRDefault="00D96CDC" w:rsidP="00E52F64">
      <w:pPr>
        <w:pStyle w:val="7"/>
      </w:pPr>
      <w:r w:rsidRPr="00722E63">
        <w:t>7</w:t>
      </w:r>
      <w:r w:rsidR="00DB680E" w:rsidRPr="00722E63">
        <w:t>）</w:t>
      </w:r>
      <w:r w:rsidRPr="00722E63">
        <w:t>設計基準</w:t>
      </w:r>
    </w:p>
    <w:p w14:paraId="7D7FE510" w14:textId="77777777" w:rsidR="00D96CDC" w:rsidRPr="00722E63" w:rsidRDefault="00E01B6F" w:rsidP="00E52F64">
      <w:pPr>
        <w:pStyle w:val="8"/>
      </w:pPr>
      <w:r w:rsidRPr="00722E63">
        <w:t xml:space="preserve">(1) </w:t>
      </w:r>
      <w:r w:rsidR="00D96CDC" w:rsidRPr="00722E63">
        <w:t>アンプの出力は本施設全体の容量を満たすこと。</w:t>
      </w:r>
    </w:p>
    <w:p w14:paraId="2E839E5C" w14:textId="77777777" w:rsidR="00D96CDC" w:rsidRPr="00722E63" w:rsidRDefault="00E01B6F" w:rsidP="00E52F64">
      <w:pPr>
        <w:pStyle w:val="8"/>
      </w:pPr>
      <w:r w:rsidRPr="00722E63">
        <w:t xml:space="preserve">(2) </w:t>
      </w:r>
      <w:r w:rsidR="006F3B2C" w:rsidRPr="00722E63">
        <w:t>回路は操業形態にあわせ工場棟、見学者動線、事務</w:t>
      </w:r>
      <w:r w:rsidR="006F3B2C" w:rsidRPr="00722E63">
        <w:rPr>
          <w:rFonts w:hint="eastAsia"/>
          <w:lang w:eastAsia="ja-JP"/>
        </w:rPr>
        <w:t>室</w:t>
      </w:r>
      <w:r w:rsidR="00D96CDC" w:rsidRPr="00722E63">
        <w:t>等に細分化すること。</w:t>
      </w:r>
    </w:p>
    <w:p w14:paraId="0A5EF988" w14:textId="77777777" w:rsidR="00D96CDC" w:rsidRPr="00722E63" w:rsidRDefault="00E01B6F" w:rsidP="00E52F64">
      <w:pPr>
        <w:pStyle w:val="8"/>
      </w:pPr>
      <w:r w:rsidRPr="00722E63">
        <w:t xml:space="preserve">(3) </w:t>
      </w:r>
      <w:r w:rsidR="00D96CDC" w:rsidRPr="00722E63">
        <w:t>一般と作業員用との放送回路は区分でき、同時放送が可能であること。また、非常時一斉放送が可能なように計画すること。</w:t>
      </w:r>
    </w:p>
    <w:p w14:paraId="78977C2B" w14:textId="77777777" w:rsidR="00D96CDC" w:rsidRPr="00722E63" w:rsidRDefault="00E01B6F" w:rsidP="00E52F64">
      <w:pPr>
        <w:pStyle w:val="8"/>
      </w:pPr>
      <w:r w:rsidRPr="00722E63">
        <w:t xml:space="preserve">(4) </w:t>
      </w:r>
      <w:r w:rsidR="00D96CDC" w:rsidRPr="00722E63">
        <w:t>固定電話機、構内PHS電話機によりページング放送ができること。ページングの回路数は協議により決定する。</w:t>
      </w:r>
    </w:p>
    <w:p w14:paraId="66836C70" w14:textId="77777777" w:rsidR="00D96CDC" w:rsidRPr="00722E63" w:rsidRDefault="00E01B6F" w:rsidP="00E52F64">
      <w:pPr>
        <w:pStyle w:val="8"/>
      </w:pPr>
      <w:r w:rsidRPr="00722E63">
        <w:t xml:space="preserve">(5) </w:t>
      </w:r>
      <w:r w:rsidR="00D96CDC" w:rsidRPr="00722E63">
        <w:t>アンプは、オプティカルドライブ</w:t>
      </w:r>
      <w:r w:rsidR="00DB680E" w:rsidRPr="00722E63">
        <w:t>（</w:t>
      </w:r>
      <w:r w:rsidR="00D96CDC" w:rsidRPr="00722E63">
        <w:t>CD、DVDなど</w:t>
      </w:r>
      <w:r w:rsidR="00DB680E" w:rsidRPr="00722E63">
        <w:t>）</w:t>
      </w:r>
      <w:r w:rsidR="00D96CDC" w:rsidRPr="00722E63">
        <w:t>、メモリーカードスロット等を有するものとし、チャイムやラジオ体操、任意の放送内容など館内放送が行えること。また、任意に時刻設定し、定期的に放送が行えること。</w:t>
      </w:r>
    </w:p>
    <w:p w14:paraId="5AE3F767" w14:textId="77777777" w:rsidR="00D96CDC" w:rsidRPr="00722E63" w:rsidRDefault="00E01B6F" w:rsidP="00E52F64">
      <w:pPr>
        <w:pStyle w:val="8"/>
      </w:pPr>
      <w:r w:rsidRPr="00722E63">
        <w:t xml:space="preserve">(6) </w:t>
      </w:r>
      <w:r w:rsidR="00D96CDC" w:rsidRPr="00722E63">
        <w:t>非常放送用と一般放送用放送設備を兼用してもよい。</w:t>
      </w:r>
      <w:r w:rsidR="009643B2" w:rsidRPr="00722E63">
        <w:rPr>
          <w:rFonts w:hint="eastAsia"/>
        </w:rPr>
        <w:t>非常放送優先とすること</w:t>
      </w:r>
      <w:r w:rsidR="009643B2" w:rsidRPr="00722E63">
        <w:rPr>
          <w:rFonts w:hint="eastAsia"/>
          <w:lang w:eastAsia="ja-JP"/>
        </w:rPr>
        <w:t>。</w:t>
      </w:r>
    </w:p>
    <w:p w14:paraId="769707C7" w14:textId="77777777" w:rsidR="00D96CDC" w:rsidRPr="00722E63" w:rsidRDefault="00D96CDC" w:rsidP="00755911">
      <w:pPr>
        <w:pStyle w:val="1b"/>
        <w:adjustRightInd w:val="0"/>
        <w:ind w:left="0" w:firstLine="0"/>
        <w:rPr>
          <w:szCs w:val="22"/>
        </w:rPr>
      </w:pPr>
    </w:p>
    <w:p w14:paraId="1B124393" w14:textId="77777777" w:rsidR="00D96CDC" w:rsidRPr="00722E63" w:rsidRDefault="00E52F64" w:rsidP="00E52F64">
      <w:pPr>
        <w:pStyle w:val="7"/>
      </w:pPr>
      <w:r w:rsidRPr="00722E63">
        <w:t>4-3</w:t>
      </w:r>
      <w:r w:rsidR="00D96CDC" w:rsidRPr="00722E63">
        <w:t xml:space="preserve">　呼び出し設備</w:t>
      </w:r>
      <w:r w:rsidR="00DB680E" w:rsidRPr="00722E63">
        <w:t>（</w:t>
      </w:r>
      <w:r w:rsidR="00D96CDC" w:rsidRPr="00722E63">
        <w:t>夜間受付用</w:t>
      </w:r>
      <w:r w:rsidR="00DB680E" w:rsidRPr="00722E63">
        <w:t>）</w:t>
      </w:r>
    </w:p>
    <w:p w14:paraId="26B70FA2" w14:textId="77777777" w:rsidR="00D96CDC" w:rsidRPr="00722E63" w:rsidRDefault="00D96CDC" w:rsidP="00E52F64">
      <w:pPr>
        <w:pStyle w:val="7"/>
      </w:pPr>
      <w:r w:rsidRPr="00722E63">
        <w:t>1</w:t>
      </w:r>
      <w:r w:rsidR="00DB680E" w:rsidRPr="00722E63">
        <w:t>）</w:t>
      </w:r>
      <w:r w:rsidRPr="00722E63">
        <w:t>型式</w:t>
      </w:r>
      <w:r w:rsidRPr="00722E63">
        <w:tab/>
      </w:r>
      <w:r w:rsidR="00744FBC" w:rsidRPr="00722E63">
        <w:tab/>
      </w:r>
      <w:r w:rsidR="00744FBC" w:rsidRPr="00722E63">
        <w:tab/>
      </w:r>
      <w:r w:rsidR="00744FBC" w:rsidRPr="00722E63">
        <w:tab/>
      </w:r>
      <w:r w:rsidRPr="00722E63">
        <w:t>〔 親子式、相互式 〕</w:t>
      </w:r>
    </w:p>
    <w:p w14:paraId="57DF7A4A" w14:textId="77777777" w:rsidR="00D96CDC" w:rsidRPr="00722E63" w:rsidRDefault="00D96CDC" w:rsidP="00E52F64">
      <w:pPr>
        <w:pStyle w:val="7"/>
      </w:pPr>
      <w:r w:rsidRPr="00722E63">
        <w:t>2</w:t>
      </w:r>
      <w:r w:rsidR="00DB680E" w:rsidRPr="00722E63">
        <w:t>）</w:t>
      </w:r>
      <w:r w:rsidRPr="00722E63">
        <w:t>数量</w:t>
      </w:r>
      <w:r w:rsidRPr="00722E63">
        <w:tab/>
      </w:r>
      <w:r w:rsidR="00A20C66" w:rsidRPr="00722E63">
        <w:tab/>
      </w:r>
      <w:r w:rsidR="00A20C66" w:rsidRPr="00722E63">
        <w:tab/>
      </w:r>
      <w:r w:rsidR="00A20C66" w:rsidRPr="00722E63">
        <w:tab/>
      </w:r>
      <w:r w:rsidR="00FE6984" w:rsidRPr="00722E63">
        <w:rPr>
          <w:rFonts w:hint="eastAsia"/>
          <w:lang w:eastAsia="ja-JP"/>
        </w:rPr>
        <w:t>1</w:t>
      </w:r>
      <w:r w:rsidRPr="00722E63">
        <w:t>式</w:t>
      </w:r>
    </w:p>
    <w:p w14:paraId="33634AD1" w14:textId="77777777" w:rsidR="00D96CDC" w:rsidRPr="00722E63" w:rsidRDefault="00D96CDC" w:rsidP="00E52F64">
      <w:pPr>
        <w:pStyle w:val="7"/>
      </w:pPr>
      <w:r w:rsidRPr="00722E63">
        <w:t>3</w:t>
      </w:r>
      <w:r w:rsidR="00DB680E" w:rsidRPr="00722E63">
        <w:t>）</w:t>
      </w:r>
      <w:r w:rsidRPr="00722E63">
        <w:t>設置位置</w:t>
      </w:r>
    </w:p>
    <w:p w14:paraId="0339F6EA" w14:textId="77777777" w:rsidR="00D96CDC" w:rsidRPr="00722E63" w:rsidRDefault="00E01B6F" w:rsidP="00E52F64">
      <w:pPr>
        <w:pStyle w:val="8"/>
      </w:pPr>
      <w:r w:rsidRPr="00722E63">
        <w:t xml:space="preserve">(1) </w:t>
      </w:r>
      <w:r w:rsidR="00D96CDC" w:rsidRPr="00722E63">
        <w:t>親機</w:t>
      </w:r>
      <w:r w:rsidR="00D96CDC" w:rsidRPr="00722E63">
        <w:tab/>
      </w:r>
      <w:r w:rsidR="00E52F64" w:rsidRPr="00722E63">
        <w:tab/>
      </w:r>
      <w:r w:rsidR="00E52F64" w:rsidRPr="00722E63">
        <w:tab/>
      </w:r>
      <w:r w:rsidR="00AA18A6" w:rsidRPr="00722E63">
        <w:rPr>
          <w:rFonts w:hint="eastAsia"/>
          <w:lang w:eastAsia="ja-JP"/>
        </w:rPr>
        <w:t>管理棟事務室、工場棟</w:t>
      </w:r>
      <w:r w:rsidR="00AA18A6" w:rsidRPr="00722E63">
        <w:t>中央制御室</w:t>
      </w:r>
    </w:p>
    <w:p w14:paraId="61C23151" w14:textId="77777777" w:rsidR="00D96CDC" w:rsidRPr="00722E63" w:rsidRDefault="00E01B6F" w:rsidP="00E52F64">
      <w:pPr>
        <w:pStyle w:val="8"/>
      </w:pPr>
      <w:r w:rsidRPr="00722E63">
        <w:t xml:space="preserve">(2) </w:t>
      </w:r>
      <w:r w:rsidR="00D96CDC" w:rsidRPr="00722E63">
        <w:t>子機</w:t>
      </w:r>
      <w:r w:rsidR="00D96CDC" w:rsidRPr="00722E63">
        <w:tab/>
      </w:r>
      <w:r w:rsidR="00E52F64" w:rsidRPr="00722E63">
        <w:tab/>
      </w:r>
      <w:r w:rsidR="00E52F64" w:rsidRPr="00722E63">
        <w:tab/>
      </w:r>
      <w:r w:rsidR="00D96CDC" w:rsidRPr="00722E63">
        <w:t>正門、本施設夜間通用</w:t>
      </w:r>
    </w:p>
    <w:p w14:paraId="71EAE71D" w14:textId="77777777" w:rsidR="00D96CDC" w:rsidRPr="00722E63" w:rsidRDefault="00D96CDC" w:rsidP="00E52F64">
      <w:pPr>
        <w:pStyle w:val="7"/>
      </w:pPr>
      <w:r w:rsidRPr="00722E63">
        <w:t>4</w:t>
      </w:r>
      <w:r w:rsidR="00DB680E" w:rsidRPr="00722E63">
        <w:t>）</w:t>
      </w:r>
      <w:r w:rsidRPr="00722E63">
        <w:t>設計基準</w:t>
      </w:r>
    </w:p>
    <w:p w14:paraId="5BB12996" w14:textId="77777777" w:rsidR="00D96CDC" w:rsidRPr="00722E63" w:rsidRDefault="00E01B6F" w:rsidP="00E52F64">
      <w:pPr>
        <w:pStyle w:val="8"/>
      </w:pPr>
      <w:r w:rsidRPr="00722E63">
        <w:lastRenderedPageBreak/>
        <w:t xml:space="preserve">(1) </w:t>
      </w:r>
      <w:r w:rsidR="00D96CDC" w:rsidRPr="00722E63">
        <w:t>カメラ付インターホンで計画すること。</w:t>
      </w:r>
    </w:p>
    <w:p w14:paraId="3695489E" w14:textId="77777777" w:rsidR="00D96CDC" w:rsidRPr="00722E63" w:rsidRDefault="00E01B6F" w:rsidP="00E52F64">
      <w:pPr>
        <w:pStyle w:val="8"/>
      </w:pPr>
      <w:r w:rsidRPr="00722E63">
        <w:t xml:space="preserve">(2) </w:t>
      </w:r>
      <w:r w:rsidR="00D96CDC" w:rsidRPr="00722E63">
        <w:t>ドアホン設置箇所には訪問者が確認できるように照明器具を設けること。</w:t>
      </w:r>
    </w:p>
    <w:p w14:paraId="180FA92C" w14:textId="77777777" w:rsidR="00D96CDC" w:rsidRPr="00722E63" w:rsidRDefault="00D96CDC" w:rsidP="00755911">
      <w:pPr>
        <w:adjustRightInd w:val="0"/>
        <w:rPr>
          <w:szCs w:val="22"/>
        </w:rPr>
      </w:pPr>
    </w:p>
    <w:p w14:paraId="2BD9B34F" w14:textId="77777777" w:rsidR="00D96CDC" w:rsidRPr="00722E63" w:rsidRDefault="00E52F64" w:rsidP="00E52F64">
      <w:pPr>
        <w:pStyle w:val="7"/>
      </w:pPr>
      <w:r w:rsidRPr="00722E63">
        <w:t xml:space="preserve">4-4 </w:t>
      </w:r>
      <w:r w:rsidR="00D96CDC" w:rsidRPr="00722E63">
        <w:t xml:space="preserve">　便所呼出装置</w:t>
      </w:r>
    </w:p>
    <w:p w14:paraId="59C0ABA0" w14:textId="77777777" w:rsidR="00D96CDC" w:rsidRPr="00722E63" w:rsidRDefault="00D96CDC" w:rsidP="00E52F64">
      <w:pPr>
        <w:pStyle w:val="7"/>
        <w:rPr>
          <w:rFonts w:hint="eastAsia"/>
          <w:lang w:eastAsia="ja-JP"/>
        </w:rPr>
      </w:pPr>
      <w:r w:rsidRPr="00722E63">
        <w:t>1</w:t>
      </w:r>
      <w:r w:rsidR="00DB680E" w:rsidRPr="00722E63">
        <w:t>）</w:t>
      </w:r>
      <w:r w:rsidRPr="00722E63">
        <w:t>親機</w:t>
      </w:r>
      <w:r w:rsidR="00DB680E" w:rsidRPr="00722E63">
        <w:t>（</w:t>
      </w:r>
      <w:r w:rsidRPr="00722E63">
        <w:t>埋込型、5局用</w:t>
      </w:r>
      <w:r w:rsidR="00DB680E" w:rsidRPr="00722E63">
        <w:t>）</w:t>
      </w:r>
      <w:r w:rsidR="00E52F64" w:rsidRPr="00722E63">
        <w:tab/>
      </w:r>
      <w:r w:rsidRPr="00722E63">
        <w:tab/>
      </w:r>
      <w:r w:rsidR="006D481E" w:rsidRPr="00722E63">
        <w:rPr>
          <w:rFonts w:hint="eastAsia"/>
          <w:lang w:eastAsia="ja-JP"/>
        </w:rPr>
        <w:t>管理棟事務室、工場棟</w:t>
      </w:r>
      <w:r w:rsidR="006D481E" w:rsidRPr="00722E63">
        <w:t>中央制御室</w:t>
      </w:r>
    </w:p>
    <w:p w14:paraId="4F84EF5E" w14:textId="77777777" w:rsidR="00D96CDC" w:rsidRPr="00722E63" w:rsidRDefault="00D96CDC" w:rsidP="00E52F64">
      <w:pPr>
        <w:pStyle w:val="7"/>
      </w:pPr>
      <w:r w:rsidRPr="00722E63">
        <w:t>2</w:t>
      </w:r>
      <w:r w:rsidR="00DB680E" w:rsidRPr="00722E63">
        <w:t>）</w:t>
      </w:r>
      <w:r w:rsidRPr="00722E63">
        <w:t>子機</w:t>
      </w:r>
      <w:r w:rsidR="00E52F64" w:rsidRPr="00722E63">
        <w:tab/>
      </w:r>
      <w:r w:rsidR="00E52F64" w:rsidRPr="00722E63">
        <w:tab/>
      </w:r>
      <w:r w:rsidR="00E52F64" w:rsidRPr="00722E63">
        <w:tab/>
      </w:r>
      <w:r w:rsidRPr="00722E63">
        <w:tab/>
        <w:t>多目的便所</w:t>
      </w:r>
    </w:p>
    <w:p w14:paraId="39DFC59C" w14:textId="77777777" w:rsidR="00D96CDC" w:rsidRPr="00722E63" w:rsidRDefault="00D96CDC" w:rsidP="00E52F64">
      <w:pPr>
        <w:pStyle w:val="7"/>
      </w:pPr>
      <w:r w:rsidRPr="00722E63">
        <w:t>3</w:t>
      </w:r>
      <w:r w:rsidR="00DB680E" w:rsidRPr="00722E63">
        <w:t>）</w:t>
      </w:r>
      <w:r w:rsidRPr="00722E63">
        <w:t>設計基準</w:t>
      </w:r>
    </w:p>
    <w:p w14:paraId="58ACD10E" w14:textId="77777777" w:rsidR="00D96CDC" w:rsidRPr="00722E63" w:rsidRDefault="00E01B6F" w:rsidP="00E52F64">
      <w:pPr>
        <w:pStyle w:val="8"/>
      </w:pPr>
      <w:r w:rsidRPr="00722E63">
        <w:t xml:space="preserve">(1) </w:t>
      </w:r>
      <w:r w:rsidR="00D96CDC" w:rsidRPr="00722E63">
        <w:t>高齢者、身体障</w:t>
      </w:r>
      <w:r w:rsidR="00E87F82" w:rsidRPr="00722E63">
        <w:rPr>
          <w:rFonts w:hint="eastAsia"/>
          <w:lang w:eastAsia="ja-JP"/>
        </w:rPr>
        <w:t>がい</w:t>
      </w:r>
      <w:r w:rsidR="00D96CDC" w:rsidRPr="00722E63">
        <w:t>者等が円滑に利用できる特定建築物の建築の促進に関する法律に準拠する。</w:t>
      </w:r>
    </w:p>
    <w:p w14:paraId="78DCE8B0" w14:textId="77777777" w:rsidR="00D96CDC" w:rsidRPr="00722E63" w:rsidRDefault="00D96CDC" w:rsidP="00755911">
      <w:pPr>
        <w:pStyle w:val="1b"/>
        <w:adjustRightInd w:val="0"/>
        <w:ind w:left="0" w:firstLine="0"/>
        <w:rPr>
          <w:szCs w:val="22"/>
        </w:rPr>
      </w:pPr>
    </w:p>
    <w:p w14:paraId="4DD7A9A3" w14:textId="77777777" w:rsidR="00D96CDC" w:rsidRPr="00722E63" w:rsidRDefault="00E52F64" w:rsidP="00E52F64">
      <w:pPr>
        <w:pStyle w:val="7"/>
      </w:pPr>
      <w:r w:rsidRPr="00722E63">
        <w:t>4-5</w:t>
      </w:r>
      <w:r w:rsidR="00D96CDC" w:rsidRPr="00722E63">
        <w:t xml:space="preserve">　電気時計設備</w:t>
      </w:r>
    </w:p>
    <w:p w14:paraId="6593BC3D" w14:textId="77777777" w:rsidR="00D96CDC" w:rsidRPr="00722E63" w:rsidRDefault="00D96CDC" w:rsidP="00E52F64">
      <w:pPr>
        <w:pStyle w:val="7"/>
      </w:pPr>
      <w:r w:rsidRPr="00722E63">
        <w:t>1</w:t>
      </w:r>
      <w:r w:rsidR="00DB680E" w:rsidRPr="00722E63">
        <w:t>）</w:t>
      </w:r>
      <w:r w:rsidRPr="00722E63">
        <w:t>親機</w:t>
      </w:r>
      <w:r w:rsidRPr="00722E63">
        <w:tab/>
      </w:r>
      <w:r w:rsidR="00E52F64" w:rsidRPr="00722E63">
        <w:tab/>
      </w:r>
      <w:r w:rsidR="00E52F64" w:rsidRPr="00722E63">
        <w:tab/>
      </w:r>
      <w:r w:rsidR="00744FBC" w:rsidRPr="00722E63">
        <w:tab/>
      </w:r>
      <w:r w:rsidRPr="00722E63">
        <w:t>〔 FM放送受信ラジオコントロール方式 〕</w:t>
      </w:r>
    </w:p>
    <w:p w14:paraId="6FA94AD2" w14:textId="77777777" w:rsidR="00E52F64" w:rsidRPr="00722E63" w:rsidRDefault="00D96CDC" w:rsidP="00E52F64">
      <w:pPr>
        <w:pStyle w:val="7"/>
      </w:pPr>
      <w:r w:rsidRPr="00722E63">
        <w:t>2</w:t>
      </w:r>
      <w:r w:rsidR="00DB680E" w:rsidRPr="00722E63">
        <w:t>）</w:t>
      </w:r>
      <w:r w:rsidRPr="00722E63">
        <w:t>子機</w:t>
      </w:r>
      <w:r w:rsidR="00E52F64" w:rsidRPr="00722E63">
        <w:tab/>
      </w:r>
      <w:r w:rsidR="00E52F64" w:rsidRPr="00722E63">
        <w:tab/>
      </w:r>
      <w:r w:rsidRPr="00722E63">
        <w:tab/>
      </w:r>
      <w:r w:rsidR="00744FBC" w:rsidRPr="00722E63">
        <w:tab/>
      </w:r>
      <w:r w:rsidRPr="00722E63">
        <w:t>プラットホーム</w:t>
      </w:r>
      <w:r w:rsidR="00DB680E" w:rsidRPr="00722E63">
        <w:t>（</w:t>
      </w:r>
      <w:r w:rsidRPr="00722E63">
        <w:t>700φ、照光式</w:t>
      </w:r>
      <w:r w:rsidR="00DB680E" w:rsidRPr="00722E63">
        <w:t>）</w:t>
      </w:r>
      <w:r w:rsidRPr="00722E63">
        <w:t>、その他</w:t>
      </w:r>
      <w:r w:rsidR="00DB680E" w:rsidRPr="00722E63">
        <w:t>（</w:t>
      </w:r>
      <w:r w:rsidRPr="00722E63">
        <w:t>300φ</w:t>
      </w:r>
      <w:r w:rsidR="00056C4C" w:rsidRPr="00722E63">
        <w:t>程度</w:t>
      </w:r>
      <w:r w:rsidR="00DB680E" w:rsidRPr="00722E63">
        <w:t>）</w:t>
      </w:r>
    </w:p>
    <w:p w14:paraId="4CA85240" w14:textId="77777777" w:rsidR="00D96CDC" w:rsidRPr="00722E63" w:rsidRDefault="00D96CDC" w:rsidP="00744FBC">
      <w:pPr>
        <w:ind w:firstLineChars="1737" w:firstLine="3821"/>
        <w:jc w:val="left"/>
      </w:pPr>
      <w:r w:rsidRPr="00722E63">
        <w:t>なお、デザインは丸型を基本とする。</w:t>
      </w:r>
    </w:p>
    <w:p w14:paraId="706833BE" w14:textId="77777777" w:rsidR="00D96CDC" w:rsidRPr="00722E63" w:rsidRDefault="00D96CDC" w:rsidP="00E52F64">
      <w:pPr>
        <w:pStyle w:val="7"/>
      </w:pPr>
      <w:r w:rsidRPr="00722E63">
        <w:t>3</w:t>
      </w:r>
      <w:r w:rsidR="00DB680E" w:rsidRPr="00722E63">
        <w:t>）</w:t>
      </w:r>
      <w:r w:rsidRPr="00722E63">
        <w:t>設計基準</w:t>
      </w:r>
    </w:p>
    <w:p w14:paraId="6895FFB3" w14:textId="77777777" w:rsidR="00D96CDC" w:rsidRPr="00722E63" w:rsidRDefault="00E01B6F" w:rsidP="00E52F64">
      <w:pPr>
        <w:pStyle w:val="8"/>
        <w:rPr>
          <w:rFonts w:hint="eastAsia"/>
          <w:lang w:eastAsia="ja-JP"/>
        </w:rPr>
      </w:pPr>
      <w:r w:rsidRPr="00722E63">
        <w:t xml:space="preserve">(1) </w:t>
      </w:r>
      <w:r w:rsidR="00EE2602" w:rsidRPr="00722E63">
        <w:t>設置箇所は</w:t>
      </w:r>
      <w:r w:rsidR="0092563B" w:rsidRPr="00722E63">
        <w:t>本組合</w:t>
      </w:r>
      <w:r w:rsidR="00D96CDC" w:rsidRPr="00722E63">
        <w:t>と協議のうえ決定する</w:t>
      </w:r>
      <w:r w:rsidR="00056C4C" w:rsidRPr="00722E63">
        <w:rPr>
          <w:rFonts w:hint="eastAsia"/>
          <w:lang w:eastAsia="ja-JP"/>
        </w:rPr>
        <w:t>。</w:t>
      </w:r>
      <w:r w:rsidR="00DB680E" w:rsidRPr="00722E63">
        <w:t>（</w:t>
      </w:r>
      <w:r w:rsidR="00D55440" w:rsidRPr="00722E63">
        <w:t>別表1</w:t>
      </w:r>
      <w:r w:rsidR="00D96CDC" w:rsidRPr="00722E63">
        <w:t>のとおり</w:t>
      </w:r>
      <w:r w:rsidR="00DB680E" w:rsidRPr="00722E63">
        <w:t>）</w:t>
      </w:r>
    </w:p>
    <w:p w14:paraId="5D7F63A5" w14:textId="77777777" w:rsidR="00D96CDC" w:rsidRPr="00722E63" w:rsidRDefault="00D96CDC" w:rsidP="00755911">
      <w:pPr>
        <w:pStyle w:val="112"/>
        <w:adjustRightInd w:val="0"/>
        <w:ind w:firstLine="0"/>
        <w:rPr>
          <w:szCs w:val="22"/>
        </w:rPr>
      </w:pPr>
    </w:p>
    <w:p w14:paraId="7B1EA72D" w14:textId="77777777" w:rsidR="00D96CDC" w:rsidRPr="00722E63" w:rsidRDefault="00E52F64" w:rsidP="00E52F64">
      <w:pPr>
        <w:pStyle w:val="7"/>
      </w:pPr>
      <w:r w:rsidRPr="00722E63">
        <w:t>4-6</w:t>
      </w:r>
      <w:r w:rsidR="00D96CDC" w:rsidRPr="00722E63">
        <w:t xml:space="preserve">　テレビ共聴設備</w:t>
      </w:r>
    </w:p>
    <w:p w14:paraId="62005B50" w14:textId="77777777" w:rsidR="00D96CDC" w:rsidRPr="00722E63" w:rsidRDefault="00D96CDC" w:rsidP="00293786">
      <w:pPr>
        <w:pStyle w:val="7"/>
      </w:pPr>
      <w:r w:rsidRPr="00722E63">
        <w:t>1</w:t>
      </w:r>
      <w:r w:rsidR="00DB680E" w:rsidRPr="00722E63">
        <w:t>）</w:t>
      </w:r>
      <w:r w:rsidRPr="00722E63">
        <w:t>ブースター、分岐器、分配器</w:t>
      </w:r>
      <w:r w:rsidR="00744FBC" w:rsidRPr="00722E63">
        <w:tab/>
      </w:r>
      <w:r w:rsidR="00744FBC" w:rsidRPr="00722E63">
        <w:tab/>
        <w:t>1</w:t>
      </w:r>
      <w:r w:rsidRPr="00722E63">
        <w:t>式</w:t>
      </w:r>
    </w:p>
    <w:p w14:paraId="42BBF08B" w14:textId="77777777" w:rsidR="00D96CDC" w:rsidRPr="00722E63" w:rsidRDefault="00D96CDC" w:rsidP="00E52F64">
      <w:pPr>
        <w:pStyle w:val="7"/>
      </w:pPr>
      <w:r w:rsidRPr="00722E63">
        <w:t>2</w:t>
      </w:r>
      <w:r w:rsidR="00DB680E" w:rsidRPr="00722E63">
        <w:t>）</w:t>
      </w:r>
      <w:r w:rsidRPr="00722E63">
        <w:t>直列ユニット</w:t>
      </w:r>
      <w:r w:rsidR="00E52F64" w:rsidRPr="00722E63">
        <w:tab/>
      </w:r>
      <w:r w:rsidR="00E52F64" w:rsidRPr="00722E63">
        <w:tab/>
      </w:r>
      <w:r w:rsidRPr="00722E63">
        <w:tab/>
      </w:r>
      <w:r w:rsidR="00744FBC" w:rsidRPr="00722E63">
        <w:tab/>
      </w:r>
      <w:r w:rsidRPr="00722E63">
        <w:t>〔</w:t>
      </w:r>
      <w:r w:rsidR="002D60F6" w:rsidRPr="00722E63">
        <w:rPr>
          <w:rFonts w:hint="eastAsia"/>
          <w:lang w:eastAsia="ja-JP"/>
        </w:rPr>
        <w:t xml:space="preserve"> </w:t>
      </w:r>
      <w:r w:rsidR="00FE6984" w:rsidRPr="00722E63">
        <w:rPr>
          <w:rFonts w:hint="eastAsia"/>
          <w:lang w:eastAsia="ja-JP"/>
        </w:rPr>
        <w:t>2</w:t>
      </w:r>
      <w:r w:rsidR="002D60F6" w:rsidRPr="00722E63">
        <w:rPr>
          <w:rFonts w:hint="eastAsia"/>
          <w:lang w:eastAsia="ja-JP"/>
        </w:rPr>
        <w:t xml:space="preserve"> </w:t>
      </w:r>
      <w:r w:rsidRPr="00722E63">
        <w:t>〕個用</w:t>
      </w:r>
    </w:p>
    <w:p w14:paraId="3F07CE3A" w14:textId="77777777" w:rsidR="00D96CDC" w:rsidRPr="00722E63" w:rsidRDefault="00D96CDC" w:rsidP="00E52F64">
      <w:pPr>
        <w:pStyle w:val="7"/>
      </w:pPr>
      <w:r w:rsidRPr="00722E63">
        <w:t>3</w:t>
      </w:r>
      <w:r w:rsidR="00DB680E" w:rsidRPr="00722E63">
        <w:t>）</w:t>
      </w:r>
      <w:r w:rsidRPr="00722E63">
        <w:t>設計基準</w:t>
      </w:r>
    </w:p>
    <w:p w14:paraId="297F56B9" w14:textId="77777777" w:rsidR="00D96CDC" w:rsidRPr="00722E63" w:rsidRDefault="00E01B6F" w:rsidP="00E52F64">
      <w:pPr>
        <w:pStyle w:val="8"/>
        <w:rPr>
          <w:rFonts w:hint="eastAsia"/>
          <w:lang w:eastAsia="ja-JP"/>
        </w:rPr>
      </w:pPr>
      <w:r w:rsidRPr="00722E63">
        <w:t xml:space="preserve">(1) </w:t>
      </w:r>
      <w:r w:rsidR="00491407" w:rsidRPr="00722E63">
        <w:t>アウトレットの位置は</w:t>
      </w:r>
      <w:r w:rsidR="0092563B" w:rsidRPr="00722E63">
        <w:t>本組合</w:t>
      </w:r>
      <w:r w:rsidR="00D96CDC" w:rsidRPr="00722E63">
        <w:t>と協議のうえ決定する</w:t>
      </w:r>
      <w:r w:rsidR="00056C4C" w:rsidRPr="00722E63">
        <w:rPr>
          <w:rFonts w:hint="eastAsia"/>
          <w:lang w:eastAsia="ja-JP"/>
        </w:rPr>
        <w:t>。</w:t>
      </w:r>
      <w:r w:rsidR="00DB680E" w:rsidRPr="00722E63">
        <w:t>（</w:t>
      </w:r>
      <w:r w:rsidR="00D55440" w:rsidRPr="00722E63">
        <w:t>別表1</w:t>
      </w:r>
      <w:r w:rsidR="00D96CDC" w:rsidRPr="00722E63">
        <w:t>のとおり</w:t>
      </w:r>
      <w:r w:rsidR="00DB680E" w:rsidRPr="00722E63">
        <w:t>）</w:t>
      </w:r>
    </w:p>
    <w:p w14:paraId="152EADE8" w14:textId="77777777" w:rsidR="002D60F6" w:rsidRPr="00722E63" w:rsidRDefault="002D60F6" w:rsidP="00E52F64">
      <w:pPr>
        <w:pStyle w:val="8"/>
        <w:rPr>
          <w:rFonts w:hint="eastAsia"/>
          <w:lang w:eastAsia="ja-JP"/>
        </w:rPr>
      </w:pPr>
      <w:r w:rsidRPr="00722E63">
        <w:rPr>
          <w:rFonts w:hint="eastAsia"/>
          <w:lang w:eastAsia="ja-JP"/>
        </w:rPr>
        <w:t>(2) アンテナを設置すること。</w:t>
      </w:r>
    </w:p>
    <w:p w14:paraId="3AD267B0" w14:textId="77777777" w:rsidR="00D96CDC" w:rsidRPr="00722E63" w:rsidRDefault="00D96CDC" w:rsidP="00755911">
      <w:pPr>
        <w:pStyle w:val="1b"/>
        <w:adjustRightInd w:val="0"/>
        <w:ind w:left="0" w:firstLine="0"/>
        <w:rPr>
          <w:szCs w:val="22"/>
        </w:rPr>
      </w:pPr>
    </w:p>
    <w:p w14:paraId="34E08C93" w14:textId="77777777" w:rsidR="00D96CDC" w:rsidRPr="00722E63" w:rsidRDefault="00E52F64" w:rsidP="00E52F64">
      <w:pPr>
        <w:pStyle w:val="7"/>
      </w:pPr>
      <w:r w:rsidRPr="00722E63">
        <w:t>4-7</w:t>
      </w:r>
      <w:r w:rsidRPr="00722E63">
        <w:rPr>
          <w:rFonts w:hint="eastAsia"/>
          <w:lang w:eastAsia="ja-JP"/>
        </w:rPr>
        <w:t xml:space="preserve">　</w:t>
      </w:r>
      <w:r w:rsidR="00D96CDC" w:rsidRPr="00722E63">
        <w:t>自動火災報知設備</w:t>
      </w:r>
      <w:r w:rsidR="00DB680E" w:rsidRPr="00722E63">
        <w:rPr>
          <w:rFonts w:hint="eastAsia"/>
          <w:lang w:eastAsia="ja-JP"/>
        </w:rPr>
        <w:t>（</w:t>
      </w:r>
      <w:r w:rsidR="008D3697" w:rsidRPr="00722E63">
        <w:rPr>
          <w:rFonts w:hint="eastAsia"/>
          <w:lang w:eastAsia="ja-JP"/>
        </w:rPr>
        <w:t>各建物ごとに設置する</w:t>
      </w:r>
      <w:r w:rsidR="00DB680E" w:rsidRPr="00722E63">
        <w:rPr>
          <w:rFonts w:hint="eastAsia"/>
          <w:lang w:eastAsia="ja-JP"/>
        </w:rPr>
        <w:t>）</w:t>
      </w:r>
    </w:p>
    <w:p w14:paraId="257DC1BD" w14:textId="77777777" w:rsidR="00D96CDC" w:rsidRPr="00722E63" w:rsidRDefault="00D96CDC" w:rsidP="00E52F64">
      <w:pPr>
        <w:pStyle w:val="7"/>
      </w:pPr>
      <w:r w:rsidRPr="00722E63">
        <w:t>1</w:t>
      </w:r>
      <w:r w:rsidR="00DB680E" w:rsidRPr="00722E63">
        <w:t>）</w:t>
      </w:r>
      <w:r w:rsidRPr="00722E63">
        <w:t>受信機型式</w:t>
      </w:r>
      <w:r w:rsidRPr="00722E63">
        <w:tab/>
      </w:r>
      <w:r w:rsidR="00E52F64" w:rsidRPr="00722E63">
        <w:tab/>
      </w:r>
      <w:r w:rsidR="00E52F64" w:rsidRPr="00722E63">
        <w:tab/>
      </w:r>
      <w:r w:rsidR="00744FBC" w:rsidRPr="00722E63">
        <w:tab/>
      </w:r>
      <w:r w:rsidRPr="00722E63">
        <w:t>〔 GR型＋液晶パネル 〕</w:t>
      </w:r>
    </w:p>
    <w:p w14:paraId="647E3D6F" w14:textId="77777777" w:rsidR="00D96CDC" w:rsidRPr="00722E63" w:rsidRDefault="00D96CDC" w:rsidP="00E52F64">
      <w:pPr>
        <w:pStyle w:val="7"/>
      </w:pPr>
      <w:r w:rsidRPr="00722E63">
        <w:t>2</w:t>
      </w:r>
      <w:r w:rsidR="00DB680E" w:rsidRPr="00722E63">
        <w:t>）</w:t>
      </w:r>
      <w:r w:rsidRPr="00722E63">
        <w:t>副受信機型式</w:t>
      </w:r>
      <w:r w:rsidRPr="00722E63">
        <w:tab/>
      </w:r>
      <w:r w:rsidR="00E52F64" w:rsidRPr="00722E63">
        <w:tab/>
      </w:r>
      <w:r w:rsidR="00E52F64" w:rsidRPr="00722E63">
        <w:tab/>
      </w:r>
      <w:r w:rsidR="00744FBC" w:rsidRPr="00722E63">
        <w:tab/>
      </w:r>
      <w:r w:rsidRPr="00722E63">
        <w:t>〔 GR型＋液晶パネル 〕</w:t>
      </w:r>
    </w:p>
    <w:p w14:paraId="5A07B9FE" w14:textId="77777777" w:rsidR="00D96CDC" w:rsidRPr="00722E63" w:rsidRDefault="00D96CDC" w:rsidP="00E52F64">
      <w:pPr>
        <w:pStyle w:val="7"/>
      </w:pPr>
      <w:r w:rsidRPr="00722E63">
        <w:t>3</w:t>
      </w:r>
      <w:r w:rsidR="00DB680E" w:rsidRPr="00722E63">
        <w:t>）</w:t>
      </w:r>
      <w:r w:rsidRPr="00722E63">
        <w:t>中継機</w:t>
      </w:r>
      <w:r w:rsidRPr="00722E63">
        <w:tab/>
      </w:r>
      <w:r w:rsidR="00E52F64" w:rsidRPr="00722E63">
        <w:tab/>
      </w:r>
      <w:r w:rsidR="00E52F64" w:rsidRPr="00722E63">
        <w:tab/>
      </w:r>
      <w:r w:rsidR="00744FBC" w:rsidRPr="00722E63">
        <w:tab/>
      </w:r>
      <w:r w:rsidR="00FE6984" w:rsidRPr="00722E63">
        <w:rPr>
          <w:rFonts w:hint="eastAsia"/>
          <w:lang w:eastAsia="ja-JP"/>
        </w:rPr>
        <w:t>1</w:t>
      </w:r>
      <w:r w:rsidRPr="00722E63">
        <w:t>式</w:t>
      </w:r>
    </w:p>
    <w:p w14:paraId="757729F9" w14:textId="77777777" w:rsidR="00D96CDC" w:rsidRPr="00722E63" w:rsidRDefault="00D96CDC" w:rsidP="00E52F64">
      <w:pPr>
        <w:pStyle w:val="7"/>
      </w:pPr>
      <w:r w:rsidRPr="00722E63">
        <w:t>4</w:t>
      </w:r>
      <w:r w:rsidR="00DB680E" w:rsidRPr="00722E63">
        <w:t>）</w:t>
      </w:r>
      <w:r w:rsidRPr="00722E63">
        <w:t>発信機</w:t>
      </w:r>
      <w:r w:rsidRPr="00722E63">
        <w:tab/>
      </w:r>
      <w:r w:rsidR="00E52F64" w:rsidRPr="00722E63">
        <w:tab/>
      </w:r>
      <w:r w:rsidR="00E52F64" w:rsidRPr="00722E63">
        <w:tab/>
      </w:r>
      <w:r w:rsidR="00744FBC" w:rsidRPr="00722E63">
        <w:tab/>
      </w:r>
      <w:r w:rsidR="00FE6984" w:rsidRPr="00722E63">
        <w:rPr>
          <w:rFonts w:hint="eastAsia"/>
          <w:lang w:eastAsia="ja-JP"/>
        </w:rPr>
        <w:t>1</w:t>
      </w:r>
      <w:r w:rsidRPr="00722E63">
        <w:t>式</w:t>
      </w:r>
    </w:p>
    <w:p w14:paraId="77923A74" w14:textId="77777777" w:rsidR="00E52F64" w:rsidRPr="00722E63" w:rsidRDefault="00D96CDC" w:rsidP="00E52F64">
      <w:pPr>
        <w:pStyle w:val="7"/>
      </w:pPr>
      <w:r w:rsidRPr="00722E63">
        <w:t>5</w:t>
      </w:r>
      <w:r w:rsidR="00DB680E" w:rsidRPr="00722E63">
        <w:t>）</w:t>
      </w:r>
      <w:r w:rsidRPr="00722E63">
        <w:t>感知器型式</w:t>
      </w:r>
      <w:r w:rsidRPr="00722E63">
        <w:tab/>
      </w:r>
    </w:p>
    <w:p w14:paraId="3FD95DDD" w14:textId="77777777" w:rsidR="00D96CDC" w:rsidRPr="00722E63" w:rsidRDefault="00E52F64" w:rsidP="00E52F64">
      <w:pPr>
        <w:pStyle w:val="7"/>
      </w:pPr>
      <w:r w:rsidRPr="00722E63">
        <w:tab/>
      </w:r>
      <w:r w:rsidR="00D96CDC" w:rsidRPr="00722E63">
        <w:t>アナログ式、デジタル式:高所の感知器は差動分布形感知器</w:t>
      </w:r>
      <w:r w:rsidR="00DB680E" w:rsidRPr="00722E63">
        <w:t>（</w:t>
      </w:r>
      <w:r w:rsidR="00D96CDC" w:rsidRPr="00722E63">
        <w:t>空気管・熱電対</w:t>
      </w:r>
      <w:r w:rsidR="00DB680E" w:rsidRPr="00722E63">
        <w:t>）</w:t>
      </w:r>
      <w:r w:rsidR="00D96CDC" w:rsidRPr="00722E63">
        <w:t>、煙感知器、炎感知器とする。なお、工場棟の見学通路、居室の感知器は埋込型とする。</w:t>
      </w:r>
    </w:p>
    <w:p w14:paraId="10F2CC84" w14:textId="77777777" w:rsidR="00D96CDC" w:rsidRPr="00722E63" w:rsidRDefault="00D96CDC" w:rsidP="00E52F64">
      <w:pPr>
        <w:pStyle w:val="7"/>
      </w:pPr>
      <w:r w:rsidRPr="00722E63">
        <w:t>6</w:t>
      </w:r>
      <w:r w:rsidR="00DB680E" w:rsidRPr="00722E63">
        <w:t>）</w:t>
      </w:r>
      <w:r w:rsidRPr="00722E63">
        <w:t>設置位置</w:t>
      </w:r>
    </w:p>
    <w:p w14:paraId="4D9CA6A4" w14:textId="77777777" w:rsidR="00D96CDC" w:rsidRPr="00722E63" w:rsidRDefault="00E01B6F" w:rsidP="00E52F64">
      <w:pPr>
        <w:pStyle w:val="8"/>
      </w:pPr>
      <w:r w:rsidRPr="00722E63">
        <w:t xml:space="preserve">(1) </w:t>
      </w:r>
      <w:r w:rsidR="00D96CDC" w:rsidRPr="00722E63">
        <w:t>受信機</w:t>
      </w:r>
      <w:r w:rsidR="00D96CDC" w:rsidRPr="00722E63">
        <w:tab/>
      </w:r>
      <w:r w:rsidR="00E52F64" w:rsidRPr="00722E63">
        <w:tab/>
      </w:r>
      <w:r w:rsidR="00E52F64" w:rsidRPr="00722E63">
        <w:tab/>
      </w:r>
      <w:r w:rsidR="00744FBC" w:rsidRPr="00722E63">
        <w:tab/>
      </w:r>
      <w:r w:rsidR="00D96CDC" w:rsidRPr="00722E63">
        <w:t>中央制御室</w:t>
      </w:r>
    </w:p>
    <w:p w14:paraId="0DB1AE62" w14:textId="77777777" w:rsidR="00D96CDC" w:rsidRPr="00722E63" w:rsidRDefault="00E01B6F" w:rsidP="00E52F64">
      <w:pPr>
        <w:pStyle w:val="8"/>
      </w:pPr>
      <w:r w:rsidRPr="00722E63">
        <w:lastRenderedPageBreak/>
        <w:t xml:space="preserve">(2) </w:t>
      </w:r>
      <w:r w:rsidR="00D96CDC" w:rsidRPr="00722E63">
        <w:t>副受信機</w:t>
      </w:r>
      <w:r w:rsidR="00D96CDC" w:rsidRPr="00722E63">
        <w:tab/>
      </w:r>
      <w:r w:rsidR="00E52F64" w:rsidRPr="00722E63">
        <w:tab/>
      </w:r>
      <w:r w:rsidR="00E52F64" w:rsidRPr="00722E63">
        <w:tab/>
      </w:r>
      <w:r w:rsidR="00744FBC" w:rsidRPr="00722E63">
        <w:tab/>
      </w:r>
      <w:r w:rsidR="00D96CDC" w:rsidRPr="00722E63">
        <w:t>事務室</w:t>
      </w:r>
    </w:p>
    <w:p w14:paraId="747BA00B" w14:textId="77777777" w:rsidR="00D96CDC" w:rsidRPr="00722E63" w:rsidRDefault="00E01B6F" w:rsidP="00E52F64">
      <w:pPr>
        <w:pStyle w:val="8"/>
      </w:pPr>
      <w:r w:rsidRPr="00722E63">
        <w:t xml:space="preserve">(3) </w:t>
      </w:r>
      <w:r w:rsidR="00D96CDC" w:rsidRPr="00722E63">
        <w:t>感知器</w:t>
      </w:r>
      <w:r w:rsidR="00D96CDC" w:rsidRPr="00722E63">
        <w:tab/>
      </w:r>
      <w:r w:rsidR="00E52F64" w:rsidRPr="00722E63">
        <w:tab/>
      </w:r>
      <w:r w:rsidR="00E52F64" w:rsidRPr="00722E63">
        <w:tab/>
      </w:r>
      <w:r w:rsidR="00744FBC" w:rsidRPr="00722E63">
        <w:tab/>
      </w:r>
      <w:r w:rsidR="005C498F" w:rsidRPr="00722E63">
        <w:rPr>
          <w:rFonts w:hint="eastAsia"/>
          <w:lang w:eastAsia="ja-JP"/>
        </w:rPr>
        <w:t>消防署</w:t>
      </w:r>
      <w:r w:rsidR="00D96CDC" w:rsidRPr="00722E63">
        <w:t>の指導による</w:t>
      </w:r>
    </w:p>
    <w:p w14:paraId="45B7B9E9" w14:textId="77777777" w:rsidR="00D96CDC" w:rsidRPr="00722E63" w:rsidRDefault="00D96CDC" w:rsidP="00E52F64">
      <w:pPr>
        <w:pStyle w:val="7"/>
      </w:pPr>
      <w:r w:rsidRPr="00722E63">
        <w:t>7</w:t>
      </w:r>
      <w:r w:rsidR="00DB680E" w:rsidRPr="00722E63">
        <w:t>）</w:t>
      </w:r>
      <w:r w:rsidRPr="00722E63">
        <w:t>設計基準</w:t>
      </w:r>
    </w:p>
    <w:p w14:paraId="3463F97C" w14:textId="77777777" w:rsidR="00D96CDC" w:rsidRPr="00722E63" w:rsidRDefault="00E01B6F" w:rsidP="00E52F64">
      <w:pPr>
        <w:pStyle w:val="8"/>
      </w:pPr>
      <w:r w:rsidRPr="00722E63">
        <w:t xml:space="preserve">(1) </w:t>
      </w:r>
      <w:r w:rsidR="00D96CDC" w:rsidRPr="00722E63">
        <w:t>防排煙設備及びガス漏れ火災警報</w:t>
      </w:r>
      <w:r w:rsidR="00DB680E" w:rsidRPr="00722E63">
        <w:t>（</w:t>
      </w:r>
      <w:r w:rsidR="00D96CDC" w:rsidRPr="00722E63">
        <w:t>必要に応じ</w:t>
      </w:r>
      <w:r w:rsidR="00DB680E" w:rsidRPr="00722E63">
        <w:t>）</w:t>
      </w:r>
      <w:r w:rsidR="00D96CDC" w:rsidRPr="00722E63">
        <w:t>の情報も計画すること。</w:t>
      </w:r>
    </w:p>
    <w:p w14:paraId="7A66DBB7" w14:textId="77777777" w:rsidR="00D96CDC" w:rsidRPr="00722E63" w:rsidRDefault="00E01B6F" w:rsidP="00E52F64">
      <w:pPr>
        <w:pStyle w:val="8"/>
      </w:pPr>
      <w:r w:rsidRPr="00722E63">
        <w:t xml:space="preserve">(2) </w:t>
      </w:r>
      <w:r w:rsidR="00D96CDC" w:rsidRPr="00722E63">
        <w:t>必要により防爆型感知器の検討を行うこと。</w:t>
      </w:r>
    </w:p>
    <w:p w14:paraId="5707FB3B" w14:textId="77777777" w:rsidR="00D96CDC" w:rsidRPr="00722E63" w:rsidRDefault="00E01B6F" w:rsidP="00E52F64">
      <w:pPr>
        <w:pStyle w:val="8"/>
      </w:pPr>
      <w:r w:rsidRPr="00722E63">
        <w:t xml:space="preserve">(3) </w:t>
      </w:r>
      <w:r w:rsidR="00D96CDC" w:rsidRPr="00722E63">
        <w:t>高所の感知器はメンテナンス・施工性を配慮して選定すること。</w:t>
      </w:r>
    </w:p>
    <w:p w14:paraId="683DFB18" w14:textId="77777777" w:rsidR="00D96CDC" w:rsidRPr="00722E63" w:rsidRDefault="00E01B6F" w:rsidP="00E52F64">
      <w:pPr>
        <w:pStyle w:val="8"/>
      </w:pPr>
      <w:r w:rsidRPr="00722E63">
        <w:t xml:space="preserve">(4) </w:t>
      </w:r>
      <w:r w:rsidR="009643B2" w:rsidRPr="00722E63">
        <w:rPr>
          <w:rFonts w:hint="eastAsia"/>
          <w:lang w:eastAsia="ja-JP"/>
        </w:rPr>
        <w:t>ご</w:t>
      </w:r>
      <w:r w:rsidR="00D96CDC" w:rsidRPr="00722E63">
        <w:t>みピットの火災検知装置はプラント設備で設置する。</w:t>
      </w:r>
    </w:p>
    <w:p w14:paraId="2CD6C0CE" w14:textId="77777777" w:rsidR="00D96CDC" w:rsidRPr="00722E63" w:rsidRDefault="00D96CDC" w:rsidP="00755911">
      <w:pPr>
        <w:pStyle w:val="1b"/>
        <w:adjustRightInd w:val="0"/>
        <w:ind w:left="0" w:firstLine="0"/>
        <w:rPr>
          <w:szCs w:val="22"/>
        </w:rPr>
      </w:pPr>
    </w:p>
    <w:p w14:paraId="45AF66B1" w14:textId="77777777" w:rsidR="00D96CDC" w:rsidRPr="00722E63" w:rsidRDefault="00D96CDC" w:rsidP="00E52F64">
      <w:pPr>
        <w:pStyle w:val="31"/>
      </w:pPr>
      <w:r w:rsidRPr="00722E63">
        <w:t>避雷設備</w:t>
      </w:r>
      <w:r w:rsidR="00DB680E" w:rsidRPr="00722E63">
        <w:rPr>
          <w:rFonts w:hint="eastAsia"/>
          <w:lang w:eastAsia="ja-JP"/>
        </w:rPr>
        <w:t>（</w:t>
      </w:r>
      <w:r w:rsidR="008D3697" w:rsidRPr="00722E63">
        <w:rPr>
          <w:rFonts w:hint="eastAsia"/>
          <w:lang w:eastAsia="ja-JP"/>
        </w:rPr>
        <w:t>各建物ごとに設置する</w:t>
      </w:r>
      <w:r w:rsidR="00DB680E" w:rsidRPr="00722E63">
        <w:rPr>
          <w:rFonts w:hint="eastAsia"/>
          <w:lang w:eastAsia="ja-JP"/>
        </w:rPr>
        <w:t>）</w:t>
      </w:r>
    </w:p>
    <w:p w14:paraId="7503758E" w14:textId="77777777" w:rsidR="00D96CDC" w:rsidRPr="00722E63" w:rsidRDefault="00D96CDC" w:rsidP="00293786">
      <w:pPr>
        <w:pStyle w:val="7"/>
        <w:adjustRightInd w:val="0"/>
        <w:ind w:left="2420" w:hangingChars="1100" w:hanging="2420"/>
        <w:rPr>
          <w:szCs w:val="22"/>
        </w:rPr>
      </w:pPr>
      <w:r w:rsidRPr="00722E63">
        <w:t>1</w:t>
      </w:r>
      <w:r w:rsidR="00DB680E" w:rsidRPr="00722E63">
        <w:t>）</w:t>
      </w:r>
      <w:r w:rsidRPr="00722E63">
        <w:t>受雷部</w:t>
      </w:r>
      <w:r w:rsidRPr="00722E63">
        <w:rPr>
          <w:szCs w:val="22"/>
        </w:rPr>
        <w:tab/>
        <w:t>避雷導体</w:t>
      </w:r>
      <w:r w:rsidR="00DB680E" w:rsidRPr="00722E63">
        <w:rPr>
          <w:szCs w:val="22"/>
        </w:rPr>
        <w:t>（</w:t>
      </w:r>
      <w:r w:rsidRPr="00722E63">
        <w:rPr>
          <w:szCs w:val="22"/>
        </w:rPr>
        <w:t>銅製</w:t>
      </w:r>
      <w:r w:rsidR="00DB680E" w:rsidRPr="00722E63">
        <w:rPr>
          <w:szCs w:val="22"/>
        </w:rPr>
        <w:t>）</w:t>
      </w:r>
      <w:r w:rsidRPr="00722E63">
        <w:rPr>
          <w:szCs w:val="22"/>
        </w:rPr>
        <w:t>、避雷突針、建築工事のメンテパイプ等の組み合わせとする。</w:t>
      </w:r>
    </w:p>
    <w:p w14:paraId="20C1BFF3" w14:textId="77777777" w:rsidR="00D96CDC" w:rsidRPr="00722E63" w:rsidRDefault="00D96CDC" w:rsidP="00744FBC">
      <w:pPr>
        <w:pStyle w:val="7"/>
        <w:adjustRightInd w:val="0"/>
        <w:ind w:left="2420" w:hangingChars="1100" w:hanging="2420"/>
      </w:pPr>
      <w:r w:rsidRPr="00722E63">
        <w:t>2</w:t>
      </w:r>
      <w:r w:rsidR="00DB680E" w:rsidRPr="00722E63">
        <w:t>）</w:t>
      </w:r>
      <w:r w:rsidRPr="00722E63">
        <w:t>接地極</w:t>
      </w:r>
      <w:r w:rsidRPr="00722E63">
        <w:tab/>
        <w:t>単独接地極、基礎接地、総合接地</w:t>
      </w:r>
    </w:p>
    <w:p w14:paraId="43ED8E64" w14:textId="77777777" w:rsidR="00D96CDC" w:rsidRPr="00722E63" w:rsidRDefault="00D96CDC" w:rsidP="00E52F64">
      <w:pPr>
        <w:pStyle w:val="7"/>
      </w:pPr>
      <w:r w:rsidRPr="00722E63">
        <w:t>3</w:t>
      </w:r>
      <w:r w:rsidR="00DB680E" w:rsidRPr="00722E63">
        <w:t>）</w:t>
      </w:r>
      <w:r w:rsidRPr="00722E63">
        <w:t>設計基準</w:t>
      </w:r>
    </w:p>
    <w:p w14:paraId="0B7C6640" w14:textId="77777777" w:rsidR="00D96CDC" w:rsidRPr="00722E63" w:rsidRDefault="00E01B6F" w:rsidP="00E52F64">
      <w:pPr>
        <w:pStyle w:val="8"/>
      </w:pPr>
      <w:r w:rsidRPr="00722E63">
        <w:t xml:space="preserve">(1) </w:t>
      </w:r>
      <w:r w:rsidR="00D96CDC" w:rsidRPr="00722E63">
        <w:t>仕様はJIS A 4201:2003 建築物等の雷保護、建築基準法、「建築設備設計基準」</w:t>
      </w:r>
      <w:r w:rsidR="00DB680E" w:rsidRPr="00722E63">
        <w:t>（</w:t>
      </w:r>
      <w:r w:rsidR="00D96CDC" w:rsidRPr="00722E63">
        <w:t>国土交通省大臣官房庁営繕部設備課監修</w:t>
      </w:r>
      <w:r w:rsidR="00DB680E" w:rsidRPr="00722E63">
        <w:t>）</w:t>
      </w:r>
      <w:r w:rsidR="00D96CDC" w:rsidRPr="00722E63">
        <w:t>に準拠すること。保護レベルは地域性・施設の重要性を配慮して決定すること。</w:t>
      </w:r>
    </w:p>
    <w:p w14:paraId="3E6B6983" w14:textId="77777777" w:rsidR="00D96CDC" w:rsidRPr="00722E63" w:rsidRDefault="00E01B6F" w:rsidP="00E52F64">
      <w:pPr>
        <w:pStyle w:val="8"/>
      </w:pPr>
      <w:r w:rsidRPr="00722E63">
        <w:t xml:space="preserve">(2) </w:t>
      </w:r>
      <w:r w:rsidR="00D96CDC" w:rsidRPr="00722E63">
        <w:t>立ち下げ導線は鉄骨、鉄筋を利用し、鉄骨と鉄筋は専用材料で電気的に接続すること。</w:t>
      </w:r>
    </w:p>
    <w:p w14:paraId="39BB8C46" w14:textId="77777777" w:rsidR="00D96CDC" w:rsidRPr="00722E63" w:rsidRDefault="00E01B6F" w:rsidP="00E52F64">
      <w:pPr>
        <w:pStyle w:val="8"/>
      </w:pPr>
      <w:r w:rsidRPr="00722E63">
        <w:t xml:space="preserve">(3) </w:t>
      </w:r>
      <w:r w:rsidR="00D96CDC" w:rsidRPr="00722E63">
        <w:t>支持金物は屋根材専用金物を使用し、雨漏りに注意すること。</w:t>
      </w:r>
    </w:p>
    <w:p w14:paraId="6B01306B" w14:textId="77777777" w:rsidR="00675C00" w:rsidRPr="00722E63" w:rsidRDefault="00E01B6F" w:rsidP="00E52F64">
      <w:pPr>
        <w:pStyle w:val="8"/>
        <w:rPr>
          <w:rFonts w:hint="eastAsia"/>
          <w:lang w:eastAsia="ja-JP"/>
        </w:rPr>
      </w:pPr>
      <w:r w:rsidRPr="00722E63">
        <w:t xml:space="preserve">(4) </w:t>
      </w:r>
      <w:r w:rsidR="00D96CDC" w:rsidRPr="00722E63">
        <w:t>避雷導体の耐風速は60ｍ/s以上で計画すること。</w:t>
      </w:r>
    </w:p>
    <w:p w14:paraId="27AB74A8" w14:textId="77777777" w:rsidR="00D96CDC" w:rsidRPr="00722E63" w:rsidRDefault="00D96CDC" w:rsidP="00755911">
      <w:pPr>
        <w:pStyle w:val="112"/>
        <w:adjustRightInd w:val="0"/>
        <w:ind w:firstLine="0"/>
        <w:rPr>
          <w:szCs w:val="22"/>
        </w:rPr>
      </w:pPr>
    </w:p>
    <w:p w14:paraId="77A70734" w14:textId="77777777" w:rsidR="00D96CDC" w:rsidRPr="00722E63" w:rsidRDefault="00D96CDC" w:rsidP="00E52F64">
      <w:pPr>
        <w:pStyle w:val="31"/>
      </w:pPr>
      <w:r w:rsidRPr="00722E63">
        <w:t>配管・配線工事</w:t>
      </w:r>
    </w:p>
    <w:p w14:paraId="5DCC3C3E" w14:textId="77777777" w:rsidR="00D96CDC" w:rsidRPr="00722E63" w:rsidRDefault="00D96CDC" w:rsidP="00D93991">
      <w:pPr>
        <w:pStyle w:val="113"/>
        <w:adjustRightInd w:val="0"/>
        <w:ind w:firstLineChars="100" w:firstLine="220"/>
        <w:rPr>
          <w:rFonts w:hint="eastAsia"/>
          <w:lang w:eastAsia="ja-JP"/>
        </w:rPr>
      </w:pPr>
      <w:r w:rsidRPr="00722E63">
        <w:t xml:space="preserve"> </w:t>
      </w:r>
      <w:r w:rsidR="00875D0A" w:rsidRPr="00722E63">
        <w:t>配管・配線工事は第</w:t>
      </w:r>
      <w:r w:rsidR="00744FBC" w:rsidRPr="00722E63">
        <w:rPr>
          <w:rFonts w:hint="cs"/>
        </w:rPr>
        <w:t>4</w:t>
      </w:r>
      <w:r w:rsidR="00875D0A" w:rsidRPr="00722E63">
        <w:t>章</w:t>
      </w:r>
      <w:r w:rsidR="00A20C66" w:rsidRPr="00722E63">
        <w:rPr>
          <w:rFonts w:hint="eastAsia"/>
          <w:lang w:eastAsia="ja-JP"/>
        </w:rPr>
        <w:t>第1節</w:t>
      </w:r>
      <w:r w:rsidR="00744FBC" w:rsidRPr="00722E63">
        <w:rPr>
          <w:rFonts w:hint="cs"/>
        </w:rPr>
        <w:t>1</w:t>
      </w:r>
      <w:r w:rsidR="00744FBC" w:rsidRPr="00722E63">
        <w:t>0</w:t>
      </w:r>
      <w:r w:rsidRPr="00722E63">
        <w:t>電気配線工事に準ずる。</w:t>
      </w:r>
    </w:p>
    <w:p w14:paraId="7F2FF528" w14:textId="77777777" w:rsidR="00161D33" w:rsidRPr="00722E63" w:rsidRDefault="004D1009" w:rsidP="006D7A50">
      <w:pPr>
        <w:pStyle w:val="113"/>
        <w:adjustRightInd w:val="0"/>
        <w:outlineLvl w:val="0"/>
        <w:rPr>
          <w:lang w:eastAsia="ja-JP"/>
        </w:rPr>
      </w:pPr>
      <w:r w:rsidRPr="00722E63">
        <w:rPr>
          <w:lang w:eastAsia="ja-JP"/>
        </w:rPr>
        <w:br w:type="page"/>
      </w:r>
      <w:bookmarkStart w:id="143" w:name="_Toc57129299"/>
      <w:r w:rsidRPr="00722E63">
        <w:rPr>
          <w:rFonts w:hint="eastAsia"/>
          <w:lang w:eastAsia="ja-JP"/>
        </w:rPr>
        <w:lastRenderedPageBreak/>
        <w:t>別紙　工事項目別所掌区分</w:t>
      </w:r>
      <w:bookmarkEnd w:id="143"/>
    </w:p>
    <w:p w14:paraId="6DDCE92D" w14:textId="77777777" w:rsidR="004D1009" w:rsidRPr="00722E63" w:rsidRDefault="004D1009" w:rsidP="00755911">
      <w:pPr>
        <w:pStyle w:val="113"/>
        <w:adjustRightInd w:val="0"/>
        <w:rPr>
          <w:lang w:eastAsia="ja-JP"/>
        </w:rPr>
      </w:pPr>
    </w:p>
    <w:p w14:paraId="4EEA680C" w14:textId="77777777" w:rsidR="004D1009" w:rsidRPr="00722E63" w:rsidRDefault="004D1009" w:rsidP="004D1009">
      <w:pPr>
        <w:autoSpaceDN w:val="0"/>
        <w:adjustRightInd w:val="0"/>
        <w:ind w:firstLineChars="900" w:firstLine="1890"/>
        <w:jc w:val="left"/>
        <w:rPr>
          <w:rFonts w:ascii="游明朝" w:eastAsia="游明朝" w:hAnsi="游明朝" w:cs="MS UI Gothic"/>
          <w:sz w:val="21"/>
          <w:szCs w:val="21"/>
        </w:rPr>
      </w:pPr>
    </w:p>
    <w:tbl>
      <w:tblPr>
        <w:tblW w:w="8376" w:type="dxa"/>
        <w:jc w:val="center"/>
        <w:tblCellMar>
          <w:left w:w="99" w:type="dxa"/>
          <w:right w:w="99" w:type="dxa"/>
        </w:tblCellMar>
        <w:tblLook w:val="04A0" w:firstRow="1" w:lastRow="0" w:firstColumn="1" w:lastColumn="0" w:noHBand="0" w:noVBand="1"/>
      </w:tblPr>
      <w:tblGrid>
        <w:gridCol w:w="787"/>
        <w:gridCol w:w="4961"/>
        <w:gridCol w:w="1276"/>
        <w:gridCol w:w="38"/>
        <w:gridCol w:w="1314"/>
      </w:tblGrid>
      <w:tr w:rsidR="004D1009" w:rsidRPr="00722E63" w14:paraId="5CDC1A27" w14:textId="77777777" w:rsidTr="00734D56">
        <w:trPr>
          <w:trHeight w:val="20"/>
          <w:tblHeader/>
          <w:jc w:val="center"/>
        </w:trPr>
        <w:tc>
          <w:tcPr>
            <w:tcW w:w="787" w:type="dxa"/>
            <w:vMerge w:val="restart"/>
            <w:tcBorders>
              <w:top w:val="single" w:sz="4" w:space="0" w:color="auto"/>
              <w:left w:val="single" w:sz="4" w:space="0" w:color="auto"/>
              <w:bottom w:val="double" w:sz="6" w:space="0" w:color="000000"/>
              <w:right w:val="single" w:sz="4" w:space="0" w:color="auto"/>
            </w:tcBorders>
            <w:shd w:val="clear" w:color="000000" w:fill="DEEAF6"/>
            <w:vAlign w:val="center"/>
            <w:hideMark/>
          </w:tcPr>
          <w:p w14:paraId="11A66237"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w:t>
            </w:r>
          </w:p>
        </w:tc>
        <w:tc>
          <w:tcPr>
            <w:tcW w:w="4961" w:type="dxa"/>
            <w:vMerge w:val="restart"/>
            <w:tcBorders>
              <w:top w:val="single" w:sz="4" w:space="0" w:color="auto"/>
              <w:left w:val="nil"/>
              <w:right w:val="single" w:sz="4" w:space="0" w:color="auto"/>
            </w:tcBorders>
            <w:shd w:val="clear" w:color="000000" w:fill="DEEAF6"/>
            <w:noWrap/>
            <w:vAlign w:val="center"/>
            <w:hideMark/>
          </w:tcPr>
          <w:p w14:paraId="371280E4" w14:textId="77777777" w:rsidR="004D1009" w:rsidRPr="00722E63" w:rsidRDefault="004D1009" w:rsidP="006D7A50">
            <w:pPr>
              <w:widowControl/>
              <w:jc w:val="center"/>
              <w:rPr>
                <w:rFonts w:cs="ＭＳ Ｐゴシック"/>
                <w:sz w:val="20"/>
              </w:rPr>
            </w:pPr>
            <w:r w:rsidRPr="00722E63">
              <w:rPr>
                <w:rFonts w:cs="ＭＳ Ｐゴシック" w:hint="eastAsia"/>
                <w:sz w:val="20"/>
              </w:rPr>
              <w:t>工事項目</w:t>
            </w:r>
          </w:p>
        </w:tc>
        <w:tc>
          <w:tcPr>
            <w:tcW w:w="2628" w:type="dxa"/>
            <w:gridSpan w:val="3"/>
            <w:tcBorders>
              <w:top w:val="single" w:sz="4" w:space="0" w:color="auto"/>
              <w:left w:val="single" w:sz="12" w:space="0" w:color="auto"/>
              <w:bottom w:val="single" w:sz="4" w:space="0" w:color="auto"/>
              <w:right w:val="single" w:sz="4" w:space="0" w:color="auto"/>
            </w:tcBorders>
            <w:shd w:val="clear" w:color="000000" w:fill="DEEAF6"/>
          </w:tcPr>
          <w:p w14:paraId="5BE78B69" w14:textId="77777777" w:rsidR="004D1009" w:rsidRPr="00722E63" w:rsidRDefault="004D1009" w:rsidP="006D7A50">
            <w:pPr>
              <w:widowControl/>
              <w:jc w:val="center"/>
              <w:rPr>
                <w:rFonts w:cs="ＭＳ Ｐゴシック"/>
                <w:sz w:val="20"/>
              </w:rPr>
            </w:pPr>
            <w:r w:rsidRPr="00722E63">
              <w:rPr>
                <w:rFonts w:cs="ＭＳ Ｐゴシック" w:hint="eastAsia"/>
                <w:sz w:val="20"/>
              </w:rPr>
              <w:t>所掌区分</w:t>
            </w:r>
          </w:p>
        </w:tc>
      </w:tr>
      <w:tr w:rsidR="004D1009" w:rsidRPr="00722E63" w14:paraId="228A2AB3" w14:textId="77777777" w:rsidTr="00A66389">
        <w:trPr>
          <w:trHeight w:val="20"/>
          <w:tblHeader/>
          <w:jc w:val="center"/>
        </w:trPr>
        <w:tc>
          <w:tcPr>
            <w:tcW w:w="787" w:type="dxa"/>
            <w:vMerge/>
            <w:tcBorders>
              <w:top w:val="single" w:sz="4" w:space="0" w:color="auto"/>
              <w:left w:val="single" w:sz="4" w:space="0" w:color="auto"/>
              <w:bottom w:val="double" w:sz="6" w:space="0" w:color="000000"/>
              <w:right w:val="single" w:sz="4" w:space="0" w:color="auto"/>
            </w:tcBorders>
            <w:vAlign w:val="center"/>
            <w:hideMark/>
          </w:tcPr>
          <w:p w14:paraId="02E4304D" w14:textId="77777777" w:rsidR="004D1009" w:rsidRPr="00722E63" w:rsidRDefault="004D1009" w:rsidP="006D7A50">
            <w:pPr>
              <w:widowControl/>
              <w:jc w:val="left"/>
              <w:rPr>
                <w:rFonts w:cs="ＭＳ Ｐゴシック"/>
                <w:sz w:val="20"/>
              </w:rPr>
            </w:pPr>
          </w:p>
        </w:tc>
        <w:tc>
          <w:tcPr>
            <w:tcW w:w="4961" w:type="dxa"/>
            <w:vMerge/>
            <w:tcBorders>
              <w:left w:val="nil"/>
              <w:bottom w:val="double" w:sz="6" w:space="0" w:color="auto"/>
              <w:right w:val="single" w:sz="4" w:space="0" w:color="auto"/>
            </w:tcBorders>
            <w:shd w:val="clear" w:color="000000" w:fill="F2F2F2"/>
            <w:noWrap/>
            <w:vAlign w:val="center"/>
            <w:hideMark/>
          </w:tcPr>
          <w:p w14:paraId="071D9D31" w14:textId="77777777" w:rsidR="004D1009" w:rsidRPr="00722E63" w:rsidRDefault="004D1009" w:rsidP="006D7A50">
            <w:pPr>
              <w:widowControl/>
              <w:jc w:val="center"/>
              <w:rPr>
                <w:rFonts w:cs="ＭＳ Ｐゴシック"/>
                <w:sz w:val="20"/>
              </w:rPr>
            </w:pPr>
          </w:p>
        </w:tc>
        <w:tc>
          <w:tcPr>
            <w:tcW w:w="1314" w:type="dxa"/>
            <w:gridSpan w:val="2"/>
            <w:tcBorders>
              <w:top w:val="single" w:sz="4" w:space="0" w:color="auto"/>
              <w:left w:val="single" w:sz="12" w:space="0" w:color="auto"/>
              <w:bottom w:val="double" w:sz="6" w:space="0" w:color="auto"/>
              <w:right w:val="single" w:sz="4" w:space="0" w:color="auto"/>
            </w:tcBorders>
            <w:shd w:val="clear" w:color="000000" w:fill="DEEAF6"/>
            <w:vAlign w:val="center"/>
          </w:tcPr>
          <w:p w14:paraId="16242285" w14:textId="77777777" w:rsidR="004D1009" w:rsidRPr="00722E63" w:rsidRDefault="004D1009" w:rsidP="00A66389">
            <w:pPr>
              <w:widowControl/>
              <w:jc w:val="center"/>
              <w:rPr>
                <w:rFonts w:cs="ＭＳ Ｐゴシック"/>
                <w:sz w:val="20"/>
              </w:rPr>
            </w:pPr>
            <w:r w:rsidRPr="00722E63">
              <w:rPr>
                <w:rFonts w:cs="ＭＳ Ｐゴシック" w:hint="eastAsia"/>
                <w:sz w:val="20"/>
                <w:lang w:eastAsia="ja-JP"/>
              </w:rPr>
              <w:t>受注者</w:t>
            </w:r>
          </w:p>
        </w:tc>
        <w:tc>
          <w:tcPr>
            <w:tcW w:w="1314" w:type="dxa"/>
            <w:tcBorders>
              <w:top w:val="single" w:sz="4" w:space="0" w:color="auto"/>
              <w:left w:val="nil"/>
              <w:bottom w:val="double" w:sz="6" w:space="0" w:color="auto"/>
              <w:right w:val="single" w:sz="4" w:space="0" w:color="auto"/>
            </w:tcBorders>
            <w:shd w:val="clear" w:color="000000" w:fill="DEEAF6"/>
          </w:tcPr>
          <w:p w14:paraId="034CF7E4" w14:textId="77777777" w:rsidR="004D1009" w:rsidRPr="00722E63" w:rsidRDefault="004D1009" w:rsidP="006D7A50">
            <w:pPr>
              <w:widowControl/>
              <w:jc w:val="center"/>
              <w:rPr>
                <w:rFonts w:cs="ＭＳ Ｐゴシック"/>
                <w:sz w:val="20"/>
                <w:lang w:eastAsia="ja-JP"/>
              </w:rPr>
            </w:pPr>
            <w:r w:rsidRPr="00722E63">
              <w:rPr>
                <w:rFonts w:cs="ＭＳ Ｐゴシック" w:hint="eastAsia"/>
                <w:sz w:val="20"/>
                <w:lang w:eastAsia="ja-JP"/>
              </w:rPr>
              <w:t>別途工事</w:t>
            </w:r>
          </w:p>
          <w:p w14:paraId="3ACE972B" w14:textId="77777777" w:rsidR="004D1009" w:rsidRPr="00722E63" w:rsidRDefault="004D1009" w:rsidP="006D7A50">
            <w:pPr>
              <w:widowControl/>
              <w:jc w:val="center"/>
              <w:rPr>
                <w:rFonts w:cs="ＭＳ Ｐゴシック"/>
                <w:sz w:val="20"/>
              </w:rPr>
            </w:pPr>
            <w:r w:rsidRPr="00722E63">
              <w:rPr>
                <w:rFonts w:cs="ＭＳ Ｐゴシック" w:hint="eastAsia"/>
                <w:sz w:val="20"/>
                <w:lang w:eastAsia="ja-JP"/>
              </w:rPr>
              <w:t>受注者</w:t>
            </w:r>
          </w:p>
        </w:tc>
      </w:tr>
      <w:tr w:rsidR="00734D56" w:rsidRPr="00722E63" w14:paraId="4CB744B5"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2994CE33" w14:textId="77777777" w:rsidR="00734D56" w:rsidRPr="00722E63" w:rsidRDefault="00734D56" w:rsidP="004D1009">
            <w:pPr>
              <w:widowControl/>
              <w:jc w:val="left"/>
              <w:rPr>
                <w:rFonts w:cs="ＭＳ Ｐゴシック"/>
                <w:sz w:val="20"/>
              </w:rPr>
            </w:pPr>
            <w:r w:rsidRPr="00722E63">
              <w:rPr>
                <w:rFonts w:cs="ＭＳ Ｐゴシック" w:hint="eastAsia"/>
                <w:sz w:val="20"/>
              </w:rPr>
              <w:t>第2章</w:t>
            </w:r>
          </w:p>
        </w:tc>
      </w:tr>
      <w:tr w:rsidR="004D1009" w:rsidRPr="00722E63" w14:paraId="1F717896"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DD3A6DA" w14:textId="77777777" w:rsidR="004D1009" w:rsidRPr="00722E63" w:rsidRDefault="004D1009" w:rsidP="00734D56">
            <w:pPr>
              <w:widowControl/>
              <w:jc w:val="center"/>
              <w:rPr>
                <w:rFonts w:cs="ＭＳ Ｐゴシック"/>
                <w:sz w:val="20"/>
              </w:rPr>
            </w:pPr>
            <w:r w:rsidRPr="00722E63">
              <w:rPr>
                <w:rFonts w:cs="ＭＳ Ｐゴシック" w:hint="eastAsia"/>
                <w:sz w:val="20"/>
                <w:lang w:eastAsia="ja-JP"/>
              </w:rPr>
              <w:t>1</w:t>
            </w:r>
          </w:p>
        </w:tc>
        <w:tc>
          <w:tcPr>
            <w:tcW w:w="4961" w:type="dxa"/>
            <w:tcBorders>
              <w:top w:val="nil"/>
              <w:left w:val="nil"/>
              <w:bottom w:val="single" w:sz="4" w:space="0" w:color="auto"/>
              <w:right w:val="single" w:sz="12" w:space="0" w:color="auto"/>
            </w:tcBorders>
            <w:shd w:val="clear" w:color="auto" w:fill="auto"/>
            <w:noWrap/>
            <w:vAlign w:val="center"/>
            <w:hideMark/>
          </w:tcPr>
          <w:p w14:paraId="2BB4BD88" w14:textId="77777777" w:rsidR="004D1009" w:rsidRPr="00722E63" w:rsidRDefault="004D1009" w:rsidP="006D7A50">
            <w:pPr>
              <w:widowControl/>
              <w:jc w:val="left"/>
              <w:rPr>
                <w:rFonts w:cs="ＭＳ Ｐゴシック"/>
                <w:sz w:val="20"/>
              </w:rPr>
            </w:pPr>
            <w:r w:rsidRPr="00722E63">
              <w:rPr>
                <w:rFonts w:cs="ＭＳ Ｐゴシック" w:hint="eastAsia"/>
                <w:sz w:val="20"/>
              </w:rPr>
              <w:t>ﾌﾟﾗﾝﾄ架構床に付く手摺･金物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FD7D70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26622D52"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21CE751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F2BC524" w14:textId="77777777" w:rsidR="004D1009" w:rsidRPr="00722E63" w:rsidRDefault="004D1009" w:rsidP="00734D56">
            <w:pPr>
              <w:widowControl/>
              <w:jc w:val="center"/>
              <w:rPr>
                <w:rFonts w:cs="ＭＳ Ｐゴシック"/>
                <w:sz w:val="20"/>
              </w:rPr>
            </w:pPr>
            <w:r w:rsidRPr="00722E63">
              <w:rPr>
                <w:rFonts w:cs="ＭＳ Ｐゴシック" w:hint="eastAsia"/>
                <w:sz w:val="20"/>
                <w:lang w:eastAsia="ja-JP"/>
              </w:rPr>
              <w:t>2</w:t>
            </w:r>
          </w:p>
        </w:tc>
        <w:tc>
          <w:tcPr>
            <w:tcW w:w="4961" w:type="dxa"/>
            <w:tcBorders>
              <w:top w:val="nil"/>
              <w:left w:val="nil"/>
              <w:bottom w:val="single" w:sz="4" w:space="0" w:color="auto"/>
              <w:right w:val="single" w:sz="4" w:space="0" w:color="auto"/>
            </w:tcBorders>
            <w:shd w:val="clear" w:color="auto" w:fill="auto"/>
            <w:noWrap/>
            <w:vAlign w:val="center"/>
            <w:hideMark/>
          </w:tcPr>
          <w:p w14:paraId="2D36EE31" w14:textId="77777777" w:rsidR="004D1009" w:rsidRPr="00722E63" w:rsidRDefault="004D1009" w:rsidP="006D7A50">
            <w:pPr>
              <w:widowControl/>
              <w:jc w:val="left"/>
              <w:rPr>
                <w:rFonts w:cs="ＭＳ Ｐゴシック"/>
                <w:sz w:val="20"/>
              </w:rPr>
            </w:pPr>
            <w:r w:rsidRPr="00722E63">
              <w:rPr>
                <w:rFonts w:cs="ＭＳ Ｐゴシック" w:hint="eastAsia"/>
                <w:sz w:val="20"/>
              </w:rPr>
              <w:t>別途工事架構床に付く手摺･金物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F5C87C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0BD2673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D3F758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86F7BA2" w14:textId="77777777" w:rsidR="004D1009" w:rsidRPr="00722E63" w:rsidRDefault="004D1009" w:rsidP="00734D56">
            <w:pPr>
              <w:widowControl/>
              <w:jc w:val="center"/>
              <w:rPr>
                <w:rFonts w:cs="ＭＳ Ｐゴシック"/>
                <w:sz w:val="20"/>
              </w:rPr>
            </w:pPr>
            <w:r w:rsidRPr="00722E63">
              <w:rPr>
                <w:rFonts w:cs="ＭＳ Ｐゴシック" w:hint="eastAsia"/>
                <w:sz w:val="20"/>
                <w:lang w:eastAsia="ja-JP"/>
              </w:rPr>
              <w:t>3</w:t>
            </w:r>
          </w:p>
        </w:tc>
        <w:tc>
          <w:tcPr>
            <w:tcW w:w="4961" w:type="dxa"/>
            <w:tcBorders>
              <w:top w:val="nil"/>
              <w:left w:val="nil"/>
              <w:bottom w:val="single" w:sz="4" w:space="0" w:color="auto"/>
              <w:right w:val="single" w:sz="4" w:space="0" w:color="auto"/>
            </w:tcBorders>
            <w:shd w:val="clear" w:color="auto" w:fill="auto"/>
            <w:noWrap/>
            <w:vAlign w:val="center"/>
            <w:hideMark/>
          </w:tcPr>
          <w:p w14:paraId="37E69BC4" w14:textId="77777777" w:rsidR="004D1009" w:rsidRPr="00722E63" w:rsidRDefault="004D1009" w:rsidP="006D7A50">
            <w:pPr>
              <w:widowControl/>
              <w:jc w:val="left"/>
              <w:rPr>
                <w:rFonts w:cs="ＭＳ Ｐゴシック"/>
                <w:sz w:val="20"/>
              </w:rPr>
            </w:pPr>
            <w:r w:rsidRPr="00722E63">
              <w:rPr>
                <w:rFonts w:cs="ＭＳ Ｐゴシック" w:hint="eastAsia"/>
                <w:sz w:val="20"/>
              </w:rPr>
              <w:t>両者床間の渡り通路・階段</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4F2849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06D5A59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057FA8ED"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68D127E" w14:textId="77777777" w:rsidR="004D1009" w:rsidRPr="00722E63" w:rsidRDefault="00734D56" w:rsidP="00734D56">
            <w:pPr>
              <w:widowControl/>
              <w:jc w:val="center"/>
              <w:rPr>
                <w:rFonts w:cs="ＭＳ Ｐゴシック"/>
                <w:sz w:val="20"/>
              </w:rPr>
            </w:pPr>
            <w:r w:rsidRPr="00722E63">
              <w:rPr>
                <w:rFonts w:cs="ＭＳ Ｐゴシック" w:hint="eastAsia"/>
                <w:sz w:val="20"/>
                <w:lang w:eastAsia="ja-JP"/>
              </w:rPr>
              <w:t>4</w:t>
            </w:r>
          </w:p>
        </w:tc>
        <w:tc>
          <w:tcPr>
            <w:tcW w:w="4961" w:type="dxa"/>
            <w:tcBorders>
              <w:top w:val="nil"/>
              <w:left w:val="nil"/>
              <w:bottom w:val="single" w:sz="4" w:space="0" w:color="auto"/>
              <w:right w:val="single" w:sz="4" w:space="0" w:color="auto"/>
            </w:tcBorders>
            <w:shd w:val="clear" w:color="auto" w:fill="auto"/>
            <w:noWrap/>
            <w:vAlign w:val="center"/>
            <w:hideMark/>
          </w:tcPr>
          <w:p w14:paraId="3D0B19B4" w14:textId="77777777" w:rsidR="004D1009" w:rsidRPr="00722E63" w:rsidRDefault="004D1009" w:rsidP="006D7A50">
            <w:pPr>
              <w:widowControl/>
              <w:jc w:val="left"/>
              <w:rPr>
                <w:rFonts w:cs="ＭＳ Ｐゴシック"/>
                <w:sz w:val="20"/>
              </w:rPr>
            </w:pPr>
            <w:r w:rsidRPr="00722E63">
              <w:rPr>
                <w:rFonts w:cs="ＭＳ Ｐゴシック" w:hint="eastAsia"/>
                <w:sz w:val="20"/>
              </w:rPr>
              <w:t>別途工事架構床に付くﾊｯﾁ､ﾏﾝﾎｰﾙ類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DE5F57D"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2A07BA3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F33418B"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D803084" w14:textId="77777777" w:rsidR="004D1009" w:rsidRPr="00722E63" w:rsidRDefault="00734D56" w:rsidP="00734D56">
            <w:pPr>
              <w:widowControl/>
              <w:jc w:val="center"/>
              <w:rPr>
                <w:rFonts w:cs="ＭＳ Ｐゴシック"/>
                <w:sz w:val="20"/>
              </w:rPr>
            </w:pPr>
            <w:r w:rsidRPr="00722E63">
              <w:rPr>
                <w:rFonts w:cs="ＭＳ Ｐゴシック" w:hint="eastAsia"/>
                <w:sz w:val="20"/>
                <w:lang w:eastAsia="ja-JP"/>
              </w:rPr>
              <w:t>5</w:t>
            </w:r>
          </w:p>
        </w:tc>
        <w:tc>
          <w:tcPr>
            <w:tcW w:w="4961" w:type="dxa"/>
            <w:tcBorders>
              <w:top w:val="nil"/>
              <w:left w:val="nil"/>
              <w:bottom w:val="single" w:sz="4" w:space="0" w:color="auto"/>
              <w:right w:val="single" w:sz="4" w:space="0" w:color="auto"/>
            </w:tcBorders>
            <w:shd w:val="clear" w:color="auto" w:fill="auto"/>
            <w:noWrap/>
            <w:vAlign w:val="center"/>
            <w:hideMark/>
          </w:tcPr>
          <w:p w14:paraId="09D1F613" w14:textId="77777777" w:rsidR="004D1009" w:rsidRPr="00722E63" w:rsidRDefault="004D1009" w:rsidP="006D7A50">
            <w:pPr>
              <w:widowControl/>
              <w:jc w:val="left"/>
              <w:rPr>
                <w:rFonts w:cs="ＭＳ Ｐゴシック"/>
                <w:sz w:val="20"/>
              </w:rPr>
            </w:pPr>
            <w:r w:rsidRPr="00722E63">
              <w:rPr>
                <w:rFonts w:cs="ＭＳ Ｐゴシック" w:hint="eastAsia"/>
                <w:sz w:val="20"/>
              </w:rPr>
              <w:t>電動ﾎｲｽﾄ　ﾎｲｽﾄ本体</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6D9DA44"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7E9758B6"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75BBCAA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C663C0D" w14:textId="77777777" w:rsidR="004D1009" w:rsidRPr="00722E63" w:rsidRDefault="00734D56" w:rsidP="00734D56">
            <w:pPr>
              <w:widowControl/>
              <w:jc w:val="center"/>
              <w:rPr>
                <w:rFonts w:cs="ＭＳ Ｐゴシック"/>
                <w:sz w:val="20"/>
              </w:rPr>
            </w:pPr>
            <w:r w:rsidRPr="00722E63">
              <w:rPr>
                <w:rFonts w:cs="ＭＳ Ｐゴシック" w:hint="cs"/>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391A8E4C"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ﾎｲｽﾄﾚｰﾙ</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AD1CFB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6E19FAEA"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2C46455" w14:textId="77777777" w:rsidTr="00734D56">
        <w:trPr>
          <w:trHeight w:val="402"/>
          <w:jc w:val="center"/>
        </w:trPr>
        <w:tc>
          <w:tcPr>
            <w:tcW w:w="787" w:type="dxa"/>
            <w:tcBorders>
              <w:top w:val="nil"/>
              <w:left w:val="single" w:sz="4" w:space="0" w:color="auto"/>
              <w:bottom w:val="double" w:sz="6" w:space="0" w:color="auto"/>
              <w:right w:val="single" w:sz="4" w:space="0" w:color="auto"/>
            </w:tcBorders>
            <w:shd w:val="clear" w:color="auto" w:fill="auto"/>
            <w:noWrap/>
            <w:vAlign w:val="center"/>
          </w:tcPr>
          <w:p w14:paraId="40598AC8" w14:textId="77777777" w:rsidR="004D1009" w:rsidRPr="00722E63" w:rsidRDefault="00734D56" w:rsidP="00734D56">
            <w:pPr>
              <w:widowControl/>
              <w:jc w:val="center"/>
              <w:rPr>
                <w:rFonts w:cs="ＭＳ Ｐゴシック"/>
                <w:sz w:val="20"/>
              </w:rPr>
            </w:pPr>
            <w:r w:rsidRPr="00722E63">
              <w:rPr>
                <w:rFonts w:cs="ＭＳ Ｐゴシック" w:hint="cs"/>
                <w:sz w:val="20"/>
              </w:rPr>
              <w:t>7</w:t>
            </w:r>
          </w:p>
        </w:tc>
        <w:tc>
          <w:tcPr>
            <w:tcW w:w="4961" w:type="dxa"/>
            <w:tcBorders>
              <w:top w:val="nil"/>
              <w:left w:val="nil"/>
              <w:bottom w:val="double" w:sz="6" w:space="0" w:color="auto"/>
              <w:right w:val="single" w:sz="4" w:space="0" w:color="auto"/>
            </w:tcBorders>
            <w:shd w:val="clear" w:color="auto" w:fill="auto"/>
            <w:noWrap/>
            <w:vAlign w:val="center"/>
            <w:hideMark/>
          </w:tcPr>
          <w:p w14:paraId="462E0415" w14:textId="77777777" w:rsidR="004D1009" w:rsidRPr="00722E63" w:rsidRDefault="004D1009" w:rsidP="006D7A50">
            <w:pPr>
              <w:widowControl/>
              <w:jc w:val="left"/>
              <w:rPr>
                <w:rFonts w:cs="ＭＳ Ｐゴシック"/>
                <w:sz w:val="20"/>
              </w:rPr>
            </w:pPr>
            <w:r w:rsidRPr="00722E63">
              <w:rPr>
                <w:rFonts w:cs="ＭＳ Ｐゴシック" w:hint="eastAsia"/>
                <w:sz w:val="20"/>
              </w:rPr>
              <w:t>ﾒﾝﾃﾅﾝｽ用ﾌｯｸ類(建築架構部)</w:t>
            </w:r>
          </w:p>
        </w:tc>
        <w:tc>
          <w:tcPr>
            <w:tcW w:w="1276" w:type="dxa"/>
            <w:tcBorders>
              <w:top w:val="nil"/>
              <w:left w:val="single" w:sz="12" w:space="0" w:color="auto"/>
              <w:bottom w:val="double" w:sz="6" w:space="0" w:color="auto"/>
              <w:right w:val="single" w:sz="4" w:space="0" w:color="auto"/>
            </w:tcBorders>
            <w:shd w:val="clear" w:color="auto" w:fill="auto"/>
            <w:vAlign w:val="center"/>
          </w:tcPr>
          <w:p w14:paraId="6E5F62E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double" w:sz="6" w:space="0" w:color="auto"/>
              <w:right w:val="single" w:sz="4" w:space="0" w:color="auto"/>
            </w:tcBorders>
            <w:shd w:val="clear" w:color="auto" w:fill="auto"/>
            <w:vAlign w:val="center"/>
          </w:tcPr>
          <w:p w14:paraId="5C6250D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734D56" w:rsidRPr="00722E63" w14:paraId="44235902"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0349E002" w14:textId="77777777" w:rsidR="00734D56" w:rsidRPr="00722E63" w:rsidRDefault="00734D56" w:rsidP="004D1009">
            <w:pPr>
              <w:widowControl/>
              <w:jc w:val="left"/>
              <w:rPr>
                <w:rFonts w:cs="ＭＳ Ｐゴシック"/>
                <w:i/>
                <w:iCs/>
                <w:sz w:val="20"/>
              </w:rPr>
            </w:pPr>
            <w:r w:rsidRPr="00722E63">
              <w:rPr>
                <w:rFonts w:cs="ＭＳ Ｐゴシック" w:hint="eastAsia"/>
                <w:sz w:val="20"/>
              </w:rPr>
              <w:t>第3章</w:t>
            </w:r>
          </w:p>
        </w:tc>
      </w:tr>
      <w:tr w:rsidR="004D1009" w:rsidRPr="00722E63" w14:paraId="52454C6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B1A88FC" w14:textId="77777777" w:rsidR="004D1009" w:rsidRPr="00722E63" w:rsidRDefault="00734D56" w:rsidP="00734D56">
            <w:pPr>
              <w:widowControl/>
              <w:jc w:val="center"/>
              <w:rPr>
                <w:rFonts w:cs="ＭＳ Ｐゴシック"/>
                <w:sz w:val="20"/>
              </w:rPr>
            </w:pPr>
            <w:r w:rsidRPr="00722E63">
              <w:rPr>
                <w:rFonts w:cs="ＭＳ Ｐゴシック" w:hint="cs"/>
                <w:sz w:val="20"/>
              </w:rPr>
              <w:t>8</w:t>
            </w:r>
          </w:p>
        </w:tc>
        <w:tc>
          <w:tcPr>
            <w:tcW w:w="4961" w:type="dxa"/>
            <w:tcBorders>
              <w:top w:val="nil"/>
              <w:left w:val="nil"/>
              <w:bottom w:val="single" w:sz="4" w:space="0" w:color="auto"/>
              <w:right w:val="single" w:sz="12" w:space="0" w:color="auto"/>
            </w:tcBorders>
            <w:shd w:val="clear" w:color="auto" w:fill="auto"/>
            <w:noWrap/>
            <w:vAlign w:val="center"/>
            <w:hideMark/>
          </w:tcPr>
          <w:p w14:paraId="6405DB33" w14:textId="77777777" w:rsidR="004D1009" w:rsidRPr="00722E63" w:rsidRDefault="004D1009" w:rsidP="006D7A50">
            <w:pPr>
              <w:widowControl/>
              <w:jc w:val="left"/>
              <w:rPr>
                <w:rFonts w:cs="ＭＳ Ｐゴシック"/>
                <w:sz w:val="20"/>
              </w:rPr>
            </w:pPr>
            <w:r w:rsidRPr="00722E63">
              <w:rPr>
                <w:rFonts w:cs="ＭＳ Ｐゴシック" w:hint="eastAsia"/>
                <w:sz w:val="20"/>
              </w:rPr>
              <w:t>計量機　本体</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FB7217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3F8AFE2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32830F4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78FE4C7" w14:textId="77777777" w:rsidR="004D1009" w:rsidRPr="00722E63" w:rsidRDefault="00734D56" w:rsidP="00734D56">
            <w:pPr>
              <w:widowControl/>
              <w:jc w:val="center"/>
              <w:rPr>
                <w:rFonts w:cs="ＭＳ Ｐゴシック"/>
                <w:sz w:val="20"/>
              </w:rPr>
            </w:pPr>
            <w:r w:rsidRPr="00722E63">
              <w:rPr>
                <w:rFonts w:cs="ＭＳ Ｐゴシック" w:hint="cs"/>
                <w:sz w:val="20"/>
              </w:rPr>
              <w:t>9</w:t>
            </w:r>
          </w:p>
        </w:tc>
        <w:tc>
          <w:tcPr>
            <w:tcW w:w="4961" w:type="dxa"/>
            <w:tcBorders>
              <w:top w:val="nil"/>
              <w:left w:val="nil"/>
              <w:bottom w:val="single" w:sz="4" w:space="0" w:color="auto"/>
              <w:right w:val="single" w:sz="12" w:space="0" w:color="auto"/>
            </w:tcBorders>
            <w:shd w:val="clear" w:color="auto" w:fill="auto"/>
            <w:noWrap/>
            <w:vAlign w:val="center"/>
            <w:hideMark/>
          </w:tcPr>
          <w:p w14:paraId="76488154"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躯体･仕上･排水桝類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69667F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631EDFF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2389E6E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8ECE224"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0</w:t>
            </w:r>
          </w:p>
        </w:tc>
        <w:tc>
          <w:tcPr>
            <w:tcW w:w="4961" w:type="dxa"/>
            <w:tcBorders>
              <w:top w:val="nil"/>
              <w:left w:val="nil"/>
              <w:bottom w:val="single" w:sz="4" w:space="0" w:color="auto"/>
              <w:right w:val="single" w:sz="12" w:space="0" w:color="auto"/>
            </w:tcBorders>
            <w:shd w:val="clear" w:color="auto" w:fill="auto"/>
            <w:noWrap/>
            <w:vAlign w:val="center"/>
            <w:hideMark/>
          </w:tcPr>
          <w:p w14:paraId="62AC5B63"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躯体補強金物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93ADCC7"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323482C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868016F"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7C6B36BA"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381F7A7A" w14:textId="77777777" w:rsidR="004D1009" w:rsidRPr="00722E63" w:rsidRDefault="004D1009" w:rsidP="006D7A50">
            <w:pPr>
              <w:widowControl/>
              <w:jc w:val="left"/>
              <w:rPr>
                <w:rFonts w:cs="ＭＳ Ｐゴシック"/>
                <w:sz w:val="20"/>
              </w:rPr>
            </w:pPr>
            <w:r w:rsidRPr="00722E63">
              <w:rPr>
                <w:rFonts w:cs="ＭＳ Ｐゴシック" w:hint="eastAsia"/>
                <w:sz w:val="20"/>
              </w:rPr>
              <w:t>ﾌﾟﾗｯﾄﾎｰﾑ　床排水･躯体補強金物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AAA6C5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670C2804"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AE61BD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90BF351"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4A8224C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補強金物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DCA6CB0"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59B8A02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7B32530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8C6EF1C"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52CFBD24"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吸気ｶﾞﾗﾘ</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698023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1099E6A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B4220E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4A7525C"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320F7D26"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ﾀﾞﾝﾊﾟ類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740D99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2DE87E4D"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42850B4"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2F4D1A0"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451AB833" w14:textId="77777777" w:rsidR="004D1009" w:rsidRPr="00722E63" w:rsidRDefault="004D1009" w:rsidP="006D7A50">
            <w:pPr>
              <w:widowControl/>
              <w:jc w:val="left"/>
              <w:rPr>
                <w:rFonts w:cs="ＭＳ Ｐゴシック"/>
                <w:sz w:val="20"/>
              </w:rPr>
            </w:pPr>
            <w:r w:rsidRPr="00722E63">
              <w:rPr>
                <w:rFonts w:cs="ＭＳ Ｐゴシック" w:hint="eastAsia"/>
                <w:sz w:val="20"/>
              </w:rPr>
              <w:t>ﾌﾟﾗｯﾄﾎｰﾑ出入口扉･ｴｱｶｰﾃﾝ機器</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D19448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3D67049A"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5318817E"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9ACCB2E"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44FB699E"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　防護金物　</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C0FBE4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030432A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278C5D2F"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E2CA187"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413DB852"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　開口補強･躯体補強金物　</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7D4FA6D"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4098233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16137A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EDFAA3E"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7592E204" w14:textId="77777777" w:rsidR="004D1009" w:rsidRPr="00722E63" w:rsidRDefault="004D1009" w:rsidP="006D7A50">
            <w:pPr>
              <w:widowControl/>
              <w:jc w:val="left"/>
              <w:rPr>
                <w:rFonts w:cs="ＭＳ Ｐゴシック"/>
                <w:sz w:val="20"/>
              </w:rPr>
            </w:pPr>
            <w:r w:rsidRPr="00722E63">
              <w:rPr>
                <w:rFonts w:cs="ＭＳ Ｐゴシック" w:hint="eastAsia"/>
                <w:sz w:val="20"/>
              </w:rPr>
              <w:t>ごみ投入扉・機器類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EF596F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vAlign w:val="center"/>
          </w:tcPr>
          <w:p w14:paraId="4EAD173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26150CA4"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9A10038" w14:textId="77777777" w:rsidR="004D1009" w:rsidRPr="00722E63" w:rsidRDefault="00734D56" w:rsidP="00734D56">
            <w:pPr>
              <w:widowControl/>
              <w:jc w:val="center"/>
              <w:rPr>
                <w:rFonts w:cs="ＭＳ Ｐゴシック"/>
                <w:sz w:val="20"/>
              </w:rPr>
            </w:pPr>
            <w:r w:rsidRPr="00722E63">
              <w:rPr>
                <w:rFonts w:cs="ＭＳ Ｐゴシック" w:hint="cs"/>
                <w:sz w:val="20"/>
              </w:rPr>
              <w:t>1</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60925C87"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開口補強･躯体補強金物　</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9F48E5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6606987E"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8CA141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092B484"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6723E39F" w14:textId="77777777" w:rsidR="004D1009" w:rsidRPr="00722E63" w:rsidRDefault="004D1009" w:rsidP="006D7A50">
            <w:pPr>
              <w:widowControl/>
              <w:jc w:val="left"/>
              <w:rPr>
                <w:rFonts w:cs="ＭＳ Ｐゴシック"/>
                <w:sz w:val="20"/>
              </w:rPr>
            </w:pPr>
            <w:r w:rsidRPr="00722E63">
              <w:rPr>
                <w:rFonts w:cs="ＭＳ Ｐゴシック" w:hint="eastAsia"/>
                <w:sz w:val="20"/>
              </w:rPr>
              <w:t>ﾀﾞﾝﾋﾟﾝｸﾞﾎﾞｯｸｽ　機器類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6E0496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shd w:val="clear" w:color="auto" w:fill="auto"/>
            <w:vAlign w:val="center"/>
          </w:tcPr>
          <w:p w14:paraId="456C5A1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63AF5D4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B72162B"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52C9389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ﾋﾟｯﾄ基礎類</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C8D42A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2242472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EFD8F2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99A7802"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15FAD14D"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手摺･躯体補強金物</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23C320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6A57A26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BA85F1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0688C54"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65DC33D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投入扉(ｼｬｯﾀｰ)</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BBE1B05"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52" w:type="dxa"/>
            <w:gridSpan w:val="2"/>
            <w:tcBorders>
              <w:top w:val="nil"/>
              <w:left w:val="nil"/>
              <w:bottom w:val="single" w:sz="4" w:space="0" w:color="auto"/>
              <w:right w:val="single" w:sz="4" w:space="0" w:color="auto"/>
            </w:tcBorders>
            <w:vAlign w:val="center"/>
          </w:tcPr>
          <w:p w14:paraId="571F6D13"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5002C98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5542855"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789C02D7" w14:textId="77777777" w:rsidR="004D1009" w:rsidRPr="00722E63" w:rsidRDefault="004D1009" w:rsidP="006D7A50">
            <w:pPr>
              <w:widowControl/>
              <w:jc w:val="left"/>
              <w:rPr>
                <w:rFonts w:cs="ＭＳ Ｐゴシック"/>
                <w:sz w:val="20"/>
              </w:rPr>
            </w:pPr>
            <w:r w:rsidRPr="00722E63">
              <w:rPr>
                <w:rFonts w:cs="ＭＳ Ｐゴシック" w:hint="eastAsia"/>
                <w:sz w:val="20"/>
              </w:rPr>
              <w:t>ごみﾋﾟｯﾄ 躯体・仕上</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425FAA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shd w:val="clear" w:color="auto" w:fill="auto"/>
            <w:vAlign w:val="center"/>
          </w:tcPr>
          <w:p w14:paraId="100CA42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748E9A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5F9496F"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1782EC90"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躯体補強金物</w:t>
            </w:r>
          </w:p>
        </w:tc>
        <w:tc>
          <w:tcPr>
            <w:tcW w:w="1276" w:type="dxa"/>
            <w:tcBorders>
              <w:top w:val="nil"/>
              <w:left w:val="single" w:sz="12" w:space="0" w:color="auto"/>
              <w:bottom w:val="single" w:sz="4" w:space="0" w:color="auto"/>
              <w:right w:val="single" w:sz="4" w:space="0" w:color="auto"/>
            </w:tcBorders>
            <w:vAlign w:val="center"/>
          </w:tcPr>
          <w:p w14:paraId="14B9FD7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3E3EB8E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239157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338CD84"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0531019F"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排水ｽｸﾘｰﾝ</w:t>
            </w:r>
          </w:p>
        </w:tc>
        <w:tc>
          <w:tcPr>
            <w:tcW w:w="1276" w:type="dxa"/>
            <w:tcBorders>
              <w:top w:val="nil"/>
              <w:left w:val="single" w:sz="12" w:space="0" w:color="auto"/>
              <w:bottom w:val="single" w:sz="4" w:space="0" w:color="auto"/>
              <w:right w:val="single" w:sz="4" w:space="0" w:color="auto"/>
            </w:tcBorders>
            <w:vAlign w:val="center"/>
          </w:tcPr>
          <w:p w14:paraId="4417DAD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52" w:type="dxa"/>
            <w:gridSpan w:val="2"/>
            <w:tcBorders>
              <w:top w:val="nil"/>
              <w:left w:val="nil"/>
              <w:bottom w:val="single" w:sz="4" w:space="0" w:color="auto"/>
              <w:right w:val="single" w:sz="4" w:space="0" w:color="auto"/>
            </w:tcBorders>
            <w:vAlign w:val="center"/>
          </w:tcPr>
          <w:p w14:paraId="623479F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C3029E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2F82F72" w14:textId="77777777" w:rsidR="00734D56" w:rsidRPr="00722E63" w:rsidRDefault="00734D56" w:rsidP="00734D56">
            <w:pPr>
              <w:widowControl/>
              <w:jc w:val="center"/>
              <w:rPr>
                <w:rFonts w:cs="ＭＳ Ｐゴシック"/>
                <w:sz w:val="20"/>
              </w:rPr>
            </w:pPr>
            <w:r w:rsidRPr="00722E63">
              <w:rPr>
                <w:rFonts w:cs="ＭＳ Ｐゴシック" w:hint="cs"/>
                <w:sz w:val="20"/>
              </w:rPr>
              <w:lastRenderedPageBreak/>
              <w:t>2</w:t>
            </w:r>
            <w:r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7641065F"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投入口ｼｭｰﾄ鋼板・落下防止</w:t>
            </w:r>
          </w:p>
        </w:tc>
        <w:tc>
          <w:tcPr>
            <w:tcW w:w="1314" w:type="dxa"/>
            <w:gridSpan w:val="2"/>
            <w:tcBorders>
              <w:top w:val="nil"/>
              <w:left w:val="single" w:sz="12" w:space="0" w:color="auto"/>
              <w:bottom w:val="single" w:sz="4" w:space="0" w:color="auto"/>
              <w:right w:val="single" w:sz="4" w:space="0" w:color="auto"/>
            </w:tcBorders>
            <w:vAlign w:val="center"/>
          </w:tcPr>
          <w:p w14:paraId="379E622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vAlign w:val="center"/>
          </w:tcPr>
          <w:p w14:paraId="52290EF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577265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EC3FBF3"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2FA5773D"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窓自動洗浄装置</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9DC3074"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0F3BD56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619CD92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706A17C" w14:textId="77777777" w:rsidR="004D1009" w:rsidRPr="00722E63" w:rsidRDefault="00734D56" w:rsidP="00734D56">
            <w:pPr>
              <w:widowControl/>
              <w:jc w:val="center"/>
              <w:rPr>
                <w:rFonts w:cs="ＭＳ Ｐゴシック"/>
                <w:sz w:val="20"/>
              </w:rPr>
            </w:pPr>
            <w:r w:rsidRPr="00722E63">
              <w:rPr>
                <w:rFonts w:cs="ＭＳ Ｐゴシック" w:hint="cs"/>
                <w:sz w:val="20"/>
              </w:rPr>
              <w:t>2</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646DEFA1"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窓前 点検歩廊</w:t>
            </w:r>
          </w:p>
        </w:tc>
        <w:tc>
          <w:tcPr>
            <w:tcW w:w="1314" w:type="dxa"/>
            <w:gridSpan w:val="2"/>
            <w:tcBorders>
              <w:top w:val="nil"/>
              <w:left w:val="single" w:sz="12" w:space="0" w:color="auto"/>
              <w:bottom w:val="single" w:sz="4" w:space="0" w:color="auto"/>
              <w:right w:val="single" w:sz="4" w:space="0" w:color="auto"/>
            </w:tcBorders>
            <w:vAlign w:val="center"/>
          </w:tcPr>
          <w:p w14:paraId="688EEEA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vAlign w:val="center"/>
          </w:tcPr>
          <w:p w14:paraId="4E6707A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743881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9444878"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2B9D1B7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救出装置　ｺﾞﾝﾄﾞﾗ等</w:t>
            </w:r>
          </w:p>
        </w:tc>
        <w:tc>
          <w:tcPr>
            <w:tcW w:w="1314" w:type="dxa"/>
            <w:gridSpan w:val="2"/>
            <w:tcBorders>
              <w:top w:val="nil"/>
              <w:left w:val="single" w:sz="12" w:space="0" w:color="auto"/>
              <w:bottom w:val="single" w:sz="4" w:space="0" w:color="auto"/>
              <w:right w:val="single" w:sz="4" w:space="0" w:color="auto"/>
            </w:tcBorders>
            <w:vAlign w:val="center"/>
          </w:tcPr>
          <w:p w14:paraId="4534092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vAlign w:val="center"/>
          </w:tcPr>
          <w:p w14:paraId="784F5A2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0E579B89"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4C83A5D"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6073C61E"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　　縄はしご等</w:t>
            </w:r>
          </w:p>
        </w:tc>
        <w:tc>
          <w:tcPr>
            <w:tcW w:w="1314" w:type="dxa"/>
            <w:gridSpan w:val="2"/>
            <w:tcBorders>
              <w:top w:val="nil"/>
              <w:left w:val="single" w:sz="12" w:space="0" w:color="auto"/>
              <w:bottom w:val="single" w:sz="4" w:space="0" w:color="auto"/>
              <w:right w:val="single" w:sz="4" w:space="0" w:color="auto"/>
            </w:tcBorders>
            <w:vAlign w:val="center"/>
          </w:tcPr>
          <w:p w14:paraId="54845FEA"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vAlign w:val="center"/>
          </w:tcPr>
          <w:p w14:paraId="756066E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954FB5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1F6897F"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7A05A5D9" w14:textId="77777777" w:rsidR="004D1009" w:rsidRPr="00722E63" w:rsidRDefault="004D1009" w:rsidP="006D7A50">
            <w:pPr>
              <w:widowControl/>
              <w:jc w:val="left"/>
              <w:rPr>
                <w:rFonts w:cs="ＭＳ Ｐゴシック"/>
                <w:sz w:val="20"/>
              </w:rPr>
            </w:pPr>
            <w:r w:rsidRPr="00722E63">
              <w:rPr>
                <w:rFonts w:cs="ＭＳ Ｐゴシック" w:hint="eastAsia"/>
                <w:sz w:val="20"/>
              </w:rPr>
              <w:t>ごみｸﾚｰﾝ 本体･ﾚｰﾙ</w:t>
            </w:r>
          </w:p>
        </w:tc>
        <w:tc>
          <w:tcPr>
            <w:tcW w:w="1314" w:type="dxa"/>
            <w:gridSpan w:val="2"/>
            <w:tcBorders>
              <w:top w:val="nil"/>
              <w:left w:val="single" w:sz="12" w:space="0" w:color="auto"/>
              <w:bottom w:val="single" w:sz="4" w:space="0" w:color="auto"/>
              <w:right w:val="single" w:sz="4" w:space="0" w:color="auto"/>
            </w:tcBorders>
            <w:vAlign w:val="center"/>
          </w:tcPr>
          <w:p w14:paraId="45B8786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vAlign w:val="center"/>
          </w:tcPr>
          <w:p w14:paraId="50F104E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510900FD"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C3A0227"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3871870F"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ｶﾞｰﾀﾞ鉄骨･点検歩廊</w:t>
            </w:r>
          </w:p>
        </w:tc>
        <w:tc>
          <w:tcPr>
            <w:tcW w:w="1314" w:type="dxa"/>
            <w:gridSpan w:val="2"/>
            <w:tcBorders>
              <w:top w:val="nil"/>
              <w:left w:val="single" w:sz="12" w:space="0" w:color="auto"/>
              <w:bottom w:val="single" w:sz="4" w:space="0" w:color="auto"/>
              <w:right w:val="single" w:sz="4" w:space="0" w:color="auto"/>
            </w:tcBorders>
            <w:vAlign w:val="center"/>
          </w:tcPr>
          <w:p w14:paraId="76570BB5"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vAlign w:val="center"/>
          </w:tcPr>
          <w:p w14:paraId="046926FA"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6FFF483"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177BE47"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49CB97DD" w14:textId="77777777" w:rsidR="004D1009" w:rsidRPr="00722E63" w:rsidRDefault="004D1009" w:rsidP="006D7A50">
            <w:pPr>
              <w:widowControl/>
              <w:jc w:val="left"/>
              <w:rPr>
                <w:rFonts w:cs="ＭＳ Ｐゴシック"/>
                <w:sz w:val="20"/>
              </w:rPr>
            </w:pPr>
            <w:r w:rsidRPr="00722E63">
              <w:rPr>
                <w:rFonts w:cs="ＭＳ Ｐゴシック" w:hint="eastAsia"/>
                <w:sz w:val="20"/>
              </w:rPr>
              <w:t>切断機　本体</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28DCC9C"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34EF2F8D"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21659AB9"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4541996"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19665AB9"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ﾋﾟｯﾄ基礎躯体類</w:t>
            </w:r>
          </w:p>
        </w:tc>
        <w:tc>
          <w:tcPr>
            <w:tcW w:w="1314" w:type="dxa"/>
            <w:gridSpan w:val="2"/>
            <w:tcBorders>
              <w:top w:val="nil"/>
              <w:left w:val="single" w:sz="12" w:space="0" w:color="auto"/>
              <w:bottom w:val="single" w:sz="4" w:space="0" w:color="auto"/>
              <w:right w:val="single" w:sz="4" w:space="0" w:color="auto"/>
            </w:tcBorders>
            <w:vAlign w:val="center"/>
          </w:tcPr>
          <w:p w14:paraId="06B32CC6"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vAlign w:val="center"/>
          </w:tcPr>
          <w:p w14:paraId="22C958E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2B1CB04E"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1ED7323"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1D66EDF1" w14:textId="77777777" w:rsidR="004D1009" w:rsidRPr="00722E63" w:rsidRDefault="004D1009" w:rsidP="006D7A50">
            <w:pPr>
              <w:widowControl/>
              <w:jc w:val="left"/>
              <w:rPr>
                <w:rFonts w:cs="ＭＳ Ｐゴシック"/>
                <w:sz w:val="20"/>
              </w:rPr>
            </w:pPr>
            <w:r w:rsidRPr="00722E63">
              <w:rPr>
                <w:rFonts w:cs="ＭＳ Ｐゴシック" w:hint="eastAsia"/>
                <w:sz w:val="20"/>
              </w:rPr>
              <w:t>助燃油貯留槽　貯留槽本体</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0C3036E"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24675460"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686A65C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6A47A7A"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6EFB6180"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RCﾋﾟｯﾄ基礎躯体類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3CD85AC5"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31F075D"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62BA6B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4CF922E"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3A27D776" w14:textId="77777777" w:rsidR="004D1009" w:rsidRPr="00722E63" w:rsidRDefault="004D1009" w:rsidP="006D7A50">
            <w:pPr>
              <w:widowControl/>
              <w:jc w:val="left"/>
              <w:rPr>
                <w:rFonts w:cs="ＭＳ Ｐゴシック"/>
                <w:sz w:val="20"/>
              </w:rPr>
            </w:pPr>
            <w:r w:rsidRPr="00722E63">
              <w:rPr>
                <w:rFonts w:cs="ＭＳ Ｐゴシック" w:hint="eastAsia"/>
                <w:sz w:val="20"/>
              </w:rPr>
              <w:t>蒸気復水器 架構･本体</w:t>
            </w:r>
          </w:p>
        </w:tc>
        <w:tc>
          <w:tcPr>
            <w:tcW w:w="1314" w:type="dxa"/>
            <w:gridSpan w:val="2"/>
            <w:tcBorders>
              <w:top w:val="nil"/>
              <w:left w:val="single" w:sz="12" w:space="0" w:color="auto"/>
              <w:bottom w:val="single" w:sz="4" w:space="0" w:color="auto"/>
              <w:right w:val="single" w:sz="4" w:space="0" w:color="auto"/>
            </w:tcBorders>
            <w:vAlign w:val="center"/>
          </w:tcPr>
          <w:p w14:paraId="2581A12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vAlign w:val="center"/>
          </w:tcPr>
          <w:p w14:paraId="79106CD2"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5523563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3A72F51" w14:textId="77777777" w:rsidR="004D1009" w:rsidRPr="00722E63" w:rsidRDefault="00734D56" w:rsidP="00734D56">
            <w:pPr>
              <w:widowControl/>
              <w:jc w:val="center"/>
              <w:rPr>
                <w:rFonts w:cs="ＭＳ Ｐゴシック"/>
                <w:sz w:val="20"/>
              </w:rPr>
            </w:pPr>
            <w:r w:rsidRPr="00722E63">
              <w:rPr>
                <w:rFonts w:cs="ＭＳ Ｐゴシック" w:hint="cs"/>
                <w:sz w:val="20"/>
              </w:rPr>
              <w:t>3</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4FCF0DC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吸気装置(ｻｲﾚﾝｻ等)</w:t>
            </w:r>
          </w:p>
        </w:tc>
        <w:tc>
          <w:tcPr>
            <w:tcW w:w="1314" w:type="dxa"/>
            <w:gridSpan w:val="2"/>
            <w:tcBorders>
              <w:top w:val="nil"/>
              <w:left w:val="single" w:sz="12" w:space="0" w:color="auto"/>
              <w:bottom w:val="single" w:sz="4" w:space="0" w:color="auto"/>
              <w:right w:val="single" w:sz="4" w:space="0" w:color="auto"/>
            </w:tcBorders>
            <w:vAlign w:val="center"/>
          </w:tcPr>
          <w:p w14:paraId="5550F6A4"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vAlign w:val="center"/>
          </w:tcPr>
          <w:p w14:paraId="1E12DFE0"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14A7BFF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7B02F09"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4D09540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建築壁部吸音仕上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9EA19C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4EC348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771B2DA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27B2A11"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4A09736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防鳥対策</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79D8DE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25A23C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469184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8B27D5C"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228026A3" w14:textId="77777777" w:rsidR="004D1009" w:rsidRPr="00722E63" w:rsidRDefault="004D1009" w:rsidP="006D7A50">
            <w:pPr>
              <w:widowControl/>
              <w:jc w:val="left"/>
              <w:rPr>
                <w:rFonts w:cs="ＭＳ Ｐゴシック"/>
                <w:sz w:val="20"/>
              </w:rPr>
            </w:pPr>
            <w:r w:rsidRPr="00722E63">
              <w:rPr>
                <w:rFonts w:cs="ＭＳ Ｐゴシック" w:hint="eastAsia"/>
                <w:sz w:val="20"/>
              </w:rPr>
              <w:t>発電機室天井ｸﾚｰﾝ　本体</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9570A7E"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tcPr>
          <w:p w14:paraId="0B3A3DF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0AF1FB66"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ED56848"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3C0E821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ｶﾞｰﾀﾞ鉄骨･ﾎｲｽﾄﾚｰﾙ</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3A1E12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tcPr>
          <w:p w14:paraId="4447A0D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0178D53"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04640BD"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222E4D7B" w14:textId="77777777" w:rsidR="004D1009" w:rsidRPr="00722E63" w:rsidRDefault="004D1009" w:rsidP="006D7A50">
            <w:pPr>
              <w:widowControl/>
              <w:jc w:val="left"/>
              <w:rPr>
                <w:rFonts w:cs="ＭＳ Ｐゴシック"/>
                <w:sz w:val="20"/>
              </w:rPr>
            </w:pPr>
            <w:r w:rsidRPr="00722E63">
              <w:rPr>
                <w:rFonts w:cs="ＭＳ Ｐゴシック" w:hint="eastAsia"/>
                <w:sz w:val="20"/>
              </w:rPr>
              <w:t>煙突　外筒･階段･踊場</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55F31B6"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10030D0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E0FF694"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2958372"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3CE05B2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内筒</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061667A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249332C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155954F9"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5735007"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33D1E23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屋上防水･ハッチ</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5E0A21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65B6153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96DF07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F1D9473"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4CD4B7E6"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荷揚げ電動ﾎｲｽﾄ</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79FCE45"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68B8ED2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4E26FFC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9ADF6A5"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11DBD862" w14:textId="77777777" w:rsidR="004D1009" w:rsidRPr="00722E63" w:rsidRDefault="004D1009" w:rsidP="006D7A50">
            <w:pPr>
              <w:widowControl/>
              <w:jc w:val="left"/>
              <w:rPr>
                <w:rFonts w:cs="ＭＳ Ｐゴシック"/>
                <w:sz w:val="20"/>
              </w:rPr>
            </w:pPr>
            <w:r w:rsidRPr="00722E63">
              <w:rPr>
                <w:rFonts w:cs="ＭＳ Ｐゴシック" w:hint="eastAsia"/>
                <w:sz w:val="20"/>
              </w:rPr>
              <w:t>灰ﾋﾟｯﾄ 躯体・仕上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3A08E32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01FFD1F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56673FE"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92EF8E4" w14:textId="77777777" w:rsidR="004D1009" w:rsidRPr="00722E63" w:rsidRDefault="00734D56" w:rsidP="00734D56">
            <w:pPr>
              <w:widowControl/>
              <w:jc w:val="center"/>
              <w:rPr>
                <w:rFonts w:cs="ＭＳ Ｐゴシック"/>
                <w:sz w:val="20"/>
              </w:rPr>
            </w:pPr>
            <w:r w:rsidRPr="00722E63">
              <w:rPr>
                <w:rFonts w:cs="ＭＳ Ｐゴシック" w:hint="cs"/>
                <w:sz w:val="20"/>
              </w:rPr>
              <w:t>4</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2A0F28E2"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躯体補強金物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2A028B7"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546BA5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7F63C6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67CA487"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66C08CEF"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排水ｽｸﾘｰﾝ</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03EB880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DCDB71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78BAF56"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C7750A6"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285DAA00"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窓前 点検歩廊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C4F969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045121D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1C6066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4D2509C"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136B2666" w14:textId="77777777" w:rsidR="004D1009" w:rsidRPr="00722E63" w:rsidRDefault="004D1009" w:rsidP="006D7A50">
            <w:pPr>
              <w:widowControl/>
              <w:jc w:val="left"/>
              <w:rPr>
                <w:rFonts w:cs="ＭＳ Ｐゴシック"/>
                <w:sz w:val="20"/>
              </w:rPr>
            </w:pPr>
            <w:r w:rsidRPr="00722E63">
              <w:rPr>
                <w:rFonts w:cs="ＭＳ Ｐゴシック" w:hint="eastAsia"/>
                <w:sz w:val="20"/>
              </w:rPr>
              <w:t>灰ｸﾚｰﾝ 本体･ﾚｰﾙ</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0ACD39A"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513E656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11057E43"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4F158CC"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39E82B61"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ｶﾞｰﾀﾞ鉄骨･点検歩廊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AD4F49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6B8223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6A8C64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AC98192"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3F7C7E7A" w14:textId="77777777" w:rsidR="004D1009" w:rsidRPr="00722E63" w:rsidRDefault="004D1009" w:rsidP="006D7A50">
            <w:pPr>
              <w:widowControl/>
              <w:jc w:val="left"/>
              <w:rPr>
                <w:rFonts w:cs="ＭＳ Ｐゴシック"/>
                <w:sz w:val="20"/>
              </w:rPr>
            </w:pPr>
            <w:r w:rsidRPr="00722E63">
              <w:rPr>
                <w:rFonts w:cs="ＭＳ Ｐゴシック" w:hint="eastAsia"/>
                <w:sz w:val="20"/>
              </w:rPr>
              <w:t>飛灰処理物ﾋﾟｯﾄ 躯体・仕上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60CF04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969B099"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4C0D377"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3CAA24C"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1FC13306"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躯体補強金物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51CF38D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15C514E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BC8E159"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47D5060"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46814C0A"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床ｸﾞﾚｰﾁﾝｸﾞ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94EFB50"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160C2A8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E09F7D0" w14:textId="77777777" w:rsidTr="00A66389">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479FEC8" w14:textId="77777777" w:rsidR="004D1009" w:rsidRPr="00722E63" w:rsidRDefault="00734D56" w:rsidP="00734D56">
            <w:pPr>
              <w:widowControl/>
              <w:jc w:val="center"/>
              <w:rPr>
                <w:rFonts w:cs="ＭＳ Ｐゴシック"/>
                <w:sz w:val="20"/>
              </w:rPr>
            </w:pPr>
            <w:r w:rsidRPr="00722E63">
              <w:rPr>
                <w:rFonts w:cs="ＭＳ Ｐゴシック" w:hint="cs"/>
                <w:sz w:val="20"/>
              </w:rPr>
              <w:t>5</w:t>
            </w:r>
            <w:r w:rsidR="008352A8"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2730046B" w14:textId="77777777" w:rsidR="004D1009" w:rsidRPr="00722E63" w:rsidRDefault="004D1009" w:rsidP="006D7A50">
            <w:pPr>
              <w:widowControl/>
              <w:jc w:val="left"/>
              <w:rPr>
                <w:rFonts w:cs="ＭＳ Ｐゴシック"/>
                <w:sz w:val="20"/>
              </w:rPr>
            </w:pPr>
            <w:r w:rsidRPr="00722E63">
              <w:rPr>
                <w:rFonts w:cs="ＭＳ Ｐゴシック" w:hint="eastAsia"/>
                <w:sz w:val="20"/>
              </w:rPr>
              <w:t>ﾌﾟﾗﾝﾄ排水関連</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8263477" w14:textId="77777777" w:rsidR="004D1009" w:rsidRPr="00722E63" w:rsidRDefault="004D1009" w:rsidP="00A66389">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6CB7B0E3"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5AE5BC9F" w14:textId="77777777" w:rsidTr="00734D56">
        <w:trPr>
          <w:trHeight w:val="402"/>
          <w:jc w:val="center"/>
        </w:trPr>
        <w:tc>
          <w:tcPr>
            <w:tcW w:w="787" w:type="dxa"/>
            <w:tcBorders>
              <w:top w:val="nil"/>
              <w:left w:val="single" w:sz="4" w:space="0" w:color="auto"/>
              <w:bottom w:val="double" w:sz="6" w:space="0" w:color="auto"/>
              <w:right w:val="single" w:sz="4" w:space="0" w:color="auto"/>
            </w:tcBorders>
            <w:shd w:val="clear" w:color="auto" w:fill="auto"/>
            <w:noWrap/>
            <w:vAlign w:val="center"/>
          </w:tcPr>
          <w:p w14:paraId="3F74D070" w14:textId="77777777" w:rsidR="004D1009" w:rsidRPr="00722E63" w:rsidRDefault="00734D56" w:rsidP="00734D56">
            <w:pPr>
              <w:widowControl/>
              <w:jc w:val="center"/>
              <w:rPr>
                <w:rFonts w:cs="ＭＳ Ｐゴシック"/>
                <w:sz w:val="20"/>
              </w:rPr>
            </w:pPr>
            <w:r w:rsidRPr="00722E63">
              <w:rPr>
                <w:rFonts w:cs="ＭＳ Ｐゴシック" w:hint="cs"/>
                <w:sz w:val="20"/>
              </w:rPr>
              <w:lastRenderedPageBreak/>
              <w:t>5</w:t>
            </w:r>
            <w:r w:rsidR="008352A8" w:rsidRPr="00722E63">
              <w:rPr>
                <w:rFonts w:cs="ＭＳ Ｐゴシック"/>
                <w:sz w:val="20"/>
              </w:rPr>
              <w:t>8</w:t>
            </w:r>
          </w:p>
        </w:tc>
        <w:tc>
          <w:tcPr>
            <w:tcW w:w="4961" w:type="dxa"/>
            <w:tcBorders>
              <w:top w:val="nil"/>
              <w:left w:val="nil"/>
              <w:bottom w:val="double" w:sz="6" w:space="0" w:color="auto"/>
              <w:right w:val="single" w:sz="4" w:space="0" w:color="auto"/>
            </w:tcBorders>
            <w:shd w:val="clear" w:color="auto" w:fill="auto"/>
            <w:noWrap/>
            <w:vAlign w:val="center"/>
            <w:hideMark/>
          </w:tcPr>
          <w:p w14:paraId="7F6D2569" w14:textId="77777777" w:rsidR="004D1009" w:rsidRPr="00722E63" w:rsidRDefault="004D1009" w:rsidP="006D7A50">
            <w:pPr>
              <w:widowControl/>
              <w:jc w:val="left"/>
              <w:rPr>
                <w:rFonts w:cs="ＭＳ Ｐゴシック"/>
                <w:sz w:val="20"/>
              </w:rPr>
            </w:pPr>
            <w:r w:rsidRPr="00722E63">
              <w:rPr>
                <w:rFonts w:cs="ＭＳ Ｐゴシック" w:hint="eastAsia"/>
                <w:sz w:val="20"/>
              </w:rPr>
              <w:t>雨水･汚水･雑排水関連</w:t>
            </w:r>
          </w:p>
        </w:tc>
        <w:tc>
          <w:tcPr>
            <w:tcW w:w="1314" w:type="dxa"/>
            <w:gridSpan w:val="2"/>
            <w:tcBorders>
              <w:top w:val="nil"/>
              <w:left w:val="single" w:sz="12" w:space="0" w:color="auto"/>
              <w:bottom w:val="double" w:sz="6" w:space="0" w:color="auto"/>
              <w:right w:val="single" w:sz="4" w:space="0" w:color="auto"/>
            </w:tcBorders>
            <w:shd w:val="clear" w:color="auto" w:fill="auto"/>
            <w:vAlign w:val="center"/>
          </w:tcPr>
          <w:p w14:paraId="19412D5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double" w:sz="6" w:space="0" w:color="auto"/>
              <w:right w:val="single" w:sz="4" w:space="0" w:color="auto"/>
            </w:tcBorders>
            <w:shd w:val="clear" w:color="auto" w:fill="auto"/>
            <w:vAlign w:val="center"/>
          </w:tcPr>
          <w:p w14:paraId="7475811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734D56" w:rsidRPr="00722E63" w14:paraId="2ABB334E"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3A821061" w14:textId="77777777" w:rsidR="00734D56" w:rsidRPr="00722E63" w:rsidRDefault="00734D56" w:rsidP="004D1009">
            <w:pPr>
              <w:widowControl/>
              <w:jc w:val="left"/>
              <w:rPr>
                <w:rFonts w:cs="ＭＳ Ｐゴシック"/>
                <w:sz w:val="20"/>
              </w:rPr>
            </w:pPr>
            <w:r w:rsidRPr="00722E63">
              <w:rPr>
                <w:rFonts w:cs="ＭＳ Ｐゴシック" w:hint="eastAsia"/>
                <w:sz w:val="20"/>
              </w:rPr>
              <w:t>第4章</w:t>
            </w:r>
          </w:p>
        </w:tc>
      </w:tr>
      <w:tr w:rsidR="004D1009" w:rsidRPr="00722E63" w14:paraId="0AF7B76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6AABF78C" w14:textId="77777777" w:rsidR="004D1009" w:rsidRPr="00722E63" w:rsidRDefault="008352A8" w:rsidP="00734D56">
            <w:pPr>
              <w:widowControl/>
              <w:jc w:val="center"/>
              <w:rPr>
                <w:rFonts w:cs="ＭＳ Ｐゴシック"/>
                <w:sz w:val="20"/>
              </w:rPr>
            </w:pPr>
            <w:r w:rsidRPr="00722E63">
              <w:rPr>
                <w:rFonts w:cs="ＭＳ Ｐゴシック" w:hint="cs"/>
                <w:sz w:val="20"/>
              </w:rPr>
              <w:t>5</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6244A93F" w14:textId="77777777" w:rsidR="004D1009" w:rsidRPr="00722E63" w:rsidRDefault="004D1009" w:rsidP="006D7A50">
            <w:pPr>
              <w:widowControl/>
              <w:jc w:val="left"/>
              <w:rPr>
                <w:rFonts w:cs="ＭＳ Ｐゴシック"/>
                <w:sz w:val="20"/>
              </w:rPr>
            </w:pPr>
            <w:r w:rsidRPr="00722E63">
              <w:rPr>
                <w:rFonts w:cs="ＭＳ Ｐゴシック" w:hint="eastAsia"/>
                <w:sz w:val="20"/>
              </w:rPr>
              <w:t>電気室床　ﾌﾘｰｱｸｾｽﾌﾛｱ+仕上</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F1DCB9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3518942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B2DCADF" w14:textId="77777777" w:rsidTr="00734D56">
        <w:trPr>
          <w:trHeight w:val="402"/>
          <w:jc w:val="center"/>
        </w:trPr>
        <w:tc>
          <w:tcPr>
            <w:tcW w:w="787" w:type="dxa"/>
            <w:tcBorders>
              <w:top w:val="nil"/>
              <w:left w:val="single" w:sz="4" w:space="0" w:color="auto"/>
              <w:bottom w:val="double" w:sz="6" w:space="0" w:color="auto"/>
              <w:right w:val="single" w:sz="4" w:space="0" w:color="auto"/>
            </w:tcBorders>
            <w:shd w:val="clear" w:color="auto" w:fill="auto"/>
            <w:noWrap/>
            <w:vAlign w:val="center"/>
          </w:tcPr>
          <w:p w14:paraId="5C434567"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0</w:t>
            </w:r>
          </w:p>
        </w:tc>
        <w:tc>
          <w:tcPr>
            <w:tcW w:w="4961" w:type="dxa"/>
            <w:tcBorders>
              <w:top w:val="nil"/>
              <w:left w:val="nil"/>
              <w:bottom w:val="double" w:sz="6" w:space="0" w:color="auto"/>
              <w:right w:val="single" w:sz="4" w:space="0" w:color="auto"/>
            </w:tcBorders>
            <w:shd w:val="clear" w:color="auto" w:fill="auto"/>
            <w:noWrap/>
            <w:vAlign w:val="center"/>
            <w:hideMark/>
          </w:tcPr>
          <w:p w14:paraId="1BCA649A" w14:textId="77777777" w:rsidR="004D1009" w:rsidRPr="00722E63" w:rsidRDefault="004D1009" w:rsidP="006D7A50">
            <w:pPr>
              <w:widowControl/>
              <w:jc w:val="left"/>
              <w:rPr>
                <w:rFonts w:cs="ＭＳ Ｐゴシック"/>
                <w:sz w:val="20"/>
              </w:rPr>
            </w:pPr>
            <w:r w:rsidRPr="00722E63">
              <w:rPr>
                <w:rFonts w:cs="ＭＳ Ｐゴシック" w:hint="eastAsia"/>
                <w:sz w:val="20"/>
              </w:rPr>
              <w:t>諸室床　　ﾌﾘｰｱｸｾｽﾌﾛｱ+仕上</w:t>
            </w:r>
          </w:p>
        </w:tc>
        <w:tc>
          <w:tcPr>
            <w:tcW w:w="1314" w:type="dxa"/>
            <w:gridSpan w:val="2"/>
            <w:tcBorders>
              <w:top w:val="nil"/>
              <w:left w:val="single" w:sz="12" w:space="0" w:color="auto"/>
              <w:bottom w:val="double" w:sz="6" w:space="0" w:color="auto"/>
              <w:right w:val="single" w:sz="4" w:space="0" w:color="auto"/>
            </w:tcBorders>
            <w:shd w:val="clear" w:color="auto" w:fill="auto"/>
            <w:vAlign w:val="center"/>
          </w:tcPr>
          <w:p w14:paraId="3E8215CD"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double" w:sz="6" w:space="0" w:color="auto"/>
              <w:right w:val="single" w:sz="4" w:space="0" w:color="auto"/>
            </w:tcBorders>
            <w:shd w:val="clear" w:color="auto" w:fill="auto"/>
            <w:vAlign w:val="center"/>
          </w:tcPr>
          <w:p w14:paraId="1F8B399C"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734D56" w:rsidRPr="00722E63" w14:paraId="53F60D32"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66CCA580" w14:textId="77777777" w:rsidR="00734D56" w:rsidRPr="00722E63" w:rsidRDefault="00734D56" w:rsidP="004D1009">
            <w:pPr>
              <w:widowControl/>
              <w:jc w:val="left"/>
              <w:rPr>
                <w:rFonts w:cs="ＭＳ Ｐゴシック"/>
                <w:sz w:val="20"/>
              </w:rPr>
            </w:pPr>
            <w:r w:rsidRPr="00722E63">
              <w:rPr>
                <w:rFonts w:cs="ＭＳ Ｐゴシック" w:hint="eastAsia"/>
                <w:sz w:val="20"/>
              </w:rPr>
              <w:t>第5章</w:t>
            </w:r>
          </w:p>
        </w:tc>
      </w:tr>
      <w:tr w:rsidR="004D1009" w:rsidRPr="00722E63" w14:paraId="3D2CF0C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1650E02"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1</w:t>
            </w:r>
          </w:p>
        </w:tc>
        <w:tc>
          <w:tcPr>
            <w:tcW w:w="4961" w:type="dxa"/>
            <w:tcBorders>
              <w:top w:val="nil"/>
              <w:left w:val="nil"/>
              <w:bottom w:val="single" w:sz="4" w:space="0" w:color="auto"/>
              <w:right w:val="single" w:sz="12" w:space="0" w:color="auto"/>
            </w:tcBorders>
            <w:shd w:val="clear" w:color="auto" w:fill="auto"/>
            <w:noWrap/>
            <w:vAlign w:val="center"/>
            <w:hideMark/>
          </w:tcPr>
          <w:p w14:paraId="3CD72A35" w14:textId="77777777" w:rsidR="004D1009" w:rsidRPr="00722E63" w:rsidRDefault="004D1009" w:rsidP="006D7A50">
            <w:pPr>
              <w:widowControl/>
              <w:jc w:val="left"/>
              <w:rPr>
                <w:rFonts w:cs="ＭＳ Ｐゴシック"/>
                <w:sz w:val="20"/>
              </w:rPr>
            </w:pPr>
            <w:r w:rsidRPr="00722E63">
              <w:rPr>
                <w:rFonts w:cs="ＭＳ Ｐゴシック" w:hint="eastAsia"/>
                <w:sz w:val="20"/>
              </w:rPr>
              <w:t>各受入･選別ﾔｰﾄﾞ 区画壁</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57B180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E55D08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21CEE58F"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01CFAC0"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72CC5B08"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床摩耗仕上･補強金物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4CD4675"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214C4CD"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C5F490E"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94966CF"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2FF9CE18"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壁摩耗仕上･補強金物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D643FB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9ED36E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AD48D49"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E826678"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2BA1CEE7" w14:textId="77777777" w:rsidR="004D1009" w:rsidRPr="00722E63" w:rsidRDefault="004D1009" w:rsidP="006D7A50">
            <w:pPr>
              <w:widowControl/>
              <w:jc w:val="left"/>
              <w:rPr>
                <w:rFonts w:cs="ＭＳ Ｐゴシック"/>
                <w:sz w:val="20"/>
              </w:rPr>
            </w:pPr>
            <w:r w:rsidRPr="00722E63">
              <w:rPr>
                <w:rFonts w:cs="ＭＳ Ｐゴシック" w:hint="eastAsia"/>
                <w:sz w:val="20"/>
              </w:rPr>
              <w:t>破砕機室　爆風逃げ口</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98B4E6E"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04CBBF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4F09AE7"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73D0229"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5A88B429"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機器搬出入扉</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9747DD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150D292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91ED0FD"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D7372AD"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210319C3" w14:textId="77777777" w:rsidR="004D1009" w:rsidRPr="00722E63" w:rsidRDefault="004D1009" w:rsidP="006D7A50">
            <w:pPr>
              <w:widowControl/>
              <w:jc w:val="left"/>
              <w:rPr>
                <w:rFonts w:cs="ＭＳ Ｐゴシック"/>
                <w:sz w:val="20"/>
              </w:rPr>
            </w:pPr>
            <w:r w:rsidRPr="00722E63">
              <w:rPr>
                <w:rFonts w:cs="ＭＳ Ｐゴシック" w:hint="eastAsia"/>
                <w:sz w:val="20"/>
              </w:rPr>
              <w:t>貯留ﾔｰﾄﾞ 区画壁</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0F000930"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0F6D248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0464BF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E446F79"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02754E93"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床摩耗仕上･補強金物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9541A2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A7CC96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4B94689D" w14:textId="77777777" w:rsidTr="00734D56">
        <w:trPr>
          <w:trHeight w:val="402"/>
          <w:jc w:val="center"/>
        </w:trPr>
        <w:tc>
          <w:tcPr>
            <w:tcW w:w="787" w:type="dxa"/>
            <w:tcBorders>
              <w:top w:val="nil"/>
              <w:left w:val="single" w:sz="4" w:space="0" w:color="auto"/>
              <w:bottom w:val="double" w:sz="6" w:space="0" w:color="auto"/>
              <w:right w:val="single" w:sz="4" w:space="0" w:color="auto"/>
            </w:tcBorders>
            <w:shd w:val="clear" w:color="auto" w:fill="auto"/>
            <w:noWrap/>
            <w:vAlign w:val="center"/>
          </w:tcPr>
          <w:p w14:paraId="23DDA970" w14:textId="77777777" w:rsidR="004D1009" w:rsidRPr="00722E63" w:rsidRDefault="00734D56" w:rsidP="00734D56">
            <w:pPr>
              <w:widowControl/>
              <w:jc w:val="center"/>
              <w:rPr>
                <w:rFonts w:cs="ＭＳ Ｐゴシック"/>
                <w:sz w:val="20"/>
              </w:rPr>
            </w:pPr>
            <w:r w:rsidRPr="00722E63">
              <w:rPr>
                <w:rFonts w:cs="ＭＳ Ｐゴシック" w:hint="cs"/>
                <w:sz w:val="20"/>
              </w:rPr>
              <w:t>6</w:t>
            </w:r>
            <w:r w:rsidR="008352A8" w:rsidRPr="00722E63">
              <w:rPr>
                <w:rFonts w:cs="ＭＳ Ｐゴシック"/>
                <w:sz w:val="20"/>
              </w:rPr>
              <w:t>8</w:t>
            </w:r>
          </w:p>
        </w:tc>
        <w:tc>
          <w:tcPr>
            <w:tcW w:w="4961" w:type="dxa"/>
            <w:tcBorders>
              <w:top w:val="nil"/>
              <w:left w:val="nil"/>
              <w:bottom w:val="double" w:sz="6" w:space="0" w:color="auto"/>
              <w:right w:val="single" w:sz="4" w:space="0" w:color="auto"/>
            </w:tcBorders>
            <w:shd w:val="clear" w:color="auto" w:fill="auto"/>
            <w:noWrap/>
            <w:vAlign w:val="center"/>
            <w:hideMark/>
          </w:tcPr>
          <w:p w14:paraId="09B9EB95"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壁摩耗仕上･補強金物</w:t>
            </w:r>
          </w:p>
        </w:tc>
        <w:tc>
          <w:tcPr>
            <w:tcW w:w="1314" w:type="dxa"/>
            <w:gridSpan w:val="2"/>
            <w:tcBorders>
              <w:top w:val="nil"/>
              <w:left w:val="single" w:sz="12" w:space="0" w:color="auto"/>
              <w:bottom w:val="double" w:sz="6" w:space="0" w:color="auto"/>
              <w:right w:val="single" w:sz="4" w:space="0" w:color="auto"/>
            </w:tcBorders>
            <w:shd w:val="clear" w:color="auto" w:fill="auto"/>
            <w:vAlign w:val="center"/>
          </w:tcPr>
          <w:p w14:paraId="3C8F7657"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double" w:sz="6" w:space="0" w:color="auto"/>
              <w:right w:val="single" w:sz="4" w:space="0" w:color="auto"/>
            </w:tcBorders>
            <w:shd w:val="clear" w:color="auto" w:fill="auto"/>
            <w:vAlign w:val="center"/>
          </w:tcPr>
          <w:p w14:paraId="66BBBED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734D56" w:rsidRPr="00722E63" w14:paraId="5C801BBA"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177E1F36" w14:textId="77777777" w:rsidR="00734D56" w:rsidRPr="00722E63" w:rsidRDefault="00734D56" w:rsidP="004D1009">
            <w:pPr>
              <w:widowControl/>
              <w:jc w:val="left"/>
              <w:rPr>
                <w:rFonts w:cs="ＭＳ Ｐゴシック"/>
                <w:sz w:val="20"/>
              </w:rPr>
            </w:pPr>
            <w:r w:rsidRPr="00722E63">
              <w:rPr>
                <w:rFonts w:cs="ＭＳ Ｐゴシック" w:hint="eastAsia"/>
                <w:sz w:val="20"/>
              </w:rPr>
              <w:t>第7章</w:t>
            </w:r>
          </w:p>
        </w:tc>
      </w:tr>
      <w:tr w:rsidR="004D1009" w:rsidRPr="00722E63" w14:paraId="2F46323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9B4A8DB" w14:textId="77777777" w:rsidR="004D1009" w:rsidRPr="00722E63" w:rsidRDefault="008352A8" w:rsidP="00734D56">
            <w:pPr>
              <w:widowControl/>
              <w:jc w:val="center"/>
              <w:rPr>
                <w:rFonts w:cs="ＭＳ Ｐゴシック"/>
                <w:sz w:val="20"/>
              </w:rPr>
            </w:pPr>
            <w:r w:rsidRPr="00722E63">
              <w:rPr>
                <w:rFonts w:cs="ＭＳ Ｐゴシック" w:hint="cs"/>
                <w:sz w:val="20"/>
              </w:rPr>
              <w:t>6</w:t>
            </w:r>
            <w:r w:rsidRPr="00722E63">
              <w:rPr>
                <w:rFonts w:cs="ＭＳ Ｐゴシック"/>
                <w:sz w:val="20"/>
              </w:rPr>
              <w:t>9</w:t>
            </w:r>
          </w:p>
        </w:tc>
        <w:tc>
          <w:tcPr>
            <w:tcW w:w="4961" w:type="dxa"/>
            <w:tcBorders>
              <w:top w:val="nil"/>
              <w:left w:val="nil"/>
              <w:bottom w:val="single" w:sz="4" w:space="0" w:color="auto"/>
              <w:right w:val="single" w:sz="12" w:space="0" w:color="auto"/>
            </w:tcBorders>
            <w:shd w:val="clear" w:color="auto" w:fill="auto"/>
            <w:noWrap/>
            <w:vAlign w:val="center"/>
            <w:hideMark/>
          </w:tcPr>
          <w:p w14:paraId="62BE9DD1" w14:textId="77777777" w:rsidR="004D1009" w:rsidRPr="00722E63" w:rsidRDefault="004D1009" w:rsidP="006D7A50">
            <w:pPr>
              <w:widowControl/>
              <w:jc w:val="left"/>
              <w:rPr>
                <w:rFonts w:cs="ＭＳ Ｐゴシック"/>
                <w:sz w:val="20"/>
              </w:rPr>
            </w:pPr>
            <w:r w:rsidRPr="00722E63">
              <w:rPr>
                <w:rFonts w:cs="ＭＳ Ｐゴシック" w:hint="eastAsia"/>
                <w:sz w:val="20"/>
              </w:rPr>
              <w:t>ﾒﾝﾃﾅﾝｽ ﾌｯｸ･丸環等</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5B946F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6FE4957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F4B21C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30084B4"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35EFAD61" w14:textId="77777777" w:rsidR="004D1009" w:rsidRPr="00722E63" w:rsidRDefault="004D1009" w:rsidP="006D7A50">
            <w:pPr>
              <w:widowControl/>
              <w:jc w:val="left"/>
              <w:rPr>
                <w:rFonts w:cs="ＭＳ Ｐゴシック"/>
                <w:sz w:val="20"/>
              </w:rPr>
            </w:pPr>
            <w:r w:rsidRPr="00722E63">
              <w:rPr>
                <w:rFonts w:cs="ＭＳ Ｐゴシック" w:hint="eastAsia"/>
                <w:sz w:val="20"/>
              </w:rPr>
              <w:t>ｻｲﾝ工事　全般（下記を除く）</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6DB40B9"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644ED4E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D42284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05C7490"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35F08FE8"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床面　ﾌﾟﾗｯﾄﾎｰﾑ・他</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8CD77B8"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D76AFC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353A92C"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E101478"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39EE0FE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受注者 機器・配管部</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CE5796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0A6FEFEA"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43FCED2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B8DA333"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43BAA76F" w14:textId="77777777" w:rsidR="004D1009" w:rsidRPr="00722E63" w:rsidRDefault="004D1009" w:rsidP="006D7A50">
            <w:pPr>
              <w:widowControl/>
              <w:jc w:val="left"/>
              <w:rPr>
                <w:rFonts w:cs="ＭＳ Ｐゴシック"/>
                <w:sz w:val="20"/>
              </w:rPr>
            </w:pPr>
            <w:r w:rsidRPr="00722E63">
              <w:rPr>
                <w:rFonts w:cs="ＭＳ Ｐゴシック" w:hint="eastAsia"/>
                <w:sz w:val="20"/>
              </w:rPr>
              <w:t>信号機　ﾌﾟﾗｯﾄﾎｰﾑ出入口</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AB617E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66BEE24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4F798D8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922E60E"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2AE08EB7" w14:textId="77777777" w:rsidR="004D1009" w:rsidRPr="00722E63" w:rsidRDefault="004D1009" w:rsidP="006D7A50">
            <w:pPr>
              <w:widowControl/>
              <w:jc w:val="left"/>
              <w:rPr>
                <w:rFonts w:cs="ＭＳ Ｐゴシック"/>
                <w:sz w:val="20"/>
              </w:rPr>
            </w:pPr>
            <w:r w:rsidRPr="00722E63">
              <w:rPr>
                <w:rFonts w:cs="ＭＳ Ｐゴシック" w:hint="eastAsia"/>
                <w:sz w:val="20"/>
              </w:rPr>
              <w:t>安全標識　全般（下記を除く）</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03CFBDFA"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3B7DBD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A2DFC46"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537B716"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45777333"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受注者機器類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28B4BD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04E82DB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4E08F78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133F7E0"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31B91C2D" w14:textId="77777777" w:rsidR="004D1009" w:rsidRPr="00722E63" w:rsidRDefault="004D1009" w:rsidP="006D7A50">
            <w:pPr>
              <w:widowControl/>
              <w:jc w:val="left"/>
              <w:rPr>
                <w:rFonts w:cs="ＭＳ Ｐゴシック"/>
                <w:sz w:val="20"/>
              </w:rPr>
            </w:pPr>
            <w:r w:rsidRPr="00722E63">
              <w:rPr>
                <w:rFonts w:cs="ＭＳ Ｐゴシック" w:hint="eastAsia"/>
                <w:sz w:val="20"/>
              </w:rPr>
              <w:t>防塵用ｴｱｼｬﾜｰﾕﾆｯﾄ</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57AAEFC"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6E97BBB5"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2A7A9AD8"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90BE74E" w14:textId="77777777" w:rsidR="004D1009" w:rsidRPr="00722E63" w:rsidRDefault="00734D56" w:rsidP="00734D56">
            <w:pPr>
              <w:widowControl/>
              <w:jc w:val="center"/>
              <w:rPr>
                <w:rFonts w:cs="ＭＳ Ｐゴシック"/>
                <w:sz w:val="20"/>
              </w:rPr>
            </w:pPr>
            <w:r w:rsidRPr="00722E63">
              <w:rPr>
                <w:rFonts w:cs="ＭＳ Ｐゴシック" w:hint="cs"/>
                <w:sz w:val="20"/>
              </w:rPr>
              <w:t>7</w:t>
            </w:r>
            <w:r w:rsidR="008352A8"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68B57433"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井戸工事　</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437B2B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37CF65A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5F4C25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C9323A4" w14:textId="77777777" w:rsidR="004D1009" w:rsidRPr="00722E63" w:rsidRDefault="008352A8" w:rsidP="00734D56">
            <w:pPr>
              <w:widowControl/>
              <w:jc w:val="center"/>
              <w:rPr>
                <w:rFonts w:cs="ＭＳ Ｐゴシック"/>
                <w:sz w:val="20"/>
              </w:rPr>
            </w:pPr>
            <w:r w:rsidRPr="00722E63">
              <w:rPr>
                <w:rFonts w:cs="ＭＳ Ｐゴシック" w:hint="cs"/>
                <w:sz w:val="20"/>
              </w:rPr>
              <w:t>7</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73CB15E1" w14:textId="77777777" w:rsidR="004D1009" w:rsidRPr="00722E63" w:rsidRDefault="004D1009" w:rsidP="006D7A50">
            <w:pPr>
              <w:widowControl/>
              <w:jc w:val="left"/>
              <w:rPr>
                <w:rFonts w:cs="ＭＳ Ｐゴシック"/>
                <w:sz w:val="20"/>
              </w:rPr>
            </w:pPr>
            <w:r w:rsidRPr="00722E63">
              <w:rPr>
                <w:rFonts w:cs="ＭＳ Ｐゴシック" w:hint="eastAsia"/>
                <w:sz w:val="20"/>
              </w:rPr>
              <w:t>昇降機　本体</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511347A2"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6BAFE51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C957DAD" w14:textId="77777777" w:rsidTr="00734D56">
        <w:trPr>
          <w:trHeight w:val="402"/>
          <w:jc w:val="center"/>
        </w:trPr>
        <w:tc>
          <w:tcPr>
            <w:tcW w:w="787" w:type="dxa"/>
            <w:tcBorders>
              <w:top w:val="nil"/>
              <w:left w:val="single" w:sz="4" w:space="0" w:color="auto"/>
              <w:bottom w:val="double" w:sz="6" w:space="0" w:color="auto"/>
              <w:right w:val="single" w:sz="4" w:space="0" w:color="auto"/>
            </w:tcBorders>
            <w:shd w:val="clear" w:color="auto" w:fill="auto"/>
            <w:noWrap/>
            <w:vAlign w:val="center"/>
          </w:tcPr>
          <w:p w14:paraId="29D0E19F" w14:textId="77777777" w:rsidR="004D1009" w:rsidRPr="00722E63" w:rsidRDefault="008352A8" w:rsidP="00734D56">
            <w:pPr>
              <w:widowControl/>
              <w:jc w:val="center"/>
              <w:rPr>
                <w:rFonts w:cs="ＭＳ Ｐゴシック"/>
                <w:sz w:val="20"/>
              </w:rPr>
            </w:pPr>
            <w:r w:rsidRPr="00722E63">
              <w:rPr>
                <w:rFonts w:cs="ＭＳ Ｐゴシック" w:hint="cs"/>
                <w:sz w:val="20"/>
              </w:rPr>
              <w:t>7</w:t>
            </w:r>
            <w:r w:rsidRPr="00722E63">
              <w:rPr>
                <w:rFonts w:cs="ＭＳ Ｐゴシック"/>
                <w:sz w:val="20"/>
              </w:rPr>
              <w:t>9</w:t>
            </w:r>
          </w:p>
        </w:tc>
        <w:tc>
          <w:tcPr>
            <w:tcW w:w="4961" w:type="dxa"/>
            <w:tcBorders>
              <w:top w:val="nil"/>
              <w:left w:val="nil"/>
              <w:bottom w:val="double" w:sz="6" w:space="0" w:color="auto"/>
              <w:right w:val="single" w:sz="4" w:space="0" w:color="auto"/>
            </w:tcBorders>
            <w:shd w:val="clear" w:color="auto" w:fill="auto"/>
            <w:noWrap/>
            <w:vAlign w:val="center"/>
            <w:hideMark/>
          </w:tcPr>
          <w:p w14:paraId="4D6C4BF4"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昇降路架構･防火区画</w:t>
            </w:r>
          </w:p>
        </w:tc>
        <w:tc>
          <w:tcPr>
            <w:tcW w:w="1314" w:type="dxa"/>
            <w:gridSpan w:val="2"/>
            <w:tcBorders>
              <w:top w:val="nil"/>
              <w:left w:val="single" w:sz="12" w:space="0" w:color="auto"/>
              <w:bottom w:val="double" w:sz="6" w:space="0" w:color="auto"/>
              <w:right w:val="single" w:sz="4" w:space="0" w:color="auto"/>
            </w:tcBorders>
            <w:shd w:val="clear" w:color="auto" w:fill="auto"/>
            <w:vAlign w:val="center"/>
          </w:tcPr>
          <w:p w14:paraId="4EAABC83"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double" w:sz="6" w:space="0" w:color="auto"/>
              <w:right w:val="single" w:sz="4" w:space="0" w:color="auto"/>
            </w:tcBorders>
            <w:shd w:val="clear" w:color="auto" w:fill="auto"/>
            <w:vAlign w:val="center"/>
          </w:tcPr>
          <w:p w14:paraId="070EC48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734D56" w:rsidRPr="00722E63" w14:paraId="0C4ED8D8" w14:textId="77777777" w:rsidTr="006D7A50">
        <w:trPr>
          <w:trHeight w:val="402"/>
          <w:jc w:val="center"/>
        </w:trPr>
        <w:tc>
          <w:tcPr>
            <w:tcW w:w="8376" w:type="dxa"/>
            <w:gridSpan w:val="5"/>
            <w:tcBorders>
              <w:top w:val="nil"/>
              <w:left w:val="single" w:sz="4" w:space="0" w:color="auto"/>
              <w:bottom w:val="single" w:sz="4" w:space="0" w:color="auto"/>
              <w:right w:val="single" w:sz="4" w:space="0" w:color="auto"/>
            </w:tcBorders>
            <w:shd w:val="clear" w:color="000000" w:fill="F2F2F2"/>
            <w:noWrap/>
            <w:vAlign w:val="center"/>
            <w:hideMark/>
          </w:tcPr>
          <w:p w14:paraId="6E033681" w14:textId="77777777" w:rsidR="00734D56" w:rsidRPr="00722E63" w:rsidRDefault="00734D56" w:rsidP="004D1009">
            <w:pPr>
              <w:widowControl/>
              <w:jc w:val="left"/>
              <w:rPr>
                <w:rFonts w:cs="ＭＳ Ｐゴシック"/>
                <w:sz w:val="20"/>
              </w:rPr>
            </w:pPr>
            <w:r w:rsidRPr="00722E63">
              <w:rPr>
                <w:rFonts w:cs="ＭＳ Ｐゴシック" w:hint="eastAsia"/>
                <w:sz w:val="20"/>
              </w:rPr>
              <w:t>共通</w:t>
            </w:r>
          </w:p>
        </w:tc>
      </w:tr>
      <w:tr w:rsidR="004D1009" w:rsidRPr="00722E63" w14:paraId="4E52D5DB"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7E19230"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0</w:t>
            </w:r>
          </w:p>
        </w:tc>
        <w:tc>
          <w:tcPr>
            <w:tcW w:w="4961" w:type="dxa"/>
            <w:tcBorders>
              <w:top w:val="nil"/>
              <w:left w:val="nil"/>
              <w:bottom w:val="single" w:sz="4" w:space="0" w:color="auto"/>
              <w:right w:val="single" w:sz="12" w:space="0" w:color="auto"/>
            </w:tcBorders>
            <w:shd w:val="clear" w:color="auto" w:fill="auto"/>
            <w:noWrap/>
            <w:vAlign w:val="center"/>
            <w:hideMark/>
          </w:tcPr>
          <w:p w14:paraId="33B20C5C" w14:textId="77777777" w:rsidR="004D1009" w:rsidRPr="00722E63" w:rsidRDefault="004D1009" w:rsidP="006D7A50">
            <w:pPr>
              <w:widowControl/>
              <w:jc w:val="left"/>
              <w:rPr>
                <w:rFonts w:cs="ＭＳ Ｐゴシック"/>
                <w:sz w:val="20"/>
              </w:rPr>
            </w:pPr>
            <w:r w:rsidRPr="00722E63">
              <w:rPr>
                <w:rFonts w:cs="ＭＳ Ｐゴシック" w:hint="eastAsia"/>
                <w:sz w:val="20"/>
              </w:rPr>
              <w:t>RC開口･壁等 出隅補強金物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509105D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669A73A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E7E3C22"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AE321C0"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5692B1DE" w14:textId="77777777" w:rsidR="004D1009" w:rsidRPr="00722E63" w:rsidRDefault="004D1009" w:rsidP="006D7A50">
            <w:pPr>
              <w:widowControl/>
              <w:jc w:val="left"/>
              <w:rPr>
                <w:rFonts w:cs="ＭＳ Ｐゴシック"/>
                <w:sz w:val="20"/>
              </w:rPr>
            </w:pPr>
            <w:r w:rsidRPr="00722E63">
              <w:rPr>
                <w:rFonts w:cs="ＭＳ Ｐゴシック" w:hint="eastAsia"/>
                <w:sz w:val="20"/>
              </w:rPr>
              <w:t>ALC開口　補強金物</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54BE79C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A53736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4EC95F9" w14:textId="77777777" w:rsidTr="00734D56">
        <w:trPr>
          <w:trHeight w:val="540"/>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2BD5D3C6"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vAlign w:val="center"/>
            <w:hideMark/>
          </w:tcPr>
          <w:p w14:paraId="452A0A3A" w14:textId="77777777" w:rsidR="004D1009" w:rsidRPr="00722E63" w:rsidRDefault="004D1009" w:rsidP="006D7A50">
            <w:pPr>
              <w:widowControl/>
              <w:jc w:val="left"/>
              <w:rPr>
                <w:rFonts w:cs="ＭＳ Ｐゴシック"/>
                <w:sz w:val="20"/>
              </w:rPr>
            </w:pPr>
            <w:r w:rsidRPr="00722E63">
              <w:rPr>
                <w:rFonts w:cs="ＭＳ Ｐゴシック" w:hint="eastAsia"/>
                <w:sz w:val="20"/>
              </w:rPr>
              <w:t>大型機器　建築架構体･RC基礎</w:t>
            </w:r>
            <w:r w:rsidRPr="00722E63">
              <w:rPr>
                <w:rFonts w:cs="ＭＳ Ｐゴシック" w:hint="eastAsia"/>
                <w:sz w:val="20"/>
              </w:rPr>
              <w:br/>
              <w:t>(ﾀｰﾋﾞﾝ基礎･誘引送風機基礎等)</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78D72ED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22D74F3"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62E0AC3"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3424980"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710A7762" w14:textId="77777777" w:rsidR="004D1009" w:rsidRPr="00722E63" w:rsidRDefault="004D1009" w:rsidP="006D7A50">
            <w:pPr>
              <w:widowControl/>
              <w:jc w:val="left"/>
              <w:rPr>
                <w:rFonts w:cs="ＭＳ Ｐゴシック"/>
                <w:sz w:val="20"/>
              </w:rPr>
            </w:pPr>
            <w:r w:rsidRPr="00722E63">
              <w:rPr>
                <w:rFonts w:cs="ＭＳ Ｐゴシック" w:hint="eastAsia"/>
                <w:sz w:val="20"/>
              </w:rPr>
              <w:t>小型RC機器基礎</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3992DA2C"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1C88F4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0E7CA15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7F5F9E7F"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noWrap/>
            <w:vAlign w:val="center"/>
            <w:hideMark/>
          </w:tcPr>
          <w:p w14:paraId="12506F2B" w14:textId="77777777" w:rsidR="004D1009" w:rsidRPr="00722E63" w:rsidRDefault="004D1009" w:rsidP="006D7A50">
            <w:pPr>
              <w:widowControl/>
              <w:jc w:val="left"/>
              <w:rPr>
                <w:rFonts w:cs="ＭＳ Ｐゴシック"/>
                <w:sz w:val="20"/>
              </w:rPr>
            </w:pPr>
            <w:r w:rsidRPr="00722E63">
              <w:rPr>
                <w:rFonts w:cs="ＭＳ Ｐゴシック" w:hint="eastAsia"/>
                <w:sz w:val="20"/>
              </w:rPr>
              <w:t>床排水及び排水金物類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32C5700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B66B6B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715CAC3"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E454630" w14:textId="77777777" w:rsidR="004D1009" w:rsidRPr="00722E63" w:rsidRDefault="00734D56" w:rsidP="00734D56">
            <w:pPr>
              <w:widowControl/>
              <w:jc w:val="center"/>
              <w:rPr>
                <w:rFonts w:cs="ＭＳ Ｐゴシック"/>
                <w:sz w:val="20"/>
              </w:rPr>
            </w:pPr>
            <w:r w:rsidRPr="00722E63">
              <w:rPr>
                <w:rFonts w:cs="ＭＳ Ｐゴシック" w:hint="cs"/>
                <w:sz w:val="20"/>
              </w:rPr>
              <w:lastRenderedPageBreak/>
              <w:t>8</w:t>
            </w:r>
            <w:r w:rsidR="008352A8" w:rsidRPr="00722E63">
              <w:rPr>
                <w:rFonts w:cs="ＭＳ Ｐゴシック"/>
                <w:sz w:val="20"/>
              </w:rPr>
              <w:t>5</w:t>
            </w:r>
          </w:p>
        </w:tc>
        <w:tc>
          <w:tcPr>
            <w:tcW w:w="4961" w:type="dxa"/>
            <w:tcBorders>
              <w:top w:val="nil"/>
              <w:left w:val="nil"/>
              <w:bottom w:val="single" w:sz="4" w:space="0" w:color="auto"/>
              <w:right w:val="single" w:sz="4" w:space="0" w:color="auto"/>
            </w:tcBorders>
            <w:shd w:val="clear" w:color="auto" w:fill="auto"/>
            <w:noWrap/>
            <w:vAlign w:val="center"/>
            <w:hideMark/>
          </w:tcPr>
          <w:p w14:paraId="22A28E42" w14:textId="77777777" w:rsidR="004D1009" w:rsidRPr="00722E63" w:rsidRDefault="004D1009" w:rsidP="006D7A50">
            <w:pPr>
              <w:widowControl/>
              <w:jc w:val="left"/>
              <w:rPr>
                <w:rFonts w:cs="ＭＳ Ｐゴシック"/>
                <w:sz w:val="20"/>
              </w:rPr>
            </w:pPr>
            <w:r w:rsidRPr="00722E63">
              <w:rPr>
                <w:rFonts w:cs="ＭＳ Ｐゴシック" w:hint="eastAsia"/>
                <w:sz w:val="20"/>
              </w:rPr>
              <w:t>RC水槽　躯体･防水･防食</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5138464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6EC020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1641D41"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7A1071FA"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6</w:t>
            </w:r>
          </w:p>
        </w:tc>
        <w:tc>
          <w:tcPr>
            <w:tcW w:w="4961" w:type="dxa"/>
            <w:tcBorders>
              <w:top w:val="nil"/>
              <w:left w:val="nil"/>
              <w:bottom w:val="single" w:sz="4" w:space="0" w:color="auto"/>
              <w:right w:val="single" w:sz="4" w:space="0" w:color="auto"/>
            </w:tcBorders>
            <w:shd w:val="clear" w:color="auto" w:fill="auto"/>
            <w:noWrap/>
            <w:vAlign w:val="center"/>
            <w:hideMark/>
          </w:tcPr>
          <w:p w14:paraId="63F18D89"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ﾀﾗｯﾌﾟ･ﾏﾝﾎｰﾙ類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4CFBB94"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705BEB70"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6342ED9B"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8C2F9F0" w14:textId="77777777" w:rsidR="004D1009" w:rsidRPr="00722E63" w:rsidRDefault="00734D56" w:rsidP="00734D56">
            <w:pPr>
              <w:widowControl/>
              <w:jc w:val="center"/>
              <w:rPr>
                <w:rFonts w:cs="ＭＳ Ｐゴシック"/>
                <w:sz w:val="20"/>
              </w:rPr>
            </w:pPr>
            <w:r w:rsidRPr="00722E63">
              <w:rPr>
                <w:rFonts w:cs="ＭＳ Ｐゴシック" w:hint="cs"/>
                <w:sz w:val="20"/>
              </w:rPr>
              <w:t>8</w:t>
            </w:r>
            <w:r w:rsidR="008352A8" w:rsidRPr="00722E63">
              <w:rPr>
                <w:rFonts w:cs="ＭＳ Ｐゴシック"/>
                <w:sz w:val="20"/>
              </w:rPr>
              <w:t>7</w:t>
            </w:r>
          </w:p>
        </w:tc>
        <w:tc>
          <w:tcPr>
            <w:tcW w:w="4961" w:type="dxa"/>
            <w:tcBorders>
              <w:top w:val="nil"/>
              <w:left w:val="nil"/>
              <w:bottom w:val="single" w:sz="4" w:space="0" w:color="auto"/>
              <w:right w:val="single" w:sz="4" w:space="0" w:color="auto"/>
            </w:tcBorders>
            <w:shd w:val="clear" w:color="auto" w:fill="auto"/>
            <w:noWrap/>
            <w:vAlign w:val="center"/>
            <w:hideMark/>
          </w:tcPr>
          <w:p w14:paraId="7AFB5648" w14:textId="77777777" w:rsidR="004D1009" w:rsidRPr="00722E63" w:rsidRDefault="004D1009" w:rsidP="006D7A50">
            <w:pPr>
              <w:widowControl/>
              <w:jc w:val="left"/>
              <w:rPr>
                <w:rFonts w:cs="ＭＳ Ｐゴシック"/>
                <w:sz w:val="20"/>
              </w:rPr>
            </w:pPr>
            <w:r w:rsidRPr="00722E63">
              <w:rPr>
                <w:rFonts w:cs="ＭＳ Ｐゴシック" w:hint="eastAsia"/>
                <w:sz w:val="20"/>
              </w:rPr>
              <w:t>別途工事床 表面仕上げ</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172A1027"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43BA75B8"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C6A4C9D"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9A24461" w14:textId="77777777" w:rsidR="004D1009" w:rsidRPr="00722E63" w:rsidRDefault="008352A8" w:rsidP="00734D56">
            <w:pPr>
              <w:widowControl/>
              <w:jc w:val="center"/>
              <w:rPr>
                <w:rFonts w:cs="ＭＳ Ｐゴシック"/>
                <w:sz w:val="20"/>
              </w:rPr>
            </w:pPr>
            <w:r w:rsidRPr="00722E63">
              <w:rPr>
                <w:rFonts w:cs="ＭＳ Ｐゴシック" w:hint="cs"/>
                <w:sz w:val="20"/>
              </w:rPr>
              <w:t>8</w:t>
            </w:r>
            <w:r w:rsidRPr="00722E63">
              <w:rPr>
                <w:rFonts w:cs="ＭＳ Ｐゴシック"/>
                <w:sz w:val="20"/>
              </w:rPr>
              <w:t>8</w:t>
            </w:r>
          </w:p>
        </w:tc>
        <w:tc>
          <w:tcPr>
            <w:tcW w:w="4961" w:type="dxa"/>
            <w:tcBorders>
              <w:top w:val="nil"/>
              <w:left w:val="nil"/>
              <w:bottom w:val="single" w:sz="4" w:space="0" w:color="auto"/>
              <w:right w:val="single" w:sz="4" w:space="0" w:color="auto"/>
            </w:tcBorders>
            <w:shd w:val="clear" w:color="auto" w:fill="auto"/>
            <w:noWrap/>
            <w:vAlign w:val="center"/>
            <w:hideMark/>
          </w:tcPr>
          <w:p w14:paraId="0125F464" w14:textId="77777777" w:rsidR="004D1009" w:rsidRPr="00722E63" w:rsidRDefault="004D1009" w:rsidP="006D7A50">
            <w:pPr>
              <w:widowControl/>
              <w:jc w:val="left"/>
              <w:rPr>
                <w:rFonts w:cs="ＭＳ Ｐゴシック"/>
                <w:sz w:val="20"/>
              </w:rPr>
            </w:pPr>
            <w:r w:rsidRPr="00722E63">
              <w:rPr>
                <w:rFonts w:cs="ＭＳ Ｐゴシック" w:hint="eastAsia"/>
                <w:sz w:val="20"/>
              </w:rPr>
              <w:t>RC躯体 表面仕上げ</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281D47D1"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0658EC34"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5B839D0"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3509EA55" w14:textId="77777777" w:rsidR="004D1009" w:rsidRPr="00722E63" w:rsidRDefault="008352A8" w:rsidP="00734D56">
            <w:pPr>
              <w:widowControl/>
              <w:jc w:val="center"/>
              <w:rPr>
                <w:rFonts w:cs="ＭＳ Ｐゴシック"/>
                <w:sz w:val="20"/>
              </w:rPr>
            </w:pPr>
            <w:r w:rsidRPr="00722E63">
              <w:rPr>
                <w:rFonts w:cs="ＭＳ Ｐゴシック" w:hint="cs"/>
                <w:sz w:val="20"/>
              </w:rPr>
              <w:t>8</w:t>
            </w:r>
            <w:r w:rsidRPr="00722E63">
              <w:rPr>
                <w:rFonts w:cs="ＭＳ Ｐゴシック"/>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14:paraId="586F7F0E" w14:textId="77777777" w:rsidR="004D1009" w:rsidRPr="00722E63" w:rsidRDefault="004D1009" w:rsidP="006D7A50">
            <w:pPr>
              <w:widowControl/>
              <w:jc w:val="left"/>
              <w:rPr>
                <w:rFonts w:cs="ＭＳ Ｐゴシック"/>
                <w:sz w:val="20"/>
              </w:rPr>
            </w:pPr>
            <w:r w:rsidRPr="00722E63">
              <w:rPr>
                <w:rFonts w:cs="ＭＳ Ｐゴシック" w:hint="eastAsia"/>
                <w:sz w:val="20"/>
              </w:rPr>
              <w:t>家具備品類(造付･既製品類)</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86A18CF"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2946A1C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3F393E4F"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578EAC17" w14:textId="77777777" w:rsidR="004D1009" w:rsidRPr="00722E63" w:rsidRDefault="00734D56" w:rsidP="00734D56">
            <w:pPr>
              <w:widowControl/>
              <w:jc w:val="center"/>
              <w:rPr>
                <w:rFonts w:cs="ＭＳ Ｐゴシック"/>
                <w:sz w:val="20"/>
              </w:rPr>
            </w:pPr>
            <w:r w:rsidRPr="00722E63">
              <w:rPr>
                <w:rFonts w:cs="ＭＳ Ｐゴシック" w:hint="cs"/>
                <w:sz w:val="20"/>
              </w:rPr>
              <w:t>9</w:t>
            </w:r>
            <w:r w:rsidR="008352A8" w:rsidRPr="00722E63">
              <w:rPr>
                <w:rFonts w:cs="ＭＳ Ｐゴシック"/>
                <w:sz w:val="20"/>
              </w:rPr>
              <w:t>0</w:t>
            </w:r>
          </w:p>
        </w:tc>
        <w:tc>
          <w:tcPr>
            <w:tcW w:w="4961" w:type="dxa"/>
            <w:tcBorders>
              <w:top w:val="nil"/>
              <w:left w:val="nil"/>
              <w:bottom w:val="single" w:sz="4" w:space="0" w:color="auto"/>
              <w:right w:val="single" w:sz="4" w:space="0" w:color="auto"/>
            </w:tcBorders>
            <w:shd w:val="clear" w:color="auto" w:fill="auto"/>
            <w:noWrap/>
            <w:vAlign w:val="center"/>
            <w:hideMark/>
          </w:tcPr>
          <w:p w14:paraId="176CCBCB"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　　受注者啓発関係備品</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3D2F1A1"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0E8C80E3"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r>
      <w:tr w:rsidR="004D1009" w:rsidRPr="00722E63" w14:paraId="2B2BF22B"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12183F3C" w14:textId="77777777" w:rsidR="004D1009" w:rsidRPr="00722E63" w:rsidRDefault="00734D56" w:rsidP="00734D56">
            <w:pPr>
              <w:widowControl/>
              <w:jc w:val="center"/>
              <w:rPr>
                <w:rFonts w:cs="ＭＳ Ｐゴシック"/>
                <w:sz w:val="20"/>
              </w:rPr>
            </w:pPr>
            <w:r w:rsidRPr="00722E63">
              <w:rPr>
                <w:rFonts w:cs="ＭＳ Ｐゴシック" w:hint="cs"/>
                <w:sz w:val="20"/>
              </w:rPr>
              <w:t>9</w:t>
            </w:r>
            <w:r w:rsidR="008352A8" w:rsidRPr="00722E63">
              <w:rPr>
                <w:rFonts w:cs="ＭＳ Ｐゴシック"/>
                <w:sz w:val="20"/>
              </w:rPr>
              <w:t>1</w:t>
            </w:r>
          </w:p>
        </w:tc>
        <w:tc>
          <w:tcPr>
            <w:tcW w:w="4961" w:type="dxa"/>
            <w:tcBorders>
              <w:top w:val="nil"/>
              <w:left w:val="nil"/>
              <w:bottom w:val="single" w:sz="4" w:space="0" w:color="auto"/>
              <w:right w:val="single" w:sz="4" w:space="0" w:color="auto"/>
            </w:tcBorders>
            <w:shd w:val="clear" w:color="auto" w:fill="auto"/>
            <w:noWrap/>
            <w:vAlign w:val="center"/>
            <w:hideMark/>
          </w:tcPr>
          <w:p w14:paraId="473E8ECE" w14:textId="77777777" w:rsidR="004D1009" w:rsidRPr="00722E63" w:rsidRDefault="004D1009" w:rsidP="006D7A50">
            <w:pPr>
              <w:widowControl/>
              <w:jc w:val="left"/>
              <w:rPr>
                <w:rFonts w:cs="ＭＳ Ｐゴシック"/>
                <w:sz w:val="20"/>
              </w:rPr>
            </w:pPr>
            <w:r w:rsidRPr="00722E63">
              <w:rPr>
                <w:rFonts w:cs="ＭＳ Ｐゴシック" w:hint="eastAsia"/>
                <w:sz w:val="20"/>
              </w:rPr>
              <w:t>窓・扉類（要求性能)</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45F93C8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059473D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1D598D35"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FF61BE9" w14:textId="77777777" w:rsidR="004D1009" w:rsidRPr="00722E63" w:rsidRDefault="00734D56" w:rsidP="00734D56">
            <w:pPr>
              <w:widowControl/>
              <w:jc w:val="center"/>
              <w:rPr>
                <w:rFonts w:cs="ＭＳ Ｐゴシック"/>
                <w:sz w:val="20"/>
              </w:rPr>
            </w:pPr>
            <w:r w:rsidRPr="00722E63">
              <w:rPr>
                <w:rFonts w:cs="ＭＳ Ｐゴシック" w:hint="cs"/>
                <w:sz w:val="20"/>
              </w:rPr>
              <w:t>9</w:t>
            </w:r>
            <w:r w:rsidR="008352A8" w:rsidRPr="00722E63">
              <w:rPr>
                <w:rFonts w:cs="ＭＳ Ｐゴシック"/>
                <w:sz w:val="20"/>
              </w:rPr>
              <w:t>2</w:t>
            </w:r>
          </w:p>
        </w:tc>
        <w:tc>
          <w:tcPr>
            <w:tcW w:w="4961" w:type="dxa"/>
            <w:tcBorders>
              <w:top w:val="nil"/>
              <w:left w:val="nil"/>
              <w:bottom w:val="single" w:sz="4" w:space="0" w:color="auto"/>
              <w:right w:val="single" w:sz="4" w:space="0" w:color="auto"/>
            </w:tcBorders>
            <w:shd w:val="clear" w:color="auto" w:fill="auto"/>
            <w:noWrap/>
            <w:vAlign w:val="center"/>
            <w:hideMark/>
          </w:tcPr>
          <w:p w14:paraId="2F998DA4" w14:textId="77777777" w:rsidR="004D1009" w:rsidRPr="00722E63" w:rsidRDefault="004D1009" w:rsidP="006D7A50">
            <w:pPr>
              <w:widowControl/>
              <w:jc w:val="left"/>
              <w:rPr>
                <w:rFonts w:cs="ＭＳ Ｐゴシック"/>
                <w:sz w:val="20"/>
              </w:rPr>
            </w:pPr>
            <w:r w:rsidRPr="00722E63">
              <w:rPr>
                <w:rFonts w:cs="ＭＳ Ｐゴシック" w:hint="eastAsia"/>
                <w:sz w:val="20"/>
              </w:rPr>
              <w:t>防臭･防じん諸室 区画処理</w:t>
            </w:r>
            <w:r w:rsidRPr="00722E63">
              <w:rPr>
                <w:rFonts w:cs="ＭＳ Ｐゴシック" w:hint="eastAsia"/>
                <w:sz w:val="20"/>
                <w:vertAlign w:val="superscript"/>
              </w:rPr>
              <w:t>※1</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30DB97CF"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735BA1C2"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D20CFEA" w14:textId="77777777" w:rsidTr="00734D56">
        <w:trPr>
          <w:trHeight w:val="402"/>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0F8AFC4E" w14:textId="77777777" w:rsidR="004D1009" w:rsidRPr="00722E63" w:rsidRDefault="00734D56" w:rsidP="00734D56">
            <w:pPr>
              <w:widowControl/>
              <w:jc w:val="center"/>
              <w:rPr>
                <w:rFonts w:cs="ＭＳ Ｐゴシック"/>
                <w:sz w:val="20"/>
              </w:rPr>
            </w:pPr>
            <w:r w:rsidRPr="00722E63">
              <w:rPr>
                <w:rFonts w:cs="ＭＳ Ｐゴシック" w:hint="cs"/>
                <w:sz w:val="20"/>
              </w:rPr>
              <w:t>9</w:t>
            </w:r>
            <w:r w:rsidR="008352A8" w:rsidRPr="00722E63">
              <w:rPr>
                <w:rFonts w:cs="ＭＳ Ｐゴシック"/>
                <w:sz w:val="20"/>
              </w:rPr>
              <w:t>3</w:t>
            </w:r>
          </w:p>
        </w:tc>
        <w:tc>
          <w:tcPr>
            <w:tcW w:w="4961" w:type="dxa"/>
            <w:tcBorders>
              <w:top w:val="nil"/>
              <w:left w:val="nil"/>
              <w:bottom w:val="single" w:sz="4" w:space="0" w:color="auto"/>
              <w:right w:val="single" w:sz="4" w:space="0" w:color="auto"/>
            </w:tcBorders>
            <w:shd w:val="clear" w:color="auto" w:fill="auto"/>
            <w:noWrap/>
            <w:vAlign w:val="center"/>
            <w:hideMark/>
          </w:tcPr>
          <w:p w14:paraId="61FDEBD7" w14:textId="77777777" w:rsidR="004D1009" w:rsidRPr="00722E63" w:rsidRDefault="004D1009" w:rsidP="006D7A50">
            <w:pPr>
              <w:widowControl/>
              <w:jc w:val="left"/>
              <w:rPr>
                <w:rFonts w:cs="ＭＳ Ｐゴシック"/>
                <w:sz w:val="20"/>
              </w:rPr>
            </w:pPr>
            <w:r w:rsidRPr="00722E63">
              <w:rPr>
                <w:rFonts w:cs="ＭＳ Ｐゴシック" w:hint="eastAsia"/>
                <w:sz w:val="20"/>
              </w:rPr>
              <w:t>防音区画諸室 吸音仕上</w:t>
            </w:r>
            <w:r w:rsidRPr="00722E63">
              <w:rPr>
                <w:rFonts w:cs="ＭＳ Ｐゴシック" w:hint="eastAsia"/>
                <w:sz w:val="20"/>
                <w:vertAlign w:val="superscript"/>
              </w:rPr>
              <w:t>※2</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54D7716"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c>
          <w:tcPr>
            <w:tcW w:w="1314" w:type="dxa"/>
            <w:tcBorders>
              <w:top w:val="nil"/>
              <w:left w:val="nil"/>
              <w:bottom w:val="single" w:sz="4" w:space="0" w:color="auto"/>
              <w:right w:val="single" w:sz="4" w:space="0" w:color="auto"/>
            </w:tcBorders>
            <w:shd w:val="clear" w:color="auto" w:fill="auto"/>
            <w:vAlign w:val="center"/>
          </w:tcPr>
          <w:p w14:paraId="67DE7AFB"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r w:rsidR="004D1009" w:rsidRPr="00722E63" w14:paraId="5AF177FC" w14:textId="77777777" w:rsidTr="00734D56">
        <w:trPr>
          <w:trHeight w:val="555"/>
          <w:jc w:val="center"/>
        </w:trPr>
        <w:tc>
          <w:tcPr>
            <w:tcW w:w="787" w:type="dxa"/>
            <w:tcBorders>
              <w:top w:val="nil"/>
              <w:left w:val="single" w:sz="4" w:space="0" w:color="auto"/>
              <w:bottom w:val="single" w:sz="4" w:space="0" w:color="auto"/>
              <w:right w:val="single" w:sz="4" w:space="0" w:color="auto"/>
            </w:tcBorders>
            <w:shd w:val="clear" w:color="auto" w:fill="auto"/>
            <w:noWrap/>
            <w:vAlign w:val="center"/>
          </w:tcPr>
          <w:p w14:paraId="4ED530F4" w14:textId="77777777" w:rsidR="00734D56" w:rsidRPr="00722E63" w:rsidRDefault="00734D56" w:rsidP="00A66389">
            <w:pPr>
              <w:widowControl/>
              <w:jc w:val="center"/>
              <w:rPr>
                <w:rFonts w:cs="ＭＳ Ｐゴシック"/>
                <w:sz w:val="20"/>
              </w:rPr>
            </w:pPr>
            <w:r w:rsidRPr="00722E63">
              <w:rPr>
                <w:rFonts w:cs="ＭＳ Ｐゴシック" w:hint="cs"/>
                <w:sz w:val="20"/>
              </w:rPr>
              <w:t>9</w:t>
            </w:r>
            <w:r w:rsidR="008352A8" w:rsidRPr="00722E63">
              <w:rPr>
                <w:rFonts w:cs="ＭＳ Ｐゴシック"/>
                <w:sz w:val="20"/>
              </w:rPr>
              <w:t>4</w:t>
            </w:r>
          </w:p>
        </w:tc>
        <w:tc>
          <w:tcPr>
            <w:tcW w:w="4961" w:type="dxa"/>
            <w:tcBorders>
              <w:top w:val="nil"/>
              <w:left w:val="nil"/>
              <w:bottom w:val="single" w:sz="4" w:space="0" w:color="auto"/>
              <w:right w:val="single" w:sz="4" w:space="0" w:color="auto"/>
            </w:tcBorders>
            <w:shd w:val="clear" w:color="auto" w:fill="auto"/>
            <w:vAlign w:val="center"/>
            <w:hideMark/>
          </w:tcPr>
          <w:p w14:paraId="63C3DE86" w14:textId="77777777" w:rsidR="004D1009" w:rsidRPr="00722E63" w:rsidRDefault="004D1009" w:rsidP="006D7A50">
            <w:pPr>
              <w:widowControl/>
              <w:jc w:val="left"/>
              <w:rPr>
                <w:rFonts w:cs="ＭＳ Ｐゴシック"/>
                <w:sz w:val="20"/>
              </w:rPr>
            </w:pPr>
            <w:r w:rsidRPr="00722E63">
              <w:rPr>
                <w:rFonts w:cs="ＭＳ Ｐゴシック" w:hint="eastAsia"/>
                <w:sz w:val="20"/>
              </w:rPr>
              <w:t>大型機器搬入用開口</w:t>
            </w:r>
          </w:p>
          <w:p w14:paraId="6C3CAB5F" w14:textId="77777777" w:rsidR="004D1009" w:rsidRPr="00722E63" w:rsidRDefault="004D1009" w:rsidP="006D7A50">
            <w:pPr>
              <w:widowControl/>
              <w:jc w:val="left"/>
              <w:rPr>
                <w:rFonts w:cs="ＭＳ Ｐゴシック"/>
                <w:sz w:val="20"/>
              </w:rPr>
            </w:pPr>
            <w:r w:rsidRPr="00722E63">
              <w:rPr>
                <w:rFonts w:cs="ＭＳ Ｐゴシック" w:hint="eastAsia"/>
                <w:sz w:val="20"/>
              </w:rPr>
              <w:t xml:space="preserve">　開口設置及び開口部閉鎖</w:t>
            </w:r>
          </w:p>
        </w:tc>
        <w:tc>
          <w:tcPr>
            <w:tcW w:w="1314" w:type="dxa"/>
            <w:gridSpan w:val="2"/>
            <w:tcBorders>
              <w:top w:val="nil"/>
              <w:left w:val="single" w:sz="12" w:space="0" w:color="auto"/>
              <w:bottom w:val="single" w:sz="4" w:space="0" w:color="auto"/>
              <w:right w:val="single" w:sz="4" w:space="0" w:color="auto"/>
            </w:tcBorders>
            <w:shd w:val="clear" w:color="auto" w:fill="auto"/>
            <w:vAlign w:val="center"/>
          </w:tcPr>
          <w:p w14:paraId="6E873C8B" w14:textId="77777777" w:rsidR="004D1009" w:rsidRPr="00722E63" w:rsidRDefault="004D1009" w:rsidP="006D7A50">
            <w:pPr>
              <w:widowControl/>
              <w:jc w:val="center"/>
              <w:rPr>
                <w:rFonts w:cs="ＭＳ Ｐゴシック"/>
                <w:sz w:val="20"/>
              </w:rPr>
            </w:pPr>
            <w:r w:rsidRPr="00722E63">
              <w:rPr>
                <w:rFonts w:cs="ＭＳ Ｐゴシック" w:hint="eastAsia"/>
                <w:sz w:val="20"/>
              </w:rPr>
              <w:t>×</w:t>
            </w:r>
          </w:p>
        </w:tc>
        <w:tc>
          <w:tcPr>
            <w:tcW w:w="1314" w:type="dxa"/>
            <w:tcBorders>
              <w:top w:val="nil"/>
              <w:left w:val="nil"/>
              <w:bottom w:val="single" w:sz="4" w:space="0" w:color="auto"/>
              <w:right w:val="single" w:sz="4" w:space="0" w:color="auto"/>
            </w:tcBorders>
            <w:shd w:val="clear" w:color="auto" w:fill="auto"/>
            <w:vAlign w:val="center"/>
          </w:tcPr>
          <w:p w14:paraId="552A8307" w14:textId="77777777" w:rsidR="004D1009" w:rsidRPr="00722E63" w:rsidRDefault="004D1009" w:rsidP="006D7A50">
            <w:pPr>
              <w:widowControl/>
              <w:jc w:val="center"/>
              <w:rPr>
                <w:rFonts w:cs="ＭＳ Ｐゴシック"/>
                <w:sz w:val="20"/>
              </w:rPr>
            </w:pPr>
            <w:r w:rsidRPr="00722E63">
              <w:rPr>
                <w:rFonts w:cs="ＭＳ Ｐゴシック" w:hint="eastAsia"/>
                <w:sz w:val="20"/>
              </w:rPr>
              <w:t>〇</w:t>
            </w:r>
          </w:p>
        </w:tc>
      </w:tr>
    </w:tbl>
    <w:p w14:paraId="7C94F395" w14:textId="77777777" w:rsidR="004D1009" w:rsidRPr="00722E63" w:rsidRDefault="004D1009" w:rsidP="008D6812">
      <w:pPr>
        <w:autoSpaceDN w:val="0"/>
        <w:adjustRightInd w:val="0"/>
        <w:ind w:left="400" w:hangingChars="200" w:hanging="400"/>
        <w:jc w:val="left"/>
        <w:rPr>
          <w:rFonts w:cs="ＭＳ Ｐゴシック"/>
          <w:sz w:val="20"/>
        </w:rPr>
      </w:pPr>
      <w:r w:rsidRPr="00722E63">
        <w:rPr>
          <w:rFonts w:cs="MS UI Gothic" w:hint="eastAsia"/>
          <w:sz w:val="20"/>
        </w:rPr>
        <w:t>※1：配管等の貫通部の仕舞いに関する所掌区分は、受注者と別途工事受注者がそれぞれの施工箇所分を</w:t>
      </w:r>
      <w:r w:rsidRPr="00722E63">
        <w:rPr>
          <w:rFonts w:cs="ＭＳ Ｐゴシック" w:hint="eastAsia"/>
          <w:sz w:val="20"/>
        </w:rPr>
        <w:t>所掌区分とします。</w:t>
      </w:r>
    </w:p>
    <w:p w14:paraId="795190B0" w14:textId="77777777" w:rsidR="004D1009" w:rsidRPr="00722E63" w:rsidRDefault="004D1009" w:rsidP="004D1009">
      <w:pPr>
        <w:autoSpaceDN w:val="0"/>
        <w:adjustRightInd w:val="0"/>
        <w:ind w:left="200" w:hangingChars="100" w:hanging="200"/>
        <w:jc w:val="left"/>
        <w:rPr>
          <w:rFonts w:cs="MS UI Gothic"/>
          <w:sz w:val="20"/>
        </w:rPr>
      </w:pPr>
      <w:r w:rsidRPr="00722E63">
        <w:rPr>
          <w:rFonts w:cs="ＭＳ Ｐゴシック" w:hint="eastAsia"/>
          <w:sz w:val="20"/>
        </w:rPr>
        <w:t>※2：機器本体から発生する騒音は受注者の所掌区分とし、躯体の吸音は別途受注者の所掌区分とします。</w:t>
      </w:r>
    </w:p>
    <w:p w14:paraId="4928AFFD" w14:textId="77777777" w:rsidR="004D1009" w:rsidRPr="00722E63" w:rsidRDefault="004D1009" w:rsidP="00755911">
      <w:pPr>
        <w:pStyle w:val="113"/>
        <w:adjustRightInd w:val="0"/>
        <w:rPr>
          <w:rFonts w:hint="eastAsia"/>
          <w:lang w:eastAsia="ja-JP"/>
        </w:rPr>
      </w:pPr>
    </w:p>
    <w:p w14:paraId="38F46716" w14:textId="77777777" w:rsidR="004D1009" w:rsidRPr="00722E63" w:rsidRDefault="004D1009" w:rsidP="00755911">
      <w:pPr>
        <w:pStyle w:val="113"/>
        <w:adjustRightInd w:val="0"/>
        <w:rPr>
          <w:lang w:eastAsia="ja-JP"/>
        </w:rPr>
      </w:pPr>
    </w:p>
    <w:p w14:paraId="1323793B" w14:textId="77777777" w:rsidR="004D1009" w:rsidRPr="00722E63" w:rsidRDefault="004D1009" w:rsidP="00755911">
      <w:pPr>
        <w:pStyle w:val="113"/>
        <w:adjustRightInd w:val="0"/>
        <w:rPr>
          <w:rFonts w:hint="eastAsia"/>
          <w:lang w:eastAsia="ja-JP"/>
        </w:rPr>
      </w:pPr>
    </w:p>
    <w:p w14:paraId="52EE95CA" w14:textId="77777777" w:rsidR="00B11ECD" w:rsidRPr="00722E63" w:rsidRDefault="00B11ECD" w:rsidP="00B11ECD">
      <w:pPr>
        <w:pageBreakBefore/>
      </w:pPr>
      <w:r w:rsidRPr="00722E63">
        <w:lastRenderedPageBreak/>
        <w:t>【添付資料一覧】</w:t>
      </w:r>
      <w:r w:rsidRPr="00722E63">
        <w:rPr>
          <w:rFonts w:hint="eastAsia"/>
          <w:lang w:eastAsia="ja-JP"/>
        </w:rPr>
        <w:t xml:space="preserve">　</w:t>
      </w:r>
    </w:p>
    <w:p w14:paraId="25F5398E" w14:textId="77777777" w:rsidR="00B075F2" w:rsidRPr="00722E63" w:rsidRDefault="00B11ECD" w:rsidP="00B075F2">
      <w:pPr>
        <w:ind w:firstLineChars="100" w:firstLine="220"/>
        <w:rPr>
          <w:lang w:eastAsia="ja-JP"/>
        </w:rPr>
      </w:pPr>
      <w:r w:rsidRPr="00722E63">
        <w:rPr>
          <w:rFonts w:hint="eastAsia"/>
        </w:rPr>
        <w:t>添付資料</w:t>
      </w:r>
      <w:r w:rsidRPr="00722E63">
        <w:t>1</w:t>
      </w:r>
      <w:r w:rsidRPr="00722E63">
        <w:rPr>
          <w:rFonts w:hint="eastAsia"/>
          <w:lang w:eastAsia="ja-JP"/>
        </w:rPr>
        <w:t xml:space="preserve">　</w:t>
      </w:r>
      <w:r w:rsidR="00573C4F" w:rsidRPr="00722E63">
        <w:rPr>
          <w:rFonts w:hint="eastAsia"/>
          <w:lang w:eastAsia="ja-JP"/>
        </w:rPr>
        <w:t>条件図</w:t>
      </w:r>
    </w:p>
    <w:p w14:paraId="4BADC7E3" w14:textId="77777777" w:rsidR="00B11ECD" w:rsidRPr="00722E63" w:rsidRDefault="00B11ECD" w:rsidP="00B11ECD">
      <w:pPr>
        <w:ind w:firstLineChars="100" w:firstLine="220"/>
      </w:pPr>
      <w:r w:rsidRPr="00722E63">
        <w:rPr>
          <w:rFonts w:hint="eastAsia"/>
        </w:rPr>
        <w:t>添付資料</w:t>
      </w:r>
      <w:r w:rsidRPr="00722E63">
        <w:t>2</w:t>
      </w:r>
      <w:r w:rsidR="00573C4F" w:rsidRPr="00722E63">
        <w:rPr>
          <w:rFonts w:hint="eastAsia"/>
          <w:lang w:eastAsia="ja-JP"/>
        </w:rPr>
        <w:t xml:space="preserve">  </w:t>
      </w:r>
      <w:r w:rsidR="00774CAF" w:rsidRPr="00722E63">
        <w:rPr>
          <w:rFonts w:hint="eastAsia"/>
          <w:lang w:eastAsia="ja-JP"/>
        </w:rPr>
        <w:t>敷地境界図</w:t>
      </w:r>
    </w:p>
    <w:p w14:paraId="64DA3E5B" w14:textId="77777777" w:rsidR="00B11ECD" w:rsidRPr="00722E63" w:rsidRDefault="00B11ECD" w:rsidP="00B11ECD">
      <w:pPr>
        <w:ind w:firstLineChars="100" w:firstLine="220"/>
      </w:pPr>
      <w:r w:rsidRPr="00722E63">
        <w:rPr>
          <w:rFonts w:hint="eastAsia"/>
        </w:rPr>
        <w:t>添付資料</w:t>
      </w:r>
      <w:r w:rsidRPr="00722E63">
        <w:t>3</w:t>
      </w:r>
      <w:r w:rsidR="00573C4F" w:rsidRPr="00722E63">
        <w:rPr>
          <w:rFonts w:hint="eastAsia"/>
        </w:rPr>
        <w:t xml:space="preserve">　</w:t>
      </w:r>
      <w:r w:rsidR="00774CAF" w:rsidRPr="00722E63">
        <w:rPr>
          <w:rFonts w:hint="eastAsia"/>
          <w:lang w:eastAsia="ja-JP"/>
        </w:rPr>
        <w:t>造成完了図</w:t>
      </w:r>
    </w:p>
    <w:p w14:paraId="239722AB" w14:textId="77777777" w:rsidR="00774CAF" w:rsidRPr="00722E63" w:rsidRDefault="00774CAF" w:rsidP="00B11ECD">
      <w:pPr>
        <w:ind w:firstLineChars="100" w:firstLine="220"/>
        <w:rPr>
          <w:lang w:eastAsia="ja-JP"/>
        </w:rPr>
      </w:pPr>
      <w:r w:rsidRPr="00722E63">
        <w:rPr>
          <w:rFonts w:hint="eastAsia"/>
          <w:lang w:eastAsia="ja-JP"/>
        </w:rPr>
        <w:t xml:space="preserve">　 　　3-1　造成高</w:t>
      </w:r>
    </w:p>
    <w:p w14:paraId="7819CC64" w14:textId="77777777" w:rsidR="00774CAF" w:rsidRPr="00722E63" w:rsidRDefault="00774CAF" w:rsidP="00B11ECD">
      <w:pPr>
        <w:ind w:firstLineChars="100" w:firstLine="220"/>
        <w:rPr>
          <w:lang w:eastAsia="ja-JP"/>
        </w:rPr>
      </w:pPr>
      <w:r w:rsidRPr="00722E63">
        <w:rPr>
          <w:rFonts w:hint="eastAsia"/>
          <w:lang w:eastAsia="ja-JP"/>
        </w:rPr>
        <w:t xml:space="preserve">　　 　3-2　雨水排水設備図</w:t>
      </w:r>
    </w:p>
    <w:p w14:paraId="10C3031B" w14:textId="77777777" w:rsidR="00774CAF" w:rsidRPr="00722E63" w:rsidRDefault="00774CAF" w:rsidP="00B11ECD">
      <w:pPr>
        <w:ind w:firstLineChars="100" w:firstLine="220"/>
        <w:rPr>
          <w:lang w:eastAsia="ja-JP"/>
        </w:rPr>
      </w:pPr>
      <w:r w:rsidRPr="00722E63">
        <w:rPr>
          <w:rFonts w:hint="eastAsia"/>
          <w:lang w:eastAsia="ja-JP"/>
        </w:rPr>
        <w:t xml:space="preserve">　　 　3-3　調整池、植生シート　出来形展開図</w:t>
      </w:r>
    </w:p>
    <w:p w14:paraId="245AD024" w14:textId="77777777" w:rsidR="00774CAF" w:rsidRPr="00722E63" w:rsidRDefault="00774CAF" w:rsidP="00B11ECD">
      <w:pPr>
        <w:ind w:firstLineChars="100" w:firstLine="220"/>
        <w:rPr>
          <w:lang w:eastAsia="ja-JP"/>
        </w:rPr>
      </w:pPr>
      <w:r w:rsidRPr="00722E63">
        <w:rPr>
          <w:rFonts w:hint="eastAsia"/>
          <w:lang w:eastAsia="ja-JP"/>
        </w:rPr>
        <w:t xml:space="preserve">　　　 3-4　調整池　容量</w:t>
      </w:r>
    </w:p>
    <w:p w14:paraId="4AEFCACC" w14:textId="77777777" w:rsidR="00774CAF" w:rsidRPr="00722E63" w:rsidRDefault="00774CAF" w:rsidP="00B11ECD">
      <w:pPr>
        <w:ind w:firstLineChars="100" w:firstLine="220"/>
        <w:rPr>
          <w:lang w:eastAsia="ja-JP"/>
        </w:rPr>
      </w:pPr>
      <w:r w:rsidRPr="00722E63">
        <w:rPr>
          <w:rFonts w:hint="eastAsia"/>
          <w:lang w:eastAsia="ja-JP"/>
        </w:rPr>
        <w:t xml:space="preserve">　　　 3-5　調整池　基準高測定カ所</w:t>
      </w:r>
    </w:p>
    <w:p w14:paraId="6C43C627" w14:textId="77777777" w:rsidR="00774CAF" w:rsidRPr="00722E63" w:rsidRDefault="00774CAF" w:rsidP="00B11ECD">
      <w:pPr>
        <w:ind w:firstLineChars="100" w:firstLine="220"/>
        <w:rPr>
          <w:lang w:eastAsia="ja-JP"/>
        </w:rPr>
      </w:pPr>
      <w:r w:rsidRPr="00722E63">
        <w:rPr>
          <w:rFonts w:hint="eastAsia"/>
          <w:lang w:eastAsia="ja-JP"/>
        </w:rPr>
        <w:t xml:space="preserve">　　　 3-6　調整池　</w:t>
      </w:r>
      <w:bookmarkStart w:id="144" w:name="_Hlk43889539"/>
      <w:r w:rsidRPr="00722E63">
        <w:rPr>
          <w:rFonts w:hint="eastAsia"/>
          <w:lang w:eastAsia="ja-JP"/>
        </w:rPr>
        <w:t>出来形管理図表</w:t>
      </w:r>
      <w:bookmarkEnd w:id="144"/>
    </w:p>
    <w:p w14:paraId="7F15C265" w14:textId="77777777" w:rsidR="00774CAF" w:rsidRPr="00722E63" w:rsidRDefault="00774CAF" w:rsidP="00B11ECD">
      <w:pPr>
        <w:ind w:firstLineChars="100" w:firstLine="220"/>
        <w:rPr>
          <w:rFonts w:hint="eastAsia"/>
          <w:lang w:eastAsia="ja-JP"/>
        </w:rPr>
      </w:pPr>
      <w:r w:rsidRPr="00722E63">
        <w:rPr>
          <w:rFonts w:hint="eastAsia"/>
          <w:lang w:eastAsia="ja-JP"/>
        </w:rPr>
        <w:t xml:space="preserve">　　 　3-7　張コンクリート・袋詰玉石　出来形</w:t>
      </w:r>
      <w:r w:rsidR="009907A6" w:rsidRPr="00722E63">
        <w:rPr>
          <w:rFonts w:hint="eastAsia"/>
          <w:lang w:eastAsia="ja-JP"/>
        </w:rPr>
        <w:t>展開図</w:t>
      </w:r>
    </w:p>
    <w:p w14:paraId="00CFA331" w14:textId="77777777" w:rsidR="009B1465" w:rsidRPr="00722E63" w:rsidRDefault="009B1465" w:rsidP="009B1465">
      <w:pPr>
        <w:ind w:firstLineChars="100" w:firstLine="220"/>
        <w:rPr>
          <w:lang w:eastAsia="ja-JP"/>
        </w:rPr>
      </w:pPr>
      <w:r w:rsidRPr="00722E63">
        <w:rPr>
          <w:rFonts w:hint="eastAsia"/>
        </w:rPr>
        <w:t>添付資料</w:t>
      </w:r>
      <w:r w:rsidRPr="00722E63">
        <w:rPr>
          <w:rFonts w:hint="eastAsia"/>
          <w:lang w:eastAsia="ja-JP"/>
        </w:rPr>
        <w:t>4</w:t>
      </w:r>
      <w:r w:rsidR="00573C4F" w:rsidRPr="00722E63">
        <w:rPr>
          <w:rFonts w:hint="eastAsia"/>
        </w:rPr>
        <w:t xml:space="preserve">　</w:t>
      </w:r>
      <w:r w:rsidR="00774CAF" w:rsidRPr="00722E63">
        <w:rPr>
          <w:rFonts w:hint="eastAsia"/>
          <w:lang w:eastAsia="ja-JP"/>
        </w:rPr>
        <w:t xml:space="preserve"> 調整池　構造計画図</w:t>
      </w:r>
    </w:p>
    <w:p w14:paraId="38B44413" w14:textId="77777777" w:rsidR="00774CAF" w:rsidRPr="00722E63" w:rsidRDefault="00774CAF" w:rsidP="009B1465">
      <w:pPr>
        <w:ind w:firstLineChars="100" w:firstLine="220"/>
        <w:rPr>
          <w:lang w:eastAsia="ja-JP"/>
        </w:rPr>
      </w:pPr>
      <w:r w:rsidRPr="00722E63">
        <w:rPr>
          <w:rFonts w:hint="eastAsia"/>
          <w:lang w:eastAsia="ja-JP"/>
        </w:rPr>
        <w:t xml:space="preserve">　　 　4-1　調整池　断面図</w:t>
      </w:r>
    </w:p>
    <w:p w14:paraId="76A46C5C" w14:textId="77777777" w:rsidR="00774CAF" w:rsidRPr="00722E63" w:rsidRDefault="00774CAF" w:rsidP="009B1465">
      <w:pPr>
        <w:ind w:firstLineChars="100" w:firstLine="220"/>
        <w:rPr>
          <w:lang w:eastAsia="ja-JP"/>
        </w:rPr>
      </w:pPr>
      <w:r w:rsidRPr="00722E63">
        <w:rPr>
          <w:rFonts w:hint="eastAsia"/>
          <w:lang w:eastAsia="ja-JP"/>
        </w:rPr>
        <w:t xml:space="preserve">　　 　4-2　調整池　放流施設構造図</w:t>
      </w:r>
    </w:p>
    <w:p w14:paraId="1CDDFA76" w14:textId="77777777" w:rsidR="00774CAF" w:rsidRPr="00722E63" w:rsidRDefault="00774CAF" w:rsidP="009B1465">
      <w:pPr>
        <w:ind w:firstLineChars="100" w:firstLine="220"/>
        <w:rPr>
          <w:rFonts w:hint="eastAsia"/>
          <w:lang w:eastAsia="ja-JP"/>
        </w:rPr>
      </w:pPr>
      <w:r w:rsidRPr="00722E63">
        <w:rPr>
          <w:rFonts w:hint="eastAsia"/>
          <w:lang w:eastAsia="ja-JP"/>
        </w:rPr>
        <w:t xml:space="preserve">　　　 4-3　調整池　流入口構造図</w:t>
      </w:r>
    </w:p>
    <w:p w14:paraId="0ADE5038" w14:textId="77777777" w:rsidR="009B1465" w:rsidRPr="00722E63" w:rsidRDefault="009B1465" w:rsidP="009B1465">
      <w:pPr>
        <w:ind w:firstLineChars="100" w:firstLine="220"/>
        <w:rPr>
          <w:rFonts w:hint="eastAsia"/>
          <w:lang w:eastAsia="ja-JP"/>
        </w:rPr>
      </w:pPr>
      <w:r w:rsidRPr="00722E63">
        <w:rPr>
          <w:rFonts w:hint="eastAsia"/>
        </w:rPr>
        <w:t>添付資料</w:t>
      </w:r>
      <w:r w:rsidRPr="00722E63">
        <w:rPr>
          <w:rFonts w:hint="eastAsia"/>
          <w:lang w:eastAsia="ja-JP"/>
        </w:rPr>
        <w:t>5</w:t>
      </w:r>
      <w:r w:rsidR="00573C4F" w:rsidRPr="00722E63">
        <w:rPr>
          <w:rFonts w:hint="eastAsia"/>
        </w:rPr>
        <w:t xml:space="preserve">　</w:t>
      </w:r>
      <w:r w:rsidR="00774CAF" w:rsidRPr="00722E63">
        <w:rPr>
          <w:rFonts w:hint="eastAsia"/>
        </w:rPr>
        <w:t>地質調査資料</w:t>
      </w:r>
    </w:p>
    <w:p w14:paraId="0DB83589" w14:textId="77777777" w:rsidR="009B1465" w:rsidRPr="00722E63" w:rsidRDefault="009B1465" w:rsidP="009B1465">
      <w:pPr>
        <w:ind w:firstLineChars="100" w:firstLine="220"/>
        <w:rPr>
          <w:rFonts w:hint="eastAsia"/>
          <w:lang w:eastAsia="ja-JP"/>
        </w:rPr>
      </w:pPr>
      <w:r w:rsidRPr="00722E63">
        <w:rPr>
          <w:rFonts w:hint="eastAsia"/>
        </w:rPr>
        <w:t>添付資料</w:t>
      </w:r>
      <w:r w:rsidRPr="00722E63">
        <w:rPr>
          <w:rFonts w:hint="eastAsia"/>
          <w:lang w:eastAsia="ja-JP"/>
        </w:rPr>
        <w:t>6</w:t>
      </w:r>
      <w:r w:rsidR="00573C4F" w:rsidRPr="00722E63">
        <w:rPr>
          <w:rFonts w:hint="eastAsia"/>
        </w:rPr>
        <w:t xml:space="preserve">　</w:t>
      </w:r>
      <w:r w:rsidR="00774CAF" w:rsidRPr="00722E63">
        <w:rPr>
          <w:rFonts w:hint="eastAsia"/>
          <w:lang w:eastAsia="ja-JP"/>
        </w:rPr>
        <w:t>地下埋設物及び水道管埋設調査資料</w:t>
      </w:r>
    </w:p>
    <w:p w14:paraId="6EEA7D4B" w14:textId="77777777" w:rsidR="00573C4F" w:rsidRPr="00722E63" w:rsidRDefault="00573C4F" w:rsidP="009B1465">
      <w:pPr>
        <w:ind w:firstLineChars="100" w:firstLine="220"/>
        <w:rPr>
          <w:lang w:eastAsia="ja-JP"/>
        </w:rPr>
      </w:pPr>
      <w:r w:rsidRPr="00722E63">
        <w:rPr>
          <w:rFonts w:hint="eastAsia"/>
          <w:lang w:eastAsia="ja-JP"/>
        </w:rPr>
        <w:t xml:space="preserve">添付資料7　</w:t>
      </w:r>
      <w:r w:rsidR="00774CAF" w:rsidRPr="00722E63">
        <w:rPr>
          <w:rFonts w:hint="eastAsia"/>
          <w:lang w:eastAsia="ja-JP"/>
        </w:rPr>
        <w:t>工事車両指定ルート図</w:t>
      </w:r>
    </w:p>
    <w:p w14:paraId="34D58CC0" w14:textId="77777777" w:rsidR="00774CAF" w:rsidRPr="00722E63" w:rsidRDefault="00774CAF" w:rsidP="009B1465">
      <w:pPr>
        <w:ind w:firstLineChars="100" w:firstLine="220"/>
        <w:rPr>
          <w:rFonts w:hint="eastAsia"/>
          <w:lang w:eastAsia="ja-JP"/>
        </w:rPr>
      </w:pPr>
      <w:r w:rsidRPr="00722E63">
        <w:rPr>
          <w:rFonts w:hint="eastAsia"/>
          <w:lang w:eastAsia="ja-JP"/>
        </w:rPr>
        <w:t>添付資料8　揚水調査試験報告書</w:t>
      </w:r>
    </w:p>
    <w:sectPr w:rsidR="00774CAF" w:rsidRPr="00722E63" w:rsidSect="00A16F63">
      <w:footerReference w:type="default" r:id="rId11"/>
      <w:pgSz w:w="11906" w:h="16838" w:code="9"/>
      <w:pgMar w:top="1418" w:right="1134" w:bottom="1418" w:left="1134" w:header="720" w:footer="567" w:gutter="0"/>
      <w:cols w:space="720"/>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02C0" w14:textId="77777777" w:rsidR="00610DB0" w:rsidRDefault="00610DB0">
      <w:r>
        <w:separator/>
      </w:r>
    </w:p>
  </w:endnote>
  <w:endnote w:type="continuationSeparator" w:id="0">
    <w:p w14:paraId="6B9C7064" w14:textId="77777777" w:rsidR="00610DB0" w:rsidRDefault="0061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Microsoft YaHei"/>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D537" w14:textId="77777777" w:rsidR="006D7A50" w:rsidRDefault="006D7A5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DAAA" w14:textId="77777777" w:rsidR="006D7A50" w:rsidRDefault="006D7A50">
    <w:pPr>
      <w:pStyle w:val="af6"/>
      <w:jc w:val="center"/>
    </w:pPr>
    <w:r>
      <w:fldChar w:fldCharType="begin"/>
    </w:r>
    <w:r>
      <w:instrText>PAGE   \* MERGEFORMAT</w:instrText>
    </w:r>
    <w:r>
      <w:fldChar w:fldCharType="separate"/>
    </w:r>
    <w:r w:rsidRPr="004B3AA0">
      <w:rPr>
        <w:noProof/>
        <w:lang w:val="ja-JP" w:eastAsia="ja-JP"/>
      </w:rPr>
      <w:t>124</w:t>
    </w:r>
    <w:r>
      <w:fldChar w:fldCharType="end"/>
    </w:r>
  </w:p>
  <w:p w14:paraId="0DDB72A5" w14:textId="77777777" w:rsidR="006D7A50" w:rsidRDefault="006D7A50">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C0A9" w14:textId="77777777" w:rsidR="006D7A50" w:rsidRDefault="006D7A50">
    <w:pPr>
      <w:pStyle w:val="af6"/>
    </w:pPr>
    <w:r>
      <w:pict w14:anchorId="01A3C032">
        <v:shapetype id="_x0000_t202" coordsize="21600,21600" o:spt="202" path="m,l,21600r21600,l21600,xe">
          <v:stroke joinstyle="miter"/>
          <v:path gradientshapeok="t" o:connecttype="rect"/>
        </v:shapetype>
        <v:shape id="_x0000_s2049" type="#_x0000_t202" style="position:absolute;left:0;text-align:left;margin-left:0;margin-top:.05pt;width:16.5pt;height:17.95pt;z-index:1;mso-wrap-distance-left:0;mso-wrap-distance-right:0;mso-position-horizontal:center;mso-position-horizontal-relative:margin" stroked="f">
          <v:fill opacity="0" color2="black"/>
          <v:textbox style="mso-next-textbox:#_x0000_s2049" inset="0,0,0,0">
            <w:txbxContent>
              <w:p w14:paraId="0210E701" w14:textId="77777777" w:rsidR="006D7A50" w:rsidRDefault="006D7A50">
                <w:pPr>
                  <w:pStyle w:val="af6"/>
                </w:pPr>
                <w:r>
                  <w:rPr>
                    <w:rStyle w:val="a9"/>
                  </w:rPr>
                  <w:fldChar w:fldCharType="begin"/>
                </w:r>
                <w:r>
                  <w:rPr>
                    <w:rStyle w:val="a9"/>
                  </w:rPr>
                  <w:instrText xml:space="preserve"> PAGE </w:instrText>
                </w:r>
                <w:r>
                  <w:rPr>
                    <w:rStyle w:val="a9"/>
                  </w:rPr>
                  <w:fldChar w:fldCharType="separate"/>
                </w:r>
                <w:r>
                  <w:rPr>
                    <w:rStyle w:val="a9"/>
                    <w:noProof/>
                  </w:rPr>
                  <w:t>287</w:t>
                </w:r>
                <w:r>
                  <w:rPr>
                    <w:rStyle w:val="a9"/>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3A37" w14:textId="77777777" w:rsidR="00610DB0" w:rsidRDefault="00610DB0">
      <w:r>
        <w:separator/>
      </w:r>
    </w:p>
  </w:footnote>
  <w:footnote w:type="continuationSeparator" w:id="0">
    <w:p w14:paraId="525A3F84" w14:textId="77777777" w:rsidR="00610DB0" w:rsidRDefault="0061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3.8pt" filled="t">
        <v:fill color2="black"/>
        <v:imagedata r:id="rId1" o:title=""/>
      </v:shape>
    </w:pict>
  </w:numPicBullet>
  <w:abstractNum w:abstractNumId="0" w15:restartNumberingAfterBreak="0">
    <w:nsid w:val="FFFFFF7C"/>
    <w:multiLevelType w:val="singleLevel"/>
    <w:tmpl w:val="9DD2129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2F073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1E80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20F81A4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1194A6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4EC092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658AF66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947AB71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2B8ACA7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00000002"/>
    <w:multiLevelType w:val="singleLevel"/>
    <w:tmpl w:val="00000002"/>
    <w:name w:val="WW8Num4"/>
    <w:lvl w:ilvl="0">
      <w:start w:val="2"/>
      <w:numFmt w:val="bullet"/>
      <w:lvlText w:val="※"/>
      <w:lvlJc w:val="left"/>
      <w:pPr>
        <w:tabs>
          <w:tab w:val="num" w:pos="0"/>
        </w:tabs>
        <w:ind w:left="570" w:hanging="360"/>
      </w:pPr>
      <w:rPr>
        <w:rFonts w:ascii="ＭＳ 明朝" w:hAnsi="ＭＳ 明朝" w:cs="Times New Roman"/>
      </w:rPr>
    </w:lvl>
  </w:abstractNum>
  <w:abstractNum w:abstractNumId="10" w15:restartNumberingAfterBreak="0">
    <w:nsid w:val="0C1654D1"/>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134B50DC"/>
    <w:multiLevelType w:val="multilevel"/>
    <w:tmpl w:val="DBC81114"/>
    <w:styleLink w:val="a1"/>
    <w:lvl w:ilvl="0">
      <w:start w:val="19896064"/>
      <w:numFmt w:val="decimal"/>
      <w:lvlText w:val=""/>
      <w:lvlJc w:val="center"/>
    </w:lvl>
    <w:lvl w:ilvl="1">
      <w:numFmt w:val="none"/>
      <w:lvlText w:val=""/>
      <w:lvlJc w:val="left"/>
      <w:pPr>
        <w:tabs>
          <w:tab w:val="num" w:pos="360"/>
        </w:tabs>
      </w:pPr>
    </w:lvl>
    <w:lvl w:ilvl="2">
      <w:numFmt w:val="none"/>
      <w:lvlText w:val=""/>
      <w:lvlJc w:val="left"/>
      <w:pPr>
        <w:tabs>
          <w:tab w:val="num" w:pos="360"/>
        </w:tabs>
      </w:pPr>
    </w:lvl>
    <w:lvl w:ilvl="3" w:tentative="1">
      <w:start w:val="6144"/>
      <w:numFmt w:val="decimal"/>
      <w:lvlRestart w:val="0"/>
      <w:isLgl/>
      <w:lvlText w:val="ጀĀ᐀ᔀᘀᜀ᠀需ŖĀက"/>
      <w:legacy w:legacy="1" w:legacySpace="0" w:legacyIndent="4352"/>
      <w:lvlJc w:val="cente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2F50D7"/>
    <w:multiLevelType w:val="multilevel"/>
    <w:tmpl w:val="0409001F"/>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26CDC"/>
    <w:multiLevelType w:val="multilevel"/>
    <w:tmpl w:val="D834DA6E"/>
    <w:lvl w:ilvl="0">
      <w:numFmt w:val="decimal"/>
      <w:pStyle w:val="a2"/>
      <w:lvlText w:val=""/>
      <w:lvlJc w:val="left"/>
    </w:lvl>
    <w:lvl w:ilvl="1">
      <w:numFmt w:val="decimal"/>
      <w:lvlText w:val=""/>
      <w:lvlJc w:val="left"/>
    </w:lvl>
    <w:lvl w:ilvl="2">
      <w:numFmt w:val="decimal"/>
      <w:pStyle w:val="a3"/>
      <w:lvlText w:val=""/>
      <w:lvlJc w:val="left"/>
    </w:lvl>
    <w:lvl w:ilvl="3">
      <w:numFmt w:val="decimal"/>
      <w:pStyle w:val="a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615A57"/>
    <w:multiLevelType w:val="multilevel"/>
    <w:tmpl w:val="48A2D62C"/>
    <w:lvl w:ilvl="0">
      <w:start w:val="1"/>
      <w:numFmt w:val="decimalEnclosedCircle"/>
      <w:pStyle w:val="10"/>
      <w:suff w:val="space"/>
      <w:lvlText w:val="%1"/>
      <w:lvlJc w:val="left"/>
      <w:pPr>
        <w:ind w:left="680" w:hanging="34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3DCB4FCF"/>
    <w:multiLevelType w:val="multilevel"/>
    <w:tmpl w:val="3E58312E"/>
    <w:lvl w:ilvl="0">
      <w:start w:val="1"/>
      <w:numFmt w:val="bullet"/>
      <w:suff w:val="space"/>
      <w:lvlText w:val=""/>
      <w:lvlJc w:val="left"/>
      <w:pPr>
        <w:ind w:left="0" w:firstLine="567"/>
      </w:pPr>
      <w:rPr>
        <w:rFonts w:ascii="Wingdings" w:hAnsi="Wingdings" w:hint="default"/>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15:restartNumberingAfterBreak="0">
    <w:nsid w:val="40E714F7"/>
    <w:multiLevelType w:val="multilevel"/>
    <w:tmpl w:val="1F8CAEA4"/>
    <w:lvl w:ilvl="0">
      <w:start w:val="1"/>
      <w:numFmt w:val="decimal"/>
      <w:suff w:val="space"/>
      <w:lvlText w:val="第%1章"/>
      <w:lvlJc w:val="left"/>
      <w:pPr>
        <w:ind w:left="0" w:firstLine="0"/>
      </w:pPr>
      <w:rPr>
        <w:rFonts w:ascii="ＭＳ ゴシック" w:eastAsia="ＭＳ ゴシック" w:hint="eastAsia"/>
        <w:b w:val="0"/>
        <w:i w:val="0"/>
        <w:sz w:val="24"/>
      </w:rPr>
    </w:lvl>
    <w:lvl w:ilvl="1">
      <w:start w:val="1"/>
      <w:numFmt w:val="decimal"/>
      <w:suff w:val="space"/>
      <w:lvlText w:val="第%2節"/>
      <w:lvlJc w:val="left"/>
      <w:pPr>
        <w:ind w:left="0" w:firstLine="0"/>
      </w:pPr>
      <w:rPr>
        <w:rFonts w:ascii="ＭＳ ゴシック" w:eastAsia="ＭＳ ゴシック" w:hint="eastAsia"/>
        <w:b w:val="0"/>
        <w:i w:val="0"/>
        <w:sz w:val="24"/>
      </w:rPr>
    </w:lvl>
    <w:lvl w:ilvl="2">
      <w:start w:val="1"/>
      <w:numFmt w:val="decimalFullWidth"/>
      <w:suff w:val="space"/>
      <w:lvlText w:val="%3."/>
      <w:lvlJc w:val="left"/>
      <w:pPr>
        <w:ind w:left="0" w:firstLine="0"/>
      </w:pPr>
      <w:rPr>
        <w:rFonts w:eastAsia="ＭＳ 明朝" w:hint="eastAsia"/>
        <w:b w:val="0"/>
        <w:i w:val="0"/>
        <w:sz w:val="22"/>
      </w:rPr>
    </w:lvl>
    <w:lvl w:ilvl="3">
      <w:start w:val="1"/>
      <w:numFmt w:val="none"/>
      <w:pStyle w:val="7"/>
      <w:suff w:val="space"/>
      <w:lvlText w:val=""/>
      <w:lvlJc w:val="left"/>
      <w:pPr>
        <w:ind w:left="397" w:hanging="397"/>
      </w:pPr>
      <w:rPr>
        <w:rFonts w:eastAsia="ＭＳ 明朝" w:hint="eastAsia"/>
        <w:b w:val="0"/>
        <w:i w:val="0"/>
        <w:sz w:val="22"/>
      </w:rPr>
    </w:lvl>
    <w:lvl w:ilvl="4">
      <w:start w:val="1"/>
      <w:numFmt w:val="decimal"/>
      <w:suff w:val="space"/>
      <w:lvlText w:val="(%5)"/>
      <w:lvlJc w:val="left"/>
      <w:pPr>
        <w:ind w:left="510" w:hanging="397"/>
      </w:pPr>
      <w:rPr>
        <w:rFonts w:eastAsia="ＭＳ 明朝" w:hint="eastAsia"/>
        <w:b w:val="0"/>
        <w:i w:val="0"/>
        <w:sz w:val="22"/>
      </w:rPr>
    </w:lvl>
    <w:lvl w:ilvl="5">
      <w:start w:val="1"/>
      <w:numFmt w:val="decimalEnclosedCircle"/>
      <w:suff w:val="space"/>
      <w:lvlText w:val="%6"/>
      <w:lvlJc w:val="left"/>
      <w:pPr>
        <w:ind w:left="737" w:hanging="283"/>
      </w:pPr>
      <w:rPr>
        <w:rFonts w:eastAsia="ＭＳ 明朝" w:hint="eastAsia"/>
        <w:b w:val="0"/>
        <w:i w:val="0"/>
        <w:sz w:val="22"/>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 w15:restartNumberingAfterBreak="0">
    <w:nsid w:val="52B40F42"/>
    <w:multiLevelType w:val="multilevel"/>
    <w:tmpl w:val="D1CC08DA"/>
    <w:lvl w:ilvl="0">
      <w:start w:val="1"/>
      <w:numFmt w:val="decimal"/>
      <w:pStyle w:val="1"/>
      <w:suff w:val="space"/>
      <w:lvlText w:val="第 %1 章 "/>
      <w:lvlJc w:val="left"/>
      <w:pPr>
        <w:ind w:left="0" w:firstLine="0"/>
      </w:pPr>
      <w:rPr>
        <w:rFonts w:ascii="ＭＳ ゴシック" w:eastAsia="ＭＳ ゴシック" w:hint="eastAsia"/>
        <w:b w:val="0"/>
        <w:i w:val="0"/>
        <w:sz w:val="24"/>
      </w:rPr>
    </w:lvl>
    <w:lvl w:ilvl="1">
      <w:start w:val="1"/>
      <w:numFmt w:val="decimal"/>
      <w:pStyle w:val="20"/>
      <w:suff w:val="space"/>
      <w:lvlText w:val="第 %2 節 "/>
      <w:lvlJc w:val="left"/>
      <w:pPr>
        <w:ind w:left="0" w:firstLine="0"/>
      </w:pPr>
      <w:rPr>
        <w:rFonts w:ascii="ＭＳ ゴシック" w:eastAsia="ＭＳ ゴシック" w:hint="eastAsia"/>
        <w:b w:val="0"/>
        <w:i w:val="0"/>
        <w:sz w:val="24"/>
      </w:rPr>
    </w:lvl>
    <w:lvl w:ilvl="2">
      <w:start w:val="1"/>
      <w:numFmt w:val="decimalFullWidth"/>
      <w:pStyle w:val="31"/>
      <w:suff w:val="space"/>
      <w:lvlText w:val="%3."/>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21"/>
      <w:suff w:val="space"/>
      <w:lvlText w:val="%4)"/>
      <w:lvlJc w:val="left"/>
      <w:pPr>
        <w:ind w:left="284" w:hanging="284"/>
      </w:pPr>
      <w:rPr>
        <w:rFonts w:eastAsia="ＭＳ 明朝" w:hint="eastAsia"/>
        <w:b w:val="0"/>
        <w:i w:val="0"/>
        <w:sz w:val="22"/>
      </w:rPr>
    </w:lvl>
    <w:lvl w:ilvl="4">
      <w:start w:val="1"/>
      <w:numFmt w:val="none"/>
      <w:pStyle w:val="8"/>
      <w:suff w:val="space"/>
      <w:lvlText w:val=""/>
      <w:lvlJc w:val="left"/>
      <w:pPr>
        <w:ind w:left="510" w:hanging="397"/>
      </w:pPr>
      <w:rPr>
        <w:rFonts w:eastAsia="ＭＳ 明朝" w:hint="eastAsia"/>
        <w:b w:val="0"/>
        <w:i w:val="0"/>
        <w:sz w:val="22"/>
      </w:rPr>
    </w:lvl>
    <w:lvl w:ilvl="5">
      <w:start w:val="1"/>
      <w:numFmt w:val="decimalEnclosedCircle"/>
      <w:pStyle w:val="41"/>
      <w:suff w:val="space"/>
      <w:lvlText w:val="%6"/>
      <w:lvlJc w:val="left"/>
      <w:pPr>
        <w:ind w:left="737" w:hanging="283"/>
      </w:pPr>
      <w:rPr>
        <w:rFonts w:eastAsia="ＭＳ 明朝" w:hint="eastAsia"/>
        <w:b w:val="0"/>
        <w:i w:val="0"/>
        <w:sz w:val="22"/>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 w15:restartNumberingAfterBreak="0">
    <w:nsid w:val="6180423E"/>
    <w:multiLevelType w:val="multilevel"/>
    <w:tmpl w:val="C1E4B89E"/>
    <w:lvl w:ilvl="0">
      <w:start w:val="1"/>
      <w:numFmt w:val="decimal"/>
      <w:suff w:val="space"/>
      <w:lvlText w:val="第%1章"/>
      <w:lvlJc w:val="left"/>
      <w:pPr>
        <w:ind w:left="0" w:firstLine="0"/>
      </w:pPr>
      <w:rPr>
        <w:rFonts w:ascii="ＭＳ ゴシック" w:eastAsia="ＭＳ ゴシック" w:hint="eastAsia"/>
        <w:b w:val="0"/>
        <w:i w:val="0"/>
        <w:sz w:val="24"/>
      </w:rPr>
    </w:lvl>
    <w:lvl w:ilvl="1">
      <w:numFmt w:val="decimal"/>
      <w:lvlText w:val=""/>
      <w:lvlJc w:val="left"/>
      <w:pPr>
        <w:ind w:left="0" w:firstLine="0"/>
      </w:pPr>
      <w:rPr>
        <w:rFonts w:hint="eastAsia"/>
      </w:rPr>
    </w:lvl>
    <w:lvl w:ilvl="2">
      <w:start w:val="1"/>
      <w:numFmt w:val="decimalFullWidth"/>
      <w:suff w:val="space"/>
      <w:lvlText w:val="%3."/>
      <w:lvlJc w:val="left"/>
      <w:pPr>
        <w:ind w:left="0" w:firstLine="0"/>
      </w:pPr>
      <w:rPr>
        <w:rFonts w:eastAsia="ＭＳ 明朝" w:hint="eastAsia"/>
        <w:b w:val="0"/>
        <w:i w:val="0"/>
        <w:sz w:val="22"/>
      </w:rPr>
    </w:lvl>
    <w:lvl w:ilvl="3">
      <w:start w:val="1"/>
      <w:numFmt w:val="decimal"/>
      <w:suff w:val="space"/>
      <w:lvlText w:val="%4)"/>
      <w:lvlJc w:val="left"/>
      <w:pPr>
        <w:ind w:left="397" w:hanging="3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pStyle w:val="70"/>
      <w:lvlText w:val=""/>
      <w:lvlJc w:val="left"/>
      <w:pPr>
        <w:tabs>
          <w:tab w:val="num" w:pos="360"/>
        </w:tabs>
        <w:ind w:left="0" w:firstLine="0"/>
      </w:pPr>
      <w:rPr>
        <w:rFonts w:hint="eastAsia"/>
      </w:rPr>
    </w:lvl>
    <w:lvl w:ilvl="7">
      <w:start w:val="1"/>
      <w:numFmt w:val="decimalZero"/>
      <w:pStyle w:val="80"/>
      <w:lvlText w:val="ĦĀကĀᄀĀሀĀጀĀ퐀祲ƨᔀĀ嘀ࣿĀ"/>
      <w:lvlJc w:val="left"/>
      <w:pPr>
        <w:ind w:left="0" w:firstLine="0"/>
      </w:pPr>
      <w:rPr>
        <w:rFonts w:hint="eastAsia"/>
      </w:rPr>
    </w:lvl>
    <w:lvl w:ilvl="8">
      <w:numFmt w:val="none"/>
      <w:pStyle w:val="9"/>
      <w:lvlText w:val=""/>
      <w:lvlJc w:val="left"/>
      <w:pPr>
        <w:tabs>
          <w:tab w:val="num" w:pos="360"/>
        </w:tabs>
        <w:ind w:left="0" w:firstLine="0"/>
      </w:pPr>
      <w:rPr>
        <w:rFonts w:hint="eastAsia"/>
      </w:rPr>
    </w:lvl>
  </w:abstractNum>
  <w:num w:numId="1">
    <w:abstractNumId w:val="13"/>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15">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16">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17">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18">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19">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0">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1">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2">
    <w:abstractNumId w:val="15"/>
  </w:num>
  <w:num w:numId="23">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4">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5">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6">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7">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8">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29">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30">
    <w:abstractNumId w:val="18"/>
    <w:lvlOverride w:ilvl="0">
      <w:startOverride w:val="1"/>
    </w:lvlOverride>
    <w:lvlOverride w:ilvl="1"/>
    <w:lvlOverride w:ilvl="2">
      <w:startOverride w:val="1"/>
    </w:lvlOverride>
    <w:lvlOverride w:ilvl="3"/>
    <w:lvlOverride w:ilvl="4"/>
    <w:lvlOverride w:ilvl="5">
      <w:startOverride w:val="1"/>
    </w:lvlOverride>
    <w:lvlOverride w:ilvl="6"/>
    <w:lvlOverride w:ilvl="7"/>
    <w:lvlOverride w:ilvl="8"/>
  </w:num>
  <w:num w:numId="31">
    <w:abstractNumId w:val="18"/>
  </w:num>
  <w:num w:numId="32">
    <w:abstractNumId w:val="18"/>
    <w:lvlOverride w:ilvl="0">
      <w:startOverride w:val="1"/>
    </w:lvlOverride>
    <w:lvlOverride w:ilvl="1"/>
    <w:lvlOverride w:ilvl="2">
      <w:startOverride w:val="1"/>
    </w:lvlOverride>
    <w:lvlOverride w:ilvl="3">
      <w:startOverride w:val="1"/>
    </w:lvlOverride>
    <w:lvlOverride w:ilvl="4">
      <w:startOverride w:val="3"/>
    </w:lvlOverride>
    <w:lvlOverride w:ilvl="5">
      <w:startOverride w:val="3"/>
    </w:lvlOverride>
    <w:lvlOverride w:ilvl="6"/>
    <w:lvlOverride w:ilvl="7"/>
    <w:lvlOverride w:ilvl="8"/>
  </w:num>
  <w:num w:numId="33">
    <w:abstractNumId w:val="18"/>
    <w:lvlOverride w:ilvl="0">
      <w:startOverride w:val="1"/>
    </w:lvlOverride>
    <w:lvlOverride w:ilvl="1"/>
    <w:lvlOverride w:ilvl="2">
      <w:startOverride w:val="1"/>
    </w:lvlOverride>
    <w:lvlOverride w:ilvl="3">
      <w:startOverride w:val="1"/>
    </w:lvlOverride>
    <w:lvlOverride w:ilvl="4">
      <w:startOverride w:val="3"/>
    </w:lvlOverride>
    <w:lvlOverride w:ilvl="5">
      <w:startOverride w:val="1"/>
    </w:lvlOverride>
    <w:lvlOverride w:ilvl="6"/>
    <w:lvlOverride w:ilvl="7"/>
    <w:lvlOverride w:ilvl="8"/>
  </w:num>
  <w:num w:numId="34">
    <w:abstractNumId w:val="18"/>
    <w:lvlOverride w:ilvl="0">
      <w:startOverride w:val="1"/>
    </w:lvlOverride>
    <w:lvlOverride w:ilvl="1"/>
    <w:lvlOverride w:ilvl="2">
      <w:startOverride w:val="1"/>
    </w:lvlOverride>
    <w:lvlOverride w:ilvl="3">
      <w:startOverride w:val="1"/>
    </w:lvlOverride>
    <w:lvlOverride w:ilvl="4">
      <w:startOverride w:val="3"/>
    </w:lvlOverride>
    <w:lvlOverride w:ilvl="5">
      <w:startOverride w:val="1"/>
    </w:lvlOverride>
    <w:lvlOverride w:ilvl="6"/>
    <w:lvlOverride w:ilvl="7"/>
    <w:lvlOverride w:ilvl="8"/>
  </w:num>
  <w:num w:numId="35">
    <w:abstractNumId w:val="18"/>
  </w:num>
  <w:num w:numId="36">
    <w:abstractNumId w:val="18"/>
    <w:lvlOverride w:ilvl="0">
      <w:startOverride w:val="1"/>
    </w:lvlOverride>
    <w:lvlOverride w:ilvl="1"/>
    <w:lvlOverride w:ilvl="2">
      <w:startOverride w:val="1"/>
    </w:lvlOverride>
    <w:lvlOverride w:ilvl="3">
      <w:startOverride w:val="1"/>
    </w:lvlOverride>
    <w:lvlOverride w:ilvl="4"/>
    <w:lvlOverride w:ilvl="5"/>
    <w:lvlOverride w:ilvl="6"/>
    <w:lvlOverride w:ilvl="7">
      <w:startOverride w:val="1"/>
    </w:lvlOverride>
    <w:lvlOverride w:ilvl="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
  </w:num>
  <w:num w:numId="170">
    <w:abstractNumId w:val="17"/>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
  </w:num>
  <w:num w:numId="203">
    <w:abstractNumId w:val="17"/>
  </w:num>
  <w:num w:numId="204">
    <w:abstractNumId w:val="17"/>
  </w:num>
  <w:num w:numId="205">
    <w:abstractNumId w:val="17"/>
  </w:num>
  <w:num w:numId="206">
    <w:abstractNumId w:val="16"/>
  </w:num>
  <w:num w:numId="207">
    <w:abstractNumId w:val="16"/>
  </w:num>
  <w:num w:numId="208">
    <w:abstractNumId w:val="16"/>
  </w:num>
  <w:num w:numId="209">
    <w:abstractNumId w:val="16"/>
  </w:num>
  <w:num w:numId="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3"/>
  <w:defaultTableStyle w:val="a5"/>
  <w:drawingGridHorizontalSpacing w:val="103"/>
  <w:drawingGridVerticalSpacing w:val="42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4C8"/>
    <w:rsid w:val="0000055D"/>
    <w:rsid w:val="00001D8C"/>
    <w:rsid w:val="00002929"/>
    <w:rsid w:val="00002C00"/>
    <w:rsid w:val="0000320E"/>
    <w:rsid w:val="00003377"/>
    <w:rsid w:val="00003794"/>
    <w:rsid w:val="000055E6"/>
    <w:rsid w:val="0000606F"/>
    <w:rsid w:val="00006427"/>
    <w:rsid w:val="0000677C"/>
    <w:rsid w:val="00007DF9"/>
    <w:rsid w:val="00011CB4"/>
    <w:rsid w:val="00012424"/>
    <w:rsid w:val="000138AE"/>
    <w:rsid w:val="000138F1"/>
    <w:rsid w:val="000139F1"/>
    <w:rsid w:val="00013B2F"/>
    <w:rsid w:val="000146DB"/>
    <w:rsid w:val="000147F9"/>
    <w:rsid w:val="00015498"/>
    <w:rsid w:val="00016BA2"/>
    <w:rsid w:val="00016BCA"/>
    <w:rsid w:val="0001749F"/>
    <w:rsid w:val="00017E02"/>
    <w:rsid w:val="00020171"/>
    <w:rsid w:val="00020A82"/>
    <w:rsid w:val="00020E8F"/>
    <w:rsid w:val="0002259B"/>
    <w:rsid w:val="00022C31"/>
    <w:rsid w:val="00022CA8"/>
    <w:rsid w:val="00022F75"/>
    <w:rsid w:val="00023D98"/>
    <w:rsid w:val="0002461D"/>
    <w:rsid w:val="00024F3C"/>
    <w:rsid w:val="00025188"/>
    <w:rsid w:val="000254CB"/>
    <w:rsid w:val="00025772"/>
    <w:rsid w:val="000258F7"/>
    <w:rsid w:val="000265EF"/>
    <w:rsid w:val="000269DC"/>
    <w:rsid w:val="00026F0B"/>
    <w:rsid w:val="0002732E"/>
    <w:rsid w:val="00027879"/>
    <w:rsid w:val="000301D5"/>
    <w:rsid w:val="000305BC"/>
    <w:rsid w:val="000305D8"/>
    <w:rsid w:val="0003122E"/>
    <w:rsid w:val="00031348"/>
    <w:rsid w:val="0003161F"/>
    <w:rsid w:val="0003381C"/>
    <w:rsid w:val="0003406B"/>
    <w:rsid w:val="00034756"/>
    <w:rsid w:val="00035082"/>
    <w:rsid w:val="00035DCB"/>
    <w:rsid w:val="00036E40"/>
    <w:rsid w:val="00037114"/>
    <w:rsid w:val="00037962"/>
    <w:rsid w:val="00037975"/>
    <w:rsid w:val="0003798E"/>
    <w:rsid w:val="00037B0C"/>
    <w:rsid w:val="000404B2"/>
    <w:rsid w:val="00040E20"/>
    <w:rsid w:val="00040FAA"/>
    <w:rsid w:val="0004105F"/>
    <w:rsid w:val="00042503"/>
    <w:rsid w:val="00042BB4"/>
    <w:rsid w:val="0004390F"/>
    <w:rsid w:val="00043EAA"/>
    <w:rsid w:val="00044DD2"/>
    <w:rsid w:val="0004521E"/>
    <w:rsid w:val="00045867"/>
    <w:rsid w:val="00045D26"/>
    <w:rsid w:val="0004652A"/>
    <w:rsid w:val="0004705D"/>
    <w:rsid w:val="00047107"/>
    <w:rsid w:val="00047FA9"/>
    <w:rsid w:val="00051252"/>
    <w:rsid w:val="00054782"/>
    <w:rsid w:val="00055623"/>
    <w:rsid w:val="00055A6C"/>
    <w:rsid w:val="00055A85"/>
    <w:rsid w:val="00055BD6"/>
    <w:rsid w:val="00055DCA"/>
    <w:rsid w:val="00056485"/>
    <w:rsid w:val="00056BF1"/>
    <w:rsid w:val="00056C4C"/>
    <w:rsid w:val="000574E5"/>
    <w:rsid w:val="0006043F"/>
    <w:rsid w:val="000612A1"/>
    <w:rsid w:val="0006138C"/>
    <w:rsid w:val="000617F7"/>
    <w:rsid w:val="000619AF"/>
    <w:rsid w:val="000619FE"/>
    <w:rsid w:val="00062475"/>
    <w:rsid w:val="00062D10"/>
    <w:rsid w:val="00063250"/>
    <w:rsid w:val="0006325B"/>
    <w:rsid w:val="00065117"/>
    <w:rsid w:val="00065317"/>
    <w:rsid w:val="0006577B"/>
    <w:rsid w:val="00065BC4"/>
    <w:rsid w:val="00065FF7"/>
    <w:rsid w:val="00066227"/>
    <w:rsid w:val="000662B2"/>
    <w:rsid w:val="00067223"/>
    <w:rsid w:val="000674B4"/>
    <w:rsid w:val="00067AC5"/>
    <w:rsid w:val="00070067"/>
    <w:rsid w:val="00070BF2"/>
    <w:rsid w:val="000711D1"/>
    <w:rsid w:val="00071D87"/>
    <w:rsid w:val="000729DB"/>
    <w:rsid w:val="000729F7"/>
    <w:rsid w:val="00074098"/>
    <w:rsid w:val="00074626"/>
    <w:rsid w:val="00074A7A"/>
    <w:rsid w:val="00074B14"/>
    <w:rsid w:val="00074CF6"/>
    <w:rsid w:val="0007529D"/>
    <w:rsid w:val="00075651"/>
    <w:rsid w:val="00075BAC"/>
    <w:rsid w:val="00076BED"/>
    <w:rsid w:val="00076F5C"/>
    <w:rsid w:val="00077580"/>
    <w:rsid w:val="00077742"/>
    <w:rsid w:val="000778D9"/>
    <w:rsid w:val="000804F4"/>
    <w:rsid w:val="00080564"/>
    <w:rsid w:val="000808A5"/>
    <w:rsid w:val="0008109D"/>
    <w:rsid w:val="000817FA"/>
    <w:rsid w:val="00081971"/>
    <w:rsid w:val="00081E6F"/>
    <w:rsid w:val="000827B2"/>
    <w:rsid w:val="0008300F"/>
    <w:rsid w:val="000835F1"/>
    <w:rsid w:val="000836EF"/>
    <w:rsid w:val="000839A2"/>
    <w:rsid w:val="00084567"/>
    <w:rsid w:val="0008474E"/>
    <w:rsid w:val="00084C84"/>
    <w:rsid w:val="00085309"/>
    <w:rsid w:val="0008579A"/>
    <w:rsid w:val="00086331"/>
    <w:rsid w:val="00086539"/>
    <w:rsid w:val="0008653C"/>
    <w:rsid w:val="00087D63"/>
    <w:rsid w:val="00090673"/>
    <w:rsid w:val="000907D0"/>
    <w:rsid w:val="00090FFA"/>
    <w:rsid w:val="00091243"/>
    <w:rsid w:val="000922C9"/>
    <w:rsid w:val="00093423"/>
    <w:rsid w:val="0009526A"/>
    <w:rsid w:val="00095C60"/>
    <w:rsid w:val="0009611E"/>
    <w:rsid w:val="000967A5"/>
    <w:rsid w:val="00097913"/>
    <w:rsid w:val="0009796C"/>
    <w:rsid w:val="000A0846"/>
    <w:rsid w:val="000A0D5C"/>
    <w:rsid w:val="000A1DA0"/>
    <w:rsid w:val="000A2E4B"/>
    <w:rsid w:val="000A2F7E"/>
    <w:rsid w:val="000A302B"/>
    <w:rsid w:val="000A312D"/>
    <w:rsid w:val="000A3368"/>
    <w:rsid w:val="000A359B"/>
    <w:rsid w:val="000A3BC8"/>
    <w:rsid w:val="000A450D"/>
    <w:rsid w:val="000A4750"/>
    <w:rsid w:val="000A4848"/>
    <w:rsid w:val="000A505D"/>
    <w:rsid w:val="000A66CD"/>
    <w:rsid w:val="000A6EEA"/>
    <w:rsid w:val="000A752A"/>
    <w:rsid w:val="000A7C9A"/>
    <w:rsid w:val="000A7DE1"/>
    <w:rsid w:val="000B009F"/>
    <w:rsid w:val="000B038C"/>
    <w:rsid w:val="000B1EA9"/>
    <w:rsid w:val="000B1EEE"/>
    <w:rsid w:val="000B2294"/>
    <w:rsid w:val="000B25D2"/>
    <w:rsid w:val="000B2C14"/>
    <w:rsid w:val="000B2EBC"/>
    <w:rsid w:val="000B3451"/>
    <w:rsid w:val="000B386F"/>
    <w:rsid w:val="000B38E4"/>
    <w:rsid w:val="000B4640"/>
    <w:rsid w:val="000B4AC8"/>
    <w:rsid w:val="000B4B12"/>
    <w:rsid w:val="000B4DD4"/>
    <w:rsid w:val="000B60ED"/>
    <w:rsid w:val="000B6547"/>
    <w:rsid w:val="000B6AD9"/>
    <w:rsid w:val="000B6E96"/>
    <w:rsid w:val="000B7337"/>
    <w:rsid w:val="000B7A99"/>
    <w:rsid w:val="000C01C1"/>
    <w:rsid w:val="000C08D4"/>
    <w:rsid w:val="000C20DB"/>
    <w:rsid w:val="000C2360"/>
    <w:rsid w:val="000C2C65"/>
    <w:rsid w:val="000C32A1"/>
    <w:rsid w:val="000C372E"/>
    <w:rsid w:val="000C3826"/>
    <w:rsid w:val="000C3E7C"/>
    <w:rsid w:val="000C4235"/>
    <w:rsid w:val="000C4DDE"/>
    <w:rsid w:val="000C501D"/>
    <w:rsid w:val="000C5073"/>
    <w:rsid w:val="000C55B6"/>
    <w:rsid w:val="000C5604"/>
    <w:rsid w:val="000C63FA"/>
    <w:rsid w:val="000C74DC"/>
    <w:rsid w:val="000C75FF"/>
    <w:rsid w:val="000C77B5"/>
    <w:rsid w:val="000C7870"/>
    <w:rsid w:val="000C7B4B"/>
    <w:rsid w:val="000C7F09"/>
    <w:rsid w:val="000D0211"/>
    <w:rsid w:val="000D147E"/>
    <w:rsid w:val="000D17A7"/>
    <w:rsid w:val="000D2C57"/>
    <w:rsid w:val="000D2CF3"/>
    <w:rsid w:val="000D325D"/>
    <w:rsid w:val="000D368B"/>
    <w:rsid w:val="000D3CCB"/>
    <w:rsid w:val="000D3DCF"/>
    <w:rsid w:val="000D4B19"/>
    <w:rsid w:val="000D5418"/>
    <w:rsid w:val="000D614E"/>
    <w:rsid w:val="000D640A"/>
    <w:rsid w:val="000D6768"/>
    <w:rsid w:val="000D69FC"/>
    <w:rsid w:val="000D7B4B"/>
    <w:rsid w:val="000E1569"/>
    <w:rsid w:val="000E1CF1"/>
    <w:rsid w:val="000E248D"/>
    <w:rsid w:val="000E3A23"/>
    <w:rsid w:val="000E3EA0"/>
    <w:rsid w:val="000E4426"/>
    <w:rsid w:val="000E46DB"/>
    <w:rsid w:val="000E49A7"/>
    <w:rsid w:val="000E4E69"/>
    <w:rsid w:val="000E4ED1"/>
    <w:rsid w:val="000E5032"/>
    <w:rsid w:val="000E61E0"/>
    <w:rsid w:val="000E6D04"/>
    <w:rsid w:val="000E716F"/>
    <w:rsid w:val="000E7555"/>
    <w:rsid w:val="000F01EC"/>
    <w:rsid w:val="000F0328"/>
    <w:rsid w:val="000F10C4"/>
    <w:rsid w:val="000F2509"/>
    <w:rsid w:val="000F2577"/>
    <w:rsid w:val="000F273A"/>
    <w:rsid w:val="000F2B02"/>
    <w:rsid w:val="000F2E06"/>
    <w:rsid w:val="000F33DF"/>
    <w:rsid w:val="000F3804"/>
    <w:rsid w:val="000F4269"/>
    <w:rsid w:val="000F47E5"/>
    <w:rsid w:val="000F5BFE"/>
    <w:rsid w:val="000F6BCB"/>
    <w:rsid w:val="00100AE1"/>
    <w:rsid w:val="00101154"/>
    <w:rsid w:val="00101AB6"/>
    <w:rsid w:val="00102325"/>
    <w:rsid w:val="0010376B"/>
    <w:rsid w:val="00103BC6"/>
    <w:rsid w:val="00103C92"/>
    <w:rsid w:val="00103CB6"/>
    <w:rsid w:val="00104526"/>
    <w:rsid w:val="00104F0A"/>
    <w:rsid w:val="00104F28"/>
    <w:rsid w:val="00105865"/>
    <w:rsid w:val="0010602B"/>
    <w:rsid w:val="001067DD"/>
    <w:rsid w:val="00106C6B"/>
    <w:rsid w:val="00106F1F"/>
    <w:rsid w:val="001074C5"/>
    <w:rsid w:val="00107757"/>
    <w:rsid w:val="001077F7"/>
    <w:rsid w:val="00107FA7"/>
    <w:rsid w:val="001100E4"/>
    <w:rsid w:val="001105A0"/>
    <w:rsid w:val="00110FDD"/>
    <w:rsid w:val="00111012"/>
    <w:rsid w:val="0011131B"/>
    <w:rsid w:val="001113A0"/>
    <w:rsid w:val="00112295"/>
    <w:rsid w:val="001127CB"/>
    <w:rsid w:val="00112AE6"/>
    <w:rsid w:val="001136E6"/>
    <w:rsid w:val="00114C7B"/>
    <w:rsid w:val="0011513B"/>
    <w:rsid w:val="001151EE"/>
    <w:rsid w:val="0011520E"/>
    <w:rsid w:val="0011589F"/>
    <w:rsid w:val="00115998"/>
    <w:rsid w:val="00115D97"/>
    <w:rsid w:val="00116337"/>
    <w:rsid w:val="001166BC"/>
    <w:rsid w:val="00117092"/>
    <w:rsid w:val="00117583"/>
    <w:rsid w:val="0011760F"/>
    <w:rsid w:val="00117A76"/>
    <w:rsid w:val="0012020D"/>
    <w:rsid w:val="001202CB"/>
    <w:rsid w:val="00120AAC"/>
    <w:rsid w:val="00120F58"/>
    <w:rsid w:val="00121396"/>
    <w:rsid w:val="00121E79"/>
    <w:rsid w:val="00122455"/>
    <w:rsid w:val="00122E68"/>
    <w:rsid w:val="0012322B"/>
    <w:rsid w:val="00123B14"/>
    <w:rsid w:val="00123E6C"/>
    <w:rsid w:val="0012453A"/>
    <w:rsid w:val="001248F8"/>
    <w:rsid w:val="00124E13"/>
    <w:rsid w:val="001250FF"/>
    <w:rsid w:val="0012590E"/>
    <w:rsid w:val="00126D98"/>
    <w:rsid w:val="00127866"/>
    <w:rsid w:val="001278E1"/>
    <w:rsid w:val="00127F07"/>
    <w:rsid w:val="0013022D"/>
    <w:rsid w:val="00130470"/>
    <w:rsid w:val="001309DE"/>
    <w:rsid w:val="00131077"/>
    <w:rsid w:val="001313F3"/>
    <w:rsid w:val="00131684"/>
    <w:rsid w:val="00132206"/>
    <w:rsid w:val="00133099"/>
    <w:rsid w:val="00133396"/>
    <w:rsid w:val="00134213"/>
    <w:rsid w:val="00134EFB"/>
    <w:rsid w:val="001356E2"/>
    <w:rsid w:val="00135F9A"/>
    <w:rsid w:val="00137E7F"/>
    <w:rsid w:val="0014026A"/>
    <w:rsid w:val="00140550"/>
    <w:rsid w:val="001407CA"/>
    <w:rsid w:val="001408EB"/>
    <w:rsid w:val="00141128"/>
    <w:rsid w:val="00141998"/>
    <w:rsid w:val="001419C6"/>
    <w:rsid w:val="001425FA"/>
    <w:rsid w:val="00142823"/>
    <w:rsid w:val="00142A70"/>
    <w:rsid w:val="00142B8B"/>
    <w:rsid w:val="00142C02"/>
    <w:rsid w:val="00142FDE"/>
    <w:rsid w:val="00143107"/>
    <w:rsid w:val="00144B0A"/>
    <w:rsid w:val="001452B1"/>
    <w:rsid w:val="00145390"/>
    <w:rsid w:val="00145F48"/>
    <w:rsid w:val="00146489"/>
    <w:rsid w:val="001469D0"/>
    <w:rsid w:val="00146C07"/>
    <w:rsid w:val="00147A2A"/>
    <w:rsid w:val="00151073"/>
    <w:rsid w:val="001517A5"/>
    <w:rsid w:val="0015294E"/>
    <w:rsid w:val="00152B67"/>
    <w:rsid w:val="00154035"/>
    <w:rsid w:val="00155B60"/>
    <w:rsid w:val="00156093"/>
    <w:rsid w:val="00156C8B"/>
    <w:rsid w:val="0015797C"/>
    <w:rsid w:val="001612A3"/>
    <w:rsid w:val="00161D33"/>
    <w:rsid w:val="00162A03"/>
    <w:rsid w:val="001636DB"/>
    <w:rsid w:val="00163E95"/>
    <w:rsid w:val="00164A37"/>
    <w:rsid w:val="00164DCF"/>
    <w:rsid w:val="001654D2"/>
    <w:rsid w:val="001659AF"/>
    <w:rsid w:val="00165AB9"/>
    <w:rsid w:val="00165EE8"/>
    <w:rsid w:val="00166043"/>
    <w:rsid w:val="001661B8"/>
    <w:rsid w:val="00166265"/>
    <w:rsid w:val="001664E7"/>
    <w:rsid w:val="00166653"/>
    <w:rsid w:val="001671DC"/>
    <w:rsid w:val="001673DA"/>
    <w:rsid w:val="001674DE"/>
    <w:rsid w:val="001676C7"/>
    <w:rsid w:val="00167EBD"/>
    <w:rsid w:val="00167EC5"/>
    <w:rsid w:val="00170596"/>
    <w:rsid w:val="001705A2"/>
    <w:rsid w:val="00171191"/>
    <w:rsid w:val="001712AC"/>
    <w:rsid w:val="001714D2"/>
    <w:rsid w:val="00171D72"/>
    <w:rsid w:val="00171F3C"/>
    <w:rsid w:val="00173D75"/>
    <w:rsid w:val="00174013"/>
    <w:rsid w:val="00174755"/>
    <w:rsid w:val="00174D19"/>
    <w:rsid w:val="00175059"/>
    <w:rsid w:val="0017525B"/>
    <w:rsid w:val="001757F0"/>
    <w:rsid w:val="00175E3A"/>
    <w:rsid w:val="0017663C"/>
    <w:rsid w:val="00176D24"/>
    <w:rsid w:val="00177A64"/>
    <w:rsid w:val="00177BE9"/>
    <w:rsid w:val="00177C2A"/>
    <w:rsid w:val="00180400"/>
    <w:rsid w:val="0018049F"/>
    <w:rsid w:val="001807C7"/>
    <w:rsid w:val="00181593"/>
    <w:rsid w:val="001839E4"/>
    <w:rsid w:val="0018491E"/>
    <w:rsid w:val="001851C3"/>
    <w:rsid w:val="001857FB"/>
    <w:rsid w:val="00186C73"/>
    <w:rsid w:val="00187786"/>
    <w:rsid w:val="00190A2E"/>
    <w:rsid w:val="00191D66"/>
    <w:rsid w:val="00192E69"/>
    <w:rsid w:val="00192EEF"/>
    <w:rsid w:val="0019326D"/>
    <w:rsid w:val="00193A0A"/>
    <w:rsid w:val="00194D5B"/>
    <w:rsid w:val="001953F0"/>
    <w:rsid w:val="001963AC"/>
    <w:rsid w:val="001966A2"/>
    <w:rsid w:val="0019711C"/>
    <w:rsid w:val="00197709"/>
    <w:rsid w:val="001A0134"/>
    <w:rsid w:val="001A02DC"/>
    <w:rsid w:val="001A0ACD"/>
    <w:rsid w:val="001A12C3"/>
    <w:rsid w:val="001A1322"/>
    <w:rsid w:val="001A1601"/>
    <w:rsid w:val="001A22EF"/>
    <w:rsid w:val="001A2359"/>
    <w:rsid w:val="001A2864"/>
    <w:rsid w:val="001A2A41"/>
    <w:rsid w:val="001A2DA0"/>
    <w:rsid w:val="001A2E36"/>
    <w:rsid w:val="001A2F2A"/>
    <w:rsid w:val="001A34F2"/>
    <w:rsid w:val="001A38C0"/>
    <w:rsid w:val="001A393D"/>
    <w:rsid w:val="001A3D2A"/>
    <w:rsid w:val="001A4560"/>
    <w:rsid w:val="001A5BA4"/>
    <w:rsid w:val="001A5C3F"/>
    <w:rsid w:val="001A6183"/>
    <w:rsid w:val="001A6DA0"/>
    <w:rsid w:val="001A7551"/>
    <w:rsid w:val="001B03C4"/>
    <w:rsid w:val="001B046B"/>
    <w:rsid w:val="001B04DE"/>
    <w:rsid w:val="001B294B"/>
    <w:rsid w:val="001B2C42"/>
    <w:rsid w:val="001B2FAF"/>
    <w:rsid w:val="001B30A8"/>
    <w:rsid w:val="001B3DD4"/>
    <w:rsid w:val="001B3DFF"/>
    <w:rsid w:val="001B44CD"/>
    <w:rsid w:val="001B492D"/>
    <w:rsid w:val="001B4AA7"/>
    <w:rsid w:val="001B56A1"/>
    <w:rsid w:val="001B608E"/>
    <w:rsid w:val="001B6357"/>
    <w:rsid w:val="001B6AFA"/>
    <w:rsid w:val="001B6B1F"/>
    <w:rsid w:val="001C001D"/>
    <w:rsid w:val="001C0541"/>
    <w:rsid w:val="001C18AA"/>
    <w:rsid w:val="001C407C"/>
    <w:rsid w:val="001C40B2"/>
    <w:rsid w:val="001C5002"/>
    <w:rsid w:val="001C5A5B"/>
    <w:rsid w:val="001C63FD"/>
    <w:rsid w:val="001C66DA"/>
    <w:rsid w:val="001C75FB"/>
    <w:rsid w:val="001C7973"/>
    <w:rsid w:val="001C7E92"/>
    <w:rsid w:val="001D0435"/>
    <w:rsid w:val="001D223B"/>
    <w:rsid w:val="001D28C7"/>
    <w:rsid w:val="001D2D07"/>
    <w:rsid w:val="001D340B"/>
    <w:rsid w:val="001D390D"/>
    <w:rsid w:val="001D404B"/>
    <w:rsid w:val="001D4366"/>
    <w:rsid w:val="001D4B61"/>
    <w:rsid w:val="001D4CBA"/>
    <w:rsid w:val="001D53B4"/>
    <w:rsid w:val="001D620F"/>
    <w:rsid w:val="001D6436"/>
    <w:rsid w:val="001D6515"/>
    <w:rsid w:val="001D68AF"/>
    <w:rsid w:val="001D6A1B"/>
    <w:rsid w:val="001D6C99"/>
    <w:rsid w:val="001D723B"/>
    <w:rsid w:val="001D7D17"/>
    <w:rsid w:val="001E0457"/>
    <w:rsid w:val="001E08AF"/>
    <w:rsid w:val="001E1117"/>
    <w:rsid w:val="001E30BF"/>
    <w:rsid w:val="001E3316"/>
    <w:rsid w:val="001E348E"/>
    <w:rsid w:val="001E4192"/>
    <w:rsid w:val="001E49F7"/>
    <w:rsid w:val="001E4DED"/>
    <w:rsid w:val="001E4EF0"/>
    <w:rsid w:val="001E54EE"/>
    <w:rsid w:val="001E5FD9"/>
    <w:rsid w:val="001E7509"/>
    <w:rsid w:val="001E794B"/>
    <w:rsid w:val="001F0A5A"/>
    <w:rsid w:val="001F1685"/>
    <w:rsid w:val="001F1C74"/>
    <w:rsid w:val="001F1CCA"/>
    <w:rsid w:val="001F203B"/>
    <w:rsid w:val="001F205B"/>
    <w:rsid w:val="001F2D6D"/>
    <w:rsid w:val="001F34F5"/>
    <w:rsid w:val="001F40E5"/>
    <w:rsid w:val="001F41F8"/>
    <w:rsid w:val="001F4A6F"/>
    <w:rsid w:val="001F4B82"/>
    <w:rsid w:val="001F6051"/>
    <w:rsid w:val="001F631F"/>
    <w:rsid w:val="001F637B"/>
    <w:rsid w:val="001F6503"/>
    <w:rsid w:val="001F679E"/>
    <w:rsid w:val="001F6880"/>
    <w:rsid w:val="001F695A"/>
    <w:rsid w:val="001F795A"/>
    <w:rsid w:val="002014AB"/>
    <w:rsid w:val="0020178D"/>
    <w:rsid w:val="00202440"/>
    <w:rsid w:val="002024CA"/>
    <w:rsid w:val="00203A5F"/>
    <w:rsid w:val="00203B45"/>
    <w:rsid w:val="002064E2"/>
    <w:rsid w:val="002065DE"/>
    <w:rsid w:val="002066A0"/>
    <w:rsid w:val="002066FB"/>
    <w:rsid w:val="0020681A"/>
    <w:rsid w:val="002068AB"/>
    <w:rsid w:val="00206C90"/>
    <w:rsid w:val="0020707B"/>
    <w:rsid w:val="002074CF"/>
    <w:rsid w:val="00210466"/>
    <w:rsid w:val="0021061A"/>
    <w:rsid w:val="00210720"/>
    <w:rsid w:val="00211131"/>
    <w:rsid w:val="00211395"/>
    <w:rsid w:val="002115F3"/>
    <w:rsid w:val="00211F95"/>
    <w:rsid w:val="002122FC"/>
    <w:rsid w:val="00212505"/>
    <w:rsid w:val="00212918"/>
    <w:rsid w:val="00212B6C"/>
    <w:rsid w:val="00212CC1"/>
    <w:rsid w:val="00213E66"/>
    <w:rsid w:val="00214240"/>
    <w:rsid w:val="002144E6"/>
    <w:rsid w:val="00214B85"/>
    <w:rsid w:val="00214CA9"/>
    <w:rsid w:val="00215418"/>
    <w:rsid w:val="00215537"/>
    <w:rsid w:val="00215608"/>
    <w:rsid w:val="0021579A"/>
    <w:rsid w:val="00215BA7"/>
    <w:rsid w:val="00216170"/>
    <w:rsid w:val="00216228"/>
    <w:rsid w:val="00216546"/>
    <w:rsid w:val="00217536"/>
    <w:rsid w:val="0022019B"/>
    <w:rsid w:val="0022075F"/>
    <w:rsid w:val="00220A53"/>
    <w:rsid w:val="002212A8"/>
    <w:rsid w:val="00222681"/>
    <w:rsid w:val="00222721"/>
    <w:rsid w:val="00223095"/>
    <w:rsid w:val="0022356A"/>
    <w:rsid w:val="00223B42"/>
    <w:rsid w:val="00223DE4"/>
    <w:rsid w:val="00226944"/>
    <w:rsid w:val="00227297"/>
    <w:rsid w:val="00227729"/>
    <w:rsid w:val="0022791F"/>
    <w:rsid w:val="002279A9"/>
    <w:rsid w:val="00227B73"/>
    <w:rsid w:val="00227C75"/>
    <w:rsid w:val="0023052B"/>
    <w:rsid w:val="002324C4"/>
    <w:rsid w:val="00232BB5"/>
    <w:rsid w:val="002331E6"/>
    <w:rsid w:val="002338A0"/>
    <w:rsid w:val="00233F6B"/>
    <w:rsid w:val="0023428D"/>
    <w:rsid w:val="002348BB"/>
    <w:rsid w:val="00234F10"/>
    <w:rsid w:val="00235707"/>
    <w:rsid w:val="0023629D"/>
    <w:rsid w:val="00236795"/>
    <w:rsid w:val="00236F44"/>
    <w:rsid w:val="002375B9"/>
    <w:rsid w:val="00237EAA"/>
    <w:rsid w:val="002400C9"/>
    <w:rsid w:val="00241160"/>
    <w:rsid w:val="00241217"/>
    <w:rsid w:val="002415C4"/>
    <w:rsid w:val="0024196F"/>
    <w:rsid w:val="00242736"/>
    <w:rsid w:val="00242B48"/>
    <w:rsid w:val="00243503"/>
    <w:rsid w:val="0024486D"/>
    <w:rsid w:val="00245953"/>
    <w:rsid w:val="00245CF7"/>
    <w:rsid w:val="00245DF5"/>
    <w:rsid w:val="00246BA4"/>
    <w:rsid w:val="002476D5"/>
    <w:rsid w:val="0024785F"/>
    <w:rsid w:val="002507E9"/>
    <w:rsid w:val="00251567"/>
    <w:rsid w:val="00251B30"/>
    <w:rsid w:val="00251D3A"/>
    <w:rsid w:val="00252EE3"/>
    <w:rsid w:val="00253854"/>
    <w:rsid w:val="00253976"/>
    <w:rsid w:val="00254023"/>
    <w:rsid w:val="00255E13"/>
    <w:rsid w:val="00257599"/>
    <w:rsid w:val="00257F4C"/>
    <w:rsid w:val="00261019"/>
    <w:rsid w:val="00261082"/>
    <w:rsid w:val="002610D5"/>
    <w:rsid w:val="00261407"/>
    <w:rsid w:val="0026177E"/>
    <w:rsid w:val="00261FDE"/>
    <w:rsid w:val="0026220F"/>
    <w:rsid w:val="00262838"/>
    <w:rsid w:val="00262F1B"/>
    <w:rsid w:val="00263B57"/>
    <w:rsid w:val="00263D74"/>
    <w:rsid w:val="00264588"/>
    <w:rsid w:val="00264651"/>
    <w:rsid w:val="002647BE"/>
    <w:rsid w:val="0026595D"/>
    <w:rsid w:val="002664B3"/>
    <w:rsid w:val="002669CA"/>
    <w:rsid w:val="00267198"/>
    <w:rsid w:val="002705AC"/>
    <w:rsid w:val="00270AD9"/>
    <w:rsid w:val="00270B88"/>
    <w:rsid w:val="00270DDC"/>
    <w:rsid w:val="00271389"/>
    <w:rsid w:val="00271AB6"/>
    <w:rsid w:val="00271DD4"/>
    <w:rsid w:val="00271F32"/>
    <w:rsid w:val="00272353"/>
    <w:rsid w:val="00272A11"/>
    <w:rsid w:val="002741D4"/>
    <w:rsid w:val="002743EE"/>
    <w:rsid w:val="00274553"/>
    <w:rsid w:val="00274B8D"/>
    <w:rsid w:val="00274D92"/>
    <w:rsid w:val="00274DE8"/>
    <w:rsid w:val="00275327"/>
    <w:rsid w:val="00275504"/>
    <w:rsid w:val="00276227"/>
    <w:rsid w:val="002763BA"/>
    <w:rsid w:val="00276B64"/>
    <w:rsid w:val="002779C2"/>
    <w:rsid w:val="002806D6"/>
    <w:rsid w:val="00280753"/>
    <w:rsid w:val="00280BDE"/>
    <w:rsid w:val="00281529"/>
    <w:rsid w:val="00281699"/>
    <w:rsid w:val="0028198D"/>
    <w:rsid w:val="00282061"/>
    <w:rsid w:val="00282113"/>
    <w:rsid w:val="00282815"/>
    <w:rsid w:val="00282C65"/>
    <w:rsid w:val="0028305C"/>
    <w:rsid w:val="00283775"/>
    <w:rsid w:val="002838B0"/>
    <w:rsid w:val="00283BD2"/>
    <w:rsid w:val="00283F36"/>
    <w:rsid w:val="002840BA"/>
    <w:rsid w:val="0028538A"/>
    <w:rsid w:val="0028664C"/>
    <w:rsid w:val="002902E4"/>
    <w:rsid w:val="002915B8"/>
    <w:rsid w:val="00291B45"/>
    <w:rsid w:val="00291BB5"/>
    <w:rsid w:val="0029299B"/>
    <w:rsid w:val="00292BD1"/>
    <w:rsid w:val="00293786"/>
    <w:rsid w:val="002937A0"/>
    <w:rsid w:val="00293D3F"/>
    <w:rsid w:val="00296B2E"/>
    <w:rsid w:val="00296C28"/>
    <w:rsid w:val="00296D05"/>
    <w:rsid w:val="00297385"/>
    <w:rsid w:val="0029750B"/>
    <w:rsid w:val="002A0841"/>
    <w:rsid w:val="002A1228"/>
    <w:rsid w:val="002A2449"/>
    <w:rsid w:val="002A3645"/>
    <w:rsid w:val="002A423D"/>
    <w:rsid w:val="002A4C6B"/>
    <w:rsid w:val="002A5355"/>
    <w:rsid w:val="002A5398"/>
    <w:rsid w:val="002A59BB"/>
    <w:rsid w:val="002A5A74"/>
    <w:rsid w:val="002A65CC"/>
    <w:rsid w:val="002A6C16"/>
    <w:rsid w:val="002A716C"/>
    <w:rsid w:val="002A777E"/>
    <w:rsid w:val="002B02D4"/>
    <w:rsid w:val="002B0C36"/>
    <w:rsid w:val="002B2054"/>
    <w:rsid w:val="002B23F9"/>
    <w:rsid w:val="002B4532"/>
    <w:rsid w:val="002B4F19"/>
    <w:rsid w:val="002B5911"/>
    <w:rsid w:val="002B63D8"/>
    <w:rsid w:val="002B699D"/>
    <w:rsid w:val="002B70AE"/>
    <w:rsid w:val="002B74AB"/>
    <w:rsid w:val="002C01E3"/>
    <w:rsid w:val="002C08BF"/>
    <w:rsid w:val="002C0A10"/>
    <w:rsid w:val="002C0BDC"/>
    <w:rsid w:val="002C0C73"/>
    <w:rsid w:val="002C0D26"/>
    <w:rsid w:val="002C0DEA"/>
    <w:rsid w:val="002C17B1"/>
    <w:rsid w:val="002C215D"/>
    <w:rsid w:val="002C22A8"/>
    <w:rsid w:val="002C23AA"/>
    <w:rsid w:val="002C2846"/>
    <w:rsid w:val="002C2CCD"/>
    <w:rsid w:val="002C2DD2"/>
    <w:rsid w:val="002C39CC"/>
    <w:rsid w:val="002C47EA"/>
    <w:rsid w:val="002C5737"/>
    <w:rsid w:val="002C71A7"/>
    <w:rsid w:val="002D0065"/>
    <w:rsid w:val="002D1807"/>
    <w:rsid w:val="002D1961"/>
    <w:rsid w:val="002D201B"/>
    <w:rsid w:val="002D207A"/>
    <w:rsid w:val="002D2510"/>
    <w:rsid w:val="002D268C"/>
    <w:rsid w:val="002D2767"/>
    <w:rsid w:val="002D28CA"/>
    <w:rsid w:val="002D2EA7"/>
    <w:rsid w:val="002D2F02"/>
    <w:rsid w:val="002D34EB"/>
    <w:rsid w:val="002D383D"/>
    <w:rsid w:val="002D3B78"/>
    <w:rsid w:val="002D43BB"/>
    <w:rsid w:val="002D4600"/>
    <w:rsid w:val="002D4799"/>
    <w:rsid w:val="002D484F"/>
    <w:rsid w:val="002D4962"/>
    <w:rsid w:val="002D4D5A"/>
    <w:rsid w:val="002D5B50"/>
    <w:rsid w:val="002D5DCF"/>
    <w:rsid w:val="002D5F84"/>
    <w:rsid w:val="002D60F6"/>
    <w:rsid w:val="002D6152"/>
    <w:rsid w:val="002D6AEA"/>
    <w:rsid w:val="002D6C23"/>
    <w:rsid w:val="002D7557"/>
    <w:rsid w:val="002E07DF"/>
    <w:rsid w:val="002E0FAE"/>
    <w:rsid w:val="002E17BC"/>
    <w:rsid w:val="002E1D23"/>
    <w:rsid w:val="002E1F00"/>
    <w:rsid w:val="002E41D3"/>
    <w:rsid w:val="002E5957"/>
    <w:rsid w:val="002E5ECA"/>
    <w:rsid w:val="002E69BE"/>
    <w:rsid w:val="002E7192"/>
    <w:rsid w:val="002E7533"/>
    <w:rsid w:val="002E777E"/>
    <w:rsid w:val="002F0D76"/>
    <w:rsid w:val="002F0DEE"/>
    <w:rsid w:val="002F14B2"/>
    <w:rsid w:val="002F1CE8"/>
    <w:rsid w:val="002F24F7"/>
    <w:rsid w:val="002F3206"/>
    <w:rsid w:val="002F34AD"/>
    <w:rsid w:val="002F3646"/>
    <w:rsid w:val="002F4084"/>
    <w:rsid w:val="002F45AB"/>
    <w:rsid w:val="002F4694"/>
    <w:rsid w:val="002F4920"/>
    <w:rsid w:val="002F4B7C"/>
    <w:rsid w:val="002F4C67"/>
    <w:rsid w:val="002F5420"/>
    <w:rsid w:val="002F6209"/>
    <w:rsid w:val="002F6D16"/>
    <w:rsid w:val="002F6FEA"/>
    <w:rsid w:val="002F7A97"/>
    <w:rsid w:val="00300936"/>
    <w:rsid w:val="00300ACF"/>
    <w:rsid w:val="00300DAE"/>
    <w:rsid w:val="0030127E"/>
    <w:rsid w:val="0030147F"/>
    <w:rsid w:val="003018FA"/>
    <w:rsid w:val="00302033"/>
    <w:rsid w:val="003021F6"/>
    <w:rsid w:val="0030294D"/>
    <w:rsid w:val="00302FE6"/>
    <w:rsid w:val="00304DB5"/>
    <w:rsid w:val="00304DF3"/>
    <w:rsid w:val="00304E35"/>
    <w:rsid w:val="003059E2"/>
    <w:rsid w:val="00306712"/>
    <w:rsid w:val="003068C6"/>
    <w:rsid w:val="00306D88"/>
    <w:rsid w:val="003070D4"/>
    <w:rsid w:val="00307A08"/>
    <w:rsid w:val="00307AF8"/>
    <w:rsid w:val="00307FF3"/>
    <w:rsid w:val="00310130"/>
    <w:rsid w:val="003104F6"/>
    <w:rsid w:val="003105BF"/>
    <w:rsid w:val="00310E1C"/>
    <w:rsid w:val="00311BF9"/>
    <w:rsid w:val="00311F69"/>
    <w:rsid w:val="003121FD"/>
    <w:rsid w:val="003123B6"/>
    <w:rsid w:val="0031298A"/>
    <w:rsid w:val="00313181"/>
    <w:rsid w:val="00313701"/>
    <w:rsid w:val="003141C3"/>
    <w:rsid w:val="00314984"/>
    <w:rsid w:val="00314C31"/>
    <w:rsid w:val="00315665"/>
    <w:rsid w:val="003156D7"/>
    <w:rsid w:val="0031615F"/>
    <w:rsid w:val="0031634E"/>
    <w:rsid w:val="003169C5"/>
    <w:rsid w:val="00323AC1"/>
    <w:rsid w:val="00324514"/>
    <w:rsid w:val="00324E1B"/>
    <w:rsid w:val="00324FC3"/>
    <w:rsid w:val="003258EE"/>
    <w:rsid w:val="00325E9E"/>
    <w:rsid w:val="0032739B"/>
    <w:rsid w:val="003276C2"/>
    <w:rsid w:val="00327912"/>
    <w:rsid w:val="00327F7A"/>
    <w:rsid w:val="00330B5C"/>
    <w:rsid w:val="00331446"/>
    <w:rsid w:val="00331933"/>
    <w:rsid w:val="00331B12"/>
    <w:rsid w:val="00331F39"/>
    <w:rsid w:val="0033323B"/>
    <w:rsid w:val="003334E0"/>
    <w:rsid w:val="003336F9"/>
    <w:rsid w:val="003338DE"/>
    <w:rsid w:val="0033469C"/>
    <w:rsid w:val="0033478E"/>
    <w:rsid w:val="00334BAF"/>
    <w:rsid w:val="00334EBB"/>
    <w:rsid w:val="00335A12"/>
    <w:rsid w:val="00336E7F"/>
    <w:rsid w:val="003377B2"/>
    <w:rsid w:val="0034093D"/>
    <w:rsid w:val="00340A31"/>
    <w:rsid w:val="0034101F"/>
    <w:rsid w:val="0034208D"/>
    <w:rsid w:val="0034230A"/>
    <w:rsid w:val="00342711"/>
    <w:rsid w:val="00342CA9"/>
    <w:rsid w:val="003435A6"/>
    <w:rsid w:val="00343D66"/>
    <w:rsid w:val="0034411F"/>
    <w:rsid w:val="0034453D"/>
    <w:rsid w:val="0034477E"/>
    <w:rsid w:val="00345B92"/>
    <w:rsid w:val="00345CB7"/>
    <w:rsid w:val="00346320"/>
    <w:rsid w:val="00346A04"/>
    <w:rsid w:val="0035013B"/>
    <w:rsid w:val="003501D8"/>
    <w:rsid w:val="00350AF9"/>
    <w:rsid w:val="003517F1"/>
    <w:rsid w:val="00352076"/>
    <w:rsid w:val="00352238"/>
    <w:rsid w:val="00352A1F"/>
    <w:rsid w:val="0035388C"/>
    <w:rsid w:val="00353981"/>
    <w:rsid w:val="00354056"/>
    <w:rsid w:val="003542C1"/>
    <w:rsid w:val="0035622F"/>
    <w:rsid w:val="00356C7F"/>
    <w:rsid w:val="003571DB"/>
    <w:rsid w:val="003572C6"/>
    <w:rsid w:val="00357C4A"/>
    <w:rsid w:val="003606E8"/>
    <w:rsid w:val="003607F7"/>
    <w:rsid w:val="003616BC"/>
    <w:rsid w:val="003620F7"/>
    <w:rsid w:val="0036283C"/>
    <w:rsid w:val="00362B36"/>
    <w:rsid w:val="00362D4A"/>
    <w:rsid w:val="00363211"/>
    <w:rsid w:val="00363703"/>
    <w:rsid w:val="003638CB"/>
    <w:rsid w:val="00363B0F"/>
    <w:rsid w:val="00363C10"/>
    <w:rsid w:val="003645E4"/>
    <w:rsid w:val="0036485B"/>
    <w:rsid w:val="00364FEC"/>
    <w:rsid w:val="00365492"/>
    <w:rsid w:val="00366BC5"/>
    <w:rsid w:val="00366D71"/>
    <w:rsid w:val="003670F8"/>
    <w:rsid w:val="00367348"/>
    <w:rsid w:val="003673CF"/>
    <w:rsid w:val="00370C26"/>
    <w:rsid w:val="00371265"/>
    <w:rsid w:val="00371E12"/>
    <w:rsid w:val="00373616"/>
    <w:rsid w:val="00373E64"/>
    <w:rsid w:val="00374CA4"/>
    <w:rsid w:val="00374DAC"/>
    <w:rsid w:val="00375834"/>
    <w:rsid w:val="00376E8C"/>
    <w:rsid w:val="00377E3A"/>
    <w:rsid w:val="00380AEB"/>
    <w:rsid w:val="00381216"/>
    <w:rsid w:val="00381489"/>
    <w:rsid w:val="0038193F"/>
    <w:rsid w:val="00381CB3"/>
    <w:rsid w:val="00382261"/>
    <w:rsid w:val="00382B24"/>
    <w:rsid w:val="00383265"/>
    <w:rsid w:val="00383512"/>
    <w:rsid w:val="00383521"/>
    <w:rsid w:val="00383CCA"/>
    <w:rsid w:val="003841CE"/>
    <w:rsid w:val="0038445A"/>
    <w:rsid w:val="00384A04"/>
    <w:rsid w:val="00384D22"/>
    <w:rsid w:val="0038500F"/>
    <w:rsid w:val="00385232"/>
    <w:rsid w:val="00385463"/>
    <w:rsid w:val="00386B39"/>
    <w:rsid w:val="00386F57"/>
    <w:rsid w:val="00390296"/>
    <w:rsid w:val="00390946"/>
    <w:rsid w:val="00390A01"/>
    <w:rsid w:val="0039132F"/>
    <w:rsid w:val="00391560"/>
    <w:rsid w:val="0039178C"/>
    <w:rsid w:val="00391F48"/>
    <w:rsid w:val="00392A68"/>
    <w:rsid w:val="00392C64"/>
    <w:rsid w:val="00393871"/>
    <w:rsid w:val="00393AFB"/>
    <w:rsid w:val="00394644"/>
    <w:rsid w:val="003957E4"/>
    <w:rsid w:val="003966EB"/>
    <w:rsid w:val="00396D32"/>
    <w:rsid w:val="00396FC2"/>
    <w:rsid w:val="00397572"/>
    <w:rsid w:val="003977F7"/>
    <w:rsid w:val="003A014C"/>
    <w:rsid w:val="003A04CA"/>
    <w:rsid w:val="003A0F76"/>
    <w:rsid w:val="003A171A"/>
    <w:rsid w:val="003A1741"/>
    <w:rsid w:val="003A1A06"/>
    <w:rsid w:val="003A1C47"/>
    <w:rsid w:val="003A29BF"/>
    <w:rsid w:val="003A41E9"/>
    <w:rsid w:val="003A4236"/>
    <w:rsid w:val="003A4508"/>
    <w:rsid w:val="003A4A07"/>
    <w:rsid w:val="003A5555"/>
    <w:rsid w:val="003A61B9"/>
    <w:rsid w:val="003A66DD"/>
    <w:rsid w:val="003A6A69"/>
    <w:rsid w:val="003A6CA5"/>
    <w:rsid w:val="003A6EBB"/>
    <w:rsid w:val="003A77B3"/>
    <w:rsid w:val="003A7C99"/>
    <w:rsid w:val="003B0090"/>
    <w:rsid w:val="003B044A"/>
    <w:rsid w:val="003B0D03"/>
    <w:rsid w:val="003B13F8"/>
    <w:rsid w:val="003B14C0"/>
    <w:rsid w:val="003B1612"/>
    <w:rsid w:val="003B1DFD"/>
    <w:rsid w:val="003B2867"/>
    <w:rsid w:val="003B2BAF"/>
    <w:rsid w:val="003B336C"/>
    <w:rsid w:val="003B3592"/>
    <w:rsid w:val="003B3759"/>
    <w:rsid w:val="003B3C89"/>
    <w:rsid w:val="003B408F"/>
    <w:rsid w:val="003B4200"/>
    <w:rsid w:val="003B4593"/>
    <w:rsid w:val="003B4E04"/>
    <w:rsid w:val="003B59B3"/>
    <w:rsid w:val="003B5D03"/>
    <w:rsid w:val="003B75BD"/>
    <w:rsid w:val="003B763B"/>
    <w:rsid w:val="003C0AD9"/>
    <w:rsid w:val="003C121E"/>
    <w:rsid w:val="003C19C7"/>
    <w:rsid w:val="003C1FDF"/>
    <w:rsid w:val="003C29E1"/>
    <w:rsid w:val="003C36A9"/>
    <w:rsid w:val="003C3DA7"/>
    <w:rsid w:val="003C553B"/>
    <w:rsid w:val="003C6186"/>
    <w:rsid w:val="003C61A8"/>
    <w:rsid w:val="003C6C0C"/>
    <w:rsid w:val="003C6C17"/>
    <w:rsid w:val="003C7985"/>
    <w:rsid w:val="003C79C9"/>
    <w:rsid w:val="003D0AD4"/>
    <w:rsid w:val="003D0BB2"/>
    <w:rsid w:val="003D1305"/>
    <w:rsid w:val="003D13D1"/>
    <w:rsid w:val="003D3E9A"/>
    <w:rsid w:val="003D4BEA"/>
    <w:rsid w:val="003D662D"/>
    <w:rsid w:val="003D6848"/>
    <w:rsid w:val="003D6EC1"/>
    <w:rsid w:val="003D71B1"/>
    <w:rsid w:val="003D752B"/>
    <w:rsid w:val="003D7AC4"/>
    <w:rsid w:val="003D7B2E"/>
    <w:rsid w:val="003D7CEF"/>
    <w:rsid w:val="003D7D88"/>
    <w:rsid w:val="003D7FF0"/>
    <w:rsid w:val="003E059D"/>
    <w:rsid w:val="003E0BD0"/>
    <w:rsid w:val="003E0BD4"/>
    <w:rsid w:val="003E0CB7"/>
    <w:rsid w:val="003E1360"/>
    <w:rsid w:val="003E1629"/>
    <w:rsid w:val="003E1B60"/>
    <w:rsid w:val="003E24A7"/>
    <w:rsid w:val="003E2696"/>
    <w:rsid w:val="003E322A"/>
    <w:rsid w:val="003E390A"/>
    <w:rsid w:val="003E3959"/>
    <w:rsid w:val="003E437E"/>
    <w:rsid w:val="003E44F0"/>
    <w:rsid w:val="003E47CA"/>
    <w:rsid w:val="003E4E2F"/>
    <w:rsid w:val="003E552B"/>
    <w:rsid w:val="003E5746"/>
    <w:rsid w:val="003E587F"/>
    <w:rsid w:val="003E615B"/>
    <w:rsid w:val="003E6384"/>
    <w:rsid w:val="003E7BF7"/>
    <w:rsid w:val="003E7EB1"/>
    <w:rsid w:val="003F03EB"/>
    <w:rsid w:val="003F0794"/>
    <w:rsid w:val="003F0F1A"/>
    <w:rsid w:val="003F1E24"/>
    <w:rsid w:val="003F2F20"/>
    <w:rsid w:val="003F2F28"/>
    <w:rsid w:val="003F3A0B"/>
    <w:rsid w:val="003F3B3B"/>
    <w:rsid w:val="003F5F4D"/>
    <w:rsid w:val="003F6C3B"/>
    <w:rsid w:val="003F6DD2"/>
    <w:rsid w:val="003F709E"/>
    <w:rsid w:val="003F7899"/>
    <w:rsid w:val="004001C1"/>
    <w:rsid w:val="00400D45"/>
    <w:rsid w:val="00401165"/>
    <w:rsid w:val="004011F6"/>
    <w:rsid w:val="0040199A"/>
    <w:rsid w:val="00401B14"/>
    <w:rsid w:val="0040237E"/>
    <w:rsid w:val="004026F5"/>
    <w:rsid w:val="004033D5"/>
    <w:rsid w:val="004044BA"/>
    <w:rsid w:val="00405350"/>
    <w:rsid w:val="00405460"/>
    <w:rsid w:val="004056B5"/>
    <w:rsid w:val="00406614"/>
    <w:rsid w:val="00406651"/>
    <w:rsid w:val="00410877"/>
    <w:rsid w:val="004118EE"/>
    <w:rsid w:val="00411BB1"/>
    <w:rsid w:val="00411C89"/>
    <w:rsid w:val="004129D4"/>
    <w:rsid w:val="00412C71"/>
    <w:rsid w:val="00412F2A"/>
    <w:rsid w:val="00412F3D"/>
    <w:rsid w:val="004136B8"/>
    <w:rsid w:val="004145A8"/>
    <w:rsid w:val="00415026"/>
    <w:rsid w:val="00415161"/>
    <w:rsid w:val="00415378"/>
    <w:rsid w:val="00415722"/>
    <w:rsid w:val="00416481"/>
    <w:rsid w:val="004164F1"/>
    <w:rsid w:val="00416618"/>
    <w:rsid w:val="0041723E"/>
    <w:rsid w:val="00420531"/>
    <w:rsid w:val="00420B22"/>
    <w:rsid w:val="00421008"/>
    <w:rsid w:val="004214BD"/>
    <w:rsid w:val="00421599"/>
    <w:rsid w:val="004218CD"/>
    <w:rsid w:val="0042270B"/>
    <w:rsid w:val="0042284E"/>
    <w:rsid w:val="004228C4"/>
    <w:rsid w:val="00422A23"/>
    <w:rsid w:val="004231E0"/>
    <w:rsid w:val="00423CF8"/>
    <w:rsid w:val="0042516C"/>
    <w:rsid w:val="0042549F"/>
    <w:rsid w:val="004254C8"/>
    <w:rsid w:val="00425A96"/>
    <w:rsid w:val="00425EC7"/>
    <w:rsid w:val="00425FC5"/>
    <w:rsid w:val="00426F51"/>
    <w:rsid w:val="00427158"/>
    <w:rsid w:val="004271B5"/>
    <w:rsid w:val="00430314"/>
    <w:rsid w:val="00430C71"/>
    <w:rsid w:val="00430E8C"/>
    <w:rsid w:val="00431156"/>
    <w:rsid w:val="00431ABE"/>
    <w:rsid w:val="00432006"/>
    <w:rsid w:val="00432020"/>
    <w:rsid w:val="004325D3"/>
    <w:rsid w:val="0043284B"/>
    <w:rsid w:val="00432BB5"/>
    <w:rsid w:val="004331E7"/>
    <w:rsid w:val="004344F8"/>
    <w:rsid w:val="00435016"/>
    <w:rsid w:val="004354A6"/>
    <w:rsid w:val="004358DC"/>
    <w:rsid w:val="00435AB3"/>
    <w:rsid w:val="00435B0C"/>
    <w:rsid w:val="00436263"/>
    <w:rsid w:val="004365E3"/>
    <w:rsid w:val="00436680"/>
    <w:rsid w:val="00436CF9"/>
    <w:rsid w:val="00437D78"/>
    <w:rsid w:val="00437F6D"/>
    <w:rsid w:val="004400CA"/>
    <w:rsid w:val="004401A9"/>
    <w:rsid w:val="004401F3"/>
    <w:rsid w:val="004403D0"/>
    <w:rsid w:val="004408D1"/>
    <w:rsid w:val="0044183B"/>
    <w:rsid w:val="00442355"/>
    <w:rsid w:val="00442A33"/>
    <w:rsid w:val="00442C74"/>
    <w:rsid w:val="004434B3"/>
    <w:rsid w:val="0044394B"/>
    <w:rsid w:val="00443DFA"/>
    <w:rsid w:val="00443FA3"/>
    <w:rsid w:val="00445311"/>
    <w:rsid w:val="00445823"/>
    <w:rsid w:val="00446AA1"/>
    <w:rsid w:val="0044704B"/>
    <w:rsid w:val="0044766F"/>
    <w:rsid w:val="00447A53"/>
    <w:rsid w:val="00447AC7"/>
    <w:rsid w:val="0045020E"/>
    <w:rsid w:val="004502CE"/>
    <w:rsid w:val="0045048D"/>
    <w:rsid w:val="00450963"/>
    <w:rsid w:val="004509C8"/>
    <w:rsid w:val="00450DBC"/>
    <w:rsid w:val="00450E97"/>
    <w:rsid w:val="0045160A"/>
    <w:rsid w:val="004523F1"/>
    <w:rsid w:val="00452E12"/>
    <w:rsid w:val="00453622"/>
    <w:rsid w:val="004541B1"/>
    <w:rsid w:val="00454797"/>
    <w:rsid w:val="0045582A"/>
    <w:rsid w:val="00455AD8"/>
    <w:rsid w:val="0045686C"/>
    <w:rsid w:val="00457F3D"/>
    <w:rsid w:val="004603CD"/>
    <w:rsid w:val="00460938"/>
    <w:rsid w:val="00461367"/>
    <w:rsid w:val="004618A1"/>
    <w:rsid w:val="00461CF3"/>
    <w:rsid w:val="00462EE4"/>
    <w:rsid w:val="0046448B"/>
    <w:rsid w:val="00464FBF"/>
    <w:rsid w:val="00466056"/>
    <w:rsid w:val="00467443"/>
    <w:rsid w:val="0046749B"/>
    <w:rsid w:val="00467CFF"/>
    <w:rsid w:val="00467D52"/>
    <w:rsid w:val="00470143"/>
    <w:rsid w:val="004702CE"/>
    <w:rsid w:val="0047136F"/>
    <w:rsid w:val="00472379"/>
    <w:rsid w:val="004724C7"/>
    <w:rsid w:val="0047276E"/>
    <w:rsid w:val="00473025"/>
    <w:rsid w:val="0047342E"/>
    <w:rsid w:val="00473951"/>
    <w:rsid w:val="00474A42"/>
    <w:rsid w:val="00474B2D"/>
    <w:rsid w:val="00474EEA"/>
    <w:rsid w:val="00475869"/>
    <w:rsid w:val="004758AD"/>
    <w:rsid w:val="004777AF"/>
    <w:rsid w:val="00477F92"/>
    <w:rsid w:val="004811F3"/>
    <w:rsid w:val="00481B11"/>
    <w:rsid w:val="004820A5"/>
    <w:rsid w:val="00482462"/>
    <w:rsid w:val="004824D4"/>
    <w:rsid w:val="00483D58"/>
    <w:rsid w:val="004849BF"/>
    <w:rsid w:val="00485E87"/>
    <w:rsid w:val="0048625E"/>
    <w:rsid w:val="00486FB8"/>
    <w:rsid w:val="0049038A"/>
    <w:rsid w:val="00490B1E"/>
    <w:rsid w:val="0049134F"/>
    <w:rsid w:val="00491407"/>
    <w:rsid w:val="004920C0"/>
    <w:rsid w:val="00493259"/>
    <w:rsid w:val="00494B8A"/>
    <w:rsid w:val="004973D3"/>
    <w:rsid w:val="00497997"/>
    <w:rsid w:val="004A0114"/>
    <w:rsid w:val="004A04A0"/>
    <w:rsid w:val="004A056A"/>
    <w:rsid w:val="004A07F2"/>
    <w:rsid w:val="004A0A38"/>
    <w:rsid w:val="004A0C21"/>
    <w:rsid w:val="004A1455"/>
    <w:rsid w:val="004A1973"/>
    <w:rsid w:val="004A2D59"/>
    <w:rsid w:val="004A3CA6"/>
    <w:rsid w:val="004A475C"/>
    <w:rsid w:val="004A4A8B"/>
    <w:rsid w:val="004A4C07"/>
    <w:rsid w:val="004A63CE"/>
    <w:rsid w:val="004A7170"/>
    <w:rsid w:val="004B01E5"/>
    <w:rsid w:val="004B1507"/>
    <w:rsid w:val="004B1D03"/>
    <w:rsid w:val="004B216F"/>
    <w:rsid w:val="004B240C"/>
    <w:rsid w:val="004B2A20"/>
    <w:rsid w:val="004B3016"/>
    <w:rsid w:val="004B3AA0"/>
    <w:rsid w:val="004B3AB6"/>
    <w:rsid w:val="004B3E8B"/>
    <w:rsid w:val="004B3EFC"/>
    <w:rsid w:val="004B43BA"/>
    <w:rsid w:val="004B49E2"/>
    <w:rsid w:val="004B5752"/>
    <w:rsid w:val="004B5D51"/>
    <w:rsid w:val="004B6398"/>
    <w:rsid w:val="004B6E1B"/>
    <w:rsid w:val="004B7469"/>
    <w:rsid w:val="004B7767"/>
    <w:rsid w:val="004B78D9"/>
    <w:rsid w:val="004B7C69"/>
    <w:rsid w:val="004C06F9"/>
    <w:rsid w:val="004C0743"/>
    <w:rsid w:val="004C098A"/>
    <w:rsid w:val="004C1338"/>
    <w:rsid w:val="004C169A"/>
    <w:rsid w:val="004C16E5"/>
    <w:rsid w:val="004C1A01"/>
    <w:rsid w:val="004C1A85"/>
    <w:rsid w:val="004C1FA5"/>
    <w:rsid w:val="004C1FBC"/>
    <w:rsid w:val="004C26C1"/>
    <w:rsid w:val="004C2950"/>
    <w:rsid w:val="004C29AD"/>
    <w:rsid w:val="004C3201"/>
    <w:rsid w:val="004C3667"/>
    <w:rsid w:val="004C38EC"/>
    <w:rsid w:val="004C39A2"/>
    <w:rsid w:val="004C49CB"/>
    <w:rsid w:val="004C504D"/>
    <w:rsid w:val="004C56BE"/>
    <w:rsid w:val="004C594C"/>
    <w:rsid w:val="004C5FC8"/>
    <w:rsid w:val="004C63FA"/>
    <w:rsid w:val="004C6544"/>
    <w:rsid w:val="004C66C2"/>
    <w:rsid w:val="004C67C9"/>
    <w:rsid w:val="004C6C32"/>
    <w:rsid w:val="004C7D4E"/>
    <w:rsid w:val="004D047B"/>
    <w:rsid w:val="004D0C5E"/>
    <w:rsid w:val="004D0E13"/>
    <w:rsid w:val="004D1009"/>
    <w:rsid w:val="004D114D"/>
    <w:rsid w:val="004D1215"/>
    <w:rsid w:val="004D1607"/>
    <w:rsid w:val="004D19EE"/>
    <w:rsid w:val="004D1E5A"/>
    <w:rsid w:val="004D21F9"/>
    <w:rsid w:val="004D42A5"/>
    <w:rsid w:val="004D48AC"/>
    <w:rsid w:val="004D4F97"/>
    <w:rsid w:val="004D50E2"/>
    <w:rsid w:val="004D66CE"/>
    <w:rsid w:val="004D6B0E"/>
    <w:rsid w:val="004D6BCC"/>
    <w:rsid w:val="004E1469"/>
    <w:rsid w:val="004E1B97"/>
    <w:rsid w:val="004E1E5F"/>
    <w:rsid w:val="004E20A5"/>
    <w:rsid w:val="004E2915"/>
    <w:rsid w:val="004E2AE9"/>
    <w:rsid w:val="004E2E78"/>
    <w:rsid w:val="004E2F01"/>
    <w:rsid w:val="004E3A4C"/>
    <w:rsid w:val="004E4602"/>
    <w:rsid w:val="004E489E"/>
    <w:rsid w:val="004E5412"/>
    <w:rsid w:val="004E57DE"/>
    <w:rsid w:val="004E5C41"/>
    <w:rsid w:val="004E62DB"/>
    <w:rsid w:val="004E634D"/>
    <w:rsid w:val="004E655A"/>
    <w:rsid w:val="004E6820"/>
    <w:rsid w:val="004E6CB1"/>
    <w:rsid w:val="004E6D24"/>
    <w:rsid w:val="004E7EDF"/>
    <w:rsid w:val="004F0C11"/>
    <w:rsid w:val="004F0D8E"/>
    <w:rsid w:val="004F142D"/>
    <w:rsid w:val="004F184E"/>
    <w:rsid w:val="004F1856"/>
    <w:rsid w:val="004F1CC3"/>
    <w:rsid w:val="004F2937"/>
    <w:rsid w:val="004F2F21"/>
    <w:rsid w:val="004F5163"/>
    <w:rsid w:val="004F5B6D"/>
    <w:rsid w:val="004F5F01"/>
    <w:rsid w:val="004F6015"/>
    <w:rsid w:val="00500948"/>
    <w:rsid w:val="00500AA0"/>
    <w:rsid w:val="0050186C"/>
    <w:rsid w:val="00501D75"/>
    <w:rsid w:val="00502459"/>
    <w:rsid w:val="0050274F"/>
    <w:rsid w:val="0050341C"/>
    <w:rsid w:val="00503AA8"/>
    <w:rsid w:val="00503B60"/>
    <w:rsid w:val="00503C56"/>
    <w:rsid w:val="00505671"/>
    <w:rsid w:val="00505D8C"/>
    <w:rsid w:val="005069BA"/>
    <w:rsid w:val="00506EB3"/>
    <w:rsid w:val="005073FE"/>
    <w:rsid w:val="00510063"/>
    <w:rsid w:val="005101C4"/>
    <w:rsid w:val="005102C6"/>
    <w:rsid w:val="005108FD"/>
    <w:rsid w:val="00510F9F"/>
    <w:rsid w:val="00511B21"/>
    <w:rsid w:val="00511CAB"/>
    <w:rsid w:val="00511CAC"/>
    <w:rsid w:val="00511CF6"/>
    <w:rsid w:val="00511DEB"/>
    <w:rsid w:val="005122F8"/>
    <w:rsid w:val="005135A9"/>
    <w:rsid w:val="005144AE"/>
    <w:rsid w:val="0051491A"/>
    <w:rsid w:val="005154CC"/>
    <w:rsid w:val="00516E81"/>
    <w:rsid w:val="0052147A"/>
    <w:rsid w:val="00521A52"/>
    <w:rsid w:val="00521E37"/>
    <w:rsid w:val="0052207C"/>
    <w:rsid w:val="00523730"/>
    <w:rsid w:val="00523E0F"/>
    <w:rsid w:val="0052494F"/>
    <w:rsid w:val="005255D6"/>
    <w:rsid w:val="0052682E"/>
    <w:rsid w:val="005269D9"/>
    <w:rsid w:val="00526CF2"/>
    <w:rsid w:val="00527A37"/>
    <w:rsid w:val="00527A63"/>
    <w:rsid w:val="00527F3D"/>
    <w:rsid w:val="0053032F"/>
    <w:rsid w:val="005305BD"/>
    <w:rsid w:val="00530AD6"/>
    <w:rsid w:val="0053191A"/>
    <w:rsid w:val="00531C40"/>
    <w:rsid w:val="00531CCB"/>
    <w:rsid w:val="00532D8F"/>
    <w:rsid w:val="00533377"/>
    <w:rsid w:val="005333A0"/>
    <w:rsid w:val="0053373D"/>
    <w:rsid w:val="00533C54"/>
    <w:rsid w:val="005342A7"/>
    <w:rsid w:val="0053437D"/>
    <w:rsid w:val="0053488A"/>
    <w:rsid w:val="005356E2"/>
    <w:rsid w:val="00535B0B"/>
    <w:rsid w:val="00535B19"/>
    <w:rsid w:val="00535F6C"/>
    <w:rsid w:val="00535FD2"/>
    <w:rsid w:val="00536321"/>
    <w:rsid w:val="005366E1"/>
    <w:rsid w:val="00536708"/>
    <w:rsid w:val="005379F2"/>
    <w:rsid w:val="00537A52"/>
    <w:rsid w:val="00537B2B"/>
    <w:rsid w:val="00537BE2"/>
    <w:rsid w:val="00540138"/>
    <w:rsid w:val="005408C8"/>
    <w:rsid w:val="00541639"/>
    <w:rsid w:val="005417FF"/>
    <w:rsid w:val="00541A55"/>
    <w:rsid w:val="00541B08"/>
    <w:rsid w:val="00541D17"/>
    <w:rsid w:val="00541EB0"/>
    <w:rsid w:val="00542192"/>
    <w:rsid w:val="00542364"/>
    <w:rsid w:val="005439A5"/>
    <w:rsid w:val="00544168"/>
    <w:rsid w:val="00544642"/>
    <w:rsid w:val="00544AB3"/>
    <w:rsid w:val="00544B96"/>
    <w:rsid w:val="005455A8"/>
    <w:rsid w:val="005457B9"/>
    <w:rsid w:val="005472CA"/>
    <w:rsid w:val="005474F8"/>
    <w:rsid w:val="005479F7"/>
    <w:rsid w:val="00547A25"/>
    <w:rsid w:val="00547AA7"/>
    <w:rsid w:val="00547DF1"/>
    <w:rsid w:val="00547F0A"/>
    <w:rsid w:val="005515A8"/>
    <w:rsid w:val="00551E18"/>
    <w:rsid w:val="00551E57"/>
    <w:rsid w:val="00552896"/>
    <w:rsid w:val="00552EE6"/>
    <w:rsid w:val="005532E3"/>
    <w:rsid w:val="0055497F"/>
    <w:rsid w:val="00554D20"/>
    <w:rsid w:val="005559EE"/>
    <w:rsid w:val="00555EE6"/>
    <w:rsid w:val="00556D09"/>
    <w:rsid w:val="00557880"/>
    <w:rsid w:val="00557A4F"/>
    <w:rsid w:val="00557DBC"/>
    <w:rsid w:val="00557ECE"/>
    <w:rsid w:val="00560006"/>
    <w:rsid w:val="00560932"/>
    <w:rsid w:val="005611DB"/>
    <w:rsid w:val="005612A5"/>
    <w:rsid w:val="00561446"/>
    <w:rsid w:val="0056170A"/>
    <w:rsid w:val="00562001"/>
    <w:rsid w:val="0056209E"/>
    <w:rsid w:val="005627FB"/>
    <w:rsid w:val="00563C3D"/>
    <w:rsid w:val="00564E87"/>
    <w:rsid w:val="005651FD"/>
    <w:rsid w:val="00565E6C"/>
    <w:rsid w:val="005677B0"/>
    <w:rsid w:val="00571488"/>
    <w:rsid w:val="005728CF"/>
    <w:rsid w:val="00572B0D"/>
    <w:rsid w:val="00572C50"/>
    <w:rsid w:val="00573C4F"/>
    <w:rsid w:val="00574487"/>
    <w:rsid w:val="00574BDF"/>
    <w:rsid w:val="00575817"/>
    <w:rsid w:val="005758C4"/>
    <w:rsid w:val="005765C3"/>
    <w:rsid w:val="005769B0"/>
    <w:rsid w:val="00576B90"/>
    <w:rsid w:val="00577921"/>
    <w:rsid w:val="00577BF6"/>
    <w:rsid w:val="00577D93"/>
    <w:rsid w:val="005818EE"/>
    <w:rsid w:val="0058192E"/>
    <w:rsid w:val="00581DBA"/>
    <w:rsid w:val="00582974"/>
    <w:rsid w:val="00582BEE"/>
    <w:rsid w:val="00583036"/>
    <w:rsid w:val="0058328F"/>
    <w:rsid w:val="00583C84"/>
    <w:rsid w:val="00583E30"/>
    <w:rsid w:val="00584F7B"/>
    <w:rsid w:val="00585061"/>
    <w:rsid w:val="005851A5"/>
    <w:rsid w:val="005856F4"/>
    <w:rsid w:val="00585A76"/>
    <w:rsid w:val="00585CBC"/>
    <w:rsid w:val="005860C2"/>
    <w:rsid w:val="00586A14"/>
    <w:rsid w:val="00586C3F"/>
    <w:rsid w:val="00586D31"/>
    <w:rsid w:val="00587145"/>
    <w:rsid w:val="0058736E"/>
    <w:rsid w:val="00590734"/>
    <w:rsid w:val="00590A9A"/>
    <w:rsid w:val="00590AD3"/>
    <w:rsid w:val="00590E86"/>
    <w:rsid w:val="00591809"/>
    <w:rsid w:val="00591E37"/>
    <w:rsid w:val="00593176"/>
    <w:rsid w:val="005937DF"/>
    <w:rsid w:val="00594291"/>
    <w:rsid w:val="0059514B"/>
    <w:rsid w:val="005959C5"/>
    <w:rsid w:val="00595A8E"/>
    <w:rsid w:val="00595F3E"/>
    <w:rsid w:val="0059746A"/>
    <w:rsid w:val="005976F5"/>
    <w:rsid w:val="00597D72"/>
    <w:rsid w:val="00597E26"/>
    <w:rsid w:val="005A0365"/>
    <w:rsid w:val="005A0525"/>
    <w:rsid w:val="005A060A"/>
    <w:rsid w:val="005A0AAF"/>
    <w:rsid w:val="005A15D7"/>
    <w:rsid w:val="005A1636"/>
    <w:rsid w:val="005A21F3"/>
    <w:rsid w:val="005A21F7"/>
    <w:rsid w:val="005A2978"/>
    <w:rsid w:val="005A30F0"/>
    <w:rsid w:val="005A332E"/>
    <w:rsid w:val="005A377B"/>
    <w:rsid w:val="005A3CF0"/>
    <w:rsid w:val="005A3F7D"/>
    <w:rsid w:val="005A4426"/>
    <w:rsid w:val="005A48E1"/>
    <w:rsid w:val="005A4B87"/>
    <w:rsid w:val="005A522B"/>
    <w:rsid w:val="005A5411"/>
    <w:rsid w:val="005A5546"/>
    <w:rsid w:val="005A5A5D"/>
    <w:rsid w:val="005A6AF0"/>
    <w:rsid w:val="005A7207"/>
    <w:rsid w:val="005B0146"/>
    <w:rsid w:val="005B083D"/>
    <w:rsid w:val="005B0874"/>
    <w:rsid w:val="005B0C40"/>
    <w:rsid w:val="005B103B"/>
    <w:rsid w:val="005B11CF"/>
    <w:rsid w:val="005B188A"/>
    <w:rsid w:val="005B196C"/>
    <w:rsid w:val="005B1DE9"/>
    <w:rsid w:val="005B204B"/>
    <w:rsid w:val="005B271F"/>
    <w:rsid w:val="005B3124"/>
    <w:rsid w:val="005B4485"/>
    <w:rsid w:val="005B5B39"/>
    <w:rsid w:val="005B5E02"/>
    <w:rsid w:val="005B5F19"/>
    <w:rsid w:val="005B6769"/>
    <w:rsid w:val="005B6C7F"/>
    <w:rsid w:val="005B70DE"/>
    <w:rsid w:val="005B710E"/>
    <w:rsid w:val="005B767C"/>
    <w:rsid w:val="005C0515"/>
    <w:rsid w:val="005C0B20"/>
    <w:rsid w:val="005C0DE8"/>
    <w:rsid w:val="005C1854"/>
    <w:rsid w:val="005C187A"/>
    <w:rsid w:val="005C221C"/>
    <w:rsid w:val="005C253F"/>
    <w:rsid w:val="005C32A5"/>
    <w:rsid w:val="005C3684"/>
    <w:rsid w:val="005C3D73"/>
    <w:rsid w:val="005C498F"/>
    <w:rsid w:val="005C51B0"/>
    <w:rsid w:val="005C543A"/>
    <w:rsid w:val="005C553C"/>
    <w:rsid w:val="005C6F1D"/>
    <w:rsid w:val="005C6F84"/>
    <w:rsid w:val="005C7368"/>
    <w:rsid w:val="005C74FF"/>
    <w:rsid w:val="005C7571"/>
    <w:rsid w:val="005C799E"/>
    <w:rsid w:val="005C7DD9"/>
    <w:rsid w:val="005D04A4"/>
    <w:rsid w:val="005D066B"/>
    <w:rsid w:val="005D08D6"/>
    <w:rsid w:val="005D0975"/>
    <w:rsid w:val="005D232C"/>
    <w:rsid w:val="005D2BC9"/>
    <w:rsid w:val="005D3B33"/>
    <w:rsid w:val="005D3F44"/>
    <w:rsid w:val="005D42C1"/>
    <w:rsid w:val="005D4B1F"/>
    <w:rsid w:val="005D4D39"/>
    <w:rsid w:val="005D4D7E"/>
    <w:rsid w:val="005D50D6"/>
    <w:rsid w:val="005D51C2"/>
    <w:rsid w:val="005D5381"/>
    <w:rsid w:val="005D6443"/>
    <w:rsid w:val="005D75F2"/>
    <w:rsid w:val="005D78B0"/>
    <w:rsid w:val="005E03FB"/>
    <w:rsid w:val="005E0870"/>
    <w:rsid w:val="005E0B5A"/>
    <w:rsid w:val="005E120D"/>
    <w:rsid w:val="005E143F"/>
    <w:rsid w:val="005E15D0"/>
    <w:rsid w:val="005E1A54"/>
    <w:rsid w:val="005E1BA5"/>
    <w:rsid w:val="005E1FA0"/>
    <w:rsid w:val="005E3219"/>
    <w:rsid w:val="005E3ADF"/>
    <w:rsid w:val="005E3C74"/>
    <w:rsid w:val="005E4B11"/>
    <w:rsid w:val="005E5398"/>
    <w:rsid w:val="005E54F7"/>
    <w:rsid w:val="005E6298"/>
    <w:rsid w:val="005E6B18"/>
    <w:rsid w:val="005E6C04"/>
    <w:rsid w:val="005E74EA"/>
    <w:rsid w:val="005E76CE"/>
    <w:rsid w:val="005F0351"/>
    <w:rsid w:val="005F04D5"/>
    <w:rsid w:val="005F0A76"/>
    <w:rsid w:val="005F0FF1"/>
    <w:rsid w:val="005F11D3"/>
    <w:rsid w:val="005F1262"/>
    <w:rsid w:val="005F25B1"/>
    <w:rsid w:val="005F25B5"/>
    <w:rsid w:val="005F2A01"/>
    <w:rsid w:val="005F2D73"/>
    <w:rsid w:val="005F2FAC"/>
    <w:rsid w:val="005F32E2"/>
    <w:rsid w:val="005F37FA"/>
    <w:rsid w:val="005F40EF"/>
    <w:rsid w:val="005F4C7B"/>
    <w:rsid w:val="005F590D"/>
    <w:rsid w:val="005F5FC0"/>
    <w:rsid w:val="005F6412"/>
    <w:rsid w:val="005F6561"/>
    <w:rsid w:val="005F6985"/>
    <w:rsid w:val="00601CE2"/>
    <w:rsid w:val="00602242"/>
    <w:rsid w:val="00602891"/>
    <w:rsid w:val="006029B8"/>
    <w:rsid w:val="00602B62"/>
    <w:rsid w:val="006031BB"/>
    <w:rsid w:val="00603714"/>
    <w:rsid w:val="00603D4E"/>
    <w:rsid w:val="00604194"/>
    <w:rsid w:val="006045DE"/>
    <w:rsid w:val="00605C76"/>
    <w:rsid w:val="006064A4"/>
    <w:rsid w:val="006069B3"/>
    <w:rsid w:val="0060712E"/>
    <w:rsid w:val="006079EE"/>
    <w:rsid w:val="00607A48"/>
    <w:rsid w:val="0061010F"/>
    <w:rsid w:val="006104A6"/>
    <w:rsid w:val="00610CB9"/>
    <w:rsid w:val="00610DB0"/>
    <w:rsid w:val="00611456"/>
    <w:rsid w:val="00611604"/>
    <w:rsid w:val="0061259D"/>
    <w:rsid w:val="0061294B"/>
    <w:rsid w:val="00612DB6"/>
    <w:rsid w:val="00613446"/>
    <w:rsid w:val="00613FE8"/>
    <w:rsid w:val="00614162"/>
    <w:rsid w:val="006143BB"/>
    <w:rsid w:val="00614A86"/>
    <w:rsid w:val="0061571D"/>
    <w:rsid w:val="0061593D"/>
    <w:rsid w:val="006163FF"/>
    <w:rsid w:val="00617784"/>
    <w:rsid w:val="00617FB7"/>
    <w:rsid w:val="006201B4"/>
    <w:rsid w:val="0062059C"/>
    <w:rsid w:val="0062061D"/>
    <w:rsid w:val="00620AF7"/>
    <w:rsid w:val="006211EC"/>
    <w:rsid w:val="00621C2B"/>
    <w:rsid w:val="006226B2"/>
    <w:rsid w:val="00622B4D"/>
    <w:rsid w:val="00622C94"/>
    <w:rsid w:val="0062385B"/>
    <w:rsid w:val="00623D82"/>
    <w:rsid w:val="00624431"/>
    <w:rsid w:val="00625107"/>
    <w:rsid w:val="00625311"/>
    <w:rsid w:val="00626711"/>
    <w:rsid w:val="006267E6"/>
    <w:rsid w:val="006270BC"/>
    <w:rsid w:val="006270C5"/>
    <w:rsid w:val="0062784E"/>
    <w:rsid w:val="00627F40"/>
    <w:rsid w:val="006302B8"/>
    <w:rsid w:val="00630A58"/>
    <w:rsid w:val="00630EAA"/>
    <w:rsid w:val="00631893"/>
    <w:rsid w:val="006323FB"/>
    <w:rsid w:val="0063314A"/>
    <w:rsid w:val="006334E2"/>
    <w:rsid w:val="00633740"/>
    <w:rsid w:val="00633A86"/>
    <w:rsid w:val="00633FCF"/>
    <w:rsid w:val="0063495D"/>
    <w:rsid w:val="00635437"/>
    <w:rsid w:val="00635460"/>
    <w:rsid w:val="006356BE"/>
    <w:rsid w:val="00636618"/>
    <w:rsid w:val="0063773B"/>
    <w:rsid w:val="006379A6"/>
    <w:rsid w:val="00637AEA"/>
    <w:rsid w:val="006404BE"/>
    <w:rsid w:val="00640E37"/>
    <w:rsid w:val="00640F44"/>
    <w:rsid w:val="006411D9"/>
    <w:rsid w:val="00641D22"/>
    <w:rsid w:val="00642714"/>
    <w:rsid w:val="00642F8D"/>
    <w:rsid w:val="00642FCB"/>
    <w:rsid w:val="0064344F"/>
    <w:rsid w:val="00644643"/>
    <w:rsid w:val="006449EF"/>
    <w:rsid w:val="006459E9"/>
    <w:rsid w:val="00646DF0"/>
    <w:rsid w:val="00646E89"/>
    <w:rsid w:val="00647803"/>
    <w:rsid w:val="00650011"/>
    <w:rsid w:val="0065051C"/>
    <w:rsid w:val="00650706"/>
    <w:rsid w:val="006508F6"/>
    <w:rsid w:val="00651A4B"/>
    <w:rsid w:val="00651AC2"/>
    <w:rsid w:val="00651E52"/>
    <w:rsid w:val="00651E64"/>
    <w:rsid w:val="006526E4"/>
    <w:rsid w:val="006528D5"/>
    <w:rsid w:val="00652BC0"/>
    <w:rsid w:val="006531CE"/>
    <w:rsid w:val="006531CF"/>
    <w:rsid w:val="00653542"/>
    <w:rsid w:val="00653F64"/>
    <w:rsid w:val="00653F9F"/>
    <w:rsid w:val="00654046"/>
    <w:rsid w:val="00654205"/>
    <w:rsid w:val="00654405"/>
    <w:rsid w:val="00654AA8"/>
    <w:rsid w:val="00654DFA"/>
    <w:rsid w:val="006553BA"/>
    <w:rsid w:val="006602C9"/>
    <w:rsid w:val="006607FF"/>
    <w:rsid w:val="00660EF9"/>
    <w:rsid w:val="006619F5"/>
    <w:rsid w:val="006623F8"/>
    <w:rsid w:val="006635A0"/>
    <w:rsid w:val="00664409"/>
    <w:rsid w:val="00664FF2"/>
    <w:rsid w:val="00665C3B"/>
    <w:rsid w:val="006660A3"/>
    <w:rsid w:val="006668E2"/>
    <w:rsid w:val="00666FE6"/>
    <w:rsid w:val="00667029"/>
    <w:rsid w:val="006671C2"/>
    <w:rsid w:val="0066744D"/>
    <w:rsid w:val="006704DC"/>
    <w:rsid w:val="0067058B"/>
    <w:rsid w:val="0067185F"/>
    <w:rsid w:val="006726DA"/>
    <w:rsid w:val="006730DA"/>
    <w:rsid w:val="00673633"/>
    <w:rsid w:val="00674D54"/>
    <w:rsid w:val="0067515C"/>
    <w:rsid w:val="00675C00"/>
    <w:rsid w:val="00676812"/>
    <w:rsid w:val="0067682E"/>
    <w:rsid w:val="006768A1"/>
    <w:rsid w:val="006774A0"/>
    <w:rsid w:val="006777D4"/>
    <w:rsid w:val="006801C4"/>
    <w:rsid w:val="00681072"/>
    <w:rsid w:val="006815C1"/>
    <w:rsid w:val="00681B55"/>
    <w:rsid w:val="00681C30"/>
    <w:rsid w:val="00681FD0"/>
    <w:rsid w:val="00682142"/>
    <w:rsid w:val="006829DD"/>
    <w:rsid w:val="00682E57"/>
    <w:rsid w:val="00682EC8"/>
    <w:rsid w:val="00683026"/>
    <w:rsid w:val="0068346D"/>
    <w:rsid w:val="006836B4"/>
    <w:rsid w:val="00683C2C"/>
    <w:rsid w:val="00683D2C"/>
    <w:rsid w:val="00683DA5"/>
    <w:rsid w:val="0068489A"/>
    <w:rsid w:val="00684D5C"/>
    <w:rsid w:val="00685A5D"/>
    <w:rsid w:val="006860FF"/>
    <w:rsid w:val="006870AC"/>
    <w:rsid w:val="006871D8"/>
    <w:rsid w:val="00687B83"/>
    <w:rsid w:val="00690447"/>
    <w:rsid w:val="006906AA"/>
    <w:rsid w:val="006907A1"/>
    <w:rsid w:val="006907D5"/>
    <w:rsid w:val="00690E0E"/>
    <w:rsid w:val="00690F4E"/>
    <w:rsid w:val="00691020"/>
    <w:rsid w:val="006911B4"/>
    <w:rsid w:val="00691A0D"/>
    <w:rsid w:val="00692896"/>
    <w:rsid w:val="0069291C"/>
    <w:rsid w:val="0069299C"/>
    <w:rsid w:val="00692F75"/>
    <w:rsid w:val="00694052"/>
    <w:rsid w:val="0069429F"/>
    <w:rsid w:val="00695DD1"/>
    <w:rsid w:val="00696570"/>
    <w:rsid w:val="006972C4"/>
    <w:rsid w:val="006973BB"/>
    <w:rsid w:val="00697447"/>
    <w:rsid w:val="00697D9C"/>
    <w:rsid w:val="006A0A49"/>
    <w:rsid w:val="006A253E"/>
    <w:rsid w:val="006A26F7"/>
    <w:rsid w:val="006A290D"/>
    <w:rsid w:val="006A29D0"/>
    <w:rsid w:val="006A39DF"/>
    <w:rsid w:val="006A4030"/>
    <w:rsid w:val="006A4A96"/>
    <w:rsid w:val="006A5084"/>
    <w:rsid w:val="006A5111"/>
    <w:rsid w:val="006A5406"/>
    <w:rsid w:val="006A589A"/>
    <w:rsid w:val="006A6303"/>
    <w:rsid w:val="006A7D8D"/>
    <w:rsid w:val="006B06CE"/>
    <w:rsid w:val="006B1164"/>
    <w:rsid w:val="006B1396"/>
    <w:rsid w:val="006B159F"/>
    <w:rsid w:val="006B1CA0"/>
    <w:rsid w:val="006B2B35"/>
    <w:rsid w:val="006B2FC9"/>
    <w:rsid w:val="006B33BE"/>
    <w:rsid w:val="006B394F"/>
    <w:rsid w:val="006B396D"/>
    <w:rsid w:val="006B3CA2"/>
    <w:rsid w:val="006B3D7A"/>
    <w:rsid w:val="006B43C7"/>
    <w:rsid w:val="006B4B4D"/>
    <w:rsid w:val="006B4C35"/>
    <w:rsid w:val="006B4CB3"/>
    <w:rsid w:val="006B4E10"/>
    <w:rsid w:val="006B698F"/>
    <w:rsid w:val="006B6AB0"/>
    <w:rsid w:val="006B6E65"/>
    <w:rsid w:val="006B6F9A"/>
    <w:rsid w:val="006B7208"/>
    <w:rsid w:val="006B7803"/>
    <w:rsid w:val="006C019C"/>
    <w:rsid w:val="006C0453"/>
    <w:rsid w:val="006C0B55"/>
    <w:rsid w:val="006C0D4B"/>
    <w:rsid w:val="006C1454"/>
    <w:rsid w:val="006C1BE2"/>
    <w:rsid w:val="006C1DD1"/>
    <w:rsid w:val="006C294B"/>
    <w:rsid w:val="006C3C4F"/>
    <w:rsid w:val="006C3DCB"/>
    <w:rsid w:val="006C49B8"/>
    <w:rsid w:val="006C4B71"/>
    <w:rsid w:val="006C4CD8"/>
    <w:rsid w:val="006C5439"/>
    <w:rsid w:val="006C5978"/>
    <w:rsid w:val="006C6A36"/>
    <w:rsid w:val="006C6BC9"/>
    <w:rsid w:val="006C72E3"/>
    <w:rsid w:val="006C7BF7"/>
    <w:rsid w:val="006D04B7"/>
    <w:rsid w:val="006D080C"/>
    <w:rsid w:val="006D1ABF"/>
    <w:rsid w:val="006D2514"/>
    <w:rsid w:val="006D28BF"/>
    <w:rsid w:val="006D29E5"/>
    <w:rsid w:val="006D3292"/>
    <w:rsid w:val="006D3546"/>
    <w:rsid w:val="006D4121"/>
    <w:rsid w:val="006D46EC"/>
    <w:rsid w:val="006D481E"/>
    <w:rsid w:val="006D5DA7"/>
    <w:rsid w:val="006D629C"/>
    <w:rsid w:val="006D752D"/>
    <w:rsid w:val="006D7864"/>
    <w:rsid w:val="006D7A1C"/>
    <w:rsid w:val="006D7A50"/>
    <w:rsid w:val="006D7B45"/>
    <w:rsid w:val="006D7F43"/>
    <w:rsid w:val="006D7F62"/>
    <w:rsid w:val="006E10FC"/>
    <w:rsid w:val="006E1445"/>
    <w:rsid w:val="006E15D0"/>
    <w:rsid w:val="006E18DD"/>
    <w:rsid w:val="006E1C05"/>
    <w:rsid w:val="006E214B"/>
    <w:rsid w:val="006E235F"/>
    <w:rsid w:val="006E2D7B"/>
    <w:rsid w:val="006E2E95"/>
    <w:rsid w:val="006E3400"/>
    <w:rsid w:val="006E3716"/>
    <w:rsid w:val="006E3CCB"/>
    <w:rsid w:val="006E3D73"/>
    <w:rsid w:val="006E59C2"/>
    <w:rsid w:val="006E6C3D"/>
    <w:rsid w:val="006E7716"/>
    <w:rsid w:val="006E7A92"/>
    <w:rsid w:val="006E7F9C"/>
    <w:rsid w:val="006F0A42"/>
    <w:rsid w:val="006F1109"/>
    <w:rsid w:val="006F1508"/>
    <w:rsid w:val="006F26D9"/>
    <w:rsid w:val="006F274D"/>
    <w:rsid w:val="006F32B4"/>
    <w:rsid w:val="006F3B2C"/>
    <w:rsid w:val="006F438C"/>
    <w:rsid w:val="006F4B56"/>
    <w:rsid w:val="006F5281"/>
    <w:rsid w:val="006F55CA"/>
    <w:rsid w:val="006F5CFA"/>
    <w:rsid w:val="006F60F9"/>
    <w:rsid w:val="00700A63"/>
    <w:rsid w:val="00700F27"/>
    <w:rsid w:val="007013C1"/>
    <w:rsid w:val="00702279"/>
    <w:rsid w:val="0070286F"/>
    <w:rsid w:val="00702D38"/>
    <w:rsid w:val="00702F30"/>
    <w:rsid w:val="00702FD2"/>
    <w:rsid w:val="00703157"/>
    <w:rsid w:val="00704A20"/>
    <w:rsid w:val="007050EC"/>
    <w:rsid w:val="00705684"/>
    <w:rsid w:val="007060E3"/>
    <w:rsid w:val="0070618B"/>
    <w:rsid w:val="007065BF"/>
    <w:rsid w:val="0070663B"/>
    <w:rsid w:val="007066F3"/>
    <w:rsid w:val="007070B9"/>
    <w:rsid w:val="00707355"/>
    <w:rsid w:val="00707CF5"/>
    <w:rsid w:val="00710533"/>
    <w:rsid w:val="00710717"/>
    <w:rsid w:val="00710C1B"/>
    <w:rsid w:val="007112FB"/>
    <w:rsid w:val="00711521"/>
    <w:rsid w:val="00711662"/>
    <w:rsid w:val="00711B71"/>
    <w:rsid w:val="00712AEC"/>
    <w:rsid w:val="00713B80"/>
    <w:rsid w:val="00715205"/>
    <w:rsid w:val="00715682"/>
    <w:rsid w:val="007167B0"/>
    <w:rsid w:val="00717D2F"/>
    <w:rsid w:val="007201CC"/>
    <w:rsid w:val="00720581"/>
    <w:rsid w:val="00720B8A"/>
    <w:rsid w:val="00720EA6"/>
    <w:rsid w:val="00720F1E"/>
    <w:rsid w:val="00721441"/>
    <w:rsid w:val="0072210A"/>
    <w:rsid w:val="0072210C"/>
    <w:rsid w:val="00722CB3"/>
    <w:rsid w:val="00722E30"/>
    <w:rsid w:val="00722E63"/>
    <w:rsid w:val="00723DD4"/>
    <w:rsid w:val="00723E61"/>
    <w:rsid w:val="007245A1"/>
    <w:rsid w:val="00725606"/>
    <w:rsid w:val="00725FEF"/>
    <w:rsid w:val="0072645E"/>
    <w:rsid w:val="00726EDD"/>
    <w:rsid w:val="007279FF"/>
    <w:rsid w:val="00727E72"/>
    <w:rsid w:val="00730294"/>
    <w:rsid w:val="00731CD6"/>
    <w:rsid w:val="00731EE2"/>
    <w:rsid w:val="007320A5"/>
    <w:rsid w:val="007325B1"/>
    <w:rsid w:val="00732DC8"/>
    <w:rsid w:val="0073314B"/>
    <w:rsid w:val="00733702"/>
    <w:rsid w:val="00733BBA"/>
    <w:rsid w:val="007345F7"/>
    <w:rsid w:val="0073481E"/>
    <w:rsid w:val="00734A08"/>
    <w:rsid w:val="00734BE4"/>
    <w:rsid w:val="00734D56"/>
    <w:rsid w:val="00735A58"/>
    <w:rsid w:val="00736891"/>
    <w:rsid w:val="007377B1"/>
    <w:rsid w:val="00737D20"/>
    <w:rsid w:val="00737DF1"/>
    <w:rsid w:val="00740F3A"/>
    <w:rsid w:val="007415A2"/>
    <w:rsid w:val="00741BC3"/>
    <w:rsid w:val="007428FB"/>
    <w:rsid w:val="00742901"/>
    <w:rsid w:val="00742A5E"/>
    <w:rsid w:val="00742BEE"/>
    <w:rsid w:val="00742F2A"/>
    <w:rsid w:val="00743194"/>
    <w:rsid w:val="00743B9F"/>
    <w:rsid w:val="00743CA1"/>
    <w:rsid w:val="0074487C"/>
    <w:rsid w:val="00744FBC"/>
    <w:rsid w:val="0074509E"/>
    <w:rsid w:val="007461A3"/>
    <w:rsid w:val="0074662F"/>
    <w:rsid w:val="0074679E"/>
    <w:rsid w:val="00746DC6"/>
    <w:rsid w:val="00747016"/>
    <w:rsid w:val="00747A25"/>
    <w:rsid w:val="00747ADF"/>
    <w:rsid w:val="00747B42"/>
    <w:rsid w:val="00747D3F"/>
    <w:rsid w:val="00747FC6"/>
    <w:rsid w:val="007506B0"/>
    <w:rsid w:val="00750C74"/>
    <w:rsid w:val="00751030"/>
    <w:rsid w:val="007513B3"/>
    <w:rsid w:val="00751EA9"/>
    <w:rsid w:val="00753AC6"/>
    <w:rsid w:val="0075473E"/>
    <w:rsid w:val="00754B40"/>
    <w:rsid w:val="00754B87"/>
    <w:rsid w:val="0075507E"/>
    <w:rsid w:val="007557AC"/>
    <w:rsid w:val="00755911"/>
    <w:rsid w:val="00755D50"/>
    <w:rsid w:val="00755DA9"/>
    <w:rsid w:val="00755E7B"/>
    <w:rsid w:val="00755E84"/>
    <w:rsid w:val="00755F00"/>
    <w:rsid w:val="00762282"/>
    <w:rsid w:val="00762601"/>
    <w:rsid w:val="00762F41"/>
    <w:rsid w:val="00763E47"/>
    <w:rsid w:val="00763E8B"/>
    <w:rsid w:val="00763F69"/>
    <w:rsid w:val="00763FB8"/>
    <w:rsid w:val="007649D7"/>
    <w:rsid w:val="00764CB8"/>
    <w:rsid w:val="00767231"/>
    <w:rsid w:val="007672A3"/>
    <w:rsid w:val="00767964"/>
    <w:rsid w:val="00767E10"/>
    <w:rsid w:val="00770B21"/>
    <w:rsid w:val="00771307"/>
    <w:rsid w:val="007715CB"/>
    <w:rsid w:val="0077238B"/>
    <w:rsid w:val="00772630"/>
    <w:rsid w:val="00773588"/>
    <w:rsid w:val="007736BA"/>
    <w:rsid w:val="00773961"/>
    <w:rsid w:val="007741B7"/>
    <w:rsid w:val="00774421"/>
    <w:rsid w:val="00774CAF"/>
    <w:rsid w:val="00774D79"/>
    <w:rsid w:val="00775324"/>
    <w:rsid w:val="00775A62"/>
    <w:rsid w:val="00775C42"/>
    <w:rsid w:val="0077656A"/>
    <w:rsid w:val="007767D1"/>
    <w:rsid w:val="00777E52"/>
    <w:rsid w:val="00780581"/>
    <w:rsid w:val="0078061D"/>
    <w:rsid w:val="007807DB"/>
    <w:rsid w:val="00780A25"/>
    <w:rsid w:val="00780BB2"/>
    <w:rsid w:val="00781C2D"/>
    <w:rsid w:val="00781E23"/>
    <w:rsid w:val="007847AE"/>
    <w:rsid w:val="0078535C"/>
    <w:rsid w:val="00785D5F"/>
    <w:rsid w:val="007866E2"/>
    <w:rsid w:val="007867C2"/>
    <w:rsid w:val="0078705D"/>
    <w:rsid w:val="00787767"/>
    <w:rsid w:val="0078785D"/>
    <w:rsid w:val="00787E9F"/>
    <w:rsid w:val="007907FB"/>
    <w:rsid w:val="00791998"/>
    <w:rsid w:val="00793C5A"/>
    <w:rsid w:val="00794336"/>
    <w:rsid w:val="00795937"/>
    <w:rsid w:val="00796784"/>
    <w:rsid w:val="0079685A"/>
    <w:rsid w:val="00796B74"/>
    <w:rsid w:val="00796E12"/>
    <w:rsid w:val="00797044"/>
    <w:rsid w:val="007971F0"/>
    <w:rsid w:val="0079723C"/>
    <w:rsid w:val="00797FD9"/>
    <w:rsid w:val="007A039A"/>
    <w:rsid w:val="007A0B22"/>
    <w:rsid w:val="007A169F"/>
    <w:rsid w:val="007A1C04"/>
    <w:rsid w:val="007A2609"/>
    <w:rsid w:val="007A3108"/>
    <w:rsid w:val="007A347F"/>
    <w:rsid w:val="007A47F8"/>
    <w:rsid w:val="007A48ED"/>
    <w:rsid w:val="007A4E71"/>
    <w:rsid w:val="007A5245"/>
    <w:rsid w:val="007A651D"/>
    <w:rsid w:val="007A6998"/>
    <w:rsid w:val="007A6CE8"/>
    <w:rsid w:val="007A6D7D"/>
    <w:rsid w:val="007A7CAC"/>
    <w:rsid w:val="007B00A5"/>
    <w:rsid w:val="007B033B"/>
    <w:rsid w:val="007B0D29"/>
    <w:rsid w:val="007B1147"/>
    <w:rsid w:val="007B1480"/>
    <w:rsid w:val="007B3146"/>
    <w:rsid w:val="007B3A02"/>
    <w:rsid w:val="007B3BD5"/>
    <w:rsid w:val="007B42FB"/>
    <w:rsid w:val="007B492B"/>
    <w:rsid w:val="007B4A46"/>
    <w:rsid w:val="007B4D9D"/>
    <w:rsid w:val="007B5B7A"/>
    <w:rsid w:val="007B64E9"/>
    <w:rsid w:val="007B6679"/>
    <w:rsid w:val="007B754A"/>
    <w:rsid w:val="007B767D"/>
    <w:rsid w:val="007C1041"/>
    <w:rsid w:val="007C1ADD"/>
    <w:rsid w:val="007C2517"/>
    <w:rsid w:val="007C285F"/>
    <w:rsid w:val="007C2CFA"/>
    <w:rsid w:val="007C2EA0"/>
    <w:rsid w:val="007C343E"/>
    <w:rsid w:val="007C39A0"/>
    <w:rsid w:val="007C3AAE"/>
    <w:rsid w:val="007C48B2"/>
    <w:rsid w:val="007C4A20"/>
    <w:rsid w:val="007C511A"/>
    <w:rsid w:val="007C5205"/>
    <w:rsid w:val="007C5407"/>
    <w:rsid w:val="007C542C"/>
    <w:rsid w:val="007C56A2"/>
    <w:rsid w:val="007C61AD"/>
    <w:rsid w:val="007C62FA"/>
    <w:rsid w:val="007C688A"/>
    <w:rsid w:val="007C7A03"/>
    <w:rsid w:val="007D0F99"/>
    <w:rsid w:val="007D0FFC"/>
    <w:rsid w:val="007D107C"/>
    <w:rsid w:val="007D140D"/>
    <w:rsid w:val="007D1F3A"/>
    <w:rsid w:val="007D264C"/>
    <w:rsid w:val="007D2DCC"/>
    <w:rsid w:val="007D34CA"/>
    <w:rsid w:val="007D352E"/>
    <w:rsid w:val="007D3776"/>
    <w:rsid w:val="007D3B38"/>
    <w:rsid w:val="007D3F7E"/>
    <w:rsid w:val="007D409A"/>
    <w:rsid w:val="007D4458"/>
    <w:rsid w:val="007D5F67"/>
    <w:rsid w:val="007D79CF"/>
    <w:rsid w:val="007E06BB"/>
    <w:rsid w:val="007E0C80"/>
    <w:rsid w:val="007E13A2"/>
    <w:rsid w:val="007E1DDD"/>
    <w:rsid w:val="007E1F45"/>
    <w:rsid w:val="007E216F"/>
    <w:rsid w:val="007E308F"/>
    <w:rsid w:val="007E3F6E"/>
    <w:rsid w:val="007E5887"/>
    <w:rsid w:val="007E6847"/>
    <w:rsid w:val="007E6DB0"/>
    <w:rsid w:val="007E78CF"/>
    <w:rsid w:val="007F0331"/>
    <w:rsid w:val="007F067D"/>
    <w:rsid w:val="007F0EE1"/>
    <w:rsid w:val="007F1540"/>
    <w:rsid w:val="007F2A06"/>
    <w:rsid w:val="007F39AD"/>
    <w:rsid w:val="007F3BEE"/>
    <w:rsid w:val="007F4A17"/>
    <w:rsid w:val="007F4D32"/>
    <w:rsid w:val="007F549C"/>
    <w:rsid w:val="007F6D04"/>
    <w:rsid w:val="007F6E05"/>
    <w:rsid w:val="007F7B91"/>
    <w:rsid w:val="008018E3"/>
    <w:rsid w:val="00801E1A"/>
    <w:rsid w:val="00802A25"/>
    <w:rsid w:val="00802D31"/>
    <w:rsid w:val="00802E6B"/>
    <w:rsid w:val="00803016"/>
    <w:rsid w:val="008032B5"/>
    <w:rsid w:val="00803864"/>
    <w:rsid w:val="008046FA"/>
    <w:rsid w:val="0080529A"/>
    <w:rsid w:val="00805E17"/>
    <w:rsid w:val="00805F3A"/>
    <w:rsid w:val="00806815"/>
    <w:rsid w:val="008072BC"/>
    <w:rsid w:val="008073D1"/>
    <w:rsid w:val="008076FF"/>
    <w:rsid w:val="00807FF7"/>
    <w:rsid w:val="008105D0"/>
    <w:rsid w:val="00810DA7"/>
    <w:rsid w:val="00810EC7"/>
    <w:rsid w:val="008127BA"/>
    <w:rsid w:val="00813004"/>
    <w:rsid w:val="0081306B"/>
    <w:rsid w:val="00813F17"/>
    <w:rsid w:val="008142F1"/>
    <w:rsid w:val="00814F51"/>
    <w:rsid w:val="00815011"/>
    <w:rsid w:val="008161A1"/>
    <w:rsid w:val="0081795A"/>
    <w:rsid w:val="00817AB5"/>
    <w:rsid w:val="00820309"/>
    <w:rsid w:val="00822182"/>
    <w:rsid w:val="00822455"/>
    <w:rsid w:val="0082321A"/>
    <w:rsid w:val="00823F88"/>
    <w:rsid w:val="0082693F"/>
    <w:rsid w:val="00826C56"/>
    <w:rsid w:val="00826CC5"/>
    <w:rsid w:val="0082715C"/>
    <w:rsid w:val="0082747B"/>
    <w:rsid w:val="0082759F"/>
    <w:rsid w:val="00827A94"/>
    <w:rsid w:val="00827ACC"/>
    <w:rsid w:val="00830D28"/>
    <w:rsid w:val="00831037"/>
    <w:rsid w:val="0083114B"/>
    <w:rsid w:val="008311B6"/>
    <w:rsid w:val="008311D9"/>
    <w:rsid w:val="008313DE"/>
    <w:rsid w:val="0083157D"/>
    <w:rsid w:val="008316B0"/>
    <w:rsid w:val="00831BF6"/>
    <w:rsid w:val="00832AFE"/>
    <w:rsid w:val="00833060"/>
    <w:rsid w:val="008337A5"/>
    <w:rsid w:val="00833A5B"/>
    <w:rsid w:val="008346EB"/>
    <w:rsid w:val="008352A8"/>
    <w:rsid w:val="00835FB0"/>
    <w:rsid w:val="008360AD"/>
    <w:rsid w:val="00836229"/>
    <w:rsid w:val="00836425"/>
    <w:rsid w:val="00837111"/>
    <w:rsid w:val="00837713"/>
    <w:rsid w:val="008378B8"/>
    <w:rsid w:val="00837A9F"/>
    <w:rsid w:val="00837B78"/>
    <w:rsid w:val="00841386"/>
    <w:rsid w:val="008416A3"/>
    <w:rsid w:val="00842228"/>
    <w:rsid w:val="008422E1"/>
    <w:rsid w:val="0084272F"/>
    <w:rsid w:val="00842748"/>
    <w:rsid w:val="00842873"/>
    <w:rsid w:val="008428B6"/>
    <w:rsid w:val="00842F9F"/>
    <w:rsid w:val="008432B6"/>
    <w:rsid w:val="00843342"/>
    <w:rsid w:val="00843BC8"/>
    <w:rsid w:val="00844769"/>
    <w:rsid w:val="00846877"/>
    <w:rsid w:val="00850126"/>
    <w:rsid w:val="008501D7"/>
    <w:rsid w:val="00850CDE"/>
    <w:rsid w:val="0085178C"/>
    <w:rsid w:val="00851BE0"/>
    <w:rsid w:val="008522B1"/>
    <w:rsid w:val="008528B4"/>
    <w:rsid w:val="008530DC"/>
    <w:rsid w:val="008537A7"/>
    <w:rsid w:val="00854AD1"/>
    <w:rsid w:val="008561D9"/>
    <w:rsid w:val="008566BF"/>
    <w:rsid w:val="00857043"/>
    <w:rsid w:val="00857215"/>
    <w:rsid w:val="00857D42"/>
    <w:rsid w:val="00857D5E"/>
    <w:rsid w:val="00860263"/>
    <w:rsid w:val="00860326"/>
    <w:rsid w:val="008606CF"/>
    <w:rsid w:val="00860C4C"/>
    <w:rsid w:val="00860E2F"/>
    <w:rsid w:val="008611F3"/>
    <w:rsid w:val="00861280"/>
    <w:rsid w:val="0086199A"/>
    <w:rsid w:val="00861A2A"/>
    <w:rsid w:val="00862213"/>
    <w:rsid w:val="00862D77"/>
    <w:rsid w:val="00863BA0"/>
    <w:rsid w:val="0086468D"/>
    <w:rsid w:val="008646AB"/>
    <w:rsid w:val="00864927"/>
    <w:rsid w:val="00865319"/>
    <w:rsid w:val="008654BE"/>
    <w:rsid w:val="008662BB"/>
    <w:rsid w:val="00866E36"/>
    <w:rsid w:val="00866F98"/>
    <w:rsid w:val="0086702F"/>
    <w:rsid w:val="00867982"/>
    <w:rsid w:val="00870018"/>
    <w:rsid w:val="008715EB"/>
    <w:rsid w:val="00871D64"/>
    <w:rsid w:val="00871E49"/>
    <w:rsid w:val="00871EE1"/>
    <w:rsid w:val="00872018"/>
    <w:rsid w:val="008722C3"/>
    <w:rsid w:val="008723CE"/>
    <w:rsid w:val="00872A7E"/>
    <w:rsid w:val="00873368"/>
    <w:rsid w:val="00874AB1"/>
    <w:rsid w:val="00874B87"/>
    <w:rsid w:val="00874ED8"/>
    <w:rsid w:val="00875D0A"/>
    <w:rsid w:val="0087703E"/>
    <w:rsid w:val="008778E8"/>
    <w:rsid w:val="0088067A"/>
    <w:rsid w:val="00880840"/>
    <w:rsid w:val="00880AA2"/>
    <w:rsid w:val="008811F7"/>
    <w:rsid w:val="00881269"/>
    <w:rsid w:val="00881C19"/>
    <w:rsid w:val="0088261C"/>
    <w:rsid w:val="00882F86"/>
    <w:rsid w:val="008831E3"/>
    <w:rsid w:val="008832E6"/>
    <w:rsid w:val="00883861"/>
    <w:rsid w:val="00883CE3"/>
    <w:rsid w:val="00884661"/>
    <w:rsid w:val="00885B9E"/>
    <w:rsid w:val="00887922"/>
    <w:rsid w:val="00887FA7"/>
    <w:rsid w:val="00890347"/>
    <w:rsid w:val="008914ED"/>
    <w:rsid w:val="00892965"/>
    <w:rsid w:val="00892AF7"/>
    <w:rsid w:val="008936A5"/>
    <w:rsid w:val="0089440C"/>
    <w:rsid w:val="00896164"/>
    <w:rsid w:val="00897B81"/>
    <w:rsid w:val="008A1240"/>
    <w:rsid w:val="008A177B"/>
    <w:rsid w:val="008A1B6B"/>
    <w:rsid w:val="008A1DBE"/>
    <w:rsid w:val="008A2D03"/>
    <w:rsid w:val="008A2F94"/>
    <w:rsid w:val="008A3436"/>
    <w:rsid w:val="008A3EED"/>
    <w:rsid w:val="008A4492"/>
    <w:rsid w:val="008A4DF6"/>
    <w:rsid w:val="008A5632"/>
    <w:rsid w:val="008A574A"/>
    <w:rsid w:val="008A57BC"/>
    <w:rsid w:val="008A57C7"/>
    <w:rsid w:val="008A638B"/>
    <w:rsid w:val="008A6E78"/>
    <w:rsid w:val="008A7035"/>
    <w:rsid w:val="008B0782"/>
    <w:rsid w:val="008B0F76"/>
    <w:rsid w:val="008B13CD"/>
    <w:rsid w:val="008B14A3"/>
    <w:rsid w:val="008B26D0"/>
    <w:rsid w:val="008B27FA"/>
    <w:rsid w:val="008B3463"/>
    <w:rsid w:val="008B3AAF"/>
    <w:rsid w:val="008B415B"/>
    <w:rsid w:val="008B4208"/>
    <w:rsid w:val="008B46EB"/>
    <w:rsid w:val="008B4893"/>
    <w:rsid w:val="008B5649"/>
    <w:rsid w:val="008B731F"/>
    <w:rsid w:val="008B772C"/>
    <w:rsid w:val="008B7CC0"/>
    <w:rsid w:val="008B7CE9"/>
    <w:rsid w:val="008B7DB1"/>
    <w:rsid w:val="008C1783"/>
    <w:rsid w:val="008C191E"/>
    <w:rsid w:val="008C27BB"/>
    <w:rsid w:val="008C37E5"/>
    <w:rsid w:val="008C5096"/>
    <w:rsid w:val="008C5619"/>
    <w:rsid w:val="008C6128"/>
    <w:rsid w:val="008C6617"/>
    <w:rsid w:val="008C6791"/>
    <w:rsid w:val="008C75BC"/>
    <w:rsid w:val="008C7A9C"/>
    <w:rsid w:val="008D08F4"/>
    <w:rsid w:val="008D0A74"/>
    <w:rsid w:val="008D0C8B"/>
    <w:rsid w:val="008D0CA2"/>
    <w:rsid w:val="008D0EBB"/>
    <w:rsid w:val="008D14C2"/>
    <w:rsid w:val="008D1BB0"/>
    <w:rsid w:val="008D1D07"/>
    <w:rsid w:val="008D35A0"/>
    <w:rsid w:val="008D3655"/>
    <w:rsid w:val="008D3672"/>
    <w:rsid w:val="008D3697"/>
    <w:rsid w:val="008D431F"/>
    <w:rsid w:val="008D4562"/>
    <w:rsid w:val="008D4A50"/>
    <w:rsid w:val="008D4AEF"/>
    <w:rsid w:val="008D56BD"/>
    <w:rsid w:val="008D5737"/>
    <w:rsid w:val="008D6600"/>
    <w:rsid w:val="008D6812"/>
    <w:rsid w:val="008D6AC4"/>
    <w:rsid w:val="008E023C"/>
    <w:rsid w:val="008E08FF"/>
    <w:rsid w:val="008E14C0"/>
    <w:rsid w:val="008E19E5"/>
    <w:rsid w:val="008E20F3"/>
    <w:rsid w:val="008E2AAE"/>
    <w:rsid w:val="008E38A1"/>
    <w:rsid w:val="008E3911"/>
    <w:rsid w:val="008E41D5"/>
    <w:rsid w:val="008E4742"/>
    <w:rsid w:val="008E48B2"/>
    <w:rsid w:val="008E4A2F"/>
    <w:rsid w:val="008E53DB"/>
    <w:rsid w:val="008E5BC1"/>
    <w:rsid w:val="008E5D7D"/>
    <w:rsid w:val="008E718A"/>
    <w:rsid w:val="008E7A7A"/>
    <w:rsid w:val="008F11E2"/>
    <w:rsid w:val="008F15DF"/>
    <w:rsid w:val="008F1616"/>
    <w:rsid w:val="008F1EAA"/>
    <w:rsid w:val="008F2592"/>
    <w:rsid w:val="008F3283"/>
    <w:rsid w:val="008F41B9"/>
    <w:rsid w:val="008F4387"/>
    <w:rsid w:val="008F48AF"/>
    <w:rsid w:val="008F4966"/>
    <w:rsid w:val="008F4BB7"/>
    <w:rsid w:val="008F4D2A"/>
    <w:rsid w:val="008F5491"/>
    <w:rsid w:val="008F5816"/>
    <w:rsid w:val="008F5AAC"/>
    <w:rsid w:val="008F6482"/>
    <w:rsid w:val="008F65D8"/>
    <w:rsid w:val="008F6C3B"/>
    <w:rsid w:val="0090214A"/>
    <w:rsid w:val="00902707"/>
    <w:rsid w:val="00902E27"/>
    <w:rsid w:val="00904AAA"/>
    <w:rsid w:val="00904C11"/>
    <w:rsid w:val="00904F8A"/>
    <w:rsid w:val="009050A3"/>
    <w:rsid w:val="0090747F"/>
    <w:rsid w:val="009113AD"/>
    <w:rsid w:val="00911E54"/>
    <w:rsid w:val="009124EB"/>
    <w:rsid w:val="009131CA"/>
    <w:rsid w:val="009135E9"/>
    <w:rsid w:val="00913D0E"/>
    <w:rsid w:val="009152BB"/>
    <w:rsid w:val="009161D0"/>
    <w:rsid w:val="009166A5"/>
    <w:rsid w:val="00916707"/>
    <w:rsid w:val="009177A9"/>
    <w:rsid w:val="00917C37"/>
    <w:rsid w:val="00917FC4"/>
    <w:rsid w:val="009204B3"/>
    <w:rsid w:val="00920789"/>
    <w:rsid w:val="00920FFB"/>
    <w:rsid w:val="00921ED0"/>
    <w:rsid w:val="0092291F"/>
    <w:rsid w:val="009232F1"/>
    <w:rsid w:val="00923FC4"/>
    <w:rsid w:val="00924035"/>
    <w:rsid w:val="009242BE"/>
    <w:rsid w:val="009243B2"/>
    <w:rsid w:val="00924AEF"/>
    <w:rsid w:val="0092523C"/>
    <w:rsid w:val="0092549C"/>
    <w:rsid w:val="0092563B"/>
    <w:rsid w:val="00925B04"/>
    <w:rsid w:val="0092634B"/>
    <w:rsid w:val="009264A4"/>
    <w:rsid w:val="009268AC"/>
    <w:rsid w:val="00927BD7"/>
    <w:rsid w:val="00927C32"/>
    <w:rsid w:val="00927F54"/>
    <w:rsid w:val="009308E6"/>
    <w:rsid w:val="00931690"/>
    <w:rsid w:val="00931D1A"/>
    <w:rsid w:val="00932047"/>
    <w:rsid w:val="009341A8"/>
    <w:rsid w:val="00934E60"/>
    <w:rsid w:val="0093521F"/>
    <w:rsid w:val="009353AF"/>
    <w:rsid w:val="00935CC1"/>
    <w:rsid w:val="009363C8"/>
    <w:rsid w:val="009364CD"/>
    <w:rsid w:val="0093674E"/>
    <w:rsid w:val="00936888"/>
    <w:rsid w:val="00936CDE"/>
    <w:rsid w:val="009379D5"/>
    <w:rsid w:val="00937AF6"/>
    <w:rsid w:val="009413A4"/>
    <w:rsid w:val="00941E4A"/>
    <w:rsid w:val="009436B1"/>
    <w:rsid w:val="00943A3A"/>
    <w:rsid w:val="00943A66"/>
    <w:rsid w:val="00944216"/>
    <w:rsid w:val="00944FBE"/>
    <w:rsid w:val="00945AFA"/>
    <w:rsid w:val="00945EF4"/>
    <w:rsid w:val="00946B84"/>
    <w:rsid w:val="009474A3"/>
    <w:rsid w:val="009475FA"/>
    <w:rsid w:val="00950272"/>
    <w:rsid w:val="00950D77"/>
    <w:rsid w:val="00950ED5"/>
    <w:rsid w:val="00951884"/>
    <w:rsid w:val="00951B6C"/>
    <w:rsid w:val="0095201D"/>
    <w:rsid w:val="0095232F"/>
    <w:rsid w:val="00952419"/>
    <w:rsid w:val="00953735"/>
    <w:rsid w:val="00953888"/>
    <w:rsid w:val="00954228"/>
    <w:rsid w:val="0095500D"/>
    <w:rsid w:val="009553A4"/>
    <w:rsid w:val="00955834"/>
    <w:rsid w:val="00955DF0"/>
    <w:rsid w:val="00955FBB"/>
    <w:rsid w:val="00956E11"/>
    <w:rsid w:val="00956F8D"/>
    <w:rsid w:val="00956FB9"/>
    <w:rsid w:val="009602BA"/>
    <w:rsid w:val="00960775"/>
    <w:rsid w:val="00960AA0"/>
    <w:rsid w:val="00960ABD"/>
    <w:rsid w:val="0096274E"/>
    <w:rsid w:val="00962805"/>
    <w:rsid w:val="0096350D"/>
    <w:rsid w:val="009636DD"/>
    <w:rsid w:val="009643B2"/>
    <w:rsid w:val="00964EAD"/>
    <w:rsid w:val="009651CD"/>
    <w:rsid w:val="009652DC"/>
    <w:rsid w:val="00967A33"/>
    <w:rsid w:val="00967C60"/>
    <w:rsid w:val="00967E60"/>
    <w:rsid w:val="00970216"/>
    <w:rsid w:val="009702E5"/>
    <w:rsid w:val="00970413"/>
    <w:rsid w:val="00970773"/>
    <w:rsid w:val="009708DF"/>
    <w:rsid w:val="00970C27"/>
    <w:rsid w:val="0097100A"/>
    <w:rsid w:val="00971C4E"/>
    <w:rsid w:val="00972826"/>
    <w:rsid w:val="009733D1"/>
    <w:rsid w:val="00973524"/>
    <w:rsid w:val="009736B8"/>
    <w:rsid w:val="00973B89"/>
    <w:rsid w:val="009741AD"/>
    <w:rsid w:val="00974489"/>
    <w:rsid w:val="00974573"/>
    <w:rsid w:val="0097471B"/>
    <w:rsid w:val="00974942"/>
    <w:rsid w:val="00974A84"/>
    <w:rsid w:val="00975132"/>
    <w:rsid w:val="0097539D"/>
    <w:rsid w:val="009763D3"/>
    <w:rsid w:val="00976451"/>
    <w:rsid w:val="009765E1"/>
    <w:rsid w:val="00977B5E"/>
    <w:rsid w:val="0098009F"/>
    <w:rsid w:val="009815E6"/>
    <w:rsid w:val="00981C00"/>
    <w:rsid w:val="009838CC"/>
    <w:rsid w:val="0098392F"/>
    <w:rsid w:val="00984F39"/>
    <w:rsid w:val="0098526B"/>
    <w:rsid w:val="00985B7B"/>
    <w:rsid w:val="00985FD3"/>
    <w:rsid w:val="009865E8"/>
    <w:rsid w:val="009868DA"/>
    <w:rsid w:val="0098734E"/>
    <w:rsid w:val="009907A6"/>
    <w:rsid w:val="00990A3F"/>
    <w:rsid w:val="00990B66"/>
    <w:rsid w:val="00992576"/>
    <w:rsid w:val="00992585"/>
    <w:rsid w:val="00992F25"/>
    <w:rsid w:val="00994766"/>
    <w:rsid w:val="0099530B"/>
    <w:rsid w:val="009973AB"/>
    <w:rsid w:val="00997890"/>
    <w:rsid w:val="009978F4"/>
    <w:rsid w:val="009A0B94"/>
    <w:rsid w:val="009A139D"/>
    <w:rsid w:val="009A165F"/>
    <w:rsid w:val="009A1821"/>
    <w:rsid w:val="009A1C91"/>
    <w:rsid w:val="009A1FAA"/>
    <w:rsid w:val="009A2469"/>
    <w:rsid w:val="009A2711"/>
    <w:rsid w:val="009A3142"/>
    <w:rsid w:val="009A5B13"/>
    <w:rsid w:val="009A6503"/>
    <w:rsid w:val="009A7321"/>
    <w:rsid w:val="009A7922"/>
    <w:rsid w:val="009A7A15"/>
    <w:rsid w:val="009A7A88"/>
    <w:rsid w:val="009A7D86"/>
    <w:rsid w:val="009B1465"/>
    <w:rsid w:val="009B2072"/>
    <w:rsid w:val="009B342E"/>
    <w:rsid w:val="009B37A6"/>
    <w:rsid w:val="009B4B16"/>
    <w:rsid w:val="009B5D15"/>
    <w:rsid w:val="009B67BA"/>
    <w:rsid w:val="009B6A4C"/>
    <w:rsid w:val="009B6DBC"/>
    <w:rsid w:val="009B6F7D"/>
    <w:rsid w:val="009B7637"/>
    <w:rsid w:val="009B7B83"/>
    <w:rsid w:val="009B7D9B"/>
    <w:rsid w:val="009B7E42"/>
    <w:rsid w:val="009C0D1A"/>
    <w:rsid w:val="009C202F"/>
    <w:rsid w:val="009C237F"/>
    <w:rsid w:val="009C3313"/>
    <w:rsid w:val="009C3EBC"/>
    <w:rsid w:val="009C4051"/>
    <w:rsid w:val="009C4CC0"/>
    <w:rsid w:val="009C591E"/>
    <w:rsid w:val="009C59D8"/>
    <w:rsid w:val="009C5ABA"/>
    <w:rsid w:val="009C5BF3"/>
    <w:rsid w:val="009C6819"/>
    <w:rsid w:val="009C693B"/>
    <w:rsid w:val="009D087F"/>
    <w:rsid w:val="009D0EE3"/>
    <w:rsid w:val="009D1169"/>
    <w:rsid w:val="009D1C58"/>
    <w:rsid w:val="009D1EA3"/>
    <w:rsid w:val="009D232C"/>
    <w:rsid w:val="009D240F"/>
    <w:rsid w:val="009D2498"/>
    <w:rsid w:val="009D2B38"/>
    <w:rsid w:val="009D2B8E"/>
    <w:rsid w:val="009D2DF5"/>
    <w:rsid w:val="009D30F4"/>
    <w:rsid w:val="009D3A72"/>
    <w:rsid w:val="009D3DEE"/>
    <w:rsid w:val="009D44BA"/>
    <w:rsid w:val="009D472A"/>
    <w:rsid w:val="009D478E"/>
    <w:rsid w:val="009D49D6"/>
    <w:rsid w:val="009D6274"/>
    <w:rsid w:val="009D6C60"/>
    <w:rsid w:val="009D71BF"/>
    <w:rsid w:val="009E03E8"/>
    <w:rsid w:val="009E0A33"/>
    <w:rsid w:val="009E0DEE"/>
    <w:rsid w:val="009E147F"/>
    <w:rsid w:val="009E15FE"/>
    <w:rsid w:val="009E1F2C"/>
    <w:rsid w:val="009E24BC"/>
    <w:rsid w:val="009E3E00"/>
    <w:rsid w:val="009E3E0A"/>
    <w:rsid w:val="009E50FD"/>
    <w:rsid w:val="009E5430"/>
    <w:rsid w:val="009E55FC"/>
    <w:rsid w:val="009E563F"/>
    <w:rsid w:val="009E5832"/>
    <w:rsid w:val="009E61AD"/>
    <w:rsid w:val="009E7180"/>
    <w:rsid w:val="009F030A"/>
    <w:rsid w:val="009F0E80"/>
    <w:rsid w:val="009F1216"/>
    <w:rsid w:val="009F1651"/>
    <w:rsid w:val="009F1818"/>
    <w:rsid w:val="009F22A7"/>
    <w:rsid w:val="009F253C"/>
    <w:rsid w:val="009F3502"/>
    <w:rsid w:val="009F38EA"/>
    <w:rsid w:val="009F3C97"/>
    <w:rsid w:val="009F4444"/>
    <w:rsid w:val="009F4577"/>
    <w:rsid w:val="009F4891"/>
    <w:rsid w:val="009F4A2E"/>
    <w:rsid w:val="009F4C8E"/>
    <w:rsid w:val="009F5092"/>
    <w:rsid w:val="009F56F0"/>
    <w:rsid w:val="009F5FD1"/>
    <w:rsid w:val="009F6384"/>
    <w:rsid w:val="009F724D"/>
    <w:rsid w:val="00A003FF"/>
    <w:rsid w:val="00A00F85"/>
    <w:rsid w:val="00A019EC"/>
    <w:rsid w:val="00A02873"/>
    <w:rsid w:val="00A028C5"/>
    <w:rsid w:val="00A03029"/>
    <w:rsid w:val="00A03077"/>
    <w:rsid w:val="00A032B6"/>
    <w:rsid w:val="00A032ED"/>
    <w:rsid w:val="00A03CBC"/>
    <w:rsid w:val="00A04129"/>
    <w:rsid w:val="00A049C5"/>
    <w:rsid w:val="00A0651C"/>
    <w:rsid w:val="00A06B35"/>
    <w:rsid w:val="00A07174"/>
    <w:rsid w:val="00A0764A"/>
    <w:rsid w:val="00A07A1D"/>
    <w:rsid w:val="00A07FA7"/>
    <w:rsid w:val="00A10683"/>
    <w:rsid w:val="00A107A9"/>
    <w:rsid w:val="00A10EC9"/>
    <w:rsid w:val="00A10F10"/>
    <w:rsid w:val="00A11988"/>
    <w:rsid w:val="00A119E8"/>
    <w:rsid w:val="00A11EB5"/>
    <w:rsid w:val="00A12390"/>
    <w:rsid w:val="00A123E5"/>
    <w:rsid w:val="00A12838"/>
    <w:rsid w:val="00A12849"/>
    <w:rsid w:val="00A13DF0"/>
    <w:rsid w:val="00A14272"/>
    <w:rsid w:val="00A14F52"/>
    <w:rsid w:val="00A152AE"/>
    <w:rsid w:val="00A16F63"/>
    <w:rsid w:val="00A17BDE"/>
    <w:rsid w:val="00A20410"/>
    <w:rsid w:val="00A20C66"/>
    <w:rsid w:val="00A20D6A"/>
    <w:rsid w:val="00A20E50"/>
    <w:rsid w:val="00A20F02"/>
    <w:rsid w:val="00A22000"/>
    <w:rsid w:val="00A22BC3"/>
    <w:rsid w:val="00A2309D"/>
    <w:rsid w:val="00A23494"/>
    <w:rsid w:val="00A23F9E"/>
    <w:rsid w:val="00A241D1"/>
    <w:rsid w:val="00A24DA7"/>
    <w:rsid w:val="00A2508D"/>
    <w:rsid w:val="00A254D2"/>
    <w:rsid w:val="00A27585"/>
    <w:rsid w:val="00A27700"/>
    <w:rsid w:val="00A27A47"/>
    <w:rsid w:val="00A304E1"/>
    <w:rsid w:val="00A3063F"/>
    <w:rsid w:val="00A30A82"/>
    <w:rsid w:val="00A30E53"/>
    <w:rsid w:val="00A31ABA"/>
    <w:rsid w:val="00A31D5E"/>
    <w:rsid w:val="00A3296D"/>
    <w:rsid w:val="00A32AEB"/>
    <w:rsid w:val="00A33C9C"/>
    <w:rsid w:val="00A33CCD"/>
    <w:rsid w:val="00A34445"/>
    <w:rsid w:val="00A34609"/>
    <w:rsid w:val="00A34D73"/>
    <w:rsid w:val="00A3507D"/>
    <w:rsid w:val="00A35327"/>
    <w:rsid w:val="00A35DEE"/>
    <w:rsid w:val="00A36167"/>
    <w:rsid w:val="00A36183"/>
    <w:rsid w:val="00A367B9"/>
    <w:rsid w:val="00A373C8"/>
    <w:rsid w:val="00A4035D"/>
    <w:rsid w:val="00A40B6D"/>
    <w:rsid w:val="00A40CE4"/>
    <w:rsid w:val="00A40DD4"/>
    <w:rsid w:val="00A41AC5"/>
    <w:rsid w:val="00A41EB8"/>
    <w:rsid w:val="00A421F7"/>
    <w:rsid w:val="00A4222D"/>
    <w:rsid w:val="00A423FA"/>
    <w:rsid w:val="00A427F9"/>
    <w:rsid w:val="00A42911"/>
    <w:rsid w:val="00A42BCD"/>
    <w:rsid w:val="00A4330C"/>
    <w:rsid w:val="00A434AE"/>
    <w:rsid w:val="00A44512"/>
    <w:rsid w:val="00A44680"/>
    <w:rsid w:val="00A45200"/>
    <w:rsid w:val="00A45BBE"/>
    <w:rsid w:val="00A45FB9"/>
    <w:rsid w:val="00A462C2"/>
    <w:rsid w:val="00A47693"/>
    <w:rsid w:val="00A476D1"/>
    <w:rsid w:val="00A50024"/>
    <w:rsid w:val="00A5062D"/>
    <w:rsid w:val="00A5217A"/>
    <w:rsid w:val="00A528CB"/>
    <w:rsid w:val="00A5302B"/>
    <w:rsid w:val="00A53C1D"/>
    <w:rsid w:val="00A541E2"/>
    <w:rsid w:val="00A549F0"/>
    <w:rsid w:val="00A54A79"/>
    <w:rsid w:val="00A551EA"/>
    <w:rsid w:val="00A55496"/>
    <w:rsid w:val="00A55D5C"/>
    <w:rsid w:val="00A55F3C"/>
    <w:rsid w:val="00A56413"/>
    <w:rsid w:val="00A570B2"/>
    <w:rsid w:val="00A57261"/>
    <w:rsid w:val="00A572B4"/>
    <w:rsid w:val="00A57D5F"/>
    <w:rsid w:val="00A60075"/>
    <w:rsid w:val="00A60404"/>
    <w:rsid w:val="00A6114B"/>
    <w:rsid w:val="00A619B1"/>
    <w:rsid w:val="00A620CA"/>
    <w:rsid w:val="00A6327E"/>
    <w:rsid w:val="00A63514"/>
    <w:rsid w:val="00A642EB"/>
    <w:rsid w:val="00A64457"/>
    <w:rsid w:val="00A64B88"/>
    <w:rsid w:val="00A65458"/>
    <w:rsid w:val="00A65726"/>
    <w:rsid w:val="00A66389"/>
    <w:rsid w:val="00A673FB"/>
    <w:rsid w:val="00A67487"/>
    <w:rsid w:val="00A67689"/>
    <w:rsid w:val="00A705E0"/>
    <w:rsid w:val="00A707C6"/>
    <w:rsid w:val="00A70D9E"/>
    <w:rsid w:val="00A70E33"/>
    <w:rsid w:val="00A710E4"/>
    <w:rsid w:val="00A710FB"/>
    <w:rsid w:val="00A714ED"/>
    <w:rsid w:val="00A71614"/>
    <w:rsid w:val="00A71853"/>
    <w:rsid w:val="00A71C2A"/>
    <w:rsid w:val="00A71CF5"/>
    <w:rsid w:val="00A722E6"/>
    <w:rsid w:val="00A72D30"/>
    <w:rsid w:val="00A72FD0"/>
    <w:rsid w:val="00A75332"/>
    <w:rsid w:val="00A755F1"/>
    <w:rsid w:val="00A7560E"/>
    <w:rsid w:val="00A756FC"/>
    <w:rsid w:val="00A758B7"/>
    <w:rsid w:val="00A76731"/>
    <w:rsid w:val="00A76A43"/>
    <w:rsid w:val="00A77373"/>
    <w:rsid w:val="00A775B1"/>
    <w:rsid w:val="00A77D28"/>
    <w:rsid w:val="00A800E3"/>
    <w:rsid w:val="00A80258"/>
    <w:rsid w:val="00A8092E"/>
    <w:rsid w:val="00A816C6"/>
    <w:rsid w:val="00A81957"/>
    <w:rsid w:val="00A81B64"/>
    <w:rsid w:val="00A81BCA"/>
    <w:rsid w:val="00A82F82"/>
    <w:rsid w:val="00A844FC"/>
    <w:rsid w:val="00A84FEE"/>
    <w:rsid w:val="00A85113"/>
    <w:rsid w:val="00A8540F"/>
    <w:rsid w:val="00A85589"/>
    <w:rsid w:val="00A875DA"/>
    <w:rsid w:val="00A87715"/>
    <w:rsid w:val="00A9034A"/>
    <w:rsid w:val="00A9086A"/>
    <w:rsid w:val="00A90F0E"/>
    <w:rsid w:val="00A91860"/>
    <w:rsid w:val="00A91D85"/>
    <w:rsid w:val="00A9231E"/>
    <w:rsid w:val="00A928FA"/>
    <w:rsid w:val="00A92DE6"/>
    <w:rsid w:val="00A931F1"/>
    <w:rsid w:val="00A932E2"/>
    <w:rsid w:val="00A93F46"/>
    <w:rsid w:val="00A93FF1"/>
    <w:rsid w:val="00A947B2"/>
    <w:rsid w:val="00A94866"/>
    <w:rsid w:val="00A949B7"/>
    <w:rsid w:val="00A94F37"/>
    <w:rsid w:val="00A94F54"/>
    <w:rsid w:val="00A95C25"/>
    <w:rsid w:val="00A97892"/>
    <w:rsid w:val="00A97A39"/>
    <w:rsid w:val="00AA0904"/>
    <w:rsid w:val="00AA0A77"/>
    <w:rsid w:val="00AA1641"/>
    <w:rsid w:val="00AA18A6"/>
    <w:rsid w:val="00AA1AA0"/>
    <w:rsid w:val="00AA2107"/>
    <w:rsid w:val="00AA2BE6"/>
    <w:rsid w:val="00AA2E27"/>
    <w:rsid w:val="00AA32DC"/>
    <w:rsid w:val="00AA385D"/>
    <w:rsid w:val="00AA3F24"/>
    <w:rsid w:val="00AA3F6D"/>
    <w:rsid w:val="00AA4337"/>
    <w:rsid w:val="00AA5016"/>
    <w:rsid w:val="00AA564A"/>
    <w:rsid w:val="00AA56FF"/>
    <w:rsid w:val="00AA5E0B"/>
    <w:rsid w:val="00AA6102"/>
    <w:rsid w:val="00AA6B05"/>
    <w:rsid w:val="00AA6E28"/>
    <w:rsid w:val="00AA7011"/>
    <w:rsid w:val="00AB029F"/>
    <w:rsid w:val="00AB03D7"/>
    <w:rsid w:val="00AB0865"/>
    <w:rsid w:val="00AB0C5D"/>
    <w:rsid w:val="00AB0C6F"/>
    <w:rsid w:val="00AB1153"/>
    <w:rsid w:val="00AB126C"/>
    <w:rsid w:val="00AB1563"/>
    <w:rsid w:val="00AB15F2"/>
    <w:rsid w:val="00AB1EE0"/>
    <w:rsid w:val="00AB210B"/>
    <w:rsid w:val="00AB26CF"/>
    <w:rsid w:val="00AB2878"/>
    <w:rsid w:val="00AB346E"/>
    <w:rsid w:val="00AB37B2"/>
    <w:rsid w:val="00AB5387"/>
    <w:rsid w:val="00AB61D8"/>
    <w:rsid w:val="00AB6817"/>
    <w:rsid w:val="00AB6AC4"/>
    <w:rsid w:val="00AB6AD1"/>
    <w:rsid w:val="00AB7906"/>
    <w:rsid w:val="00AB7A96"/>
    <w:rsid w:val="00AB7B2A"/>
    <w:rsid w:val="00AB7C7E"/>
    <w:rsid w:val="00AC0735"/>
    <w:rsid w:val="00AC1B26"/>
    <w:rsid w:val="00AC2E82"/>
    <w:rsid w:val="00AC318A"/>
    <w:rsid w:val="00AC3619"/>
    <w:rsid w:val="00AC36A2"/>
    <w:rsid w:val="00AC4325"/>
    <w:rsid w:val="00AC473B"/>
    <w:rsid w:val="00AC62C1"/>
    <w:rsid w:val="00AC6476"/>
    <w:rsid w:val="00AC6A63"/>
    <w:rsid w:val="00AC70B2"/>
    <w:rsid w:val="00AC77A3"/>
    <w:rsid w:val="00AC7B12"/>
    <w:rsid w:val="00AC7C7B"/>
    <w:rsid w:val="00AD05B8"/>
    <w:rsid w:val="00AD07F1"/>
    <w:rsid w:val="00AD0E4C"/>
    <w:rsid w:val="00AD1DE0"/>
    <w:rsid w:val="00AD1F6A"/>
    <w:rsid w:val="00AD21B6"/>
    <w:rsid w:val="00AD2DB0"/>
    <w:rsid w:val="00AD2F90"/>
    <w:rsid w:val="00AD34C9"/>
    <w:rsid w:val="00AD39A2"/>
    <w:rsid w:val="00AD406B"/>
    <w:rsid w:val="00AD41A5"/>
    <w:rsid w:val="00AD4874"/>
    <w:rsid w:val="00AD4A39"/>
    <w:rsid w:val="00AD5493"/>
    <w:rsid w:val="00AD6211"/>
    <w:rsid w:val="00AD7866"/>
    <w:rsid w:val="00AD7D12"/>
    <w:rsid w:val="00AE035E"/>
    <w:rsid w:val="00AE0685"/>
    <w:rsid w:val="00AE08D8"/>
    <w:rsid w:val="00AE0CEA"/>
    <w:rsid w:val="00AE0FC4"/>
    <w:rsid w:val="00AE182B"/>
    <w:rsid w:val="00AE1B08"/>
    <w:rsid w:val="00AE1D51"/>
    <w:rsid w:val="00AE1DF4"/>
    <w:rsid w:val="00AE2006"/>
    <w:rsid w:val="00AE248E"/>
    <w:rsid w:val="00AE2B1C"/>
    <w:rsid w:val="00AE2EE0"/>
    <w:rsid w:val="00AE37B5"/>
    <w:rsid w:val="00AE37FF"/>
    <w:rsid w:val="00AE3A0E"/>
    <w:rsid w:val="00AE4AA8"/>
    <w:rsid w:val="00AE5091"/>
    <w:rsid w:val="00AE5EC0"/>
    <w:rsid w:val="00AE63F6"/>
    <w:rsid w:val="00AE6ECB"/>
    <w:rsid w:val="00AE7B4E"/>
    <w:rsid w:val="00AF045E"/>
    <w:rsid w:val="00AF0766"/>
    <w:rsid w:val="00AF0F13"/>
    <w:rsid w:val="00AF1189"/>
    <w:rsid w:val="00AF1ADF"/>
    <w:rsid w:val="00AF25F0"/>
    <w:rsid w:val="00AF2655"/>
    <w:rsid w:val="00AF3927"/>
    <w:rsid w:val="00AF4A93"/>
    <w:rsid w:val="00AF4CE6"/>
    <w:rsid w:val="00AF525F"/>
    <w:rsid w:val="00AF5663"/>
    <w:rsid w:val="00AF5745"/>
    <w:rsid w:val="00AF5812"/>
    <w:rsid w:val="00AF5D56"/>
    <w:rsid w:val="00AF6127"/>
    <w:rsid w:val="00AF75AB"/>
    <w:rsid w:val="00AF7A3A"/>
    <w:rsid w:val="00AF7A6C"/>
    <w:rsid w:val="00AF7BD6"/>
    <w:rsid w:val="00AF7C76"/>
    <w:rsid w:val="00B0071A"/>
    <w:rsid w:val="00B016C4"/>
    <w:rsid w:val="00B0216B"/>
    <w:rsid w:val="00B02464"/>
    <w:rsid w:val="00B0294C"/>
    <w:rsid w:val="00B02DB2"/>
    <w:rsid w:val="00B02E57"/>
    <w:rsid w:val="00B03D49"/>
    <w:rsid w:val="00B0400F"/>
    <w:rsid w:val="00B0412B"/>
    <w:rsid w:val="00B04A00"/>
    <w:rsid w:val="00B050B7"/>
    <w:rsid w:val="00B05109"/>
    <w:rsid w:val="00B052FB"/>
    <w:rsid w:val="00B05569"/>
    <w:rsid w:val="00B05F3A"/>
    <w:rsid w:val="00B063B2"/>
    <w:rsid w:val="00B06973"/>
    <w:rsid w:val="00B0714F"/>
    <w:rsid w:val="00B075F2"/>
    <w:rsid w:val="00B10255"/>
    <w:rsid w:val="00B103A9"/>
    <w:rsid w:val="00B111EC"/>
    <w:rsid w:val="00B11286"/>
    <w:rsid w:val="00B11B8D"/>
    <w:rsid w:val="00B11ECD"/>
    <w:rsid w:val="00B1250C"/>
    <w:rsid w:val="00B13172"/>
    <w:rsid w:val="00B13173"/>
    <w:rsid w:val="00B138C3"/>
    <w:rsid w:val="00B13EBB"/>
    <w:rsid w:val="00B14B4A"/>
    <w:rsid w:val="00B1510C"/>
    <w:rsid w:val="00B1581C"/>
    <w:rsid w:val="00B1610E"/>
    <w:rsid w:val="00B16763"/>
    <w:rsid w:val="00B16FBA"/>
    <w:rsid w:val="00B17077"/>
    <w:rsid w:val="00B1761D"/>
    <w:rsid w:val="00B1773A"/>
    <w:rsid w:val="00B17C81"/>
    <w:rsid w:val="00B20835"/>
    <w:rsid w:val="00B212B6"/>
    <w:rsid w:val="00B217E3"/>
    <w:rsid w:val="00B21DD7"/>
    <w:rsid w:val="00B22BC8"/>
    <w:rsid w:val="00B23B4D"/>
    <w:rsid w:val="00B240FE"/>
    <w:rsid w:val="00B2428B"/>
    <w:rsid w:val="00B24874"/>
    <w:rsid w:val="00B24B42"/>
    <w:rsid w:val="00B2695C"/>
    <w:rsid w:val="00B26EC1"/>
    <w:rsid w:val="00B278F4"/>
    <w:rsid w:val="00B300C5"/>
    <w:rsid w:val="00B306DB"/>
    <w:rsid w:val="00B308C4"/>
    <w:rsid w:val="00B30DC7"/>
    <w:rsid w:val="00B316EB"/>
    <w:rsid w:val="00B3235A"/>
    <w:rsid w:val="00B3236C"/>
    <w:rsid w:val="00B3273D"/>
    <w:rsid w:val="00B32D77"/>
    <w:rsid w:val="00B334CC"/>
    <w:rsid w:val="00B33A3F"/>
    <w:rsid w:val="00B35641"/>
    <w:rsid w:val="00B361AC"/>
    <w:rsid w:val="00B37327"/>
    <w:rsid w:val="00B37AE5"/>
    <w:rsid w:val="00B37D4A"/>
    <w:rsid w:val="00B37E6D"/>
    <w:rsid w:val="00B40925"/>
    <w:rsid w:val="00B4167E"/>
    <w:rsid w:val="00B41FD5"/>
    <w:rsid w:val="00B42276"/>
    <w:rsid w:val="00B42C2D"/>
    <w:rsid w:val="00B43290"/>
    <w:rsid w:val="00B43C93"/>
    <w:rsid w:val="00B43CA2"/>
    <w:rsid w:val="00B448D8"/>
    <w:rsid w:val="00B44F0D"/>
    <w:rsid w:val="00B44F75"/>
    <w:rsid w:val="00B45988"/>
    <w:rsid w:val="00B464F4"/>
    <w:rsid w:val="00B46755"/>
    <w:rsid w:val="00B46B41"/>
    <w:rsid w:val="00B46EFA"/>
    <w:rsid w:val="00B50231"/>
    <w:rsid w:val="00B502DF"/>
    <w:rsid w:val="00B502FD"/>
    <w:rsid w:val="00B50CA2"/>
    <w:rsid w:val="00B50F2C"/>
    <w:rsid w:val="00B519EF"/>
    <w:rsid w:val="00B52A11"/>
    <w:rsid w:val="00B53054"/>
    <w:rsid w:val="00B536AB"/>
    <w:rsid w:val="00B53A19"/>
    <w:rsid w:val="00B53FB4"/>
    <w:rsid w:val="00B56CCE"/>
    <w:rsid w:val="00B577B2"/>
    <w:rsid w:val="00B6060F"/>
    <w:rsid w:val="00B61425"/>
    <w:rsid w:val="00B61693"/>
    <w:rsid w:val="00B61A03"/>
    <w:rsid w:val="00B61BD1"/>
    <w:rsid w:val="00B62294"/>
    <w:rsid w:val="00B625AC"/>
    <w:rsid w:val="00B63CAE"/>
    <w:rsid w:val="00B63FAC"/>
    <w:rsid w:val="00B65313"/>
    <w:rsid w:val="00B6557E"/>
    <w:rsid w:val="00B6563D"/>
    <w:rsid w:val="00B65812"/>
    <w:rsid w:val="00B65A96"/>
    <w:rsid w:val="00B662C0"/>
    <w:rsid w:val="00B6786A"/>
    <w:rsid w:val="00B67B36"/>
    <w:rsid w:val="00B67D06"/>
    <w:rsid w:val="00B701D1"/>
    <w:rsid w:val="00B712CF"/>
    <w:rsid w:val="00B716C2"/>
    <w:rsid w:val="00B718B6"/>
    <w:rsid w:val="00B724A3"/>
    <w:rsid w:val="00B72CDA"/>
    <w:rsid w:val="00B73A25"/>
    <w:rsid w:val="00B74E34"/>
    <w:rsid w:val="00B7515F"/>
    <w:rsid w:val="00B75453"/>
    <w:rsid w:val="00B7578E"/>
    <w:rsid w:val="00B76932"/>
    <w:rsid w:val="00B778BC"/>
    <w:rsid w:val="00B80558"/>
    <w:rsid w:val="00B80B32"/>
    <w:rsid w:val="00B80E0A"/>
    <w:rsid w:val="00B80F95"/>
    <w:rsid w:val="00B83977"/>
    <w:rsid w:val="00B86001"/>
    <w:rsid w:val="00B86BEC"/>
    <w:rsid w:val="00B873BB"/>
    <w:rsid w:val="00B87E35"/>
    <w:rsid w:val="00B91C95"/>
    <w:rsid w:val="00B91F23"/>
    <w:rsid w:val="00B92852"/>
    <w:rsid w:val="00B9297D"/>
    <w:rsid w:val="00B929EC"/>
    <w:rsid w:val="00B940B1"/>
    <w:rsid w:val="00B94585"/>
    <w:rsid w:val="00B94A1A"/>
    <w:rsid w:val="00B94A80"/>
    <w:rsid w:val="00B94D2A"/>
    <w:rsid w:val="00B964A4"/>
    <w:rsid w:val="00B96D63"/>
    <w:rsid w:val="00B97820"/>
    <w:rsid w:val="00B979B7"/>
    <w:rsid w:val="00BA05C6"/>
    <w:rsid w:val="00BA0CCE"/>
    <w:rsid w:val="00BA0FB6"/>
    <w:rsid w:val="00BA1B04"/>
    <w:rsid w:val="00BA2354"/>
    <w:rsid w:val="00BA2535"/>
    <w:rsid w:val="00BA2C54"/>
    <w:rsid w:val="00BA2D62"/>
    <w:rsid w:val="00BA306B"/>
    <w:rsid w:val="00BA309B"/>
    <w:rsid w:val="00BA3467"/>
    <w:rsid w:val="00BA3863"/>
    <w:rsid w:val="00BA4371"/>
    <w:rsid w:val="00BA448D"/>
    <w:rsid w:val="00BA450B"/>
    <w:rsid w:val="00BA574E"/>
    <w:rsid w:val="00BA598F"/>
    <w:rsid w:val="00BA59CD"/>
    <w:rsid w:val="00BA5B40"/>
    <w:rsid w:val="00BA610A"/>
    <w:rsid w:val="00BA68ED"/>
    <w:rsid w:val="00BB2AC4"/>
    <w:rsid w:val="00BB3CCD"/>
    <w:rsid w:val="00BB4A3D"/>
    <w:rsid w:val="00BB537A"/>
    <w:rsid w:val="00BB59F5"/>
    <w:rsid w:val="00BB688C"/>
    <w:rsid w:val="00BB78F3"/>
    <w:rsid w:val="00BB7ADF"/>
    <w:rsid w:val="00BB7B89"/>
    <w:rsid w:val="00BC00B1"/>
    <w:rsid w:val="00BC0997"/>
    <w:rsid w:val="00BC1B1C"/>
    <w:rsid w:val="00BC1C98"/>
    <w:rsid w:val="00BC2A39"/>
    <w:rsid w:val="00BC2CED"/>
    <w:rsid w:val="00BC3B3E"/>
    <w:rsid w:val="00BC3EB6"/>
    <w:rsid w:val="00BC3FB9"/>
    <w:rsid w:val="00BC4820"/>
    <w:rsid w:val="00BC4B50"/>
    <w:rsid w:val="00BC4D00"/>
    <w:rsid w:val="00BC52B5"/>
    <w:rsid w:val="00BC5359"/>
    <w:rsid w:val="00BC583B"/>
    <w:rsid w:val="00BC59FA"/>
    <w:rsid w:val="00BC5F23"/>
    <w:rsid w:val="00BC5F55"/>
    <w:rsid w:val="00BC5FE1"/>
    <w:rsid w:val="00BC617E"/>
    <w:rsid w:val="00BC6290"/>
    <w:rsid w:val="00BC644B"/>
    <w:rsid w:val="00BD1024"/>
    <w:rsid w:val="00BD1275"/>
    <w:rsid w:val="00BD186D"/>
    <w:rsid w:val="00BD1AA3"/>
    <w:rsid w:val="00BD1B0A"/>
    <w:rsid w:val="00BD2181"/>
    <w:rsid w:val="00BD2D67"/>
    <w:rsid w:val="00BD448C"/>
    <w:rsid w:val="00BD4ECB"/>
    <w:rsid w:val="00BD58D6"/>
    <w:rsid w:val="00BD5BA7"/>
    <w:rsid w:val="00BD6BDB"/>
    <w:rsid w:val="00BD7F2F"/>
    <w:rsid w:val="00BE0247"/>
    <w:rsid w:val="00BE07CE"/>
    <w:rsid w:val="00BE0BFE"/>
    <w:rsid w:val="00BE1B56"/>
    <w:rsid w:val="00BE1B5D"/>
    <w:rsid w:val="00BE21DA"/>
    <w:rsid w:val="00BE2A42"/>
    <w:rsid w:val="00BE3D69"/>
    <w:rsid w:val="00BE5017"/>
    <w:rsid w:val="00BE57F7"/>
    <w:rsid w:val="00BE5CC5"/>
    <w:rsid w:val="00BE67A6"/>
    <w:rsid w:val="00BE6BD2"/>
    <w:rsid w:val="00BE6D1C"/>
    <w:rsid w:val="00BE72B4"/>
    <w:rsid w:val="00BE75EE"/>
    <w:rsid w:val="00BE781C"/>
    <w:rsid w:val="00BE7B7B"/>
    <w:rsid w:val="00BF0185"/>
    <w:rsid w:val="00BF0366"/>
    <w:rsid w:val="00BF055F"/>
    <w:rsid w:val="00BF06F8"/>
    <w:rsid w:val="00BF0791"/>
    <w:rsid w:val="00BF21FC"/>
    <w:rsid w:val="00BF2296"/>
    <w:rsid w:val="00BF24B0"/>
    <w:rsid w:val="00BF2632"/>
    <w:rsid w:val="00BF2B59"/>
    <w:rsid w:val="00BF2EC6"/>
    <w:rsid w:val="00BF30BD"/>
    <w:rsid w:val="00BF346F"/>
    <w:rsid w:val="00BF4244"/>
    <w:rsid w:val="00BF4CAD"/>
    <w:rsid w:val="00BF54E4"/>
    <w:rsid w:val="00BF5A2A"/>
    <w:rsid w:val="00BF61B0"/>
    <w:rsid w:val="00BF64AC"/>
    <w:rsid w:val="00BF6C16"/>
    <w:rsid w:val="00BF7672"/>
    <w:rsid w:val="00BF7DD0"/>
    <w:rsid w:val="00C00021"/>
    <w:rsid w:val="00C000C2"/>
    <w:rsid w:val="00C0022C"/>
    <w:rsid w:val="00C00613"/>
    <w:rsid w:val="00C015BE"/>
    <w:rsid w:val="00C02F5F"/>
    <w:rsid w:val="00C0335A"/>
    <w:rsid w:val="00C0363E"/>
    <w:rsid w:val="00C03BD0"/>
    <w:rsid w:val="00C04603"/>
    <w:rsid w:val="00C04AA2"/>
    <w:rsid w:val="00C04B08"/>
    <w:rsid w:val="00C05B05"/>
    <w:rsid w:val="00C06604"/>
    <w:rsid w:val="00C07888"/>
    <w:rsid w:val="00C078E9"/>
    <w:rsid w:val="00C07DA5"/>
    <w:rsid w:val="00C103C1"/>
    <w:rsid w:val="00C11037"/>
    <w:rsid w:val="00C12162"/>
    <w:rsid w:val="00C132AF"/>
    <w:rsid w:val="00C133E7"/>
    <w:rsid w:val="00C13E7C"/>
    <w:rsid w:val="00C146C0"/>
    <w:rsid w:val="00C14803"/>
    <w:rsid w:val="00C14BB8"/>
    <w:rsid w:val="00C1562F"/>
    <w:rsid w:val="00C1571C"/>
    <w:rsid w:val="00C16005"/>
    <w:rsid w:val="00C165E9"/>
    <w:rsid w:val="00C1712E"/>
    <w:rsid w:val="00C17754"/>
    <w:rsid w:val="00C17CC0"/>
    <w:rsid w:val="00C17DB7"/>
    <w:rsid w:val="00C20069"/>
    <w:rsid w:val="00C20387"/>
    <w:rsid w:val="00C21487"/>
    <w:rsid w:val="00C22748"/>
    <w:rsid w:val="00C23277"/>
    <w:rsid w:val="00C238D2"/>
    <w:rsid w:val="00C23D86"/>
    <w:rsid w:val="00C24023"/>
    <w:rsid w:val="00C24427"/>
    <w:rsid w:val="00C245ED"/>
    <w:rsid w:val="00C24E44"/>
    <w:rsid w:val="00C2602F"/>
    <w:rsid w:val="00C26366"/>
    <w:rsid w:val="00C263F6"/>
    <w:rsid w:val="00C267F0"/>
    <w:rsid w:val="00C27347"/>
    <w:rsid w:val="00C2741B"/>
    <w:rsid w:val="00C279E3"/>
    <w:rsid w:val="00C27DC4"/>
    <w:rsid w:val="00C27F5E"/>
    <w:rsid w:val="00C308C7"/>
    <w:rsid w:val="00C3126F"/>
    <w:rsid w:val="00C31CA1"/>
    <w:rsid w:val="00C31CE7"/>
    <w:rsid w:val="00C337C7"/>
    <w:rsid w:val="00C33F7F"/>
    <w:rsid w:val="00C341DD"/>
    <w:rsid w:val="00C3421D"/>
    <w:rsid w:val="00C347E6"/>
    <w:rsid w:val="00C3481F"/>
    <w:rsid w:val="00C3489A"/>
    <w:rsid w:val="00C34C17"/>
    <w:rsid w:val="00C3613C"/>
    <w:rsid w:val="00C36283"/>
    <w:rsid w:val="00C366DE"/>
    <w:rsid w:val="00C368B5"/>
    <w:rsid w:val="00C4086B"/>
    <w:rsid w:val="00C4125C"/>
    <w:rsid w:val="00C42313"/>
    <w:rsid w:val="00C42CDE"/>
    <w:rsid w:val="00C4314B"/>
    <w:rsid w:val="00C4330F"/>
    <w:rsid w:val="00C43563"/>
    <w:rsid w:val="00C44284"/>
    <w:rsid w:val="00C44BE3"/>
    <w:rsid w:val="00C44EFC"/>
    <w:rsid w:val="00C45A02"/>
    <w:rsid w:val="00C45D4F"/>
    <w:rsid w:val="00C46B11"/>
    <w:rsid w:val="00C46B4E"/>
    <w:rsid w:val="00C46C6B"/>
    <w:rsid w:val="00C471A1"/>
    <w:rsid w:val="00C475CC"/>
    <w:rsid w:val="00C50776"/>
    <w:rsid w:val="00C50C44"/>
    <w:rsid w:val="00C5149B"/>
    <w:rsid w:val="00C51B69"/>
    <w:rsid w:val="00C52156"/>
    <w:rsid w:val="00C52424"/>
    <w:rsid w:val="00C534BE"/>
    <w:rsid w:val="00C54A31"/>
    <w:rsid w:val="00C54B95"/>
    <w:rsid w:val="00C557B2"/>
    <w:rsid w:val="00C55804"/>
    <w:rsid w:val="00C558D2"/>
    <w:rsid w:val="00C55E43"/>
    <w:rsid w:val="00C5620B"/>
    <w:rsid w:val="00C56299"/>
    <w:rsid w:val="00C56817"/>
    <w:rsid w:val="00C56A07"/>
    <w:rsid w:val="00C570D0"/>
    <w:rsid w:val="00C57EE1"/>
    <w:rsid w:val="00C6040A"/>
    <w:rsid w:val="00C60D46"/>
    <w:rsid w:val="00C61D5A"/>
    <w:rsid w:val="00C61EFF"/>
    <w:rsid w:val="00C61F38"/>
    <w:rsid w:val="00C62E28"/>
    <w:rsid w:val="00C630CC"/>
    <w:rsid w:val="00C6325D"/>
    <w:rsid w:val="00C63E43"/>
    <w:rsid w:val="00C6478D"/>
    <w:rsid w:val="00C647BB"/>
    <w:rsid w:val="00C65B9D"/>
    <w:rsid w:val="00C66161"/>
    <w:rsid w:val="00C66351"/>
    <w:rsid w:val="00C66650"/>
    <w:rsid w:val="00C6693C"/>
    <w:rsid w:val="00C67030"/>
    <w:rsid w:val="00C670F9"/>
    <w:rsid w:val="00C7082A"/>
    <w:rsid w:val="00C70B51"/>
    <w:rsid w:val="00C73596"/>
    <w:rsid w:val="00C74293"/>
    <w:rsid w:val="00C74980"/>
    <w:rsid w:val="00C74B6C"/>
    <w:rsid w:val="00C75109"/>
    <w:rsid w:val="00C763F9"/>
    <w:rsid w:val="00C7692E"/>
    <w:rsid w:val="00C80234"/>
    <w:rsid w:val="00C808D1"/>
    <w:rsid w:val="00C80D02"/>
    <w:rsid w:val="00C80F7A"/>
    <w:rsid w:val="00C81FA3"/>
    <w:rsid w:val="00C8218E"/>
    <w:rsid w:val="00C82432"/>
    <w:rsid w:val="00C82787"/>
    <w:rsid w:val="00C82EA0"/>
    <w:rsid w:val="00C82F99"/>
    <w:rsid w:val="00C833E3"/>
    <w:rsid w:val="00C83594"/>
    <w:rsid w:val="00C83914"/>
    <w:rsid w:val="00C83E87"/>
    <w:rsid w:val="00C841BF"/>
    <w:rsid w:val="00C8486D"/>
    <w:rsid w:val="00C85E14"/>
    <w:rsid w:val="00C85E4A"/>
    <w:rsid w:val="00C86F6B"/>
    <w:rsid w:val="00C90B9A"/>
    <w:rsid w:val="00C90E7E"/>
    <w:rsid w:val="00C90FD1"/>
    <w:rsid w:val="00C91355"/>
    <w:rsid w:val="00C91AFD"/>
    <w:rsid w:val="00C91E09"/>
    <w:rsid w:val="00C93274"/>
    <w:rsid w:val="00C94301"/>
    <w:rsid w:val="00C94B7A"/>
    <w:rsid w:val="00C94CF3"/>
    <w:rsid w:val="00C954F6"/>
    <w:rsid w:val="00C960BD"/>
    <w:rsid w:val="00C96BBA"/>
    <w:rsid w:val="00C97A0C"/>
    <w:rsid w:val="00CA14B3"/>
    <w:rsid w:val="00CA181F"/>
    <w:rsid w:val="00CA1F17"/>
    <w:rsid w:val="00CA2568"/>
    <w:rsid w:val="00CA347E"/>
    <w:rsid w:val="00CA3534"/>
    <w:rsid w:val="00CA3A76"/>
    <w:rsid w:val="00CA49F1"/>
    <w:rsid w:val="00CA51E0"/>
    <w:rsid w:val="00CA5483"/>
    <w:rsid w:val="00CA66E0"/>
    <w:rsid w:val="00CA772A"/>
    <w:rsid w:val="00CA7AB0"/>
    <w:rsid w:val="00CA7E22"/>
    <w:rsid w:val="00CB0997"/>
    <w:rsid w:val="00CB09B3"/>
    <w:rsid w:val="00CB1C0C"/>
    <w:rsid w:val="00CB209B"/>
    <w:rsid w:val="00CB26D1"/>
    <w:rsid w:val="00CB3242"/>
    <w:rsid w:val="00CB473C"/>
    <w:rsid w:val="00CB49E2"/>
    <w:rsid w:val="00CB4D74"/>
    <w:rsid w:val="00CB7898"/>
    <w:rsid w:val="00CC0290"/>
    <w:rsid w:val="00CC036D"/>
    <w:rsid w:val="00CC0D18"/>
    <w:rsid w:val="00CC1171"/>
    <w:rsid w:val="00CC131F"/>
    <w:rsid w:val="00CC1C1C"/>
    <w:rsid w:val="00CC1DC4"/>
    <w:rsid w:val="00CC256E"/>
    <w:rsid w:val="00CC3418"/>
    <w:rsid w:val="00CC3B13"/>
    <w:rsid w:val="00CC3E6A"/>
    <w:rsid w:val="00CC3EF5"/>
    <w:rsid w:val="00CC50DA"/>
    <w:rsid w:val="00CC51C0"/>
    <w:rsid w:val="00CC5495"/>
    <w:rsid w:val="00CC5D4A"/>
    <w:rsid w:val="00CC6A99"/>
    <w:rsid w:val="00CC766D"/>
    <w:rsid w:val="00CC7B05"/>
    <w:rsid w:val="00CC7BC5"/>
    <w:rsid w:val="00CC7F0D"/>
    <w:rsid w:val="00CD0640"/>
    <w:rsid w:val="00CD0E1C"/>
    <w:rsid w:val="00CD0EB3"/>
    <w:rsid w:val="00CD1044"/>
    <w:rsid w:val="00CD12A3"/>
    <w:rsid w:val="00CD15CE"/>
    <w:rsid w:val="00CD2840"/>
    <w:rsid w:val="00CD3172"/>
    <w:rsid w:val="00CD3197"/>
    <w:rsid w:val="00CD3AA4"/>
    <w:rsid w:val="00CD3D3B"/>
    <w:rsid w:val="00CD4B5B"/>
    <w:rsid w:val="00CD5721"/>
    <w:rsid w:val="00CD5915"/>
    <w:rsid w:val="00CD59B2"/>
    <w:rsid w:val="00CD5F17"/>
    <w:rsid w:val="00CD6EF9"/>
    <w:rsid w:val="00CE0023"/>
    <w:rsid w:val="00CE00F9"/>
    <w:rsid w:val="00CE0758"/>
    <w:rsid w:val="00CE0CC6"/>
    <w:rsid w:val="00CE0ECB"/>
    <w:rsid w:val="00CE0F14"/>
    <w:rsid w:val="00CE1442"/>
    <w:rsid w:val="00CE197F"/>
    <w:rsid w:val="00CE1E4B"/>
    <w:rsid w:val="00CE2DDD"/>
    <w:rsid w:val="00CE2ECE"/>
    <w:rsid w:val="00CE2EFA"/>
    <w:rsid w:val="00CE2F4C"/>
    <w:rsid w:val="00CE3CF0"/>
    <w:rsid w:val="00CE4191"/>
    <w:rsid w:val="00CE4550"/>
    <w:rsid w:val="00CE45E2"/>
    <w:rsid w:val="00CE4776"/>
    <w:rsid w:val="00CE4873"/>
    <w:rsid w:val="00CE4953"/>
    <w:rsid w:val="00CE515F"/>
    <w:rsid w:val="00CE5710"/>
    <w:rsid w:val="00CE5713"/>
    <w:rsid w:val="00CE5AF3"/>
    <w:rsid w:val="00CE5E69"/>
    <w:rsid w:val="00CE66D3"/>
    <w:rsid w:val="00CE6A49"/>
    <w:rsid w:val="00CE78D0"/>
    <w:rsid w:val="00CE7A5C"/>
    <w:rsid w:val="00CF0F7F"/>
    <w:rsid w:val="00CF11F0"/>
    <w:rsid w:val="00CF1508"/>
    <w:rsid w:val="00CF1B09"/>
    <w:rsid w:val="00CF20C6"/>
    <w:rsid w:val="00CF23AB"/>
    <w:rsid w:val="00CF2C09"/>
    <w:rsid w:val="00CF2D0F"/>
    <w:rsid w:val="00CF2DDF"/>
    <w:rsid w:val="00CF4567"/>
    <w:rsid w:val="00CF62C7"/>
    <w:rsid w:val="00CF6BB1"/>
    <w:rsid w:val="00CF6BC3"/>
    <w:rsid w:val="00CF6DBC"/>
    <w:rsid w:val="00CF6F56"/>
    <w:rsid w:val="00CF7F36"/>
    <w:rsid w:val="00D009F3"/>
    <w:rsid w:val="00D011D4"/>
    <w:rsid w:val="00D017A0"/>
    <w:rsid w:val="00D018A3"/>
    <w:rsid w:val="00D0192E"/>
    <w:rsid w:val="00D01CE4"/>
    <w:rsid w:val="00D02743"/>
    <w:rsid w:val="00D02B10"/>
    <w:rsid w:val="00D02B3B"/>
    <w:rsid w:val="00D02B3F"/>
    <w:rsid w:val="00D03796"/>
    <w:rsid w:val="00D04827"/>
    <w:rsid w:val="00D04E86"/>
    <w:rsid w:val="00D06DC1"/>
    <w:rsid w:val="00D07B7C"/>
    <w:rsid w:val="00D104FC"/>
    <w:rsid w:val="00D10835"/>
    <w:rsid w:val="00D10AB4"/>
    <w:rsid w:val="00D1173C"/>
    <w:rsid w:val="00D117B0"/>
    <w:rsid w:val="00D12089"/>
    <w:rsid w:val="00D120EF"/>
    <w:rsid w:val="00D12151"/>
    <w:rsid w:val="00D127AC"/>
    <w:rsid w:val="00D13439"/>
    <w:rsid w:val="00D13529"/>
    <w:rsid w:val="00D136CB"/>
    <w:rsid w:val="00D13CAE"/>
    <w:rsid w:val="00D142F1"/>
    <w:rsid w:val="00D14724"/>
    <w:rsid w:val="00D15180"/>
    <w:rsid w:val="00D16F06"/>
    <w:rsid w:val="00D17AB1"/>
    <w:rsid w:val="00D17AC2"/>
    <w:rsid w:val="00D20213"/>
    <w:rsid w:val="00D20657"/>
    <w:rsid w:val="00D22167"/>
    <w:rsid w:val="00D23218"/>
    <w:rsid w:val="00D232EE"/>
    <w:rsid w:val="00D23A38"/>
    <w:rsid w:val="00D24E8A"/>
    <w:rsid w:val="00D2571C"/>
    <w:rsid w:val="00D25C7B"/>
    <w:rsid w:val="00D26361"/>
    <w:rsid w:val="00D267BA"/>
    <w:rsid w:val="00D26DD8"/>
    <w:rsid w:val="00D2712F"/>
    <w:rsid w:val="00D30C18"/>
    <w:rsid w:val="00D31257"/>
    <w:rsid w:val="00D31BA4"/>
    <w:rsid w:val="00D32B21"/>
    <w:rsid w:val="00D32B5E"/>
    <w:rsid w:val="00D32D1A"/>
    <w:rsid w:val="00D336C4"/>
    <w:rsid w:val="00D336CB"/>
    <w:rsid w:val="00D33D8C"/>
    <w:rsid w:val="00D33F7F"/>
    <w:rsid w:val="00D35BD2"/>
    <w:rsid w:val="00D35C42"/>
    <w:rsid w:val="00D362D6"/>
    <w:rsid w:val="00D36438"/>
    <w:rsid w:val="00D36451"/>
    <w:rsid w:val="00D36740"/>
    <w:rsid w:val="00D367A2"/>
    <w:rsid w:val="00D37B6B"/>
    <w:rsid w:val="00D37BE1"/>
    <w:rsid w:val="00D4051A"/>
    <w:rsid w:val="00D4137D"/>
    <w:rsid w:val="00D414BE"/>
    <w:rsid w:val="00D4163F"/>
    <w:rsid w:val="00D417FC"/>
    <w:rsid w:val="00D41A23"/>
    <w:rsid w:val="00D425C0"/>
    <w:rsid w:val="00D429A5"/>
    <w:rsid w:val="00D42BDF"/>
    <w:rsid w:val="00D43027"/>
    <w:rsid w:val="00D43C2A"/>
    <w:rsid w:val="00D43EA0"/>
    <w:rsid w:val="00D4411D"/>
    <w:rsid w:val="00D444EA"/>
    <w:rsid w:val="00D44F4A"/>
    <w:rsid w:val="00D451F2"/>
    <w:rsid w:val="00D45314"/>
    <w:rsid w:val="00D45E11"/>
    <w:rsid w:val="00D4616D"/>
    <w:rsid w:val="00D4625A"/>
    <w:rsid w:val="00D46B85"/>
    <w:rsid w:val="00D46CE1"/>
    <w:rsid w:val="00D47544"/>
    <w:rsid w:val="00D47DEB"/>
    <w:rsid w:val="00D5005E"/>
    <w:rsid w:val="00D501FC"/>
    <w:rsid w:val="00D50BB5"/>
    <w:rsid w:val="00D51B1B"/>
    <w:rsid w:val="00D51EA9"/>
    <w:rsid w:val="00D52516"/>
    <w:rsid w:val="00D52E3E"/>
    <w:rsid w:val="00D53002"/>
    <w:rsid w:val="00D533A3"/>
    <w:rsid w:val="00D53768"/>
    <w:rsid w:val="00D542EF"/>
    <w:rsid w:val="00D54338"/>
    <w:rsid w:val="00D55440"/>
    <w:rsid w:val="00D55C59"/>
    <w:rsid w:val="00D56FB7"/>
    <w:rsid w:val="00D57273"/>
    <w:rsid w:val="00D57AF7"/>
    <w:rsid w:val="00D57F69"/>
    <w:rsid w:val="00D600D7"/>
    <w:rsid w:val="00D609A8"/>
    <w:rsid w:val="00D61E00"/>
    <w:rsid w:val="00D61E12"/>
    <w:rsid w:val="00D629A5"/>
    <w:rsid w:val="00D62A0E"/>
    <w:rsid w:val="00D62ABE"/>
    <w:rsid w:val="00D62EFD"/>
    <w:rsid w:val="00D630E2"/>
    <w:rsid w:val="00D63930"/>
    <w:rsid w:val="00D643DB"/>
    <w:rsid w:val="00D64605"/>
    <w:rsid w:val="00D655C4"/>
    <w:rsid w:val="00D65B45"/>
    <w:rsid w:val="00D66DA9"/>
    <w:rsid w:val="00D66FAA"/>
    <w:rsid w:val="00D67904"/>
    <w:rsid w:val="00D67D79"/>
    <w:rsid w:val="00D70B89"/>
    <w:rsid w:val="00D70CAD"/>
    <w:rsid w:val="00D71429"/>
    <w:rsid w:val="00D71655"/>
    <w:rsid w:val="00D71AF7"/>
    <w:rsid w:val="00D72E55"/>
    <w:rsid w:val="00D73323"/>
    <w:rsid w:val="00D73DE1"/>
    <w:rsid w:val="00D73DEA"/>
    <w:rsid w:val="00D743BB"/>
    <w:rsid w:val="00D74523"/>
    <w:rsid w:val="00D74554"/>
    <w:rsid w:val="00D74C14"/>
    <w:rsid w:val="00D75431"/>
    <w:rsid w:val="00D760CE"/>
    <w:rsid w:val="00D767D5"/>
    <w:rsid w:val="00D76854"/>
    <w:rsid w:val="00D77025"/>
    <w:rsid w:val="00D776E2"/>
    <w:rsid w:val="00D8060C"/>
    <w:rsid w:val="00D80C3D"/>
    <w:rsid w:val="00D814E5"/>
    <w:rsid w:val="00D8205F"/>
    <w:rsid w:val="00D822FF"/>
    <w:rsid w:val="00D82AA7"/>
    <w:rsid w:val="00D83153"/>
    <w:rsid w:val="00D83457"/>
    <w:rsid w:val="00D83D85"/>
    <w:rsid w:val="00D83F06"/>
    <w:rsid w:val="00D83F86"/>
    <w:rsid w:val="00D842BA"/>
    <w:rsid w:val="00D84FC7"/>
    <w:rsid w:val="00D852F7"/>
    <w:rsid w:val="00D8563C"/>
    <w:rsid w:val="00D85B19"/>
    <w:rsid w:val="00D865AE"/>
    <w:rsid w:val="00D86C8B"/>
    <w:rsid w:val="00D86E8A"/>
    <w:rsid w:val="00D872DA"/>
    <w:rsid w:val="00D9017D"/>
    <w:rsid w:val="00D90446"/>
    <w:rsid w:val="00D90496"/>
    <w:rsid w:val="00D904E1"/>
    <w:rsid w:val="00D90773"/>
    <w:rsid w:val="00D90DCF"/>
    <w:rsid w:val="00D90F6D"/>
    <w:rsid w:val="00D91383"/>
    <w:rsid w:val="00D91E07"/>
    <w:rsid w:val="00D91E83"/>
    <w:rsid w:val="00D9201B"/>
    <w:rsid w:val="00D926D8"/>
    <w:rsid w:val="00D92A7F"/>
    <w:rsid w:val="00D93991"/>
    <w:rsid w:val="00D93BAA"/>
    <w:rsid w:val="00D93C76"/>
    <w:rsid w:val="00D94AB9"/>
    <w:rsid w:val="00D95477"/>
    <w:rsid w:val="00D956EC"/>
    <w:rsid w:val="00D95736"/>
    <w:rsid w:val="00D957AE"/>
    <w:rsid w:val="00D95B21"/>
    <w:rsid w:val="00D95C63"/>
    <w:rsid w:val="00D95F48"/>
    <w:rsid w:val="00D96912"/>
    <w:rsid w:val="00D96B8B"/>
    <w:rsid w:val="00D96CDC"/>
    <w:rsid w:val="00D96E65"/>
    <w:rsid w:val="00D96F8D"/>
    <w:rsid w:val="00D9701E"/>
    <w:rsid w:val="00D97F7A"/>
    <w:rsid w:val="00DA0461"/>
    <w:rsid w:val="00DA0CCE"/>
    <w:rsid w:val="00DA0F2D"/>
    <w:rsid w:val="00DA100F"/>
    <w:rsid w:val="00DA18F5"/>
    <w:rsid w:val="00DA1AE2"/>
    <w:rsid w:val="00DA2481"/>
    <w:rsid w:val="00DA3533"/>
    <w:rsid w:val="00DA395D"/>
    <w:rsid w:val="00DA3A72"/>
    <w:rsid w:val="00DA5DF1"/>
    <w:rsid w:val="00DA7856"/>
    <w:rsid w:val="00DA7979"/>
    <w:rsid w:val="00DB0111"/>
    <w:rsid w:val="00DB0597"/>
    <w:rsid w:val="00DB0822"/>
    <w:rsid w:val="00DB1548"/>
    <w:rsid w:val="00DB193B"/>
    <w:rsid w:val="00DB2245"/>
    <w:rsid w:val="00DB241E"/>
    <w:rsid w:val="00DB2B26"/>
    <w:rsid w:val="00DB2B67"/>
    <w:rsid w:val="00DB2F63"/>
    <w:rsid w:val="00DB4509"/>
    <w:rsid w:val="00DB4546"/>
    <w:rsid w:val="00DB4CE0"/>
    <w:rsid w:val="00DB5619"/>
    <w:rsid w:val="00DB586D"/>
    <w:rsid w:val="00DB5F46"/>
    <w:rsid w:val="00DB60CA"/>
    <w:rsid w:val="00DB6732"/>
    <w:rsid w:val="00DB680E"/>
    <w:rsid w:val="00DB6B67"/>
    <w:rsid w:val="00DB734E"/>
    <w:rsid w:val="00DC017A"/>
    <w:rsid w:val="00DC03A0"/>
    <w:rsid w:val="00DC049D"/>
    <w:rsid w:val="00DC223D"/>
    <w:rsid w:val="00DC249B"/>
    <w:rsid w:val="00DC28E6"/>
    <w:rsid w:val="00DC495F"/>
    <w:rsid w:val="00DC5085"/>
    <w:rsid w:val="00DC54D2"/>
    <w:rsid w:val="00DC642B"/>
    <w:rsid w:val="00DC693A"/>
    <w:rsid w:val="00DC69AD"/>
    <w:rsid w:val="00DC7E24"/>
    <w:rsid w:val="00DC7EAA"/>
    <w:rsid w:val="00DD0748"/>
    <w:rsid w:val="00DD09B2"/>
    <w:rsid w:val="00DD0F2C"/>
    <w:rsid w:val="00DD10D7"/>
    <w:rsid w:val="00DD1D08"/>
    <w:rsid w:val="00DD1EC2"/>
    <w:rsid w:val="00DD20A0"/>
    <w:rsid w:val="00DD21EB"/>
    <w:rsid w:val="00DD284C"/>
    <w:rsid w:val="00DD2BEC"/>
    <w:rsid w:val="00DD33BE"/>
    <w:rsid w:val="00DD441F"/>
    <w:rsid w:val="00DD45CC"/>
    <w:rsid w:val="00DD543A"/>
    <w:rsid w:val="00DD5D3B"/>
    <w:rsid w:val="00DD7B27"/>
    <w:rsid w:val="00DE0F93"/>
    <w:rsid w:val="00DE1301"/>
    <w:rsid w:val="00DE1355"/>
    <w:rsid w:val="00DE156A"/>
    <w:rsid w:val="00DE1713"/>
    <w:rsid w:val="00DE1B25"/>
    <w:rsid w:val="00DE2411"/>
    <w:rsid w:val="00DE2683"/>
    <w:rsid w:val="00DE2BCB"/>
    <w:rsid w:val="00DE3107"/>
    <w:rsid w:val="00DE35CC"/>
    <w:rsid w:val="00DE3B00"/>
    <w:rsid w:val="00DE5373"/>
    <w:rsid w:val="00DE5465"/>
    <w:rsid w:val="00DE5632"/>
    <w:rsid w:val="00DE5771"/>
    <w:rsid w:val="00DE6279"/>
    <w:rsid w:val="00DE661A"/>
    <w:rsid w:val="00DE6A7A"/>
    <w:rsid w:val="00DE6EA0"/>
    <w:rsid w:val="00DE72A0"/>
    <w:rsid w:val="00DF2AF4"/>
    <w:rsid w:val="00DF2C7A"/>
    <w:rsid w:val="00DF31F1"/>
    <w:rsid w:val="00DF3218"/>
    <w:rsid w:val="00DF37DC"/>
    <w:rsid w:val="00DF3925"/>
    <w:rsid w:val="00DF3D71"/>
    <w:rsid w:val="00DF4161"/>
    <w:rsid w:val="00DF428B"/>
    <w:rsid w:val="00DF4E62"/>
    <w:rsid w:val="00DF56DF"/>
    <w:rsid w:val="00DF68C8"/>
    <w:rsid w:val="00DF712F"/>
    <w:rsid w:val="00DF7348"/>
    <w:rsid w:val="00DF776B"/>
    <w:rsid w:val="00DF79A6"/>
    <w:rsid w:val="00E0063F"/>
    <w:rsid w:val="00E00736"/>
    <w:rsid w:val="00E01345"/>
    <w:rsid w:val="00E01B6F"/>
    <w:rsid w:val="00E022C0"/>
    <w:rsid w:val="00E0231D"/>
    <w:rsid w:val="00E04C62"/>
    <w:rsid w:val="00E050C8"/>
    <w:rsid w:val="00E05B13"/>
    <w:rsid w:val="00E062CB"/>
    <w:rsid w:val="00E06F0E"/>
    <w:rsid w:val="00E076E6"/>
    <w:rsid w:val="00E078C5"/>
    <w:rsid w:val="00E100C1"/>
    <w:rsid w:val="00E10248"/>
    <w:rsid w:val="00E127BA"/>
    <w:rsid w:val="00E12DA8"/>
    <w:rsid w:val="00E130F9"/>
    <w:rsid w:val="00E13FBB"/>
    <w:rsid w:val="00E140E9"/>
    <w:rsid w:val="00E149C6"/>
    <w:rsid w:val="00E14B2D"/>
    <w:rsid w:val="00E15776"/>
    <w:rsid w:val="00E16244"/>
    <w:rsid w:val="00E171A3"/>
    <w:rsid w:val="00E17754"/>
    <w:rsid w:val="00E20054"/>
    <w:rsid w:val="00E21BAF"/>
    <w:rsid w:val="00E22315"/>
    <w:rsid w:val="00E23DCA"/>
    <w:rsid w:val="00E24305"/>
    <w:rsid w:val="00E24F9D"/>
    <w:rsid w:val="00E25D4B"/>
    <w:rsid w:val="00E261DC"/>
    <w:rsid w:val="00E262D2"/>
    <w:rsid w:val="00E26D9E"/>
    <w:rsid w:val="00E270E7"/>
    <w:rsid w:val="00E2711A"/>
    <w:rsid w:val="00E279BD"/>
    <w:rsid w:val="00E306F0"/>
    <w:rsid w:val="00E3077F"/>
    <w:rsid w:val="00E30C8C"/>
    <w:rsid w:val="00E30D69"/>
    <w:rsid w:val="00E31638"/>
    <w:rsid w:val="00E3166F"/>
    <w:rsid w:val="00E31DBD"/>
    <w:rsid w:val="00E31E27"/>
    <w:rsid w:val="00E32176"/>
    <w:rsid w:val="00E33902"/>
    <w:rsid w:val="00E33D3D"/>
    <w:rsid w:val="00E34E0F"/>
    <w:rsid w:val="00E350C2"/>
    <w:rsid w:val="00E351FB"/>
    <w:rsid w:val="00E36F54"/>
    <w:rsid w:val="00E3705F"/>
    <w:rsid w:val="00E37176"/>
    <w:rsid w:val="00E37330"/>
    <w:rsid w:val="00E3777B"/>
    <w:rsid w:val="00E40094"/>
    <w:rsid w:val="00E40C8D"/>
    <w:rsid w:val="00E41833"/>
    <w:rsid w:val="00E41A93"/>
    <w:rsid w:val="00E42D35"/>
    <w:rsid w:val="00E43574"/>
    <w:rsid w:val="00E43FFE"/>
    <w:rsid w:val="00E4458B"/>
    <w:rsid w:val="00E46E3D"/>
    <w:rsid w:val="00E4700F"/>
    <w:rsid w:val="00E472B8"/>
    <w:rsid w:val="00E50E23"/>
    <w:rsid w:val="00E5240E"/>
    <w:rsid w:val="00E52EDD"/>
    <w:rsid w:val="00E52F64"/>
    <w:rsid w:val="00E53018"/>
    <w:rsid w:val="00E532C8"/>
    <w:rsid w:val="00E53BB9"/>
    <w:rsid w:val="00E54B8B"/>
    <w:rsid w:val="00E55811"/>
    <w:rsid w:val="00E55B16"/>
    <w:rsid w:val="00E56AB8"/>
    <w:rsid w:val="00E56DD6"/>
    <w:rsid w:val="00E56E98"/>
    <w:rsid w:val="00E574E4"/>
    <w:rsid w:val="00E57A60"/>
    <w:rsid w:val="00E6003E"/>
    <w:rsid w:val="00E60C1A"/>
    <w:rsid w:val="00E60CAF"/>
    <w:rsid w:val="00E60E02"/>
    <w:rsid w:val="00E61D5B"/>
    <w:rsid w:val="00E624DE"/>
    <w:rsid w:val="00E62DCC"/>
    <w:rsid w:val="00E62FFC"/>
    <w:rsid w:val="00E63154"/>
    <w:rsid w:val="00E63E8B"/>
    <w:rsid w:val="00E646BE"/>
    <w:rsid w:val="00E64BC9"/>
    <w:rsid w:val="00E6540D"/>
    <w:rsid w:val="00E65FC4"/>
    <w:rsid w:val="00E661D5"/>
    <w:rsid w:val="00E66B43"/>
    <w:rsid w:val="00E674D8"/>
    <w:rsid w:val="00E679BD"/>
    <w:rsid w:val="00E67D63"/>
    <w:rsid w:val="00E67DFF"/>
    <w:rsid w:val="00E67F1D"/>
    <w:rsid w:val="00E70982"/>
    <w:rsid w:val="00E70CCC"/>
    <w:rsid w:val="00E71526"/>
    <w:rsid w:val="00E718DA"/>
    <w:rsid w:val="00E724A1"/>
    <w:rsid w:val="00E726A0"/>
    <w:rsid w:val="00E72795"/>
    <w:rsid w:val="00E72932"/>
    <w:rsid w:val="00E729BB"/>
    <w:rsid w:val="00E72D9E"/>
    <w:rsid w:val="00E7373A"/>
    <w:rsid w:val="00E74731"/>
    <w:rsid w:val="00E74ABF"/>
    <w:rsid w:val="00E74D08"/>
    <w:rsid w:val="00E755C7"/>
    <w:rsid w:val="00E7660D"/>
    <w:rsid w:val="00E76DC5"/>
    <w:rsid w:val="00E770B4"/>
    <w:rsid w:val="00E77998"/>
    <w:rsid w:val="00E77FEF"/>
    <w:rsid w:val="00E804B7"/>
    <w:rsid w:val="00E807A2"/>
    <w:rsid w:val="00E80EBB"/>
    <w:rsid w:val="00E81027"/>
    <w:rsid w:val="00E81102"/>
    <w:rsid w:val="00E82FE3"/>
    <w:rsid w:val="00E83480"/>
    <w:rsid w:val="00E83E76"/>
    <w:rsid w:val="00E8478D"/>
    <w:rsid w:val="00E84B43"/>
    <w:rsid w:val="00E85BF6"/>
    <w:rsid w:val="00E8628E"/>
    <w:rsid w:val="00E867DB"/>
    <w:rsid w:val="00E86BA5"/>
    <w:rsid w:val="00E86C3C"/>
    <w:rsid w:val="00E87138"/>
    <w:rsid w:val="00E87CBA"/>
    <w:rsid w:val="00E87E36"/>
    <w:rsid w:val="00E87F82"/>
    <w:rsid w:val="00E9009F"/>
    <w:rsid w:val="00E9017B"/>
    <w:rsid w:val="00E903CC"/>
    <w:rsid w:val="00E91D98"/>
    <w:rsid w:val="00E922B0"/>
    <w:rsid w:val="00E92A3E"/>
    <w:rsid w:val="00E9447E"/>
    <w:rsid w:val="00E944AD"/>
    <w:rsid w:val="00E950F0"/>
    <w:rsid w:val="00E951EB"/>
    <w:rsid w:val="00E95433"/>
    <w:rsid w:val="00E954BA"/>
    <w:rsid w:val="00E95736"/>
    <w:rsid w:val="00E9639F"/>
    <w:rsid w:val="00E9673B"/>
    <w:rsid w:val="00E969B4"/>
    <w:rsid w:val="00E96EAE"/>
    <w:rsid w:val="00E96ED0"/>
    <w:rsid w:val="00EA00B4"/>
    <w:rsid w:val="00EA0515"/>
    <w:rsid w:val="00EA23B7"/>
    <w:rsid w:val="00EA26A5"/>
    <w:rsid w:val="00EA32D7"/>
    <w:rsid w:val="00EA3455"/>
    <w:rsid w:val="00EA37F8"/>
    <w:rsid w:val="00EA3816"/>
    <w:rsid w:val="00EA3C80"/>
    <w:rsid w:val="00EA4E31"/>
    <w:rsid w:val="00EA538F"/>
    <w:rsid w:val="00EA649B"/>
    <w:rsid w:val="00EA76B5"/>
    <w:rsid w:val="00EA7A86"/>
    <w:rsid w:val="00EA7C9E"/>
    <w:rsid w:val="00EB1ACC"/>
    <w:rsid w:val="00EB1D4E"/>
    <w:rsid w:val="00EB4243"/>
    <w:rsid w:val="00EB4996"/>
    <w:rsid w:val="00EB4DDA"/>
    <w:rsid w:val="00EB4F11"/>
    <w:rsid w:val="00EB58FD"/>
    <w:rsid w:val="00EB6593"/>
    <w:rsid w:val="00EB66D9"/>
    <w:rsid w:val="00EB6997"/>
    <w:rsid w:val="00EB7859"/>
    <w:rsid w:val="00EC148C"/>
    <w:rsid w:val="00EC1AB2"/>
    <w:rsid w:val="00EC1CAA"/>
    <w:rsid w:val="00EC2A9F"/>
    <w:rsid w:val="00EC2ECE"/>
    <w:rsid w:val="00EC317E"/>
    <w:rsid w:val="00EC3613"/>
    <w:rsid w:val="00EC4171"/>
    <w:rsid w:val="00EC47A4"/>
    <w:rsid w:val="00EC5157"/>
    <w:rsid w:val="00EC5714"/>
    <w:rsid w:val="00EC58AA"/>
    <w:rsid w:val="00EC5936"/>
    <w:rsid w:val="00EC6799"/>
    <w:rsid w:val="00EC73B5"/>
    <w:rsid w:val="00EC75E8"/>
    <w:rsid w:val="00ED10AE"/>
    <w:rsid w:val="00ED127D"/>
    <w:rsid w:val="00ED1B79"/>
    <w:rsid w:val="00ED2E11"/>
    <w:rsid w:val="00ED442E"/>
    <w:rsid w:val="00ED4933"/>
    <w:rsid w:val="00ED503F"/>
    <w:rsid w:val="00ED5525"/>
    <w:rsid w:val="00ED6676"/>
    <w:rsid w:val="00ED7349"/>
    <w:rsid w:val="00ED73AD"/>
    <w:rsid w:val="00ED7C16"/>
    <w:rsid w:val="00EE06DF"/>
    <w:rsid w:val="00EE18B4"/>
    <w:rsid w:val="00EE2602"/>
    <w:rsid w:val="00EE4166"/>
    <w:rsid w:val="00EE4DA6"/>
    <w:rsid w:val="00EE665B"/>
    <w:rsid w:val="00EE6ABD"/>
    <w:rsid w:val="00EE79C2"/>
    <w:rsid w:val="00EE7A24"/>
    <w:rsid w:val="00EF10B1"/>
    <w:rsid w:val="00EF2041"/>
    <w:rsid w:val="00EF2048"/>
    <w:rsid w:val="00EF20E0"/>
    <w:rsid w:val="00EF2C5D"/>
    <w:rsid w:val="00EF3AB8"/>
    <w:rsid w:val="00EF53DE"/>
    <w:rsid w:val="00EF57E7"/>
    <w:rsid w:val="00EF5B51"/>
    <w:rsid w:val="00EF634E"/>
    <w:rsid w:val="00EF638D"/>
    <w:rsid w:val="00EF6485"/>
    <w:rsid w:val="00EF65FB"/>
    <w:rsid w:val="00EF727A"/>
    <w:rsid w:val="00EF7AD8"/>
    <w:rsid w:val="00EF7C54"/>
    <w:rsid w:val="00EF7D9E"/>
    <w:rsid w:val="00F00882"/>
    <w:rsid w:val="00F00A79"/>
    <w:rsid w:val="00F00FEF"/>
    <w:rsid w:val="00F0133D"/>
    <w:rsid w:val="00F023E6"/>
    <w:rsid w:val="00F0304A"/>
    <w:rsid w:val="00F03C09"/>
    <w:rsid w:val="00F04145"/>
    <w:rsid w:val="00F04614"/>
    <w:rsid w:val="00F04AB4"/>
    <w:rsid w:val="00F04B6D"/>
    <w:rsid w:val="00F05D98"/>
    <w:rsid w:val="00F069E7"/>
    <w:rsid w:val="00F069E8"/>
    <w:rsid w:val="00F06B4B"/>
    <w:rsid w:val="00F0757F"/>
    <w:rsid w:val="00F07DAA"/>
    <w:rsid w:val="00F11348"/>
    <w:rsid w:val="00F115A8"/>
    <w:rsid w:val="00F11A9B"/>
    <w:rsid w:val="00F11DA3"/>
    <w:rsid w:val="00F12373"/>
    <w:rsid w:val="00F12653"/>
    <w:rsid w:val="00F126C8"/>
    <w:rsid w:val="00F12857"/>
    <w:rsid w:val="00F13A63"/>
    <w:rsid w:val="00F146A8"/>
    <w:rsid w:val="00F14766"/>
    <w:rsid w:val="00F1516F"/>
    <w:rsid w:val="00F15221"/>
    <w:rsid w:val="00F1578F"/>
    <w:rsid w:val="00F166D1"/>
    <w:rsid w:val="00F172E2"/>
    <w:rsid w:val="00F17E0C"/>
    <w:rsid w:val="00F202F3"/>
    <w:rsid w:val="00F21973"/>
    <w:rsid w:val="00F22164"/>
    <w:rsid w:val="00F222C0"/>
    <w:rsid w:val="00F23466"/>
    <w:rsid w:val="00F2346E"/>
    <w:rsid w:val="00F237C0"/>
    <w:rsid w:val="00F246B6"/>
    <w:rsid w:val="00F249D0"/>
    <w:rsid w:val="00F25E27"/>
    <w:rsid w:val="00F261B8"/>
    <w:rsid w:val="00F2621A"/>
    <w:rsid w:val="00F266E3"/>
    <w:rsid w:val="00F26E8B"/>
    <w:rsid w:val="00F26F73"/>
    <w:rsid w:val="00F26FB3"/>
    <w:rsid w:val="00F30050"/>
    <w:rsid w:val="00F3053F"/>
    <w:rsid w:val="00F31262"/>
    <w:rsid w:val="00F31641"/>
    <w:rsid w:val="00F317A1"/>
    <w:rsid w:val="00F31D5F"/>
    <w:rsid w:val="00F31FFE"/>
    <w:rsid w:val="00F32741"/>
    <w:rsid w:val="00F3274F"/>
    <w:rsid w:val="00F32CFB"/>
    <w:rsid w:val="00F32E0A"/>
    <w:rsid w:val="00F336BA"/>
    <w:rsid w:val="00F33719"/>
    <w:rsid w:val="00F33EDD"/>
    <w:rsid w:val="00F348CD"/>
    <w:rsid w:val="00F34E43"/>
    <w:rsid w:val="00F35C43"/>
    <w:rsid w:val="00F3627F"/>
    <w:rsid w:val="00F36A9D"/>
    <w:rsid w:val="00F372C6"/>
    <w:rsid w:val="00F3792B"/>
    <w:rsid w:val="00F406C6"/>
    <w:rsid w:val="00F4120D"/>
    <w:rsid w:val="00F4329A"/>
    <w:rsid w:val="00F435E5"/>
    <w:rsid w:val="00F4466E"/>
    <w:rsid w:val="00F44787"/>
    <w:rsid w:val="00F44935"/>
    <w:rsid w:val="00F4572E"/>
    <w:rsid w:val="00F459D1"/>
    <w:rsid w:val="00F45CED"/>
    <w:rsid w:val="00F4600A"/>
    <w:rsid w:val="00F4640D"/>
    <w:rsid w:val="00F465B0"/>
    <w:rsid w:val="00F471D9"/>
    <w:rsid w:val="00F4738B"/>
    <w:rsid w:val="00F478E8"/>
    <w:rsid w:val="00F50430"/>
    <w:rsid w:val="00F50F44"/>
    <w:rsid w:val="00F51ADE"/>
    <w:rsid w:val="00F5332C"/>
    <w:rsid w:val="00F53437"/>
    <w:rsid w:val="00F5356B"/>
    <w:rsid w:val="00F53A9C"/>
    <w:rsid w:val="00F541DA"/>
    <w:rsid w:val="00F5454E"/>
    <w:rsid w:val="00F54805"/>
    <w:rsid w:val="00F55972"/>
    <w:rsid w:val="00F55B3C"/>
    <w:rsid w:val="00F60123"/>
    <w:rsid w:val="00F6042C"/>
    <w:rsid w:val="00F6050C"/>
    <w:rsid w:val="00F615D4"/>
    <w:rsid w:val="00F61D35"/>
    <w:rsid w:val="00F61E2B"/>
    <w:rsid w:val="00F62243"/>
    <w:rsid w:val="00F628D8"/>
    <w:rsid w:val="00F62D08"/>
    <w:rsid w:val="00F647A2"/>
    <w:rsid w:val="00F65149"/>
    <w:rsid w:val="00F65B04"/>
    <w:rsid w:val="00F66346"/>
    <w:rsid w:val="00F66D6A"/>
    <w:rsid w:val="00F6761D"/>
    <w:rsid w:val="00F70572"/>
    <w:rsid w:val="00F70A61"/>
    <w:rsid w:val="00F72895"/>
    <w:rsid w:val="00F73AB2"/>
    <w:rsid w:val="00F73E7E"/>
    <w:rsid w:val="00F74744"/>
    <w:rsid w:val="00F74854"/>
    <w:rsid w:val="00F74E1F"/>
    <w:rsid w:val="00F7508F"/>
    <w:rsid w:val="00F7545B"/>
    <w:rsid w:val="00F7587E"/>
    <w:rsid w:val="00F75F01"/>
    <w:rsid w:val="00F801D4"/>
    <w:rsid w:val="00F80321"/>
    <w:rsid w:val="00F804F3"/>
    <w:rsid w:val="00F80933"/>
    <w:rsid w:val="00F80B04"/>
    <w:rsid w:val="00F80DCF"/>
    <w:rsid w:val="00F80E2C"/>
    <w:rsid w:val="00F81183"/>
    <w:rsid w:val="00F825A8"/>
    <w:rsid w:val="00F8272E"/>
    <w:rsid w:val="00F82AD4"/>
    <w:rsid w:val="00F82CD5"/>
    <w:rsid w:val="00F83080"/>
    <w:rsid w:val="00F83851"/>
    <w:rsid w:val="00F83AAB"/>
    <w:rsid w:val="00F84C59"/>
    <w:rsid w:val="00F857C0"/>
    <w:rsid w:val="00F85ADC"/>
    <w:rsid w:val="00F85CAF"/>
    <w:rsid w:val="00F86829"/>
    <w:rsid w:val="00F869EA"/>
    <w:rsid w:val="00F873BE"/>
    <w:rsid w:val="00F9028F"/>
    <w:rsid w:val="00F90891"/>
    <w:rsid w:val="00F90DD4"/>
    <w:rsid w:val="00F90DE9"/>
    <w:rsid w:val="00F9148C"/>
    <w:rsid w:val="00F91868"/>
    <w:rsid w:val="00F91B7F"/>
    <w:rsid w:val="00F91E12"/>
    <w:rsid w:val="00F92669"/>
    <w:rsid w:val="00F928EB"/>
    <w:rsid w:val="00F9379D"/>
    <w:rsid w:val="00F93E2E"/>
    <w:rsid w:val="00F95B8E"/>
    <w:rsid w:val="00F95D46"/>
    <w:rsid w:val="00F97F71"/>
    <w:rsid w:val="00FA0889"/>
    <w:rsid w:val="00FA0AD9"/>
    <w:rsid w:val="00FA0F4F"/>
    <w:rsid w:val="00FA1159"/>
    <w:rsid w:val="00FA1A4E"/>
    <w:rsid w:val="00FA1EF9"/>
    <w:rsid w:val="00FA26D4"/>
    <w:rsid w:val="00FA3493"/>
    <w:rsid w:val="00FA41CF"/>
    <w:rsid w:val="00FA4C89"/>
    <w:rsid w:val="00FA4D7B"/>
    <w:rsid w:val="00FA4F48"/>
    <w:rsid w:val="00FA53D5"/>
    <w:rsid w:val="00FA5DF3"/>
    <w:rsid w:val="00FA6214"/>
    <w:rsid w:val="00FA62C8"/>
    <w:rsid w:val="00FA6923"/>
    <w:rsid w:val="00FA6D81"/>
    <w:rsid w:val="00FB01F3"/>
    <w:rsid w:val="00FB16E6"/>
    <w:rsid w:val="00FB1A63"/>
    <w:rsid w:val="00FB1D8D"/>
    <w:rsid w:val="00FB21AA"/>
    <w:rsid w:val="00FB30EA"/>
    <w:rsid w:val="00FB3C82"/>
    <w:rsid w:val="00FB40B8"/>
    <w:rsid w:val="00FB4B2E"/>
    <w:rsid w:val="00FB4D9D"/>
    <w:rsid w:val="00FB4EB7"/>
    <w:rsid w:val="00FB555A"/>
    <w:rsid w:val="00FB6647"/>
    <w:rsid w:val="00FB6ADD"/>
    <w:rsid w:val="00FB6B73"/>
    <w:rsid w:val="00FB6BD1"/>
    <w:rsid w:val="00FB6DBF"/>
    <w:rsid w:val="00FB6E7E"/>
    <w:rsid w:val="00FB7692"/>
    <w:rsid w:val="00FB783B"/>
    <w:rsid w:val="00FB7918"/>
    <w:rsid w:val="00FB7AD8"/>
    <w:rsid w:val="00FB7B33"/>
    <w:rsid w:val="00FB7C3E"/>
    <w:rsid w:val="00FB7DCF"/>
    <w:rsid w:val="00FC0BD5"/>
    <w:rsid w:val="00FC0C67"/>
    <w:rsid w:val="00FC117B"/>
    <w:rsid w:val="00FC1E5B"/>
    <w:rsid w:val="00FC1F5F"/>
    <w:rsid w:val="00FC2144"/>
    <w:rsid w:val="00FC27E2"/>
    <w:rsid w:val="00FC2B3D"/>
    <w:rsid w:val="00FC3B5E"/>
    <w:rsid w:val="00FC3DDA"/>
    <w:rsid w:val="00FC45B9"/>
    <w:rsid w:val="00FC4A66"/>
    <w:rsid w:val="00FC4AE0"/>
    <w:rsid w:val="00FC65C8"/>
    <w:rsid w:val="00FC6675"/>
    <w:rsid w:val="00FC69B3"/>
    <w:rsid w:val="00FC6D5C"/>
    <w:rsid w:val="00FC7C04"/>
    <w:rsid w:val="00FC7DFC"/>
    <w:rsid w:val="00FD0320"/>
    <w:rsid w:val="00FD0461"/>
    <w:rsid w:val="00FD07CB"/>
    <w:rsid w:val="00FD07EF"/>
    <w:rsid w:val="00FD1E55"/>
    <w:rsid w:val="00FD2766"/>
    <w:rsid w:val="00FD29A0"/>
    <w:rsid w:val="00FD29E5"/>
    <w:rsid w:val="00FD2D14"/>
    <w:rsid w:val="00FD4018"/>
    <w:rsid w:val="00FD4200"/>
    <w:rsid w:val="00FD4A7B"/>
    <w:rsid w:val="00FD4D3D"/>
    <w:rsid w:val="00FD4D46"/>
    <w:rsid w:val="00FD6A86"/>
    <w:rsid w:val="00FD7291"/>
    <w:rsid w:val="00FD7D0B"/>
    <w:rsid w:val="00FD7DAE"/>
    <w:rsid w:val="00FE0C43"/>
    <w:rsid w:val="00FE136D"/>
    <w:rsid w:val="00FE16F7"/>
    <w:rsid w:val="00FE17A0"/>
    <w:rsid w:val="00FE1CFD"/>
    <w:rsid w:val="00FE24E4"/>
    <w:rsid w:val="00FE2F6C"/>
    <w:rsid w:val="00FE3F66"/>
    <w:rsid w:val="00FE408B"/>
    <w:rsid w:val="00FE4F2F"/>
    <w:rsid w:val="00FE55B0"/>
    <w:rsid w:val="00FE5DB2"/>
    <w:rsid w:val="00FE6405"/>
    <w:rsid w:val="00FE65A8"/>
    <w:rsid w:val="00FE6824"/>
    <w:rsid w:val="00FE6984"/>
    <w:rsid w:val="00FE7496"/>
    <w:rsid w:val="00FE75ED"/>
    <w:rsid w:val="00FE7A6F"/>
    <w:rsid w:val="00FE7CF6"/>
    <w:rsid w:val="00FF069F"/>
    <w:rsid w:val="00FF118D"/>
    <w:rsid w:val="00FF13CD"/>
    <w:rsid w:val="00FF19AF"/>
    <w:rsid w:val="00FF1B6A"/>
    <w:rsid w:val="00FF20BF"/>
    <w:rsid w:val="00FF28D2"/>
    <w:rsid w:val="00FF2958"/>
    <w:rsid w:val="00FF29CA"/>
    <w:rsid w:val="00FF33E0"/>
    <w:rsid w:val="00FF3FAA"/>
    <w:rsid w:val="00FF47AE"/>
    <w:rsid w:val="00FF5049"/>
    <w:rsid w:val="00FF535E"/>
    <w:rsid w:val="00FF56EB"/>
    <w:rsid w:val="00FF5DF2"/>
    <w:rsid w:val="00FF6E0C"/>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_x0000_s1693"/>
        <o:r id="V:Rule2" type="connector" idref="#_x0000_s1694"/>
        <o:r id="V:Rule3" type="connector" idref="#_x0000_s1700"/>
        <o:r id="V:Rule4" type="connector" idref="#_x0000_s1702"/>
        <o:r id="V:Rule5" type="connector" idref="#_x0000_s1713"/>
        <o:r id="V:Rule6" type="connector" idref="#_x0000_s1732"/>
        <o:r id="V:Rule7" type="connector" idref="#_x0000_s1733"/>
        <o:r id="V:Rule8" type="connector" idref="#_x0000_s1734"/>
        <o:r id="V:Rule9" type="connector" idref="#_x0000_s1801"/>
        <o:r id="V:Rule10" type="connector" idref="#_x0000_s1803"/>
      </o:rules>
    </o:shapelayout>
  </w:shapeDefaults>
  <w:doNotEmbedSmartTags/>
  <w:decimalSymbol w:val="."/>
  <w:listSeparator w:val=","/>
  <w14:docId w14:val="7672910B"/>
  <w15:chartTrackingRefBased/>
  <w15:docId w15:val="{4F33D47A-94A0-4D9F-82FC-492738A7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850CDE"/>
    <w:pPr>
      <w:widowControl w:val="0"/>
      <w:suppressAutoHyphens/>
      <w:autoSpaceDE w:val="0"/>
      <w:jc w:val="both"/>
      <w:textAlignment w:val="baseline"/>
    </w:pPr>
    <w:rPr>
      <w:rFonts w:ascii="ＭＳ 明朝" w:hAnsi="ＭＳ 明朝" w:cs="Century"/>
      <w:sz w:val="22"/>
      <w:lang w:eastAsia="ar-SA"/>
    </w:rPr>
  </w:style>
  <w:style w:type="paragraph" w:styleId="1">
    <w:name w:val="heading 1"/>
    <w:basedOn w:val="a5"/>
    <w:next w:val="a5"/>
    <w:link w:val="11"/>
    <w:qFormat/>
    <w:rsid w:val="0022075F"/>
    <w:pPr>
      <w:keepNext/>
      <w:numPr>
        <w:numId w:val="170"/>
      </w:numPr>
      <w:autoSpaceDE/>
      <w:spacing w:after="323"/>
      <w:jc w:val="left"/>
      <w:textAlignment w:val="auto"/>
      <w:outlineLvl w:val="0"/>
    </w:pPr>
    <w:rPr>
      <w:rFonts w:ascii="ＭＳ ゴシック" w:eastAsia="ＭＳ ゴシック" w:hAnsi="ＭＳ ゴシック" w:cs="Times New Roman"/>
      <w:spacing w:val="20"/>
      <w:kern w:val="28"/>
      <w:sz w:val="24"/>
      <w:szCs w:val="24"/>
      <w:lang w:val="x-none"/>
    </w:rPr>
  </w:style>
  <w:style w:type="paragraph" w:styleId="20">
    <w:name w:val="heading 2"/>
    <w:basedOn w:val="a5"/>
    <w:next w:val="a5"/>
    <w:link w:val="22"/>
    <w:qFormat/>
    <w:rsid w:val="0022075F"/>
    <w:pPr>
      <w:numPr>
        <w:ilvl w:val="1"/>
        <w:numId w:val="170"/>
      </w:numPr>
      <w:autoSpaceDE/>
      <w:spacing w:after="83"/>
      <w:textAlignment w:val="auto"/>
      <w:outlineLvl w:val="1"/>
    </w:pPr>
    <w:rPr>
      <w:rFonts w:ascii="ＭＳ ゴシック" w:eastAsia="ＭＳ ゴシック" w:hAnsi="ＭＳ ゴシック" w:cs="Times New Roman"/>
      <w:kern w:val="28"/>
      <w:sz w:val="24"/>
      <w:szCs w:val="24"/>
      <w:lang w:val="x-none" w:eastAsia="ja-JP"/>
    </w:rPr>
  </w:style>
  <w:style w:type="paragraph" w:styleId="31">
    <w:name w:val="heading 3"/>
    <w:basedOn w:val="a5"/>
    <w:next w:val="a5"/>
    <w:link w:val="32"/>
    <w:qFormat/>
    <w:rsid w:val="000F10C4"/>
    <w:pPr>
      <w:numPr>
        <w:ilvl w:val="2"/>
        <w:numId w:val="170"/>
      </w:numPr>
      <w:autoSpaceDE/>
      <w:textAlignment w:val="auto"/>
      <w:outlineLvl w:val="2"/>
    </w:pPr>
    <w:rPr>
      <w:rFonts w:cs="Times New Roman"/>
      <w:kern w:val="24"/>
      <w:szCs w:val="24"/>
      <w:lang w:val="x-none"/>
    </w:rPr>
  </w:style>
  <w:style w:type="paragraph" w:styleId="42">
    <w:name w:val="heading 4"/>
    <w:aliases w:val="○1-1"/>
    <w:basedOn w:val="a5"/>
    <w:next w:val="a5"/>
    <w:link w:val="43"/>
    <w:pPr>
      <w:autoSpaceDE/>
      <w:textAlignment w:val="auto"/>
      <w:outlineLvl w:val="3"/>
    </w:pPr>
    <w:rPr>
      <w:rFonts w:ascii="ＭＳ ゴシック" w:hAnsi="ＭＳ ゴシック" w:cs="Times New Roman"/>
      <w:bCs/>
      <w:kern w:val="1"/>
      <w:sz w:val="21"/>
      <w:szCs w:val="24"/>
      <w:lang w:val="x-none"/>
    </w:rPr>
  </w:style>
  <w:style w:type="paragraph" w:styleId="51">
    <w:name w:val="heading 5"/>
    <w:aliases w:val="○1."/>
    <w:basedOn w:val="a5"/>
    <w:next w:val="a5"/>
    <w:link w:val="52"/>
    <w:pPr>
      <w:tabs>
        <w:tab w:val="left" w:pos="4253"/>
      </w:tabs>
      <w:autoSpaceDE/>
      <w:textAlignment w:val="auto"/>
      <w:outlineLvl w:val="4"/>
    </w:pPr>
    <w:rPr>
      <w:rFonts w:cs="Times New Roman"/>
      <w:kern w:val="1"/>
      <w:sz w:val="21"/>
      <w:szCs w:val="24"/>
      <w:lang w:val="x-none"/>
    </w:rPr>
  </w:style>
  <w:style w:type="paragraph" w:styleId="6">
    <w:name w:val="heading 6"/>
    <w:aliases w:val="○1)"/>
    <w:basedOn w:val="a5"/>
    <w:next w:val="a5"/>
    <w:link w:val="60"/>
    <w:pPr>
      <w:tabs>
        <w:tab w:val="left" w:pos="4253"/>
      </w:tabs>
      <w:autoSpaceDE/>
      <w:textAlignment w:val="auto"/>
      <w:outlineLvl w:val="5"/>
    </w:pPr>
    <w:rPr>
      <w:rFonts w:cs="Times New Roman"/>
      <w:bCs/>
      <w:kern w:val="1"/>
      <w:sz w:val="21"/>
      <w:szCs w:val="24"/>
      <w:lang w:val="x-none"/>
    </w:rPr>
  </w:style>
  <w:style w:type="paragraph" w:styleId="70">
    <w:name w:val="heading 7"/>
    <w:aliases w:val="○(1)"/>
    <w:basedOn w:val="a5"/>
    <w:next w:val="a5"/>
    <w:link w:val="71"/>
    <w:pPr>
      <w:numPr>
        <w:ilvl w:val="6"/>
        <w:numId w:val="35"/>
      </w:numPr>
      <w:tabs>
        <w:tab w:val="left" w:pos="1701"/>
        <w:tab w:val="left" w:pos="4253"/>
      </w:tabs>
      <w:autoSpaceDE/>
      <w:textAlignment w:val="auto"/>
      <w:outlineLvl w:val="6"/>
    </w:pPr>
    <w:rPr>
      <w:rFonts w:cs="Times New Roman"/>
      <w:kern w:val="1"/>
      <w:lang w:val="x-none"/>
    </w:rPr>
  </w:style>
  <w:style w:type="paragraph" w:styleId="80">
    <w:name w:val="heading 8"/>
    <w:aliases w:val="○①"/>
    <w:basedOn w:val="a5"/>
    <w:next w:val="a5"/>
    <w:link w:val="81"/>
    <w:pPr>
      <w:numPr>
        <w:ilvl w:val="7"/>
        <w:numId w:val="35"/>
      </w:numPr>
      <w:tabs>
        <w:tab w:val="left" w:pos="2247"/>
        <w:tab w:val="left" w:pos="4253"/>
      </w:tabs>
      <w:autoSpaceDE/>
      <w:textAlignment w:val="auto"/>
      <w:outlineLvl w:val="7"/>
    </w:pPr>
    <w:rPr>
      <w:rFonts w:cs="Times New Roman"/>
      <w:kern w:val="1"/>
      <w:sz w:val="21"/>
      <w:szCs w:val="24"/>
      <w:lang w:val="x-none"/>
    </w:rPr>
  </w:style>
  <w:style w:type="paragraph" w:styleId="9">
    <w:name w:val="heading 9"/>
    <w:aliases w:val="○ァ)"/>
    <w:basedOn w:val="a5"/>
    <w:next w:val="a5"/>
    <w:link w:val="90"/>
    <w:pPr>
      <w:keepNext/>
      <w:numPr>
        <w:ilvl w:val="8"/>
        <w:numId w:val="35"/>
      </w:numPr>
      <w:tabs>
        <w:tab w:val="left" w:pos="4253"/>
      </w:tabs>
      <w:autoSpaceDE/>
      <w:textAlignment w:val="auto"/>
      <w:outlineLvl w:val="8"/>
    </w:pPr>
    <w:rPr>
      <w:rFonts w:cs="Times New Roman"/>
      <w:kern w:val="1"/>
      <w:sz w:val="21"/>
      <w:szCs w:val="24"/>
      <w:lang w:val="x-none"/>
    </w:rPr>
  </w:style>
  <w:style w:type="character" w:default="1" w:styleId="a6">
    <w:name w:val="Default Paragraph Font"/>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1">
    <w:name w:val="WW8Num1z1"/>
    <w:rPr>
      <w:rFonts w:ascii="ＭＳ ゴシック" w:eastAsia="ＭＳ ゴシック" w:hAnsi="ＭＳ ゴシック"/>
    </w:rPr>
  </w:style>
  <w:style w:type="character" w:customStyle="1" w:styleId="WW8Num1z2">
    <w:name w:val="WW8Num1z2"/>
    <w:rPr>
      <w:rFonts w:ascii="ＭＳ ゴシック" w:eastAsia="ＭＳ ゴシック" w:hAnsi="ＭＳ ゴシック" w:cs="Times New Roman"/>
      <w:b w:val="0"/>
      <w:bCs w:val="0"/>
      <w:i w:val="0"/>
      <w:iCs w:val="0"/>
      <w:caps w:val="0"/>
      <w:smallCaps w:val="0"/>
      <w:strike w:val="0"/>
      <w:dstrike w:val="0"/>
      <w:outline w:val="0"/>
      <w:shadow w:val="0"/>
      <w:vanish w:val="0"/>
      <w:spacing w:val="0"/>
      <w:position w:val="0"/>
      <w:sz w:val="24"/>
      <w:u w:val="single"/>
      <w:vertAlign w:val="baseline"/>
      <w:em w:val="none"/>
    </w:rPr>
  </w:style>
  <w:style w:type="character" w:customStyle="1" w:styleId="WW8Num1z3">
    <w:name w:val="WW8Num1z3"/>
    <w:rPr>
      <w:color w:val="auto"/>
    </w:rPr>
  </w:style>
  <w:style w:type="character" w:customStyle="1" w:styleId="WW8Num1z7">
    <w:name w:val="WW8Num1z7"/>
    <w:rPr>
      <w:rFonts w:ascii="Symbol" w:hAnsi="Symbol"/>
      <w:color w:val="auto"/>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customStyle="1" w:styleId="WW8Num9z0">
    <w:name w:val="WW8Num9z0"/>
    <w:rPr>
      <w:rFonts w:ascii="ＭＳ 明朝" w:eastAsia="ＭＳ 明朝" w:hAnsi="ＭＳ 明朝"/>
      <w:b w:val="0"/>
      <w:i w:val="0"/>
      <w:sz w:val="21"/>
    </w:rPr>
  </w:style>
  <w:style w:type="character" w:customStyle="1" w:styleId="WW8Num11z0">
    <w:name w:val="WW8Num11z0"/>
    <w:rPr>
      <w:rFonts w:ascii="ＭＳ ゴシック" w:eastAsia="ＭＳ ゴシック" w:hAnsi="ＭＳ ゴシック"/>
      <w:b w:val="0"/>
      <w:i w:val="0"/>
      <w:sz w:val="24"/>
    </w:rPr>
  </w:style>
  <w:style w:type="character" w:customStyle="1" w:styleId="WW8Num11z2">
    <w:name w:val="WW8Num11z2"/>
    <w:rPr>
      <w:rFonts w:ascii="HG丸ｺﾞｼｯｸM-PRO" w:eastAsia="HG丸ｺﾞｼｯｸM-PRO" w:hAnsi="HG丸ｺﾞｼｯｸM-PRO" w:cs="Times New Roman"/>
      <w:b w:val="0"/>
      <w:bCs w:val="0"/>
      <w:i w:val="0"/>
      <w:iCs w:val="0"/>
      <w:caps w:val="0"/>
      <w:smallCaps w:val="0"/>
      <w:strike w:val="0"/>
      <w:dstrike w:val="0"/>
      <w:outline w:val="0"/>
      <w:shadow w:val="0"/>
      <w:vanish w:val="0"/>
      <w:spacing w:val="0"/>
      <w:position w:val="0"/>
      <w:sz w:val="24"/>
      <w:szCs w:val="24"/>
      <w:u w:val="none"/>
      <w:vertAlign w:val="baseline"/>
      <w:em w:val="none"/>
      <w:lang w:val="x-none" w:eastAsia="x-none" w:bidi="x-none"/>
    </w:rPr>
  </w:style>
  <w:style w:type="character" w:customStyle="1" w:styleId="WW8Num11z3">
    <w:name w:val="WW8Num11z3"/>
    <w:rPr>
      <w:rFonts w:ascii="HG丸ｺﾞｼｯｸM-PRO" w:eastAsia="HG丸ｺﾞｼｯｸM-PRO" w:hAnsi="HG丸ｺﾞｼｯｸM-PRO" w:cs="Times New Roman"/>
      <w:b w:val="0"/>
      <w:bCs w:val="0"/>
      <w:i w:val="0"/>
      <w:iCs w:val="0"/>
      <w:caps w:val="0"/>
      <w:smallCaps w:val="0"/>
      <w:strike w:val="0"/>
      <w:dstrike w:val="0"/>
      <w:outline w:val="0"/>
      <w:shadow w:val="0"/>
      <w:vanish w:val="0"/>
      <w:spacing w:val="0"/>
      <w:position w:val="0"/>
      <w:sz w:val="21"/>
      <w:szCs w:val="24"/>
      <w:u w:val="none"/>
      <w:vertAlign w:val="baseline"/>
      <w:em w:val="none"/>
      <w:lang w:val="x-none" w:eastAsia="x-none" w:bidi="x-none"/>
    </w:rPr>
  </w:style>
  <w:style w:type="character" w:customStyle="1" w:styleId="WW8Num11z4">
    <w:name w:val="WW8Num11z4"/>
    <w:rPr>
      <w:rFonts w:ascii="‚l‚r –¾’©" w:eastAsia="‚l‚r –¾’©" w:hAnsi="‚l‚r –¾’©" w:cs="Times New Roman"/>
      <w:b w:val="0"/>
      <w:bCs w:val="0"/>
      <w:i w:val="0"/>
      <w:iCs w:val="0"/>
      <w:caps w:val="0"/>
      <w:smallCaps w:val="0"/>
      <w:strike w:val="0"/>
      <w:dstrike w:val="0"/>
      <w:outline w:val="0"/>
      <w:shadow w:val="0"/>
      <w:vanish w:val="0"/>
      <w:spacing w:val="0"/>
      <w:position w:val="0"/>
      <w:sz w:val="21"/>
      <w:szCs w:val="24"/>
      <w:u w:val="none"/>
      <w:vertAlign w:val="baseline"/>
      <w:em w:val="none"/>
      <w:lang w:val="x-none" w:eastAsia="x-none" w:bidi="x-none"/>
    </w:rPr>
  </w:style>
  <w:style w:type="character" w:customStyle="1" w:styleId="WW8Num11z5">
    <w:name w:val="WW8Num11z5"/>
    <w:rPr>
      <w:rFonts w:ascii="‚l‚r –¾’©" w:eastAsia="‚l‚r –¾’©" w:hAnsi="‚l‚r –¾’©" w:cs="Times New Roman"/>
      <w:b w:val="0"/>
      <w:bCs w:val="0"/>
      <w:i w:val="0"/>
      <w:iCs w:val="0"/>
      <w:caps w:val="0"/>
      <w:smallCaps w:val="0"/>
      <w:strike w:val="0"/>
      <w:dstrike w:val="0"/>
      <w:outline w:val="0"/>
      <w:shadow w:val="0"/>
      <w:vanish w:val="0"/>
      <w:spacing w:val="0"/>
      <w:position w:val="0"/>
      <w:sz w:val="21"/>
      <w:szCs w:val="24"/>
      <w:u w:val="none"/>
      <w:vertAlign w:val="baseline"/>
      <w:em w:val="none"/>
      <w:lang w:val="en-US" w:eastAsia="x-none" w:bidi="x-none"/>
    </w:rPr>
  </w:style>
  <w:style w:type="character" w:customStyle="1" w:styleId="WW8Num11z6">
    <w:name w:val="WW8Num11z6"/>
    <w:rPr>
      <w:rFonts w:ascii="‚l‚r –¾’©" w:eastAsia="‚l‚r –¾’©" w:hAnsi="‚l‚r –¾’©" w:cs="Times New Roman"/>
      <w:b w:val="0"/>
      <w:bCs w:val="0"/>
      <w:i w:val="0"/>
      <w:iCs w:val="0"/>
      <w:caps w:val="0"/>
      <w:smallCaps w:val="0"/>
      <w:strike w:val="0"/>
      <w:dstrike w:val="0"/>
      <w:outline w:val="0"/>
      <w:shadow w:val="0"/>
      <w:vanish w:val="0"/>
      <w:color w:val="auto"/>
      <w:spacing w:val="0"/>
      <w:position w:val="0"/>
      <w:sz w:val="21"/>
      <w:szCs w:val="24"/>
      <w:u w:val="none"/>
      <w:vertAlign w:val="baseline"/>
      <w:em w:val="none"/>
      <w:lang w:val="x-none" w:eastAsia="x-none" w:bidi="x-none"/>
    </w:rPr>
  </w:style>
  <w:style w:type="character" w:customStyle="1" w:styleId="WW8Num12z5">
    <w:name w:val="WW8Num12z5"/>
    <w:rPr>
      <w:rFonts w:ascii="Times New Roman" w:eastAsia="ＭＳ 明朝" w:hAnsi="Times New Roman"/>
    </w:rPr>
  </w:style>
  <w:style w:type="character" w:customStyle="1" w:styleId="WW8Num13z0">
    <w:name w:val="WW8Num13z0"/>
    <w:rPr>
      <w:rFonts w:ascii="ＭＳ 明朝" w:eastAsia="ＭＳ 明朝" w:hAnsi="ＭＳ 明朝"/>
      <w:lang w:val="en-US"/>
    </w:rPr>
  </w:style>
  <w:style w:type="character" w:customStyle="1" w:styleId="WW8Num13z1">
    <w:name w:val="WW8Num13z1"/>
    <w:rPr>
      <w:rFonts w:ascii="Wingdings" w:hAnsi="Wingdings"/>
    </w:rPr>
  </w:style>
  <w:style w:type="character" w:customStyle="1" w:styleId="WW8Num17z1">
    <w:name w:val="WW8Num17z1"/>
    <w:rPr>
      <w:rFonts w:ascii="Times New Roman" w:eastAsia="Times New Roman" w:hAnsi="Times New Roman" w:cs="Times New Roman"/>
      <w:b w:val="0"/>
      <w:i w:val="0"/>
      <w:sz w:val="21"/>
    </w:rPr>
  </w:style>
  <w:style w:type="character" w:customStyle="1" w:styleId="WW8Num19z0">
    <w:name w:val="WW8Num19z0"/>
    <w:rPr>
      <w:rFonts w:ascii="ＭＳ ゴシック" w:eastAsia="ＭＳ ゴシック" w:hAnsi="ＭＳ ゴシック" w:cs="Times New Roman"/>
    </w:rPr>
  </w:style>
  <w:style w:type="character" w:customStyle="1" w:styleId="WW8Num19z1">
    <w:name w:val="WW8Num19z1"/>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3z0">
    <w:name w:val="WW8Num23z0"/>
    <w:rPr>
      <w:rFonts w:ascii="ＭＳ ゴシック" w:eastAsia="ＭＳ ゴシック" w:hAnsi="ＭＳ ゴシック"/>
    </w:rPr>
  </w:style>
  <w:style w:type="character" w:customStyle="1" w:styleId="WW8Num25z0">
    <w:name w:val="WW8Num25z0"/>
    <w:rPr>
      <w:rFonts w:ascii="ＭＳ 明朝" w:eastAsia="ＭＳ 明朝" w:hAnsi="ＭＳ 明朝" w:cs="Times New Roman"/>
    </w:rPr>
  </w:style>
  <w:style w:type="character" w:customStyle="1" w:styleId="WW8Num25z1">
    <w:name w:val="WW8Num25z1"/>
    <w:rPr>
      <w:rFonts w:ascii="Wingdings" w:hAnsi="Wingdings"/>
    </w:rPr>
  </w:style>
  <w:style w:type="character" w:customStyle="1" w:styleId="WW8Num27z1">
    <w:name w:val="WW8Num27z1"/>
    <w:rPr>
      <w:rFonts w:ascii="Times New Roman" w:eastAsia="Times New Roman" w:hAnsi="Times New Roman" w:cs="Times New Roman"/>
      <w:b w:val="0"/>
      <w:i w:val="0"/>
      <w:sz w:val="21"/>
    </w:rPr>
  </w:style>
  <w:style w:type="character" w:customStyle="1" w:styleId="12">
    <w:name w:val="段落フォント1"/>
  </w:style>
  <w:style w:type="character" w:customStyle="1" w:styleId="61">
    <w:name w:val=" (文字) (文字)6"/>
    <w:rPr>
      <w:rFonts w:ascii="ＭＳ ゴシック" w:eastAsia="ＭＳ ゴシック" w:hAnsi="ＭＳ ゴシック"/>
      <w:kern w:val="1"/>
      <w:sz w:val="24"/>
      <w:szCs w:val="24"/>
      <w:lang w:val="en-US" w:eastAsia="ar-SA" w:bidi="ar-SA"/>
    </w:rPr>
  </w:style>
  <w:style w:type="character" w:customStyle="1" w:styleId="53">
    <w:name w:val=" (文字) (文字)5"/>
    <w:rPr>
      <w:rFonts w:ascii="ＭＳ ゴシック" w:eastAsia="ＭＳ ゴシック" w:hAnsi="ＭＳ ゴシック"/>
      <w:bCs/>
      <w:kern w:val="1"/>
      <w:sz w:val="21"/>
      <w:szCs w:val="24"/>
      <w:lang w:val="en-US" w:eastAsia="ar-SA" w:bidi="ar-SA"/>
    </w:rPr>
  </w:style>
  <w:style w:type="character" w:customStyle="1" w:styleId="44">
    <w:name w:val=" (文字) (文字)4"/>
    <w:rPr>
      <w:rFonts w:ascii="ＭＳ 明朝" w:eastAsia="ＭＳ 明朝" w:hAnsi="ＭＳ 明朝"/>
      <w:kern w:val="1"/>
      <w:sz w:val="21"/>
      <w:szCs w:val="24"/>
      <w:lang w:val="en-US" w:eastAsia="ar-SA" w:bidi="ar-SA"/>
    </w:rPr>
  </w:style>
  <w:style w:type="character" w:customStyle="1" w:styleId="33">
    <w:name w:val=" (文字) (文字)3"/>
    <w:rPr>
      <w:rFonts w:ascii="ＭＳ 明朝" w:eastAsia="ＭＳ 明朝" w:hAnsi="ＭＳ 明朝"/>
      <w:bCs/>
      <w:kern w:val="1"/>
      <w:sz w:val="21"/>
      <w:szCs w:val="24"/>
      <w:lang w:val="en-US" w:eastAsia="ar-SA" w:bidi="ar-SA"/>
    </w:rPr>
  </w:style>
  <w:style w:type="character" w:customStyle="1" w:styleId="23">
    <w:name w:val=" (文字) (文字)2"/>
    <w:rPr>
      <w:rFonts w:ascii="ＭＳ 明朝" w:eastAsia="ＭＳ 明朝" w:hAnsi="ＭＳ 明朝"/>
      <w:kern w:val="1"/>
      <w:sz w:val="22"/>
      <w:lang w:val="en-US" w:eastAsia="ar-SA" w:bidi="ar-SA"/>
    </w:rPr>
  </w:style>
  <w:style w:type="character" w:customStyle="1" w:styleId="13">
    <w:name w:val=" (文字) (文字)1"/>
    <w:rPr>
      <w:rFonts w:ascii="ＭＳ 明朝" w:eastAsia="ＭＳ ゴシック" w:hAnsi="ＭＳ 明朝"/>
      <w:sz w:val="22"/>
      <w:lang w:val="en-US" w:eastAsia="ar-SA" w:bidi="ar-SA"/>
    </w:rPr>
  </w:style>
  <w:style w:type="character" w:styleId="a9">
    <w:name w:val="page number"/>
  </w:style>
  <w:style w:type="character" w:customStyle="1" w:styleId="Hyperlink">
    <w:name w:val="Hyperlink"/>
    <w:rPr>
      <w:color w:val="0000FF"/>
      <w:u w:val="single"/>
    </w:rPr>
  </w:style>
  <w:style w:type="character" w:customStyle="1" w:styleId="14">
    <w:name w:val="スタイル1"/>
    <w:rPr>
      <w:sz w:val="21"/>
    </w:rPr>
  </w:style>
  <w:style w:type="character" w:customStyle="1" w:styleId="FollowedHyperlink">
    <w:name w:val="FollowedHyperlink"/>
    <w:rPr>
      <w:color w:val="800080"/>
      <w:u w:val="single"/>
    </w:rPr>
  </w:style>
  <w:style w:type="character" w:styleId="aa">
    <w:name w:val="annotation reference"/>
    <w:rPr>
      <w:sz w:val="18"/>
      <w:szCs w:val="18"/>
    </w:rPr>
  </w:style>
  <w:style w:type="character" w:customStyle="1" w:styleId="ab">
    <w:name w:val=" (文字) (文字)"/>
    <w:rPr>
      <w:rFonts w:ascii="ＭＳ 明朝" w:eastAsia="ＭＳ 明朝" w:hAnsi="ＭＳ 明朝"/>
      <w:kern w:val="1"/>
      <w:sz w:val="22"/>
      <w:lang w:val="en-US" w:eastAsia="ar-SA" w:bidi="ar-SA"/>
    </w:rPr>
  </w:style>
  <w:style w:type="character" w:styleId="ac">
    <w:name w:val="Hyperlink"/>
    <w:uiPriority w:val="99"/>
    <w:rPr>
      <w:color w:val="0000FF"/>
      <w:u w:val="single"/>
    </w:rPr>
  </w:style>
  <w:style w:type="character" w:customStyle="1" w:styleId="ad">
    <w:name w:val="表内（中央） (文字)"/>
    <w:rPr>
      <w:rFonts w:ascii="ＭＳ 明朝" w:eastAsia="ＭＳ 明朝" w:hAnsi="ＭＳ 明朝"/>
      <w:kern w:val="1"/>
      <w:szCs w:val="24"/>
      <w:lang w:val="en-US" w:eastAsia="ar-SA" w:bidi="ar-SA"/>
    </w:rPr>
  </w:style>
  <w:style w:type="character" w:customStyle="1" w:styleId="111">
    <w:name w:val="本文（1.1.1　以下） (文字)"/>
    <w:rPr>
      <w:rFonts w:ascii="ＭＳ 明朝" w:eastAsia="ＭＳ 明朝" w:hAnsi="ＭＳ 明朝"/>
      <w:kern w:val="1"/>
      <w:sz w:val="21"/>
      <w:szCs w:val="24"/>
      <w:lang w:val="en-US" w:eastAsia="ar-SA" w:bidi="ar-SA"/>
    </w:rPr>
  </w:style>
  <w:style w:type="character" w:customStyle="1" w:styleId="ae">
    <w:name w:val="本文（　ア　以下） (文字)"/>
    <w:rPr>
      <w:rFonts w:ascii="ＭＳ 明朝" w:eastAsia="ＭＳ 明朝" w:hAnsi="ＭＳ 明朝"/>
      <w:kern w:val="1"/>
      <w:sz w:val="21"/>
      <w:szCs w:val="24"/>
      <w:lang w:val="en-US" w:eastAsia="ar-SA" w:bidi="ar-SA"/>
    </w:rPr>
  </w:style>
  <w:style w:type="character" w:customStyle="1" w:styleId="af">
    <w:name w:val="本文（（ア）　以下） (文字)"/>
    <w:rPr>
      <w:rFonts w:ascii="ＭＳ 明朝" w:eastAsia="ＭＳ 明朝" w:hAnsi="ＭＳ 明朝" w:cs="ＭＳ 明朝"/>
      <w:kern w:val="1"/>
      <w:sz w:val="21"/>
      <w:lang w:val="en-US" w:eastAsia="ar-SA" w:bidi="ar-SA"/>
    </w:rPr>
  </w:style>
  <w:style w:type="character" w:customStyle="1" w:styleId="110">
    <w:name w:val="本文（1.1　以下） (文字)"/>
    <w:rPr>
      <w:rFonts w:ascii="ＭＳ 明朝" w:eastAsia="ＭＳ 明朝" w:hAnsi="ＭＳ 明朝"/>
      <w:kern w:val="1"/>
      <w:sz w:val="21"/>
      <w:szCs w:val="24"/>
      <w:lang w:val="en-US" w:eastAsia="ar-SA" w:bidi="ar-SA"/>
    </w:rPr>
  </w:style>
  <w:style w:type="paragraph" w:customStyle="1" w:styleId="af0">
    <w:name w:val="見出し"/>
    <w:basedOn w:val="af1"/>
    <w:next w:val="af2"/>
    <w:rPr>
      <w:rFonts w:ascii="ＭＳ ゴシック" w:eastAsia="ＭＳ ゴシック" w:hAnsi="ＭＳ ゴシック"/>
    </w:rPr>
  </w:style>
  <w:style w:type="paragraph" w:styleId="af2">
    <w:name w:val="Body Text"/>
    <w:basedOn w:val="a5"/>
    <w:link w:val="15"/>
    <w:pPr>
      <w:autoSpaceDE/>
      <w:textAlignment w:val="auto"/>
    </w:pPr>
    <w:rPr>
      <w:rFonts w:cs="Times New Roman"/>
      <w:kern w:val="1"/>
      <w:sz w:val="21"/>
      <w:lang w:val="x-none"/>
    </w:rPr>
  </w:style>
  <w:style w:type="paragraph" w:styleId="af3">
    <w:name w:val="List"/>
    <w:basedOn w:val="af2"/>
    <w:rPr>
      <w:rFonts w:cs="Mangal"/>
    </w:rPr>
  </w:style>
  <w:style w:type="paragraph" w:styleId="af4">
    <w:name w:val="caption"/>
    <w:basedOn w:val="a5"/>
    <w:next w:val="a5"/>
    <w:qFormat/>
    <w:pPr>
      <w:autoSpaceDE/>
      <w:jc w:val="center"/>
      <w:textAlignment w:val="auto"/>
    </w:pPr>
    <w:rPr>
      <w:bCs/>
      <w:kern w:val="1"/>
      <w:sz w:val="24"/>
      <w:szCs w:val="21"/>
    </w:rPr>
  </w:style>
  <w:style w:type="paragraph" w:customStyle="1" w:styleId="af5">
    <w:name w:val="索引"/>
    <w:basedOn w:val="a5"/>
    <w:pPr>
      <w:suppressLineNumbers/>
    </w:pPr>
    <w:rPr>
      <w:rFonts w:cs="Mangal"/>
    </w:rPr>
  </w:style>
  <w:style w:type="paragraph" w:styleId="af6">
    <w:name w:val="footer"/>
    <w:basedOn w:val="a5"/>
    <w:link w:val="af7"/>
    <w:uiPriority w:val="99"/>
    <w:pPr>
      <w:tabs>
        <w:tab w:val="center" w:pos="4820"/>
        <w:tab w:val="right" w:pos="9640"/>
      </w:tabs>
      <w:spacing w:line="360" w:lineRule="atLeast"/>
    </w:pPr>
    <w:rPr>
      <w:rFonts w:eastAsia="ＭＳ ゴシック" w:cs="Times New Roman"/>
      <w:lang w:val="x-none"/>
    </w:rPr>
  </w:style>
  <w:style w:type="paragraph" w:styleId="af8">
    <w:name w:val="header"/>
    <w:basedOn w:val="a5"/>
    <w:link w:val="af9"/>
    <w:uiPriority w:val="99"/>
    <w:pPr>
      <w:tabs>
        <w:tab w:val="center" w:pos="4820"/>
        <w:tab w:val="right" w:pos="9640"/>
      </w:tabs>
      <w:spacing w:line="360" w:lineRule="atLeast"/>
    </w:pPr>
    <w:rPr>
      <w:rFonts w:eastAsia="ＭＳ ゴシック" w:cs="Times New Roman"/>
      <w:lang w:val="x-none"/>
    </w:rPr>
  </w:style>
  <w:style w:type="paragraph" w:customStyle="1" w:styleId="afa">
    <w:name w:val="一太郎８/９"/>
    <w:pPr>
      <w:widowControl w:val="0"/>
      <w:suppressAutoHyphens/>
      <w:autoSpaceDE w:val="0"/>
      <w:spacing w:line="397" w:lineRule="atLeast"/>
      <w:jc w:val="both"/>
    </w:pPr>
    <w:rPr>
      <w:rFonts w:ascii="ＭＳ 明朝" w:hAnsi="ＭＳ 明朝" w:cs="Century"/>
      <w:sz w:val="21"/>
      <w:szCs w:val="21"/>
      <w:lang w:eastAsia="ar-SA"/>
    </w:rPr>
  </w:style>
  <w:style w:type="paragraph" w:styleId="afb">
    <w:name w:val="Date"/>
    <w:basedOn w:val="a5"/>
    <w:next w:val="a5"/>
    <w:link w:val="afc"/>
    <w:pPr>
      <w:autoSpaceDE/>
      <w:textAlignment w:val="auto"/>
    </w:pPr>
    <w:rPr>
      <w:rFonts w:cs="Times New Roman"/>
      <w:sz w:val="21"/>
      <w:szCs w:val="21"/>
      <w:lang w:val="x-none"/>
    </w:rPr>
  </w:style>
  <w:style w:type="paragraph" w:styleId="afd">
    <w:name w:val="Body Text Indent"/>
    <w:basedOn w:val="a5"/>
    <w:link w:val="afe"/>
    <w:pPr>
      <w:ind w:left="226" w:firstLine="226"/>
    </w:pPr>
    <w:rPr>
      <w:rFonts w:cs="Times New Roman"/>
      <w:lang w:val="x-none"/>
    </w:rPr>
  </w:style>
  <w:style w:type="paragraph" w:customStyle="1" w:styleId="aff">
    <w:name w:val="第１節"/>
    <w:basedOn w:val="a5"/>
    <w:pPr>
      <w:numPr>
        <w:ilvl w:val="3"/>
        <w:numId w:val="31"/>
      </w:numPr>
    </w:pPr>
    <w:rPr>
      <w:rFonts w:ascii="ＭＳ ゴシック" w:hAnsi="ＭＳ ゴシック"/>
      <w:bCs/>
      <w:sz w:val="24"/>
      <w:lang w:val="en-US"/>
    </w:rPr>
  </w:style>
  <w:style w:type="paragraph" w:customStyle="1" w:styleId="aff0">
    <w:name w:val="第１節－１"/>
    <w:basedOn w:val="a5"/>
    <w:pPr>
      <w:ind w:firstLine="452"/>
    </w:pPr>
    <w:rPr>
      <w:rFonts w:ascii="ＭＳ ゴシック" w:hAnsi="ＭＳ ゴシック"/>
    </w:rPr>
  </w:style>
  <w:style w:type="paragraph" w:customStyle="1" w:styleId="aff1">
    <w:name w:val="１．文"/>
    <w:basedOn w:val="a5"/>
    <w:pPr>
      <w:ind w:left="677" w:firstLine="225"/>
    </w:pPr>
    <w:rPr>
      <w:rFonts w:ascii="ＭＳ ゴシック" w:hAnsi="ＭＳ ゴシック"/>
    </w:rPr>
  </w:style>
  <w:style w:type="paragraph" w:customStyle="1" w:styleId="aff2">
    <w:name w:val="１．１）"/>
    <w:basedOn w:val="aff1"/>
    <w:pPr>
      <w:ind w:left="904" w:hanging="226"/>
    </w:pPr>
  </w:style>
  <w:style w:type="paragraph" w:customStyle="1" w:styleId="aff3">
    <w:name w:val="１．１）文"/>
    <w:basedOn w:val="aff1"/>
    <w:pPr>
      <w:ind w:left="904" w:firstLine="226"/>
    </w:pPr>
  </w:style>
  <w:style w:type="paragraph" w:customStyle="1" w:styleId="aff4">
    <w:name w:val="１．１）（１）"/>
    <w:basedOn w:val="aff1"/>
    <w:pPr>
      <w:tabs>
        <w:tab w:val="left" w:pos="3616"/>
        <w:tab w:val="left" w:pos="5876"/>
      </w:tabs>
      <w:ind w:left="1130" w:hanging="226"/>
    </w:pPr>
  </w:style>
  <w:style w:type="paragraph" w:customStyle="1" w:styleId="aff5">
    <w:name w:val="１．１）（１）①"/>
    <w:basedOn w:val="aff3"/>
    <w:pPr>
      <w:ind w:left="1243" w:hanging="113"/>
    </w:pPr>
  </w:style>
  <w:style w:type="paragraph" w:customStyle="1" w:styleId="aff6">
    <w:name w:val="１．"/>
    <w:basedOn w:val="aff0"/>
  </w:style>
  <w:style w:type="paragraph" w:customStyle="1" w:styleId="aff7">
    <w:name w:val="第１節文"/>
    <w:basedOn w:val="afd"/>
    <w:pPr>
      <w:ind w:left="678"/>
    </w:pPr>
    <w:rPr>
      <w:rFonts w:ascii="ＭＳ ゴシック" w:hAnsi="ＭＳ ゴシック"/>
    </w:rPr>
  </w:style>
  <w:style w:type="paragraph" w:customStyle="1" w:styleId="aff8">
    <w:name w:val="１．１）（１）①文"/>
    <w:basedOn w:val="aff5"/>
    <w:pPr>
      <w:ind w:firstLine="339"/>
    </w:pPr>
  </w:style>
  <w:style w:type="paragraph" w:customStyle="1" w:styleId="aff9">
    <w:name w:val="１．１）（１）文"/>
    <w:basedOn w:val="aff4"/>
    <w:pPr>
      <w:ind w:firstLine="226"/>
    </w:pPr>
  </w:style>
  <w:style w:type="paragraph" w:styleId="24">
    <w:name w:val="Body Text Indent 2"/>
    <w:basedOn w:val="a5"/>
    <w:link w:val="25"/>
    <w:pPr>
      <w:spacing w:line="440" w:lineRule="exact"/>
      <w:ind w:left="660" w:firstLine="220"/>
    </w:pPr>
    <w:rPr>
      <w:rFonts w:cs="Times New Roman"/>
      <w:lang w:val="x-none"/>
    </w:rPr>
  </w:style>
  <w:style w:type="paragraph" w:styleId="34">
    <w:name w:val="Body Text Indent 3"/>
    <w:basedOn w:val="a5"/>
    <w:link w:val="35"/>
    <w:pPr>
      <w:spacing w:line="440" w:lineRule="exact"/>
      <w:ind w:left="440" w:firstLine="220"/>
    </w:pPr>
    <w:rPr>
      <w:rFonts w:cs="Times New Roman"/>
      <w:lang w:val="x-none"/>
    </w:rPr>
  </w:style>
  <w:style w:type="paragraph" w:customStyle="1" w:styleId="affa">
    <w:name w:val="１．１"/>
    <w:basedOn w:val="a5"/>
    <w:pPr>
      <w:autoSpaceDE/>
      <w:ind w:firstLine="678"/>
    </w:pPr>
    <w:rPr>
      <w:rFonts w:ascii="ＭＳ ゴシック" w:hAnsi="ＭＳ ゴシック"/>
      <w:kern w:val="1"/>
    </w:rPr>
  </w:style>
  <w:style w:type="paragraph" w:customStyle="1" w:styleId="affb">
    <w:name w:val="１．１文"/>
    <w:basedOn w:val="a5"/>
    <w:pPr>
      <w:autoSpaceDE/>
      <w:ind w:left="678" w:firstLine="226"/>
    </w:pPr>
    <w:rPr>
      <w:rFonts w:ascii="Century" w:hAnsi="Century"/>
      <w:kern w:val="1"/>
    </w:rPr>
  </w:style>
  <w:style w:type="paragraph" w:customStyle="1" w:styleId="affc">
    <w:name w:val="１．１－１）（１）"/>
    <w:basedOn w:val="aff4"/>
    <w:pPr>
      <w:tabs>
        <w:tab w:val="clear" w:pos="3616"/>
        <w:tab w:val="clear" w:pos="5876"/>
        <w:tab w:val="left" w:pos="3955"/>
        <w:tab w:val="left" w:pos="5085"/>
        <w:tab w:val="left" w:pos="5537"/>
      </w:tabs>
      <w:ind w:left="1469"/>
    </w:pPr>
    <w:rPr>
      <w:rFonts w:eastAsia="ＭＳ ゴシック"/>
    </w:rPr>
  </w:style>
  <w:style w:type="paragraph" w:customStyle="1" w:styleId="16">
    <w:name w:val="１．１－1)"/>
    <w:basedOn w:val="aff2"/>
    <w:pPr>
      <w:tabs>
        <w:tab w:val="left" w:pos="3955"/>
      </w:tabs>
      <w:ind w:left="1243" w:hanging="113"/>
    </w:pPr>
    <w:rPr>
      <w:rFonts w:ascii="ＭＳ 明朝" w:eastAsia="ＭＳ ゴシック" w:hAnsi="ＭＳ 明朝"/>
    </w:rPr>
  </w:style>
  <w:style w:type="paragraph" w:customStyle="1" w:styleId="affd">
    <w:name w:val="１．１－１）（１）文"/>
    <w:basedOn w:val="aff9"/>
    <w:pPr>
      <w:tabs>
        <w:tab w:val="clear" w:pos="3616"/>
        <w:tab w:val="clear" w:pos="5876"/>
        <w:tab w:val="left" w:pos="2260"/>
        <w:tab w:val="left" w:pos="3955"/>
        <w:tab w:val="left" w:pos="5085"/>
        <w:tab w:val="left" w:pos="5537"/>
      </w:tabs>
      <w:ind w:firstLine="565"/>
    </w:pPr>
    <w:rPr>
      <w:rFonts w:eastAsia="ＭＳ ゴシック"/>
    </w:rPr>
  </w:style>
  <w:style w:type="paragraph" w:customStyle="1" w:styleId="affe">
    <w:name w:val="１．１－１）（１）①"/>
    <w:basedOn w:val="aff5"/>
    <w:pPr>
      <w:tabs>
        <w:tab w:val="left" w:pos="3955"/>
      </w:tabs>
      <w:ind w:left="1695" w:hanging="226"/>
    </w:pPr>
    <w:rPr>
      <w:rFonts w:ascii="ＭＳ 明朝" w:eastAsia="ＭＳ ゴシック" w:hAnsi="ＭＳ 明朝"/>
    </w:rPr>
  </w:style>
  <w:style w:type="paragraph" w:customStyle="1" w:styleId="afff">
    <w:name w:val="（イ）"/>
    <w:basedOn w:val="a5"/>
    <w:pPr>
      <w:autoSpaceDE/>
      <w:ind w:firstLine="1512"/>
    </w:pPr>
    <w:rPr>
      <w:rFonts w:ascii="ＭＳ ゴシック" w:hAnsi="ＭＳ ゴシック"/>
      <w:kern w:val="1"/>
    </w:rPr>
  </w:style>
  <w:style w:type="paragraph" w:customStyle="1" w:styleId="afff0">
    <w:name w:val="１．１－１）文"/>
    <w:basedOn w:val="a5"/>
    <w:pPr>
      <w:autoSpaceDE/>
      <w:ind w:firstLine="1469"/>
    </w:pPr>
    <w:rPr>
      <w:rFonts w:ascii="ＭＳ ゴシック" w:hAnsi="ＭＳ ゴシック"/>
      <w:kern w:val="1"/>
    </w:rPr>
  </w:style>
  <w:style w:type="paragraph" w:customStyle="1" w:styleId="afff1">
    <w:name w:val="１．１－１）（１）①文"/>
    <w:basedOn w:val="affe"/>
    <w:pPr>
      <w:ind w:firstLine="226"/>
    </w:pPr>
    <w:rPr>
      <w:rFonts w:ascii="ＭＳ ゴシック" w:eastAsia="ＭＳ 明朝" w:hAnsi="ＭＳ ゴシック"/>
    </w:rPr>
  </w:style>
  <w:style w:type="paragraph" w:customStyle="1" w:styleId="Ver6">
    <w:name w:val="一太郎Ver6"/>
    <w:pPr>
      <w:widowControl w:val="0"/>
      <w:suppressAutoHyphens/>
      <w:autoSpaceDE w:val="0"/>
      <w:jc w:val="both"/>
      <w:textAlignment w:val="baseline"/>
    </w:pPr>
    <w:rPr>
      <w:rFonts w:ascii="ＭＳ 明朝" w:hAnsi="ＭＳ 明朝" w:cs="Century"/>
      <w:sz w:val="21"/>
      <w:lang w:eastAsia="ar-SA"/>
    </w:rPr>
  </w:style>
  <w:style w:type="paragraph" w:styleId="af1">
    <w:name w:val="Plain Text"/>
    <w:basedOn w:val="a5"/>
    <w:link w:val="afff2"/>
    <w:pPr>
      <w:autoSpaceDE/>
      <w:textAlignment w:val="auto"/>
    </w:pPr>
    <w:rPr>
      <w:kern w:val="1"/>
      <w:sz w:val="20"/>
    </w:rPr>
  </w:style>
  <w:style w:type="paragraph" w:customStyle="1" w:styleId="afff3">
    <w:name w:val="本文字下・点"/>
    <w:basedOn w:val="af1"/>
    <w:pPr>
      <w:tabs>
        <w:tab w:val="left" w:pos="5250"/>
      </w:tabs>
      <w:ind w:left="1365"/>
    </w:pPr>
  </w:style>
  <w:style w:type="paragraph" w:styleId="afff4">
    <w:name w:val="Balloon Text"/>
    <w:basedOn w:val="a5"/>
    <w:link w:val="afff5"/>
    <w:uiPriority w:val="99"/>
    <w:rPr>
      <w:rFonts w:ascii="Arial" w:eastAsia="ＭＳ ゴシック" w:hAnsi="Arial" w:cs="Times New Roman"/>
      <w:sz w:val="18"/>
      <w:szCs w:val="18"/>
      <w:lang w:val="x-none"/>
    </w:rPr>
  </w:style>
  <w:style w:type="paragraph" w:customStyle="1" w:styleId="afff6">
    <w:name w:val="本文番号１"/>
    <w:basedOn w:val="af1"/>
    <w:pPr>
      <w:ind w:left="284"/>
    </w:pPr>
  </w:style>
  <w:style w:type="paragraph" w:customStyle="1" w:styleId="afff7">
    <w:name w:val="本文番号２"/>
    <w:basedOn w:val="af1"/>
    <w:pPr>
      <w:tabs>
        <w:tab w:val="left" w:pos="2162"/>
        <w:tab w:val="left" w:pos="2820"/>
        <w:tab w:val="left" w:pos="5076"/>
        <w:tab w:val="right" w:pos="8836"/>
      </w:tabs>
      <w:ind w:left="3080" w:hanging="2530"/>
    </w:pPr>
  </w:style>
  <w:style w:type="paragraph" w:customStyle="1" w:styleId="afff8">
    <w:name w:val="本文番号ｶｯｺ"/>
    <w:basedOn w:val="af1"/>
    <w:pPr>
      <w:tabs>
        <w:tab w:val="left" w:pos="5720"/>
        <w:tab w:val="left" w:pos="6710"/>
        <w:tab w:val="left" w:pos="7370"/>
        <w:tab w:val="right" w:pos="8910"/>
      </w:tabs>
      <w:ind w:left="2914" w:hanging="94"/>
    </w:pPr>
  </w:style>
  <w:style w:type="paragraph" w:customStyle="1" w:styleId="afff9">
    <w:name w:val="本文字下１"/>
    <w:basedOn w:val="af1"/>
    <w:pPr>
      <w:ind w:left="700" w:firstLine="151"/>
    </w:pPr>
  </w:style>
  <w:style w:type="paragraph" w:customStyle="1" w:styleId="afffa">
    <w:name w:val="主要項目"/>
    <w:basedOn w:val="af1"/>
    <w:pPr>
      <w:tabs>
        <w:tab w:val="left" w:pos="2700"/>
        <w:tab w:val="left" w:pos="3000"/>
      </w:tabs>
      <w:ind w:left="1200"/>
    </w:pPr>
  </w:style>
  <w:style w:type="paragraph" w:styleId="26">
    <w:name w:val="List Number 2"/>
    <w:basedOn w:val="a5"/>
    <w:next w:val="a5"/>
    <w:pPr>
      <w:tabs>
        <w:tab w:val="left" w:pos="785"/>
      </w:tabs>
      <w:autoSpaceDE/>
      <w:ind w:left="785" w:hanging="360"/>
      <w:textAlignment w:val="auto"/>
    </w:pPr>
    <w:rPr>
      <w:rFonts w:ascii="Century" w:hAnsi="Century"/>
      <w:kern w:val="1"/>
      <w:sz w:val="20"/>
    </w:rPr>
  </w:style>
  <w:style w:type="paragraph" w:customStyle="1" w:styleId="BodyText2">
    <w:name w:val="Body Text 2"/>
    <w:basedOn w:val="a5"/>
    <w:pPr>
      <w:ind w:left="226" w:firstLine="226"/>
    </w:pPr>
  </w:style>
  <w:style w:type="paragraph" w:customStyle="1" w:styleId="BodyTextIndent2">
    <w:name w:val="Body Text Indent 2"/>
    <w:basedOn w:val="a5"/>
    <w:pPr>
      <w:spacing w:line="440" w:lineRule="exact"/>
      <w:ind w:left="660" w:firstLine="220"/>
    </w:pPr>
  </w:style>
  <w:style w:type="paragraph" w:customStyle="1" w:styleId="BodyTextIndent3">
    <w:name w:val="Body Text Indent 3"/>
    <w:basedOn w:val="a5"/>
    <w:pPr>
      <w:autoSpaceDE/>
      <w:ind w:left="213" w:firstLine="213"/>
    </w:pPr>
  </w:style>
  <w:style w:type="paragraph" w:styleId="afffb">
    <w:name w:val="annotation text"/>
    <w:basedOn w:val="a5"/>
    <w:link w:val="afffc"/>
    <w:pPr>
      <w:autoSpaceDE/>
      <w:jc w:val="left"/>
    </w:pPr>
    <w:rPr>
      <w:rFonts w:cs="Times New Roman"/>
      <w:kern w:val="1"/>
      <w:lang w:val="x-none"/>
    </w:rPr>
  </w:style>
  <w:style w:type="paragraph" w:styleId="afffd">
    <w:name w:val="annotation subject"/>
    <w:basedOn w:val="afffb"/>
    <w:next w:val="afffb"/>
    <w:link w:val="afffe"/>
    <w:rPr>
      <w:b/>
      <w:bCs/>
    </w:rPr>
  </w:style>
  <w:style w:type="paragraph" w:styleId="27">
    <w:name w:val="Body Text First Indent 2"/>
    <w:basedOn w:val="afd"/>
    <w:link w:val="28"/>
    <w:pPr>
      <w:ind w:left="851" w:firstLine="210"/>
    </w:pPr>
    <w:rPr>
      <w:rFonts w:eastAsia="ＭＳ ゴシック"/>
    </w:rPr>
  </w:style>
  <w:style w:type="paragraph" w:styleId="54">
    <w:name w:val="List 5"/>
    <w:basedOn w:val="a5"/>
    <w:pPr>
      <w:autoSpaceDE/>
      <w:ind w:left="2126" w:hanging="425"/>
      <w:textAlignment w:val="auto"/>
    </w:pPr>
    <w:rPr>
      <w:rFonts w:ascii="Century" w:hAnsi="Century"/>
      <w:kern w:val="1"/>
      <w:sz w:val="21"/>
    </w:rPr>
  </w:style>
  <w:style w:type="paragraph" w:customStyle="1" w:styleId="CM4">
    <w:name w:val="CM4"/>
    <w:basedOn w:val="a5"/>
    <w:next w:val="a5"/>
    <w:pPr>
      <w:spacing w:line="278" w:lineRule="atLeast"/>
      <w:jc w:val="left"/>
      <w:textAlignment w:val="auto"/>
    </w:pPr>
    <w:rPr>
      <w:rFonts w:ascii="ＭＳ ゴシック" w:hAnsi="ＭＳ ゴシック"/>
      <w:sz w:val="24"/>
      <w:szCs w:val="24"/>
    </w:rPr>
  </w:style>
  <w:style w:type="paragraph" w:customStyle="1" w:styleId="CM5">
    <w:name w:val="CM5"/>
    <w:basedOn w:val="a5"/>
    <w:next w:val="a5"/>
    <w:pPr>
      <w:spacing w:line="278" w:lineRule="atLeast"/>
      <w:jc w:val="left"/>
      <w:textAlignment w:val="auto"/>
    </w:pPr>
    <w:rPr>
      <w:rFonts w:ascii="ＭＳ ゴシック" w:hAnsi="ＭＳ ゴシック"/>
      <w:sz w:val="24"/>
      <w:szCs w:val="24"/>
    </w:rPr>
  </w:style>
  <w:style w:type="paragraph" w:customStyle="1" w:styleId="CM6">
    <w:name w:val="CM6"/>
    <w:basedOn w:val="a5"/>
    <w:next w:val="a5"/>
    <w:pPr>
      <w:spacing w:line="280" w:lineRule="atLeast"/>
      <w:jc w:val="left"/>
      <w:textAlignment w:val="auto"/>
    </w:pPr>
    <w:rPr>
      <w:rFonts w:ascii="ＭＳ ゴシック" w:hAnsi="ＭＳ ゴシック"/>
      <w:sz w:val="24"/>
      <w:szCs w:val="24"/>
    </w:rPr>
  </w:style>
  <w:style w:type="paragraph" w:customStyle="1" w:styleId="affff">
    <w:name w:val="図表"/>
    <w:basedOn w:val="a5"/>
    <w:pPr>
      <w:autoSpaceDE/>
      <w:jc w:val="center"/>
      <w:textAlignment w:val="auto"/>
    </w:pPr>
    <w:rPr>
      <w:rFonts w:ascii="ＭＳ ゴシック" w:hAnsi="ＭＳ ゴシック"/>
      <w:kern w:val="1"/>
      <w:sz w:val="21"/>
      <w:szCs w:val="21"/>
    </w:rPr>
  </w:style>
  <w:style w:type="paragraph" w:customStyle="1" w:styleId="affff0">
    <w:name w:val="■①"/>
    <w:basedOn w:val="a5"/>
    <w:pPr>
      <w:tabs>
        <w:tab w:val="left" w:pos="2410"/>
      </w:tabs>
      <w:ind w:left="708" w:hanging="330"/>
    </w:pPr>
  </w:style>
  <w:style w:type="paragraph" w:customStyle="1" w:styleId="112">
    <w:name w:val="■1.1本文"/>
    <w:basedOn w:val="a5"/>
    <w:uiPriority w:val="99"/>
    <w:pPr>
      <w:ind w:firstLine="220"/>
    </w:pPr>
  </w:style>
  <w:style w:type="paragraph" w:customStyle="1" w:styleId="Default">
    <w:name w:val="Default"/>
    <w:pPr>
      <w:widowControl w:val="0"/>
      <w:suppressAutoHyphens/>
      <w:autoSpaceDE w:val="0"/>
    </w:pPr>
    <w:rPr>
      <w:rFonts w:ascii="ＭＳ 明朝" w:hAnsi="ＭＳ 明朝" w:cs="ＭＳ 明朝"/>
      <w:color w:val="000000"/>
      <w:sz w:val="24"/>
      <w:szCs w:val="24"/>
      <w:lang w:eastAsia="ar-SA"/>
    </w:rPr>
  </w:style>
  <w:style w:type="paragraph" w:customStyle="1" w:styleId="10P">
    <w:name w:val="表内（中央　10P）"/>
    <w:basedOn w:val="a5"/>
    <w:pPr>
      <w:autoSpaceDE/>
      <w:jc w:val="center"/>
      <w:textAlignment w:val="auto"/>
    </w:pPr>
    <w:rPr>
      <w:rFonts w:cs="ＭＳ 明朝"/>
      <w:kern w:val="1"/>
      <w:sz w:val="20"/>
    </w:rPr>
  </w:style>
  <w:style w:type="paragraph" w:customStyle="1" w:styleId="10P0">
    <w:name w:val="表内（左寄せ　10P）"/>
    <w:basedOn w:val="a5"/>
    <w:pPr>
      <w:autoSpaceDE/>
      <w:jc w:val="left"/>
      <w:textAlignment w:val="auto"/>
    </w:pPr>
    <w:rPr>
      <w:rFonts w:cs="ＭＳ 明朝"/>
      <w:sz w:val="20"/>
    </w:rPr>
  </w:style>
  <w:style w:type="paragraph" w:customStyle="1" w:styleId="10P1">
    <w:name w:val="表内（右寄せ　10P）"/>
    <w:basedOn w:val="10P0"/>
    <w:pPr>
      <w:jc w:val="right"/>
    </w:pPr>
  </w:style>
  <w:style w:type="paragraph" w:customStyle="1" w:styleId="17">
    <w:name w:val="■(1)"/>
    <w:basedOn w:val="a5"/>
    <w:pPr>
      <w:tabs>
        <w:tab w:val="left" w:pos="2410"/>
      </w:tabs>
      <w:ind w:left="560" w:hanging="418"/>
      <w:jc w:val="left"/>
      <w:textAlignment w:val="auto"/>
    </w:pPr>
  </w:style>
  <w:style w:type="paragraph" w:customStyle="1" w:styleId="18">
    <w:name w:val="■(1)下げ"/>
    <w:basedOn w:val="17"/>
    <w:pPr>
      <w:ind w:left="2410" w:hanging="2268"/>
    </w:pPr>
  </w:style>
  <w:style w:type="paragraph" w:customStyle="1" w:styleId="113">
    <w:name w:val="■1.1"/>
    <w:basedOn w:val="a5"/>
    <w:uiPriority w:val="99"/>
  </w:style>
  <w:style w:type="paragraph" w:customStyle="1" w:styleId="19">
    <w:name w:val="■1)"/>
    <w:basedOn w:val="a5"/>
    <w:pPr>
      <w:tabs>
        <w:tab w:val="left" w:pos="2410"/>
      </w:tabs>
      <w:ind w:left="284" w:hanging="284"/>
    </w:pPr>
  </w:style>
  <w:style w:type="paragraph" w:customStyle="1" w:styleId="affff1">
    <w:name w:val="■第１節"/>
    <w:basedOn w:val="a5"/>
    <w:rPr>
      <w:sz w:val="24"/>
      <w:szCs w:val="24"/>
    </w:rPr>
  </w:style>
  <w:style w:type="paragraph" w:customStyle="1" w:styleId="1a">
    <w:name w:val="■1)下げ"/>
    <w:basedOn w:val="19"/>
    <w:pPr>
      <w:ind w:left="2409" w:hanging="2409"/>
    </w:pPr>
  </w:style>
  <w:style w:type="paragraph" w:customStyle="1" w:styleId="1b">
    <w:name w:val="■(1)本文"/>
    <w:basedOn w:val="112"/>
    <w:pPr>
      <w:ind w:left="350"/>
    </w:pPr>
  </w:style>
  <w:style w:type="paragraph" w:customStyle="1" w:styleId="affff2">
    <w:name w:val="■①本文"/>
    <w:basedOn w:val="a5"/>
    <w:pPr>
      <w:ind w:left="546" w:firstLine="125"/>
    </w:pPr>
  </w:style>
  <w:style w:type="paragraph" w:customStyle="1" w:styleId="affff3">
    <w:name w:val="■ｱ"/>
    <w:basedOn w:val="a5"/>
    <w:pPr>
      <w:tabs>
        <w:tab w:val="left" w:pos="2410"/>
      </w:tabs>
      <w:ind w:left="993" w:hanging="333"/>
    </w:pPr>
  </w:style>
  <w:style w:type="paragraph" w:customStyle="1" w:styleId="affff4">
    <w:name w:val="■第１章"/>
    <w:basedOn w:val="a5"/>
    <w:next w:val="affff1"/>
    <w:rPr>
      <w:sz w:val="28"/>
      <w:szCs w:val="28"/>
    </w:rPr>
  </w:style>
  <w:style w:type="paragraph" w:customStyle="1" w:styleId="affff5">
    <w:name w:val="■１章"/>
    <w:basedOn w:val="affff1"/>
    <w:rPr>
      <w:sz w:val="28"/>
      <w:szCs w:val="28"/>
    </w:rPr>
  </w:style>
  <w:style w:type="paragraph" w:customStyle="1" w:styleId="affff6">
    <w:name w:val="■第１部"/>
    <w:basedOn w:val="a5"/>
    <w:rPr>
      <w:sz w:val="32"/>
      <w:szCs w:val="32"/>
    </w:rPr>
  </w:style>
  <w:style w:type="paragraph" w:customStyle="1" w:styleId="1c">
    <w:name w:val="■1)本文"/>
    <w:basedOn w:val="112"/>
    <w:pPr>
      <w:ind w:left="141"/>
    </w:pPr>
  </w:style>
  <w:style w:type="paragraph" w:customStyle="1" w:styleId="affff7">
    <w:name w:val="■①下げ"/>
    <w:basedOn w:val="affff2"/>
    <w:pPr>
      <w:ind w:left="1701" w:hanging="1030"/>
    </w:pPr>
  </w:style>
  <w:style w:type="paragraph" w:customStyle="1" w:styleId="affff8">
    <w:name w:val="表内（左寄せ）"/>
    <w:basedOn w:val="a5"/>
    <w:pPr>
      <w:autoSpaceDE/>
      <w:textAlignment w:val="auto"/>
    </w:pPr>
    <w:rPr>
      <w:kern w:val="1"/>
      <w:sz w:val="20"/>
      <w:szCs w:val="24"/>
    </w:rPr>
  </w:style>
  <w:style w:type="paragraph" w:customStyle="1" w:styleId="affff9">
    <w:name w:val="表内（中央）"/>
    <w:basedOn w:val="a5"/>
    <w:pPr>
      <w:autoSpaceDE/>
      <w:jc w:val="center"/>
      <w:textAlignment w:val="auto"/>
    </w:pPr>
    <w:rPr>
      <w:kern w:val="1"/>
      <w:sz w:val="20"/>
      <w:szCs w:val="24"/>
    </w:rPr>
  </w:style>
  <w:style w:type="paragraph" w:customStyle="1" w:styleId="1110">
    <w:name w:val="本文（1.1.1　以下）"/>
    <w:basedOn w:val="a5"/>
    <w:qFormat/>
    <w:pPr>
      <w:autoSpaceDE/>
      <w:ind w:left="750" w:firstLine="214"/>
      <w:textAlignment w:val="auto"/>
    </w:pPr>
    <w:rPr>
      <w:kern w:val="1"/>
      <w:sz w:val="21"/>
      <w:szCs w:val="24"/>
    </w:rPr>
  </w:style>
  <w:style w:type="paragraph" w:styleId="affffa">
    <w:name w:val="List Paragraph"/>
    <w:basedOn w:val="a5"/>
    <w:uiPriority w:val="34"/>
    <w:qFormat/>
    <w:pPr>
      <w:autoSpaceDE/>
      <w:ind w:left="840"/>
      <w:textAlignment w:val="auto"/>
    </w:pPr>
    <w:rPr>
      <w:rFonts w:ascii="Century" w:hAnsi="Century"/>
      <w:kern w:val="1"/>
      <w:sz w:val="21"/>
      <w:szCs w:val="24"/>
    </w:rPr>
  </w:style>
  <w:style w:type="paragraph" w:customStyle="1" w:styleId="affffb">
    <w:name w:val="本文（　ア　以下）"/>
    <w:basedOn w:val="a5"/>
    <w:pPr>
      <w:autoSpaceDE/>
      <w:ind w:left="1178" w:firstLine="214"/>
      <w:textAlignment w:val="auto"/>
    </w:pPr>
    <w:rPr>
      <w:kern w:val="1"/>
      <w:sz w:val="21"/>
      <w:szCs w:val="24"/>
    </w:rPr>
  </w:style>
  <w:style w:type="paragraph" w:customStyle="1" w:styleId="1d">
    <w:name w:val="本文（　第1章　以下）"/>
    <w:basedOn w:val="a5"/>
    <w:pPr>
      <w:autoSpaceDE/>
      <w:ind w:left="535" w:firstLine="214"/>
      <w:textAlignment w:val="auto"/>
    </w:pPr>
    <w:rPr>
      <w:rFonts w:cs="ＭＳ 明朝"/>
      <w:kern w:val="1"/>
      <w:sz w:val="21"/>
    </w:rPr>
  </w:style>
  <w:style w:type="paragraph" w:customStyle="1" w:styleId="affffc">
    <w:name w:val="本文（（ア）　以下）"/>
    <w:basedOn w:val="a5"/>
    <w:pPr>
      <w:autoSpaceDE/>
      <w:ind w:left="1713" w:firstLine="214"/>
      <w:textAlignment w:val="auto"/>
    </w:pPr>
    <w:rPr>
      <w:rFonts w:cs="ＭＳ 明朝"/>
      <w:kern w:val="1"/>
      <w:sz w:val="21"/>
    </w:rPr>
  </w:style>
  <w:style w:type="paragraph" w:customStyle="1" w:styleId="114">
    <w:name w:val="本文（1.1　以下）"/>
    <w:basedOn w:val="a5"/>
    <w:pPr>
      <w:autoSpaceDE/>
      <w:ind w:left="535" w:firstLine="214"/>
      <w:textAlignment w:val="auto"/>
    </w:pPr>
    <w:rPr>
      <w:kern w:val="1"/>
      <w:sz w:val="21"/>
      <w:szCs w:val="24"/>
    </w:rPr>
  </w:style>
  <w:style w:type="paragraph" w:customStyle="1" w:styleId="font5">
    <w:name w:val="font5"/>
    <w:basedOn w:val="a5"/>
    <w:pPr>
      <w:widowControl/>
      <w:autoSpaceDE/>
      <w:spacing w:before="100" w:after="100"/>
      <w:jc w:val="left"/>
      <w:textAlignment w:val="auto"/>
    </w:pPr>
    <w:rPr>
      <w:rFonts w:ascii="ＭＳ Ｐゴシック" w:eastAsia="ＭＳ Ｐゴシック" w:hAnsi="ＭＳ Ｐゴシック"/>
      <w:sz w:val="12"/>
    </w:rPr>
  </w:style>
  <w:style w:type="paragraph" w:customStyle="1" w:styleId="xl24">
    <w:name w:val="xl24"/>
    <w:basedOn w:val="a5"/>
    <w:pPr>
      <w:widowControl/>
      <w:autoSpaceDE/>
      <w:spacing w:before="100" w:after="100"/>
      <w:jc w:val="left"/>
      <w:textAlignment w:val="auto"/>
    </w:pPr>
    <w:rPr>
      <w:rFonts w:ascii="ＭＳ ゴシック" w:hAnsi="ＭＳ ゴシック"/>
      <w:sz w:val="24"/>
    </w:rPr>
  </w:style>
  <w:style w:type="paragraph" w:customStyle="1" w:styleId="xl25">
    <w:name w:val="xl25"/>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26">
    <w:name w:val="xl26"/>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27">
    <w:name w:val="xl27"/>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28">
    <w:name w:val="xl28"/>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29">
    <w:name w:val="xl29"/>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30">
    <w:name w:val="xl30"/>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31">
    <w:name w:val="xl31"/>
    <w:basedOn w:val="a5"/>
    <w:pPr>
      <w:widowControl/>
      <w:pBdr>
        <w:bottom w:val="single" w:sz="4" w:space="0" w:color="000000"/>
      </w:pBdr>
      <w:autoSpaceDE/>
      <w:spacing w:before="100" w:after="100"/>
      <w:jc w:val="left"/>
      <w:textAlignment w:val="auto"/>
    </w:pPr>
    <w:rPr>
      <w:rFonts w:ascii="ＭＳ ゴシック" w:hAnsi="ＭＳ ゴシック"/>
      <w:sz w:val="24"/>
    </w:rPr>
  </w:style>
  <w:style w:type="paragraph" w:customStyle="1" w:styleId="xl32">
    <w:name w:val="xl32"/>
    <w:basedOn w:val="a5"/>
    <w:pPr>
      <w:widowControl/>
      <w:pBdr>
        <w:bottom w:val="single" w:sz="4" w:space="0" w:color="000000"/>
      </w:pBdr>
      <w:autoSpaceDE/>
      <w:spacing w:before="100" w:after="100"/>
      <w:jc w:val="left"/>
      <w:textAlignment w:val="auto"/>
    </w:pPr>
    <w:rPr>
      <w:rFonts w:ascii="ＭＳ ゴシック" w:hAnsi="ＭＳ ゴシック"/>
      <w:sz w:val="18"/>
    </w:rPr>
  </w:style>
  <w:style w:type="paragraph" w:customStyle="1" w:styleId="xl33">
    <w:name w:val="xl33"/>
    <w:basedOn w:val="a5"/>
    <w:pPr>
      <w:widowControl/>
      <w:pBdr>
        <w:top w:val="single" w:sz="4" w:space="0" w:color="000000"/>
        <w:bottom w:val="single" w:sz="4" w:space="0" w:color="000000"/>
      </w:pBdr>
      <w:autoSpaceDE/>
      <w:spacing w:before="100" w:after="100"/>
      <w:jc w:val="left"/>
      <w:textAlignment w:val="auto"/>
    </w:pPr>
    <w:rPr>
      <w:rFonts w:ascii="ＭＳ ゴシック" w:hAnsi="ＭＳ ゴシック"/>
      <w:sz w:val="24"/>
    </w:rPr>
  </w:style>
  <w:style w:type="paragraph" w:customStyle="1" w:styleId="xl34">
    <w:name w:val="xl34"/>
    <w:basedOn w:val="a5"/>
    <w:pPr>
      <w:widowControl/>
      <w:pBdr>
        <w:top w:val="single" w:sz="4" w:space="0" w:color="000000"/>
        <w:bottom w:val="single" w:sz="4" w:space="0" w:color="000000"/>
      </w:pBdr>
      <w:autoSpaceDE/>
      <w:spacing w:before="100" w:after="100"/>
      <w:jc w:val="left"/>
      <w:textAlignment w:val="auto"/>
    </w:pPr>
    <w:rPr>
      <w:rFonts w:ascii="ＭＳ ゴシック" w:hAnsi="ＭＳ ゴシック"/>
      <w:sz w:val="18"/>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36">
    <w:name w:val="xl36"/>
    <w:basedOn w:val="a5"/>
    <w:pPr>
      <w:widowControl/>
      <w:pBdr>
        <w:top w:val="single" w:sz="4" w:space="0" w:color="000000"/>
        <w:bottom w:val="single" w:sz="4" w:space="0" w:color="000000"/>
        <w:right w:val="single" w:sz="4" w:space="0" w:color="000000"/>
      </w:pBdr>
      <w:autoSpaceDE/>
      <w:spacing w:before="100" w:after="100"/>
      <w:jc w:val="left"/>
      <w:textAlignment w:val="center"/>
    </w:pPr>
    <w:rPr>
      <w:rFonts w:ascii="ＭＳ ゴシック" w:hAnsi="ＭＳ ゴシック"/>
      <w:sz w:val="21"/>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38">
    <w:name w:val="xl38"/>
    <w:basedOn w:val="a5"/>
    <w:pPr>
      <w:widowControl/>
      <w:pBdr>
        <w:top w:val="single" w:sz="4" w:space="0" w:color="000000"/>
        <w:bottom w:val="single" w:sz="4" w:space="0" w:color="000000"/>
        <w:right w:val="single" w:sz="4" w:space="0" w:color="000000"/>
      </w:pBdr>
      <w:autoSpaceDE/>
      <w:spacing w:before="100" w:after="100"/>
      <w:jc w:val="left"/>
      <w:textAlignment w:val="center"/>
    </w:pPr>
    <w:rPr>
      <w:rFonts w:ascii="ＭＳ ゴシック" w:hAnsi="ＭＳ ゴシック"/>
      <w:sz w:val="21"/>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40">
    <w:name w:val="xl40"/>
    <w:basedOn w:val="a5"/>
    <w:pPr>
      <w:widowControl/>
      <w:pBdr>
        <w:top w:val="single" w:sz="4" w:space="0" w:color="000000"/>
        <w:bottom w:val="single" w:sz="4" w:space="0" w:color="000000"/>
        <w:right w:val="single" w:sz="4" w:space="0" w:color="000000"/>
      </w:pBdr>
      <w:autoSpaceDE/>
      <w:spacing w:before="100" w:after="100"/>
      <w:jc w:val="left"/>
      <w:textAlignment w:val="center"/>
    </w:pPr>
    <w:rPr>
      <w:rFonts w:ascii="ＭＳ ゴシック" w:hAnsi="ＭＳ ゴシック"/>
      <w:sz w:val="21"/>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42">
    <w:name w:val="xl42"/>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autoSpaceDE/>
      <w:spacing w:before="100" w:after="100"/>
      <w:jc w:val="left"/>
      <w:textAlignment w:val="auto"/>
    </w:pPr>
    <w:rPr>
      <w:rFonts w:ascii="ＭＳ ゴシック" w:hAnsi="ＭＳ ゴシック"/>
      <w:sz w:val="21"/>
    </w:rPr>
  </w:style>
  <w:style w:type="paragraph" w:customStyle="1" w:styleId="xl44">
    <w:name w:val="xl44"/>
    <w:basedOn w:val="a5"/>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45">
    <w:name w:val="xl45"/>
    <w:basedOn w:val="a5"/>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46">
    <w:name w:val="xl46"/>
    <w:basedOn w:val="a5"/>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47">
    <w:name w:val="xl47"/>
    <w:basedOn w:val="a5"/>
    <w:pPr>
      <w:widowControl/>
      <w:pBdr>
        <w:top w:val="single" w:sz="4" w:space="0" w:color="000000"/>
        <w:left w:val="single" w:sz="4" w:space="0" w:color="000000"/>
      </w:pBdr>
      <w:autoSpaceDE/>
      <w:spacing w:before="100" w:after="100"/>
      <w:jc w:val="center"/>
      <w:textAlignment w:val="center"/>
    </w:pPr>
    <w:rPr>
      <w:rFonts w:ascii="ＭＳ ゴシック" w:hAnsi="ＭＳ ゴシック"/>
      <w:sz w:val="21"/>
    </w:rPr>
  </w:style>
  <w:style w:type="paragraph" w:customStyle="1" w:styleId="xl48">
    <w:name w:val="xl48"/>
    <w:basedOn w:val="a5"/>
    <w:pPr>
      <w:widowControl/>
      <w:pBdr>
        <w:top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49">
    <w:name w:val="xl49"/>
    <w:basedOn w:val="a5"/>
    <w:pPr>
      <w:widowControl/>
      <w:pBdr>
        <w:top w:val="single" w:sz="4" w:space="0" w:color="000000"/>
      </w:pBdr>
      <w:autoSpaceDE/>
      <w:spacing w:before="100" w:after="100"/>
      <w:jc w:val="center"/>
      <w:textAlignment w:val="center"/>
    </w:pPr>
    <w:rPr>
      <w:rFonts w:ascii="ＭＳ ゴシック" w:hAnsi="ＭＳ ゴシック"/>
      <w:sz w:val="21"/>
    </w:rPr>
  </w:style>
  <w:style w:type="paragraph" w:customStyle="1" w:styleId="xl50">
    <w:name w:val="xl50"/>
    <w:basedOn w:val="a5"/>
    <w:pPr>
      <w:widowControl/>
      <w:pBdr>
        <w:top w:val="single" w:sz="4" w:space="0" w:color="000000"/>
        <w:left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51">
    <w:name w:val="xl51"/>
    <w:basedOn w:val="a5"/>
    <w:pPr>
      <w:widowControl/>
      <w:pBdr>
        <w:left w:val="single" w:sz="4" w:space="0" w:color="000000"/>
        <w:bottom w:val="single" w:sz="4" w:space="0" w:color="000000"/>
        <w:right w:val="single" w:sz="4" w:space="0" w:color="000000"/>
      </w:pBdr>
      <w:autoSpaceDE/>
      <w:spacing w:before="100" w:after="100"/>
      <w:jc w:val="center"/>
      <w:textAlignment w:val="center"/>
    </w:pPr>
    <w:rPr>
      <w:rFonts w:ascii="ＭＳ ゴシック" w:hAnsi="ＭＳ ゴシック"/>
      <w:sz w:val="21"/>
    </w:rPr>
  </w:style>
  <w:style w:type="paragraph" w:customStyle="1" w:styleId="xl52">
    <w:name w:val="xl52"/>
    <w:basedOn w:val="a5"/>
    <w:pPr>
      <w:widowControl/>
      <w:pBdr>
        <w:bottom w:val="single" w:sz="4" w:space="0" w:color="000000"/>
      </w:pBdr>
      <w:autoSpaceDE/>
      <w:spacing w:before="100" w:after="100"/>
      <w:jc w:val="left"/>
      <w:textAlignment w:val="center"/>
    </w:pPr>
    <w:rPr>
      <w:rFonts w:ascii="ＭＳ ゴシック" w:hAnsi="ＭＳ ゴシック"/>
      <w:sz w:val="24"/>
    </w:rPr>
  </w:style>
  <w:style w:type="paragraph" w:customStyle="1" w:styleId="xl53">
    <w:name w:val="xl53"/>
    <w:basedOn w:val="a5"/>
    <w:pPr>
      <w:widowControl/>
      <w:pBdr>
        <w:top w:val="single" w:sz="4" w:space="0" w:color="000000"/>
        <w:right w:val="single" w:sz="4" w:space="0" w:color="000000"/>
      </w:pBdr>
      <w:autoSpaceDE/>
      <w:spacing w:before="100" w:after="100"/>
      <w:jc w:val="left"/>
      <w:textAlignment w:val="center"/>
    </w:pPr>
    <w:rPr>
      <w:rFonts w:ascii="ＭＳ ゴシック" w:hAnsi="ＭＳ ゴシック"/>
      <w:sz w:val="21"/>
    </w:rPr>
  </w:style>
  <w:style w:type="paragraph" w:customStyle="1" w:styleId="xl54">
    <w:name w:val="xl54"/>
    <w:basedOn w:val="a5"/>
    <w:pPr>
      <w:widowControl/>
      <w:pBdr>
        <w:bottom w:val="single" w:sz="4" w:space="0" w:color="000000"/>
        <w:right w:val="single" w:sz="4" w:space="0" w:color="000000"/>
      </w:pBdr>
      <w:autoSpaceDE/>
      <w:spacing w:before="100" w:after="100"/>
      <w:jc w:val="left"/>
      <w:textAlignment w:val="center"/>
    </w:pPr>
    <w:rPr>
      <w:rFonts w:ascii="ＭＳ ゴシック" w:hAnsi="ＭＳ ゴシック"/>
      <w:sz w:val="21"/>
    </w:rPr>
  </w:style>
  <w:style w:type="paragraph" w:customStyle="1" w:styleId="affffd">
    <w:name w:val="本文字下３"/>
    <w:basedOn w:val="af1"/>
    <w:pPr>
      <w:ind w:left="851" w:firstLine="142"/>
    </w:pPr>
  </w:style>
  <w:style w:type="paragraph" w:customStyle="1" w:styleId="affffe">
    <w:name w:val="本文字下ｶｯｺ"/>
    <w:basedOn w:val="af1"/>
    <w:pPr>
      <w:ind w:left="900"/>
    </w:pPr>
    <w:rPr>
      <w:i/>
      <w:color w:val="3366FF"/>
    </w:rPr>
  </w:style>
  <w:style w:type="paragraph" w:customStyle="1" w:styleId="afffff">
    <w:name w:val="本文番号ﾏﾙ"/>
    <w:basedOn w:val="a5"/>
    <w:pPr>
      <w:autoSpaceDE/>
      <w:ind w:left="1400" w:hanging="400"/>
      <w:textAlignment w:val="auto"/>
    </w:pPr>
    <w:rPr>
      <w:kern w:val="1"/>
      <w:sz w:val="20"/>
    </w:rPr>
  </w:style>
  <w:style w:type="paragraph" w:customStyle="1" w:styleId="afffff0">
    <w:name w:val="大見出し"/>
    <w:basedOn w:val="af1"/>
    <w:pPr>
      <w:jc w:val="center"/>
    </w:pPr>
    <w:rPr>
      <w:rFonts w:ascii="ＭＳ ゴシック" w:eastAsia="ＭＳ ゴシック" w:hAnsi="ＭＳ ゴシック"/>
      <w:sz w:val="28"/>
    </w:rPr>
  </w:style>
  <w:style w:type="paragraph" w:customStyle="1" w:styleId="afffff1">
    <w:name w:val="本文・章"/>
    <w:basedOn w:val="a5"/>
    <w:pPr>
      <w:autoSpaceDE/>
      <w:textAlignment w:val="auto"/>
    </w:pPr>
    <w:rPr>
      <w:kern w:val="1"/>
      <w:sz w:val="21"/>
    </w:rPr>
  </w:style>
  <w:style w:type="paragraph" w:customStyle="1" w:styleId="1e">
    <w:name w:val="本文（　第1編　以下）"/>
    <w:basedOn w:val="1d"/>
    <w:pPr>
      <w:ind w:left="321"/>
    </w:pPr>
  </w:style>
  <w:style w:type="paragraph" w:customStyle="1" w:styleId="P9">
    <w:name w:val="※折り返しP9"/>
    <w:basedOn w:val="a5"/>
    <w:pPr>
      <w:autoSpaceDE/>
      <w:ind w:left="184" w:hanging="184"/>
      <w:textAlignment w:val="auto"/>
    </w:pPr>
    <w:rPr>
      <w:rFonts w:cs="ＭＳ 明朝"/>
      <w:kern w:val="1"/>
      <w:sz w:val="18"/>
    </w:rPr>
  </w:style>
  <w:style w:type="paragraph" w:customStyle="1" w:styleId="afffff2">
    <w:name w:val="表の内容"/>
    <w:basedOn w:val="a5"/>
    <w:pPr>
      <w:suppressLineNumbers/>
    </w:pPr>
  </w:style>
  <w:style w:type="paragraph" w:customStyle="1" w:styleId="afffff3">
    <w:name w:val="表の見出し"/>
    <w:basedOn w:val="afffff2"/>
    <w:pPr>
      <w:jc w:val="center"/>
    </w:pPr>
    <w:rPr>
      <w:b/>
      <w:bCs/>
    </w:rPr>
  </w:style>
  <w:style w:type="paragraph" w:customStyle="1" w:styleId="afffff4">
    <w:name w:val="枠の内容"/>
    <w:basedOn w:val="af2"/>
  </w:style>
  <w:style w:type="table" w:styleId="afffff5">
    <w:name w:val="Table Grid"/>
    <w:basedOn w:val="a7"/>
    <w:uiPriority w:val="39"/>
    <w:rsid w:val="00DD0F2C"/>
    <w:pPr>
      <w:widowControl w:val="0"/>
      <w:suppressAutoHyphens/>
      <w:autoSpaceDE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書式なし (文字)"/>
    <w:link w:val="af1"/>
    <w:rsid w:val="001F0A5A"/>
    <w:rPr>
      <w:rFonts w:ascii="ＭＳ 明朝" w:eastAsia="ＭＳ 明朝" w:hAnsi="ＭＳ 明朝" w:cs="Century"/>
      <w:kern w:val="1"/>
      <w:lang w:val="en-US" w:eastAsia="ar-SA" w:bidi="ar-SA"/>
    </w:rPr>
  </w:style>
  <w:style w:type="paragraph" w:customStyle="1" w:styleId="1f">
    <w:name w:val="表(1)"/>
    <w:basedOn w:val="a5"/>
    <w:qFormat/>
    <w:rsid w:val="00171D72"/>
    <w:pPr>
      <w:suppressAutoHyphens w:val="0"/>
      <w:wordWrap w:val="0"/>
      <w:autoSpaceDN w:val="0"/>
      <w:adjustRightInd w:val="0"/>
      <w:ind w:left="287" w:hangingChars="136" w:hanging="287"/>
    </w:pPr>
    <w:rPr>
      <w:rFonts w:hAnsi="Times New Roman" w:cs="Times New Roman"/>
      <w:sz w:val="18"/>
      <w:szCs w:val="18"/>
      <w:lang w:eastAsia="ja-JP"/>
    </w:rPr>
  </w:style>
  <w:style w:type="paragraph" w:customStyle="1" w:styleId="afffff6">
    <w:name w:val="表①"/>
    <w:basedOn w:val="a5"/>
    <w:qFormat/>
    <w:rsid w:val="00171D72"/>
    <w:pPr>
      <w:suppressAutoHyphens w:val="0"/>
      <w:wordWrap w:val="0"/>
      <w:autoSpaceDN w:val="0"/>
      <w:adjustRightInd w:val="0"/>
      <w:ind w:leftChars="106" w:left="256" w:hanging="1"/>
      <w:jc w:val="left"/>
    </w:pPr>
    <w:rPr>
      <w:rFonts w:hAnsi="Times New Roman" w:cs="Times New Roman"/>
      <w:sz w:val="18"/>
      <w:szCs w:val="18"/>
      <w:lang w:eastAsia="ja-JP"/>
    </w:rPr>
  </w:style>
  <w:style w:type="character" w:customStyle="1" w:styleId="b1">
    <w:name w:val="b1"/>
    <w:rsid w:val="00171D72"/>
  </w:style>
  <w:style w:type="paragraph" w:customStyle="1" w:styleId="afffff7">
    <w:name w:val="表内（折り返し）"/>
    <w:basedOn w:val="affff8"/>
    <w:rsid w:val="005B1DE9"/>
    <w:pPr>
      <w:suppressAutoHyphens w:val="0"/>
      <w:ind w:left="204" w:hangingChars="100" w:hanging="204"/>
    </w:pPr>
    <w:rPr>
      <w:rFonts w:hAnsi="Century" w:cs="Times New Roman"/>
      <w:kern w:val="2"/>
      <w:lang w:eastAsia="ja-JP"/>
    </w:rPr>
  </w:style>
  <w:style w:type="character" w:customStyle="1" w:styleId="32">
    <w:name w:val="見出し 3 (文字)"/>
    <w:link w:val="31"/>
    <w:rsid w:val="000F10C4"/>
    <w:rPr>
      <w:rFonts w:ascii="ＭＳ 明朝" w:hAnsi="ＭＳ 明朝"/>
      <w:kern w:val="24"/>
      <w:sz w:val="22"/>
      <w:szCs w:val="24"/>
      <w:lang w:val="x-none" w:eastAsia="ar-SA"/>
    </w:rPr>
  </w:style>
  <w:style w:type="character" w:customStyle="1" w:styleId="43">
    <w:name w:val="見出し 4 (文字)"/>
    <w:aliases w:val="○1-1 (文字)"/>
    <w:link w:val="42"/>
    <w:rsid w:val="005F0A76"/>
    <w:rPr>
      <w:rFonts w:ascii="ＭＳ ゴシック" w:hAnsi="ＭＳ ゴシック"/>
      <w:bCs/>
      <w:kern w:val="1"/>
      <w:sz w:val="21"/>
      <w:szCs w:val="24"/>
      <w:lang w:val="x-none" w:eastAsia="ar-SA"/>
    </w:rPr>
  </w:style>
  <w:style w:type="character" w:customStyle="1" w:styleId="52">
    <w:name w:val="見出し 5 (文字)"/>
    <w:aliases w:val="○1. (文字)"/>
    <w:link w:val="51"/>
    <w:rsid w:val="005F0A76"/>
    <w:rPr>
      <w:rFonts w:ascii="ＭＳ 明朝" w:hAnsi="ＭＳ 明朝"/>
      <w:kern w:val="1"/>
      <w:sz w:val="21"/>
      <w:szCs w:val="24"/>
      <w:lang w:val="x-none" w:eastAsia="ar-SA"/>
    </w:rPr>
  </w:style>
  <w:style w:type="character" w:customStyle="1" w:styleId="60">
    <w:name w:val="見出し 6 (文字)"/>
    <w:aliases w:val="○1) (文字)"/>
    <w:link w:val="6"/>
    <w:rsid w:val="005F0A76"/>
    <w:rPr>
      <w:rFonts w:ascii="ＭＳ 明朝" w:hAnsi="ＭＳ 明朝"/>
      <w:bCs/>
      <w:kern w:val="1"/>
      <w:sz w:val="21"/>
      <w:szCs w:val="24"/>
      <w:lang w:val="x-none" w:eastAsia="ar-SA"/>
    </w:rPr>
  </w:style>
  <w:style w:type="paragraph" w:customStyle="1" w:styleId="1f0">
    <w:name w:val="表紙1"/>
    <w:basedOn w:val="a5"/>
    <w:rsid w:val="005F0A76"/>
    <w:pPr>
      <w:suppressAutoHyphens w:val="0"/>
      <w:autoSpaceDE/>
      <w:jc w:val="distribute"/>
      <w:textAlignment w:val="auto"/>
    </w:pPr>
    <w:rPr>
      <w:rFonts w:ascii="ＭＳ ゴシック" w:hAnsi="ＭＳ ゴシック" w:cs="ＭＳ 明朝"/>
      <w:kern w:val="2"/>
      <w:sz w:val="44"/>
      <w:lang w:eastAsia="ja-JP"/>
    </w:rPr>
  </w:style>
  <w:style w:type="paragraph" w:customStyle="1" w:styleId="29">
    <w:name w:val="表紙2"/>
    <w:basedOn w:val="a5"/>
    <w:rsid w:val="005F0A76"/>
    <w:pPr>
      <w:suppressAutoHyphens w:val="0"/>
      <w:autoSpaceDE/>
      <w:jc w:val="center"/>
      <w:textAlignment w:val="auto"/>
    </w:pPr>
    <w:rPr>
      <w:rFonts w:ascii="ＭＳ ゴシック" w:hAnsi="ＭＳ ゴシック" w:cs="ＭＳ 明朝"/>
      <w:kern w:val="2"/>
      <w:sz w:val="40"/>
      <w:lang w:eastAsia="ja-JP"/>
    </w:rPr>
  </w:style>
  <w:style w:type="paragraph" w:customStyle="1" w:styleId="2a">
    <w:name w:val="表内（左寄せ）2"/>
    <w:basedOn w:val="affff8"/>
    <w:rsid w:val="005F0A76"/>
    <w:pPr>
      <w:suppressAutoHyphens w:val="0"/>
      <w:ind w:leftChars="100" w:left="214" w:firstLineChars="100" w:firstLine="204"/>
    </w:pPr>
    <w:rPr>
      <w:rFonts w:hAnsi="Century" w:cs="Times New Roman"/>
      <w:kern w:val="2"/>
      <w:lang w:eastAsia="ja-JP"/>
    </w:rPr>
  </w:style>
  <w:style w:type="character" w:customStyle="1" w:styleId="afffff8">
    <w:name w:val="本文（ア　以下） (文字)"/>
    <w:link w:val="afffff9"/>
    <w:rsid w:val="005F0A76"/>
    <w:rPr>
      <w:rFonts w:ascii="ＭＳ 明朝" w:hAnsi="Century"/>
      <w:kern w:val="2"/>
      <w:sz w:val="21"/>
      <w:szCs w:val="24"/>
    </w:rPr>
  </w:style>
  <w:style w:type="paragraph" w:customStyle="1" w:styleId="afffff9">
    <w:name w:val="本文（ア　以下）"/>
    <w:basedOn w:val="a5"/>
    <w:link w:val="afffff8"/>
    <w:rsid w:val="005F0A76"/>
    <w:pPr>
      <w:suppressAutoHyphens w:val="0"/>
      <w:autoSpaceDE/>
      <w:ind w:leftChars="550" w:left="1178" w:firstLineChars="100" w:firstLine="214"/>
      <w:textAlignment w:val="auto"/>
    </w:pPr>
    <w:rPr>
      <w:rFonts w:hAnsi="Century" w:cs="Times New Roman"/>
      <w:kern w:val="2"/>
      <w:sz w:val="21"/>
      <w:szCs w:val="24"/>
      <w:lang w:val="x-none" w:eastAsia="x-none"/>
    </w:rPr>
  </w:style>
  <w:style w:type="paragraph" w:customStyle="1" w:styleId="afffffa">
    <w:name w:val="本文（ⅰ　以下）"/>
    <w:basedOn w:val="a5"/>
    <w:rsid w:val="005F0A76"/>
    <w:pPr>
      <w:suppressAutoHyphens w:val="0"/>
      <w:autoSpaceDE/>
      <w:ind w:leftChars="850" w:left="1820" w:firstLineChars="100" w:firstLine="214"/>
      <w:textAlignment w:val="auto"/>
    </w:pPr>
    <w:rPr>
      <w:rFonts w:hAnsi="Century" w:cs="ＭＳ 明朝"/>
      <w:kern w:val="2"/>
      <w:sz w:val="21"/>
      <w:lang w:eastAsia="ja-JP"/>
    </w:rPr>
  </w:style>
  <w:style w:type="paragraph" w:customStyle="1" w:styleId="afffffb">
    <w:name w:val="表内（均等）"/>
    <w:basedOn w:val="a5"/>
    <w:rsid w:val="005F0A76"/>
    <w:pPr>
      <w:suppressAutoHyphens w:val="0"/>
      <w:autoSpaceDE/>
      <w:jc w:val="distribute"/>
      <w:textAlignment w:val="auto"/>
    </w:pPr>
    <w:rPr>
      <w:rFonts w:hAnsi="Century" w:cs="Times New Roman"/>
      <w:kern w:val="2"/>
      <w:sz w:val="20"/>
      <w:szCs w:val="24"/>
      <w:lang w:eastAsia="ja-JP"/>
    </w:rPr>
  </w:style>
  <w:style w:type="paragraph" w:customStyle="1" w:styleId="afffffc">
    <w:name w:val="目次タイトル"/>
    <w:basedOn w:val="a5"/>
    <w:rsid w:val="005F0A76"/>
    <w:pPr>
      <w:suppressAutoHyphens w:val="0"/>
      <w:autoSpaceDE/>
      <w:jc w:val="center"/>
      <w:textAlignment w:val="auto"/>
    </w:pPr>
    <w:rPr>
      <w:rFonts w:hAnsi="Century" w:cs="Times New Roman"/>
      <w:kern w:val="2"/>
      <w:sz w:val="24"/>
      <w:szCs w:val="24"/>
      <w:lang w:eastAsia="ja-JP"/>
    </w:rPr>
  </w:style>
  <w:style w:type="character" w:customStyle="1" w:styleId="af7">
    <w:name w:val="フッター (文字)"/>
    <w:link w:val="af6"/>
    <w:uiPriority w:val="99"/>
    <w:rsid w:val="005F0A76"/>
    <w:rPr>
      <w:rFonts w:ascii="ＭＳ 明朝" w:eastAsia="ＭＳ ゴシック" w:hAnsi="ＭＳ 明朝" w:cs="Century"/>
      <w:sz w:val="22"/>
      <w:lang w:eastAsia="ar-SA"/>
    </w:rPr>
  </w:style>
  <w:style w:type="paragraph" w:customStyle="1" w:styleId="1f1">
    <w:name w:val="※折り返し1"/>
    <w:basedOn w:val="a5"/>
    <w:rsid w:val="005F0A76"/>
    <w:pPr>
      <w:suppressAutoHyphens w:val="0"/>
      <w:autoSpaceDE/>
      <w:ind w:leftChars="500" w:left="1285" w:hangingChars="100" w:hanging="214"/>
      <w:textAlignment w:val="auto"/>
    </w:pPr>
    <w:rPr>
      <w:rFonts w:hAnsi="Century" w:cs="ＭＳ 明朝"/>
      <w:kern w:val="2"/>
      <w:sz w:val="21"/>
      <w:lang w:eastAsia="ja-JP"/>
    </w:rPr>
  </w:style>
  <w:style w:type="paragraph" w:customStyle="1" w:styleId="afffffd">
    <w:name w:val="表内（右寄せ）"/>
    <w:basedOn w:val="a5"/>
    <w:rsid w:val="005F0A76"/>
    <w:pPr>
      <w:suppressAutoHyphens w:val="0"/>
      <w:autoSpaceDE/>
      <w:jc w:val="right"/>
      <w:textAlignment w:val="auto"/>
    </w:pPr>
    <w:rPr>
      <w:rFonts w:hAnsi="Century" w:cs="Times New Roman"/>
      <w:kern w:val="2"/>
      <w:sz w:val="20"/>
      <w:szCs w:val="24"/>
      <w:lang w:eastAsia="ja-JP"/>
    </w:rPr>
  </w:style>
  <w:style w:type="paragraph" w:customStyle="1" w:styleId="2b">
    <w:name w:val="表内（折り返し）2"/>
    <w:basedOn w:val="affff8"/>
    <w:rsid w:val="005F0A76"/>
    <w:pPr>
      <w:suppressAutoHyphens w:val="0"/>
      <w:ind w:leftChars="100" w:left="418" w:hangingChars="100" w:hanging="204"/>
    </w:pPr>
    <w:rPr>
      <w:rFonts w:hAnsi="Century" w:cs="Times New Roman"/>
      <w:kern w:val="2"/>
      <w:lang w:eastAsia="ja-JP"/>
    </w:rPr>
  </w:style>
  <w:style w:type="paragraph" w:styleId="1f2">
    <w:name w:val="toc 1"/>
    <w:basedOn w:val="a5"/>
    <w:next w:val="a5"/>
    <w:autoRedefine/>
    <w:uiPriority w:val="39"/>
    <w:qFormat/>
    <w:rsid w:val="005F0A76"/>
    <w:pPr>
      <w:tabs>
        <w:tab w:val="right" w:leader="hyphen" w:pos="9210"/>
      </w:tabs>
      <w:suppressAutoHyphens w:val="0"/>
      <w:autoSpaceDE/>
      <w:textAlignment w:val="auto"/>
    </w:pPr>
    <w:rPr>
      <w:rFonts w:hAnsi="Century" w:cs="Times New Roman"/>
      <w:kern w:val="2"/>
      <w:szCs w:val="22"/>
      <w:lang w:eastAsia="ja-JP"/>
    </w:rPr>
  </w:style>
  <w:style w:type="paragraph" w:styleId="2c">
    <w:name w:val="toc 2"/>
    <w:basedOn w:val="a5"/>
    <w:next w:val="a5"/>
    <w:autoRedefine/>
    <w:uiPriority w:val="39"/>
    <w:qFormat/>
    <w:rsid w:val="00B32D77"/>
    <w:pPr>
      <w:tabs>
        <w:tab w:val="left" w:pos="1260"/>
        <w:tab w:val="right" w:leader="hyphen" w:pos="9210"/>
      </w:tabs>
      <w:suppressAutoHyphens w:val="0"/>
      <w:autoSpaceDE/>
      <w:ind w:leftChars="100" w:left="220"/>
      <w:textAlignment w:val="auto"/>
    </w:pPr>
    <w:rPr>
      <w:rFonts w:hAnsi="Century" w:cs="Times New Roman"/>
      <w:kern w:val="2"/>
      <w:szCs w:val="22"/>
      <w:lang w:eastAsia="ja-JP"/>
    </w:rPr>
  </w:style>
  <w:style w:type="paragraph" w:styleId="36">
    <w:name w:val="toc 3"/>
    <w:basedOn w:val="a5"/>
    <w:next w:val="a5"/>
    <w:autoRedefine/>
    <w:uiPriority w:val="39"/>
    <w:qFormat/>
    <w:rsid w:val="005F0A76"/>
    <w:pPr>
      <w:tabs>
        <w:tab w:val="right" w:leader="hyphen" w:pos="9210"/>
      </w:tabs>
      <w:suppressAutoHyphens w:val="0"/>
      <w:autoSpaceDE/>
      <w:ind w:leftChars="200" w:left="428"/>
      <w:textAlignment w:val="auto"/>
    </w:pPr>
    <w:rPr>
      <w:rFonts w:hAnsi="Century" w:cs="Times New Roman"/>
      <w:kern w:val="2"/>
      <w:szCs w:val="22"/>
      <w:lang w:eastAsia="ja-JP"/>
    </w:rPr>
  </w:style>
  <w:style w:type="paragraph" w:customStyle="1" w:styleId="2d">
    <w:name w:val="※折り返し2"/>
    <w:rsid w:val="005F0A76"/>
    <w:pPr>
      <w:ind w:left="1275" w:hanging="204"/>
    </w:pPr>
    <w:rPr>
      <w:rFonts w:ascii="ＭＳ 明朝" w:hAnsi="Century" w:cs="ＭＳ 明朝"/>
      <w:kern w:val="2"/>
      <w:sz w:val="21"/>
    </w:rPr>
  </w:style>
  <w:style w:type="character" w:customStyle="1" w:styleId="afc">
    <w:name w:val="日付 (文字)"/>
    <w:link w:val="afb"/>
    <w:rsid w:val="005F0A76"/>
    <w:rPr>
      <w:rFonts w:ascii="ＭＳ 明朝" w:hAnsi="ＭＳ 明朝" w:cs="Century"/>
      <w:sz w:val="21"/>
      <w:szCs w:val="21"/>
      <w:lang w:eastAsia="ar-SA"/>
    </w:rPr>
  </w:style>
  <w:style w:type="paragraph" w:styleId="45">
    <w:name w:val="toc 4"/>
    <w:basedOn w:val="a5"/>
    <w:next w:val="a5"/>
    <w:autoRedefine/>
    <w:uiPriority w:val="39"/>
    <w:rsid w:val="005F0A76"/>
    <w:pPr>
      <w:tabs>
        <w:tab w:val="right" w:leader="hyphen" w:pos="9210"/>
      </w:tabs>
      <w:suppressAutoHyphens w:val="0"/>
      <w:autoSpaceDE/>
      <w:ind w:leftChars="300" w:left="643"/>
      <w:textAlignment w:val="auto"/>
    </w:pPr>
    <w:rPr>
      <w:rFonts w:hAnsi="Century" w:cs="Times New Roman"/>
      <w:kern w:val="2"/>
      <w:sz w:val="21"/>
      <w:szCs w:val="24"/>
      <w:lang w:eastAsia="ja-JP"/>
    </w:rPr>
  </w:style>
  <w:style w:type="paragraph" w:styleId="55">
    <w:name w:val="toc 5"/>
    <w:basedOn w:val="a5"/>
    <w:next w:val="a5"/>
    <w:autoRedefine/>
    <w:uiPriority w:val="39"/>
    <w:rsid w:val="005F0A76"/>
    <w:pPr>
      <w:suppressAutoHyphens w:val="0"/>
      <w:autoSpaceDE/>
      <w:ind w:leftChars="400" w:left="840"/>
      <w:textAlignment w:val="auto"/>
    </w:pPr>
    <w:rPr>
      <w:rFonts w:ascii="Century" w:hAnsi="Century" w:cs="Times New Roman"/>
      <w:kern w:val="2"/>
      <w:sz w:val="21"/>
      <w:szCs w:val="24"/>
      <w:lang w:eastAsia="ja-JP"/>
    </w:rPr>
  </w:style>
  <w:style w:type="paragraph" w:styleId="62">
    <w:name w:val="toc 6"/>
    <w:basedOn w:val="a5"/>
    <w:next w:val="a5"/>
    <w:autoRedefine/>
    <w:uiPriority w:val="39"/>
    <w:rsid w:val="005F0A76"/>
    <w:pPr>
      <w:suppressAutoHyphens w:val="0"/>
      <w:autoSpaceDE/>
      <w:ind w:leftChars="500" w:left="1050"/>
      <w:textAlignment w:val="auto"/>
    </w:pPr>
    <w:rPr>
      <w:rFonts w:ascii="Century" w:hAnsi="Century" w:cs="Times New Roman"/>
      <w:kern w:val="2"/>
      <w:sz w:val="21"/>
      <w:szCs w:val="24"/>
      <w:lang w:eastAsia="ja-JP"/>
    </w:rPr>
  </w:style>
  <w:style w:type="paragraph" w:styleId="72">
    <w:name w:val="toc 7"/>
    <w:basedOn w:val="a5"/>
    <w:next w:val="a5"/>
    <w:autoRedefine/>
    <w:uiPriority w:val="39"/>
    <w:rsid w:val="005F0A76"/>
    <w:pPr>
      <w:suppressAutoHyphens w:val="0"/>
      <w:autoSpaceDE/>
      <w:ind w:leftChars="600" w:left="1260"/>
      <w:textAlignment w:val="auto"/>
    </w:pPr>
    <w:rPr>
      <w:rFonts w:ascii="Century" w:hAnsi="Century" w:cs="Times New Roman"/>
      <w:kern w:val="2"/>
      <w:sz w:val="21"/>
      <w:szCs w:val="24"/>
      <w:lang w:eastAsia="ja-JP"/>
    </w:rPr>
  </w:style>
  <w:style w:type="paragraph" w:styleId="82">
    <w:name w:val="toc 8"/>
    <w:basedOn w:val="a5"/>
    <w:next w:val="a5"/>
    <w:autoRedefine/>
    <w:uiPriority w:val="39"/>
    <w:rsid w:val="005F0A76"/>
    <w:pPr>
      <w:suppressAutoHyphens w:val="0"/>
      <w:autoSpaceDE/>
      <w:ind w:leftChars="700" w:left="1470"/>
      <w:textAlignment w:val="auto"/>
    </w:pPr>
    <w:rPr>
      <w:rFonts w:ascii="Century" w:hAnsi="Century" w:cs="Times New Roman"/>
      <w:kern w:val="2"/>
      <w:sz w:val="21"/>
      <w:szCs w:val="24"/>
      <w:lang w:eastAsia="ja-JP"/>
    </w:rPr>
  </w:style>
  <w:style w:type="paragraph" w:styleId="91">
    <w:name w:val="toc 9"/>
    <w:basedOn w:val="a5"/>
    <w:next w:val="a5"/>
    <w:autoRedefine/>
    <w:uiPriority w:val="39"/>
    <w:rsid w:val="005F0A76"/>
    <w:pPr>
      <w:suppressAutoHyphens w:val="0"/>
      <w:autoSpaceDE/>
      <w:ind w:leftChars="800" w:left="1680"/>
      <w:textAlignment w:val="auto"/>
    </w:pPr>
    <w:rPr>
      <w:rFonts w:ascii="Century" w:hAnsi="Century" w:cs="Times New Roman"/>
      <w:kern w:val="2"/>
      <w:sz w:val="21"/>
      <w:szCs w:val="24"/>
      <w:lang w:eastAsia="ja-JP"/>
    </w:rPr>
  </w:style>
  <w:style w:type="paragraph" w:customStyle="1" w:styleId="100">
    <w:name w:val="見出し10"/>
    <w:basedOn w:val="a5"/>
    <w:rsid w:val="005F0A76"/>
    <w:pPr>
      <w:suppressAutoHyphens w:val="0"/>
      <w:autoSpaceDE/>
      <w:ind w:leftChars="1100" w:left="1100"/>
      <w:textAlignment w:val="auto"/>
    </w:pPr>
    <w:rPr>
      <w:rFonts w:hAnsi="Century" w:cs="ＭＳ 明朝"/>
      <w:kern w:val="2"/>
      <w:sz w:val="21"/>
      <w:lang w:eastAsia="ja-JP"/>
    </w:rPr>
  </w:style>
  <w:style w:type="paragraph" w:customStyle="1" w:styleId="afffffe">
    <w:name w:val="本文（（ア）折り返し）"/>
    <w:basedOn w:val="51"/>
    <w:rsid w:val="005F0A76"/>
    <w:pPr>
      <w:suppressAutoHyphens w:val="0"/>
      <w:ind w:left="4253"/>
    </w:pPr>
    <w:rPr>
      <w:rFonts w:hAnsi="Arial"/>
      <w:kern w:val="2"/>
      <w:lang w:eastAsia="ja-JP"/>
    </w:rPr>
  </w:style>
  <w:style w:type="paragraph" w:customStyle="1" w:styleId="affffff">
    <w:name w:val="タブ"/>
    <w:basedOn w:val="a5"/>
    <w:rsid w:val="005F0A76"/>
    <w:pPr>
      <w:tabs>
        <w:tab w:val="left" w:pos="4252"/>
        <w:tab w:val="left" w:pos="4280"/>
      </w:tabs>
      <w:suppressAutoHyphens w:val="0"/>
      <w:autoSpaceDE/>
      <w:textAlignment w:val="auto"/>
    </w:pPr>
    <w:rPr>
      <w:rFonts w:hAnsi="Century" w:cs="Times New Roman"/>
      <w:kern w:val="2"/>
      <w:sz w:val="21"/>
      <w:szCs w:val="24"/>
      <w:lang w:eastAsia="ja-JP"/>
    </w:rPr>
  </w:style>
  <w:style w:type="paragraph" w:customStyle="1" w:styleId="P90">
    <w:name w:val="表内（中央）P9"/>
    <w:basedOn w:val="affff9"/>
    <w:rsid w:val="005F0A76"/>
    <w:pPr>
      <w:suppressAutoHyphens w:val="0"/>
      <w:snapToGrid w:val="0"/>
    </w:pPr>
    <w:rPr>
      <w:rFonts w:hAnsi="Century" w:cs="Times New Roman"/>
      <w:kern w:val="2"/>
      <w:sz w:val="18"/>
      <w:lang w:eastAsia="ja-JP"/>
    </w:rPr>
  </w:style>
  <w:style w:type="paragraph" w:customStyle="1" w:styleId="P91">
    <w:name w:val="表内（左寄せ）P9"/>
    <w:basedOn w:val="affff8"/>
    <w:rsid w:val="005F0A76"/>
    <w:pPr>
      <w:suppressAutoHyphens w:val="0"/>
      <w:snapToGrid w:val="0"/>
    </w:pPr>
    <w:rPr>
      <w:rFonts w:hAnsi="Century" w:cs="Times New Roman"/>
      <w:kern w:val="2"/>
      <w:sz w:val="18"/>
      <w:lang w:eastAsia="ja-JP"/>
    </w:rPr>
  </w:style>
  <w:style w:type="paragraph" w:customStyle="1" w:styleId="P92">
    <w:name w:val="表内（右寄せ）P9"/>
    <w:basedOn w:val="afffffd"/>
    <w:rsid w:val="005F0A76"/>
    <w:pPr>
      <w:snapToGrid w:val="0"/>
    </w:pPr>
    <w:rPr>
      <w:sz w:val="18"/>
    </w:rPr>
  </w:style>
  <w:style w:type="character" w:customStyle="1" w:styleId="afffc">
    <w:name w:val="コメント文字列 (文字)"/>
    <w:link w:val="afffb"/>
    <w:rsid w:val="005F0A76"/>
    <w:rPr>
      <w:rFonts w:ascii="ＭＳ 明朝" w:hAnsi="ＭＳ 明朝" w:cs="Century"/>
      <w:kern w:val="1"/>
      <w:sz w:val="22"/>
      <w:lang w:eastAsia="ar-SA"/>
    </w:rPr>
  </w:style>
  <w:style w:type="character" w:customStyle="1" w:styleId="afffe">
    <w:name w:val="コメント内容 (文字)"/>
    <w:link w:val="afffd"/>
    <w:rsid w:val="005F0A76"/>
    <w:rPr>
      <w:rFonts w:ascii="ＭＳ 明朝" w:hAnsi="ＭＳ 明朝" w:cs="Century"/>
      <w:b/>
      <w:bCs/>
      <w:kern w:val="1"/>
      <w:sz w:val="22"/>
      <w:lang w:eastAsia="ar-SA"/>
    </w:rPr>
  </w:style>
  <w:style w:type="paragraph" w:styleId="affffff0">
    <w:name w:val="Revision"/>
    <w:hidden/>
    <w:uiPriority w:val="99"/>
    <w:semiHidden/>
    <w:rsid w:val="005F0A76"/>
    <w:rPr>
      <w:rFonts w:ascii="ＭＳ 明朝" w:hAnsi="Century"/>
      <w:kern w:val="2"/>
      <w:sz w:val="21"/>
      <w:szCs w:val="24"/>
    </w:rPr>
  </w:style>
  <w:style w:type="paragraph" w:customStyle="1" w:styleId="a2">
    <w:name w:val="●１"/>
    <w:basedOn w:val="1"/>
    <w:rsid w:val="005F0A76"/>
    <w:pPr>
      <w:keepNext w:val="0"/>
      <w:numPr>
        <w:numId w:val="1"/>
      </w:numPr>
      <w:suppressAutoHyphens w:val="0"/>
      <w:spacing w:after="0"/>
      <w:jc w:val="both"/>
    </w:pPr>
    <w:rPr>
      <w:b/>
      <w:bCs/>
      <w:spacing w:val="0"/>
      <w:kern w:val="2"/>
      <w:sz w:val="22"/>
      <w:lang w:eastAsia="ja-JP"/>
    </w:rPr>
  </w:style>
  <w:style w:type="paragraph" w:customStyle="1" w:styleId="affffff1">
    <w:name w:val="●（１）"/>
    <w:basedOn w:val="20"/>
    <w:link w:val="affffff2"/>
    <w:rsid w:val="005F0A76"/>
    <w:pPr>
      <w:numPr>
        <w:ilvl w:val="0"/>
        <w:numId w:val="0"/>
      </w:numPr>
      <w:tabs>
        <w:tab w:val="left" w:pos="648"/>
      </w:tabs>
      <w:suppressAutoHyphens w:val="0"/>
      <w:spacing w:after="0"/>
    </w:pPr>
    <w:rPr>
      <w:bCs/>
      <w:kern w:val="2"/>
      <w:sz w:val="21"/>
      <w:szCs w:val="21"/>
    </w:rPr>
  </w:style>
  <w:style w:type="paragraph" w:customStyle="1" w:styleId="a3">
    <w:name w:val="●①"/>
    <w:basedOn w:val="a5"/>
    <w:rsid w:val="005F0A76"/>
    <w:pPr>
      <w:numPr>
        <w:ilvl w:val="2"/>
        <w:numId w:val="1"/>
      </w:numPr>
      <w:suppressAutoHyphens w:val="0"/>
      <w:autoSpaceDE/>
      <w:jc w:val="left"/>
      <w:textAlignment w:val="auto"/>
    </w:pPr>
    <w:rPr>
      <w:rFonts w:hAnsi="Century" w:cs="Times New Roman"/>
      <w:noProof/>
      <w:kern w:val="2"/>
      <w:sz w:val="21"/>
      <w:szCs w:val="21"/>
      <w:lang w:eastAsia="ja-JP"/>
    </w:rPr>
  </w:style>
  <w:style w:type="paragraph" w:customStyle="1" w:styleId="a4">
    <w:name w:val="●ア)"/>
    <w:basedOn w:val="a5"/>
    <w:rsid w:val="005F0A76"/>
    <w:pPr>
      <w:numPr>
        <w:ilvl w:val="3"/>
        <w:numId w:val="1"/>
      </w:numPr>
      <w:suppressAutoHyphens w:val="0"/>
      <w:autoSpaceDN w:val="0"/>
      <w:adjustRightInd w:val="0"/>
      <w:jc w:val="left"/>
      <w:textAlignment w:val="auto"/>
    </w:pPr>
    <w:rPr>
      <w:rFonts w:cs="MS UI Gothic"/>
      <w:sz w:val="21"/>
      <w:szCs w:val="24"/>
      <w:lang w:val="ja-JP" w:eastAsia="ja-JP"/>
    </w:rPr>
  </w:style>
  <w:style w:type="paragraph" w:customStyle="1" w:styleId="affffff3">
    <w:name w:val="●本文①"/>
    <w:basedOn w:val="a5"/>
    <w:qFormat/>
    <w:rsid w:val="005F0A76"/>
    <w:pPr>
      <w:suppressAutoHyphens w:val="0"/>
      <w:autoSpaceDE/>
      <w:ind w:leftChars="307" w:left="658" w:firstLineChars="105" w:firstLine="225"/>
      <w:textAlignment w:val="auto"/>
    </w:pPr>
    <w:rPr>
      <w:rFonts w:cs="MS UI Gothic"/>
      <w:sz w:val="21"/>
      <w:szCs w:val="24"/>
      <w:lang w:val="ja-JP" w:eastAsia="ja-JP"/>
    </w:rPr>
  </w:style>
  <w:style w:type="paragraph" w:customStyle="1" w:styleId="affffff4">
    <w:name w:val="●本文a)"/>
    <w:basedOn w:val="a5"/>
    <w:rsid w:val="005F0A76"/>
    <w:pPr>
      <w:suppressAutoHyphens w:val="0"/>
      <w:autoSpaceDE/>
      <w:ind w:leftChars="541" w:left="1159" w:firstLineChars="100" w:firstLine="214"/>
      <w:textAlignment w:val="auto"/>
    </w:pPr>
    <w:rPr>
      <w:rFonts w:cs="Times New Roman"/>
      <w:kern w:val="2"/>
      <w:sz w:val="21"/>
      <w:szCs w:val="24"/>
      <w:lang w:eastAsia="ja-JP"/>
    </w:rPr>
  </w:style>
  <w:style w:type="paragraph" w:customStyle="1" w:styleId="affffff5">
    <w:name w:val="●本文ｱ)"/>
    <w:basedOn w:val="a5"/>
    <w:rsid w:val="005F0A76"/>
    <w:pPr>
      <w:suppressAutoHyphens w:val="0"/>
      <w:autoSpaceDE/>
      <w:ind w:leftChars="450" w:left="964" w:firstLineChars="100" w:firstLine="214"/>
      <w:textAlignment w:val="auto"/>
    </w:pPr>
    <w:rPr>
      <w:rFonts w:cs="Times New Roman"/>
      <w:sz w:val="21"/>
      <w:szCs w:val="24"/>
      <w:lang w:eastAsia="ja-JP"/>
    </w:rPr>
  </w:style>
  <w:style w:type="paragraph" w:customStyle="1" w:styleId="affffff6">
    <w:name w:val="●本文ⅰ"/>
    <w:basedOn w:val="affffff5"/>
    <w:rsid w:val="005F0A76"/>
    <w:pPr>
      <w:ind w:leftChars="662" w:left="1418"/>
    </w:pPr>
  </w:style>
  <w:style w:type="paragraph" w:customStyle="1" w:styleId="2e">
    <w:name w:val="●ⅰ本文2"/>
    <w:basedOn w:val="80"/>
    <w:rsid w:val="005F0A76"/>
    <w:pPr>
      <w:numPr>
        <w:ilvl w:val="0"/>
        <w:numId w:val="0"/>
      </w:numPr>
      <w:tabs>
        <w:tab w:val="clear" w:pos="2247"/>
      </w:tabs>
      <w:suppressAutoHyphens w:val="0"/>
      <w:ind w:left="2127"/>
    </w:pPr>
    <w:rPr>
      <w:rFonts w:hAnsi="Century"/>
      <w:kern w:val="2"/>
      <w:lang w:eastAsia="ja-JP"/>
    </w:rPr>
  </w:style>
  <w:style w:type="character" w:customStyle="1" w:styleId="71">
    <w:name w:val="見出し 7 (文字)"/>
    <w:aliases w:val="○(1) (文字)"/>
    <w:link w:val="70"/>
    <w:rsid w:val="005F0A76"/>
    <w:rPr>
      <w:rFonts w:ascii="ＭＳ 明朝" w:hAnsi="ＭＳ 明朝"/>
      <w:kern w:val="1"/>
      <w:sz w:val="22"/>
      <w:lang w:val="x-none" w:eastAsia="ar-SA"/>
    </w:rPr>
  </w:style>
  <w:style w:type="character" w:customStyle="1" w:styleId="81">
    <w:name w:val="見出し 8 (文字)"/>
    <w:aliases w:val="○① (文字)"/>
    <w:link w:val="80"/>
    <w:rsid w:val="005F0A76"/>
    <w:rPr>
      <w:rFonts w:ascii="ＭＳ 明朝" w:hAnsi="ＭＳ 明朝"/>
      <w:kern w:val="1"/>
      <w:sz w:val="21"/>
      <w:szCs w:val="24"/>
      <w:lang w:val="x-none" w:eastAsia="ar-SA"/>
    </w:rPr>
  </w:style>
  <w:style w:type="character" w:styleId="affffff7">
    <w:name w:val="FollowedHyperlink"/>
    <w:rsid w:val="005F0A76"/>
    <w:rPr>
      <w:color w:val="800080"/>
      <w:u w:val="single"/>
    </w:rPr>
  </w:style>
  <w:style w:type="paragraph" w:customStyle="1" w:styleId="46">
    <w:name w:val="見出し 4以下の本文"/>
    <w:basedOn w:val="a5"/>
    <w:link w:val="47"/>
    <w:qFormat/>
    <w:rsid w:val="00D20213"/>
    <w:pPr>
      <w:suppressAutoHyphens w:val="0"/>
      <w:autoSpaceDE/>
      <w:ind w:leftChars="350" w:left="750" w:firstLineChars="100" w:firstLine="214"/>
      <w:textAlignment w:val="auto"/>
    </w:pPr>
    <w:rPr>
      <w:rFonts w:hAnsi="Century" w:cs="Times New Roman"/>
      <w:kern w:val="2"/>
      <w:sz w:val="21"/>
      <w:szCs w:val="24"/>
      <w:lang w:val="x-none" w:eastAsia="x-none"/>
    </w:rPr>
  </w:style>
  <w:style w:type="character" w:customStyle="1" w:styleId="47">
    <w:name w:val="見出し 4以下の本文 (文字)"/>
    <w:link w:val="46"/>
    <w:rsid w:val="00D20213"/>
    <w:rPr>
      <w:rFonts w:ascii="ＭＳ 明朝" w:hAnsi="Century"/>
      <w:kern w:val="2"/>
      <w:sz w:val="21"/>
      <w:szCs w:val="24"/>
    </w:rPr>
  </w:style>
  <w:style w:type="table" w:styleId="83">
    <w:name w:val="Table Grid 8"/>
    <w:basedOn w:val="a7"/>
    <w:semiHidden/>
    <w:rsid w:val="00D417FC"/>
    <w:pPr>
      <w:widowControl w:val="0"/>
      <w:wordWrap w:val="0"/>
      <w:autoSpaceDE w:val="0"/>
      <w:autoSpaceDN w:val="0"/>
      <w:adjustRightInd w:val="0"/>
      <w:jc w:val="both"/>
      <w:textAlignment w:val="baseline"/>
    </w:pPr>
    <w:rPr>
      <w:rFonts w:ascii="Century" w:hAnsi="Century"/>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f3">
    <w:name w:val="リストなし1"/>
    <w:next w:val="a8"/>
    <w:uiPriority w:val="99"/>
    <w:semiHidden/>
    <w:unhideWhenUsed/>
    <w:rsid w:val="00261019"/>
  </w:style>
  <w:style w:type="character" w:customStyle="1" w:styleId="11">
    <w:name w:val="見出し 1 (文字)"/>
    <w:link w:val="1"/>
    <w:rsid w:val="0022075F"/>
    <w:rPr>
      <w:rFonts w:ascii="ＭＳ ゴシック" w:eastAsia="ＭＳ ゴシック" w:hAnsi="ＭＳ ゴシック"/>
      <w:spacing w:val="20"/>
      <w:kern w:val="28"/>
      <w:sz w:val="24"/>
      <w:szCs w:val="24"/>
      <w:lang w:val="x-none" w:eastAsia="ar-SA"/>
    </w:rPr>
  </w:style>
  <w:style w:type="character" w:customStyle="1" w:styleId="22">
    <w:name w:val="見出し 2 (文字)"/>
    <w:link w:val="20"/>
    <w:rsid w:val="0022075F"/>
    <w:rPr>
      <w:rFonts w:ascii="ＭＳ ゴシック" w:eastAsia="ＭＳ ゴシック" w:hAnsi="ＭＳ ゴシック"/>
      <w:kern w:val="28"/>
      <w:sz w:val="24"/>
      <w:szCs w:val="24"/>
      <w:lang w:val="x-none"/>
    </w:rPr>
  </w:style>
  <w:style w:type="character" w:customStyle="1" w:styleId="90">
    <w:name w:val="見出し 9 (文字)"/>
    <w:aliases w:val="○ァ) (文字)"/>
    <w:link w:val="9"/>
    <w:rsid w:val="00261019"/>
    <w:rPr>
      <w:rFonts w:ascii="ＭＳ 明朝" w:hAnsi="ＭＳ 明朝"/>
      <w:kern w:val="1"/>
      <w:sz w:val="21"/>
      <w:szCs w:val="24"/>
      <w:lang w:val="x-none" w:eastAsia="ar-SA"/>
    </w:rPr>
  </w:style>
  <w:style w:type="character" w:customStyle="1" w:styleId="af9">
    <w:name w:val="ヘッダー (文字)"/>
    <w:link w:val="af8"/>
    <w:uiPriority w:val="99"/>
    <w:rsid w:val="00261019"/>
    <w:rPr>
      <w:rFonts w:ascii="ＭＳ 明朝" w:eastAsia="ＭＳ ゴシック" w:hAnsi="ＭＳ 明朝" w:cs="Century"/>
      <w:sz w:val="22"/>
      <w:lang w:eastAsia="ar-SA"/>
    </w:rPr>
  </w:style>
  <w:style w:type="paragraph" w:customStyle="1" w:styleId="84">
    <w:name w:val="本文 8"/>
    <w:basedOn w:val="73"/>
    <w:next w:val="a5"/>
    <w:rsid w:val="00261019"/>
    <w:pPr>
      <w:ind w:leftChars="348" w:left="838"/>
    </w:pPr>
  </w:style>
  <w:style w:type="paragraph" w:customStyle="1" w:styleId="92">
    <w:name w:val="本文 9"/>
    <w:basedOn w:val="a5"/>
    <w:next w:val="a5"/>
    <w:rsid w:val="00261019"/>
    <w:pPr>
      <w:suppressAutoHyphens w:val="0"/>
      <w:autoSpaceDE/>
      <w:ind w:leftChars="700" w:left="700" w:firstLineChars="100" w:firstLine="100"/>
      <w:jc w:val="left"/>
      <w:textAlignment w:val="auto"/>
    </w:pPr>
    <w:rPr>
      <w:rFonts w:hAnsi="Century" w:cs="Times New Roman"/>
      <w:kern w:val="2"/>
      <w:sz w:val="21"/>
      <w:lang w:eastAsia="ja-JP"/>
    </w:rPr>
  </w:style>
  <w:style w:type="paragraph" w:customStyle="1" w:styleId="73">
    <w:name w:val="本文 7"/>
    <w:basedOn w:val="63"/>
    <w:next w:val="a5"/>
    <w:link w:val="74"/>
    <w:rsid w:val="00261019"/>
    <w:pPr>
      <w:ind w:leftChars="300" w:left="723"/>
    </w:pPr>
  </w:style>
  <w:style w:type="paragraph" w:customStyle="1" w:styleId="1f4">
    <w:name w:val="本文 1"/>
    <w:aliases w:val="2,3"/>
    <w:basedOn w:val="a5"/>
    <w:next w:val="a5"/>
    <w:rsid w:val="00261019"/>
    <w:pPr>
      <w:suppressAutoHyphens w:val="0"/>
      <w:autoSpaceDE/>
      <w:ind w:leftChars="100" w:left="241" w:firstLineChars="100" w:firstLine="241"/>
      <w:jc w:val="left"/>
      <w:textAlignment w:val="auto"/>
    </w:pPr>
    <w:rPr>
      <w:rFonts w:hAnsi="Century" w:cs="Times New Roman"/>
      <w:kern w:val="2"/>
      <w:sz w:val="21"/>
      <w:szCs w:val="21"/>
      <w:lang w:eastAsia="ja-JP"/>
    </w:rPr>
  </w:style>
  <w:style w:type="paragraph" w:customStyle="1" w:styleId="48">
    <w:name w:val="本文 4"/>
    <w:basedOn w:val="a5"/>
    <w:next w:val="a5"/>
    <w:link w:val="49"/>
    <w:rsid w:val="00261019"/>
    <w:pPr>
      <w:suppressAutoHyphens w:val="0"/>
      <w:autoSpaceDE/>
      <w:ind w:leftChars="149" w:left="359" w:firstLineChars="103" w:firstLine="238"/>
      <w:jc w:val="left"/>
      <w:textAlignment w:val="auto"/>
    </w:pPr>
    <w:rPr>
      <w:rFonts w:hAnsi="Century" w:cs="Times New Roman"/>
      <w:noProof/>
      <w:kern w:val="2"/>
      <w:sz w:val="21"/>
      <w:szCs w:val="21"/>
      <w:lang w:val="x-none" w:eastAsia="x-none"/>
    </w:rPr>
  </w:style>
  <w:style w:type="paragraph" w:customStyle="1" w:styleId="63">
    <w:name w:val="本文 6"/>
    <w:basedOn w:val="56"/>
    <w:next w:val="a5"/>
    <w:link w:val="64"/>
    <w:rsid w:val="00261019"/>
    <w:pPr>
      <w:ind w:leftChars="200" w:left="482"/>
    </w:pPr>
  </w:style>
  <w:style w:type="paragraph" w:customStyle="1" w:styleId="56">
    <w:name w:val="本文 5"/>
    <w:basedOn w:val="48"/>
    <w:next w:val="a5"/>
    <w:link w:val="57"/>
    <w:rsid w:val="00261019"/>
    <w:pPr>
      <w:ind w:firstLine="248"/>
    </w:pPr>
  </w:style>
  <w:style w:type="character" w:customStyle="1" w:styleId="afff5">
    <w:name w:val="吹き出し (文字)"/>
    <w:link w:val="afff4"/>
    <w:uiPriority w:val="99"/>
    <w:rsid w:val="00261019"/>
    <w:rPr>
      <w:rFonts w:ascii="Arial" w:eastAsia="ＭＳ ゴシック" w:hAnsi="Arial" w:cs="Century"/>
      <w:sz w:val="18"/>
      <w:szCs w:val="18"/>
      <w:lang w:eastAsia="ar-SA"/>
    </w:rPr>
  </w:style>
  <w:style w:type="paragraph" w:styleId="affffff8">
    <w:name w:val="Title"/>
    <w:basedOn w:val="a5"/>
    <w:next w:val="a5"/>
    <w:link w:val="affffff9"/>
    <w:uiPriority w:val="10"/>
    <w:qFormat/>
    <w:rsid w:val="00261019"/>
    <w:pPr>
      <w:suppressAutoHyphens w:val="0"/>
      <w:wordWrap w:val="0"/>
      <w:autoSpaceDN w:val="0"/>
      <w:adjustRightInd w:val="0"/>
      <w:spacing w:before="240" w:after="120"/>
      <w:jc w:val="center"/>
      <w:outlineLvl w:val="0"/>
    </w:pPr>
    <w:rPr>
      <w:rFonts w:ascii="Arial" w:hAnsi="Arial" w:cs="Times New Roman"/>
      <w:sz w:val="32"/>
      <w:szCs w:val="32"/>
      <w:lang w:val="x-none" w:eastAsia="x-none"/>
    </w:rPr>
  </w:style>
  <w:style w:type="character" w:customStyle="1" w:styleId="affffff9">
    <w:name w:val="表題 (文字)"/>
    <w:link w:val="affffff8"/>
    <w:uiPriority w:val="10"/>
    <w:rsid w:val="00261019"/>
    <w:rPr>
      <w:rFonts w:ascii="Arial" w:hAnsi="Arial"/>
      <w:sz w:val="32"/>
      <w:szCs w:val="32"/>
    </w:rPr>
  </w:style>
  <w:style w:type="table" w:customStyle="1" w:styleId="1f5">
    <w:name w:val="表 (格子)1"/>
    <w:basedOn w:val="a7"/>
    <w:next w:val="afffff5"/>
    <w:uiPriority w:val="59"/>
    <w:rsid w:val="00261019"/>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a">
    <w:name w:val="目次（節）"/>
    <w:basedOn w:val="a5"/>
    <w:semiHidden/>
    <w:qFormat/>
    <w:rsid w:val="00261019"/>
    <w:pPr>
      <w:tabs>
        <w:tab w:val="left" w:leader="middleDot" w:pos="7513"/>
        <w:tab w:val="left" w:pos="7797"/>
        <w:tab w:val="right" w:pos="8505"/>
      </w:tabs>
      <w:suppressAutoHyphens w:val="0"/>
      <w:wordWrap w:val="0"/>
      <w:autoSpaceDN w:val="0"/>
      <w:adjustRightInd w:val="0"/>
      <w:spacing w:line="280" w:lineRule="exact"/>
      <w:ind w:leftChars="200" w:left="419" w:rightChars="-26" w:right="-54"/>
    </w:pPr>
    <w:rPr>
      <w:rFonts w:ascii="HG丸ｺﾞｼｯｸM-PRO" w:eastAsia="HG丸ｺﾞｼｯｸM-PRO" w:hAnsi="Times New Roman" w:cs="Times New Roman"/>
      <w:noProof/>
      <w:sz w:val="21"/>
      <w:lang w:eastAsia="ja-JP"/>
    </w:rPr>
  </w:style>
  <w:style w:type="numbering" w:styleId="111111">
    <w:name w:val="Outline List 2"/>
    <w:basedOn w:val="a8"/>
    <w:semiHidden/>
    <w:rsid w:val="00261019"/>
    <w:pPr>
      <w:numPr>
        <w:numId w:val="11"/>
      </w:numPr>
    </w:pPr>
  </w:style>
  <w:style w:type="numbering" w:styleId="1ai">
    <w:name w:val="Outline List 1"/>
    <w:basedOn w:val="a8"/>
    <w:semiHidden/>
    <w:rsid w:val="00261019"/>
    <w:pPr>
      <w:numPr>
        <w:numId w:val="12"/>
      </w:numPr>
    </w:pPr>
  </w:style>
  <w:style w:type="paragraph" w:styleId="HTML">
    <w:name w:val="HTML Address"/>
    <w:basedOn w:val="a5"/>
    <w:link w:val="HTML0"/>
    <w:semiHidden/>
    <w:rsid w:val="00261019"/>
    <w:pPr>
      <w:suppressAutoHyphens w:val="0"/>
      <w:wordWrap w:val="0"/>
      <w:autoSpaceDN w:val="0"/>
      <w:adjustRightInd w:val="0"/>
    </w:pPr>
    <w:rPr>
      <w:rFonts w:hAnsi="Times New Roman" w:cs="Times New Roman"/>
      <w:i/>
      <w:iCs/>
      <w:sz w:val="21"/>
      <w:lang w:val="x-none" w:eastAsia="x-none"/>
    </w:rPr>
  </w:style>
  <w:style w:type="character" w:customStyle="1" w:styleId="HTML0">
    <w:name w:val="HTML アドレス (文字)"/>
    <w:link w:val="HTML"/>
    <w:semiHidden/>
    <w:rsid w:val="00261019"/>
    <w:rPr>
      <w:rFonts w:ascii="ＭＳ 明朝"/>
      <w:i/>
      <w:iCs/>
      <w:sz w:val="21"/>
    </w:rPr>
  </w:style>
  <w:style w:type="character" w:styleId="HTML1">
    <w:name w:val="HTML Keyboard"/>
    <w:semiHidden/>
    <w:rsid w:val="00261019"/>
    <w:rPr>
      <w:rFonts w:ascii="Courier New" w:hAnsi="Courier New" w:cs="Courier New"/>
      <w:sz w:val="20"/>
      <w:szCs w:val="20"/>
    </w:rPr>
  </w:style>
  <w:style w:type="character" w:styleId="HTML2">
    <w:name w:val="HTML Code"/>
    <w:semiHidden/>
    <w:rsid w:val="00261019"/>
    <w:rPr>
      <w:rFonts w:ascii="Courier New" w:hAnsi="Courier New" w:cs="Courier New"/>
      <w:sz w:val="20"/>
      <w:szCs w:val="20"/>
    </w:rPr>
  </w:style>
  <w:style w:type="character" w:styleId="HTML3">
    <w:name w:val="HTML Sample"/>
    <w:semiHidden/>
    <w:rsid w:val="00261019"/>
    <w:rPr>
      <w:rFonts w:ascii="Courier New" w:hAnsi="Courier New" w:cs="Courier New"/>
    </w:rPr>
  </w:style>
  <w:style w:type="character" w:styleId="HTML4">
    <w:name w:val="HTML Typewriter"/>
    <w:semiHidden/>
    <w:rsid w:val="00261019"/>
    <w:rPr>
      <w:rFonts w:ascii="Courier New" w:hAnsi="Courier New" w:cs="Courier New"/>
      <w:sz w:val="20"/>
      <w:szCs w:val="20"/>
    </w:rPr>
  </w:style>
  <w:style w:type="character" w:styleId="HTML5">
    <w:name w:val="HTML Cite"/>
    <w:semiHidden/>
    <w:rsid w:val="00261019"/>
    <w:rPr>
      <w:i/>
      <w:iCs/>
    </w:rPr>
  </w:style>
  <w:style w:type="paragraph" w:styleId="HTML6">
    <w:name w:val="HTML Preformatted"/>
    <w:basedOn w:val="a5"/>
    <w:link w:val="HTML7"/>
    <w:uiPriority w:val="99"/>
    <w:semiHidden/>
    <w:rsid w:val="00261019"/>
    <w:pPr>
      <w:suppressAutoHyphens w:val="0"/>
      <w:wordWrap w:val="0"/>
      <w:autoSpaceDN w:val="0"/>
      <w:adjustRightInd w:val="0"/>
    </w:pPr>
    <w:rPr>
      <w:rFonts w:ascii="Courier New" w:hAnsi="Courier New" w:cs="Times New Roman"/>
      <w:sz w:val="20"/>
      <w:lang w:val="x-none" w:eastAsia="x-none"/>
    </w:rPr>
  </w:style>
  <w:style w:type="character" w:customStyle="1" w:styleId="HTML7">
    <w:name w:val="HTML 書式付き (文字)"/>
    <w:link w:val="HTML6"/>
    <w:uiPriority w:val="99"/>
    <w:semiHidden/>
    <w:rsid w:val="00261019"/>
    <w:rPr>
      <w:rFonts w:ascii="Courier New" w:hAnsi="Courier New" w:cs="Courier New"/>
    </w:rPr>
  </w:style>
  <w:style w:type="character" w:styleId="HTML8">
    <w:name w:val="HTML Definition"/>
    <w:semiHidden/>
    <w:rsid w:val="00261019"/>
    <w:rPr>
      <w:i/>
      <w:iCs/>
    </w:rPr>
  </w:style>
  <w:style w:type="character" w:styleId="HTML9">
    <w:name w:val="HTML Variable"/>
    <w:semiHidden/>
    <w:rsid w:val="00261019"/>
    <w:rPr>
      <w:i/>
      <w:iCs/>
    </w:rPr>
  </w:style>
  <w:style w:type="character" w:styleId="HTMLa">
    <w:name w:val="HTML Acronym"/>
    <w:semiHidden/>
    <w:rsid w:val="00261019"/>
  </w:style>
  <w:style w:type="paragraph" w:styleId="affffffb">
    <w:name w:val="Block Text"/>
    <w:basedOn w:val="a5"/>
    <w:semiHidden/>
    <w:rsid w:val="00261019"/>
    <w:pPr>
      <w:suppressAutoHyphens w:val="0"/>
      <w:wordWrap w:val="0"/>
      <w:autoSpaceDN w:val="0"/>
      <w:adjustRightInd w:val="0"/>
      <w:ind w:leftChars="700" w:left="1440" w:rightChars="700" w:right="1440"/>
    </w:pPr>
    <w:rPr>
      <w:rFonts w:hAnsi="Times New Roman" w:cs="Times New Roman"/>
      <w:sz w:val="21"/>
      <w:lang w:eastAsia="ja-JP"/>
    </w:rPr>
  </w:style>
  <w:style w:type="paragraph" w:styleId="affffffc">
    <w:name w:val="Message Header"/>
    <w:basedOn w:val="a5"/>
    <w:link w:val="affffffd"/>
    <w:semiHidden/>
    <w:rsid w:val="00261019"/>
    <w:pPr>
      <w:pBdr>
        <w:top w:val="single" w:sz="6" w:space="1" w:color="auto"/>
        <w:left w:val="single" w:sz="6" w:space="1" w:color="auto"/>
        <w:bottom w:val="single" w:sz="6" w:space="1" w:color="auto"/>
        <w:right w:val="single" w:sz="6" w:space="1" w:color="auto"/>
      </w:pBdr>
      <w:shd w:val="pct20" w:color="auto" w:fill="auto"/>
      <w:suppressAutoHyphens w:val="0"/>
      <w:wordWrap w:val="0"/>
      <w:autoSpaceDN w:val="0"/>
      <w:adjustRightInd w:val="0"/>
      <w:ind w:left="960" w:hangingChars="400" w:hanging="960"/>
    </w:pPr>
    <w:rPr>
      <w:rFonts w:ascii="Arial" w:hAnsi="Arial" w:cs="Times New Roman"/>
      <w:sz w:val="24"/>
      <w:szCs w:val="24"/>
      <w:lang w:val="x-none" w:eastAsia="x-none"/>
    </w:rPr>
  </w:style>
  <w:style w:type="character" w:customStyle="1" w:styleId="affffffd">
    <w:name w:val="メッセージ見出し (文字)"/>
    <w:link w:val="affffffc"/>
    <w:semiHidden/>
    <w:rsid w:val="00261019"/>
    <w:rPr>
      <w:rFonts w:ascii="Arial" w:hAnsi="Arial" w:cs="Arial"/>
      <w:sz w:val="24"/>
      <w:szCs w:val="24"/>
      <w:shd w:val="pct20" w:color="auto" w:fill="auto"/>
    </w:rPr>
  </w:style>
  <w:style w:type="paragraph" w:styleId="affffffe">
    <w:name w:val="Salutation"/>
    <w:basedOn w:val="a5"/>
    <w:next w:val="a5"/>
    <w:link w:val="afffffff"/>
    <w:semiHidden/>
    <w:rsid w:val="00261019"/>
    <w:pPr>
      <w:suppressAutoHyphens w:val="0"/>
      <w:wordWrap w:val="0"/>
      <w:autoSpaceDN w:val="0"/>
      <w:adjustRightInd w:val="0"/>
    </w:pPr>
    <w:rPr>
      <w:rFonts w:hAnsi="Times New Roman" w:cs="Times New Roman"/>
      <w:sz w:val="21"/>
      <w:lang w:val="x-none" w:eastAsia="x-none"/>
    </w:rPr>
  </w:style>
  <w:style w:type="character" w:customStyle="1" w:styleId="afffffff">
    <w:name w:val="挨拶文 (文字)"/>
    <w:link w:val="affffffe"/>
    <w:semiHidden/>
    <w:rsid w:val="00261019"/>
    <w:rPr>
      <w:rFonts w:ascii="ＭＳ 明朝"/>
      <w:sz w:val="21"/>
    </w:rPr>
  </w:style>
  <w:style w:type="paragraph" w:styleId="afffffff0">
    <w:name w:val="envelope address"/>
    <w:basedOn w:val="a5"/>
    <w:semiHidden/>
    <w:rsid w:val="00261019"/>
    <w:pPr>
      <w:framePr w:w="6804" w:h="2268" w:hRule="exact" w:hSpace="142" w:wrap="auto" w:hAnchor="page" w:xAlign="center" w:yAlign="bottom"/>
      <w:suppressAutoHyphens w:val="0"/>
      <w:wordWrap w:val="0"/>
      <w:autoSpaceDN w:val="0"/>
      <w:adjustRightInd w:val="0"/>
      <w:snapToGrid w:val="0"/>
      <w:ind w:leftChars="1400" w:left="100"/>
    </w:pPr>
    <w:rPr>
      <w:rFonts w:ascii="Arial" w:hAnsi="Arial" w:cs="Arial"/>
      <w:sz w:val="24"/>
      <w:szCs w:val="24"/>
      <w:lang w:eastAsia="ja-JP"/>
    </w:rPr>
  </w:style>
  <w:style w:type="paragraph" w:styleId="2f">
    <w:name w:val="List 2"/>
    <w:basedOn w:val="a5"/>
    <w:semiHidden/>
    <w:rsid w:val="00261019"/>
    <w:pPr>
      <w:suppressAutoHyphens w:val="0"/>
      <w:wordWrap w:val="0"/>
      <w:autoSpaceDN w:val="0"/>
      <w:adjustRightInd w:val="0"/>
      <w:ind w:leftChars="200" w:left="100" w:hangingChars="200" w:hanging="200"/>
    </w:pPr>
    <w:rPr>
      <w:rFonts w:hAnsi="Times New Roman" w:cs="Times New Roman"/>
      <w:sz w:val="21"/>
      <w:lang w:eastAsia="ja-JP"/>
    </w:rPr>
  </w:style>
  <w:style w:type="paragraph" w:styleId="37">
    <w:name w:val="List 3"/>
    <w:basedOn w:val="a5"/>
    <w:semiHidden/>
    <w:rsid w:val="00261019"/>
    <w:pPr>
      <w:suppressAutoHyphens w:val="0"/>
      <w:wordWrap w:val="0"/>
      <w:autoSpaceDN w:val="0"/>
      <w:adjustRightInd w:val="0"/>
      <w:ind w:leftChars="400" w:left="100" w:hangingChars="200" w:hanging="200"/>
    </w:pPr>
    <w:rPr>
      <w:rFonts w:hAnsi="Times New Roman" w:cs="Times New Roman"/>
      <w:sz w:val="21"/>
      <w:lang w:eastAsia="ja-JP"/>
    </w:rPr>
  </w:style>
  <w:style w:type="paragraph" w:styleId="4a">
    <w:name w:val="List 4"/>
    <w:basedOn w:val="a5"/>
    <w:semiHidden/>
    <w:rsid w:val="00261019"/>
    <w:pPr>
      <w:suppressAutoHyphens w:val="0"/>
      <w:wordWrap w:val="0"/>
      <w:autoSpaceDN w:val="0"/>
      <w:adjustRightInd w:val="0"/>
      <w:ind w:leftChars="600" w:left="100" w:hangingChars="200" w:hanging="200"/>
    </w:pPr>
    <w:rPr>
      <w:rFonts w:hAnsi="Times New Roman" w:cs="Times New Roman"/>
      <w:sz w:val="21"/>
      <w:lang w:eastAsia="ja-JP"/>
    </w:rPr>
  </w:style>
  <w:style w:type="paragraph" w:styleId="a0">
    <w:name w:val="List Bullet"/>
    <w:basedOn w:val="a5"/>
    <w:semiHidden/>
    <w:rsid w:val="00261019"/>
    <w:pPr>
      <w:numPr>
        <w:numId w:val="2"/>
      </w:numPr>
      <w:suppressAutoHyphens w:val="0"/>
      <w:wordWrap w:val="0"/>
      <w:autoSpaceDN w:val="0"/>
      <w:adjustRightInd w:val="0"/>
    </w:pPr>
    <w:rPr>
      <w:rFonts w:hAnsi="Times New Roman" w:cs="Times New Roman"/>
      <w:sz w:val="21"/>
      <w:lang w:eastAsia="ja-JP"/>
    </w:rPr>
  </w:style>
  <w:style w:type="paragraph" w:styleId="2">
    <w:name w:val="List Bullet 2"/>
    <w:basedOn w:val="a5"/>
    <w:semiHidden/>
    <w:rsid w:val="00261019"/>
    <w:pPr>
      <w:numPr>
        <w:numId w:val="3"/>
      </w:numPr>
      <w:suppressAutoHyphens w:val="0"/>
      <w:wordWrap w:val="0"/>
      <w:autoSpaceDN w:val="0"/>
      <w:adjustRightInd w:val="0"/>
    </w:pPr>
    <w:rPr>
      <w:rFonts w:hAnsi="Times New Roman" w:cs="Times New Roman"/>
      <w:sz w:val="21"/>
      <w:lang w:eastAsia="ja-JP"/>
    </w:rPr>
  </w:style>
  <w:style w:type="paragraph" w:styleId="30">
    <w:name w:val="List Bullet 3"/>
    <w:basedOn w:val="a5"/>
    <w:semiHidden/>
    <w:rsid w:val="00261019"/>
    <w:pPr>
      <w:numPr>
        <w:numId w:val="4"/>
      </w:numPr>
      <w:suppressAutoHyphens w:val="0"/>
      <w:wordWrap w:val="0"/>
      <w:autoSpaceDN w:val="0"/>
      <w:adjustRightInd w:val="0"/>
    </w:pPr>
    <w:rPr>
      <w:rFonts w:hAnsi="Times New Roman" w:cs="Times New Roman"/>
      <w:sz w:val="21"/>
      <w:lang w:eastAsia="ja-JP"/>
    </w:rPr>
  </w:style>
  <w:style w:type="paragraph" w:styleId="40">
    <w:name w:val="List Bullet 4"/>
    <w:basedOn w:val="a5"/>
    <w:semiHidden/>
    <w:rsid w:val="00261019"/>
    <w:pPr>
      <w:numPr>
        <w:numId w:val="5"/>
      </w:numPr>
      <w:suppressAutoHyphens w:val="0"/>
      <w:wordWrap w:val="0"/>
      <w:autoSpaceDN w:val="0"/>
      <w:adjustRightInd w:val="0"/>
    </w:pPr>
    <w:rPr>
      <w:rFonts w:hAnsi="Times New Roman" w:cs="Times New Roman"/>
      <w:sz w:val="21"/>
      <w:lang w:eastAsia="ja-JP"/>
    </w:rPr>
  </w:style>
  <w:style w:type="paragraph" w:styleId="50">
    <w:name w:val="List Bullet 5"/>
    <w:basedOn w:val="a5"/>
    <w:semiHidden/>
    <w:rsid w:val="00261019"/>
    <w:pPr>
      <w:numPr>
        <w:numId w:val="6"/>
      </w:numPr>
      <w:suppressAutoHyphens w:val="0"/>
      <w:wordWrap w:val="0"/>
      <w:autoSpaceDN w:val="0"/>
      <w:adjustRightInd w:val="0"/>
    </w:pPr>
    <w:rPr>
      <w:rFonts w:hAnsi="Times New Roman" w:cs="Times New Roman"/>
      <w:sz w:val="21"/>
      <w:lang w:eastAsia="ja-JP"/>
    </w:rPr>
  </w:style>
  <w:style w:type="paragraph" w:styleId="afffffff1">
    <w:name w:val="List Continue"/>
    <w:basedOn w:val="a5"/>
    <w:semiHidden/>
    <w:rsid w:val="00261019"/>
    <w:pPr>
      <w:suppressAutoHyphens w:val="0"/>
      <w:wordWrap w:val="0"/>
      <w:autoSpaceDN w:val="0"/>
      <w:adjustRightInd w:val="0"/>
      <w:spacing w:after="180"/>
      <w:ind w:leftChars="200" w:left="425"/>
    </w:pPr>
    <w:rPr>
      <w:rFonts w:hAnsi="Times New Roman" w:cs="Times New Roman"/>
      <w:sz w:val="21"/>
      <w:lang w:eastAsia="ja-JP"/>
    </w:rPr>
  </w:style>
  <w:style w:type="paragraph" w:styleId="2f0">
    <w:name w:val="List Continue 2"/>
    <w:basedOn w:val="a5"/>
    <w:semiHidden/>
    <w:rsid w:val="00261019"/>
    <w:pPr>
      <w:suppressAutoHyphens w:val="0"/>
      <w:wordWrap w:val="0"/>
      <w:autoSpaceDN w:val="0"/>
      <w:adjustRightInd w:val="0"/>
      <w:spacing w:after="180"/>
      <w:ind w:leftChars="400" w:left="850"/>
    </w:pPr>
    <w:rPr>
      <w:rFonts w:hAnsi="Times New Roman" w:cs="Times New Roman"/>
      <w:sz w:val="21"/>
      <w:lang w:eastAsia="ja-JP"/>
    </w:rPr>
  </w:style>
  <w:style w:type="paragraph" w:styleId="38">
    <w:name w:val="List Continue 3"/>
    <w:basedOn w:val="a5"/>
    <w:semiHidden/>
    <w:rsid w:val="00261019"/>
    <w:pPr>
      <w:suppressAutoHyphens w:val="0"/>
      <w:wordWrap w:val="0"/>
      <w:autoSpaceDN w:val="0"/>
      <w:adjustRightInd w:val="0"/>
      <w:spacing w:after="180"/>
      <w:ind w:leftChars="600" w:left="1275"/>
    </w:pPr>
    <w:rPr>
      <w:rFonts w:hAnsi="Times New Roman" w:cs="Times New Roman"/>
      <w:sz w:val="21"/>
      <w:lang w:eastAsia="ja-JP"/>
    </w:rPr>
  </w:style>
  <w:style w:type="paragraph" w:styleId="4b">
    <w:name w:val="List Continue 4"/>
    <w:basedOn w:val="a5"/>
    <w:semiHidden/>
    <w:rsid w:val="00261019"/>
    <w:pPr>
      <w:suppressAutoHyphens w:val="0"/>
      <w:wordWrap w:val="0"/>
      <w:autoSpaceDN w:val="0"/>
      <w:adjustRightInd w:val="0"/>
      <w:spacing w:after="180"/>
      <w:ind w:leftChars="800" w:left="1700"/>
    </w:pPr>
    <w:rPr>
      <w:rFonts w:hAnsi="Times New Roman" w:cs="Times New Roman"/>
      <w:sz w:val="21"/>
      <w:lang w:eastAsia="ja-JP"/>
    </w:rPr>
  </w:style>
  <w:style w:type="paragraph" w:styleId="58">
    <w:name w:val="List Continue 5"/>
    <w:basedOn w:val="a5"/>
    <w:semiHidden/>
    <w:rsid w:val="00261019"/>
    <w:pPr>
      <w:suppressAutoHyphens w:val="0"/>
      <w:wordWrap w:val="0"/>
      <w:autoSpaceDN w:val="0"/>
      <w:adjustRightInd w:val="0"/>
      <w:spacing w:after="180"/>
      <w:ind w:leftChars="1000" w:left="2125"/>
    </w:pPr>
    <w:rPr>
      <w:rFonts w:hAnsi="Times New Roman" w:cs="Times New Roman"/>
      <w:sz w:val="21"/>
      <w:lang w:eastAsia="ja-JP"/>
    </w:rPr>
  </w:style>
  <w:style w:type="paragraph" w:styleId="afffffff2">
    <w:name w:val="Note Heading"/>
    <w:basedOn w:val="a5"/>
    <w:next w:val="a5"/>
    <w:link w:val="afffffff3"/>
    <w:semiHidden/>
    <w:rsid w:val="00261019"/>
    <w:pPr>
      <w:suppressAutoHyphens w:val="0"/>
      <w:wordWrap w:val="0"/>
      <w:autoSpaceDN w:val="0"/>
      <w:adjustRightInd w:val="0"/>
      <w:jc w:val="center"/>
    </w:pPr>
    <w:rPr>
      <w:rFonts w:hAnsi="Times New Roman" w:cs="Times New Roman"/>
      <w:sz w:val="21"/>
      <w:lang w:val="x-none" w:eastAsia="x-none"/>
    </w:rPr>
  </w:style>
  <w:style w:type="character" w:customStyle="1" w:styleId="afffffff3">
    <w:name w:val="記 (文字)"/>
    <w:link w:val="afffffff2"/>
    <w:semiHidden/>
    <w:rsid w:val="00261019"/>
    <w:rPr>
      <w:rFonts w:ascii="ＭＳ 明朝"/>
      <w:sz w:val="21"/>
    </w:rPr>
  </w:style>
  <w:style w:type="character" w:styleId="afffffff4">
    <w:name w:val="Emphasis"/>
    <w:qFormat/>
    <w:rsid w:val="00261019"/>
    <w:rPr>
      <w:i/>
      <w:iCs/>
    </w:rPr>
  </w:style>
  <w:style w:type="character" w:styleId="afffffff5">
    <w:name w:val="Strong"/>
    <w:qFormat/>
    <w:rsid w:val="00261019"/>
    <w:rPr>
      <w:b/>
      <w:bCs/>
    </w:rPr>
  </w:style>
  <w:style w:type="paragraph" w:styleId="afffffff6">
    <w:name w:val="Closing"/>
    <w:basedOn w:val="a5"/>
    <w:link w:val="afffffff7"/>
    <w:semiHidden/>
    <w:rsid w:val="00261019"/>
    <w:pPr>
      <w:suppressAutoHyphens w:val="0"/>
      <w:wordWrap w:val="0"/>
      <w:autoSpaceDN w:val="0"/>
      <w:adjustRightInd w:val="0"/>
      <w:jc w:val="right"/>
    </w:pPr>
    <w:rPr>
      <w:rFonts w:hAnsi="Times New Roman" w:cs="Times New Roman"/>
      <w:sz w:val="21"/>
      <w:lang w:val="x-none" w:eastAsia="x-none"/>
    </w:rPr>
  </w:style>
  <w:style w:type="character" w:customStyle="1" w:styleId="afffffff7">
    <w:name w:val="結語 (文字)"/>
    <w:link w:val="afffffff6"/>
    <w:semiHidden/>
    <w:rsid w:val="00261019"/>
    <w:rPr>
      <w:rFonts w:ascii="ＭＳ 明朝"/>
      <w:sz w:val="21"/>
    </w:rPr>
  </w:style>
  <w:style w:type="character" w:styleId="afffffff8">
    <w:name w:val="line number"/>
    <w:semiHidden/>
    <w:rsid w:val="00261019"/>
  </w:style>
  <w:style w:type="paragraph" w:styleId="afffffff9">
    <w:name w:val="envelope return"/>
    <w:basedOn w:val="a5"/>
    <w:semiHidden/>
    <w:rsid w:val="00261019"/>
    <w:pPr>
      <w:suppressAutoHyphens w:val="0"/>
      <w:wordWrap w:val="0"/>
      <w:autoSpaceDN w:val="0"/>
      <w:adjustRightInd w:val="0"/>
      <w:snapToGrid w:val="0"/>
    </w:pPr>
    <w:rPr>
      <w:rFonts w:ascii="Arial" w:hAnsi="Arial" w:cs="Arial"/>
      <w:sz w:val="21"/>
      <w:lang w:eastAsia="ja-JP"/>
    </w:rPr>
  </w:style>
  <w:style w:type="paragraph" w:styleId="afffffffa">
    <w:name w:val="Signature"/>
    <w:basedOn w:val="a5"/>
    <w:link w:val="afffffffb"/>
    <w:semiHidden/>
    <w:rsid w:val="00261019"/>
    <w:pPr>
      <w:suppressAutoHyphens w:val="0"/>
      <w:wordWrap w:val="0"/>
      <w:autoSpaceDN w:val="0"/>
      <w:adjustRightInd w:val="0"/>
      <w:jc w:val="right"/>
    </w:pPr>
    <w:rPr>
      <w:rFonts w:hAnsi="Times New Roman" w:cs="Times New Roman"/>
      <w:sz w:val="21"/>
      <w:lang w:val="x-none" w:eastAsia="x-none"/>
    </w:rPr>
  </w:style>
  <w:style w:type="character" w:customStyle="1" w:styleId="afffffffb">
    <w:name w:val="署名 (文字)"/>
    <w:link w:val="afffffffa"/>
    <w:semiHidden/>
    <w:rsid w:val="00261019"/>
    <w:rPr>
      <w:rFonts w:ascii="ＭＳ 明朝"/>
      <w:sz w:val="21"/>
    </w:rPr>
  </w:style>
  <w:style w:type="numbering" w:styleId="a1">
    <w:name w:val="Outline List 3"/>
    <w:basedOn w:val="a8"/>
    <w:semiHidden/>
    <w:rsid w:val="00261019"/>
    <w:pPr>
      <w:numPr>
        <w:numId w:val="13"/>
      </w:numPr>
    </w:pPr>
  </w:style>
  <w:style w:type="paragraph" w:styleId="a">
    <w:name w:val="List Number"/>
    <w:basedOn w:val="a5"/>
    <w:semiHidden/>
    <w:rsid w:val="00261019"/>
    <w:pPr>
      <w:numPr>
        <w:numId w:val="7"/>
      </w:numPr>
      <w:suppressAutoHyphens w:val="0"/>
      <w:wordWrap w:val="0"/>
      <w:autoSpaceDN w:val="0"/>
      <w:adjustRightInd w:val="0"/>
    </w:pPr>
    <w:rPr>
      <w:rFonts w:hAnsi="Times New Roman" w:cs="Times New Roman"/>
      <w:sz w:val="21"/>
      <w:lang w:eastAsia="ja-JP"/>
    </w:rPr>
  </w:style>
  <w:style w:type="paragraph" w:styleId="3">
    <w:name w:val="List Number 3"/>
    <w:basedOn w:val="a5"/>
    <w:semiHidden/>
    <w:rsid w:val="00261019"/>
    <w:pPr>
      <w:numPr>
        <w:numId w:val="8"/>
      </w:numPr>
      <w:suppressAutoHyphens w:val="0"/>
      <w:wordWrap w:val="0"/>
      <w:autoSpaceDN w:val="0"/>
      <w:adjustRightInd w:val="0"/>
    </w:pPr>
    <w:rPr>
      <w:rFonts w:hAnsi="Times New Roman" w:cs="Times New Roman"/>
      <w:sz w:val="21"/>
      <w:lang w:eastAsia="ja-JP"/>
    </w:rPr>
  </w:style>
  <w:style w:type="paragraph" w:styleId="4">
    <w:name w:val="List Number 4"/>
    <w:basedOn w:val="a5"/>
    <w:semiHidden/>
    <w:rsid w:val="00261019"/>
    <w:pPr>
      <w:numPr>
        <w:numId w:val="9"/>
      </w:numPr>
      <w:suppressAutoHyphens w:val="0"/>
      <w:wordWrap w:val="0"/>
      <w:autoSpaceDN w:val="0"/>
      <w:adjustRightInd w:val="0"/>
    </w:pPr>
    <w:rPr>
      <w:rFonts w:hAnsi="Times New Roman" w:cs="Times New Roman"/>
      <w:sz w:val="21"/>
      <w:lang w:eastAsia="ja-JP"/>
    </w:rPr>
  </w:style>
  <w:style w:type="paragraph" w:styleId="5">
    <w:name w:val="List Number 5"/>
    <w:basedOn w:val="a5"/>
    <w:semiHidden/>
    <w:rsid w:val="00261019"/>
    <w:pPr>
      <w:numPr>
        <w:numId w:val="10"/>
      </w:numPr>
      <w:suppressAutoHyphens w:val="0"/>
      <w:wordWrap w:val="0"/>
      <w:autoSpaceDN w:val="0"/>
      <w:adjustRightInd w:val="0"/>
    </w:pPr>
    <w:rPr>
      <w:rFonts w:hAnsi="Times New Roman" w:cs="Times New Roman"/>
      <w:sz w:val="21"/>
      <w:lang w:eastAsia="ja-JP"/>
    </w:rPr>
  </w:style>
  <w:style w:type="paragraph" w:styleId="afffffffc">
    <w:name w:val="E-mail Signature"/>
    <w:basedOn w:val="a5"/>
    <w:link w:val="afffffffd"/>
    <w:semiHidden/>
    <w:rsid w:val="00261019"/>
    <w:pPr>
      <w:suppressAutoHyphens w:val="0"/>
      <w:wordWrap w:val="0"/>
      <w:autoSpaceDN w:val="0"/>
      <w:adjustRightInd w:val="0"/>
    </w:pPr>
    <w:rPr>
      <w:rFonts w:hAnsi="Times New Roman" w:cs="Times New Roman"/>
      <w:sz w:val="21"/>
      <w:lang w:val="x-none" w:eastAsia="x-none"/>
    </w:rPr>
  </w:style>
  <w:style w:type="character" w:customStyle="1" w:styleId="afffffffd">
    <w:name w:val="電子メール署名 (文字)"/>
    <w:link w:val="afffffffc"/>
    <w:semiHidden/>
    <w:rsid w:val="00261019"/>
    <w:rPr>
      <w:rFonts w:ascii="ＭＳ 明朝"/>
      <w:sz w:val="21"/>
    </w:rPr>
  </w:style>
  <w:style w:type="paragraph" w:styleId="Web">
    <w:name w:val="Normal (Web)"/>
    <w:basedOn w:val="a5"/>
    <w:semiHidden/>
    <w:rsid w:val="00261019"/>
    <w:pPr>
      <w:suppressAutoHyphens w:val="0"/>
      <w:wordWrap w:val="0"/>
      <w:autoSpaceDN w:val="0"/>
      <w:adjustRightInd w:val="0"/>
    </w:pPr>
    <w:rPr>
      <w:rFonts w:ascii="Times New Roman" w:hAnsi="Times New Roman" w:cs="Times New Roman"/>
      <w:sz w:val="24"/>
      <w:szCs w:val="24"/>
      <w:lang w:eastAsia="ja-JP"/>
    </w:rPr>
  </w:style>
  <w:style w:type="paragraph" w:styleId="afffffffe">
    <w:name w:val="Normal Indent"/>
    <w:basedOn w:val="a5"/>
    <w:semiHidden/>
    <w:rsid w:val="00261019"/>
    <w:pPr>
      <w:suppressAutoHyphens w:val="0"/>
      <w:wordWrap w:val="0"/>
      <w:autoSpaceDN w:val="0"/>
      <w:adjustRightInd w:val="0"/>
      <w:ind w:leftChars="400" w:left="840"/>
    </w:pPr>
    <w:rPr>
      <w:rFonts w:hAnsi="Times New Roman" w:cs="Times New Roman"/>
      <w:sz w:val="21"/>
      <w:lang w:eastAsia="ja-JP"/>
    </w:rPr>
  </w:style>
  <w:style w:type="table" w:styleId="3-D1">
    <w:name w:val="Table 3D effects 1"/>
    <w:basedOn w:val="a7"/>
    <w:semiHidden/>
    <w:rsid w:val="00261019"/>
    <w:pPr>
      <w:widowControl w:val="0"/>
      <w:wordWrap w:val="0"/>
      <w:autoSpaceDE w:val="0"/>
      <w:autoSpaceDN w:val="0"/>
      <w:adjustRightInd w:val="0"/>
      <w:jc w:val="both"/>
      <w:textAlignment w:val="baseline"/>
    </w:pPr>
    <w:rPr>
      <w:rFonts w:ascii="Century" w:hAnsi="Century"/>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7"/>
    <w:semiHidden/>
    <w:rsid w:val="00261019"/>
    <w:pPr>
      <w:widowControl w:val="0"/>
      <w:wordWrap w:val="0"/>
      <w:autoSpaceDE w:val="0"/>
      <w:autoSpaceDN w:val="0"/>
      <w:adjustRightInd w:val="0"/>
      <w:jc w:val="both"/>
      <w:textAlignment w:val="baseline"/>
    </w:pPr>
    <w:rPr>
      <w:rFonts w:ascii="Century" w:hAnsi="Century"/>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7"/>
    <w:semiHidden/>
    <w:rsid w:val="00261019"/>
    <w:pPr>
      <w:widowControl w:val="0"/>
      <w:wordWrap w:val="0"/>
      <w:autoSpaceDE w:val="0"/>
      <w:autoSpaceDN w:val="0"/>
      <w:adjustRightInd w:val="0"/>
      <w:jc w:val="both"/>
      <w:textAlignment w:val="baseline"/>
    </w:pPr>
    <w:rPr>
      <w:rFonts w:ascii="Century" w:hAnsi="Century"/>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7"/>
    <w:semiHidden/>
    <w:rsid w:val="00261019"/>
    <w:pPr>
      <w:widowControl w:val="0"/>
      <w:wordWrap w:val="0"/>
      <w:autoSpaceDE w:val="0"/>
      <w:autoSpaceDN w:val="0"/>
      <w:adjustRightInd w:val="0"/>
      <w:jc w:val="both"/>
      <w:textAlignment w:val="baseline"/>
    </w:pPr>
    <w:rPr>
      <w:rFonts w:ascii="Century" w:hAnsi="Century"/>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7"/>
    <w:semiHidden/>
    <w:rsid w:val="00261019"/>
    <w:pPr>
      <w:widowControl w:val="0"/>
      <w:wordWrap w:val="0"/>
      <w:autoSpaceDE w:val="0"/>
      <w:autoSpaceDN w:val="0"/>
      <w:adjustRightInd w:val="0"/>
      <w:jc w:val="both"/>
      <w:textAlignment w:val="baseline"/>
    </w:pPr>
    <w:rPr>
      <w:rFonts w:ascii="Century" w:hAnsi="Century"/>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7"/>
    <w:semiHidden/>
    <w:rsid w:val="00261019"/>
    <w:pPr>
      <w:widowControl w:val="0"/>
      <w:wordWrap w:val="0"/>
      <w:autoSpaceDE w:val="0"/>
      <w:autoSpaceDN w:val="0"/>
      <w:adjustRightInd w:val="0"/>
      <w:jc w:val="both"/>
      <w:textAlignment w:val="baseline"/>
    </w:pPr>
    <w:rPr>
      <w:rFonts w:ascii="Century" w:hAnsi="Century"/>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6">
    <w:name w:val="Table Subtle 1"/>
    <w:basedOn w:val="a7"/>
    <w:semiHidden/>
    <w:rsid w:val="00261019"/>
    <w:pPr>
      <w:widowControl w:val="0"/>
      <w:wordWrap w:val="0"/>
      <w:autoSpaceDE w:val="0"/>
      <w:autoSpaceDN w:val="0"/>
      <w:adjustRightInd w:val="0"/>
      <w:jc w:val="both"/>
      <w:textAlignment w:val="baseline"/>
    </w:pPr>
    <w:rPr>
      <w:rFonts w:ascii="Century" w:hAnsi="Century"/>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7"/>
    <w:semiHidden/>
    <w:rsid w:val="00261019"/>
    <w:pPr>
      <w:widowControl w:val="0"/>
      <w:wordWrap w:val="0"/>
      <w:autoSpaceDE w:val="0"/>
      <w:autoSpaceDN w:val="0"/>
      <w:adjustRightInd w:val="0"/>
      <w:jc w:val="both"/>
      <w:textAlignment w:val="baseline"/>
    </w:pPr>
    <w:rPr>
      <w:rFonts w:ascii="Century" w:hAnsi="Century"/>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
    <w:name w:val="Table Elegant"/>
    <w:basedOn w:val="a7"/>
    <w:semiHidden/>
    <w:rsid w:val="00261019"/>
    <w:pPr>
      <w:widowControl w:val="0"/>
      <w:wordWrap w:val="0"/>
      <w:autoSpaceDE w:val="0"/>
      <w:autoSpaceDN w:val="0"/>
      <w:adjustRightInd w:val="0"/>
      <w:jc w:val="both"/>
      <w:textAlignment w:val="baseline"/>
    </w:pPr>
    <w:rPr>
      <w:rFonts w:ascii="Century" w:hAnsi="Century"/>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Colorful 1"/>
    <w:basedOn w:val="a7"/>
    <w:semiHidden/>
    <w:rsid w:val="00261019"/>
    <w:pPr>
      <w:widowControl w:val="0"/>
      <w:wordWrap w:val="0"/>
      <w:autoSpaceDE w:val="0"/>
      <w:autoSpaceDN w:val="0"/>
      <w:adjustRightInd w:val="0"/>
      <w:jc w:val="both"/>
      <w:textAlignment w:val="baseline"/>
    </w:pPr>
    <w:rPr>
      <w:rFonts w:ascii="Century" w:hAnsi="Century"/>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7"/>
    <w:semiHidden/>
    <w:rsid w:val="00261019"/>
    <w:pPr>
      <w:widowControl w:val="0"/>
      <w:wordWrap w:val="0"/>
      <w:autoSpaceDE w:val="0"/>
      <w:autoSpaceDN w:val="0"/>
      <w:adjustRightInd w:val="0"/>
      <w:jc w:val="both"/>
      <w:textAlignment w:val="baseline"/>
    </w:pPr>
    <w:rPr>
      <w:rFonts w:ascii="Century" w:hAnsi="Century"/>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semiHidden/>
    <w:rsid w:val="00261019"/>
    <w:pPr>
      <w:widowControl w:val="0"/>
      <w:wordWrap w:val="0"/>
      <w:autoSpaceDE w:val="0"/>
      <w:autoSpaceDN w:val="0"/>
      <w:adjustRightInd w:val="0"/>
      <w:jc w:val="both"/>
      <w:textAlignment w:val="baseline"/>
    </w:pPr>
    <w:rPr>
      <w:rFonts w:ascii="Century" w:hAnsi="Century"/>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0">
    <w:name w:val="Table Contemporary"/>
    <w:basedOn w:val="a7"/>
    <w:semiHidden/>
    <w:rsid w:val="00261019"/>
    <w:pPr>
      <w:widowControl w:val="0"/>
      <w:wordWrap w:val="0"/>
      <w:autoSpaceDE w:val="0"/>
      <w:autoSpaceDN w:val="0"/>
      <w:adjustRightInd w:val="0"/>
      <w:jc w:val="both"/>
      <w:textAlignment w:val="baseline"/>
    </w:pPr>
    <w:rPr>
      <w:rFonts w:ascii="Century" w:hAnsi="Century"/>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9">
    <w:name w:val="Table Simple 1"/>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7"/>
    <w:semiHidden/>
    <w:rsid w:val="00261019"/>
    <w:pPr>
      <w:widowControl w:val="0"/>
      <w:wordWrap w:val="0"/>
      <w:autoSpaceDE w:val="0"/>
      <w:autoSpaceDN w:val="0"/>
      <w:adjustRightInd w:val="0"/>
      <w:jc w:val="both"/>
      <w:textAlignment w:val="baseline"/>
    </w:pPr>
    <w:rPr>
      <w:rFonts w:ascii="Century" w:hAnsi="Century"/>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fff1">
    <w:name w:val="Table Professional"/>
    <w:basedOn w:val="a7"/>
    <w:semiHidden/>
    <w:rsid w:val="00261019"/>
    <w:pPr>
      <w:widowControl w:val="0"/>
      <w:wordWrap w:val="0"/>
      <w:autoSpaceDE w:val="0"/>
      <w:autoSpaceDN w:val="0"/>
      <w:adjustRightInd w:val="0"/>
      <w:jc w:val="both"/>
      <w:textAlignment w:val="baseline"/>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List 1"/>
    <w:basedOn w:val="a7"/>
    <w:semiHidden/>
    <w:rsid w:val="00261019"/>
    <w:pPr>
      <w:widowControl w:val="0"/>
      <w:wordWrap w:val="0"/>
      <w:autoSpaceDE w:val="0"/>
      <w:autoSpaceDN w:val="0"/>
      <w:adjustRightInd w:val="0"/>
      <w:jc w:val="both"/>
      <w:textAlignment w:val="baseline"/>
    </w:pPr>
    <w:rPr>
      <w:rFonts w:ascii="Century" w:hAnsi="Century"/>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7"/>
    <w:semiHidden/>
    <w:rsid w:val="00261019"/>
    <w:pPr>
      <w:widowControl w:val="0"/>
      <w:wordWrap w:val="0"/>
      <w:autoSpaceDE w:val="0"/>
      <w:autoSpaceDN w:val="0"/>
      <w:adjustRightInd w:val="0"/>
      <w:jc w:val="both"/>
      <w:textAlignment w:val="baseline"/>
    </w:pPr>
    <w:rPr>
      <w:rFonts w:ascii="Century" w:hAnsi="Century"/>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d">
    <w:name w:val="Table List 4"/>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7"/>
    <w:semiHidden/>
    <w:rsid w:val="00261019"/>
    <w:pPr>
      <w:widowControl w:val="0"/>
      <w:wordWrap w:val="0"/>
      <w:autoSpaceDE w:val="0"/>
      <w:autoSpaceDN w:val="0"/>
      <w:adjustRightInd w:val="0"/>
      <w:jc w:val="both"/>
      <w:textAlignment w:val="baseline"/>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7"/>
    <w:semiHidden/>
    <w:rsid w:val="00261019"/>
    <w:pPr>
      <w:widowControl w:val="0"/>
      <w:wordWrap w:val="0"/>
      <w:autoSpaceDE w:val="0"/>
      <w:autoSpaceDN w:val="0"/>
      <w:adjustRightInd w:val="0"/>
      <w:jc w:val="both"/>
      <w:textAlignment w:val="baseline"/>
    </w:pPr>
    <w:rPr>
      <w:rFonts w:ascii="Century" w:hAnsi="Century"/>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5">
    <w:name w:val="Table List 7"/>
    <w:basedOn w:val="a7"/>
    <w:semiHidden/>
    <w:rsid w:val="00261019"/>
    <w:pPr>
      <w:widowControl w:val="0"/>
      <w:wordWrap w:val="0"/>
      <w:autoSpaceDE w:val="0"/>
      <w:autoSpaceDN w:val="0"/>
      <w:adjustRightInd w:val="0"/>
      <w:jc w:val="both"/>
      <w:textAlignment w:val="baseline"/>
    </w:pPr>
    <w:rPr>
      <w:rFonts w:ascii="Century" w:hAnsi="Century"/>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semiHidden/>
    <w:rsid w:val="00261019"/>
    <w:pPr>
      <w:widowControl w:val="0"/>
      <w:wordWrap w:val="0"/>
      <w:autoSpaceDE w:val="0"/>
      <w:autoSpaceDN w:val="0"/>
      <w:adjustRightInd w:val="0"/>
      <w:jc w:val="both"/>
      <w:textAlignment w:val="baseline"/>
    </w:pPr>
    <w:rPr>
      <w:rFonts w:ascii="Century" w:hAnsi="Century"/>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b">
    <w:name w:val="Table Grid 1"/>
    <w:basedOn w:val="a7"/>
    <w:semiHidden/>
    <w:rsid w:val="00261019"/>
    <w:pPr>
      <w:widowControl w:val="0"/>
      <w:wordWrap w:val="0"/>
      <w:autoSpaceDE w:val="0"/>
      <w:autoSpaceDN w:val="0"/>
      <w:adjustRightInd w:val="0"/>
      <w:jc w:val="both"/>
      <w:textAlignment w:val="baseline"/>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6">
    <w:name w:val="Table Grid 2"/>
    <w:basedOn w:val="a7"/>
    <w:semiHidden/>
    <w:rsid w:val="00261019"/>
    <w:pPr>
      <w:widowControl w:val="0"/>
      <w:wordWrap w:val="0"/>
      <w:autoSpaceDE w:val="0"/>
      <w:autoSpaceDN w:val="0"/>
      <w:adjustRightInd w:val="0"/>
      <w:jc w:val="both"/>
      <w:textAlignment w:val="baseline"/>
    </w:pPr>
    <w:rPr>
      <w:rFonts w:ascii="Century" w:hAnsi="Century"/>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semiHidden/>
    <w:rsid w:val="00261019"/>
    <w:pPr>
      <w:widowControl w:val="0"/>
      <w:wordWrap w:val="0"/>
      <w:autoSpaceDE w:val="0"/>
      <w:autoSpaceDN w:val="0"/>
      <w:adjustRightInd w:val="0"/>
      <w:jc w:val="both"/>
      <w:textAlignment w:val="baseline"/>
    </w:pPr>
    <w:rPr>
      <w:rFonts w:ascii="Century" w:hAnsi="Century"/>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e">
    <w:name w:val="Table Grid 4"/>
    <w:basedOn w:val="a7"/>
    <w:semiHidden/>
    <w:rsid w:val="00261019"/>
    <w:pPr>
      <w:widowControl w:val="0"/>
      <w:wordWrap w:val="0"/>
      <w:autoSpaceDE w:val="0"/>
      <w:autoSpaceDN w:val="0"/>
      <w:adjustRightInd w:val="0"/>
      <w:jc w:val="both"/>
      <w:textAlignment w:val="baseline"/>
    </w:pPr>
    <w:rPr>
      <w:rFonts w:ascii="Century" w:hAnsi="Century"/>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7"/>
    <w:semiHidden/>
    <w:rsid w:val="00261019"/>
    <w:pPr>
      <w:widowControl w:val="0"/>
      <w:wordWrap w:val="0"/>
      <w:autoSpaceDE w:val="0"/>
      <w:autoSpaceDN w:val="0"/>
      <w:adjustRightInd w:val="0"/>
      <w:jc w:val="both"/>
      <w:textAlignment w:val="baseline"/>
    </w:pPr>
    <w:rPr>
      <w:rFonts w:ascii="Century" w:hAnsi="Century"/>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7"/>
    <w:semiHidden/>
    <w:rsid w:val="00261019"/>
    <w:pPr>
      <w:widowControl w:val="0"/>
      <w:wordWrap w:val="0"/>
      <w:autoSpaceDE w:val="0"/>
      <w:autoSpaceDN w:val="0"/>
      <w:adjustRightInd w:val="0"/>
      <w:jc w:val="both"/>
      <w:textAlignment w:val="baseline"/>
    </w:pPr>
    <w:rPr>
      <w:rFonts w:ascii="Century" w:hAnsi="Century"/>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表 (格子) 81"/>
    <w:basedOn w:val="a7"/>
    <w:next w:val="83"/>
    <w:semiHidden/>
    <w:rsid w:val="00261019"/>
    <w:pPr>
      <w:widowControl w:val="0"/>
      <w:wordWrap w:val="0"/>
      <w:autoSpaceDE w:val="0"/>
      <w:autoSpaceDN w:val="0"/>
      <w:adjustRightInd w:val="0"/>
      <w:jc w:val="both"/>
      <w:textAlignment w:val="baseline"/>
    </w:pPr>
    <w:rPr>
      <w:rFonts w:ascii="Century" w:hAnsi="Century"/>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c">
    <w:name w:val="Table Columns 1"/>
    <w:basedOn w:val="a7"/>
    <w:semiHidden/>
    <w:rsid w:val="00261019"/>
    <w:pPr>
      <w:widowControl w:val="0"/>
      <w:wordWrap w:val="0"/>
      <w:autoSpaceDE w:val="0"/>
      <w:autoSpaceDN w:val="0"/>
      <w:adjustRightInd w:val="0"/>
      <w:jc w:val="both"/>
      <w:textAlignment w:val="baseline"/>
    </w:pPr>
    <w:rPr>
      <w:rFonts w:ascii="Century" w:hAnsi="Century"/>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semiHidden/>
    <w:rsid w:val="00261019"/>
    <w:pPr>
      <w:widowControl w:val="0"/>
      <w:wordWrap w:val="0"/>
      <w:autoSpaceDE w:val="0"/>
      <w:autoSpaceDN w:val="0"/>
      <w:adjustRightInd w:val="0"/>
      <w:jc w:val="both"/>
      <w:textAlignment w:val="baseline"/>
    </w:pPr>
    <w:rPr>
      <w:rFonts w:ascii="Century" w:hAnsi="Century"/>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semiHidden/>
    <w:rsid w:val="00261019"/>
    <w:pPr>
      <w:widowControl w:val="0"/>
      <w:wordWrap w:val="0"/>
      <w:autoSpaceDE w:val="0"/>
      <w:autoSpaceDN w:val="0"/>
      <w:adjustRightInd w:val="0"/>
      <w:jc w:val="both"/>
      <w:textAlignment w:val="baseline"/>
    </w:pPr>
    <w:rPr>
      <w:rFonts w:ascii="Century" w:hAnsi="Century"/>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7"/>
    <w:semiHidden/>
    <w:rsid w:val="00261019"/>
    <w:pPr>
      <w:widowControl w:val="0"/>
      <w:wordWrap w:val="0"/>
      <w:autoSpaceDE w:val="0"/>
      <w:autoSpaceDN w:val="0"/>
      <w:adjustRightInd w:val="0"/>
      <w:jc w:val="both"/>
      <w:textAlignment w:val="baseline"/>
    </w:pPr>
    <w:rPr>
      <w:rFonts w:ascii="Century" w:hAnsi="Century"/>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7"/>
    <w:semiHidden/>
    <w:rsid w:val="00261019"/>
    <w:pPr>
      <w:widowControl w:val="0"/>
      <w:wordWrap w:val="0"/>
      <w:autoSpaceDE w:val="0"/>
      <w:autoSpaceDN w:val="0"/>
      <w:adjustRightInd w:val="0"/>
      <w:jc w:val="both"/>
      <w:textAlignment w:val="baseline"/>
    </w:pPr>
    <w:rPr>
      <w:rFonts w:ascii="Century" w:hAnsi="Century"/>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2">
    <w:name w:val="Table Theme"/>
    <w:basedOn w:val="a7"/>
    <w:semiHidden/>
    <w:rsid w:val="00261019"/>
    <w:pPr>
      <w:widowControl w:val="0"/>
      <w:wordWrap w:val="0"/>
      <w:autoSpaceDE w:val="0"/>
      <w:autoSpaceDN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3">
    <w:name w:val="Subtitle"/>
    <w:basedOn w:val="a5"/>
    <w:link w:val="affffffff4"/>
    <w:qFormat/>
    <w:rsid w:val="00261019"/>
    <w:pPr>
      <w:suppressAutoHyphens w:val="0"/>
      <w:wordWrap w:val="0"/>
      <w:autoSpaceDN w:val="0"/>
      <w:adjustRightInd w:val="0"/>
      <w:jc w:val="center"/>
      <w:outlineLvl w:val="1"/>
    </w:pPr>
    <w:rPr>
      <w:rFonts w:ascii="Arial" w:hAnsi="Arial" w:cs="Times New Roman"/>
      <w:sz w:val="24"/>
      <w:szCs w:val="24"/>
      <w:lang w:val="x-none" w:eastAsia="x-none"/>
    </w:rPr>
  </w:style>
  <w:style w:type="character" w:customStyle="1" w:styleId="affffffff4">
    <w:name w:val="副題 (文字)"/>
    <w:link w:val="affffffff3"/>
    <w:rsid w:val="00261019"/>
    <w:rPr>
      <w:rFonts w:ascii="Arial" w:hAnsi="Arial" w:cs="Arial"/>
      <w:sz w:val="24"/>
      <w:szCs w:val="24"/>
    </w:rPr>
  </w:style>
  <w:style w:type="character" w:customStyle="1" w:styleId="afe">
    <w:name w:val="本文インデント (文字)"/>
    <w:link w:val="afd"/>
    <w:rsid w:val="00261019"/>
    <w:rPr>
      <w:rFonts w:ascii="ＭＳ 明朝" w:hAnsi="ＭＳ 明朝" w:cs="Century"/>
      <w:sz w:val="22"/>
      <w:lang w:eastAsia="ar-SA"/>
    </w:rPr>
  </w:style>
  <w:style w:type="character" w:customStyle="1" w:styleId="25">
    <w:name w:val="本文インデント 2 (文字)"/>
    <w:link w:val="24"/>
    <w:rsid w:val="00261019"/>
    <w:rPr>
      <w:rFonts w:ascii="ＭＳ 明朝" w:hAnsi="ＭＳ 明朝" w:cs="Century"/>
      <w:sz w:val="22"/>
      <w:lang w:eastAsia="ar-SA"/>
    </w:rPr>
  </w:style>
  <w:style w:type="character" w:customStyle="1" w:styleId="35">
    <w:name w:val="本文インデント 3 (文字)"/>
    <w:link w:val="34"/>
    <w:rsid w:val="00261019"/>
    <w:rPr>
      <w:rFonts w:ascii="ＭＳ 明朝" w:hAnsi="ＭＳ 明朝" w:cs="Century"/>
      <w:sz w:val="22"/>
      <w:lang w:eastAsia="ar-SA"/>
    </w:rPr>
  </w:style>
  <w:style w:type="character" w:customStyle="1" w:styleId="affffffff5">
    <w:name w:val="本文 (文字)"/>
    <w:rsid w:val="00261019"/>
    <w:rPr>
      <w:rFonts w:ascii="ＭＳ 明朝" w:hAnsi="Times New Roman"/>
      <w:sz w:val="21"/>
    </w:rPr>
  </w:style>
  <w:style w:type="paragraph" w:styleId="affffffff6">
    <w:name w:val="Body Text First Indent"/>
    <w:basedOn w:val="af2"/>
    <w:link w:val="affffffff7"/>
    <w:semiHidden/>
    <w:rsid w:val="00261019"/>
    <w:pPr>
      <w:suppressAutoHyphens w:val="0"/>
      <w:wordWrap w:val="0"/>
      <w:autoSpaceDE w:val="0"/>
      <w:autoSpaceDN w:val="0"/>
      <w:adjustRightInd w:val="0"/>
      <w:ind w:firstLineChars="100" w:firstLine="210"/>
      <w:textAlignment w:val="baseline"/>
    </w:pPr>
    <w:rPr>
      <w:rFonts w:hAnsi="Times New Roman"/>
      <w:kern w:val="0"/>
      <w:lang w:eastAsia="ja-JP"/>
    </w:rPr>
  </w:style>
  <w:style w:type="character" w:customStyle="1" w:styleId="15">
    <w:name w:val="本文 (文字)1"/>
    <w:link w:val="af2"/>
    <w:rsid w:val="00261019"/>
    <w:rPr>
      <w:rFonts w:ascii="ＭＳ 明朝" w:hAnsi="ＭＳ 明朝" w:cs="Century"/>
      <w:kern w:val="1"/>
      <w:sz w:val="21"/>
      <w:lang w:eastAsia="ar-SA"/>
    </w:rPr>
  </w:style>
  <w:style w:type="character" w:customStyle="1" w:styleId="affffffff7">
    <w:name w:val="本文字下げ (文字)"/>
    <w:basedOn w:val="15"/>
    <w:link w:val="affffffff6"/>
    <w:semiHidden/>
    <w:rsid w:val="00261019"/>
    <w:rPr>
      <w:rFonts w:ascii="ＭＳ 明朝" w:hAnsi="ＭＳ 明朝" w:cs="Century"/>
      <w:kern w:val="1"/>
      <w:sz w:val="21"/>
      <w:lang w:eastAsia="ar-SA"/>
    </w:rPr>
  </w:style>
  <w:style w:type="character" w:customStyle="1" w:styleId="28">
    <w:name w:val="本文字下げ 2 (文字)"/>
    <w:link w:val="27"/>
    <w:rsid w:val="00261019"/>
    <w:rPr>
      <w:rFonts w:ascii="ＭＳ 明朝" w:eastAsia="ＭＳ ゴシック" w:hAnsi="ＭＳ 明朝" w:cs="Century"/>
      <w:sz w:val="22"/>
      <w:lang w:eastAsia="ar-SA"/>
    </w:rPr>
  </w:style>
  <w:style w:type="paragraph" w:customStyle="1" w:styleId="affffffff8">
    <w:name w:val="定義等"/>
    <w:basedOn w:val="1"/>
    <w:rsid w:val="00261019"/>
    <w:pPr>
      <w:keepNext w:val="0"/>
      <w:numPr>
        <w:numId w:val="0"/>
      </w:numPr>
      <w:tabs>
        <w:tab w:val="left" w:pos="1446"/>
      </w:tabs>
      <w:suppressAutoHyphens w:val="0"/>
      <w:spacing w:after="0"/>
    </w:pPr>
    <w:rPr>
      <w:noProof/>
      <w:snapToGrid w:val="0"/>
      <w:spacing w:val="0"/>
      <w:kern w:val="0"/>
      <w:sz w:val="32"/>
      <w:szCs w:val="32"/>
      <w:lang w:eastAsia="ja-JP"/>
    </w:rPr>
  </w:style>
  <w:style w:type="paragraph" w:customStyle="1" w:styleId="affffffff9">
    <w:name w:val="表紙年月"/>
    <w:basedOn w:val="a5"/>
    <w:semiHidden/>
    <w:rsid w:val="00261019"/>
    <w:pPr>
      <w:suppressAutoHyphens w:val="0"/>
      <w:autoSpaceDE/>
      <w:jc w:val="center"/>
      <w:textAlignment w:val="auto"/>
    </w:pPr>
    <w:rPr>
      <w:rFonts w:cs="Times New Roman"/>
      <w:b/>
      <w:bCs/>
      <w:kern w:val="2"/>
      <w:sz w:val="28"/>
      <w:szCs w:val="22"/>
      <w:lang w:eastAsia="ja-JP"/>
    </w:rPr>
  </w:style>
  <w:style w:type="character" w:customStyle="1" w:styleId="49">
    <w:name w:val="本文 4 (文字)"/>
    <w:link w:val="48"/>
    <w:rsid w:val="00261019"/>
    <w:rPr>
      <w:rFonts w:ascii="ＭＳ 明朝" w:hAnsi="Century"/>
      <w:noProof/>
      <w:kern w:val="2"/>
      <w:sz w:val="21"/>
      <w:szCs w:val="21"/>
    </w:rPr>
  </w:style>
  <w:style w:type="character" w:customStyle="1" w:styleId="57">
    <w:name w:val="本文 5 (文字)"/>
    <w:link w:val="56"/>
    <w:rsid w:val="00261019"/>
    <w:rPr>
      <w:rFonts w:ascii="ＭＳ 明朝" w:hAnsi="Century"/>
      <w:noProof/>
      <w:kern w:val="2"/>
      <w:sz w:val="21"/>
      <w:szCs w:val="21"/>
    </w:rPr>
  </w:style>
  <w:style w:type="character" w:customStyle="1" w:styleId="64">
    <w:name w:val="本文 6 (文字)"/>
    <w:link w:val="63"/>
    <w:rsid w:val="00261019"/>
    <w:rPr>
      <w:rFonts w:ascii="ＭＳ 明朝" w:hAnsi="Century"/>
      <w:noProof/>
      <w:kern w:val="2"/>
      <w:sz w:val="21"/>
      <w:szCs w:val="21"/>
    </w:rPr>
  </w:style>
  <w:style w:type="character" w:customStyle="1" w:styleId="74">
    <w:name w:val="本文 7 (文字)"/>
    <w:link w:val="73"/>
    <w:rsid w:val="00261019"/>
    <w:rPr>
      <w:rFonts w:ascii="ＭＳ 明朝" w:hAnsi="Century"/>
      <w:noProof/>
      <w:kern w:val="2"/>
      <w:sz w:val="21"/>
      <w:szCs w:val="21"/>
    </w:rPr>
  </w:style>
  <w:style w:type="paragraph" w:customStyle="1" w:styleId="affffffffa">
    <w:name w:val="添付資料"/>
    <w:basedOn w:val="a5"/>
    <w:rsid w:val="00261019"/>
    <w:pPr>
      <w:suppressAutoHyphens w:val="0"/>
      <w:wordWrap w:val="0"/>
      <w:autoSpaceDN w:val="0"/>
      <w:adjustRightInd w:val="0"/>
      <w:ind w:left="2267" w:hangingChars="729" w:hanging="2267"/>
    </w:pPr>
    <w:rPr>
      <w:rFonts w:ascii="ＭＳ ゴシック" w:hAnsi="ＭＳ ゴシック" w:cs="Times New Roman"/>
      <w:bCs/>
      <w:sz w:val="28"/>
      <w:szCs w:val="28"/>
      <w:lang w:eastAsia="ja-JP"/>
    </w:rPr>
  </w:style>
  <w:style w:type="paragraph" w:styleId="affffffffb">
    <w:name w:val="footnote text"/>
    <w:basedOn w:val="a5"/>
    <w:link w:val="affffffffc"/>
    <w:semiHidden/>
    <w:rsid w:val="00261019"/>
    <w:pPr>
      <w:suppressAutoHyphens w:val="0"/>
      <w:wordWrap w:val="0"/>
      <w:autoSpaceDN w:val="0"/>
      <w:adjustRightInd w:val="0"/>
      <w:snapToGrid w:val="0"/>
      <w:jc w:val="left"/>
    </w:pPr>
    <w:rPr>
      <w:rFonts w:hAnsi="Times New Roman" w:cs="Times New Roman"/>
      <w:sz w:val="21"/>
      <w:lang w:val="x-none" w:eastAsia="x-none"/>
    </w:rPr>
  </w:style>
  <w:style w:type="character" w:customStyle="1" w:styleId="affffffffc">
    <w:name w:val="脚注文字列 (文字)"/>
    <w:link w:val="affffffffb"/>
    <w:semiHidden/>
    <w:rsid w:val="00261019"/>
    <w:rPr>
      <w:rFonts w:ascii="ＭＳ 明朝"/>
      <w:sz w:val="21"/>
    </w:rPr>
  </w:style>
  <w:style w:type="character" w:styleId="affffffffd">
    <w:name w:val="footnote reference"/>
    <w:semiHidden/>
    <w:rsid w:val="00261019"/>
    <w:rPr>
      <w:vertAlign w:val="superscript"/>
    </w:rPr>
  </w:style>
  <w:style w:type="paragraph" w:customStyle="1" w:styleId="affffffffe">
    <w:name w:val="表本文"/>
    <w:basedOn w:val="a5"/>
    <w:qFormat/>
    <w:rsid w:val="00261019"/>
    <w:pPr>
      <w:suppressAutoHyphens w:val="0"/>
      <w:wordWrap w:val="0"/>
      <w:autoSpaceDN w:val="0"/>
      <w:adjustRightInd w:val="0"/>
      <w:ind w:leftChars="211" w:left="508"/>
      <w:jc w:val="left"/>
    </w:pPr>
    <w:rPr>
      <w:rFonts w:hAnsi="Times New Roman" w:cs="Times New Roman"/>
      <w:sz w:val="21"/>
      <w:lang w:eastAsia="ja-JP"/>
    </w:rPr>
  </w:style>
  <w:style w:type="paragraph" w:styleId="afffffffff">
    <w:name w:val="TOC Heading"/>
    <w:basedOn w:val="1"/>
    <w:next w:val="a5"/>
    <w:uiPriority w:val="39"/>
    <w:unhideWhenUsed/>
    <w:qFormat/>
    <w:rsid w:val="002C23AA"/>
    <w:pPr>
      <w:keepLines/>
      <w:widowControl/>
      <w:numPr>
        <w:numId w:val="0"/>
      </w:numPr>
      <w:suppressAutoHyphens w:val="0"/>
      <w:spacing w:before="480" w:after="0" w:line="276" w:lineRule="auto"/>
      <w:outlineLvl w:val="9"/>
    </w:pPr>
    <w:rPr>
      <w:rFonts w:ascii="Arial" w:hAnsi="Arial"/>
      <w:b/>
      <w:bCs/>
      <w:color w:val="365F91"/>
      <w:spacing w:val="0"/>
      <w:kern w:val="0"/>
      <w:sz w:val="28"/>
      <w:szCs w:val="28"/>
      <w:lang w:eastAsia="ja-JP"/>
    </w:rPr>
  </w:style>
  <w:style w:type="paragraph" w:customStyle="1" w:styleId="21">
    <w:name w:val="スタイル2"/>
    <w:basedOn w:val="aff"/>
    <w:link w:val="2f8"/>
    <w:rsid w:val="00702279"/>
    <w:pPr>
      <w:numPr>
        <w:numId w:val="170"/>
      </w:numPr>
      <w:outlineLvl w:val="3"/>
    </w:pPr>
    <w:rPr>
      <w:rFonts w:ascii="ＭＳ 明朝" w:cs="Times New Roman"/>
      <w:bCs w:val="0"/>
      <w:sz w:val="22"/>
    </w:rPr>
  </w:style>
  <w:style w:type="paragraph" w:customStyle="1" w:styleId="3f">
    <w:name w:val="スタイル3"/>
    <w:basedOn w:val="a5"/>
    <w:link w:val="3f0"/>
    <w:rsid w:val="00630EAA"/>
    <w:pPr>
      <w:tabs>
        <w:tab w:val="left" w:pos="216"/>
      </w:tabs>
      <w:suppressAutoHyphens w:val="0"/>
      <w:wordWrap w:val="0"/>
      <w:autoSpaceDE/>
      <w:autoSpaceDN w:val="0"/>
      <w:adjustRightInd w:val="0"/>
      <w:jc w:val="left"/>
      <w:textAlignment w:val="auto"/>
      <w:outlineLvl w:val="4"/>
    </w:pPr>
    <w:rPr>
      <w:rFonts w:cs="Times New Roman"/>
      <w:szCs w:val="21"/>
      <w:lang w:val="x-none" w:eastAsia="x-none"/>
    </w:rPr>
  </w:style>
  <w:style w:type="character" w:customStyle="1" w:styleId="affffff2">
    <w:name w:val="●（１） (文字)"/>
    <w:link w:val="affffff1"/>
    <w:rsid w:val="0008474E"/>
    <w:rPr>
      <w:rFonts w:ascii="ＭＳ ゴシック" w:eastAsia="ＭＳ ゴシック" w:hAnsi="ＭＳ ゴシック" w:cs="Century"/>
      <w:bCs/>
      <w:kern w:val="2"/>
      <w:sz w:val="21"/>
      <w:szCs w:val="21"/>
      <w:lang w:eastAsia="ar-SA"/>
    </w:rPr>
  </w:style>
  <w:style w:type="character" w:customStyle="1" w:styleId="2f8">
    <w:name w:val="スタイル2 (文字)"/>
    <w:link w:val="21"/>
    <w:rsid w:val="00702279"/>
    <w:rPr>
      <w:rFonts w:ascii="ＭＳ 明朝" w:hAnsi="ＭＳ ゴシック"/>
      <w:sz w:val="22"/>
      <w:lang w:val="en-US" w:eastAsia="ar-SA"/>
    </w:rPr>
  </w:style>
  <w:style w:type="character" w:styleId="afffffffff0">
    <w:name w:val="Unresolved Mention"/>
    <w:uiPriority w:val="99"/>
    <w:semiHidden/>
    <w:unhideWhenUsed/>
    <w:rsid w:val="00A47693"/>
    <w:rPr>
      <w:color w:val="605E5C"/>
      <w:shd w:val="clear" w:color="auto" w:fill="E1DFDD"/>
    </w:rPr>
  </w:style>
  <w:style w:type="character" w:customStyle="1" w:styleId="3f0">
    <w:name w:val="スタイル3 (文字)"/>
    <w:link w:val="3f"/>
    <w:rsid w:val="00630EAA"/>
    <w:rPr>
      <w:rFonts w:ascii="ＭＳ 明朝" w:hAnsi="ＭＳ 明朝"/>
      <w:sz w:val="22"/>
      <w:szCs w:val="21"/>
      <w:lang w:val="x-none" w:eastAsia="x-none"/>
    </w:rPr>
  </w:style>
  <w:style w:type="paragraph" w:customStyle="1" w:styleId="4f0">
    <w:name w:val="段落4"/>
    <w:basedOn w:val="a5"/>
    <w:link w:val="4Char"/>
    <w:rsid w:val="00913D0E"/>
    <w:pPr>
      <w:suppressAutoHyphens w:val="0"/>
      <w:autoSpaceDE/>
      <w:ind w:leftChars="300" w:left="702" w:firstLineChars="100" w:firstLine="244"/>
      <w:jc w:val="left"/>
      <w:textAlignment w:val="auto"/>
    </w:pPr>
    <w:rPr>
      <w:rFonts w:cs="Times New Roman"/>
      <w:kern w:val="2"/>
      <w:szCs w:val="22"/>
      <w:lang w:val="x-none" w:eastAsia="x-none"/>
    </w:rPr>
  </w:style>
  <w:style w:type="paragraph" w:customStyle="1" w:styleId="3f1">
    <w:name w:val="段落3"/>
    <w:basedOn w:val="a5"/>
    <w:link w:val="3f2"/>
    <w:uiPriority w:val="99"/>
    <w:rsid w:val="00913D0E"/>
    <w:pPr>
      <w:suppressAutoHyphens w:val="0"/>
      <w:autoSpaceDE/>
      <w:ind w:leftChars="200" w:left="468" w:firstLineChars="100" w:firstLine="244"/>
      <w:jc w:val="left"/>
      <w:textAlignment w:val="auto"/>
    </w:pPr>
    <w:rPr>
      <w:rFonts w:cs="Times New Roman"/>
      <w:kern w:val="2"/>
      <w:szCs w:val="22"/>
      <w:lang w:val="x-none" w:eastAsia="x-none"/>
    </w:rPr>
  </w:style>
  <w:style w:type="character" w:customStyle="1" w:styleId="3f2">
    <w:name w:val="段落3 (文字) (文字)"/>
    <w:link w:val="3f1"/>
    <w:uiPriority w:val="99"/>
    <w:locked/>
    <w:rsid w:val="00913D0E"/>
    <w:rPr>
      <w:rFonts w:ascii="ＭＳ 明朝" w:hAnsi="ＭＳ 明朝" w:cs="ＭＳ 明朝"/>
      <w:kern w:val="2"/>
      <w:sz w:val="22"/>
      <w:szCs w:val="22"/>
    </w:rPr>
  </w:style>
  <w:style w:type="character" w:customStyle="1" w:styleId="4Char">
    <w:name w:val="段落4 Char"/>
    <w:link w:val="4f0"/>
    <w:locked/>
    <w:rsid w:val="00913D0E"/>
    <w:rPr>
      <w:rFonts w:ascii="ＭＳ 明朝" w:hAnsi="ＭＳ 明朝" w:cs="ＭＳ 明朝"/>
      <w:kern w:val="2"/>
      <w:sz w:val="22"/>
      <w:szCs w:val="22"/>
    </w:rPr>
  </w:style>
  <w:style w:type="paragraph" w:customStyle="1" w:styleId="41">
    <w:name w:val="スタイル4"/>
    <w:basedOn w:val="17"/>
    <w:rsid w:val="00702279"/>
    <w:pPr>
      <w:numPr>
        <w:ilvl w:val="5"/>
        <w:numId w:val="170"/>
      </w:numPr>
      <w:adjustRightInd w:val="0"/>
      <w:outlineLvl w:val="5"/>
    </w:pPr>
    <w:rPr>
      <w:rFonts w:cs="Times New Roman"/>
      <w:szCs w:val="22"/>
      <w:lang w:eastAsia="ja-JP"/>
    </w:rPr>
  </w:style>
  <w:style w:type="paragraph" w:customStyle="1" w:styleId="2f9">
    <w:name w:val="段落2"/>
    <w:basedOn w:val="a5"/>
    <w:link w:val="2Char"/>
    <w:uiPriority w:val="99"/>
    <w:rsid w:val="004136B8"/>
    <w:pPr>
      <w:suppressAutoHyphens w:val="0"/>
      <w:autoSpaceDE/>
      <w:ind w:leftChars="100" w:left="234" w:firstLineChars="100" w:firstLine="244"/>
      <w:jc w:val="left"/>
      <w:textAlignment w:val="auto"/>
    </w:pPr>
    <w:rPr>
      <w:rFonts w:cs="Times New Roman"/>
      <w:kern w:val="2"/>
      <w:szCs w:val="22"/>
      <w:lang w:val="x-none" w:eastAsia="x-none"/>
    </w:rPr>
  </w:style>
  <w:style w:type="character" w:customStyle="1" w:styleId="2Char">
    <w:name w:val="段落2 Char"/>
    <w:link w:val="2f9"/>
    <w:uiPriority w:val="99"/>
    <w:rsid w:val="004136B8"/>
    <w:rPr>
      <w:rFonts w:ascii="ＭＳ 明朝" w:hAnsi="ＭＳ 明朝" w:cs="ＭＳ 明朝"/>
      <w:kern w:val="2"/>
      <w:sz w:val="22"/>
      <w:szCs w:val="22"/>
    </w:rPr>
  </w:style>
  <w:style w:type="paragraph" w:styleId="afffffffff1">
    <w:name w:val="Document Map"/>
    <w:basedOn w:val="a5"/>
    <w:link w:val="afffffffff2"/>
    <w:uiPriority w:val="99"/>
    <w:semiHidden/>
    <w:unhideWhenUsed/>
    <w:rsid w:val="008F65D8"/>
    <w:rPr>
      <w:rFonts w:ascii="MS UI Gothic" w:eastAsia="MS UI Gothic"/>
      <w:sz w:val="18"/>
      <w:szCs w:val="18"/>
    </w:rPr>
  </w:style>
  <w:style w:type="character" w:customStyle="1" w:styleId="afffffffff2">
    <w:name w:val="見出しマップ (文字)"/>
    <w:link w:val="afffffffff1"/>
    <w:uiPriority w:val="99"/>
    <w:semiHidden/>
    <w:rsid w:val="008F65D8"/>
    <w:rPr>
      <w:rFonts w:ascii="MS UI Gothic" w:eastAsia="MS UI Gothic" w:hAnsi="ＭＳ 明朝" w:cs="Century"/>
      <w:sz w:val="18"/>
      <w:szCs w:val="18"/>
      <w:lang w:eastAsia="ar-SA"/>
    </w:rPr>
  </w:style>
  <w:style w:type="paragraph" w:customStyle="1" w:styleId="5c">
    <w:name w:val="段落5"/>
    <w:basedOn w:val="a5"/>
    <w:rsid w:val="00AE4AA8"/>
    <w:pPr>
      <w:suppressAutoHyphens w:val="0"/>
      <w:autoSpaceDE/>
      <w:ind w:leftChars="400" w:left="935" w:firstLineChars="100" w:firstLine="244"/>
      <w:jc w:val="left"/>
      <w:textAlignment w:val="auto"/>
    </w:pPr>
    <w:rPr>
      <w:rFonts w:ascii="Century" w:hAnsi="Century" w:cs="ＭＳ 明朝"/>
      <w:kern w:val="2"/>
      <w:lang w:eastAsia="ja-JP"/>
    </w:rPr>
  </w:style>
  <w:style w:type="paragraph" w:customStyle="1" w:styleId="5d">
    <w:name w:val="スタイル5"/>
    <w:basedOn w:val="21"/>
    <w:link w:val="5e"/>
    <w:rsid w:val="007F39AD"/>
    <w:pPr>
      <w:numPr>
        <w:numId w:val="35"/>
      </w:numPr>
    </w:pPr>
  </w:style>
  <w:style w:type="paragraph" w:customStyle="1" w:styleId="67">
    <w:name w:val="スタイル6"/>
    <w:basedOn w:val="a5"/>
    <w:link w:val="68"/>
    <w:qFormat/>
    <w:rsid w:val="008D4A50"/>
    <w:rPr>
      <w:lang w:eastAsia="ja-JP"/>
    </w:rPr>
  </w:style>
  <w:style w:type="character" w:customStyle="1" w:styleId="5e">
    <w:name w:val="スタイル5 (文字)"/>
    <w:basedOn w:val="2f8"/>
    <w:link w:val="5d"/>
    <w:rsid w:val="007F39AD"/>
    <w:rPr>
      <w:rFonts w:ascii="ＭＳ 明朝" w:hAnsi="ＭＳ ゴシック"/>
      <w:sz w:val="22"/>
      <w:lang w:val="en-US" w:eastAsia="ar-SA"/>
    </w:rPr>
  </w:style>
  <w:style w:type="paragraph" w:customStyle="1" w:styleId="7">
    <w:name w:val="スタイル7"/>
    <w:basedOn w:val="a5"/>
    <w:link w:val="77"/>
    <w:qFormat/>
    <w:rsid w:val="00626711"/>
    <w:pPr>
      <w:numPr>
        <w:ilvl w:val="3"/>
        <w:numId w:val="169"/>
      </w:numPr>
      <w:outlineLvl w:val="3"/>
    </w:pPr>
  </w:style>
  <w:style w:type="character" w:customStyle="1" w:styleId="68">
    <w:name w:val="スタイル6 (文字)"/>
    <w:link w:val="67"/>
    <w:rsid w:val="008D4A50"/>
    <w:rPr>
      <w:rFonts w:ascii="ＭＳ 明朝" w:hAnsi="ＭＳ 明朝" w:cs="Century"/>
      <w:sz w:val="22"/>
    </w:rPr>
  </w:style>
  <w:style w:type="paragraph" w:customStyle="1" w:styleId="8">
    <w:name w:val="スタイル8"/>
    <w:basedOn w:val="a5"/>
    <w:link w:val="86"/>
    <w:qFormat/>
    <w:rsid w:val="00C67030"/>
    <w:pPr>
      <w:numPr>
        <w:ilvl w:val="4"/>
        <w:numId w:val="170"/>
      </w:numPr>
      <w:outlineLvl w:val="4"/>
    </w:pPr>
  </w:style>
  <w:style w:type="character" w:customStyle="1" w:styleId="77">
    <w:name w:val="スタイル7 (文字)"/>
    <w:link w:val="7"/>
    <w:rsid w:val="00626711"/>
    <w:rPr>
      <w:rFonts w:ascii="ＭＳ 明朝" w:hAnsi="ＭＳ 明朝" w:cs="Century"/>
      <w:sz w:val="22"/>
      <w:lang w:eastAsia="ar-SA"/>
    </w:rPr>
  </w:style>
  <w:style w:type="paragraph" w:customStyle="1" w:styleId="93">
    <w:name w:val="スタイル9"/>
    <w:basedOn w:val="a5"/>
    <w:link w:val="94"/>
    <w:qFormat/>
    <w:rsid w:val="00A97A39"/>
    <w:pPr>
      <w:jc w:val="left"/>
      <w:outlineLvl w:val="5"/>
    </w:pPr>
    <w:rPr>
      <w:lang w:eastAsia="ja-JP"/>
    </w:rPr>
  </w:style>
  <w:style w:type="character" w:customStyle="1" w:styleId="86">
    <w:name w:val="スタイル8 (文字)"/>
    <w:link w:val="8"/>
    <w:rsid w:val="00C67030"/>
    <w:rPr>
      <w:rFonts w:ascii="ＭＳ 明朝" w:hAnsi="ＭＳ 明朝" w:cs="Century"/>
      <w:sz w:val="22"/>
      <w:lang w:eastAsia="ar-SA"/>
    </w:rPr>
  </w:style>
  <w:style w:type="paragraph" w:customStyle="1" w:styleId="10">
    <w:name w:val="スタイル10"/>
    <w:basedOn w:val="a5"/>
    <w:link w:val="101"/>
    <w:qFormat/>
    <w:rsid w:val="00EA538F"/>
    <w:pPr>
      <w:numPr>
        <w:numId w:val="44"/>
      </w:numPr>
      <w:outlineLvl w:val="5"/>
    </w:pPr>
  </w:style>
  <w:style w:type="character" w:customStyle="1" w:styleId="94">
    <w:name w:val="スタイル9 (文字)"/>
    <w:link w:val="93"/>
    <w:rsid w:val="00A97A39"/>
    <w:rPr>
      <w:rFonts w:ascii="ＭＳ 明朝" w:hAnsi="ＭＳ 明朝" w:cs="Century"/>
      <w:sz w:val="22"/>
    </w:rPr>
  </w:style>
  <w:style w:type="character" w:customStyle="1" w:styleId="101">
    <w:name w:val="スタイル10 (文字)"/>
    <w:link w:val="10"/>
    <w:rsid w:val="00EA538F"/>
    <w:rPr>
      <w:rFonts w:ascii="ＭＳ 明朝" w:hAnsi="ＭＳ 明朝" w:cs="Century"/>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8426">
      <w:bodyDiv w:val="1"/>
      <w:marLeft w:val="0"/>
      <w:marRight w:val="0"/>
      <w:marTop w:val="0"/>
      <w:marBottom w:val="0"/>
      <w:divBdr>
        <w:top w:val="none" w:sz="0" w:space="0" w:color="auto"/>
        <w:left w:val="none" w:sz="0" w:space="0" w:color="auto"/>
        <w:bottom w:val="none" w:sz="0" w:space="0" w:color="auto"/>
        <w:right w:val="none" w:sz="0" w:space="0" w:color="auto"/>
      </w:divBdr>
    </w:div>
    <w:div w:id="1051424656">
      <w:bodyDiv w:val="1"/>
      <w:marLeft w:val="0"/>
      <w:marRight w:val="0"/>
      <w:marTop w:val="0"/>
      <w:marBottom w:val="0"/>
      <w:divBdr>
        <w:top w:val="none" w:sz="0" w:space="0" w:color="auto"/>
        <w:left w:val="none" w:sz="0" w:space="0" w:color="auto"/>
        <w:bottom w:val="none" w:sz="0" w:space="0" w:color="auto"/>
        <w:right w:val="none" w:sz="0" w:space="0" w:color="auto"/>
      </w:divBdr>
    </w:div>
    <w:div w:id="1232347937">
      <w:bodyDiv w:val="1"/>
      <w:marLeft w:val="0"/>
      <w:marRight w:val="0"/>
      <w:marTop w:val="0"/>
      <w:marBottom w:val="0"/>
      <w:divBdr>
        <w:top w:val="none" w:sz="0" w:space="0" w:color="auto"/>
        <w:left w:val="none" w:sz="0" w:space="0" w:color="auto"/>
        <w:bottom w:val="none" w:sz="0" w:space="0" w:color="auto"/>
        <w:right w:val="none" w:sz="0" w:space="0" w:color="auto"/>
      </w:divBdr>
    </w:div>
    <w:div w:id="1264998301">
      <w:bodyDiv w:val="1"/>
      <w:marLeft w:val="0"/>
      <w:marRight w:val="0"/>
      <w:marTop w:val="0"/>
      <w:marBottom w:val="0"/>
      <w:divBdr>
        <w:top w:val="none" w:sz="0" w:space="0" w:color="auto"/>
        <w:left w:val="none" w:sz="0" w:space="0" w:color="auto"/>
        <w:bottom w:val="none" w:sz="0" w:space="0" w:color="auto"/>
        <w:right w:val="none" w:sz="0" w:space="0" w:color="auto"/>
      </w:divBdr>
    </w:div>
    <w:div w:id="1378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897B-49A5-4F91-9E83-FD1A3194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293</Pages>
  <Words>30859</Words>
  <Characters>175900</Characters>
  <Application>Microsoft Office Word</Application>
  <DocSecurity>0</DocSecurity>
  <Lines>1465</Lines>
  <Paragraphs>412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206347</CharactersWithSpaces>
  <SharedDoc>false</SharedDoc>
  <HLinks>
    <vt:vector size="330" baseType="variant">
      <vt:variant>
        <vt:i4>1638452</vt:i4>
      </vt:variant>
      <vt:variant>
        <vt:i4>326</vt:i4>
      </vt:variant>
      <vt:variant>
        <vt:i4>0</vt:i4>
      </vt:variant>
      <vt:variant>
        <vt:i4>5</vt:i4>
      </vt:variant>
      <vt:variant>
        <vt:lpwstr/>
      </vt:variant>
      <vt:variant>
        <vt:lpwstr>_Toc57129299</vt:lpwstr>
      </vt:variant>
      <vt:variant>
        <vt:i4>1572916</vt:i4>
      </vt:variant>
      <vt:variant>
        <vt:i4>320</vt:i4>
      </vt:variant>
      <vt:variant>
        <vt:i4>0</vt:i4>
      </vt:variant>
      <vt:variant>
        <vt:i4>5</vt:i4>
      </vt:variant>
      <vt:variant>
        <vt:lpwstr/>
      </vt:variant>
      <vt:variant>
        <vt:lpwstr>_Toc57129298</vt:lpwstr>
      </vt:variant>
      <vt:variant>
        <vt:i4>1507380</vt:i4>
      </vt:variant>
      <vt:variant>
        <vt:i4>314</vt:i4>
      </vt:variant>
      <vt:variant>
        <vt:i4>0</vt:i4>
      </vt:variant>
      <vt:variant>
        <vt:i4>5</vt:i4>
      </vt:variant>
      <vt:variant>
        <vt:lpwstr/>
      </vt:variant>
      <vt:variant>
        <vt:lpwstr>_Toc57129297</vt:lpwstr>
      </vt:variant>
      <vt:variant>
        <vt:i4>1441844</vt:i4>
      </vt:variant>
      <vt:variant>
        <vt:i4>308</vt:i4>
      </vt:variant>
      <vt:variant>
        <vt:i4>0</vt:i4>
      </vt:variant>
      <vt:variant>
        <vt:i4>5</vt:i4>
      </vt:variant>
      <vt:variant>
        <vt:lpwstr/>
      </vt:variant>
      <vt:variant>
        <vt:lpwstr>_Toc57129296</vt:lpwstr>
      </vt:variant>
      <vt:variant>
        <vt:i4>1376308</vt:i4>
      </vt:variant>
      <vt:variant>
        <vt:i4>302</vt:i4>
      </vt:variant>
      <vt:variant>
        <vt:i4>0</vt:i4>
      </vt:variant>
      <vt:variant>
        <vt:i4>5</vt:i4>
      </vt:variant>
      <vt:variant>
        <vt:lpwstr/>
      </vt:variant>
      <vt:variant>
        <vt:lpwstr>_Toc57129295</vt:lpwstr>
      </vt:variant>
      <vt:variant>
        <vt:i4>1310772</vt:i4>
      </vt:variant>
      <vt:variant>
        <vt:i4>296</vt:i4>
      </vt:variant>
      <vt:variant>
        <vt:i4>0</vt:i4>
      </vt:variant>
      <vt:variant>
        <vt:i4>5</vt:i4>
      </vt:variant>
      <vt:variant>
        <vt:lpwstr/>
      </vt:variant>
      <vt:variant>
        <vt:lpwstr>_Toc57129294</vt:lpwstr>
      </vt:variant>
      <vt:variant>
        <vt:i4>1245236</vt:i4>
      </vt:variant>
      <vt:variant>
        <vt:i4>290</vt:i4>
      </vt:variant>
      <vt:variant>
        <vt:i4>0</vt:i4>
      </vt:variant>
      <vt:variant>
        <vt:i4>5</vt:i4>
      </vt:variant>
      <vt:variant>
        <vt:lpwstr/>
      </vt:variant>
      <vt:variant>
        <vt:lpwstr>_Toc57129293</vt:lpwstr>
      </vt:variant>
      <vt:variant>
        <vt:i4>1179700</vt:i4>
      </vt:variant>
      <vt:variant>
        <vt:i4>284</vt:i4>
      </vt:variant>
      <vt:variant>
        <vt:i4>0</vt:i4>
      </vt:variant>
      <vt:variant>
        <vt:i4>5</vt:i4>
      </vt:variant>
      <vt:variant>
        <vt:lpwstr/>
      </vt:variant>
      <vt:variant>
        <vt:lpwstr>_Toc57129292</vt:lpwstr>
      </vt:variant>
      <vt:variant>
        <vt:i4>1114164</vt:i4>
      </vt:variant>
      <vt:variant>
        <vt:i4>278</vt:i4>
      </vt:variant>
      <vt:variant>
        <vt:i4>0</vt:i4>
      </vt:variant>
      <vt:variant>
        <vt:i4>5</vt:i4>
      </vt:variant>
      <vt:variant>
        <vt:lpwstr/>
      </vt:variant>
      <vt:variant>
        <vt:lpwstr>_Toc57129291</vt:lpwstr>
      </vt:variant>
      <vt:variant>
        <vt:i4>1048628</vt:i4>
      </vt:variant>
      <vt:variant>
        <vt:i4>272</vt:i4>
      </vt:variant>
      <vt:variant>
        <vt:i4>0</vt:i4>
      </vt:variant>
      <vt:variant>
        <vt:i4>5</vt:i4>
      </vt:variant>
      <vt:variant>
        <vt:lpwstr/>
      </vt:variant>
      <vt:variant>
        <vt:lpwstr>_Toc57129290</vt:lpwstr>
      </vt:variant>
      <vt:variant>
        <vt:i4>1638453</vt:i4>
      </vt:variant>
      <vt:variant>
        <vt:i4>266</vt:i4>
      </vt:variant>
      <vt:variant>
        <vt:i4>0</vt:i4>
      </vt:variant>
      <vt:variant>
        <vt:i4>5</vt:i4>
      </vt:variant>
      <vt:variant>
        <vt:lpwstr/>
      </vt:variant>
      <vt:variant>
        <vt:lpwstr>_Toc57129289</vt:lpwstr>
      </vt:variant>
      <vt:variant>
        <vt:i4>1572917</vt:i4>
      </vt:variant>
      <vt:variant>
        <vt:i4>260</vt:i4>
      </vt:variant>
      <vt:variant>
        <vt:i4>0</vt:i4>
      </vt:variant>
      <vt:variant>
        <vt:i4>5</vt:i4>
      </vt:variant>
      <vt:variant>
        <vt:lpwstr/>
      </vt:variant>
      <vt:variant>
        <vt:lpwstr>_Toc57129288</vt:lpwstr>
      </vt:variant>
      <vt:variant>
        <vt:i4>1507381</vt:i4>
      </vt:variant>
      <vt:variant>
        <vt:i4>254</vt:i4>
      </vt:variant>
      <vt:variant>
        <vt:i4>0</vt:i4>
      </vt:variant>
      <vt:variant>
        <vt:i4>5</vt:i4>
      </vt:variant>
      <vt:variant>
        <vt:lpwstr/>
      </vt:variant>
      <vt:variant>
        <vt:lpwstr>_Toc57129287</vt:lpwstr>
      </vt:variant>
      <vt:variant>
        <vt:i4>1441845</vt:i4>
      </vt:variant>
      <vt:variant>
        <vt:i4>248</vt:i4>
      </vt:variant>
      <vt:variant>
        <vt:i4>0</vt:i4>
      </vt:variant>
      <vt:variant>
        <vt:i4>5</vt:i4>
      </vt:variant>
      <vt:variant>
        <vt:lpwstr/>
      </vt:variant>
      <vt:variant>
        <vt:lpwstr>_Toc57129286</vt:lpwstr>
      </vt:variant>
      <vt:variant>
        <vt:i4>1376309</vt:i4>
      </vt:variant>
      <vt:variant>
        <vt:i4>242</vt:i4>
      </vt:variant>
      <vt:variant>
        <vt:i4>0</vt:i4>
      </vt:variant>
      <vt:variant>
        <vt:i4>5</vt:i4>
      </vt:variant>
      <vt:variant>
        <vt:lpwstr/>
      </vt:variant>
      <vt:variant>
        <vt:lpwstr>_Toc57129285</vt:lpwstr>
      </vt:variant>
      <vt:variant>
        <vt:i4>1310773</vt:i4>
      </vt:variant>
      <vt:variant>
        <vt:i4>236</vt:i4>
      </vt:variant>
      <vt:variant>
        <vt:i4>0</vt:i4>
      </vt:variant>
      <vt:variant>
        <vt:i4>5</vt:i4>
      </vt:variant>
      <vt:variant>
        <vt:lpwstr/>
      </vt:variant>
      <vt:variant>
        <vt:lpwstr>_Toc57129284</vt:lpwstr>
      </vt:variant>
      <vt:variant>
        <vt:i4>1245237</vt:i4>
      </vt:variant>
      <vt:variant>
        <vt:i4>230</vt:i4>
      </vt:variant>
      <vt:variant>
        <vt:i4>0</vt:i4>
      </vt:variant>
      <vt:variant>
        <vt:i4>5</vt:i4>
      </vt:variant>
      <vt:variant>
        <vt:lpwstr/>
      </vt:variant>
      <vt:variant>
        <vt:lpwstr>_Toc57129283</vt:lpwstr>
      </vt:variant>
      <vt:variant>
        <vt:i4>1179701</vt:i4>
      </vt:variant>
      <vt:variant>
        <vt:i4>224</vt:i4>
      </vt:variant>
      <vt:variant>
        <vt:i4>0</vt:i4>
      </vt:variant>
      <vt:variant>
        <vt:i4>5</vt:i4>
      </vt:variant>
      <vt:variant>
        <vt:lpwstr/>
      </vt:variant>
      <vt:variant>
        <vt:lpwstr>_Toc57129282</vt:lpwstr>
      </vt:variant>
      <vt:variant>
        <vt:i4>1114165</vt:i4>
      </vt:variant>
      <vt:variant>
        <vt:i4>218</vt:i4>
      </vt:variant>
      <vt:variant>
        <vt:i4>0</vt:i4>
      </vt:variant>
      <vt:variant>
        <vt:i4>5</vt:i4>
      </vt:variant>
      <vt:variant>
        <vt:lpwstr/>
      </vt:variant>
      <vt:variant>
        <vt:lpwstr>_Toc57129281</vt:lpwstr>
      </vt:variant>
      <vt:variant>
        <vt:i4>1048629</vt:i4>
      </vt:variant>
      <vt:variant>
        <vt:i4>212</vt:i4>
      </vt:variant>
      <vt:variant>
        <vt:i4>0</vt:i4>
      </vt:variant>
      <vt:variant>
        <vt:i4>5</vt:i4>
      </vt:variant>
      <vt:variant>
        <vt:lpwstr/>
      </vt:variant>
      <vt:variant>
        <vt:lpwstr>_Toc57129280</vt:lpwstr>
      </vt:variant>
      <vt:variant>
        <vt:i4>1638458</vt:i4>
      </vt:variant>
      <vt:variant>
        <vt:i4>206</vt:i4>
      </vt:variant>
      <vt:variant>
        <vt:i4>0</vt:i4>
      </vt:variant>
      <vt:variant>
        <vt:i4>5</vt:i4>
      </vt:variant>
      <vt:variant>
        <vt:lpwstr/>
      </vt:variant>
      <vt:variant>
        <vt:lpwstr>_Toc57129279</vt:lpwstr>
      </vt:variant>
      <vt:variant>
        <vt:i4>1572922</vt:i4>
      </vt:variant>
      <vt:variant>
        <vt:i4>200</vt:i4>
      </vt:variant>
      <vt:variant>
        <vt:i4>0</vt:i4>
      </vt:variant>
      <vt:variant>
        <vt:i4>5</vt:i4>
      </vt:variant>
      <vt:variant>
        <vt:lpwstr/>
      </vt:variant>
      <vt:variant>
        <vt:lpwstr>_Toc57129278</vt:lpwstr>
      </vt:variant>
      <vt:variant>
        <vt:i4>1507386</vt:i4>
      </vt:variant>
      <vt:variant>
        <vt:i4>194</vt:i4>
      </vt:variant>
      <vt:variant>
        <vt:i4>0</vt:i4>
      </vt:variant>
      <vt:variant>
        <vt:i4>5</vt:i4>
      </vt:variant>
      <vt:variant>
        <vt:lpwstr/>
      </vt:variant>
      <vt:variant>
        <vt:lpwstr>_Toc57129277</vt:lpwstr>
      </vt:variant>
      <vt:variant>
        <vt:i4>1441850</vt:i4>
      </vt:variant>
      <vt:variant>
        <vt:i4>188</vt:i4>
      </vt:variant>
      <vt:variant>
        <vt:i4>0</vt:i4>
      </vt:variant>
      <vt:variant>
        <vt:i4>5</vt:i4>
      </vt:variant>
      <vt:variant>
        <vt:lpwstr/>
      </vt:variant>
      <vt:variant>
        <vt:lpwstr>_Toc57129276</vt:lpwstr>
      </vt:variant>
      <vt:variant>
        <vt:i4>1376314</vt:i4>
      </vt:variant>
      <vt:variant>
        <vt:i4>182</vt:i4>
      </vt:variant>
      <vt:variant>
        <vt:i4>0</vt:i4>
      </vt:variant>
      <vt:variant>
        <vt:i4>5</vt:i4>
      </vt:variant>
      <vt:variant>
        <vt:lpwstr/>
      </vt:variant>
      <vt:variant>
        <vt:lpwstr>_Toc57129275</vt:lpwstr>
      </vt:variant>
      <vt:variant>
        <vt:i4>1310778</vt:i4>
      </vt:variant>
      <vt:variant>
        <vt:i4>176</vt:i4>
      </vt:variant>
      <vt:variant>
        <vt:i4>0</vt:i4>
      </vt:variant>
      <vt:variant>
        <vt:i4>5</vt:i4>
      </vt:variant>
      <vt:variant>
        <vt:lpwstr/>
      </vt:variant>
      <vt:variant>
        <vt:lpwstr>_Toc57129274</vt:lpwstr>
      </vt:variant>
      <vt:variant>
        <vt:i4>1245242</vt:i4>
      </vt:variant>
      <vt:variant>
        <vt:i4>170</vt:i4>
      </vt:variant>
      <vt:variant>
        <vt:i4>0</vt:i4>
      </vt:variant>
      <vt:variant>
        <vt:i4>5</vt:i4>
      </vt:variant>
      <vt:variant>
        <vt:lpwstr/>
      </vt:variant>
      <vt:variant>
        <vt:lpwstr>_Toc57129273</vt:lpwstr>
      </vt:variant>
      <vt:variant>
        <vt:i4>1179706</vt:i4>
      </vt:variant>
      <vt:variant>
        <vt:i4>164</vt:i4>
      </vt:variant>
      <vt:variant>
        <vt:i4>0</vt:i4>
      </vt:variant>
      <vt:variant>
        <vt:i4>5</vt:i4>
      </vt:variant>
      <vt:variant>
        <vt:lpwstr/>
      </vt:variant>
      <vt:variant>
        <vt:lpwstr>_Toc57129272</vt:lpwstr>
      </vt:variant>
      <vt:variant>
        <vt:i4>1114170</vt:i4>
      </vt:variant>
      <vt:variant>
        <vt:i4>158</vt:i4>
      </vt:variant>
      <vt:variant>
        <vt:i4>0</vt:i4>
      </vt:variant>
      <vt:variant>
        <vt:i4>5</vt:i4>
      </vt:variant>
      <vt:variant>
        <vt:lpwstr/>
      </vt:variant>
      <vt:variant>
        <vt:lpwstr>_Toc57129271</vt:lpwstr>
      </vt:variant>
      <vt:variant>
        <vt:i4>1048634</vt:i4>
      </vt:variant>
      <vt:variant>
        <vt:i4>152</vt:i4>
      </vt:variant>
      <vt:variant>
        <vt:i4>0</vt:i4>
      </vt:variant>
      <vt:variant>
        <vt:i4>5</vt:i4>
      </vt:variant>
      <vt:variant>
        <vt:lpwstr/>
      </vt:variant>
      <vt:variant>
        <vt:lpwstr>_Toc57129270</vt:lpwstr>
      </vt:variant>
      <vt:variant>
        <vt:i4>1638459</vt:i4>
      </vt:variant>
      <vt:variant>
        <vt:i4>146</vt:i4>
      </vt:variant>
      <vt:variant>
        <vt:i4>0</vt:i4>
      </vt:variant>
      <vt:variant>
        <vt:i4>5</vt:i4>
      </vt:variant>
      <vt:variant>
        <vt:lpwstr/>
      </vt:variant>
      <vt:variant>
        <vt:lpwstr>_Toc57129269</vt:lpwstr>
      </vt:variant>
      <vt:variant>
        <vt:i4>1572923</vt:i4>
      </vt:variant>
      <vt:variant>
        <vt:i4>140</vt:i4>
      </vt:variant>
      <vt:variant>
        <vt:i4>0</vt:i4>
      </vt:variant>
      <vt:variant>
        <vt:i4>5</vt:i4>
      </vt:variant>
      <vt:variant>
        <vt:lpwstr/>
      </vt:variant>
      <vt:variant>
        <vt:lpwstr>_Toc57129268</vt:lpwstr>
      </vt:variant>
      <vt:variant>
        <vt:i4>1507387</vt:i4>
      </vt:variant>
      <vt:variant>
        <vt:i4>134</vt:i4>
      </vt:variant>
      <vt:variant>
        <vt:i4>0</vt:i4>
      </vt:variant>
      <vt:variant>
        <vt:i4>5</vt:i4>
      </vt:variant>
      <vt:variant>
        <vt:lpwstr/>
      </vt:variant>
      <vt:variant>
        <vt:lpwstr>_Toc57129267</vt:lpwstr>
      </vt:variant>
      <vt:variant>
        <vt:i4>1441851</vt:i4>
      </vt:variant>
      <vt:variant>
        <vt:i4>128</vt:i4>
      </vt:variant>
      <vt:variant>
        <vt:i4>0</vt:i4>
      </vt:variant>
      <vt:variant>
        <vt:i4>5</vt:i4>
      </vt:variant>
      <vt:variant>
        <vt:lpwstr/>
      </vt:variant>
      <vt:variant>
        <vt:lpwstr>_Toc57129266</vt:lpwstr>
      </vt:variant>
      <vt:variant>
        <vt:i4>1376315</vt:i4>
      </vt:variant>
      <vt:variant>
        <vt:i4>122</vt:i4>
      </vt:variant>
      <vt:variant>
        <vt:i4>0</vt:i4>
      </vt:variant>
      <vt:variant>
        <vt:i4>5</vt:i4>
      </vt:variant>
      <vt:variant>
        <vt:lpwstr/>
      </vt:variant>
      <vt:variant>
        <vt:lpwstr>_Toc57129265</vt:lpwstr>
      </vt:variant>
      <vt:variant>
        <vt:i4>1310779</vt:i4>
      </vt:variant>
      <vt:variant>
        <vt:i4>116</vt:i4>
      </vt:variant>
      <vt:variant>
        <vt:i4>0</vt:i4>
      </vt:variant>
      <vt:variant>
        <vt:i4>5</vt:i4>
      </vt:variant>
      <vt:variant>
        <vt:lpwstr/>
      </vt:variant>
      <vt:variant>
        <vt:lpwstr>_Toc57129264</vt:lpwstr>
      </vt:variant>
      <vt:variant>
        <vt:i4>1245243</vt:i4>
      </vt:variant>
      <vt:variant>
        <vt:i4>110</vt:i4>
      </vt:variant>
      <vt:variant>
        <vt:i4>0</vt:i4>
      </vt:variant>
      <vt:variant>
        <vt:i4>5</vt:i4>
      </vt:variant>
      <vt:variant>
        <vt:lpwstr/>
      </vt:variant>
      <vt:variant>
        <vt:lpwstr>_Toc57129263</vt:lpwstr>
      </vt:variant>
      <vt:variant>
        <vt:i4>1179707</vt:i4>
      </vt:variant>
      <vt:variant>
        <vt:i4>104</vt:i4>
      </vt:variant>
      <vt:variant>
        <vt:i4>0</vt:i4>
      </vt:variant>
      <vt:variant>
        <vt:i4>5</vt:i4>
      </vt:variant>
      <vt:variant>
        <vt:lpwstr/>
      </vt:variant>
      <vt:variant>
        <vt:lpwstr>_Toc57129262</vt:lpwstr>
      </vt:variant>
      <vt:variant>
        <vt:i4>1114171</vt:i4>
      </vt:variant>
      <vt:variant>
        <vt:i4>98</vt:i4>
      </vt:variant>
      <vt:variant>
        <vt:i4>0</vt:i4>
      </vt:variant>
      <vt:variant>
        <vt:i4>5</vt:i4>
      </vt:variant>
      <vt:variant>
        <vt:lpwstr/>
      </vt:variant>
      <vt:variant>
        <vt:lpwstr>_Toc57129261</vt:lpwstr>
      </vt:variant>
      <vt:variant>
        <vt:i4>1048635</vt:i4>
      </vt:variant>
      <vt:variant>
        <vt:i4>92</vt:i4>
      </vt:variant>
      <vt:variant>
        <vt:i4>0</vt:i4>
      </vt:variant>
      <vt:variant>
        <vt:i4>5</vt:i4>
      </vt:variant>
      <vt:variant>
        <vt:lpwstr/>
      </vt:variant>
      <vt:variant>
        <vt:lpwstr>_Toc57129260</vt:lpwstr>
      </vt:variant>
      <vt:variant>
        <vt:i4>1638456</vt:i4>
      </vt:variant>
      <vt:variant>
        <vt:i4>86</vt:i4>
      </vt:variant>
      <vt:variant>
        <vt:i4>0</vt:i4>
      </vt:variant>
      <vt:variant>
        <vt:i4>5</vt:i4>
      </vt:variant>
      <vt:variant>
        <vt:lpwstr/>
      </vt:variant>
      <vt:variant>
        <vt:lpwstr>_Toc57129259</vt:lpwstr>
      </vt:variant>
      <vt:variant>
        <vt:i4>1572920</vt:i4>
      </vt:variant>
      <vt:variant>
        <vt:i4>80</vt:i4>
      </vt:variant>
      <vt:variant>
        <vt:i4>0</vt:i4>
      </vt:variant>
      <vt:variant>
        <vt:i4>5</vt:i4>
      </vt:variant>
      <vt:variant>
        <vt:lpwstr/>
      </vt:variant>
      <vt:variant>
        <vt:lpwstr>_Toc57129258</vt:lpwstr>
      </vt:variant>
      <vt:variant>
        <vt:i4>1507384</vt:i4>
      </vt:variant>
      <vt:variant>
        <vt:i4>74</vt:i4>
      </vt:variant>
      <vt:variant>
        <vt:i4>0</vt:i4>
      </vt:variant>
      <vt:variant>
        <vt:i4>5</vt:i4>
      </vt:variant>
      <vt:variant>
        <vt:lpwstr/>
      </vt:variant>
      <vt:variant>
        <vt:lpwstr>_Toc57129257</vt:lpwstr>
      </vt:variant>
      <vt:variant>
        <vt:i4>1441848</vt:i4>
      </vt:variant>
      <vt:variant>
        <vt:i4>68</vt:i4>
      </vt:variant>
      <vt:variant>
        <vt:i4>0</vt:i4>
      </vt:variant>
      <vt:variant>
        <vt:i4>5</vt:i4>
      </vt:variant>
      <vt:variant>
        <vt:lpwstr/>
      </vt:variant>
      <vt:variant>
        <vt:lpwstr>_Toc57129256</vt:lpwstr>
      </vt:variant>
      <vt:variant>
        <vt:i4>1376312</vt:i4>
      </vt:variant>
      <vt:variant>
        <vt:i4>62</vt:i4>
      </vt:variant>
      <vt:variant>
        <vt:i4>0</vt:i4>
      </vt:variant>
      <vt:variant>
        <vt:i4>5</vt:i4>
      </vt:variant>
      <vt:variant>
        <vt:lpwstr/>
      </vt:variant>
      <vt:variant>
        <vt:lpwstr>_Toc57129255</vt:lpwstr>
      </vt:variant>
      <vt:variant>
        <vt:i4>1310776</vt:i4>
      </vt:variant>
      <vt:variant>
        <vt:i4>56</vt:i4>
      </vt:variant>
      <vt:variant>
        <vt:i4>0</vt:i4>
      </vt:variant>
      <vt:variant>
        <vt:i4>5</vt:i4>
      </vt:variant>
      <vt:variant>
        <vt:lpwstr/>
      </vt:variant>
      <vt:variant>
        <vt:lpwstr>_Toc57129254</vt:lpwstr>
      </vt:variant>
      <vt:variant>
        <vt:i4>1245240</vt:i4>
      </vt:variant>
      <vt:variant>
        <vt:i4>50</vt:i4>
      </vt:variant>
      <vt:variant>
        <vt:i4>0</vt:i4>
      </vt:variant>
      <vt:variant>
        <vt:i4>5</vt:i4>
      </vt:variant>
      <vt:variant>
        <vt:lpwstr/>
      </vt:variant>
      <vt:variant>
        <vt:lpwstr>_Toc57129253</vt:lpwstr>
      </vt:variant>
      <vt:variant>
        <vt:i4>1179704</vt:i4>
      </vt:variant>
      <vt:variant>
        <vt:i4>44</vt:i4>
      </vt:variant>
      <vt:variant>
        <vt:i4>0</vt:i4>
      </vt:variant>
      <vt:variant>
        <vt:i4>5</vt:i4>
      </vt:variant>
      <vt:variant>
        <vt:lpwstr/>
      </vt:variant>
      <vt:variant>
        <vt:lpwstr>_Toc57129252</vt:lpwstr>
      </vt:variant>
      <vt:variant>
        <vt:i4>1114168</vt:i4>
      </vt:variant>
      <vt:variant>
        <vt:i4>38</vt:i4>
      </vt:variant>
      <vt:variant>
        <vt:i4>0</vt:i4>
      </vt:variant>
      <vt:variant>
        <vt:i4>5</vt:i4>
      </vt:variant>
      <vt:variant>
        <vt:lpwstr/>
      </vt:variant>
      <vt:variant>
        <vt:lpwstr>_Toc57129251</vt:lpwstr>
      </vt:variant>
      <vt:variant>
        <vt:i4>1048632</vt:i4>
      </vt:variant>
      <vt:variant>
        <vt:i4>32</vt:i4>
      </vt:variant>
      <vt:variant>
        <vt:i4>0</vt:i4>
      </vt:variant>
      <vt:variant>
        <vt:i4>5</vt:i4>
      </vt:variant>
      <vt:variant>
        <vt:lpwstr/>
      </vt:variant>
      <vt:variant>
        <vt:lpwstr>_Toc57129250</vt:lpwstr>
      </vt:variant>
      <vt:variant>
        <vt:i4>1638457</vt:i4>
      </vt:variant>
      <vt:variant>
        <vt:i4>26</vt:i4>
      </vt:variant>
      <vt:variant>
        <vt:i4>0</vt:i4>
      </vt:variant>
      <vt:variant>
        <vt:i4>5</vt:i4>
      </vt:variant>
      <vt:variant>
        <vt:lpwstr/>
      </vt:variant>
      <vt:variant>
        <vt:lpwstr>_Toc57129249</vt:lpwstr>
      </vt:variant>
      <vt:variant>
        <vt:i4>1572921</vt:i4>
      </vt:variant>
      <vt:variant>
        <vt:i4>20</vt:i4>
      </vt:variant>
      <vt:variant>
        <vt:i4>0</vt:i4>
      </vt:variant>
      <vt:variant>
        <vt:i4>5</vt:i4>
      </vt:variant>
      <vt:variant>
        <vt:lpwstr/>
      </vt:variant>
      <vt:variant>
        <vt:lpwstr>_Toc57129248</vt:lpwstr>
      </vt:variant>
      <vt:variant>
        <vt:i4>1507385</vt:i4>
      </vt:variant>
      <vt:variant>
        <vt:i4>14</vt:i4>
      </vt:variant>
      <vt:variant>
        <vt:i4>0</vt:i4>
      </vt:variant>
      <vt:variant>
        <vt:i4>5</vt:i4>
      </vt:variant>
      <vt:variant>
        <vt:lpwstr/>
      </vt:variant>
      <vt:variant>
        <vt:lpwstr>_Toc57129247</vt:lpwstr>
      </vt:variant>
      <vt:variant>
        <vt:i4>1441849</vt:i4>
      </vt:variant>
      <vt:variant>
        <vt:i4>8</vt:i4>
      </vt:variant>
      <vt:variant>
        <vt:i4>0</vt:i4>
      </vt:variant>
      <vt:variant>
        <vt:i4>5</vt:i4>
      </vt:variant>
      <vt:variant>
        <vt:lpwstr/>
      </vt:variant>
      <vt:variant>
        <vt:lpwstr>_Toc57129246</vt:lpwstr>
      </vt:variant>
      <vt:variant>
        <vt:i4>1376313</vt:i4>
      </vt:variant>
      <vt:variant>
        <vt:i4>2</vt:i4>
      </vt:variant>
      <vt:variant>
        <vt:i4>0</vt:i4>
      </vt:variant>
      <vt:variant>
        <vt:i4>5</vt:i4>
      </vt:variant>
      <vt:variant>
        <vt:lpwstr/>
      </vt:variant>
      <vt:variant>
        <vt:lpwstr>_Toc57129245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発注仕様書</dc:title>
  <dc:subject/>
  <dc:creator>****}*</dc:creator>
  <cp:keywords/>
  <dc:description/>
  <cp:lastModifiedBy>Usa3650159</cp:lastModifiedBy>
  <cp:revision>2</cp:revision>
  <cp:lastPrinted>2020-10-01T08:16:00Z</cp:lastPrinted>
  <dcterms:created xsi:type="dcterms:W3CDTF">2021-01-07T07:12:00Z</dcterms:created>
  <dcterms:modified xsi:type="dcterms:W3CDTF">2021-01-07T07:12:00Z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rginAdjustment2">
    <vt:lpwstr>68.5 pt,11.8 pt</vt:lpwstr>
  </property>
  <property fmtid="{D5CDD505-2E9C-101B-9397-08002B2CF9AE}" pid="3" name="AutoMarginAdjustment3">
    <vt:lpwstr>70.8 pt,-0.1 pt</vt:lpwstr>
  </property>
  <property fmtid="{D5CDD505-2E9C-101B-9397-08002B2CF9AE}" pid="4" name="DocLay">
    <vt:lpwstr>YES</vt:lpwstr>
  </property>
  <property fmtid="{D5CDD505-2E9C-101B-9397-08002B2CF9AE}" pid="5" name="ValidCPLLPP">
    <vt:lpwstr>1</vt:lpwstr>
  </property>
  <property fmtid="{D5CDD505-2E9C-101B-9397-08002B2CF9AE}" pid="6" name="ViewGrid">
    <vt:lpwstr>0</vt:lpwstr>
  </property>
</Properties>
</file>